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7535EC" w14:textId="04BA30C1" w:rsidR="00A95652" w:rsidRDefault="00704EE2" w:rsidP="00704EE2">
      <w:pPr>
        <w:pStyle w:val="Heading1"/>
      </w:pPr>
      <w:r>
        <w:t>Updates – BFHPR</w:t>
      </w:r>
    </w:p>
    <w:p w14:paraId="699C4933" w14:textId="2BB12682" w:rsidR="00704EE2" w:rsidRDefault="00704EE2" w:rsidP="00B55AD5"/>
    <w:p w14:paraId="1A210607" w14:textId="0EE2C0AD" w:rsidR="00704EE2" w:rsidRDefault="00594C70" w:rsidP="00704EE2">
      <w:pPr>
        <w:pStyle w:val="Heading1"/>
      </w:pPr>
      <w:r>
        <w:t xml:space="preserve">Parole CP </w:t>
      </w:r>
      <w:r w:rsidR="00704EE2">
        <w:t>Updates</w:t>
      </w:r>
    </w:p>
    <w:p w14:paraId="2A5C82FD" w14:textId="12965B4C" w:rsidR="00594C70" w:rsidRDefault="00594C70" w:rsidP="00594C70">
      <w:pPr>
        <w:pStyle w:val="Heading2"/>
      </w:pPr>
      <w:r>
        <w:t>Solvency</w:t>
      </w:r>
    </w:p>
    <w:p w14:paraId="3A19FCA0" w14:textId="12F4895C" w:rsidR="00594C70" w:rsidRDefault="00594C70" w:rsidP="00594C70">
      <w:pPr>
        <w:pStyle w:val="Heading3"/>
      </w:pPr>
      <w:r>
        <w:t>Refugees</w:t>
      </w:r>
    </w:p>
    <w:p w14:paraId="11FD625D" w14:textId="77777777" w:rsidR="00594C70" w:rsidRDefault="00594C70" w:rsidP="00594C70">
      <w:pPr>
        <w:pStyle w:val="Heading4"/>
      </w:pPr>
      <w:r>
        <w:t xml:space="preserve">The aff doesn’t solve certainty either – refugee status is uniquely polarized and receives more hostility </w:t>
      </w:r>
    </w:p>
    <w:p w14:paraId="40B35444" w14:textId="77777777" w:rsidR="00594C70" w:rsidRPr="00AB68CC" w:rsidRDefault="00594C70" w:rsidP="00594C70">
      <w:r w:rsidRPr="00AB68CC">
        <w:rPr>
          <w:rStyle w:val="Style13ptBold"/>
        </w:rPr>
        <w:t>Gotlib 17</w:t>
      </w:r>
      <w:r>
        <w:t xml:space="preserve"> – Associate professor of philosophy at Brooklyn College (Anna, "It’s Only Words: On Refugees and Liminality," The International Journal of Feminist Approaches to Bioethics, 1-26-2017, </w:t>
      </w:r>
      <w:hyperlink r:id="rId6" w:history="1">
        <w:r w:rsidRPr="00E42EE6">
          <w:rPr>
            <w:rStyle w:val="Hyperlink"/>
          </w:rPr>
          <w:t>http://www.ijfab.org/blog/2017/01/its-only-words-on-refugees-and-liminality/</w:t>
        </w:r>
      </w:hyperlink>
      <w:r>
        <w:t xml:space="preserve">) //S.He </w:t>
      </w:r>
    </w:p>
    <w:p w14:paraId="3AB47D4F" w14:textId="77777777" w:rsidR="00594C70" w:rsidRPr="00F23CDC" w:rsidRDefault="00594C70" w:rsidP="00594C70">
      <w:pPr>
        <w:rPr>
          <w:sz w:val="16"/>
        </w:rPr>
      </w:pPr>
      <w:r w:rsidRPr="003D428A">
        <w:rPr>
          <w:rStyle w:val="StyleUnderline"/>
        </w:rPr>
        <w:t>So what does liminality have to do with anything?</w:t>
      </w:r>
      <w:r w:rsidRPr="00F23CDC">
        <w:rPr>
          <w:sz w:val="16"/>
        </w:rPr>
        <w:t xml:space="preserve">  Simply, everything:  </w:t>
      </w:r>
      <w:r w:rsidRPr="00F23CDC">
        <w:rPr>
          <w:rStyle w:val="StyleUnderline"/>
        </w:rPr>
        <w:t xml:space="preserve">To be a </w:t>
      </w:r>
      <w:r w:rsidRPr="000267C2">
        <w:rPr>
          <w:rStyle w:val="Emphasis"/>
        </w:rPr>
        <w:t xml:space="preserve">refugee is, </w:t>
      </w:r>
      <w:r w:rsidRPr="000267C2">
        <w:rPr>
          <w:rStyle w:val="StyleUnderline"/>
        </w:rPr>
        <w:t>in many ways,</w:t>
      </w:r>
      <w:r w:rsidRPr="000267C2">
        <w:rPr>
          <w:rStyle w:val="Emphasis"/>
        </w:rPr>
        <w:t xml:space="preserve"> to be in a state of non-belonging</w:t>
      </w:r>
      <w:r w:rsidRPr="00F23CDC">
        <w:rPr>
          <w:rStyle w:val="StyleUnderline"/>
        </w:rPr>
        <w:t>, non-citizenship</w:t>
      </w:r>
      <w:r w:rsidRPr="00F23CDC">
        <w:rPr>
          <w:sz w:val="16"/>
        </w:rPr>
        <w:t>….</w:t>
      </w:r>
      <w:r w:rsidRPr="00F23CDC">
        <w:rPr>
          <w:rStyle w:val="StyleUnderline"/>
        </w:rPr>
        <w:t xml:space="preserve"> sometimes, non-personhood</w:t>
      </w:r>
      <w:r w:rsidRPr="00F23CDC">
        <w:rPr>
          <w:sz w:val="16"/>
        </w:rPr>
        <w:t>.  It is, as Hannah Arendt noted, a state of not being recognized, not even having a right to have rights.  And it does a number on one’s sense of self, on one’s confidence, on one’s notions about one’s place in the world, and one’s rights to make claims — it is the periphery of the periphery.  To borrow a fitting film title, it is “the howling plains of nowhere.”</w:t>
      </w:r>
    </w:p>
    <w:p w14:paraId="393819EA" w14:textId="77777777" w:rsidR="00594C70" w:rsidRPr="00F23CDC" w:rsidRDefault="00594C70" w:rsidP="00594C70">
      <w:pPr>
        <w:rPr>
          <w:sz w:val="16"/>
        </w:rPr>
      </w:pPr>
      <w:r w:rsidRPr="00F23CDC">
        <w:rPr>
          <w:rStyle w:val="StyleUnderline"/>
        </w:rPr>
        <w:t>I should know.  I am a refugee</w:t>
      </w:r>
      <w:r w:rsidRPr="00F23CDC">
        <w:rPr>
          <w:sz w:val="16"/>
        </w:rPr>
        <w:t xml:space="preserve">, albeit a long-ago one, from the Soviet Union.  To make a long story short and for reasons that I will not get into here, my family and I did not leave the U.S.S.R. quite via the usual Soviet emigre route of the 1980s.  </w:t>
      </w:r>
      <w:r w:rsidRPr="00F23CDC">
        <w:rPr>
          <w:rStyle w:val="StyleUnderline"/>
        </w:rPr>
        <w:t xml:space="preserve">For a while, we were homeless in that particular sense of the term where your future state of belonging-to is not clear, but what is clear is the door that has just shut behind you — permanently. </w:t>
      </w:r>
      <w:r w:rsidRPr="00F23CDC">
        <w:rPr>
          <w:sz w:val="16"/>
        </w:rPr>
        <w:t xml:space="preserve"> My memories of that time  —  of the chaos, the fear, the strangers, the fear, the uncertainty, the fear  — haunt me to this day, driving a lot of the work that I do, the anxieties about belonging anywhere that are too often unrelenting, lurking in the background of my life as an academic, a daughter, a wife, a friend.</w:t>
      </w:r>
    </w:p>
    <w:p w14:paraId="3846F429" w14:textId="77777777" w:rsidR="00594C70" w:rsidRPr="00F23CDC" w:rsidRDefault="00594C70" w:rsidP="00594C70">
      <w:pPr>
        <w:rPr>
          <w:sz w:val="16"/>
        </w:rPr>
      </w:pPr>
      <w:r w:rsidRPr="00F23CDC">
        <w:rPr>
          <w:rStyle w:val="StyleUnderline"/>
        </w:rPr>
        <w:t xml:space="preserve">But as difficult as my experiences were, they pale in comparison to the Syrians and others currently trying to flee circumstances that are not just unbearable socially, economically, physically, but are an existential threat.  And while they try to save their lives, they are </w:t>
      </w:r>
      <w:r w:rsidRPr="000267C2">
        <w:rPr>
          <w:rStyle w:val="Emphasis"/>
        </w:rPr>
        <w:t>openly, publicly storied as other, as dangerous, as subhuman</w:t>
      </w:r>
      <w:r w:rsidRPr="00F23CDC">
        <w:rPr>
          <w:rStyle w:val="StyleUnderline"/>
        </w:rPr>
        <w:t xml:space="preserve"> by those with the largest megaphones, on some of the biggest stages in the world.  Nigel Farage of Brexit fame, Trump, Le Pen, Putin — the list goes on.  Add to this the audiences that all-too-eagerly grant uptake to the </w:t>
      </w:r>
      <w:r w:rsidRPr="000267C2">
        <w:rPr>
          <w:rStyle w:val="Emphasis"/>
        </w:rPr>
        <w:t>dehumanization, the othering, of the refugee</w:t>
      </w:r>
      <w:r w:rsidRPr="00F23CDC">
        <w:rPr>
          <w:rStyle w:val="StyleUnderline"/>
        </w:rPr>
        <w:t>….</w:t>
      </w:r>
      <w:r>
        <w:rPr>
          <w:rStyle w:val="StyleUnderline"/>
        </w:rPr>
        <w:t xml:space="preserve"> </w:t>
      </w:r>
      <w:r w:rsidRPr="00F23CDC">
        <w:rPr>
          <w:rStyle w:val="StyleUnderline"/>
        </w:rPr>
        <w:t>you get the idea.</w:t>
      </w:r>
      <w:r w:rsidRPr="00F23CDC">
        <w:rPr>
          <w:sz w:val="16"/>
        </w:rPr>
        <w:t xml:space="preserve">  And now, we can see the consequences:  American plans barring people from particular regions of the world, people of particular faiths, and others from entering the United States.  Le Pen’s statements about suspending all immigration to France.  Putin’s well-known pan-Slavic nationalism.  And on and on….</w:t>
      </w:r>
    </w:p>
    <w:p w14:paraId="15118DAF" w14:textId="77777777" w:rsidR="00594C70" w:rsidRDefault="00594C70" w:rsidP="00594C70">
      <w:pPr>
        <w:pStyle w:val="Heading3"/>
      </w:pPr>
      <w:r>
        <w:t>Translators</w:t>
      </w:r>
    </w:p>
    <w:p w14:paraId="70CBE334" w14:textId="77777777" w:rsidR="00594C70" w:rsidRPr="00A37A29" w:rsidRDefault="00594C70" w:rsidP="00594C70">
      <w:pPr>
        <w:pStyle w:val="Heading4"/>
      </w:pPr>
      <w:r>
        <w:t xml:space="preserve">Public benefit parole is suited for translators – the Al-Qaisi case proves </w:t>
      </w:r>
    </w:p>
    <w:p w14:paraId="58D8404B" w14:textId="77777777" w:rsidR="00594C70" w:rsidRDefault="00594C70" w:rsidP="00594C70">
      <w:r w:rsidRPr="00A37A29">
        <w:rPr>
          <w:rStyle w:val="Style13ptBold"/>
        </w:rPr>
        <w:t>Bacso 09</w:t>
      </w:r>
      <w:r>
        <w:t xml:space="preserve"> – Judge Advocate for the United States Army at U.S. Army Corps of Engineers. (Kenneth, "Don't worry, we'll take care of you: immigration of local nationals assisting the United States in overseas contingency operations," The Free Library, 2009 Judge Advocate General's School, 10-6-2009, https://www.thefreelibrary.com/Don%27t+worry%2c+we%27ll+take+care+of+you%3a+immigration+of+local+nationals...-a0212767032) //S.He</w:t>
      </w:r>
    </w:p>
    <w:p w14:paraId="7B276791" w14:textId="77777777" w:rsidR="00594C70" w:rsidRPr="00F23CDC" w:rsidRDefault="00594C70" w:rsidP="00594C70">
      <w:pPr>
        <w:rPr>
          <w:sz w:val="14"/>
        </w:rPr>
      </w:pPr>
      <w:r w:rsidRPr="00F23CDC">
        <w:rPr>
          <w:rStyle w:val="StyleUnderline"/>
        </w:rPr>
        <w:t>Another basis for parole exists when a local national has provided or will provide a significant public benefit to the United States.</w:t>
      </w:r>
      <w:r w:rsidRPr="00F23CDC">
        <w:rPr>
          <w:sz w:val="14"/>
        </w:rPr>
        <w:t>59 For example, law enforcement may arrange parole for key witnesses, necessary for trial, who would not otherwise be able to enter the United States.60 In these cases, the sponsoring agency is responsible for all needs of the parolee while he is physically present in the United States, including his security, travel, food, and lodging.61</w:t>
      </w:r>
    </w:p>
    <w:p w14:paraId="31BD1C37" w14:textId="77777777" w:rsidR="00594C70" w:rsidRPr="00F23CDC" w:rsidRDefault="00594C70" w:rsidP="00594C70">
      <w:pPr>
        <w:rPr>
          <w:sz w:val="14"/>
        </w:rPr>
      </w:pPr>
      <w:r w:rsidRPr="00F23CDC">
        <w:rPr>
          <w:sz w:val="14"/>
        </w:rPr>
        <w:t>The Department of Defense (DoD) maintains “a small program to process and staff carefully selected applicants eligible for” significant public benefit parole.62 Once identified, the cases of selected applicants are forwarded to the Department of Homeland Security for approval or disapproval.63</w:t>
      </w:r>
    </w:p>
    <w:p w14:paraId="3EF02B3E" w14:textId="77777777" w:rsidR="00594C70" w:rsidRPr="00F23CDC" w:rsidRDefault="00594C70" w:rsidP="00594C70">
      <w:pPr>
        <w:rPr>
          <w:rStyle w:val="StyleUnderline"/>
        </w:rPr>
      </w:pPr>
      <w:r w:rsidRPr="00F23CDC">
        <w:rPr>
          <w:rStyle w:val="StyleUnderline"/>
        </w:rPr>
        <w:t>The Firas al-Qaisi case is a typical example of significant public benefit parole involving the DoD where the parolee has provided a prior benefit to the United States.</w:t>
      </w:r>
      <w:r w:rsidRPr="00F23CDC">
        <w:rPr>
          <w:sz w:val="14"/>
        </w:rPr>
        <w:t xml:space="preserve">64 </w:t>
      </w:r>
      <w:r w:rsidRPr="00F23CDC">
        <w:rPr>
          <w:rStyle w:val="StyleUnderline"/>
        </w:rPr>
        <w:t>Al-Qaisi had developed a reputation as a tough prosecutor in Iraq and was known to have a close relationship with the United States. Subsequently, al-Qaisi was arrested and tortured by sectarian Iraqi police.</w:t>
      </w:r>
      <w:r w:rsidRPr="00F23CDC">
        <w:rPr>
          <w:sz w:val="14"/>
        </w:rPr>
        <w:t xml:space="preserve">65 The United States intervened to secure his release from Iraqi custody, and he was initially sent to Baghdad’s International Zone for protection.66 However, the danger to al-Qaisi was so great he could not return home or even remain in Iraq.67 With the support of the Commander of the Multi-National Force–Iraq, General David Petraeus, </w:t>
      </w:r>
      <w:r w:rsidRPr="00F23CDC">
        <w:rPr>
          <w:rStyle w:val="StyleUnderline"/>
        </w:rPr>
        <w:t xml:space="preserve">Firas al-Qaisi and his pregnant wife were granted significant public benefit parole to the United States.68 In this case, significant public benefit parole was used to provide temporary and urgent security to an individual who had provided significant assistance to the United States in the past. </w:t>
      </w:r>
    </w:p>
    <w:p w14:paraId="1EB7CB62" w14:textId="77777777" w:rsidR="00594C70" w:rsidRDefault="00594C70" w:rsidP="00594C70">
      <w:pPr>
        <w:pStyle w:val="Heading3"/>
      </w:pPr>
      <w:r>
        <w:t xml:space="preserve">Certainty </w:t>
      </w:r>
    </w:p>
    <w:p w14:paraId="0C022A9F" w14:textId="77777777" w:rsidR="00594C70" w:rsidRDefault="00594C70" w:rsidP="00594C70">
      <w:pPr>
        <w:pStyle w:val="Heading4"/>
      </w:pPr>
      <w:r>
        <w:t>No uncertainty – translators paroled into the US are eligible for adjustment to LPR</w:t>
      </w:r>
    </w:p>
    <w:p w14:paraId="4A29DC32" w14:textId="77777777" w:rsidR="00594C70" w:rsidRPr="004D27E0" w:rsidRDefault="00594C70" w:rsidP="00594C70">
      <w:r>
        <w:rPr>
          <w:rStyle w:val="Style13ptBold"/>
        </w:rPr>
        <w:t xml:space="preserve">USCIS 18 </w:t>
      </w:r>
      <w:r>
        <w:t xml:space="preserve">(USCIS Policy Manual, “Chapter 10 - Certain Afghanistan and Iraq Nationals,” Volume 7 - Adjustment of Status, 7-26-18, </w:t>
      </w:r>
      <w:hyperlink r:id="rId7" w:history="1">
        <w:r w:rsidRPr="00E42EE6">
          <w:rPr>
            <w:rStyle w:val="Hyperlink"/>
          </w:rPr>
          <w:t>https://www.uscis.gov/policymanual/Print/PolicyManual-Volume7-PartF-Chapter10.html</w:t>
        </w:r>
      </w:hyperlink>
      <w:r>
        <w:t xml:space="preserve">) //S.He </w:t>
      </w:r>
    </w:p>
    <w:p w14:paraId="42F13A1D" w14:textId="77777777" w:rsidR="00594C70" w:rsidRPr="00FA1A36" w:rsidRDefault="00594C70" w:rsidP="00594C70">
      <w:pPr>
        <w:rPr>
          <w:sz w:val="10"/>
        </w:rPr>
      </w:pPr>
      <w:r w:rsidRPr="00FA1A36">
        <w:rPr>
          <w:sz w:val="10"/>
        </w:rPr>
        <w:t>A. Purpose and Background</w:t>
      </w:r>
    </w:p>
    <w:p w14:paraId="3B4F3D1B" w14:textId="77777777" w:rsidR="00594C70" w:rsidRPr="00FA1A36" w:rsidRDefault="00594C70" w:rsidP="00594C70">
      <w:pPr>
        <w:rPr>
          <w:rStyle w:val="StyleUnderline"/>
        </w:rPr>
      </w:pPr>
      <w:r w:rsidRPr="002318E8">
        <w:rPr>
          <w:rStyle w:val="StyleUnderline"/>
        </w:rPr>
        <w:t xml:space="preserve">During the wars in Afghanistan and Iraq, the U.S. government employed many Afghans and Iraqis as interpreters, translators, and other roles to assist in the war </w:t>
      </w:r>
      <w:r w:rsidRPr="00FA1A36">
        <w:rPr>
          <w:rStyle w:val="StyleUnderline"/>
        </w:rPr>
        <w:t>effort. Some faced ongoing, serious threats because of their employment with the U.S. government</w:t>
      </w:r>
      <w:r w:rsidRPr="00FA1A36">
        <w:rPr>
          <w:sz w:val="10"/>
        </w:rPr>
        <w:t xml:space="preserve"> and the vital assistance they provided. As a result, </w:t>
      </w:r>
      <w:r w:rsidRPr="00FA1A36">
        <w:rPr>
          <w:rStyle w:val="StyleUnderline"/>
        </w:rPr>
        <w:t>Congress created three special immigrant programs to allow such qualified foreign nationals to immigrate to the United States with their families.</w:t>
      </w:r>
    </w:p>
    <w:p w14:paraId="69E81517" w14:textId="77777777" w:rsidR="00594C70" w:rsidRPr="00FA1A36" w:rsidRDefault="00594C70" w:rsidP="00594C70">
      <w:pPr>
        <w:rPr>
          <w:sz w:val="10"/>
        </w:rPr>
      </w:pPr>
      <w:r w:rsidRPr="00FA1A36">
        <w:rPr>
          <w:rStyle w:val="StyleUnderline"/>
        </w:rPr>
        <w:t>This special immigrant category applies to a</w:t>
      </w:r>
      <w:r w:rsidRPr="00FA1A36">
        <w:rPr>
          <w:sz w:val="10"/>
        </w:rPr>
        <w:t>:</w:t>
      </w:r>
      <w:hyperlink r:id="rId8" w:anchor="footnote-1" w:history="1">
        <w:r w:rsidRPr="00FA1A36">
          <w:rPr>
            <w:rStyle w:val="Hyperlink"/>
            <w:sz w:val="10"/>
          </w:rPr>
          <w:t> [1]</w:t>
        </w:r>
      </w:hyperlink>
    </w:p>
    <w:p w14:paraId="077DFCDC" w14:textId="77777777" w:rsidR="00594C70" w:rsidRPr="00FA1A36" w:rsidRDefault="00594C70" w:rsidP="00594C70">
      <w:pPr>
        <w:rPr>
          <w:sz w:val="10"/>
        </w:rPr>
      </w:pPr>
      <w:r w:rsidRPr="00FA1A36">
        <w:rPr>
          <w:sz w:val="10"/>
        </w:rPr>
        <w:t>•</w:t>
      </w:r>
      <w:r w:rsidRPr="00FA1A36">
        <w:rPr>
          <w:rStyle w:val="StyleUnderline"/>
        </w:rPr>
        <w:t>Special immigrant Afghanistan or Iraq national who worked with the U.S. armed forces as a translator</w:t>
      </w:r>
      <w:r w:rsidRPr="00FA1A36">
        <w:rPr>
          <w:sz w:val="10"/>
        </w:rPr>
        <w:t>;</w:t>
      </w:r>
      <w:hyperlink r:id="rId9" w:anchor="footnote-2" w:history="1">
        <w:r w:rsidRPr="00FA1A36">
          <w:rPr>
            <w:rStyle w:val="Hyperlink"/>
            <w:sz w:val="10"/>
          </w:rPr>
          <w:t> [2]</w:t>
        </w:r>
      </w:hyperlink>
    </w:p>
    <w:p w14:paraId="075A2DD0" w14:textId="77777777" w:rsidR="00594C70" w:rsidRPr="00FA1A36" w:rsidRDefault="00594C70" w:rsidP="00594C70">
      <w:pPr>
        <w:rPr>
          <w:sz w:val="10"/>
        </w:rPr>
      </w:pPr>
      <w:r w:rsidRPr="00FA1A36">
        <w:rPr>
          <w:sz w:val="10"/>
        </w:rPr>
        <w:t>•Special immigrant Iraq national who was employed by or on behalf of the</w:t>
      </w:r>
    </w:p>
    <w:p w14:paraId="299C2648" w14:textId="77777777" w:rsidR="00594C70" w:rsidRPr="00FA1A36" w:rsidRDefault="00594C70" w:rsidP="00594C70">
      <w:pPr>
        <w:rPr>
          <w:sz w:val="10"/>
        </w:rPr>
      </w:pPr>
      <w:r w:rsidRPr="00FA1A36">
        <w:rPr>
          <w:sz w:val="10"/>
        </w:rPr>
        <w:t>•U.S. government; and</w:t>
      </w:r>
      <w:hyperlink r:id="rId10" w:anchor="footnote-3" w:history="1">
        <w:r w:rsidRPr="00FA1A36">
          <w:rPr>
            <w:rStyle w:val="Hyperlink"/>
            <w:sz w:val="10"/>
          </w:rPr>
          <w:t> [3]</w:t>
        </w:r>
      </w:hyperlink>
    </w:p>
    <w:p w14:paraId="667567F4" w14:textId="77777777" w:rsidR="00594C70" w:rsidRPr="00FA1A36" w:rsidRDefault="00594C70" w:rsidP="00594C70">
      <w:pPr>
        <w:rPr>
          <w:sz w:val="10"/>
        </w:rPr>
      </w:pPr>
      <w:r w:rsidRPr="00FA1A36">
        <w:rPr>
          <w:sz w:val="10"/>
        </w:rPr>
        <w:t>•Special immigrant Afghanistan national who was employed by or on behalf of the U.S. government or in the International Security Assistance Force (ISAF) in Afghanistan.</w:t>
      </w:r>
      <w:hyperlink r:id="rId11" w:anchor="footnote-4" w:history="1">
        <w:r w:rsidRPr="00FA1A36">
          <w:rPr>
            <w:rStyle w:val="Hyperlink"/>
            <w:sz w:val="10"/>
          </w:rPr>
          <w:t> [4]</w:t>
        </w:r>
      </w:hyperlink>
    </w:p>
    <w:p w14:paraId="4121E6A3" w14:textId="77777777" w:rsidR="00594C70" w:rsidRPr="00FA1A36" w:rsidRDefault="00594C70" w:rsidP="00594C70">
      <w:pPr>
        <w:rPr>
          <w:rStyle w:val="StyleUnderline"/>
        </w:rPr>
      </w:pPr>
      <w:r w:rsidRPr="00FA1A36">
        <w:rPr>
          <w:rStyle w:val="StyleUnderline"/>
        </w:rPr>
        <w:t>B. Legal Authorities</w:t>
      </w:r>
    </w:p>
    <w:p w14:paraId="4C99E3BD" w14:textId="77777777" w:rsidR="00594C70" w:rsidRPr="00FA1A36" w:rsidRDefault="00594C70" w:rsidP="00594C70">
      <w:pPr>
        <w:rPr>
          <w:sz w:val="10"/>
        </w:rPr>
      </w:pPr>
      <w:r w:rsidRPr="00FA1A36">
        <w:rPr>
          <w:sz w:val="10"/>
        </w:rPr>
        <w:t>•</w:t>
      </w:r>
      <w:hyperlink r:id="rId12" w:anchor="0-0-0-274" w:history="1">
        <w:r w:rsidRPr="00FA1A36">
          <w:rPr>
            <w:rStyle w:val="StyleUnderline"/>
          </w:rPr>
          <w:t>INA 245</w:t>
        </w:r>
      </w:hyperlink>
      <w:r w:rsidRPr="00FA1A36">
        <w:rPr>
          <w:rStyle w:val="StyleUnderline"/>
        </w:rPr>
        <w:t>; </w:t>
      </w:r>
      <w:hyperlink r:id="rId13" w:history="1">
        <w:r w:rsidRPr="00FA1A36">
          <w:rPr>
            <w:rStyle w:val="StyleUnderline"/>
          </w:rPr>
          <w:t>8 CFR 245</w:t>
        </w:r>
      </w:hyperlink>
      <w:r w:rsidRPr="00FA1A36">
        <w:rPr>
          <w:rStyle w:val="StyleUnderline"/>
        </w:rPr>
        <w:t> – Adjustment of status of nonimmigrant to that of person admitted for permanent residence</w:t>
      </w:r>
    </w:p>
    <w:p w14:paraId="46C2B269" w14:textId="77777777" w:rsidR="00594C70" w:rsidRPr="00FA1A36" w:rsidRDefault="00594C70" w:rsidP="00594C70">
      <w:pPr>
        <w:rPr>
          <w:rStyle w:val="StyleUnderline"/>
        </w:rPr>
      </w:pPr>
      <w:r w:rsidRPr="00FA1A36">
        <w:rPr>
          <w:sz w:val="10"/>
        </w:rPr>
        <w:t xml:space="preserve">•Section 1059 of the National Defense Authorization Act for Fiscal Year 2006, as amended – </w:t>
      </w:r>
      <w:r w:rsidRPr="00FA1A36">
        <w:rPr>
          <w:rStyle w:val="StyleUnderline"/>
        </w:rPr>
        <w:t>Special immigrant status for persons serving as translators with United States armed forces</w:t>
      </w:r>
      <w:hyperlink r:id="rId14" w:anchor="footnote-5" w:history="1">
        <w:r w:rsidRPr="00FA1A36">
          <w:rPr>
            <w:rStyle w:val="StyleUnderline"/>
          </w:rPr>
          <w:t> [5] </w:t>
        </w:r>
      </w:hyperlink>
    </w:p>
    <w:p w14:paraId="36433D70" w14:textId="77777777" w:rsidR="00594C70" w:rsidRPr="00FA1A36" w:rsidRDefault="00594C70" w:rsidP="00594C70">
      <w:pPr>
        <w:rPr>
          <w:sz w:val="10"/>
        </w:rPr>
      </w:pPr>
      <w:r w:rsidRPr="00FA1A36">
        <w:rPr>
          <w:sz w:val="10"/>
        </w:rPr>
        <w:t>•Section 1244 of the National Defense Authorization Act for Fiscal Year 2008, as amended – Special immigrant status for certain Iraqis</w:t>
      </w:r>
      <w:hyperlink r:id="rId15" w:anchor="footnote-6" w:history="1">
        <w:r w:rsidRPr="00FA1A36">
          <w:rPr>
            <w:rStyle w:val="Hyperlink"/>
            <w:sz w:val="10"/>
          </w:rPr>
          <w:t> [6] </w:t>
        </w:r>
      </w:hyperlink>
    </w:p>
    <w:p w14:paraId="4C98BC9E" w14:textId="77777777" w:rsidR="00594C70" w:rsidRPr="00FA1A36" w:rsidRDefault="00594C70" w:rsidP="00594C70">
      <w:pPr>
        <w:rPr>
          <w:sz w:val="10"/>
        </w:rPr>
      </w:pPr>
      <w:r w:rsidRPr="00FA1A36">
        <w:rPr>
          <w:sz w:val="10"/>
        </w:rPr>
        <w:t>•Section 602(b) of the Afghan Allies Protection Act of 2009, as amended – Special immigrant status for certain Afghans</w:t>
      </w:r>
      <w:hyperlink r:id="rId16" w:anchor="footnote-7" w:history="1">
        <w:r w:rsidRPr="00FA1A36">
          <w:rPr>
            <w:rStyle w:val="Hyperlink"/>
            <w:sz w:val="10"/>
          </w:rPr>
          <w:t> [7] </w:t>
        </w:r>
      </w:hyperlink>
    </w:p>
    <w:p w14:paraId="1A88C574" w14:textId="77777777" w:rsidR="00594C70" w:rsidRPr="00FA1A36" w:rsidRDefault="00594C70" w:rsidP="00594C70">
      <w:pPr>
        <w:rPr>
          <w:rStyle w:val="StyleUnderline"/>
        </w:rPr>
      </w:pPr>
      <w:r w:rsidRPr="00FA1A36">
        <w:rPr>
          <w:rStyle w:val="StyleUnderline"/>
        </w:rPr>
        <w:t>C. Eligibility Requirements</w:t>
      </w:r>
    </w:p>
    <w:p w14:paraId="0C0BB4A2" w14:textId="77777777" w:rsidR="00594C70" w:rsidRPr="00FA1A36" w:rsidRDefault="00594C70" w:rsidP="00594C70">
      <w:pPr>
        <w:rPr>
          <w:rStyle w:val="StyleUnderline"/>
        </w:rPr>
      </w:pPr>
      <w:r w:rsidRPr="00FA1A36">
        <w:rPr>
          <w:rStyle w:val="StyleUnderline"/>
        </w:rPr>
        <w:t xml:space="preserve">To adjust to lawful permanent resident (LPR) status as a special immigrant for certain Afghanistan and Iraq nationals, </w:t>
      </w:r>
      <w:r w:rsidRPr="00FA1A36">
        <w:rPr>
          <w:rStyle w:val="Emphasis"/>
        </w:rPr>
        <w:t>an applicant must meet the following eligibility requirements</w:t>
      </w:r>
      <w:r w:rsidRPr="00FA1A36">
        <w:rPr>
          <w:rStyle w:val="StyleUnderline"/>
        </w:rPr>
        <w:t>:</w:t>
      </w:r>
      <w:hyperlink r:id="rId17" w:anchor="footnote-8" w:history="1">
        <w:r w:rsidRPr="00FA1A36">
          <w:rPr>
            <w:rStyle w:val="StyleUnderline"/>
          </w:rPr>
          <w:t> [8]</w:t>
        </w:r>
      </w:hyperlink>
    </w:p>
    <w:p w14:paraId="381D54E3" w14:textId="77777777" w:rsidR="00594C70" w:rsidRPr="00FA1A36" w:rsidRDefault="00594C70" w:rsidP="00594C70">
      <w:pPr>
        <w:rPr>
          <w:rStyle w:val="StyleUnderline"/>
        </w:rPr>
      </w:pPr>
      <w:r w:rsidRPr="00FA1A36">
        <w:rPr>
          <w:rStyle w:val="StyleUnderline"/>
        </w:rPr>
        <w:t>Special Immigrant Afghanistan and Iraq Nationals</w:t>
      </w:r>
    </w:p>
    <w:p w14:paraId="584E5E7B" w14:textId="77777777" w:rsidR="00594C70" w:rsidRPr="00FA1A36" w:rsidRDefault="00594C70" w:rsidP="00594C70">
      <w:pPr>
        <w:rPr>
          <w:rStyle w:val="StyleUnderline"/>
        </w:rPr>
      </w:pPr>
      <w:r w:rsidRPr="00FA1A36">
        <w:rPr>
          <w:rStyle w:val="StyleUnderline"/>
        </w:rPr>
        <w:t>Adjustment of Status Eligibility Requirements</w:t>
      </w:r>
    </w:p>
    <w:p w14:paraId="518B829A" w14:textId="77777777" w:rsidR="00594C70" w:rsidRPr="00FA1A36" w:rsidRDefault="00594C70" w:rsidP="00594C70">
      <w:pPr>
        <w:rPr>
          <w:sz w:val="10"/>
        </w:rPr>
      </w:pPr>
      <w:r w:rsidRPr="00FA1A36">
        <w:rPr>
          <w:rStyle w:val="StyleUnderline"/>
        </w:rPr>
        <w:t xml:space="preserve">The applicant has been inspected and admitted as a nonimmigrant or inspected and </w:t>
      </w:r>
      <w:r w:rsidRPr="00FA1A36">
        <w:rPr>
          <w:rStyle w:val="Emphasis"/>
        </w:rPr>
        <w:t>paroled into the United States</w:t>
      </w:r>
      <w:r w:rsidRPr="00FA1A36">
        <w:rPr>
          <w:rStyle w:val="StyleUnderline"/>
        </w:rPr>
        <w:t>.</w:t>
      </w:r>
    </w:p>
    <w:p w14:paraId="701E39B1" w14:textId="77777777" w:rsidR="00594C70" w:rsidRPr="00FA1A36" w:rsidRDefault="00594C70" w:rsidP="00594C70">
      <w:pPr>
        <w:rPr>
          <w:sz w:val="10"/>
        </w:rPr>
      </w:pPr>
      <w:r w:rsidRPr="00FA1A36">
        <w:rPr>
          <w:sz w:val="10"/>
        </w:rPr>
        <w:t>The applicant is physically present in the United States at the time of filing and adjudication of an adjustment application.</w:t>
      </w:r>
    </w:p>
    <w:p w14:paraId="52981CC8" w14:textId="77777777" w:rsidR="00594C70" w:rsidRPr="00FA1A36" w:rsidRDefault="00594C70" w:rsidP="00594C70">
      <w:pPr>
        <w:rPr>
          <w:sz w:val="10"/>
        </w:rPr>
      </w:pPr>
      <w:r w:rsidRPr="00FA1A36">
        <w:rPr>
          <w:sz w:val="10"/>
        </w:rPr>
        <w:t>The applicant is eligible to receive an immigrant visa because the applicant is the beneficiary of an approved Form I-360 classifying him or her as a special immigrant Afghanistan or Iraq national.</w:t>
      </w:r>
    </w:p>
    <w:p w14:paraId="30950AA3" w14:textId="77777777" w:rsidR="00594C70" w:rsidRPr="00FA1A36" w:rsidRDefault="00594C70" w:rsidP="00594C70">
      <w:pPr>
        <w:rPr>
          <w:sz w:val="10"/>
        </w:rPr>
      </w:pPr>
      <w:r w:rsidRPr="00FA1A36">
        <w:rPr>
          <w:sz w:val="10"/>
        </w:rPr>
        <w:t>The applicant had an immigrant visa immediately available when he or she filed the adjustment of status application [9] and at the time of final adjudication. [10]</w:t>
      </w:r>
    </w:p>
    <w:p w14:paraId="60C5CADB" w14:textId="77777777" w:rsidR="00594C70" w:rsidRPr="00FA1A36" w:rsidRDefault="00594C70" w:rsidP="00594C70">
      <w:pPr>
        <w:rPr>
          <w:sz w:val="10"/>
        </w:rPr>
      </w:pPr>
      <w:r w:rsidRPr="00FA1A36">
        <w:rPr>
          <w:sz w:val="10"/>
        </w:rPr>
        <w:t>The applicant is not subject to any applicable bars to adjustment of status. [11]</w:t>
      </w:r>
    </w:p>
    <w:p w14:paraId="1F0423E1" w14:textId="77777777" w:rsidR="00594C70" w:rsidRPr="00FA1A36" w:rsidRDefault="00594C70" w:rsidP="00594C70">
      <w:pPr>
        <w:rPr>
          <w:sz w:val="10"/>
        </w:rPr>
      </w:pPr>
      <w:r w:rsidRPr="00FA1A36">
        <w:rPr>
          <w:sz w:val="10"/>
        </w:rPr>
        <w:t>The applicant is admissible to the United States or eligible for a waiver of inadmissibility or other form of relief. [12]</w:t>
      </w:r>
    </w:p>
    <w:p w14:paraId="7CE12CED" w14:textId="77777777" w:rsidR="00594C70" w:rsidRPr="00FA1A36" w:rsidRDefault="00594C70" w:rsidP="00594C70">
      <w:pPr>
        <w:rPr>
          <w:sz w:val="10"/>
        </w:rPr>
      </w:pPr>
      <w:r w:rsidRPr="00FA1A36">
        <w:rPr>
          <w:sz w:val="10"/>
        </w:rPr>
        <w:t>The applicant merits the favorable exercise of discretion. [13]</w:t>
      </w:r>
    </w:p>
    <w:p w14:paraId="65857728" w14:textId="77777777" w:rsidR="00594C70" w:rsidRPr="00FA1A36" w:rsidRDefault="00594C70" w:rsidP="00594C70">
      <w:pPr>
        <w:rPr>
          <w:sz w:val="10"/>
        </w:rPr>
      </w:pPr>
      <w:r w:rsidRPr="00FA1A36">
        <w:rPr>
          <w:sz w:val="10"/>
        </w:rPr>
        <w:t>1. Eligibility to Receive an Immigrant Visa</w:t>
      </w:r>
      <w:hyperlink r:id="rId18" w:anchor="footnote-14" w:history="1">
        <w:r w:rsidRPr="00FA1A36">
          <w:rPr>
            <w:rStyle w:val="Hyperlink"/>
            <w:sz w:val="10"/>
          </w:rPr>
          <w:t> [14]</w:t>
        </w:r>
      </w:hyperlink>
    </w:p>
    <w:p w14:paraId="4C392B7F" w14:textId="77777777" w:rsidR="00594C70" w:rsidRPr="00FA1A36" w:rsidRDefault="00594C70" w:rsidP="00594C70">
      <w:pPr>
        <w:rPr>
          <w:sz w:val="10"/>
        </w:rPr>
      </w:pPr>
      <w:r w:rsidRPr="00FA1A36">
        <w:rPr>
          <w:sz w:val="10"/>
        </w:rPr>
        <w:t>To be eligible to receive an immigrant visa to adjust status as a special immigrant Afghanistan or Iraq national, the principal applicant must obtain such classification from USCIS by filing a Petition for Amerasian, Widow(er), or Special Immigrant (</w:t>
      </w:r>
      <w:hyperlink r:id="rId19" w:history="1">
        <w:r w:rsidRPr="00FA1A36">
          <w:rPr>
            <w:rStyle w:val="Hyperlink"/>
            <w:sz w:val="10"/>
          </w:rPr>
          <w:t>Form I-360</w:t>
        </w:r>
      </w:hyperlink>
      <w:r w:rsidRPr="00FA1A36">
        <w:rPr>
          <w:sz w:val="10"/>
        </w:rPr>
        <w:t>).</w:t>
      </w:r>
      <w:hyperlink r:id="rId20" w:anchor="footnote-15" w:history="1">
        <w:r w:rsidRPr="00FA1A36">
          <w:rPr>
            <w:rStyle w:val="Hyperlink"/>
            <w:sz w:val="10"/>
          </w:rPr>
          <w:t> [15]</w:t>
        </w:r>
      </w:hyperlink>
    </w:p>
    <w:p w14:paraId="48468B8A" w14:textId="77777777" w:rsidR="00594C70" w:rsidRPr="00FA1A36" w:rsidRDefault="00594C70" w:rsidP="00594C70">
      <w:pPr>
        <w:rPr>
          <w:sz w:val="10"/>
        </w:rPr>
      </w:pPr>
      <w:r w:rsidRPr="00FA1A36">
        <w:rPr>
          <w:sz w:val="10"/>
        </w:rPr>
        <w:t>Verifying the Underlying Basis to Adjust Status and Determining Ongoing Eligibility</w:t>
      </w:r>
      <w:hyperlink r:id="rId21" w:anchor="footnote-16" w:history="1">
        <w:r w:rsidRPr="00FA1A36">
          <w:rPr>
            <w:rStyle w:val="Hyperlink"/>
            <w:sz w:val="10"/>
          </w:rPr>
          <w:t> [16]</w:t>
        </w:r>
      </w:hyperlink>
    </w:p>
    <w:p w14:paraId="55641642" w14:textId="77777777" w:rsidR="00594C70" w:rsidRPr="00FA1A36" w:rsidRDefault="00594C70" w:rsidP="00594C70">
      <w:pPr>
        <w:rPr>
          <w:sz w:val="10"/>
        </w:rPr>
      </w:pPr>
      <w:r w:rsidRPr="00FA1A36">
        <w:rPr>
          <w:sz w:val="10"/>
        </w:rPr>
        <w:t>The special immigrant petition should already be adjudicated and approved when the officer adjudicates the adjustment application. USCIS does not re-adjudicate the special immigrant petition at the time of the adjudication of the adjustment application. However, the officer should ensure that the applicant remains classified in one of the eligible special immigrant Afghanistan and Iraq National categories and thus is eligible to adjust as a special immigrant. In other words, the officer must verify the status of any underlying immigrant petition that forms the basis for adjustment.</w:t>
      </w:r>
    </w:p>
    <w:p w14:paraId="7BB6B5BE" w14:textId="77777777" w:rsidR="00594C70" w:rsidRPr="00FA1A36" w:rsidRDefault="00594C70" w:rsidP="00594C70">
      <w:pPr>
        <w:rPr>
          <w:sz w:val="10"/>
        </w:rPr>
      </w:pPr>
      <w:r w:rsidRPr="00FA1A36">
        <w:rPr>
          <w:sz w:val="10"/>
        </w:rPr>
        <w:t>2. Bars to Adjustment</w:t>
      </w:r>
    </w:p>
    <w:p w14:paraId="2B673D13" w14:textId="77777777" w:rsidR="00594C70" w:rsidRPr="00FA1A36" w:rsidRDefault="00594C70" w:rsidP="00594C70">
      <w:pPr>
        <w:rPr>
          <w:sz w:val="10"/>
        </w:rPr>
      </w:pPr>
      <w:r w:rsidRPr="00FA1A36">
        <w:rPr>
          <w:sz w:val="10"/>
        </w:rPr>
        <w:t>Certain adjustment bars do not apply to Afghanistan and Iraq nationals and their dependents.</w:t>
      </w:r>
      <w:hyperlink r:id="rId22" w:anchor="footnote-17" w:history="1">
        <w:r w:rsidRPr="00FA1A36">
          <w:rPr>
            <w:rStyle w:val="Hyperlink"/>
            <w:sz w:val="10"/>
          </w:rPr>
          <w:t> [17] </w:t>
        </w:r>
      </w:hyperlink>
      <w:r w:rsidRPr="00FA1A36">
        <w:rPr>
          <w:sz w:val="10"/>
        </w:rPr>
        <w:t>If these special immigrants fall under any other adjustment bar, however, they are not eligible to adjust status.</w:t>
      </w:r>
      <w:hyperlink r:id="rId23" w:anchor="footnote-18" w:history="1">
        <w:r w:rsidRPr="00FA1A36">
          <w:rPr>
            <w:rStyle w:val="Hyperlink"/>
            <w:sz w:val="10"/>
          </w:rPr>
          <w:t> [18]</w:t>
        </w:r>
      </w:hyperlink>
    </w:p>
    <w:p w14:paraId="329ECFE7" w14:textId="77777777" w:rsidR="00594C70" w:rsidRPr="00FA1A36" w:rsidRDefault="00594C70" w:rsidP="00594C70">
      <w:pPr>
        <w:rPr>
          <w:sz w:val="10"/>
        </w:rPr>
      </w:pPr>
      <w:r w:rsidRPr="00FA1A36">
        <w:rPr>
          <w:sz w:val="10"/>
        </w:rPr>
        <w:t>3. Admissibility and Waiver Requirements</w:t>
      </w:r>
    </w:p>
    <w:p w14:paraId="119AAE22" w14:textId="77777777" w:rsidR="00594C70" w:rsidRPr="00FA1A36" w:rsidRDefault="00594C70" w:rsidP="00594C70">
      <w:pPr>
        <w:rPr>
          <w:sz w:val="10"/>
        </w:rPr>
      </w:pPr>
      <w:r w:rsidRPr="00FA1A36">
        <w:rPr>
          <w:sz w:val="10"/>
        </w:rPr>
        <w:t>In general, an applicant who is inadmissible to the United States may only obtain LPR status if he or she obtains a waiver or other form of relief, if available.</w:t>
      </w:r>
      <w:hyperlink r:id="rId24" w:anchor="footnote-19" w:history="1">
        <w:r w:rsidRPr="00FA1A36">
          <w:rPr>
            <w:rStyle w:val="Hyperlink"/>
            <w:sz w:val="10"/>
          </w:rPr>
          <w:t> [19] </w:t>
        </w:r>
      </w:hyperlink>
      <w:r w:rsidRPr="00FA1A36">
        <w:rPr>
          <w:sz w:val="10"/>
        </w:rPr>
        <w:t>In general, if a ground of inadmissibility applies, an applicant must apply for a waiver or other form of relief to overcome that inadmissibility.</w:t>
      </w:r>
      <w:hyperlink r:id="rId25" w:anchor="footnote-20" w:history="1">
        <w:r w:rsidRPr="00FA1A36">
          <w:rPr>
            <w:rStyle w:val="Hyperlink"/>
            <w:sz w:val="10"/>
          </w:rPr>
          <w:t> [20] </w:t>
        </w:r>
      </w:hyperlink>
      <w:r w:rsidRPr="00FA1A36">
        <w:rPr>
          <w:sz w:val="10"/>
        </w:rPr>
        <w:t>If a waiver or other form of relief is granted, USCIS may approve the application to adjust status if the applicant is otherwise eligible.</w:t>
      </w:r>
    </w:p>
    <w:p w14:paraId="76170053" w14:textId="77777777" w:rsidR="00594C70" w:rsidRPr="00FA1A36" w:rsidRDefault="00594C70" w:rsidP="00594C70">
      <w:pPr>
        <w:rPr>
          <w:sz w:val="10"/>
        </w:rPr>
      </w:pPr>
      <w:r w:rsidRPr="00FA1A36">
        <w:rPr>
          <w:sz w:val="10"/>
        </w:rPr>
        <w:t>The following table specifies which grounds of inadmissibility apply and which do not apply to applicants seeking LPR status based on the Afghanistan and Iraq national classification. </w:t>
      </w:r>
      <w:hyperlink r:id="rId26" w:anchor="footnote-21" w:history="1">
        <w:r w:rsidRPr="00FA1A36">
          <w:rPr>
            <w:rStyle w:val="Hyperlink"/>
            <w:sz w:val="10"/>
          </w:rPr>
          <w:t>[21]</w:t>
        </w:r>
      </w:hyperlink>
      <w:r w:rsidRPr="00FA1A36">
        <w:rPr>
          <w:sz w:val="10"/>
        </w:rPr>
        <w:t xml:space="preserve"> 4. Treatment of Family Members</w:t>
      </w:r>
    </w:p>
    <w:p w14:paraId="6B747646" w14:textId="77777777" w:rsidR="00594C70" w:rsidRPr="00FA1A36" w:rsidRDefault="00594C70" w:rsidP="00594C70">
      <w:pPr>
        <w:rPr>
          <w:sz w:val="10"/>
        </w:rPr>
      </w:pPr>
      <w:r w:rsidRPr="00FA1A36">
        <w:rPr>
          <w:sz w:val="10"/>
        </w:rPr>
        <w:t>The spouse or child (unmarried and under 21 years of age) of a principal special immigrant Afghanistan or Iraq national adjustment applicant may, if otherwise eligible, accompany or follow-to-join</w:t>
      </w:r>
      <w:hyperlink r:id="rId27" w:anchor="footnote-22" w:history="1">
        <w:r w:rsidRPr="00FA1A36">
          <w:rPr>
            <w:rStyle w:val="Hyperlink"/>
            <w:sz w:val="10"/>
          </w:rPr>
          <w:t> [22]</w:t>
        </w:r>
      </w:hyperlink>
      <w:r w:rsidRPr="00FA1A36">
        <w:rPr>
          <w:sz w:val="10"/>
        </w:rPr>
        <w:t>the principal applicant and apply to adjust status under the same immigrant category and priority date.</w:t>
      </w:r>
    </w:p>
    <w:p w14:paraId="6DEA3AA9" w14:textId="77777777" w:rsidR="00594C70" w:rsidRPr="00FA1A36" w:rsidRDefault="00594C70" w:rsidP="00594C70">
      <w:pPr>
        <w:rPr>
          <w:sz w:val="10"/>
        </w:rPr>
      </w:pPr>
      <w:r w:rsidRPr="00FA1A36">
        <w:rPr>
          <w:rStyle w:val="StyleUnderline"/>
        </w:rPr>
        <w:t xml:space="preserve">Any accompanying </w:t>
      </w:r>
      <w:r w:rsidRPr="00FA1A36">
        <w:rPr>
          <w:rStyle w:val="Emphasis"/>
        </w:rPr>
        <w:t>spouse and children are eligible</w:t>
      </w:r>
      <w:r w:rsidRPr="00FA1A36">
        <w:rPr>
          <w:rStyle w:val="StyleUnderline"/>
        </w:rPr>
        <w:t xml:space="preserve"> to adjust status as long as they continue to maintain the requisite relationship with the principal special immigrant.</w:t>
      </w:r>
      <w:hyperlink r:id="rId28" w:anchor="footnote-23" w:history="1">
        <w:r w:rsidRPr="00FA1A36">
          <w:rPr>
            <w:rStyle w:val="Hyperlink"/>
            <w:sz w:val="10"/>
          </w:rPr>
          <w:t> [23] </w:t>
        </w:r>
      </w:hyperlink>
      <w:r w:rsidRPr="00FA1A36">
        <w:rPr>
          <w:sz w:val="10"/>
        </w:rPr>
        <w:t>Unique to this special immigrant category, these family members do not count against the numerical limitations of the relevant program. However, they are counted against the general quota limitations of the employment-based fourth preference category (EB-4).</w:t>
      </w:r>
    </w:p>
    <w:p w14:paraId="4DD96080" w14:textId="77777777" w:rsidR="00594C70" w:rsidRPr="00FA1A36" w:rsidRDefault="00594C70" w:rsidP="00594C70">
      <w:pPr>
        <w:rPr>
          <w:sz w:val="10"/>
        </w:rPr>
      </w:pPr>
      <w:r w:rsidRPr="00FA1A36">
        <w:rPr>
          <w:sz w:val="10"/>
        </w:rPr>
        <w:t>5. Potential for Conversion of Special Immigrant Petition from One Classification to Another</w:t>
      </w:r>
    </w:p>
    <w:p w14:paraId="2757F920" w14:textId="77777777" w:rsidR="00594C70" w:rsidRPr="00FA1A36" w:rsidRDefault="00594C70" w:rsidP="00594C70">
      <w:pPr>
        <w:rPr>
          <w:sz w:val="10"/>
        </w:rPr>
      </w:pPr>
      <w:r w:rsidRPr="00FA1A36">
        <w:rPr>
          <w:sz w:val="10"/>
        </w:rPr>
        <w:t>In some cases the underlying petition may have been approved as an Afghan or Iraq translator and converted to an approval as an Afghanistan or Iraq national who worked for, or on behalf of, the U.S. government. This conversion allows an applicant to obtain a visa from a program with a larger number of visas available. The conversion does not affect adjustment eligibility. The officer should ensure that the application is adjudicated under the correct program.</w:t>
      </w:r>
    </w:p>
    <w:p w14:paraId="74FD064E" w14:textId="77777777" w:rsidR="00594C70" w:rsidRPr="00FA1A36" w:rsidRDefault="00594C70" w:rsidP="00594C70">
      <w:pPr>
        <w:rPr>
          <w:sz w:val="10"/>
        </w:rPr>
      </w:pPr>
      <w:r w:rsidRPr="00FA1A36">
        <w:rPr>
          <w:sz w:val="10"/>
        </w:rPr>
        <w:t>6. Applicants Admitted as Refugees</w:t>
      </w:r>
    </w:p>
    <w:p w14:paraId="29E7DBB1" w14:textId="77777777" w:rsidR="00594C70" w:rsidRDefault="00594C70" w:rsidP="00594C70">
      <w:pPr>
        <w:rPr>
          <w:sz w:val="10"/>
        </w:rPr>
      </w:pPr>
      <w:r w:rsidRPr="00FA1A36">
        <w:rPr>
          <w:rStyle w:val="StyleUnderline"/>
        </w:rPr>
        <w:t>To be eligible for adjustment of status as an Afghanistan or Iraq national special immigrant, a person must have been</w:t>
      </w:r>
      <w:r w:rsidRPr="00FA1A36">
        <w:rPr>
          <w:sz w:val="10"/>
        </w:rPr>
        <w:t xml:space="preserve"> either </w:t>
      </w:r>
      <w:r w:rsidRPr="00FA1A36">
        <w:rPr>
          <w:rStyle w:val="StyleUnderline"/>
        </w:rPr>
        <w:t>paroled into the United States</w:t>
      </w:r>
      <w:r w:rsidRPr="00FA1A36">
        <w:rPr>
          <w:sz w:val="10"/>
        </w:rPr>
        <w:t xml:space="preserve"> or admitted as a nonimmigrant. [24] </w:t>
      </w:r>
      <w:r w:rsidRPr="00FA1A36">
        <w:rPr>
          <w:rStyle w:val="StyleUnderline"/>
        </w:rPr>
        <w:t>A person who</w:t>
      </w:r>
      <w:r w:rsidRPr="00FA1A36">
        <w:rPr>
          <w:sz w:val="10"/>
        </w:rPr>
        <w:t xml:space="preserve"> last entered the United States as a refugee </w:t>
      </w:r>
      <w:r w:rsidRPr="00FA1A36">
        <w:rPr>
          <w:rStyle w:val="StyleUnderline"/>
        </w:rPr>
        <w:t>is not paroled</w:t>
      </w:r>
      <w:r w:rsidRPr="00FA1A36">
        <w:rPr>
          <w:sz w:val="10"/>
        </w:rPr>
        <w:t xml:space="preserve"> and is admitted as a refugee, not a nonimmigrant. Thus, the person admitted as a refugee </w:t>
      </w:r>
      <w:r w:rsidRPr="00FA1A36">
        <w:rPr>
          <w:rStyle w:val="StyleUnderline"/>
        </w:rPr>
        <w:t>cannot adjust status under any of the Afghanistan or Iraq programs</w:t>
      </w:r>
      <w:r w:rsidRPr="00FA1A36">
        <w:rPr>
          <w:sz w:val="10"/>
        </w:rPr>
        <w:t xml:space="preserve"> as refugees have their own basis for adjusting status. [25]</w:t>
      </w:r>
    </w:p>
    <w:p w14:paraId="3EE3EACB" w14:textId="77777777" w:rsidR="00594C70" w:rsidRDefault="00594C70" w:rsidP="00594C70"/>
    <w:p w14:paraId="48B35140" w14:textId="77777777" w:rsidR="00594C70" w:rsidRDefault="00594C70" w:rsidP="00594C70">
      <w:pPr>
        <w:pStyle w:val="Heading3"/>
      </w:pPr>
      <w:r>
        <w:t>Medical Professionals</w:t>
      </w:r>
    </w:p>
    <w:p w14:paraId="2ED6DB8B" w14:textId="77777777" w:rsidR="00594C70" w:rsidRPr="008726D9" w:rsidRDefault="00594C70" w:rsidP="00594C70"/>
    <w:p w14:paraId="03B13BB1" w14:textId="77777777" w:rsidR="00594C70" w:rsidRPr="001036F5" w:rsidRDefault="00594C70" w:rsidP="00594C70">
      <w:pPr>
        <w:pStyle w:val="Heading4"/>
      </w:pPr>
      <w:r>
        <w:t xml:space="preserve">US can provide parole to medical professions – CMPP proves </w:t>
      </w:r>
    </w:p>
    <w:p w14:paraId="414BA0C2" w14:textId="77777777" w:rsidR="00594C70" w:rsidRPr="001036F5" w:rsidRDefault="00594C70" w:rsidP="00594C70">
      <w:r w:rsidRPr="001036F5">
        <w:rPr>
          <w:rStyle w:val="Style13ptBold"/>
        </w:rPr>
        <w:t>Mason 16</w:t>
      </w:r>
      <w:r>
        <w:t xml:space="preserve"> – White House Correspondent for Reuters and the 2016-2017 president of the White House Correspondents’ Association (Jeff, "U.S. considers ending program that lures Cuban doctors to defect," Reuters, 1-8-2016, </w:t>
      </w:r>
      <w:hyperlink r:id="rId29" w:history="1">
        <w:r w:rsidRPr="00E42EE6">
          <w:rPr>
            <w:rStyle w:val="Hyperlink"/>
          </w:rPr>
          <w:t>https://www.reuters.com/article/cuba-usa-doctors/u-s-considers-ending-program-that-lures-cuban-doctors-to-defect-idUSL1N14S1LY20160108</w:t>
        </w:r>
      </w:hyperlink>
      <w:r>
        <w:t>) //S.He</w:t>
      </w:r>
    </w:p>
    <w:p w14:paraId="0D6319CE" w14:textId="77777777" w:rsidR="00594C70" w:rsidRPr="001036F5" w:rsidRDefault="00594C70" w:rsidP="00594C70">
      <w:pPr>
        <w:rPr>
          <w:sz w:val="16"/>
        </w:rPr>
      </w:pPr>
      <w:r w:rsidRPr="001036F5">
        <w:rPr>
          <w:rStyle w:val="StyleUnderline"/>
        </w:rPr>
        <w:t xml:space="preserve">The </w:t>
      </w:r>
      <w:r w:rsidRPr="008726D9">
        <w:rPr>
          <w:rStyle w:val="Emphasis"/>
        </w:rPr>
        <w:t>Cuban Medical Professional Parole Program</w:t>
      </w:r>
      <w:r w:rsidRPr="001036F5">
        <w:rPr>
          <w:rStyle w:val="StyleUnderline"/>
        </w:rPr>
        <w:t>, which started under President George W. Bush in 2006, targets</w:t>
      </w:r>
      <w:r w:rsidRPr="001036F5">
        <w:rPr>
          <w:sz w:val="16"/>
        </w:rPr>
        <w:t xml:space="preserve"> one of Cuba’s proudest achievements: sending </w:t>
      </w:r>
      <w:r w:rsidRPr="008726D9">
        <w:rPr>
          <w:rStyle w:val="Emphasis"/>
        </w:rPr>
        <w:t>doctors, nurses and other medical professionals</w:t>
      </w:r>
      <w:r w:rsidRPr="001036F5">
        <w:rPr>
          <w:rStyle w:val="StyleUnderline"/>
        </w:rPr>
        <w:t xml:space="preserve"> </w:t>
      </w:r>
      <w:r w:rsidRPr="008726D9">
        <w:rPr>
          <w:rStyle w:val="Emphasis"/>
        </w:rPr>
        <w:t>abroad</w:t>
      </w:r>
      <w:r w:rsidRPr="001036F5">
        <w:rPr>
          <w:sz w:val="16"/>
        </w:rPr>
        <w:t>, either on missions of mercy or to raise cash for the Communist government.</w:t>
      </w:r>
    </w:p>
    <w:p w14:paraId="2DE1B9D2" w14:textId="77777777" w:rsidR="00594C70" w:rsidRPr="001036F5" w:rsidRDefault="00594C70" w:rsidP="00594C70">
      <w:pPr>
        <w:rPr>
          <w:rStyle w:val="StyleUnderline"/>
        </w:rPr>
      </w:pPr>
      <w:r w:rsidRPr="001036F5">
        <w:rPr>
          <w:rStyle w:val="StyleUnderline"/>
        </w:rPr>
        <w:t>The program grants U.S. officials discretionary authority to allow Cuban medical professionals into the United States, providing assistance at U.S. embassies in the countries where the doctors are posted. It is open to more than 50,000 Cuban medical professionals in more than 60 countries.</w:t>
      </w:r>
    </w:p>
    <w:p w14:paraId="47A279CA" w14:textId="77777777" w:rsidR="00594C70" w:rsidRPr="001036F5" w:rsidRDefault="00594C70" w:rsidP="00594C70">
      <w:pPr>
        <w:rPr>
          <w:sz w:val="16"/>
        </w:rPr>
      </w:pPr>
      <w:r w:rsidRPr="001036F5">
        <w:rPr>
          <w:sz w:val="16"/>
        </w:rPr>
        <w:t>The program has now been placed under review, said Ben Rhodes, a deputy national security advisor to Obama who was part of the negotiating team that reached detente with Cuba a year ago after 18 months of secret talks.</w:t>
      </w:r>
    </w:p>
    <w:p w14:paraId="3F2725AE" w14:textId="77777777" w:rsidR="00594C70" w:rsidRPr="001036F5" w:rsidRDefault="00594C70" w:rsidP="00594C70">
      <w:pPr>
        <w:rPr>
          <w:sz w:val="16"/>
        </w:rPr>
      </w:pPr>
      <w:r w:rsidRPr="001036F5">
        <w:rPr>
          <w:sz w:val="16"/>
        </w:rPr>
        <w:t>“It’s an unusual policy, and I think as we look at the whole totality of the relationship, this is something that we felt was worth being in the list of things that we consider,” Rhodes told Reuters.</w:t>
      </w:r>
    </w:p>
    <w:p w14:paraId="5BDD623F" w14:textId="77777777" w:rsidR="00594C70" w:rsidRPr="001036F5" w:rsidRDefault="00594C70" w:rsidP="00594C70">
      <w:pPr>
        <w:rPr>
          <w:sz w:val="16"/>
        </w:rPr>
      </w:pPr>
      <w:r w:rsidRPr="001036F5">
        <w:rPr>
          <w:rStyle w:val="StyleUnderline"/>
        </w:rPr>
        <w:t>The United States has approved 7,117 applications since 2006. The numbers have grown in recent years, reaching a record 1,663 in fiscal year 2015</w:t>
      </w:r>
      <w:r w:rsidRPr="001036F5">
        <w:rPr>
          <w:sz w:val="16"/>
        </w:rPr>
        <w:t>, according to data from the U.S. Department of Homeland Security, which administers the program jointly with the State Department.</w:t>
      </w:r>
    </w:p>
    <w:p w14:paraId="570EE327" w14:textId="77777777" w:rsidR="00594C70" w:rsidRDefault="00594C70" w:rsidP="00594C70"/>
    <w:p w14:paraId="712D27F5" w14:textId="77777777" w:rsidR="00594C70" w:rsidRDefault="00594C70" w:rsidP="00594C70">
      <w:pPr>
        <w:pStyle w:val="Heading3"/>
      </w:pPr>
      <w:r>
        <w:t>South Sudan</w:t>
      </w:r>
    </w:p>
    <w:p w14:paraId="24346EFA" w14:textId="77777777" w:rsidR="00594C70" w:rsidRDefault="00594C70" w:rsidP="00594C70">
      <w:pPr>
        <w:pStyle w:val="Heading4"/>
      </w:pPr>
      <w:r>
        <w:t xml:space="preserve">Yes political participation – those faced with liminal status are </w:t>
      </w:r>
      <w:r w:rsidRPr="008171FE">
        <w:rPr>
          <w:u w:val="single"/>
        </w:rPr>
        <w:t>more</w:t>
      </w:r>
      <w:r>
        <w:t xml:space="preserve"> motivated – Dreamers prove  </w:t>
      </w:r>
    </w:p>
    <w:p w14:paraId="0A9235E1" w14:textId="77777777" w:rsidR="00594C70" w:rsidRPr="00006709" w:rsidRDefault="00594C70" w:rsidP="00594C70">
      <w:pPr>
        <w:rPr>
          <w:rStyle w:val="Style13ptBold"/>
        </w:rPr>
      </w:pPr>
      <w:r>
        <w:rPr>
          <w:rStyle w:val="Style13ptBold"/>
        </w:rPr>
        <w:t xml:space="preserve">Acevedo 18 </w:t>
      </w:r>
      <w:r>
        <w:t>–</w:t>
      </w:r>
      <w:r w:rsidRPr="00006709">
        <w:t xml:space="preserve"> </w:t>
      </w:r>
      <w:r>
        <w:t xml:space="preserve">NYC based journalist </w:t>
      </w:r>
      <w:r w:rsidRPr="00006709">
        <w:t>(</w:t>
      </w:r>
      <w:r>
        <w:t xml:space="preserve">Nicole, </w:t>
      </w:r>
      <w:r w:rsidRPr="00006709">
        <w:t>"With no permanent fix by DACA deadline, Dreamers amp political mobilization," NBC News, 3-5-2018</w:t>
      </w:r>
      <w:r>
        <w:t>,</w:t>
      </w:r>
      <w:r w:rsidRPr="00006709">
        <w:t xml:space="preserve"> </w:t>
      </w:r>
      <w:hyperlink r:id="rId30" w:history="1">
        <w:r w:rsidRPr="00E42EE6">
          <w:rPr>
            <w:rStyle w:val="Hyperlink"/>
          </w:rPr>
          <w:t>https://www.nbcnews.com/news/latino/no-permanent-immigration-fix-daca-deadline-dreamers-amp-political-mobilization-n852421</w:t>
        </w:r>
      </w:hyperlink>
      <w:r>
        <w:t xml:space="preserve">) //S.He </w:t>
      </w:r>
    </w:p>
    <w:p w14:paraId="2629B00A" w14:textId="77777777" w:rsidR="00594C70" w:rsidRPr="008171FE" w:rsidRDefault="00594C70" w:rsidP="00594C70">
      <w:pPr>
        <w:rPr>
          <w:sz w:val="14"/>
        </w:rPr>
      </w:pPr>
      <w:r w:rsidRPr="000267C2">
        <w:rPr>
          <w:rStyle w:val="StyleUnderline"/>
        </w:rPr>
        <w:t xml:space="preserve">Disappointed over the lack of action by the White House and Congress over the long-term fate of DACA and immigration </w:t>
      </w:r>
      <w:r w:rsidRPr="008171FE">
        <w:rPr>
          <w:rStyle w:val="StyleUnderline"/>
        </w:rPr>
        <w:t xml:space="preserve">reform, Dreamers are </w:t>
      </w:r>
      <w:r w:rsidRPr="008171FE">
        <w:rPr>
          <w:sz w:val="14"/>
        </w:rPr>
        <w:t xml:space="preserve">focusing their energies on this year's elections and </w:t>
      </w:r>
      <w:r w:rsidRPr="008171FE">
        <w:rPr>
          <w:rStyle w:val="Emphasis"/>
        </w:rPr>
        <w:t>mobilizing through political action</w:t>
      </w:r>
      <w:r w:rsidRPr="008171FE">
        <w:rPr>
          <w:rStyle w:val="StyleUnderline"/>
        </w:rPr>
        <w:t>.</w:t>
      </w:r>
    </w:p>
    <w:p w14:paraId="2853250F" w14:textId="77777777" w:rsidR="00594C70" w:rsidRPr="008171FE" w:rsidRDefault="00594C70" w:rsidP="00594C70">
      <w:pPr>
        <w:rPr>
          <w:sz w:val="14"/>
        </w:rPr>
      </w:pPr>
      <w:r w:rsidRPr="008171FE">
        <w:rPr>
          <w:sz w:val="14"/>
        </w:rPr>
        <w:t>In September, President Donald Trump marked March 5 as </w:t>
      </w:r>
      <w:hyperlink r:id="rId31" w:history="1">
        <w:r w:rsidRPr="008171FE">
          <w:rPr>
            <w:rStyle w:val="Hyperlink"/>
            <w:sz w:val="14"/>
          </w:rPr>
          <w:t>the last day</w:t>
        </w:r>
      </w:hyperlink>
      <w:r w:rsidRPr="008171FE">
        <w:rPr>
          <w:sz w:val="14"/>
        </w:rPr>
        <w:t> of the Deferred Action for Childhood Arrivals program, better known as DACA. The Obama-era executive action allowed young undocumented immigrants illegally brought to the U.S. as young children to apply to work and study in the country without fear of deportation.</w:t>
      </w:r>
    </w:p>
    <w:p w14:paraId="18C1777C" w14:textId="77777777" w:rsidR="00594C70" w:rsidRPr="008171FE" w:rsidRDefault="00594C70" w:rsidP="00594C70">
      <w:pPr>
        <w:rPr>
          <w:sz w:val="14"/>
        </w:rPr>
      </w:pPr>
      <w:r w:rsidRPr="008171FE">
        <w:rPr>
          <w:sz w:val="14"/>
        </w:rPr>
        <w:t>But two federal judges blocked the Trump administration from rescinding the program and the </w:t>
      </w:r>
      <w:hyperlink r:id="rId32" w:history="1">
        <w:r w:rsidRPr="008171FE">
          <w:rPr>
            <w:rStyle w:val="Hyperlink"/>
            <w:sz w:val="14"/>
          </w:rPr>
          <w:t>U.S. Supreme Court refused </w:t>
        </w:r>
      </w:hyperlink>
      <w:r w:rsidRPr="008171FE">
        <w:rPr>
          <w:sz w:val="14"/>
        </w:rPr>
        <w:t>to hear the government’s appeal, which expanded Dreamers’ time frame to garner congressional support for a permanent solution.</w:t>
      </w:r>
    </w:p>
    <w:p w14:paraId="51118B04" w14:textId="77777777" w:rsidR="00594C70" w:rsidRPr="008171FE" w:rsidRDefault="00594C70" w:rsidP="00594C70">
      <w:pPr>
        <w:rPr>
          <w:sz w:val="14"/>
        </w:rPr>
      </w:pPr>
      <w:r w:rsidRPr="008171FE">
        <w:rPr>
          <w:sz w:val="14"/>
        </w:rPr>
        <w:t>“They kind of gave people a relief,” said Astrid Silva, a DACA beneficiary and co-founder of </w:t>
      </w:r>
      <w:hyperlink r:id="rId33" w:history="1">
        <w:r w:rsidRPr="008171FE">
          <w:rPr>
            <w:rStyle w:val="Hyperlink"/>
            <w:sz w:val="14"/>
          </w:rPr>
          <w:t>Dream Big Vegas</w:t>
        </w:r>
      </w:hyperlink>
      <w:r w:rsidRPr="008171FE">
        <w:rPr>
          <w:sz w:val="14"/>
        </w:rPr>
        <w:t> in Nevada who has been involved in immigrant and political activism for nearly 10 years. She worked with former Sen. Harry Reid, a Nevada Democrat, and put pressure on the Obama administration before the former president announced the DACA program.</w:t>
      </w:r>
    </w:p>
    <w:p w14:paraId="290EF06C" w14:textId="77777777" w:rsidR="00594C70" w:rsidRPr="008171FE" w:rsidRDefault="00594C70" w:rsidP="00594C70">
      <w:pPr>
        <w:rPr>
          <w:sz w:val="14"/>
        </w:rPr>
      </w:pPr>
      <w:r w:rsidRPr="008171FE">
        <w:rPr>
          <w:sz w:val="14"/>
        </w:rPr>
        <w:t xml:space="preserve">On Monday, </w:t>
      </w:r>
      <w:r w:rsidRPr="008171FE">
        <w:rPr>
          <w:rStyle w:val="StyleUnderline"/>
        </w:rPr>
        <w:t>hundreds of Dreamers and allies marched in Washington from the American History Museum to the U.S. Capitol</w:t>
      </w:r>
      <w:r w:rsidRPr="008171FE">
        <w:rPr>
          <w:sz w:val="14"/>
        </w:rPr>
        <w:t xml:space="preserve"> — blocking intersections and facing arrests — </w:t>
      </w:r>
      <w:r w:rsidRPr="008171FE">
        <w:rPr>
          <w:rStyle w:val="StyleUnderline"/>
        </w:rPr>
        <w:t>to demand that Congress pass legislation. Early Monday morning, some of the protesters staged a sit-in blocking the entrance to the Democratic National Committee headquarters</w:t>
      </w:r>
      <w:r w:rsidRPr="008171FE">
        <w:rPr>
          <w:sz w:val="14"/>
        </w:rPr>
        <w:t>. In it, some were publicly revoking their Democratic Party affiliation.</w:t>
      </w:r>
    </w:p>
    <w:p w14:paraId="3D2A1C27" w14:textId="77777777" w:rsidR="00594C70" w:rsidRPr="008171FE" w:rsidRDefault="00594C70" w:rsidP="00594C70">
      <w:pPr>
        <w:rPr>
          <w:sz w:val="16"/>
        </w:rPr>
      </w:pPr>
      <w:r w:rsidRPr="008171FE">
        <w:rPr>
          <w:sz w:val="16"/>
        </w:rPr>
        <w:t>Over 80 protesters were arrested during the demonstrations, according to United States Capitol Police.</w:t>
      </w:r>
    </w:p>
    <w:p w14:paraId="1386D17F" w14:textId="77777777" w:rsidR="00594C70" w:rsidRPr="008171FE" w:rsidRDefault="00594C70" w:rsidP="00594C70">
      <w:pPr>
        <w:rPr>
          <w:sz w:val="16"/>
        </w:rPr>
      </w:pPr>
      <w:r w:rsidRPr="008171FE">
        <w:rPr>
          <w:sz w:val="16"/>
        </w:rPr>
        <w:t>Nonetheless, the fate of Dreamers remains uncertain until Congress or the White House provide legal, permanent alternatives. Young immigrants are focusing on the elections, working to mobilize voters and push legislators.</w:t>
      </w:r>
    </w:p>
    <w:p w14:paraId="361FB9FF" w14:textId="77777777" w:rsidR="00594C70" w:rsidRPr="008171FE" w:rsidRDefault="00594C70" w:rsidP="00594C70">
      <w:pPr>
        <w:rPr>
          <w:rStyle w:val="StyleUnderline"/>
        </w:rPr>
      </w:pPr>
      <w:r w:rsidRPr="008171FE">
        <w:rPr>
          <w:rStyle w:val="StyleUnderline"/>
        </w:rPr>
        <w:t>“As a person that has come out [</w:t>
      </w:r>
      <w:r w:rsidRPr="008171FE">
        <w:rPr>
          <w:rStyle w:val="Emphasis"/>
        </w:rPr>
        <w:t>as a DACA recipient], there’s no retracting</w:t>
      </w:r>
      <w:r w:rsidRPr="008171FE">
        <w:rPr>
          <w:rStyle w:val="StyleUnderline"/>
        </w:rPr>
        <w:t xml:space="preserve">,” said Silva. “That’s why </w:t>
      </w:r>
      <w:r w:rsidRPr="008171FE">
        <w:rPr>
          <w:rStyle w:val="Emphasis"/>
        </w:rPr>
        <w:t>so many of us have wanted to have seats at the table</w:t>
      </w:r>
      <w:r w:rsidRPr="008171FE">
        <w:rPr>
          <w:rStyle w:val="StyleUnderline"/>
        </w:rPr>
        <w:t>.”</w:t>
      </w:r>
    </w:p>
    <w:p w14:paraId="7A2F42B3" w14:textId="77777777" w:rsidR="00594C70" w:rsidRPr="008171FE" w:rsidRDefault="00594C70" w:rsidP="00594C70">
      <w:pPr>
        <w:rPr>
          <w:rStyle w:val="StyleUnderline"/>
        </w:rPr>
      </w:pPr>
      <w:r w:rsidRPr="008171FE">
        <w:rPr>
          <w:sz w:val="16"/>
        </w:rPr>
        <w:t xml:space="preserve">Silva thinks </w:t>
      </w:r>
      <w:r w:rsidRPr="008171FE">
        <w:rPr>
          <w:rStyle w:val="StyleUnderline"/>
        </w:rPr>
        <w:t>the court's action has prompted bigger Dreamer rallies and more organized political mobilization in this election year because “people think it's (DACA) a solution and we have to explain to people that this is temporary.”</w:t>
      </w:r>
    </w:p>
    <w:p w14:paraId="021ECFC8" w14:textId="77777777" w:rsidR="00594C70" w:rsidRPr="008171FE" w:rsidRDefault="00594C70" w:rsidP="00594C70">
      <w:pPr>
        <w:rPr>
          <w:sz w:val="16"/>
        </w:rPr>
      </w:pPr>
      <w:r w:rsidRPr="008171FE">
        <w:rPr>
          <w:rStyle w:val="StyleUnderline"/>
        </w:rPr>
        <w:t>Dreamers could start losing their status this week</w:t>
      </w:r>
      <w:r w:rsidRPr="008171FE">
        <w:rPr>
          <w:sz w:val="16"/>
        </w:rPr>
        <w:t xml:space="preserve"> as a result of </w:t>
      </w:r>
      <w:hyperlink r:id="rId34" w:history="1">
        <w:r w:rsidRPr="008171FE">
          <w:rPr>
            <w:rStyle w:val="Hyperlink"/>
            <w:sz w:val="16"/>
          </w:rPr>
          <w:t>backlogs</w:t>
        </w:r>
      </w:hyperlink>
      <w:r w:rsidRPr="008171FE">
        <w:rPr>
          <w:sz w:val="16"/>
        </w:rPr>
        <w:t> in processing </w:t>
      </w:r>
      <w:hyperlink r:id="rId35" w:history="1">
        <w:r w:rsidRPr="008171FE">
          <w:rPr>
            <w:rStyle w:val="Hyperlink"/>
            <w:sz w:val="16"/>
          </w:rPr>
          <w:t>DACA renewals and applications</w:t>
        </w:r>
      </w:hyperlink>
      <w:r w:rsidRPr="008171FE">
        <w:rPr>
          <w:sz w:val="16"/>
        </w:rPr>
        <w:t>, according to data from Citizenship and Immigration Services provided by the Congressional Hispanic Caucus.</w:t>
      </w:r>
    </w:p>
    <w:p w14:paraId="7315DDC8" w14:textId="77777777" w:rsidR="00594C70" w:rsidRPr="008171FE" w:rsidRDefault="00594C70" w:rsidP="00594C70">
      <w:pPr>
        <w:rPr>
          <w:rStyle w:val="StyleUnderline"/>
        </w:rPr>
      </w:pPr>
      <w:r w:rsidRPr="008171FE">
        <w:rPr>
          <w:sz w:val="16"/>
        </w:rPr>
        <w:t>Monica Sibri, founder of </w:t>
      </w:r>
      <w:hyperlink r:id="rId36" w:history="1">
        <w:r w:rsidRPr="008171FE">
          <w:rPr>
            <w:rStyle w:val="Hyperlink"/>
            <w:sz w:val="16"/>
          </w:rPr>
          <w:t>CUNY Dreamers</w:t>
        </w:r>
      </w:hyperlink>
      <w:r w:rsidRPr="008171FE">
        <w:rPr>
          <w:sz w:val="16"/>
        </w:rPr>
        <w:t xml:space="preserve">, has been an immigration advocate for over five years in New York City. She said </w:t>
      </w:r>
      <w:r w:rsidRPr="008171FE">
        <w:rPr>
          <w:rStyle w:val="StyleUnderline"/>
        </w:rPr>
        <w:t xml:space="preserve">the </w:t>
      </w:r>
      <w:r w:rsidRPr="008171FE">
        <w:rPr>
          <w:rStyle w:val="Emphasis"/>
        </w:rPr>
        <w:t>Dreamer movement is at its most organized</w:t>
      </w:r>
      <w:r w:rsidRPr="008171FE">
        <w:rPr>
          <w:rStyle w:val="StyleUnderline"/>
        </w:rPr>
        <w:t>, going beyond "hitting the streets" and marches to more meetings with elected officials.</w:t>
      </w:r>
    </w:p>
    <w:p w14:paraId="28EA2F5B" w14:textId="77777777" w:rsidR="00594C70" w:rsidRPr="0097051A" w:rsidRDefault="00594C70" w:rsidP="00594C70"/>
    <w:p w14:paraId="5A441F69" w14:textId="77777777" w:rsidR="00594C70" w:rsidRDefault="00594C70" w:rsidP="00594C70">
      <w:pPr>
        <w:pStyle w:val="Heading3"/>
      </w:pPr>
      <w:r>
        <w:t>AT: Uncertainty</w:t>
      </w:r>
    </w:p>
    <w:p w14:paraId="0275E414" w14:textId="77777777" w:rsidR="00594C70" w:rsidRPr="00814F06" w:rsidRDefault="00594C70" w:rsidP="00594C70">
      <w:pPr>
        <w:pStyle w:val="Heading4"/>
      </w:pPr>
      <w:r>
        <w:t xml:space="preserve">The biggest hurdle for translators isn’t immigration, it’s resettlement which </w:t>
      </w:r>
      <w:r w:rsidRPr="00F7297B">
        <w:rPr>
          <w:u w:val="single"/>
        </w:rPr>
        <w:t>links to the aff</w:t>
      </w:r>
      <w:r>
        <w:t xml:space="preserve">---it comparatively outweighs and makes </w:t>
      </w:r>
      <w:r w:rsidRPr="00814F06">
        <w:rPr>
          <w:u w:val="single"/>
        </w:rPr>
        <w:t>all</w:t>
      </w:r>
      <w:r>
        <w:t xml:space="preserve"> “safety” arguments </w:t>
      </w:r>
      <w:r w:rsidRPr="00814F06">
        <w:rPr>
          <w:u w:val="single"/>
        </w:rPr>
        <w:t>i</w:t>
      </w:r>
      <w:r>
        <w:rPr>
          <w:u w:val="single"/>
        </w:rPr>
        <w:t>nevitable</w:t>
      </w:r>
      <w:r>
        <w:t>.</w:t>
      </w:r>
    </w:p>
    <w:p w14:paraId="7FBB7A13" w14:textId="77777777" w:rsidR="00594C70" w:rsidRPr="00814F06" w:rsidRDefault="00594C70" w:rsidP="00594C70">
      <w:pPr>
        <w:rPr>
          <w:sz w:val="16"/>
        </w:rPr>
      </w:pPr>
      <w:r w:rsidRPr="00F7297B">
        <w:rPr>
          <w:rStyle w:val="Style13ptBold"/>
        </w:rPr>
        <w:t>PBS 15</w:t>
      </w:r>
      <w:r w:rsidRPr="00814F06">
        <w:rPr>
          <w:sz w:val="16"/>
        </w:rPr>
        <w:t xml:space="preserve"> - PBS NewsHour, 5-12-2015, "For relocated Afghan translators, U.S. life offers new struggles", https://www.pbs.org/newshour/show/relocated-afghan-translators-u-s-life-offers-new-struggles -- CR</w:t>
      </w:r>
    </w:p>
    <w:p w14:paraId="56472E8D" w14:textId="77777777" w:rsidR="00594C70" w:rsidRDefault="00594C70" w:rsidP="00594C70">
      <w:r w:rsidRPr="00F87499">
        <w:rPr>
          <w:rStyle w:val="StyleUnderline"/>
        </w:rPr>
        <w:t>Afghan interpreters who spent more than a year working for U.S. forces were allowed to apply for U.S. visas</w:t>
      </w:r>
      <w:r w:rsidRPr="00814F06">
        <w:rPr>
          <w:sz w:val="10"/>
        </w:rPr>
        <w:t xml:space="preserve">, but </w:t>
      </w:r>
      <w:r w:rsidRPr="00F87499">
        <w:rPr>
          <w:rStyle w:val="StyleUnderline"/>
        </w:rPr>
        <w:t>many endured</w:t>
      </w:r>
      <w:r w:rsidRPr="00814F06">
        <w:rPr>
          <w:sz w:val="10"/>
        </w:rPr>
        <w:t xml:space="preserve"> years of bureaucratic limbo and </w:t>
      </w:r>
      <w:r w:rsidRPr="00F87499">
        <w:rPr>
          <w:rStyle w:val="StyleUnderline"/>
        </w:rPr>
        <w:t>personal risk before being able to leave</w:t>
      </w:r>
      <w:r w:rsidRPr="00814F06">
        <w:rPr>
          <w:sz w:val="10"/>
        </w:rPr>
        <w:t xml:space="preserve">. </w:t>
      </w:r>
      <w:r w:rsidRPr="00F87499">
        <w:rPr>
          <w:rStyle w:val="Emphasis"/>
        </w:rPr>
        <w:t>As difficult as that process was</w:t>
      </w:r>
      <w:r w:rsidRPr="00814F06">
        <w:rPr>
          <w:sz w:val="10"/>
        </w:rPr>
        <w:t xml:space="preserve">, </w:t>
      </w:r>
      <w:r w:rsidRPr="00F87499">
        <w:rPr>
          <w:rStyle w:val="StyleUnderline"/>
        </w:rPr>
        <w:t xml:space="preserve">the </w:t>
      </w:r>
      <w:r w:rsidRPr="00F87499">
        <w:rPr>
          <w:rStyle w:val="Emphasis"/>
        </w:rPr>
        <w:t>struggle to resettle</w:t>
      </w:r>
      <w:r w:rsidRPr="00F87499">
        <w:rPr>
          <w:rStyle w:val="StyleUnderline"/>
        </w:rPr>
        <w:t xml:space="preserve"> in the U.S. </w:t>
      </w:r>
      <w:r w:rsidRPr="00814F06">
        <w:rPr>
          <w:rStyle w:val="Emphasis"/>
          <w:sz w:val="28"/>
        </w:rPr>
        <w:t>might be even harder</w:t>
      </w:r>
      <w:r w:rsidRPr="00F87499">
        <w:rPr>
          <w:rStyle w:val="StyleUnderline"/>
        </w:rPr>
        <w:t>.</w:t>
      </w:r>
      <w:r w:rsidRPr="00814F06">
        <w:rPr>
          <w:sz w:val="10"/>
        </w:rPr>
        <w:t xml:space="preserve"> Special correspondent Sean Carberry reports on the challenges they face and how one man is trying to help. Read the Full Transcript GWEN IFILL: Next: the story of those who helped America in war, but struggled when given the chance for a life here. Afghans who served as military interpreters qualify for a special visa program. But, for years, getting that visa was a long and complicated process. That left many applicants in limbo, forced to hide from the Taliban while waiting for approval. Congress streamlined that process in 2013, and more than 15,000 Afghans and their families came to the U.S. with green cards. But, as special correspondent Sean Carberry reports, </w:t>
      </w:r>
      <w:r w:rsidRPr="00F87499">
        <w:rPr>
          <w:rStyle w:val="Emphasis"/>
        </w:rPr>
        <w:t>once they arrived</w:t>
      </w:r>
      <w:r w:rsidRPr="00F87499">
        <w:rPr>
          <w:rStyle w:val="StyleUnderline"/>
        </w:rPr>
        <w:t xml:space="preserve">, they faced a </w:t>
      </w:r>
      <w:r w:rsidRPr="00F87499">
        <w:rPr>
          <w:rStyle w:val="Emphasis"/>
        </w:rPr>
        <w:t>whole new set of hurdles.</w:t>
      </w:r>
      <w:r>
        <w:rPr>
          <w:rStyle w:val="StyleUnderline"/>
        </w:rPr>
        <w:t xml:space="preserve"> </w:t>
      </w:r>
      <w:r w:rsidRPr="00814F06">
        <w:rPr>
          <w:sz w:val="10"/>
        </w:rPr>
        <w:t xml:space="preserve">SEAN CARBERRY, Special Correspondent: This is 26-year old Aminullah Sayed. The Kabul native spent seven years accompanying U.S. forces into battle. He worked as an interpreter in some of the most dangerous parts of Afghanistan. It took him years to navigate the convoluted visa process. He and his wife and son finally arrived in the U.S. in late February. Since then, Sayed has spent much of his time walking around his new home of Woodbridge, Virginia, looking for a job. He looks for places like this moving company that have “help wanted” signs out front. </w:t>
      </w:r>
      <w:r w:rsidRPr="00F87499">
        <w:rPr>
          <w:rStyle w:val="StyleUnderline"/>
        </w:rPr>
        <w:t>He has to walk because he doesn’t have a car</w:t>
      </w:r>
      <w:r w:rsidRPr="00814F06">
        <w:rPr>
          <w:sz w:val="10"/>
        </w:rPr>
        <w:t xml:space="preserve">. Like most Afghan interpreters when they arrive, he was provided an apartment that is paid for, for three months. </w:t>
      </w:r>
      <w:r w:rsidRPr="00F87499">
        <w:rPr>
          <w:rStyle w:val="StyleUnderline"/>
        </w:rPr>
        <w:t>He also has food stamps and Medicaid, but he has to find a job quickly before his rental assistance runs out.</w:t>
      </w:r>
      <w:r>
        <w:rPr>
          <w:rStyle w:val="StyleUnderline"/>
        </w:rPr>
        <w:t xml:space="preserve"> </w:t>
      </w:r>
      <w:r w:rsidRPr="00814F06">
        <w:rPr>
          <w:sz w:val="10"/>
        </w:rPr>
        <w:t xml:space="preserve">Sayed spends about 20 minutes inside filling out a job application to be a moving assistant. AMINULLAH SAYED, Former U.S. Military Interpreter: I hope they call me, because I have been filling out many applications to the stores like Wal-Mart, their applications, Dollar Tree, General Dollar, other stores when I see hiring sign posted there. SEAN CARBERRY: Sayed has received job search training through Catholic Charities, one of nine agencies contracted by the U.S. government to provide assistance to refugees. Resettlement organizations are required to find initial housing for refugees. They assist people like Sayed with signing up for benefits and finding a job. About 70 percent of Afghan interpreters come to the U.S. with the assistance of a refugee agency. They are provided the same benefits as refugees fleeing violence in Syria or South Sudan. </w:t>
      </w:r>
      <w:r w:rsidRPr="00814F06">
        <w:rPr>
          <w:rStyle w:val="StyleUnderline"/>
        </w:rPr>
        <w:t>Sayed is approaching the end of his period of rental assistance and will soon have to support himself.</w:t>
      </w:r>
      <w:r>
        <w:rPr>
          <w:rStyle w:val="StyleUnderline"/>
        </w:rPr>
        <w:t xml:space="preserve"> </w:t>
      </w:r>
      <w:r w:rsidRPr="00814F06">
        <w:rPr>
          <w:sz w:val="10"/>
        </w:rPr>
        <w:t xml:space="preserve">AMINULLAH SAYED: </w:t>
      </w:r>
      <w:r w:rsidRPr="00814F06">
        <w:rPr>
          <w:rStyle w:val="StyleUnderline"/>
        </w:rPr>
        <w:t>I’m really depressed because of that, what will happen</w:t>
      </w:r>
      <w:r w:rsidRPr="00814F06">
        <w:rPr>
          <w:sz w:val="10"/>
        </w:rPr>
        <w:t xml:space="preserve">. My kids will be on the street, so I don’t want them to have that, to be on the street. If I find a job now, it’s OK. If I don’t, then that’s the question. Who will support, and who will help? SEAN CARBERRY: One person trying to help is U.S. Army Reserve Captain Matt Zeller. He’s the founder of No One Left Behind. It’s a nonprofit that provides assistance to interpreters in the D.C., area. CAPT. MATT ZELLER, No One Left Behind: These guys are veterans. They did tours of combat, just like we did. SEAN CARBERRY: This is a personal cause for Zeller. While on a mission in Afghanistan, his interpreter picked up a gun and killed two Taliban who were ambushing their position. CAPT. MATT ZELLER: He literally saved my life. To me, he’s — you know, he’s an American veteran, and we ought to be taking care of folks like we do our other fellow veterans. SEAN CARBERRY: Zeller helped get his former interpreter, Janis Shinwari, to the U.S. a year-and-a-half ago. Now Shinwari and other Afghan volunteers spend their weekends visiting thrift shops like Pender Methodist in Chantilly, Virginia. MAN: Couches and dining tables and some dishes. MAN: OK. SEAN CARBERRY: The shop donates furniture and kitchen supplies that Zeller and his team deliver to newly arrived interpreters. Zeller says the first person No One Left Behind helped was an interpreter named Ajmal. He once served as translator to former Secretary of Defense Robert Gates. CAPT. MATT ZELLER, U.S. Army: When we found Ajmal, he was living homeless on the streets of San Francisco with his wife, his 4-year-old son, and his 2-year-old daughter. We flew them out to Maryland so that he could be closer to people that he knew, helped him find an apartment, furnished that home, helped him get a job, bought him a car, and it sort of snowballed from there. SEAN CARBERRY: More than a year after arriving in the U.S., Ajmal is now doing well and volunteers for No One Left Behind. Zeller says he shouldn’t have to do this work. He argues the U.S. government and relief agencies should be providing more of a safety net. Interpreters we spoke with all said they are eager to work and provide for their families, but they wish they had a few more months of assistance to find work and get on their feet here. Larry Bartlett is director of refugee assistance programs at the State Department. He acknowledges that it’s a tough transition for Afghans. LAWRENCE BARTLETT, U.S. State Department: It’s a program that allows people to arrive, but then expects them to become self-sufficient economically. SEAN CARBERRY: And do so quickly. With the surge in processing of visas for Afghans, and the greater numbers of refugees fleeing violence around the world, resources are stretched. LAWRENCE BARTLETT: There’s a bit of a tension, because the federal funding for this program is limited, and the needs of the population, as the needs of refugees who are recently resettled here, are perhaps greater than the federal funding can allow. SEAN CARBERRY: Bartlett says there is no talk of extending additional benefits to Afghan interpreters, though, as hard as it is initially, many Afghans are succeeding in the U.S., such as Shinwari, Zeller’s former interpreter. He struggled initially, but he says he happy with his life in America. JANIS SHINWARI, Former U.S. Military Interpreter: I like it, nice place. And the important thing, we — we are secure. We don’t have to be live under fear, like we did in Afghanistan. We have fun because we help people from Afghanistan and Iraq. SEAN CARBERRY: Today, they are delivering furniture to a newly arrived family in Riverdale, Maryland. This is where Ajmal lives, along with a number of other Afghan families. He says it’s not a good place to live. SEAN CARBERRY: So, do you feel safe living here? AJMAL FAQIRI, Former U.S. Military Interpreter: No. </w:t>
      </w:r>
      <w:r w:rsidRPr="00814F06">
        <w:rPr>
          <w:rStyle w:val="StyleUnderline"/>
        </w:rPr>
        <w:t>We left Afghanistan because we thought we were going to safe</w:t>
      </w:r>
      <w:r w:rsidRPr="00814F06">
        <w:rPr>
          <w:sz w:val="10"/>
        </w:rPr>
        <w:t xml:space="preserve">. </w:t>
      </w:r>
      <w:r w:rsidRPr="00814F06">
        <w:rPr>
          <w:rStyle w:val="StyleUnderline"/>
        </w:rPr>
        <w:t>And if a person comes to your apartment, and the drug dealers keep bothering you, is it safe?</w:t>
      </w:r>
      <w:r>
        <w:rPr>
          <w:rStyle w:val="StyleUnderline"/>
        </w:rPr>
        <w:t xml:space="preserve"> </w:t>
      </w:r>
      <w:r w:rsidRPr="00814F06">
        <w:rPr>
          <w:rStyle w:val="Emphasis"/>
        </w:rPr>
        <w:t>I’m not calling it safe.</w:t>
      </w:r>
      <w:r>
        <w:rPr>
          <w:rStyle w:val="StyleUnderline"/>
        </w:rPr>
        <w:t xml:space="preserve"> </w:t>
      </w:r>
      <w:r w:rsidRPr="00814F06">
        <w:rPr>
          <w:sz w:val="10"/>
        </w:rPr>
        <w:t xml:space="preserve">SEAN CARBERRY: Apartments have water leaks, roaches, mice, and mold, often in bedrooms that families share with their kids. Ajmal and others say they weren’t expecting luxury when they arrived, but they often left nicer homes in Afghanistan. AJMAL FAQIRI: </w:t>
      </w:r>
      <w:r w:rsidRPr="00814F06">
        <w:rPr>
          <w:rStyle w:val="Emphasis"/>
        </w:rPr>
        <w:t>I have noticed about almost 10 families, they left back this country.</w:t>
      </w:r>
      <w:r>
        <w:rPr>
          <w:rStyle w:val="Emphasis"/>
        </w:rPr>
        <w:t xml:space="preserve"> </w:t>
      </w:r>
      <w:r w:rsidRPr="00814F06">
        <w:rPr>
          <w:sz w:val="10"/>
        </w:rPr>
        <w:t xml:space="preserve">SEAN CARBERRY: They went back to Afghanistan? AJMAL FAQIRI: Yes, </w:t>
      </w:r>
      <w:r w:rsidRPr="00814F06">
        <w:rPr>
          <w:rStyle w:val="Emphasis"/>
        </w:rPr>
        <w:t>they went back to Afghanistan, approximately 10 families.</w:t>
      </w:r>
      <w:r>
        <w:rPr>
          <w:rStyle w:val="Emphasis"/>
        </w:rPr>
        <w:t xml:space="preserve"> </w:t>
      </w:r>
      <w:r w:rsidRPr="00814F06">
        <w:rPr>
          <w:sz w:val="10"/>
        </w:rPr>
        <w:t xml:space="preserve">SEAN CARBERRY: </w:t>
      </w:r>
      <w:r w:rsidRPr="00814F06">
        <w:rPr>
          <w:rStyle w:val="StyleUnderline"/>
        </w:rPr>
        <w:t xml:space="preserve">Ajmal says there was one man who left when the rent support ended and he hadn’t found a job. </w:t>
      </w:r>
      <w:r w:rsidRPr="00814F06">
        <w:rPr>
          <w:rStyle w:val="Emphasis"/>
        </w:rPr>
        <w:t xml:space="preserve">He told Ajmal </w:t>
      </w:r>
      <w:r w:rsidRPr="002F0955">
        <w:rPr>
          <w:rStyle w:val="Emphasis"/>
          <w:sz w:val="28"/>
        </w:rPr>
        <w:t xml:space="preserve">he’d rather die in Afghanistan than suffer here. </w:t>
      </w:r>
      <w:r w:rsidRPr="00814F06">
        <w:rPr>
          <w:rStyle w:val="Emphasis"/>
        </w:rPr>
        <w:t>At least the grave is paid for in Afghanistan</w:t>
      </w:r>
      <w:r w:rsidRPr="00814F06">
        <w:rPr>
          <w:sz w:val="10"/>
        </w:rPr>
        <w:t>, he said.</w:t>
      </w:r>
    </w:p>
    <w:p w14:paraId="3E96CE25" w14:textId="77777777" w:rsidR="00594C70" w:rsidRDefault="00594C70" w:rsidP="00594C70">
      <w:pPr>
        <w:pStyle w:val="Heading3"/>
      </w:pPr>
      <w:r>
        <w:t>AT: Can’t Work</w:t>
      </w:r>
    </w:p>
    <w:p w14:paraId="3A6F38E2" w14:textId="77777777" w:rsidR="00594C70" w:rsidRPr="00704655" w:rsidRDefault="00594C70" w:rsidP="00594C70">
      <w:pPr>
        <w:pStyle w:val="Heading4"/>
      </w:pPr>
      <w:r>
        <w:t>Yes, they can</w:t>
      </w:r>
    </w:p>
    <w:p w14:paraId="57E60EF7" w14:textId="77777777" w:rsidR="00594C70" w:rsidRPr="00704655" w:rsidRDefault="00594C70" w:rsidP="00594C70">
      <w:r w:rsidRPr="00704655">
        <w:rPr>
          <w:rStyle w:val="Style13ptBold"/>
        </w:rPr>
        <w:t>FAM 18</w:t>
      </w:r>
      <w:r>
        <w:t xml:space="preserve">, Foreign Affairs Manual, 9 FAM 202.3-1  (U) RELATED STATUTORY AND REGULATORY AUTHORITIES, 01-19-2018, </w:t>
      </w:r>
      <w:hyperlink r:id="rId37" w:history="1">
        <w:r w:rsidRPr="009959F5">
          <w:rPr>
            <w:rStyle w:val="Hyperlink"/>
          </w:rPr>
          <w:t>https://fam.state.gov/fam/09FAM/09FAM020203.html</w:t>
        </w:r>
      </w:hyperlink>
      <w:r>
        <w:t xml:space="preserve"> -- CR</w:t>
      </w:r>
    </w:p>
    <w:p w14:paraId="2FD903E8" w14:textId="77777777" w:rsidR="00594C70" w:rsidRDefault="00594C70" w:rsidP="00594C70">
      <w:pPr>
        <w:rPr>
          <w:rStyle w:val="StyleUnderline"/>
        </w:rPr>
      </w:pPr>
      <w:r w:rsidRPr="00704655">
        <w:rPr>
          <w:rStyle w:val="Emphasis"/>
        </w:rPr>
        <w:t>Parolees may apply for employment authorization</w:t>
      </w:r>
      <w:r w:rsidRPr="00704655">
        <w:rPr>
          <w:sz w:val="14"/>
        </w:rPr>
        <w:t xml:space="preserve">.  Parolees who are paroled pursuant to INA 212(d)(5)(A) for urgent humanitarian reasons or for significant public benefit reasons do not receive the type of resettlement assistance that is provided to refugees.  Therefore, </w:t>
      </w:r>
      <w:r w:rsidRPr="00704655">
        <w:rPr>
          <w:rStyle w:val="StyleUnderline"/>
        </w:rPr>
        <w:t>it is imperative that all parole requests</w:t>
      </w:r>
      <w:r w:rsidRPr="00704655">
        <w:rPr>
          <w:sz w:val="14"/>
        </w:rPr>
        <w:t xml:space="preserve">, whether by Form I-131 or </w:t>
      </w:r>
      <w:r w:rsidRPr="00704655">
        <w:rPr>
          <w:rStyle w:val="StyleUnderline"/>
        </w:rPr>
        <w:t>by government request, identify a sponsor who will provide financial support for the parolee once in the United States.</w:t>
      </w:r>
    </w:p>
    <w:p w14:paraId="33779D85" w14:textId="77777777" w:rsidR="00594C70" w:rsidRDefault="00594C70" w:rsidP="00594C70">
      <w:pPr>
        <w:rPr>
          <w:sz w:val="14"/>
        </w:rPr>
      </w:pPr>
    </w:p>
    <w:p w14:paraId="3B277D9E" w14:textId="77777777" w:rsidR="00594C70" w:rsidRDefault="00594C70" w:rsidP="00594C70">
      <w:pPr>
        <w:pStyle w:val="Heading2"/>
      </w:pPr>
      <w:r>
        <w:t>Competition</w:t>
      </w:r>
    </w:p>
    <w:p w14:paraId="750ADBC7" w14:textId="77777777" w:rsidR="00594C70" w:rsidRDefault="00594C70" w:rsidP="00594C70">
      <w:pPr>
        <w:pStyle w:val="Heading3"/>
      </w:pPr>
      <w:r>
        <w:t>Not admission/visa</w:t>
      </w:r>
    </w:p>
    <w:p w14:paraId="3C9E6923" w14:textId="77777777" w:rsidR="00594C70" w:rsidRDefault="00594C70" w:rsidP="00594C70">
      <w:pPr>
        <w:pStyle w:val="Heading4"/>
      </w:pPr>
      <w:r>
        <w:t xml:space="preserve">There’s a significant distinction between admission and parole </w:t>
      </w:r>
    </w:p>
    <w:p w14:paraId="243449B2" w14:textId="77777777" w:rsidR="00594C70" w:rsidRDefault="00594C70" w:rsidP="00594C70">
      <w:r>
        <w:rPr>
          <w:rStyle w:val="Style13ptBold"/>
        </w:rPr>
        <w:t xml:space="preserve">AIC 18 – </w:t>
      </w:r>
      <w:r>
        <w:t xml:space="preserve">American Immigration Council ("The Use of Parole Under Immigration Law," 1-24-2018, </w:t>
      </w:r>
      <w:hyperlink r:id="rId38" w:history="1">
        <w:r w:rsidRPr="00E42EE6">
          <w:rPr>
            <w:rStyle w:val="Hyperlink"/>
          </w:rPr>
          <w:t>https://www.americanimmigrationcouncil.org/research/use-parole-under-immigration-law</w:t>
        </w:r>
      </w:hyperlink>
      <w:r>
        <w:t xml:space="preserve">) //S.He </w:t>
      </w:r>
    </w:p>
    <w:p w14:paraId="04FBED50" w14:textId="77777777" w:rsidR="00594C70" w:rsidRPr="008171FE" w:rsidRDefault="00594C70" w:rsidP="00594C70">
      <w:pPr>
        <w:rPr>
          <w:rStyle w:val="StyleUnderline"/>
        </w:rPr>
      </w:pPr>
      <w:r w:rsidRPr="008171FE">
        <w:rPr>
          <w:rStyle w:val="StyleUnderline"/>
        </w:rPr>
        <w:t>What is Parole?</w:t>
      </w:r>
    </w:p>
    <w:p w14:paraId="4FCBB9A7" w14:textId="77777777" w:rsidR="00594C70" w:rsidRDefault="00594C70" w:rsidP="00594C70">
      <w:r w:rsidRPr="008171FE">
        <w:rPr>
          <w:rStyle w:val="StyleUnderline"/>
        </w:rPr>
        <w:t xml:space="preserve">The Immigration and Nationality Act (INA) authorizes the Secretary of Homeland Security to exercise discretion to temporarily allow certain noncitizens to physically enter the United States if they are applying for admission </w:t>
      </w:r>
      <w:r>
        <w:t>but are either inadmissible or do not have a legal basis for being admitted to the United States. DHS only grants parole if the agency determines that there are urgent humanitarian or significant public benefit reasons for a person to be in the United States and that person merits a favorable exercise of discretion. Grants of parole are made for limited periods of time to accomplish a discrete purpose, and individuals are typically expected to depart the United States when the authorized period expires.</w:t>
      </w:r>
    </w:p>
    <w:p w14:paraId="559E2039" w14:textId="77777777" w:rsidR="00594C70" w:rsidRPr="008171FE" w:rsidRDefault="00594C70" w:rsidP="00594C70">
      <w:pPr>
        <w:rPr>
          <w:rStyle w:val="StyleUnderline"/>
        </w:rPr>
      </w:pPr>
      <w:r w:rsidRPr="008171FE">
        <w:rPr>
          <w:rStyle w:val="StyleUnderline"/>
        </w:rPr>
        <w:t xml:space="preserve">While individuals who receive a grant of parole are granted entry into the United States, </w:t>
      </w:r>
      <w:r w:rsidRPr="00534F83">
        <w:rPr>
          <w:rStyle w:val="Emphasis"/>
        </w:rPr>
        <w:t>they are not provided an immigration status</w:t>
      </w:r>
      <w:r w:rsidRPr="008171FE">
        <w:rPr>
          <w:rStyle w:val="StyleUnderline"/>
        </w:rPr>
        <w:t xml:space="preserve"> nor are they formally “admitted” into the United States for purposes of immigration law. An admission occurs when an immigration officer allows a noncitizen to enter the United States </w:t>
      </w:r>
      <w:r w:rsidRPr="00534F83">
        <w:rPr>
          <w:rStyle w:val="Emphasis"/>
        </w:rPr>
        <w:t>pursuant to a visa or another entry document</w:t>
      </w:r>
      <w:r w:rsidRPr="008171FE">
        <w:t xml:space="preserve">, without the limitation of parole. </w:t>
      </w:r>
      <w:r w:rsidRPr="008171FE">
        <w:rPr>
          <w:rStyle w:val="StyleUnderline"/>
        </w:rPr>
        <w:t>The distinction between an admission and a parole is a significant one under immigration law.</w:t>
      </w:r>
    </w:p>
    <w:p w14:paraId="2E46FB68" w14:textId="77777777" w:rsidR="00594C70" w:rsidRDefault="00594C70" w:rsidP="00594C70"/>
    <w:p w14:paraId="7427904E" w14:textId="77777777" w:rsidR="00594C70" w:rsidRDefault="00594C70" w:rsidP="00594C70">
      <w:pPr>
        <w:pStyle w:val="Heading2"/>
      </w:pPr>
      <w:r>
        <w:t>Net benefit stuff</w:t>
      </w:r>
    </w:p>
    <w:p w14:paraId="2CD80423" w14:textId="77777777" w:rsidR="00594C70" w:rsidRDefault="00594C70" w:rsidP="00594C70">
      <w:pPr>
        <w:pStyle w:val="Heading3"/>
      </w:pPr>
      <w:r>
        <w:t>Congress NB</w:t>
      </w:r>
    </w:p>
    <w:p w14:paraId="762379AB" w14:textId="77777777" w:rsidR="00594C70" w:rsidRDefault="00594C70" w:rsidP="00594C70">
      <w:pPr>
        <w:pStyle w:val="Heading4"/>
      </w:pPr>
      <w:r>
        <w:t>Parole is purely executive authority</w:t>
      </w:r>
    </w:p>
    <w:p w14:paraId="49FF95D9" w14:textId="77777777" w:rsidR="00594C70" w:rsidRPr="008171FE" w:rsidRDefault="00594C70" w:rsidP="00594C70">
      <w:r>
        <w:rPr>
          <w:rStyle w:val="Style13ptBold"/>
        </w:rPr>
        <w:t xml:space="preserve">AIC 18 – </w:t>
      </w:r>
      <w:r>
        <w:t xml:space="preserve">American Immigration Council ("The Use of Parole Under Immigration Law," 1-24-2018, </w:t>
      </w:r>
      <w:hyperlink r:id="rId39" w:history="1">
        <w:r w:rsidRPr="00E42EE6">
          <w:rPr>
            <w:rStyle w:val="Hyperlink"/>
          </w:rPr>
          <w:t>https://www.americanimmigrationcouncil.org/research/use-parole-under-immigration-law</w:t>
        </w:r>
      </w:hyperlink>
      <w:r>
        <w:t xml:space="preserve">) //S.He </w:t>
      </w:r>
    </w:p>
    <w:p w14:paraId="6D248211" w14:textId="77777777" w:rsidR="00594C70" w:rsidRPr="008171FE" w:rsidRDefault="00594C70" w:rsidP="00594C70">
      <w:pPr>
        <w:rPr>
          <w:rStyle w:val="StyleUnderline"/>
        </w:rPr>
      </w:pPr>
      <w:r w:rsidRPr="008171FE">
        <w:rPr>
          <w:rStyle w:val="StyleUnderline"/>
        </w:rPr>
        <w:t>Who Has Authority to Grant Parole?</w:t>
      </w:r>
    </w:p>
    <w:p w14:paraId="2C9EB705" w14:textId="77777777" w:rsidR="00594C70" w:rsidRPr="008171FE" w:rsidRDefault="00594C70" w:rsidP="00594C70">
      <w:pPr>
        <w:rPr>
          <w:sz w:val="16"/>
        </w:rPr>
      </w:pPr>
      <w:r w:rsidRPr="008171FE">
        <w:rPr>
          <w:rStyle w:val="StyleUnderline"/>
        </w:rPr>
        <w:t>The Secretary of Homeland Security has delegated parole authority to the three immigration agencies within DHS</w:t>
      </w:r>
      <w:r w:rsidRPr="008171FE">
        <w:rPr>
          <w:sz w:val="16"/>
        </w:rPr>
        <w:t xml:space="preserve">: U.S. Citizenship and Immigration Services </w:t>
      </w:r>
      <w:r w:rsidRPr="008171FE">
        <w:rPr>
          <w:rStyle w:val="StyleUnderline"/>
        </w:rPr>
        <w:t>(USCIS),</w:t>
      </w:r>
      <w:r w:rsidRPr="008171FE">
        <w:rPr>
          <w:sz w:val="16"/>
        </w:rPr>
        <w:t xml:space="preserve"> Customs and Border Protection</w:t>
      </w:r>
      <w:r w:rsidRPr="008171FE">
        <w:rPr>
          <w:rStyle w:val="StyleUnderline"/>
        </w:rPr>
        <w:t xml:space="preserve"> (CBP), and</w:t>
      </w:r>
      <w:r w:rsidRPr="008171FE">
        <w:rPr>
          <w:sz w:val="16"/>
        </w:rPr>
        <w:t xml:space="preserve"> Immigration and Customs Enforcement</w:t>
      </w:r>
      <w:r w:rsidRPr="008171FE">
        <w:rPr>
          <w:rStyle w:val="StyleUnderline"/>
        </w:rPr>
        <w:t xml:space="preserve"> (ICE).</w:t>
      </w:r>
    </w:p>
    <w:p w14:paraId="5FE00392" w14:textId="77777777" w:rsidR="00594C70" w:rsidRPr="008171FE" w:rsidRDefault="00594C70" w:rsidP="00594C70">
      <w:pPr>
        <w:rPr>
          <w:sz w:val="16"/>
        </w:rPr>
      </w:pPr>
      <w:r w:rsidRPr="008171FE">
        <w:rPr>
          <w:rStyle w:val="StyleUnderline"/>
        </w:rPr>
        <w:t>USCIS adjudicates many of the parole requests made by individuals seeking to enter the United States for humanitarian reasons, while ICE typically handles parole requests related to court hearings or intelligence matters. CBP has authority to make parole decisions at ports-of-entry.</w:t>
      </w:r>
      <w:r w:rsidRPr="008171FE">
        <w:rPr>
          <w:sz w:val="16"/>
        </w:rPr>
        <w:t xml:space="preserve"> For example, it will parole arriving noncitizens who are fleeing persecution and who wish to apply for asylum. It also may parole individuals for deferred inspection, which means that they permit an individual to enter the United States, but they schedule a subsequent interview to address unresolved issues about their admissibility. ICE also has separate jurisdiction over decisions whether to parole detained individuals out of ICE custody, including those who establish a credible fear of persecution or torture, but that exercise of parole authority is not discussed in this fact sheet. </w:t>
      </w:r>
    </w:p>
    <w:p w14:paraId="2FF5E031" w14:textId="77777777" w:rsidR="00594C70" w:rsidRDefault="00594C70" w:rsidP="00594C70"/>
    <w:p w14:paraId="06A67DB6" w14:textId="77777777" w:rsidR="00594C70" w:rsidRPr="00E475A0" w:rsidRDefault="00594C70" w:rsidP="00594C70"/>
    <w:p w14:paraId="2B896C5E" w14:textId="77777777" w:rsidR="00594C70" w:rsidRPr="00704655" w:rsidRDefault="00594C70" w:rsidP="00704EE2">
      <w:pPr>
        <w:rPr>
          <w:sz w:val="14"/>
        </w:rPr>
      </w:pPr>
    </w:p>
    <w:p w14:paraId="085208AA" w14:textId="7E306504" w:rsidR="00704EE2" w:rsidRDefault="00704EE2" w:rsidP="00704EE2">
      <w:pPr>
        <w:pStyle w:val="Heading1"/>
      </w:pPr>
      <w:r>
        <w:t>Translators Neg Updates</w:t>
      </w:r>
    </w:p>
    <w:p w14:paraId="63CA56D6" w14:textId="34ADBDAB" w:rsidR="00704EE2" w:rsidRDefault="00704EE2" w:rsidP="00704EE2">
      <w:pPr>
        <w:pStyle w:val="Heading2"/>
      </w:pPr>
      <w:r>
        <w:t>EU CP</w:t>
      </w:r>
    </w:p>
    <w:p w14:paraId="647235DE" w14:textId="77777777" w:rsidR="00704EE2" w:rsidRDefault="00704EE2" w:rsidP="00704EE2">
      <w:pPr>
        <w:pStyle w:val="Heading3"/>
      </w:pPr>
      <w:r>
        <w:t>EU CT Effective---2NC</w:t>
      </w:r>
    </w:p>
    <w:p w14:paraId="0C897598" w14:textId="77777777" w:rsidR="00704EE2" w:rsidRPr="000A7352" w:rsidRDefault="00704EE2" w:rsidP="00704EE2">
      <w:pPr>
        <w:pStyle w:val="Heading4"/>
      </w:pPr>
      <w:r>
        <w:t>European counterterror is effective</w:t>
      </w:r>
    </w:p>
    <w:p w14:paraId="107109EF" w14:textId="77777777" w:rsidR="00704EE2" w:rsidRPr="00704C5B" w:rsidRDefault="00704EE2" w:rsidP="00704EE2">
      <w:pPr>
        <w:rPr>
          <w:sz w:val="16"/>
        </w:rPr>
      </w:pPr>
      <w:r w:rsidRPr="00704C5B">
        <w:rPr>
          <w:sz w:val="16"/>
        </w:rPr>
        <w:t xml:space="preserve">Pierre </w:t>
      </w:r>
      <w:r w:rsidRPr="00D93C4C">
        <w:rPr>
          <w:rStyle w:val="Style13ptBold"/>
        </w:rPr>
        <w:t>Berthelet 17</w:t>
      </w:r>
      <w:r w:rsidRPr="00704C5B">
        <w:rPr>
          <w:sz w:val="16"/>
        </w:rPr>
        <w:t>, PhD (EU law) &amp; post-doctoral researcher (internal security field), Newsweek, 9-8-2017, "Europe is winning its fight against terrorism", https://www.newsweek.com/how-europe-taking-fight-terrorism-661649 -- CR</w:t>
      </w:r>
    </w:p>
    <w:p w14:paraId="5B96D4C3" w14:textId="77777777" w:rsidR="00704EE2" w:rsidRDefault="00704EE2" w:rsidP="00704EE2">
      <w:pPr>
        <w:rPr>
          <w:sz w:val="10"/>
        </w:rPr>
      </w:pPr>
      <w:r w:rsidRPr="00D93C4C">
        <w:rPr>
          <w:sz w:val="10"/>
        </w:rPr>
        <w:t xml:space="preserve">The Barcelona terrorist attacks have resulted in a range of commentary on the larger security role that Europe can and should play. Yet many of the proposed solutions don’t take into account </w:t>
      </w:r>
      <w:r w:rsidRPr="00D93C4C">
        <w:rPr>
          <w:rStyle w:val="StyleUnderline"/>
        </w:rPr>
        <w:t xml:space="preserve">the reality of </w:t>
      </w:r>
      <w:r w:rsidRPr="00D93C4C">
        <w:rPr>
          <w:rStyle w:val="Emphasis"/>
        </w:rPr>
        <w:t>improving counter-terrorism efforts</w:t>
      </w:r>
      <w:r w:rsidRPr="00D93C4C">
        <w:rPr>
          <w:sz w:val="10"/>
        </w:rPr>
        <w:t xml:space="preserve">, while others are simply obsolete given recent advances in those efforts. The fight against terrorism in Europe has traditionally been the responsibility of individual EU member states, with security understood as a strictly national prerogative. But </w:t>
      </w:r>
      <w:r w:rsidRPr="00D93C4C">
        <w:rPr>
          <w:rStyle w:val="StyleUnderline"/>
        </w:rPr>
        <w:t xml:space="preserve">the </w:t>
      </w:r>
      <w:r w:rsidRPr="00D93C4C">
        <w:rPr>
          <w:rStyle w:val="Emphasis"/>
        </w:rPr>
        <w:t>European Union as a whole</w:t>
      </w:r>
      <w:r w:rsidRPr="00D93C4C">
        <w:rPr>
          <w:rStyle w:val="StyleUnderline"/>
        </w:rPr>
        <w:t xml:space="preserve"> is now a </w:t>
      </w:r>
      <w:r w:rsidRPr="00D93C4C">
        <w:rPr>
          <w:rStyle w:val="Emphasis"/>
        </w:rPr>
        <w:t>genuine actor</w:t>
      </w:r>
      <w:r w:rsidRPr="00D93C4C">
        <w:rPr>
          <w:rStyle w:val="StyleUnderline"/>
        </w:rPr>
        <w:t xml:space="preserve"> in the </w:t>
      </w:r>
      <w:r w:rsidRPr="00D93C4C">
        <w:rPr>
          <w:rStyle w:val="Emphasis"/>
        </w:rPr>
        <w:t>field of transnational threats management.</w:t>
      </w:r>
      <w:r>
        <w:rPr>
          <w:rStyle w:val="StyleUnderline"/>
        </w:rPr>
        <w:t xml:space="preserve"> </w:t>
      </w:r>
      <w:r w:rsidRPr="00D93C4C">
        <w:rPr>
          <w:sz w:val="10"/>
        </w:rPr>
        <w:t xml:space="preserve">Terrorism is a longstanding problem in Europe and thus a source of concern in all member states. Since 2001, more than 2,400 people have died in terrorist attacks in Europe, and a 2016 Europol report indicates that the number of people arrested for terrorism more than quintupled between 2011 and 2015. Although the 2017 report shows a decrease in the number of attacks (226 in 2014, 211 in 2015, 142 in 2016), terrorism remains deadly, with 142 deaths last year. This year has already has been another deadly one with the August attacks perpetrated in Spain—16 people died and more than were 100 injured. </w:t>
      </w:r>
      <w:r w:rsidRPr="00D93C4C">
        <w:rPr>
          <w:rStyle w:val="StyleUnderline"/>
        </w:rPr>
        <w:t xml:space="preserve">European efforts </w:t>
      </w:r>
      <w:r w:rsidRPr="00D93C4C">
        <w:rPr>
          <w:sz w:val="10"/>
        </w:rPr>
        <w:t>hardly visible but</w:t>
      </w:r>
      <w:r w:rsidRPr="00D93C4C">
        <w:rPr>
          <w:rStyle w:val="StyleUnderline"/>
        </w:rPr>
        <w:t xml:space="preserve"> </w:t>
      </w:r>
      <w:r w:rsidRPr="00D93C4C">
        <w:rPr>
          <w:rStyle w:val="Emphasis"/>
        </w:rPr>
        <w:t>real</w:t>
      </w:r>
      <w:r>
        <w:rPr>
          <w:rStyle w:val="Emphasis"/>
        </w:rPr>
        <w:t xml:space="preserve"> </w:t>
      </w:r>
      <w:r w:rsidRPr="00D93C4C">
        <w:rPr>
          <w:rStyle w:val="StyleUnderline"/>
        </w:rPr>
        <w:t>The role of the European Union in the fight against terrorism has increased over 15 years as attack after attack has taken place</w:t>
      </w:r>
      <w:r w:rsidRPr="00D93C4C">
        <w:rPr>
          <w:sz w:val="10"/>
        </w:rPr>
        <w:t xml:space="preserve"> (New York in 2001, Madrid in 2004, London in 2005). Since the 2015 attacks in Paris, France’s role has also increased significantly. </w:t>
      </w:r>
      <w:r w:rsidRPr="00D93C4C">
        <w:rPr>
          <w:rStyle w:val="StyleUnderline"/>
        </w:rPr>
        <w:t>The series of recent attacks</w:t>
      </w:r>
      <w:r w:rsidRPr="00D93C4C">
        <w:rPr>
          <w:sz w:val="10"/>
        </w:rPr>
        <w:t>—including Nice and Berlin in 2016, and Stockholm, London and now Spain in 2017—</w:t>
      </w:r>
      <w:r w:rsidRPr="00D93C4C">
        <w:rPr>
          <w:rStyle w:val="StyleUnderline"/>
        </w:rPr>
        <w:t>have raised concerns among EU leaders on the importance of keeping security at the top of the EU’s agenda</w:t>
      </w:r>
      <w:r w:rsidRPr="00D93C4C">
        <w:rPr>
          <w:sz w:val="10"/>
        </w:rPr>
        <w:t xml:space="preserve">. But the efforts and advances that have been made, while often invisible to ordinary citizens, are notable. In early 2016, the European agency specialized in police co-operation, Europol Europol inaugurated the European Counter Terrorism Center, which facilitates the exchange of intelligence and helps manage the European Bomb Data System (EBDS). That platform, which transmits information on incidents involving the use of explosives, has proven its relevancy with recent events. In a sense, Europol is akin to a Swiss Army knife, providing a range of services. In the event of an attack, its </w:t>
      </w:r>
      <w:r w:rsidRPr="00D93C4C">
        <w:rPr>
          <w:rStyle w:val="StyleUnderline"/>
        </w:rPr>
        <w:t>emergency response team</w:t>
      </w:r>
      <w:r w:rsidRPr="00D93C4C">
        <w:rPr>
          <w:sz w:val="10"/>
        </w:rPr>
        <w:t xml:space="preserve"> (EMRT) </w:t>
      </w:r>
      <w:r w:rsidRPr="00D93C4C">
        <w:rPr>
          <w:rStyle w:val="StyleUnderline"/>
        </w:rPr>
        <w:t xml:space="preserve">becomes available to member states. </w:t>
      </w:r>
      <w:r w:rsidRPr="00D93C4C">
        <w:rPr>
          <w:sz w:val="10"/>
        </w:rPr>
        <w:t xml:space="preserve">Europol </w:t>
      </w:r>
      <w:r w:rsidRPr="00D93C4C">
        <w:rPr>
          <w:rStyle w:val="StyleUnderline"/>
        </w:rPr>
        <w:t>experts were deployed</w:t>
      </w:r>
      <w:r w:rsidRPr="00D93C4C">
        <w:rPr>
          <w:sz w:val="10"/>
        </w:rPr>
        <w:t xml:space="preserve"> following the November 2015 Paris attacks and </w:t>
      </w:r>
      <w:r w:rsidRPr="00D93C4C">
        <w:rPr>
          <w:rStyle w:val="StyleUnderline"/>
        </w:rPr>
        <w:t>contributed to the investigation</w:t>
      </w:r>
      <w:r w:rsidRPr="00D93C4C">
        <w:rPr>
          <w:sz w:val="10"/>
        </w:rPr>
        <w:t xml:space="preserve">. </w:t>
      </w:r>
      <w:r w:rsidRPr="00D93C4C">
        <w:rPr>
          <w:rStyle w:val="StyleUnderline"/>
        </w:rPr>
        <w:t>Some were deployed directly on the ground</w:t>
      </w:r>
      <w:r w:rsidRPr="00D93C4C">
        <w:rPr>
          <w:sz w:val="10"/>
        </w:rPr>
        <w:t xml:space="preserve">, with the aim of providing rapid assistance. </w:t>
      </w:r>
    </w:p>
    <w:p w14:paraId="446D2CDC" w14:textId="77777777" w:rsidR="00704EE2" w:rsidRDefault="00704EE2" w:rsidP="00704EE2">
      <w:pPr>
        <w:pStyle w:val="Heading4"/>
      </w:pPr>
      <w:r>
        <w:t>New funding and policies ensure EU success</w:t>
      </w:r>
    </w:p>
    <w:p w14:paraId="2B5EBC9B" w14:textId="77777777" w:rsidR="00704EE2" w:rsidRDefault="00704EE2" w:rsidP="00704EE2">
      <w:r w:rsidRPr="00094CAF">
        <w:rPr>
          <w:rStyle w:val="Style13ptBold"/>
        </w:rPr>
        <w:t>EUEA 18</w:t>
      </w:r>
      <w:r>
        <w:t>, European Union External Action, The National Security Summit-Middle-East, EEAS, 7-26-2018, "European Union as a global security actor and its contribution in the GCC and the Middle East", https://eeas.europa.eu/headquarters/headquarters-homepage/32019/european-union-global-security-actor-and-its-contribution-gcc-and-middle-east_gl -- CR</w:t>
      </w:r>
    </w:p>
    <w:p w14:paraId="6C764120" w14:textId="77777777" w:rsidR="00704EE2" w:rsidRPr="001356A1" w:rsidRDefault="00704EE2" w:rsidP="00704EE2">
      <w:pPr>
        <w:rPr>
          <w:sz w:val="12"/>
        </w:rPr>
      </w:pPr>
      <w:r w:rsidRPr="001356A1">
        <w:rPr>
          <w:sz w:val="12"/>
        </w:rPr>
        <w:t xml:space="preserve">And we believe we can also be an inspiration to partners. This approach is notably depicted in the Global Strategy for the European union's Foreign and Security Policy presented in June last year by the High Representative of the Union for Foreign Affairs and Security Policy, Federica Mogherini. A full package of measures has been adopted since then, including new financial incentives in support of European defence cooperation under the European Defence Action Plan[2], and concrete proposals for closer cooperation between the EU and NATO[3], which include 42 common concrete projects from cyber to maritime cooperation. Let me mention as well, four concrete measures that are really important in order to step up our actions: First, we –meaning the EUMS and the </w:t>
      </w:r>
      <w:r w:rsidRPr="00094CAF">
        <w:rPr>
          <w:rStyle w:val="StyleUnderline"/>
        </w:rPr>
        <w:t>EU</w:t>
      </w:r>
      <w:r w:rsidRPr="001356A1">
        <w:rPr>
          <w:sz w:val="12"/>
        </w:rPr>
        <w:t xml:space="preserve"> – </w:t>
      </w:r>
      <w:r w:rsidRPr="00094CAF">
        <w:rPr>
          <w:rStyle w:val="StyleUnderline"/>
        </w:rPr>
        <w:t>will invest together</w:t>
      </w:r>
      <w:r w:rsidRPr="001356A1">
        <w:rPr>
          <w:sz w:val="12"/>
        </w:rPr>
        <w:t xml:space="preserve"> and we are stepping up a coordinated annual review of national defence budgets. </w:t>
      </w:r>
      <w:r w:rsidRPr="00094CAF">
        <w:rPr>
          <w:rStyle w:val="StyleUnderline"/>
        </w:rPr>
        <w:t>This is going to start this autumn</w:t>
      </w:r>
      <w:r w:rsidRPr="001356A1">
        <w:rPr>
          <w:sz w:val="12"/>
        </w:rPr>
        <w:t xml:space="preserve"> and this is potentially revolutionary for the way in which Member States can spend their money on defence; Second </w:t>
      </w:r>
      <w:r w:rsidRPr="00094CAF">
        <w:rPr>
          <w:rStyle w:val="StyleUnderline"/>
        </w:rPr>
        <w:t>we will research, produce and buy together</w:t>
      </w:r>
      <w:r w:rsidRPr="001356A1">
        <w:rPr>
          <w:sz w:val="12"/>
        </w:rPr>
        <w:t xml:space="preserve"> – thanks to </w:t>
      </w:r>
      <w:r w:rsidRPr="00094CAF">
        <w:rPr>
          <w:rStyle w:val="StyleUnderline"/>
        </w:rPr>
        <w:t xml:space="preserve">the </w:t>
      </w:r>
      <w:r w:rsidRPr="00094CAF">
        <w:rPr>
          <w:rStyle w:val="Emphasis"/>
        </w:rPr>
        <w:t>European Defence Fund</w:t>
      </w:r>
      <w:r w:rsidRPr="001356A1">
        <w:rPr>
          <w:sz w:val="12"/>
        </w:rPr>
        <w:t xml:space="preserve"> established in June this year. </w:t>
      </w:r>
      <w:r w:rsidRPr="00094CAF">
        <w:rPr>
          <w:rStyle w:val="StyleUnderline"/>
        </w:rPr>
        <w:t xml:space="preserve">This is a </w:t>
      </w:r>
      <w:r w:rsidRPr="00094CAF">
        <w:rPr>
          <w:rStyle w:val="Emphasis"/>
        </w:rPr>
        <w:t>real game changer</w:t>
      </w:r>
      <w:r w:rsidRPr="00094CAF">
        <w:rPr>
          <w:rStyle w:val="StyleUnderline"/>
        </w:rPr>
        <w:t xml:space="preserve"> for the </w:t>
      </w:r>
      <w:r w:rsidRPr="00094CAF">
        <w:rPr>
          <w:rStyle w:val="Emphasis"/>
        </w:rPr>
        <w:t>European defence industry</w:t>
      </w:r>
      <w:r w:rsidRPr="001356A1">
        <w:rPr>
          <w:sz w:val="12"/>
        </w:rPr>
        <w:t xml:space="preserve">, including the small and medium enterprises; Third, we will train our troops together; the recent inauguration of a new European Tactical Airlift Training Center in Spain, that aims at increasing the </w:t>
      </w:r>
      <w:r w:rsidRPr="00094CAF">
        <w:rPr>
          <w:rStyle w:val="StyleUnderline"/>
        </w:rPr>
        <w:t xml:space="preserve">EU’s </w:t>
      </w:r>
      <w:r w:rsidRPr="00094CAF">
        <w:rPr>
          <w:rStyle w:val="Emphasis"/>
        </w:rPr>
        <w:t xml:space="preserve">airlift capabilities </w:t>
      </w:r>
      <w:r w:rsidRPr="00094CAF">
        <w:rPr>
          <w:rStyle w:val="StyleUnderline"/>
        </w:rPr>
        <w:t xml:space="preserve">by </w:t>
      </w:r>
      <w:r w:rsidRPr="00094CAF">
        <w:rPr>
          <w:rStyle w:val="Emphasis"/>
        </w:rPr>
        <w:t>addressing shortages</w:t>
      </w:r>
      <w:r w:rsidRPr="00094CAF">
        <w:rPr>
          <w:rStyle w:val="StyleUnderline"/>
        </w:rPr>
        <w:t xml:space="preserve"> and </w:t>
      </w:r>
      <w:r w:rsidRPr="00094CAF">
        <w:rPr>
          <w:rStyle w:val="Emphasis"/>
        </w:rPr>
        <w:t>increasing interoperability</w:t>
      </w:r>
      <w:r w:rsidRPr="001356A1">
        <w:rPr>
          <w:sz w:val="12"/>
        </w:rPr>
        <w:t xml:space="preserve">, is one clear example of it. And fourth, </w:t>
      </w:r>
      <w:r w:rsidRPr="00094CAF">
        <w:rPr>
          <w:rStyle w:val="StyleUnderline"/>
        </w:rPr>
        <w:t xml:space="preserve">we will </w:t>
      </w:r>
      <w:r w:rsidRPr="00094CAF">
        <w:rPr>
          <w:rStyle w:val="Emphasis"/>
        </w:rPr>
        <w:t>steer our missions together</w:t>
      </w:r>
      <w:r w:rsidRPr="001356A1">
        <w:rPr>
          <w:sz w:val="12"/>
        </w:rPr>
        <w:t xml:space="preserve"> – </w:t>
      </w:r>
      <w:r w:rsidRPr="00094CAF">
        <w:rPr>
          <w:rStyle w:val="StyleUnderline"/>
        </w:rPr>
        <w:t>with the new command centre for military training missions</w:t>
      </w:r>
      <w:r w:rsidRPr="001356A1">
        <w:rPr>
          <w:sz w:val="12"/>
        </w:rPr>
        <w:t xml:space="preserve">, which has been established in June in Brussels. As you can see, </w:t>
      </w:r>
      <w:r w:rsidRPr="00094CAF">
        <w:rPr>
          <w:rStyle w:val="StyleUnderline"/>
        </w:rPr>
        <w:t xml:space="preserve">a </w:t>
      </w:r>
      <w:r w:rsidRPr="00094CAF">
        <w:rPr>
          <w:rStyle w:val="Emphasis"/>
        </w:rPr>
        <w:t>European Union of Security</w:t>
      </w:r>
      <w:r w:rsidRPr="00094CAF">
        <w:rPr>
          <w:rStyle w:val="StyleUnderline"/>
        </w:rPr>
        <w:t xml:space="preserve"> </w:t>
      </w:r>
      <w:r w:rsidRPr="00094CAF">
        <w:rPr>
          <w:rStyle w:val="Emphasis"/>
        </w:rPr>
        <w:t>and Defence is finally taking shape</w:t>
      </w:r>
      <w:r w:rsidRPr="00094CAF">
        <w:rPr>
          <w:rStyle w:val="StyleUnderline"/>
        </w:rPr>
        <w:t>.</w:t>
      </w:r>
      <w:r w:rsidRPr="001356A1">
        <w:rPr>
          <w:sz w:val="12"/>
        </w:rPr>
        <w:t xml:space="preserve"> I would also like to tackle of course the issues of </w:t>
      </w:r>
      <w:r w:rsidRPr="00094CAF">
        <w:rPr>
          <w:rStyle w:val="StyleUnderline"/>
        </w:rPr>
        <w:t>Terrorism and Cybersecurity</w:t>
      </w:r>
      <w:r w:rsidRPr="001356A1">
        <w:rPr>
          <w:sz w:val="12"/>
        </w:rPr>
        <w:t xml:space="preserve">. In June, </w:t>
      </w:r>
      <w:r w:rsidRPr="00094CAF">
        <w:rPr>
          <w:rStyle w:val="StyleUnderline"/>
        </w:rPr>
        <w:t>the Council adopted conclusions on EU external action on counter-terrorism. The Council reiterated its strong and unequivocal condemnation of terrorism in all its forms and manifestations, committed by whomever and for whatever purpose</w:t>
      </w:r>
      <w:r w:rsidRPr="001356A1">
        <w:rPr>
          <w:sz w:val="12"/>
        </w:rPr>
        <w:t xml:space="preserve">. Noting that terrorism constitutes one of the most serious threats to international peace and security and that the EU has a vital interest in continuing to work with partners at the bilateral, regional and multilateral levels in countering this diverse threat, the Council addresses in its conclusions: - Counter-terrorism structures, to reinforce the EU's capacity to enhance counter-terrorism cooperation, including in EU delegations through counter-terrorism / security experts; - Internal-external nexus, to ensure greater coherence between internal and external actions in the field of security, strengthening the role of Justice and Home Affairs agencies with regard to third countries, and noting that with the addition of the fight against terrorism to the Feira missions through the Council conclusions of May 2017, CSDP missions and operations have a stronger role in combating terrorism; - </w:t>
      </w:r>
      <w:r w:rsidRPr="00094CAF">
        <w:rPr>
          <w:rStyle w:val="StyleUnderline"/>
        </w:rPr>
        <w:t>Strengthened cooperation with the Middle-East</w:t>
      </w:r>
      <w:r w:rsidRPr="001356A1">
        <w:rPr>
          <w:sz w:val="12"/>
        </w:rPr>
        <w:t xml:space="preserve"> and North Africa, Western Balkans, Turkey, Sahel and the Horn of Africa, </w:t>
      </w:r>
      <w:r w:rsidRPr="00094CAF">
        <w:rPr>
          <w:rStyle w:val="StyleUnderline"/>
        </w:rPr>
        <w:t>through enhanced political dialogue</w:t>
      </w:r>
      <w:r w:rsidRPr="001356A1">
        <w:rPr>
          <w:sz w:val="12"/>
        </w:rPr>
        <w:t xml:space="preserve">, </w:t>
      </w:r>
      <w:r w:rsidRPr="00094CAF">
        <w:rPr>
          <w:rStyle w:val="StyleUnderline"/>
        </w:rPr>
        <w:t xml:space="preserve">more </w:t>
      </w:r>
      <w:r w:rsidRPr="00094CAF">
        <w:rPr>
          <w:rStyle w:val="Emphasis"/>
        </w:rPr>
        <w:t>counter-terrorism projects</w:t>
      </w:r>
      <w:r w:rsidRPr="00094CAF">
        <w:rPr>
          <w:rStyle w:val="StyleUnderline"/>
        </w:rPr>
        <w:t xml:space="preserve"> and </w:t>
      </w:r>
      <w:r w:rsidRPr="00094CAF">
        <w:rPr>
          <w:rStyle w:val="Emphasis"/>
        </w:rPr>
        <w:t>financial support</w:t>
      </w:r>
      <w:r w:rsidRPr="00094CAF">
        <w:rPr>
          <w:rStyle w:val="StyleUnderline"/>
        </w:rPr>
        <w:t xml:space="preserve"> </w:t>
      </w:r>
      <w:r w:rsidRPr="00094CAF">
        <w:rPr>
          <w:rStyle w:val="Emphasis"/>
        </w:rPr>
        <w:t>for counter-terrorism and</w:t>
      </w:r>
      <w:r w:rsidRPr="00094CAF">
        <w:rPr>
          <w:rStyle w:val="StyleUnderline"/>
        </w:rPr>
        <w:t xml:space="preserve"> </w:t>
      </w:r>
      <w:r w:rsidRPr="00094CAF">
        <w:rPr>
          <w:rStyle w:val="Emphasis"/>
        </w:rPr>
        <w:t>countering</w:t>
      </w:r>
      <w:r w:rsidRPr="00094CAF">
        <w:rPr>
          <w:rStyle w:val="StyleUnderline"/>
        </w:rPr>
        <w:t xml:space="preserve"> and preventing </w:t>
      </w:r>
      <w:r w:rsidRPr="00094CAF">
        <w:rPr>
          <w:rStyle w:val="Emphasis"/>
        </w:rPr>
        <w:t>violent extremism</w:t>
      </w:r>
      <w:r w:rsidRPr="00094CAF">
        <w:rPr>
          <w:rStyle w:val="StyleUnderline"/>
        </w:rPr>
        <w:t>,</w:t>
      </w:r>
      <w:r w:rsidRPr="001356A1">
        <w:rPr>
          <w:sz w:val="12"/>
        </w:rPr>
        <w:t xml:space="preserve"> </w:t>
      </w:r>
      <w:r w:rsidRPr="00094CAF">
        <w:rPr>
          <w:rStyle w:val="StyleUnderline"/>
        </w:rPr>
        <w:t xml:space="preserve">and reinforced </w:t>
      </w:r>
      <w:r w:rsidRPr="00094CAF">
        <w:rPr>
          <w:rStyle w:val="Emphasis"/>
        </w:rPr>
        <w:t>strategic communications</w:t>
      </w:r>
      <w:r w:rsidRPr="001356A1">
        <w:rPr>
          <w:sz w:val="12"/>
        </w:rPr>
        <w:t xml:space="preserve">, in particular through StratComms Task Force South; - Strengthened international cooperation, in particular with key strategic partners, such as the United States, Australia, Canada and the Schengen partners as well as regional and multilateral bodies, in particular the United Nations, NATO, the Global Counter-terrorism Forum, Interpol and the Global Coalition against Da'esh; - </w:t>
      </w:r>
    </w:p>
    <w:p w14:paraId="0FAD5905" w14:textId="77777777" w:rsidR="00704EE2" w:rsidRDefault="00704EE2" w:rsidP="00704EE2">
      <w:pPr>
        <w:pStyle w:val="Heading4"/>
      </w:pPr>
      <w:r>
        <w:t>EU crisis management solves the terminal impact to terrorism even if we can’t access their internal link</w:t>
      </w:r>
    </w:p>
    <w:p w14:paraId="083CD9FB" w14:textId="77777777" w:rsidR="00704EE2" w:rsidRPr="001356A1" w:rsidRDefault="00704EE2" w:rsidP="00704EE2">
      <w:pPr>
        <w:rPr>
          <w:sz w:val="14"/>
        </w:rPr>
      </w:pPr>
      <w:r w:rsidRPr="00094CAF">
        <w:rPr>
          <w:rStyle w:val="Style13ptBold"/>
        </w:rPr>
        <w:t>EUEA 18</w:t>
      </w:r>
      <w:r w:rsidRPr="001356A1">
        <w:rPr>
          <w:sz w:val="14"/>
        </w:rPr>
        <w:t>, European Union External Action, The National Security Summit-Middle-East, EEAS, 7-26-2018, "European Union as a global security actor and its contribution in the GCC and the Middle East", https://eeas.europa.eu/headquarters/headquarters-homepage/32019/european-union-global-security-actor-and-its-contribution-gcc-and-middle-east_gl -- CR</w:t>
      </w:r>
    </w:p>
    <w:p w14:paraId="21831866" w14:textId="77777777" w:rsidR="00704EE2" w:rsidRPr="001356A1" w:rsidRDefault="00704EE2" w:rsidP="00704EE2">
      <w:pPr>
        <w:rPr>
          <w:rStyle w:val="Emphasis"/>
        </w:rPr>
      </w:pPr>
      <w:r w:rsidRPr="001356A1">
        <w:rPr>
          <w:sz w:val="14"/>
        </w:rPr>
        <w:t xml:space="preserve">The UAE is the first country in the Middle East and Gulf to sign such an Agreement with Europol. Common priorities of Europol and UAE, such as fight against terrorism, organized crime and cybercrime are laying foundation for future cooperation to exchange of best practices. Deepened cooperation with the GCC-Pol in the future should be considered to expand cooperation in the region. - In addition, </w:t>
      </w:r>
      <w:r w:rsidRPr="003D6007">
        <w:rPr>
          <w:rStyle w:val="StyleUnderline"/>
        </w:rPr>
        <w:t>the EU partnered with the UAE</w:t>
      </w:r>
      <w:r w:rsidRPr="001356A1">
        <w:rPr>
          <w:sz w:val="14"/>
        </w:rPr>
        <w:t xml:space="preserve"> as a board member of the Hedayah CVE Centre (Countering Violent Extremism) in Abu Dhabi since 2012. The EU is providing a budget of €5 million for the period 2015-2018. - </w:t>
      </w:r>
      <w:r w:rsidRPr="003D6007">
        <w:rPr>
          <w:rStyle w:val="StyleUnderline"/>
        </w:rPr>
        <w:t>The UAE is also hosting a regional secretariat of the</w:t>
      </w:r>
      <w:r w:rsidRPr="001356A1">
        <w:rPr>
          <w:sz w:val="14"/>
        </w:rPr>
        <w:t xml:space="preserve"> European Union </w:t>
      </w:r>
      <w:r w:rsidRPr="003D6007">
        <w:rPr>
          <w:rStyle w:val="StyleUnderline"/>
        </w:rPr>
        <w:t>CBRN</w:t>
      </w:r>
      <w:r w:rsidRPr="001356A1">
        <w:rPr>
          <w:sz w:val="14"/>
        </w:rPr>
        <w:t xml:space="preserve"> (</w:t>
      </w:r>
      <w:r w:rsidRPr="003D6007">
        <w:rPr>
          <w:rStyle w:val="Emphasis"/>
        </w:rPr>
        <w:t>chemical, bacteriological, radiological and nuclear threats</w:t>
      </w:r>
      <w:r w:rsidRPr="001356A1">
        <w:rPr>
          <w:sz w:val="14"/>
        </w:rPr>
        <w:t xml:space="preserve">) Centre of Excellence </w:t>
      </w:r>
      <w:r w:rsidRPr="003D6007">
        <w:rPr>
          <w:rStyle w:val="Emphasis"/>
        </w:rPr>
        <w:t>for risk mitigation</w:t>
      </w:r>
      <w:r w:rsidRPr="001356A1">
        <w:rPr>
          <w:sz w:val="14"/>
        </w:rPr>
        <w:t xml:space="preserve"> since June 2014. </w:t>
      </w:r>
      <w:r w:rsidRPr="003D6007">
        <w:rPr>
          <w:rStyle w:val="StyleUnderline"/>
        </w:rPr>
        <w:t xml:space="preserve">This initiative is funded by the EU Instrument for Stability which is the EU's main instrument supporting security initiatives and </w:t>
      </w:r>
      <w:r w:rsidRPr="003D6007">
        <w:rPr>
          <w:rStyle w:val="Emphasis"/>
        </w:rPr>
        <w:t>peace-building activities</w:t>
      </w:r>
      <w:r w:rsidRPr="003D6007">
        <w:rPr>
          <w:rStyle w:val="StyleUnderline"/>
        </w:rPr>
        <w:t xml:space="preserve"> in </w:t>
      </w:r>
      <w:r w:rsidRPr="003D6007">
        <w:rPr>
          <w:rStyle w:val="Emphasis"/>
        </w:rPr>
        <w:t>partner countries</w:t>
      </w:r>
      <w:r w:rsidRPr="003D6007">
        <w:rPr>
          <w:rStyle w:val="StyleUnderline"/>
        </w:rPr>
        <w:t xml:space="preserve"> </w:t>
      </w:r>
      <w:r w:rsidRPr="003D6007">
        <w:rPr>
          <w:rStyle w:val="Emphasis"/>
        </w:rPr>
        <w:t>around the world.</w:t>
      </w:r>
      <w:r w:rsidRPr="001356A1">
        <w:rPr>
          <w:sz w:val="14"/>
        </w:rPr>
        <w:t xml:space="preserve"> The CoE Initiative was launched in 2010 and aims at the mitigation of and preparedness against risks related to CBRN materials and technologies. </w:t>
      </w:r>
      <w:r w:rsidRPr="003D6007">
        <w:rPr>
          <w:rStyle w:val="StyleUnderline"/>
        </w:rPr>
        <w:t xml:space="preserve">The Initiative takes an </w:t>
      </w:r>
      <w:r w:rsidRPr="003D6007">
        <w:rPr>
          <w:rStyle w:val="Emphasis"/>
        </w:rPr>
        <w:t>all hazards</w:t>
      </w:r>
      <w:r w:rsidRPr="003D6007">
        <w:rPr>
          <w:rStyle w:val="StyleUnderline"/>
        </w:rPr>
        <w:t xml:space="preserve"> approach towards the origins of risks to include natural, accidental and criminal.</w:t>
      </w:r>
      <w:r w:rsidRPr="001356A1">
        <w:rPr>
          <w:sz w:val="14"/>
        </w:rPr>
        <w:t xml:space="preserve"> Its scope is wide and includes topics such as CBRN </w:t>
      </w:r>
      <w:r w:rsidRPr="003D6007">
        <w:rPr>
          <w:rStyle w:val="Emphasis"/>
        </w:rPr>
        <w:t>material proliferation</w:t>
      </w:r>
      <w:r w:rsidRPr="001356A1">
        <w:rPr>
          <w:sz w:val="14"/>
        </w:rPr>
        <w:t xml:space="preserve">, illicit trafficking and </w:t>
      </w:r>
      <w:r w:rsidRPr="003D6007">
        <w:rPr>
          <w:rStyle w:val="Emphasis"/>
        </w:rPr>
        <w:t>export controls,</w:t>
      </w:r>
      <w:r w:rsidRPr="001356A1">
        <w:rPr>
          <w:sz w:val="14"/>
        </w:rPr>
        <w:t xml:space="preserve"> </w:t>
      </w:r>
      <w:r w:rsidRPr="003D6007">
        <w:rPr>
          <w:rStyle w:val="Emphasis"/>
        </w:rPr>
        <w:t>biosafety and biosecurity</w:t>
      </w:r>
      <w:r w:rsidRPr="001356A1">
        <w:rPr>
          <w:sz w:val="14"/>
        </w:rPr>
        <w:t xml:space="preserve">, </w:t>
      </w:r>
      <w:r w:rsidRPr="003D6007">
        <w:rPr>
          <w:rStyle w:val="Emphasis"/>
        </w:rPr>
        <w:t>counter-terrorism</w:t>
      </w:r>
      <w:r w:rsidRPr="001356A1">
        <w:rPr>
          <w:sz w:val="14"/>
        </w:rPr>
        <w:t xml:space="preserve">, </w:t>
      </w:r>
      <w:r w:rsidRPr="003D6007">
        <w:rPr>
          <w:rStyle w:val="Emphasis"/>
        </w:rPr>
        <w:t>natural pandemics</w:t>
      </w:r>
      <w:r w:rsidRPr="001356A1">
        <w:rPr>
          <w:sz w:val="14"/>
        </w:rPr>
        <w:t xml:space="preserve">, </w:t>
      </w:r>
      <w:r w:rsidRPr="003D6007">
        <w:rPr>
          <w:rStyle w:val="Emphasis"/>
        </w:rPr>
        <w:t>civil protection</w:t>
      </w:r>
      <w:r w:rsidRPr="001356A1">
        <w:rPr>
          <w:sz w:val="14"/>
        </w:rPr>
        <w:t xml:space="preserve"> </w:t>
      </w:r>
      <w:r w:rsidRPr="003D6007">
        <w:rPr>
          <w:rStyle w:val="StyleUnderline"/>
        </w:rPr>
        <w:t xml:space="preserve">and </w:t>
      </w:r>
      <w:r w:rsidRPr="003D6007">
        <w:rPr>
          <w:rStyle w:val="Emphasis"/>
        </w:rPr>
        <w:t>defence</w:t>
      </w:r>
      <w:r w:rsidRPr="001356A1">
        <w:rPr>
          <w:sz w:val="14"/>
        </w:rPr>
        <w:t xml:space="preserve">. </w:t>
      </w:r>
      <w:r w:rsidRPr="003D6007">
        <w:rPr>
          <w:rStyle w:val="StyleUnderline"/>
        </w:rPr>
        <w:t>The CoE Initiative helps to promote and enhance cooperation at national, regional and international levels</w:t>
      </w:r>
      <w:r w:rsidRPr="001356A1">
        <w:rPr>
          <w:sz w:val="14"/>
        </w:rPr>
        <w:t xml:space="preserve">, </w:t>
      </w:r>
      <w:r w:rsidRPr="003D6007">
        <w:rPr>
          <w:rStyle w:val="StyleUnderline"/>
        </w:rPr>
        <w:t xml:space="preserve">with a long-term objective of developing a coherent national and regional CBRN risk mitigation policy for </w:t>
      </w:r>
      <w:r w:rsidRPr="003D6007">
        <w:rPr>
          <w:rStyle w:val="Emphasis"/>
        </w:rPr>
        <w:t>prevention,</w:t>
      </w:r>
      <w:r w:rsidRPr="001356A1">
        <w:rPr>
          <w:sz w:val="14"/>
        </w:rPr>
        <w:t xml:space="preserve"> </w:t>
      </w:r>
      <w:r w:rsidRPr="003D6007">
        <w:rPr>
          <w:rStyle w:val="Emphasis"/>
        </w:rPr>
        <w:t>preparedness</w:t>
      </w:r>
      <w:r w:rsidRPr="003D6007">
        <w:rPr>
          <w:rStyle w:val="StyleUnderline"/>
        </w:rPr>
        <w:t xml:space="preserve"> and </w:t>
      </w:r>
      <w:r w:rsidRPr="003D6007">
        <w:rPr>
          <w:rStyle w:val="Emphasis"/>
        </w:rPr>
        <w:t>post-crisis management.</w:t>
      </w:r>
      <w:r w:rsidRPr="001356A1">
        <w:rPr>
          <w:sz w:val="14"/>
        </w:rPr>
        <w:t xml:space="preserve"> The United Arab Emirates and the Abu Dhabi Police are hosting the CoE Initiative for the Gulf Cooperation Council Countries. </w:t>
      </w:r>
      <w:r w:rsidRPr="003D6007">
        <w:rPr>
          <w:rStyle w:val="StyleUnderline"/>
        </w:rPr>
        <w:t>The organisation of the first Inter-Arab Nuclear Detection and Response Exercise</w:t>
      </w:r>
      <w:r w:rsidRPr="001356A1">
        <w:rPr>
          <w:sz w:val="14"/>
        </w:rPr>
        <w:t xml:space="preserve"> FALCON (Abu Dhabi, 23-25 February 2016), under the auspices of this initiative is a first positive outcome that should stress the role and potential of the Centre. - We are also working hand in hand with local authorities in tracing illicit materiel in some parts of the peninsula. In its Decision of 22 October 2015, on "</w:t>
      </w:r>
      <w:r w:rsidRPr="003D6007">
        <w:rPr>
          <w:rStyle w:val="StyleUnderline"/>
        </w:rPr>
        <w:t>supporting a global reporting mechanism on</w:t>
      </w:r>
      <w:r w:rsidRPr="001356A1">
        <w:rPr>
          <w:sz w:val="14"/>
        </w:rPr>
        <w:t xml:space="preserve"> illicit </w:t>
      </w:r>
      <w:r w:rsidRPr="003D6007">
        <w:rPr>
          <w:rStyle w:val="Emphasis"/>
        </w:rPr>
        <w:t>small arms</w:t>
      </w:r>
      <w:r w:rsidRPr="001356A1">
        <w:rPr>
          <w:sz w:val="14"/>
        </w:rPr>
        <w:t xml:space="preserve"> </w:t>
      </w:r>
      <w:r w:rsidRPr="003D6007">
        <w:rPr>
          <w:rStyle w:val="StyleUnderline"/>
        </w:rPr>
        <w:t xml:space="preserve">and </w:t>
      </w:r>
      <w:r w:rsidRPr="003D6007">
        <w:rPr>
          <w:rStyle w:val="Emphasis"/>
        </w:rPr>
        <w:t>light weapons</w:t>
      </w:r>
      <w:r w:rsidRPr="001356A1">
        <w:rPr>
          <w:sz w:val="14"/>
        </w:rPr>
        <w:t xml:space="preserve"> (SALW) and other illicit conventional weapons and ammunition </w:t>
      </w:r>
      <w:r w:rsidRPr="003D6007">
        <w:rPr>
          <w:rStyle w:val="StyleUnderline"/>
        </w:rPr>
        <w:t xml:space="preserve">to </w:t>
      </w:r>
      <w:r w:rsidRPr="003D6007">
        <w:rPr>
          <w:rStyle w:val="Emphasis"/>
        </w:rPr>
        <w:t>reduce the risk of their illicit trade</w:t>
      </w:r>
      <w:r w:rsidRPr="001356A1">
        <w:rPr>
          <w:sz w:val="14"/>
        </w:rPr>
        <w:t xml:space="preserve">", the Council dedicated more than 3 M € to this mechanism and has mandated Conflict Armament Research Ltd of the technical implementation of the project. The EU specifically funds </w:t>
      </w:r>
      <w:r w:rsidRPr="003D6007">
        <w:rPr>
          <w:rStyle w:val="StyleUnderline"/>
        </w:rPr>
        <w:t>the iTrace project,</w:t>
      </w:r>
      <w:r w:rsidRPr="001356A1">
        <w:rPr>
          <w:sz w:val="14"/>
        </w:rPr>
        <w:t xml:space="preserve"> </w:t>
      </w:r>
      <w:r w:rsidRPr="003D6007">
        <w:rPr>
          <w:rStyle w:val="StyleUnderline"/>
        </w:rPr>
        <w:t>which provides policy makers with the precise, verified information required to understand weapon transfers in detail and, thereby, develop effective, evidence-based weapon management and control.</w:t>
      </w:r>
      <w:r w:rsidRPr="001356A1">
        <w:rPr>
          <w:sz w:val="14"/>
        </w:rPr>
        <w:t xml:space="preserve"> The project combines an extensive programme of in-conflict field investigations with the world’s most powerful public access weapon tracking database (http://www.conflictarm.com/itrace/). Over the last year, CAR experts have documented and traced illicit materiel (weapons, ammunition, IEDs and related materiel) notably in Yemen. The results of their assessments are accessible on the internet. --- In the confusion we are facing, you can be sure that the </w:t>
      </w:r>
      <w:r w:rsidRPr="001356A1">
        <w:rPr>
          <w:rStyle w:val="StyleUnderline"/>
        </w:rPr>
        <w:t xml:space="preserve">European Union will remain a </w:t>
      </w:r>
      <w:r w:rsidRPr="001356A1">
        <w:rPr>
          <w:rStyle w:val="Emphasis"/>
        </w:rPr>
        <w:t>stable, reliable, predictable partner</w:t>
      </w:r>
      <w:r w:rsidRPr="001356A1">
        <w:rPr>
          <w:rStyle w:val="StyleUnderline"/>
        </w:rPr>
        <w:t xml:space="preserve"> for many and </w:t>
      </w:r>
      <w:r w:rsidRPr="001356A1">
        <w:rPr>
          <w:rStyle w:val="Emphasis"/>
        </w:rPr>
        <w:t>for security in</w:t>
      </w:r>
      <w:r w:rsidRPr="001356A1">
        <w:rPr>
          <w:rStyle w:val="StyleUnderline"/>
        </w:rPr>
        <w:t xml:space="preserve"> the sense of a </w:t>
      </w:r>
      <w:r w:rsidRPr="001356A1">
        <w:rPr>
          <w:rStyle w:val="Emphasis"/>
        </w:rPr>
        <w:t>collective security based on cooperation.</w:t>
      </w:r>
      <w:r w:rsidRPr="001356A1">
        <w:rPr>
          <w:sz w:val="14"/>
        </w:rPr>
        <w:t xml:space="preserve"> This is the way we are working, this is the way </w:t>
      </w:r>
      <w:r w:rsidRPr="001356A1">
        <w:rPr>
          <w:rStyle w:val="StyleUnderline"/>
        </w:rPr>
        <w:t xml:space="preserve">the world </w:t>
      </w:r>
      <w:r w:rsidRPr="001356A1">
        <w:rPr>
          <w:rStyle w:val="Emphasis"/>
        </w:rPr>
        <w:t>can count on</w:t>
      </w:r>
      <w:r w:rsidRPr="001356A1">
        <w:rPr>
          <w:sz w:val="14"/>
        </w:rPr>
        <w:t xml:space="preserve"> us </w:t>
      </w:r>
      <w:r w:rsidRPr="001356A1">
        <w:rPr>
          <w:rStyle w:val="StyleUnderline"/>
        </w:rPr>
        <w:t xml:space="preserve">to </w:t>
      </w:r>
      <w:r w:rsidRPr="001356A1">
        <w:rPr>
          <w:rStyle w:val="Emphasis"/>
        </w:rPr>
        <w:t>continue to work.</w:t>
      </w:r>
    </w:p>
    <w:p w14:paraId="3D4BCCF5" w14:textId="77777777" w:rsidR="00704EE2" w:rsidRDefault="00704EE2" w:rsidP="00704EE2">
      <w:pPr>
        <w:pStyle w:val="Heading3"/>
      </w:pPr>
      <w:r>
        <w:t>EU = Magnet---2NC</w:t>
      </w:r>
    </w:p>
    <w:p w14:paraId="2002ACEC" w14:textId="77777777" w:rsidR="00704EE2" w:rsidRDefault="00704EE2" w:rsidP="00704EE2">
      <w:pPr>
        <w:pStyle w:val="Heading4"/>
      </w:pPr>
      <w:r>
        <w:t>They’ll come to the EU</w:t>
      </w:r>
    </w:p>
    <w:p w14:paraId="21B08C03" w14:textId="77777777" w:rsidR="00704EE2" w:rsidRPr="00C02C37" w:rsidRDefault="00704EE2" w:rsidP="00704EE2">
      <w:pPr>
        <w:rPr>
          <w:sz w:val="12"/>
        </w:rPr>
      </w:pPr>
      <w:r w:rsidRPr="00C02C37">
        <w:rPr>
          <w:sz w:val="12"/>
        </w:rPr>
        <w:t xml:space="preserve">Eugenio </w:t>
      </w:r>
      <w:r w:rsidRPr="00C02C37">
        <w:rPr>
          <w:rStyle w:val="Style13ptBold"/>
        </w:rPr>
        <w:t>Lilli 15</w:t>
      </w:r>
      <w:r w:rsidRPr="00C02C37">
        <w:rPr>
          <w:sz w:val="12"/>
        </w:rPr>
        <w:t>, department of war studies, King's College London, Telegraph.co.uk, 9-4-2015, "Why do refugees and migrants come to Europe, and what must be done to ease the crisis?", https://www.telegraph.co.uk/news/worldnews/europe/11845205/Why-do-refugees-and-migrants-come-to-Europe-and-what-must-be-done-to-ease-the-crisis.html -- CR</w:t>
      </w:r>
    </w:p>
    <w:p w14:paraId="0CF8245D" w14:textId="77777777" w:rsidR="00704EE2" w:rsidRPr="00C02C37" w:rsidRDefault="00704EE2" w:rsidP="00704EE2">
      <w:pPr>
        <w:rPr>
          <w:rStyle w:val="StyleUnderline"/>
        </w:rPr>
      </w:pPr>
      <w:r w:rsidRPr="00C02C37">
        <w:rPr>
          <w:rStyle w:val="StyleUnderline"/>
        </w:rPr>
        <w:t>People fleeing armed conflict in the Middle East migrate to Europe because they see Europe as a place of peace and wealth compared to the violence and despair that characterise their home countries.</w:t>
      </w:r>
    </w:p>
    <w:p w14:paraId="2697AC06" w14:textId="77777777" w:rsidR="00704EE2" w:rsidRDefault="00704EE2" w:rsidP="00704EE2">
      <w:pPr>
        <w:pStyle w:val="Heading4"/>
      </w:pPr>
      <w:r>
        <w:t>Especially applies to Afghanis---no other options</w:t>
      </w:r>
    </w:p>
    <w:p w14:paraId="23AF2A6A" w14:textId="77777777" w:rsidR="00704EE2" w:rsidRPr="00C02C37" w:rsidRDefault="00704EE2" w:rsidP="00704EE2">
      <w:pPr>
        <w:rPr>
          <w:sz w:val="10"/>
        </w:rPr>
      </w:pPr>
      <w:r w:rsidRPr="00C02C37">
        <w:rPr>
          <w:sz w:val="10"/>
        </w:rPr>
        <w:t xml:space="preserve">Dalibor </w:t>
      </w:r>
      <w:r w:rsidRPr="00C02C37">
        <w:rPr>
          <w:rStyle w:val="Style13ptBold"/>
        </w:rPr>
        <w:t>Rohac 15</w:t>
      </w:r>
      <w:r w:rsidRPr="00C02C37">
        <w:rPr>
          <w:sz w:val="10"/>
        </w:rPr>
        <w:t>, research fellow at the American Enterprise Institute in Washington DC, King's College London, Telegraph.co.uk, 9-4-2015, "Why do refugees and migrants come to Europe, and what must be done to ease the crisis?", https://www.telegraph.co.uk/news/worldnews/europe/11845205/Why-do-refugees-and-migrants-come-to-Europe-and-what-must-be-done-to-ease-the-crisis.html -- CR</w:t>
      </w:r>
    </w:p>
    <w:p w14:paraId="11FADBE2" w14:textId="77777777" w:rsidR="00704EE2" w:rsidRDefault="00704EE2" w:rsidP="00704EE2">
      <w:pPr>
        <w:rPr>
          <w:rStyle w:val="Emphasis"/>
        </w:rPr>
      </w:pPr>
      <w:r w:rsidRPr="00C02C37">
        <w:rPr>
          <w:sz w:val="14"/>
        </w:rPr>
        <w:t xml:space="preserve">According to Frontex, </w:t>
      </w:r>
      <w:r w:rsidRPr="00C02C37">
        <w:rPr>
          <w:rStyle w:val="StyleUnderline"/>
        </w:rPr>
        <w:t>the largest ethnic group of asylum-seekers</w:t>
      </w:r>
      <w:r w:rsidRPr="00C02C37">
        <w:rPr>
          <w:sz w:val="14"/>
        </w:rPr>
        <w:t xml:space="preserve"> </w:t>
      </w:r>
      <w:r w:rsidRPr="00C02C37">
        <w:rPr>
          <w:rStyle w:val="StyleUnderline"/>
        </w:rPr>
        <w:t>that have entered the EU this year are Syrians</w:t>
      </w:r>
      <w:r w:rsidRPr="00C02C37">
        <w:rPr>
          <w:sz w:val="14"/>
        </w:rPr>
        <w:t xml:space="preserve">, </w:t>
      </w:r>
      <w:r w:rsidRPr="00C02C37">
        <w:rPr>
          <w:rStyle w:val="Emphasis"/>
        </w:rPr>
        <w:t>followed by Afghanis</w:t>
      </w:r>
      <w:r w:rsidRPr="00C02C37">
        <w:rPr>
          <w:sz w:val="14"/>
        </w:rPr>
        <w:t xml:space="preserve">. </w:t>
      </w:r>
      <w:r w:rsidRPr="00C02C37">
        <w:rPr>
          <w:rStyle w:val="StyleUnderline"/>
        </w:rPr>
        <w:t>The humanitarian catastrophe</w:t>
      </w:r>
      <w:r w:rsidRPr="00C02C37">
        <w:rPr>
          <w:sz w:val="14"/>
        </w:rPr>
        <w:t xml:space="preserve"> in Syria </w:t>
      </w:r>
      <w:r w:rsidRPr="00C02C37">
        <w:rPr>
          <w:rStyle w:val="StyleUnderline"/>
        </w:rPr>
        <w:t>has been dramatic</w:t>
      </w:r>
      <w:r w:rsidRPr="00C02C37">
        <w:rPr>
          <w:sz w:val="14"/>
        </w:rPr>
        <w:t xml:space="preserve"> and the bulk of the displaced Syrians have so far sought refuge in other Arab countries, such as Lebanon, Jordan, Iraq, or Egypt. </w:t>
      </w:r>
      <w:r w:rsidRPr="00C02C37">
        <w:rPr>
          <w:rStyle w:val="StyleUnderline"/>
        </w:rPr>
        <w:t xml:space="preserve">In contrast, some of the </w:t>
      </w:r>
      <w:r w:rsidRPr="00C02C37">
        <w:rPr>
          <w:rStyle w:val="Emphasis"/>
        </w:rPr>
        <w:t>wealthier states of the region</w:t>
      </w:r>
      <w:r w:rsidRPr="00C02C37">
        <w:rPr>
          <w:sz w:val="14"/>
        </w:rPr>
        <w:t xml:space="preserve">, most conspicuously Saudi Arabia and the Gulf states, </w:t>
      </w:r>
      <w:r w:rsidRPr="00C02C37">
        <w:rPr>
          <w:rStyle w:val="StyleUnderline"/>
        </w:rPr>
        <w:t xml:space="preserve">have shown </w:t>
      </w:r>
      <w:r w:rsidRPr="00C02C37">
        <w:rPr>
          <w:rStyle w:val="Emphasis"/>
        </w:rPr>
        <w:t>very little willingness</w:t>
      </w:r>
      <w:r w:rsidRPr="00C02C37">
        <w:rPr>
          <w:rStyle w:val="StyleUnderline"/>
        </w:rPr>
        <w:t xml:space="preserve"> to </w:t>
      </w:r>
      <w:r w:rsidRPr="00C02C37">
        <w:rPr>
          <w:rStyle w:val="Emphasis"/>
        </w:rPr>
        <w:t>let refugees in.</w:t>
      </w:r>
    </w:p>
    <w:p w14:paraId="5FD2297E" w14:textId="77777777" w:rsidR="00704EE2" w:rsidRDefault="00704EE2" w:rsidP="00704EE2">
      <w:pPr>
        <w:pStyle w:val="Heading4"/>
      </w:pPr>
      <w:r>
        <w:t>EU is a magnet</w:t>
      </w:r>
    </w:p>
    <w:p w14:paraId="1C8EB00D" w14:textId="77777777" w:rsidR="00704EE2" w:rsidRPr="00C02C37" w:rsidRDefault="00704EE2" w:rsidP="00704EE2">
      <w:pPr>
        <w:rPr>
          <w:sz w:val="16"/>
        </w:rPr>
      </w:pPr>
      <w:r w:rsidRPr="00C02C37">
        <w:rPr>
          <w:sz w:val="16"/>
        </w:rPr>
        <w:t xml:space="preserve">Lianna </w:t>
      </w:r>
      <w:r w:rsidRPr="00C02C37">
        <w:rPr>
          <w:rStyle w:val="Style13ptBold"/>
        </w:rPr>
        <w:t>Brinded 15</w:t>
      </w:r>
      <w:r w:rsidRPr="00C02C37">
        <w:rPr>
          <w:sz w:val="16"/>
        </w:rPr>
        <w:t>, Business Insider, 11-15-2015, "How Europe became a 'magnet for waves of refugees'", https://www.businessinsider.com/deutsche-bank-research-on-immigration-europe-is-a-magnet-for-waves-of-refugees-2015-11 -- CR</w:t>
      </w:r>
    </w:p>
    <w:p w14:paraId="29049E11" w14:textId="77777777" w:rsidR="00704EE2" w:rsidRDefault="00704EE2" w:rsidP="00704EE2">
      <w:pPr>
        <w:rPr>
          <w:rStyle w:val="Emphasis"/>
          <w:b w:val="0"/>
          <w:iCs w:val="0"/>
          <w:sz w:val="14"/>
          <w:u w:val="none"/>
          <w:bdr w:val="none" w:sz="0" w:space="0" w:color="auto"/>
        </w:rPr>
      </w:pPr>
      <w:r w:rsidRPr="00C02C37">
        <w:rPr>
          <w:sz w:val="14"/>
        </w:rPr>
        <w:t>Deutsche Bank says "</w:t>
      </w:r>
      <w:r w:rsidRPr="00C02C37">
        <w:rPr>
          <w:rStyle w:val="StyleUnderline"/>
        </w:rPr>
        <w:t>due to the situations at home</w:t>
      </w:r>
      <w:r w:rsidRPr="00C02C37">
        <w:rPr>
          <w:sz w:val="14"/>
        </w:rPr>
        <w:t xml:space="preserve">, some of </w:t>
      </w:r>
      <w:r w:rsidRPr="00C02C37">
        <w:rPr>
          <w:rStyle w:val="StyleUnderline"/>
        </w:rPr>
        <w:t>which appear quite hopeless</w:t>
      </w:r>
      <w:r w:rsidRPr="00C02C37">
        <w:rPr>
          <w:sz w:val="14"/>
        </w:rPr>
        <w:t xml:space="preserve">, </w:t>
      </w:r>
      <w:r w:rsidRPr="00C02C37">
        <w:rPr>
          <w:rStyle w:val="StyleUnderline"/>
        </w:rPr>
        <w:t xml:space="preserve">and the prospect of the conflicts dragging on for years to come, </w:t>
      </w:r>
      <w:r w:rsidRPr="00C02C37">
        <w:rPr>
          <w:rStyle w:val="Emphasis"/>
        </w:rPr>
        <w:t>more and more people</w:t>
      </w:r>
      <w:r w:rsidRPr="00C02C37">
        <w:rPr>
          <w:sz w:val="14"/>
        </w:rPr>
        <w:t xml:space="preserve"> − especially from Syria − </w:t>
      </w:r>
      <w:r w:rsidRPr="00C02C37">
        <w:rPr>
          <w:rStyle w:val="StyleUnderline"/>
        </w:rPr>
        <w:t xml:space="preserve">have decided to </w:t>
      </w:r>
      <w:r w:rsidRPr="00C02C37">
        <w:rPr>
          <w:rStyle w:val="Emphasis"/>
        </w:rPr>
        <w:t>attempt the</w:t>
      </w:r>
      <w:r w:rsidRPr="00C02C37">
        <w:rPr>
          <w:sz w:val="14"/>
        </w:rPr>
        <w:t xml:space="preserve"> difficult (onward) </w:t>
      </w:r>
      <w:r w:rsidRPr="00C02C37">
        <w:rPr>
          <w:rStyle w:val="Emphasis"/>
        </w:rPr>
        <w:t>journey to Europe</w:t>
      </w:r>
      <w:r w:rsidRPr="00C02C37">
        <w:rPr>
          <w:sz w:val="14"/>
        </w:rPr>
        <w:t>."</w:t>
      </w:r>
    </w:p>
    <w:p w14:paraId="3130C69F" w14:textId="77777777" w:rsidR="00704EE2" w:rsidRPr="001A4627" w:rsidRDefault="00704EE2" w:rsidP="00704EE2">
      <w:pPr>
        <w:pStyle w:val="Heading4"/>
      </w:pPr>
      <w:r w:rsidRPr="001A4627">
        <w:t>They’ll come to the EU</w:t>
      </w:r>
      <w:r>
        <w:t>---refugees literally risk death to get there now</w:t>
      </w:r>
    </w:p>
    <w:p w14:paraId="37409070" w14:textId="77777777" w:rsidR="00704EE2" w:rsidRPr="001A4627" w:rsidRDefault="00704EE2" w:rsidP="00704EE2">
      <w:pPr>
        <w:rPr>
          <w:sz w:val="14"/>
        </w:rPr>
      </w:pPr>
      <w:r w:rsidRPr="001A4627">
        <w:rPr>
          <w:sz w:val="14"/>
        </w:rPr>
        <w:t xml:space="preserve">Ben </w:t>
      </w:r>
      <w:r w:rsidRPr="001A4627">
        <w:rPr>
          <w:rStyle w:val="Style13ptBold"/>
        </w:rPr>
        <w:t>Barber 15</w:t>
      </w:r>
      <w:r w:rsidRPr="001A4627">
        <w:rPr>
          <w:sz w:val="14"/>
        </w:rPr>
        <w:t>, HuffPost, 5-4-2015, "Refugees Drawn by Europe Magnet", https://www.huffingtonpost.com/ben-barber/refugees-drawn-by-europe-_b_7195722.html -- CR</w:t>
      </w:r>
    </w:p>
    <w:p w14:paraId="42F1E7E3" w14:textId="77777777" w:rsidR="00704EE2" w:rsidRPr="001A4627" w:rsidRDefault="00704EE2" w:rsidP="00704EE2">
      <w:pPr>
        <w:rPr>
          <w:sz w:val="8"/>
        </w:rPr>
      </w:pPr>
      <w:r w:rsidRPr="001A4627">
        <w:rPr>
          <w:sz w:val="8"/>
        </w:rPr>
        <w:t xml:space="preserve">So long as </w:t>
      </w:r>
      <w:r w:rsidRPr="001A4627">
        <w:rPr>
          <w:rStyle w:val="Emphasis"/>
        </w:rPr>
        <w:t>Europe beckons like a golden magnet</w:t>
      </w:r>
      <w:r w:rsidRPr="001A4627">
        <w:rPr>
          <w:sz w:val="8"/>
        </w:rPr>
        <w:t xml:space="preserve"> on the northern horizon over the Mediterranean Sea, </w:t>
      </w:r>
      <w:r w:rsidRPr="001A4627">
        <w:rPr>
          <w:rStyle w:val="Emphasis"/>
        </w:rPr>
        <w:t>Euro</w:t>
      </w:r>
      <w:r w:rsidRPr="001A4627">
        <w:rPr>
          <w:rStyle w:val="StyleUnderline"/>
        </w:rPr>
        <w:t xml:space="preserve"> war</w:t>
      </w:r>
      <w:r w:rsidRPr="001A4627">
        <w:rPr>
          <w:rStyle w:val="Emphasis"/>
        </w:rPr>
        <w:t>ships</w:t>
      </w:r>
      <w:r w:rsidRPr="001A4627">
        <w:rPr>
          <w:rStyle w:val="StyleUnderline"/>
        </w:rPr>
        <w:t xml:space="preserve"> may </w:t>
      </w:r>
      <w:r w:rsidRPr="001A4627">
        <w:rPr>
          <w:rStyle w:val="Emphasis"/>
        </w:rPr>
        <w:t>rescue many migrants</w:t>
      </w:r>
      <w:r w:rsidRPr="001A4627">
        <w:rPr>
          <w:sz w:val="8"/>
        </w:rPr>
        <w:t xml:space="preserve"> </w:t>
      </w:r>
      <w:r w:rsidRPr="001A4627">
        <w:rPr>
          <w:rStyle w:val="StyleUnderline"/>
        </w:rPr>
        <w:t xml:space="preserve">from </w:t>
      </w:r>
      <w:r w:rsidRPr="001A4627">
        <w:rPr>
          <w:rStyle w:val="Emphasis"/>
        </w:rPr>
        <w:t>drowning</w:t>
      </w:r>
      <w:r w:rsidRPr="001A4627">
        <w:rPr>
          <w:sz w:val="8"/>
        </w:rPr>
        <w:t xml:space="preserve"> but will not be able to stem the demographic tide. In fact, </w:t>
      </w:r>
      <w:r w:rsidRPr="001A4627">
        <w:rPr>
          <w:rStyle w:val="StyleUnderline"/>
        </w:rPr>
        <w:t>the more folks that are rescued at sea</w:t>
      </w:r>
      <w:r w:rsidRPr="001A4627">
        <w:rPr>
          <w:sz w:val="8"/>
        </w:rPr>
        <w:t xml:space="preserve"> and brought ashore on European soil in Italy, Spain or Greece</w:t>
      </w:r>
      <w:r w:rsidRPr="001A4627">
        <w:rPr>
          <w:rStyle w:val="StyleUnderline"/>
        </w:rPr>
        <w:t>, the more people from</w:t>
      </w:r>
      <w:r w:rsidRPr="001A4627">
        <w:rPr>
          <w:sz w:val="8"/>
        </w:rPr>
        <w:t xml:space="preserve"> Africa and beyond </w:t>
      </w:r>
      <w:r w:rsidRPr="001A4627">
        <w:rPr>
          <w:rStyle w:val="StyleUnderline"/>
        </w:rPr>
        <w:t>will be encouraged to try their hand</w:t>
      </w:r>
      <w:r w:rsidRPr="001A4627">
        <w:rPr>
          <w:sz w:val="8"/>
        </w:rPr>
        <w:t xml:space="preserve"> at crossing the sea — bypassing Europe’s laws and its immigration authorities. We have seen this deadly dynamic before. In the Caribbean, when I worked as a reporter in Miami during the early 1980s, thousands of Haitian boatpeople rode aboard wooden coastal sailing freighters that tried to run the 600 miles to South Florida, praying to survive the hurricanes and sharp rocks along the way. At first, U.S. Coast Guard vessels did what the Europeans decided to do: provide help along the way and lift the Haitians from wrecked boats to bring them ashore on U.S. terra firma. In some cases, the Coast Guard was too late and Haitian bodies washed ashore on Ft. Lauderdale’s beaches - sparking calls for US action. But </w:t>
      </w:r>
      <w:r w:rsidRPr="001A4627">
        <w:rPr>
          <w:rStyle w:val="StyleUnderline"/>
        </w:rPr>
        <w:t>the rescue missions</w:t>
      </w:r>
      <w:r w:rsidRPr="001A4627">
        <w:rPr>
          <w:sz w:val="8"/>
        </w:rPr>
        <w:t xml:space="preserve"> by the Coast Guard </w:t>
      </w:r>
      <w:r w:rsidRPr="001A4627">
        <w:rPr>
          <w:rStyle w:val="StyleUnderline"/>
        </w:rPr>
        <w:t xml:space="preserve">proved to be what refugee analysts call </w:t>
      </w:r>
      <w:r w:rsidRPr="001A4627">
        <w:rPr>
          <w:rStyle w:val="Emphasis"/>
        </w:rPr>
        <w:t>“a magnet.”</w:t>
      </w:r>
      <w:r w:rsidRPr="001A4627">
        <w:rPr>
          <w:sz w:val="8"/>
        </w:rPr>
        <w:t xml:space="preserve"> The assurance of rescue sparked more boat building and more people-smuggling and more deaths along the way. Three solutions were proposed: —refugee activists said admit all who want to come - not widely popular. — return the boat people to Haiti — provide economic development to Haiti. </w:t>
      </w:r>
      <w:r w:rsidRPr="001A4627">
        <w:rPr>
          <w:rStyle w:val="StyleUnderline"/>
        </w:rPr>
        <w:t>The United States and European nations are among the signatories</w:t>
      </w:r>
      <w:r w:rsidRPr="001A4627">
        <w:rPr>
          <w:sz w:val="8"/>
        </w:rPr>
        <w:t xml:space="preserve"> to the 1951 Convention that created the U.N. High Commissioner for Refugees. </w:t>
      </w:r>
      <w:r w:rsidRPr="001A4627">
        <w:rPr>
          <w:rStyle w:val="StyleUnderline"/>
        </w:rPr>
        <w:t xml:space="preserve">They are </w:t>
      </w:r>
      <w:r w:rsidRPr="001A4627">
        <w:rPr>
          <w:rStyle w:val="Emphasis"/>
        </w:rPr>
        <w:t>legally bound</w:t>
      </w:r>
      <w:r w:rsidRPr="001A4627">
        <w:rPr>
          <w:rStyle w:val="StyleUnderline"/>
        </w:rPr>
        <w:t xml:space="preserve"> to grant </w:t>
      </w:r>
      <w:r w:rsidRPr="001A4627">
        <w:rPr>
          <w:rStyle w:val="Emphasis"/>
        </w:rPr>
        <w:t>refugee status,</w:t>
      </w:r>
      <w:r w:rsidRPr="001A4627">
        <w:rPr>
          <w:rStyle w:val="StyleUnderline"/>
        </w:rPr>
        <w:t xml:space="preserve"> </w:t>
      </w:r>
      <w:r w:rsidRPr="001A4627">
        <w:rPr>
          <w:rStyle w:val="Emphasis"/>
        </w:rPr>
        <w:t>protection</w:t>
      </w:r>
      <w:r w:rsidRPr="001A4627">
        <w:rPr>
          <w:rStyle w:val="StyleUnderline"/>
        </w:rPr>
        <w:t xml:space="preserve"> and</w:t>
      </w:r>
      <w:r w:rsidRPr="001A4627">
        <w:rPr>
          <w:rStyle w:val="Emphasis"/>
        </w:rPr>
        <w:t xml:space="preserve"> aid</w:t>
      </w:r>
      <w:r w:rsidRPr="001A4627">
        <w:rPr>
          <w:rStyle w:val="StyleUnderline"/>
        </w:rPr>
        <w:t xml:space="preserve"> if </w:t>
      </w:r>
      <w:r w:rsidRPr="001A4627">
        <w:rPr>
          <w:rStyle w:val="Emphasis"/>
        </w:rPr>
        <w:t>migrating people</w:t>
      </w:r>
      <w:r w:rsidRPr="001A4627">
        <w:rPr>
          <w:rStyle w:val="StyleUnderline"/>
        </w:rPr>
        <w:t xml:space="preserve"> can prove that they </w:t>
      </w:r>
      <w:r w:rsidRPr="001A4627">
        <w:rPr>
          <w:rStyle w:val="Emphasis"/>
        </w:rPr>
        <w:t>cannot return</w:t>
      </w:r>
      <w:r w:rsidRPr="001A4627">
        <w:rPr>
          <w:rStyle w:val="StyleUnderline"/>
        </w:rPr>
        <w:t xml:space="preserve"> to their homeland “owing to a </w:t>
      </w:r>
      <w:r w:rsidRPr="001A4627">
        <w:rPr>
          <w:rStyle w:val="Emphasis"/>
        </w:rPr>
        <w:t>well- founded fear</w:t>
      </w:r>
      <w:r w:rsidRPr="001A4627">
        <w:rPr>
          <w:rStyle w:val="StyleUnderline"/>
        </w:rPr>
        <w:t xml:space="preserve"> of </w:t>
      </w:r>
      <w:r w:rsidRPr="001A4627">
        <w:rPr>
          <w:rStyle w:val="Emphasis"/>
        </w:rPr>
        <w:t>being persecuted</w:t>
      </w:r>
      <w:r w:rsidRPr="001A4627">
        <w:rPr>
          <w:rStyle w:val="StyleUnderline"/>
        </w:rPr>
        <w:t xml:space="preserve"> for reasons of race, religion, nationality, membership of a particular social group or political opinion,</w:t>
      </w:r>
      <w:r w:rsidRPr="001A4627">
        <w:rPr>
          <w:sz w:val="8"/>
        </w:rPr>
        <w:t>” according to the Convention.</w:t>
      </w:r>
    </w:p>
    <w:p w14:paraId="5559C914" w14:textId="77777777" w:rsidR="00704EE2" w:rsidRDefault="00704EE2" w:rsidP="00704EE2">
      <w:pPr>
        <w:pStyle w:val="Heading3"/>
      </w:pPr>
      <w:r>
        <w:t>Solves Cyber---2NC</w:t>
      </w:r>
    </w:p>
    <w:p w14:paraId="7083E765" w14:textId="77777777" w:rsidR="00704EE2" w:rsidRPr="00094CAF" w:rsidRDefault="00704EE2" w:rsidP="00704EE2">
      <w:pPr>
        <w:pStyle w:val="Heading4"/>
      </w:pPr>
      <w:r w:rsidRPr="00094CAF">
        <w:t>Solves cyber</w:t>
      </w:r>
    </w:p>
    <w:p w14:paraId="0F50F373" w14:textId="77777777" w:rsidR="00704EE2" w:rsidRPr="00E6088B" w:rsidRDefault="00704EE2" w:rsidP="00704EE2">
      <w:r w:rsidRPr="00094CAF">
        <w:rPr>
          <w:rStyle w:val="Style13ptBold"/>
        </w:rPr>
        <w:t>EUEA 18</w:t>
      </w:r>
      <w:r>
        <w:t>, Europein Union External Action, The National Security Summit-Middle-East, EEAS, 7-26-2018, "European Union as a global security actor and its contribution in the GCC and the Middle East", https://eeas.europa.eu/headquarters/headquarters-homepage/32019/european-union-global-security-actor-and-its-contribution-gcc-and-middle-east_gl -- CR</w:t>
      </w:r>
    </w:p>
    <w:p w14:paraId="2F9829AB" w14:textId="77777777" w:rsidR="00704EE2" w:rsidRDefault="00704EE2" w:rsidP="00704EE2">
      <w:pPr>
        <w:rPr>
          <w:rStyle w:val="StyleUnderline"/>
        </w:rPr>
      </w:pPr>
    </w:p>
    <w:p w14:paraId="7B834302" w14:textId="77777777" w:rsidR="00704EE2" w:rsidRPr="0027078E" w:rsidRDefault="00704EE2" w:rsidP="00704EE2">
      <w:pPr>
        <w:rPr>
          <w:sz w:val="14"/>
        </w:rPr>
      </w:pPr>
      <w:r w:rsidRPr="00094CAF">
        <w:rPr>
          <w:rStyle w:val="StyleUnderline"/>
        </w:rPr>
        <w:t>Strengthening the EU response in key thematic areas, such as preventing and countering violent extremism, the need to effectively address online recruitment and radicalisation, the acute challenge of foreign terrorist fighters, in particular the issue of returnees, aviation security, firearms trafficking, the issue of terrorist financing and money laundering and the links between serious and organised crime and terrorism</w:t>
      </w:r>
      <w:r w:rsidRPr="0027078E">
        <w:rPr>
          <w:sz w:val="14"/>
        </w:rPr>
        <w:t xml:space="preserve">. In parallel, </w:t>
      </w:r>
      <w:r w:rsidRPr="00094CAF">
        <w:rPr>
          <w:rStyle w:val="StyleUnderline"/>
        </w:rPr>
        <w:t>securing network and information</w:t>
      </w:r>
      <w:r w:rsidRPr="0027078E">
        <w:rPr>
          <w:sz w:val="14"/>
        </w:rPr>
        <w:t xml:space="preserve"> </w:t>
      </w:r>
      <w:r w:rsidRPr="00094CAF">
        <w:rPr>
          <w:rStyle w:val="StyleUnderline"/>
        </w:rPr>
        <w:t>systems in the EU is essential to keep the online economy running and to ensure prosperity</w:t>
      </w:r>
      <w:r w:rsidRPr="00094CAF">
        <w:rPr>
          <w:rStyle w:val="Emphasis"/>
        </w:rPr>
        <w:t>. The European Union</w:t>
      </w:r>
      <w:r w:rsidRPr="0027078E">
        <w:rPr>
          <w:sz w:val="14"/>
        </w:rPr>
        <w:t xml:space="preserve"> </w:t>
      </w:r>
      <w:r w:rsidRPr="00094CAF">
        <w:rPr>
          <w:rStyle w:val="StyleUnderline"/>
        </w:rPr>
        <w:t xml:space="preserve">works on a number of fronts to </w:t>
      </w:r>
      <w:r w:rsidRPr="00094CAF">
        <w:rPr>
          <w:rStyle w:val="Emphasis"/>
        </w:rPr>
        <w:t>ensure cybersecurity</w:t>
      </w:r>
      <w:r w:rsidRPr="0027078E">
        <w:rPr>
          <w:sz w:val="14"/>
        </w:rPr>
        <w:t xml:space="preserve"> in Europe, </w:t>
      </w:r>
      <w:r w:rsidRPr="00094CAF">
        <w:rPr>
          <w:rStyle w:val="StyleUnderline"/>
        </w:rPr>
        <w:t>from raising the capabilities of the Member States to implementing the international cooperation on cybersecurity and cybercrime.</w:t>
      </w:r>
      <w:r w:rsidRPr="0027078E">
        <w:rPr>
          <w:sz w:val="14"/>
        </w:rPr>
        <w:t xml:space="preserve"> </w:t>
      </w:r>
      <w:r w:rsidRPr="00094CAF">
        <w:rPr>
          <w:rStyle w:val="StyleUnderline"/>
        </w:rPr>
        <w:t xml:space="preserve">The cybersecurity strategy for the European Union and the European Agenda on security provide the </w:t>
      </w:r>
      <w:r w:rsidRPr="00094CAF">
        <w:rPr>
          <w:rStyle w:val="Emphasis"/>
        </w:rPr>
        <w:t>overall strategic framework</w:t>
      </w:r>
      <w:r w:rsidRPr="00094CAF">
        <w:rPr>
          <w:rStyle w:val="StyleUnderline"/>
        </w:rPr>
        <w:t xml:space="preserve"> for the </w:t>
      </w:r>
      <w:r w:rsidRPr="00094CAF">
        <w:rPr>
          <w:rStyle w:val="Emphasis"/>
        </w:rPr>
        <w:t>EU initiatives on cybersecurity</w:t>
      </w:r>
      <w:r w:rsidRPr="00094CAF">
        <w:rPr>
          <w:rStyle w:val="StyleUnderline"/>
        </w:rPr>
        <w:t xml:space="preserve"> and </w:t>
      </w:r>
      <w:r w:rsidRPr="00094CAF">
        <w:rPr>
          <w:rStyle w:val="Emphasis"/>
        </w:rPr>
        <w:t xml:space="preserve">cybercrime. </w:t>
      </w:r>
      <w:r w:rsidRPr="0027078E">
        <w:rPr>
          <w:sz w:val="14"/>
        </w:rPr>
        <w:t xml:space="preserve">The Digital Single Market Strategy also recognises the importance of trust and security. By completing the Digital Single Market, the EU could boost its economy by almost €415 billion per year and create hundreds of thousands of new jobs. But for new connected technologies and services to take off Europeans need trust and confidence. Tackling cybersecurity challenges together is one of the three emerging challenges identified in the mid-term review. The actions to be implemented are: - by September 2017, the Commission will review the EU Cybersecurity Strategy and the mandate of the European Union Agency for Network and Information Security (ENISA), to align it to the new EU-wide framework on cybersecurity. - to propose additional measures on cybersecurity standards, certification and labelling to make connected objects more cyber secure. Further, the EU is active in an EU-US Working Group on Cybersecurity and Cybercrime, as well as in other multilateral fora, such as the Organisation for Economic Co-operation and Development (OECD), the United Nations General Assembly (UNGA), the International Telecommunication Union (ITU), the Organisation for Security and Co-operation in Europe (OSCE), the World Summit on the Information Society (WSIS) and the Internet Governance Forum (IGF). Strengthened network and information security will also help better deter cybercrime. </w:t>
      </w:r>
      <w:r w:rsidRPr="00094CAF">
        <w:rPr>
          <w:rStyle w:val="StyleUnderline"/>
        </w:rPr>
        <w:t xml:space="preserve">The </w:t>
      </w:r>
      <w:r w:rsidRPr="00094CAF">
        <w:rPr>
          <w:rStyle w:val="Emphasis"/>
        </w:rPr>
        <w:t>European Cybercrime Centre</w:t>
      </w:r>
      <w:r w:rsidRPr="00094CAF">
        <w:rPr>
          <w:rStyle w:val="StyleUnderline"/>
        </w:rPr>
        <w:t xml:space="preserve"> is </w:t>
      </w:r>
      <w:r w:rsidRPr="00094CAF">
        <w:rPr>
          <w:rStyle w:val="Emphasis"/>
        </w:rPr>
        <w:t>established within Europol</w:t>
      </w:r>
      <w:r w:rsidRPr="00094CAF">
        <w:rPr>
          <w:rStyle w:val="StyleUnderline"/>
        </w:rPr>
        <w:t xml:space="preserve"> and is </w:t>
      </w:r>
      <w:r w:rsidRPr="00094CAF">
        <w:rPr>
          <w:rStyle w:val="Emphasis"/>
        </w:rPr>
        <w:t>designed to act as</w:t>
      </w:r>
      <w:r w:rsidRPr="00094CAF">
        <w:rPr>
          <w:rStyle w:val="StyleUnderline"/>
        </w:rPr>
        <w:t xml:space="preserve"> the </w:t>
      </w:r>
      <w:r w:rsidRPr="00094CAF">
        <w:rPr>
          <w:rStyle w:val="Emphasis"/>
        </w:rPr>
        <w:t xml:space="preserve">focal point </w:t>
      </w:r>
      <w:r w:rsidRPr="00094CAF">
        <w:rPr>
          <w:rStyle w:val="StyleUnderline"/>
        </w:rPr>
        <w:t xml:space="preserve">for the </w:t>
      </w:r>
      <w:r w:rsidRPr="00094CAF">
        <w:rPr>
          <w:rStyle w:val="Emphasis"/>
        </w:rPr>
        <w:t>fight against cybercrime in the EU</w:t>
      </w:r>
      <w:r w:rsidRPr="0027078E">
        <w:rPr>
          <w:sz w:val="14"/>
        </w:rPr>
        <w:t xml:space="preserve">. </w:t>
      </w:r>
    </w:p>
    <w:p w14:paraId="75AEA546" w14:textId="77777777" w:rsidR="00704EE2" w:rsidRDefault="00704EE2" w:rsidP="00704EE2">
      <w:pPr>
        <w:pStyle w:val="Heading3"/>
      </w:pPr>
      <w:r>
        <w:t>AT: Fractured---2NC</w:t>
      </w:r>
    </w:p>
    <w:p w14:paraId="480770E1" w14:textId="77777777" w:rsidR="00704EE2" w:rsidRPr="0027078E" w:rsidRDefault="00704EE2" w:rsidP="00704EE2">
      <w:pPr>
        <w:pStyle w:val="Heading4"/>
      </w:pPr>
      <w:r>
        <w:t>New France policies solidify European army.</w:t>
      </w:r>
    </w:p>
    <w:p w14:paraId="60824AB8" w14:textId="77777777" w:rsidR="00704EE2" w:rsidRPr="0027078E" w:rsidRDefault="00704EE2" w:rsidP="00704EE2">
      <w:pPr>
        <w:rPr>
          <w:sz w:val="12"/>
        </w:rPr>
      </w:pPr>
      <w:r w:rsidRPr="0027078E">
        <w:rPr>
          <w:sz w:val="12"/>
        </w:rPr>
        <w:t xml:space="preserve">Nicole </w:t>
      </w:r>
      <w:r w:rsidRPr="0027078E">
        <w:rPr>
          <w:rStyle w:val="Style13ptBold"/>
        </w:rPr>
        <w:t>Stinson 18</w:t>
      </w:r>
      <w:r w:rsidRPr="0027078E">
        <w:rPr>
          <w:sz w:val="12"/>
        </w:rPr>
        <w:t>, Express.co.uk, 4-4-2018, "</w:t>
      </w:r>
      <w:r w:rsidRPr="0027078E">
        <w:rPr>
          <w:rStyle w:val="StyleUnderline"/>
        </w:rPr>
        <w:t xml:space="preserve">France to launch </w:t>
      </w:r>
      <w:r w:rsidRPr="0027078E">
        <w:rPr>
          <w:rStyle w:val="Emphasis"/>
        </w:rPr>
        <w:t>'EUROPEAN ARMY'</w:t>
      </w:r>
      <w:r w:rsidRPr="0027078E">
        <w:rPr>
          <w:sz w:val="12"/>
        </w:rPr>
        <w:t xml:space="preserve"> by June – and </w:t>
      </w:r>
      <w:r w:rsidRPr="0027078E">
        <w:rPr>
          <w:rStyle w:val="StyleUnderline"/>
        </w:rPr>
        <w:t xml:space="preserve">the </w:t>
      </w:r>
      <w:r w:rsidRPr="0027078E">
        <w:rPr>
          <w:rStyle w:val="Emphasis"/>
        </w:rPr>
        <w:t>UK is invited to join</w:t>
      </w:r>
      <w:r w:rsidRPr="0027078E">
        <w:rPr>
          <w:rStyle w:val="StyleUnderline"/>
        </w:rPr>
        <w:t xml:space="preserve"> even </w:t>
      </w:r>
      <w:r w:rsidRPr="0027078E">
        <w:rPr>
          <w:rStyle w:val="Emphasis"/>
        </w:rPr>
        <w:t>AFTER Brexit</w:t>
      </w:r>
      <w:r w:rsidRPr="0027078E">
        <w:rPr>
          <w:sz w:val="12"/>
        </w:rPr>
        <w:t>", https://www.express.co.uk/news/world/941549/france-european-army-uk-invited-brexit-eu-army-latest -- CR</w:t>
      </w:r>
    </w:p>
    <w:p w14:paraId="01794CAA" w14:textId="77777777" w:rsidR="00704EE2" w:rsidRPr="0027078E" w:rsidRDefault="00704EE2" w:rsidP="00704EE2">
      <w:r w:rsidRPr="0027078E">
        <w:rPr>
          <w:rStyle w:val="StyleUnderline"/>
        </w:rPr>
        <w:t>Paris has been in touch with a dozen countries</w:t>
      </w:r>
      <w:r w:rsidRPr="0027078E">
        <w:rPr>
          <w:sz w:val="12"/>
        </w:rPr>
        <w:t xml:space="preserve">, including Germany, the Netherlands, the UK and Denmark, </w:t>
      </w:r>
      <w:r w:rsidRPr="0027078E">
        <w:rPr>
          <w:rStyle w:val="StyleUnderline"/>
        </w:rPr>
        <w:t>over the proposed military crisis force</w:t>
      </w:r>
      <w:r w:rsidRPr="0027078E">
        <w:rPr>
          <w:sz w:val="12"/>
        </w:rPr>
        <w:t xml:space="preserve">, and held a working group to outline the idea in March. </w:t>
      </w:r>
      <w:r w:rsidRPr="0027078E">
        <w:rPr>
          <w:rStyle w:val="StyleUnderline"/>
        </w:rPr>
        <w:t xml:space="preserve">The idea aims to bring together European countries with a </w:t>
      </w:r>
      <w:r w:rsidRPr="0027078E">
        <w:rPr>
          <w:rStyle w:val="Emphasis"/>
        </w:rPr>
        <w:t>military capacity</w:t>
      </w:r>
      <w:r w:rsidRPr="0027078E">
        <w:rPr>
          <w:rStyle w:val="StyleUnderline"/>
        </w:rPr>
        <w:t xml:space="preserve"> and </w:t>
      </w:r>
      <w:r w:rsidRPr="0027078E">
        <w:rPr>
          <w:rStyle w:val="Emphasis"/>
        </w:rPr>
        <w:t>political desire</w:t>
      </w:r>
      <w:r w:rsidRPr="0027078E">
        <w:rPr>
          <w:rStyle w:val="StyleUnderline"/>
        </w:rPr>
        <w:t xml:space="preserve"> to </w:t>
      </w:r>
      <w:r w:rsidRPr="0027078E">
        <w:rPr>
          <w:rStyle w:val="Emphasis"/>
        </w:rPr>
        <w:t>collaborate on planning,</w:t>
      </w:r>
      <w:r w:rsidRPr="0027078E">
        <w:rPr>
          <w:sz w:val="12"/>
        </w:rPr>
        <w:t xml:space="preserve"> </w:t>
      </w:r>
      <w:r w:rsidRPr="0027078E">
        <w:rPr>
          <w:rStyle w:val="StyleUnderline"/>
        </w:rPr>
        <w:t>carry out joint analyses of emerging crises and to react to them quickly</w:t>
      </w:r>
      <w:r w:rsidRPr="0027078E">
        <w:rPr>
          <w:sz w:val="12"/>
        </w:rPr>
        <w:t xml:space="preserve">. One insider said: ”It would not be within the European Union and would allow countries outside it, like </w:t>
      </w:r>
      <w:r w:rsidRPr="0027078E">
        <w:rPr>
          <w:rStyle w:val="StyleUnderline"/>
        </w:rPr>
        <w:t>Britain, to be part of it</w:t>
      </w:r>
      <w:r w:rsidRPr="0027078E">
        <w:rPr>
          <w:sz w:val="12"/>
        </w:rPr>
        <w:t>.” A French military source added: ”</w:t>
      </w:r>
      <w:r w:rsidRPr="0027078E">
        <w:rPr>
          <w:rStyle w:val="StyleUnderline"/>
        </w:rPr>
        <w:t>The EU's second-biggest army is leaving the union so this multilateral project makes sense when everything is being broken up</w:t>
      </w:r>
      <w:r w:rsidRPr="0027078E">
        <w:rPr>
          <w:sz w:val="12"/>
        </w:rPr>
        <w:t xml:space="preserve">.” French President Emmanuel Macron broadly outlined </w:t>
      </w:r>
      <w:r w:rsidRPr="0027078E">
        <w:rPr>
          <w:rStyle w:val="StyleUnderline"/>
        </w:rPr>
        <w:t xml:space="preserve">the idea to have a </w:t>
      </w:r>
      <w:r w:rsidRPr="0027078E">
        <w:rPr>
          <w:rStyle w:val="Emphasis"/>
        </w:rPr>
        <w:t>rapid European intervention force</w:t>
      </w:r>
      <w:r w:rsidRPr="0027078E">
        <w:rPr>
          <w:sz w:val="12"/>
        </w:rPr>
        <w:t xml:space="preserve"> by the end of the decade during a landmark speech on Europe last September. While some EU tactical interventional groups exist in principle, so far they have never been used. The sources declined to name the countries that would be at a launch ceremony in Paris in June but added it did not mean nations could not join it a later stage. A second French defence source said: "</w:t>
      </w:r>
      <w:r w:rsidRPr="0027078E">
        <w:rPr>
          <w:rStyle w:val="StyleUnderline"/>
        </w:rPr>
        <w:t>It's creating a smaller group of countries</w:t>
      </w:r>
      <w:r w:rsidRPr="0027078E">
        <w:rPr>
          <w:sz w:val="12"/>
        </w:rPr>
        <w:t xml:space="preserve"> </w:t>
      </w:r>
      <w:r w:rsidRPr="0027078E">
        <w:rPr>
          <w:rStyle w:val="StyleUnderline"/>
        </w:rPr>
        <w:t xml:space="preserve">that have </w:t>
      </w:r>
      <w:r w:rsidRPr="0027078E">
        <w:rPr>
          <w:rStyle w:val="Emphasis"/>
        </w:rPr>
        <w:t>common analysis</w:t>
      </w:r>
      <w:r w:rsidRPr="0027078E">
        <w:rPr>
          <w:rStyle w:val="StyleUnderline"/>
        </w:rPr>
        <w:t xml:space="preserve"> and </w:t>
      </w:r>
      <w:r w:rsidRPr="0027078E">
        <w:rPr>
          <w:rStyle w:val="Emphasis"/>
        </w:rPr>
        <w:t>procedure</w:t>
      </w:r>
      <w:r w:rsidRPr="0027078E">
        <w:rPr>
          <w:rStyle w:val="StyleUnderline"/>
        </w:rPr>
        <w:t>s</w:t>
      </w:r>
      <w:r w:rsidRPr="0027078E">
        <w:rPr>
          <w:sz w:val="12"/>
        </w:rPr>
        <w:t>.” Meanwhile another insider also: "</w:t>
      </w:r>
      <w:r w:rsidRPr="0027078E">
        <w:rPr>
          <w:rStyle w:val="StyleUnderline"/>
        </w:rPr>
        <w:t xml:space="preserve">It would </w:t>
      </w:r>
      <w:r w:rsidRPr="0027078E">
        <w:rPr>
          <w:rStyle w:val="Emphasis"/>
        </w:rPr>
        <w:t>plug in</w:t>
      </w:r>
      <w:r w:rsidRPr="0027078E">
        <w:rPr>
          <w:rStyle w:val="StyleUnderline"/>
        </w:rPr>
        <w:t xml:space="preserve"> the </w:t>
      </w:r>
      <w:r w:rsidRPr="0027078E">
        <w:rPr>
          <w:rStyle w:val="Emphasis"/>
        </w:rPr>
        <w:t>different military planning</w:t>
      </w:r>
      <w:r w:rsidRPr="0027078E">
        <w:rPr>
          <w:rStyle w:val="StyleUnderline"/>
        </w:rPr>
        <w:t xml:space="preserve"> and </w:t>
      </w:r>
      <w:r w:rsidRPr="0027078E">
        <w:rPr>
          <w:rStyle w:val="Emphasis"/>
        </w:rPr>
        <w:t>operations centres</w:t>
      </w:r>
      <w:r w:rsidRPr="0027078E">
        <w:rPr>
          <w:sz w:val="12"/>
        </w:rPr>
        <w:t xml:space="preserve">.” The insider added </w:t>
      </w:r>
      <w:r w:rsidRPr="0027078E">
        <w:rPr>
          <w:rStyle w:val="StyleUnderline"/>
        </w:rPr>
        <w:t>its aim was to try to anticipate future crises</w:t>
      </w:r>
      <w:r w:rsidRPr="0027078E">
        <w:rPr>
          <w:sz w:val="12"/>
        </w:rPr>
        <w:t xml:space="preserve">, be it military conflicts or humanitarian such as the recent storms that hit the Caribbean and </w:t>
      </w:r>
      <w:r w:rsidRPr="0027078E">
        <w:rPr>
          <w:rStyle w:val="Emphasis"/>
        </w:rPr>
        <w:t>avoid situations</w:t>
      </w:r>
      <w:r w:rsidRPr="0027078E">
        <w:rPr>
          <w:rStyle w:val="StyleUnderline"/>
        </w:rPr>
        <w:t xml:space="preserve"> whereby </w:t>
      </w:r>
      <w:r w:rsidRPr="0027078E">
        <w:rPr>
          <w:rStyle w:val="Emphasis"/>
        </w:rPr>
        <w:t>one country</w:t>
      </w:r>
      <w:r w:rsidRPr="0027078E">
        <w:rPr>
          <w:rStyle w:val="StyleUnderline"/>
        </w:rPr>
        <w:t xml:space="preserve"> would be </w:t>
      </w:r>
      <w:r w:rsidRPr="0027078E">
        <w:rPr>
          <w:rStyle w:val="Emphasis"/>
        </w:rPr>
        <w:t>forced to intervene alone</w:t>
      </w:r>
      <w:r w:rsidRPr="0027078E">
        <w:rPr>
          <w:sz w:val="12"/>
        </w:rPr>
        <w:t xml:space="preserve">, as France did in the Central African Republic and Mali. French Defence Minister Florence Parly is expected to discuss the project with her German counterpart Ursula von der Leyen on Thursday in Paris, according to Reuters. It comes after a draft document revealed that </w:t>
      </w:r>
      <w:r w:rsidRPr="0027078E">
        <w:rPr>
          <w:rStyle w:val="StyleUnderline"/>
        </w:rPr>
        <w:t xml:space="preserve">Brussels will </w:t>
      </w:r>
      <w:r w:rsidRPr="0027078E">
        <w:rPr>
          <w:rStyle w:val="Emphasis"/>
        </w:rPr>
        <w:t>power ahead</w:t>
      </w:r>
      <w:r w:rsidRPr="0027078E">
        <w:rPr>
          <w:sz w:val="12"/>
        </w:rPr>
        <w:t xml:space="preserve"> with Jean-Claude Juncker’s dream of </w:t>
      </w:r>
      <w:r w:rsidRPr="0027078E">
        <w:rPr>
          <w:rStyle w:val="Emphasis"/>
        </w:rPr>
        <w:t>creating a “fully fledged European Defence Union</w:t>
      </w:r>
      <w:r w:rsidRPr="0027078E">
        <w:rPr>
          <w:sz w:val="12"/>
        </w:rPr>
        <w:t>” by 2025 after military mobility plans for the bloc were unveiled last week. Italian armed forces Chief of Defence Staff General Claudio Graziano also revealed that Brexit has propelled the need for a European Union army in order to overcome military and political problems.</w:t>
      </w:r>
    </w:p>
    <w:p w14:paraId="257EC4BD" w14:textId="77777777" w:rsidR="00704EE2" w:rsidRDefault="00704EE2" w:rsidP="00704EE2">
      <w:pPr>
        <w:pStyle w:val="Heading3"/>
      </w:pPr>
      <w:r>
        <w:t>AT: Info---2NC</w:t>
      </w:r>
    </w:p>
    <w:p w14:paraId="0B4E5C3C" w14:textId="77777777" w:rsidR="00704EE2" w:rsidRPr="00094CAF" w:rsidRDefault="00704EE2" w:rsidP="00704EE2">
      <w:pPr>
        <w:pStyle w:val="Heading4"/>
      </w:pPr>
      <w:r>
        <w:t xml:space="preserve">New initiatives allow the EU to </w:t>
      </w:r>
      <w:r w:rsidRPr="001356A1">
        <w:rPr>
          <w:u w:val="single"/>
        </w:rPr>
        <w:t>vet info</w:t>
      </w:r>
      <w:r>
        <w:t xml:space="preserve"> effectively.</w:t>
      </w:r>
    </w:p>
    <w:p w14:paraId="5835130B" w14:textId="77777777" w:rsidR="00704EE2" w:rsidRPr="00094CAF" w:rsidRDefault="00704EE2" w:rsidP="00704EE2">
      <w:pPr>
        <w:rPr>
          <w:sz w:val="16"/>
        </w:rPr>
      </w:pPr>
      <w:r w:rsidRPr="00704C5B">
        <w:rPr>
          <w:sz w:val="16"/>
        </w:rPr>
        <w:t xml:space="preserve">Pierre </w:t>
      </w:r>
      <w:r w:rsidRPr="00D93C4C">
        <w:rPr>
          <w:rStyle w:val="Style13ptBold"/>
        </w:rPr>
        <w:t>Berthelet 17</w:t>
      </w:r>
      <w:r w:rsidRPr="00704C5B">
        <w:rPr>
          <w:sz w:val="16"/>
        </w:rPr>
        <w:t>, PhD (EU law) &amp; post-doctoral researcher (internal security field), Newsweek, 9-8-2017, "Europe is winning its fight against terrorism", https://www.newsweek.com/how-europe-taking-fight-terrorism-661649 -- CR</w:t>
      </w:r>
    </w:p>
    <w:p w14:paraId="072879C2" w14:textId="77777777" w:rsidR="00704EE2" w:rsidRDefault="00704EE2" w:rsidP="00704EE2">
      <w:r w:rsidRPr="00D93C4C">
        <w:rPr>
          <w:sz w:val="10"/>
        </w:rPr>
        <w:t xml:space="preserve">From dearth of data to </w:t>
      </w:r>
      <w:r w:rsidRPr="00D93C4C">
        <w:rPr>
          <w:rStyle w:val="Emphasis"/>
        </w:rPr>
        <w:t>wealth of information</w:t>
      </w:r>
      <w:r>
        <w:rPr>
          <w:rStyle w:val="Emphasis"/>
        </w:rPr>
        <w:t xml:space="preserve"> </w:t>
      </w:r>
      <w:r w:rsidRPr="00D93C4C">
        <w:rPr>
          <w:sz w:val="10"/>
        </w:rPr>
        <w:t xml:space="preserve">After Europol was created in 1995, it often suffered from a chronic lack of data. EU member states were reluctant to share sensitive information and would do so only bilaterally, bypassing Europol. </w:t>
      </w:r>
      <w:r w:rsidRPr="00D93C4C">
        <w:rPr>
          <w:rStyle w:val="StyleUnderline"/>
        </w:rPr>
        <w:t>The situation began to improve</w:t>
      </w:r>
      <w:r w:rsidRPr="00D93C4C">
        <w:rPr>
          <w:sz w:val="10"/>
        </w:rPr>
        <w:t xml:space="preserve"> in the late 2000s, and the 2015 Paris attacks led to a qualitative and quantitative leap</w:t>
      </w:r>
      <w:r w:rsidRPr="00D93C4C">
        <w:rPr>
          <w:rStyle w:val="StyleUnderline"/>
        </w:rPr>
        <w:t>. Europol’s 2016 progress report revealed that the agency now has the opposite problem</w:t>
      </w:r>
      <w:r w:rsidRPr="00D93C4C">
        <w:rPr>
          <w:sz w:val="10"/>
        </w:rPr>
        <w:t>—</w:t>
      </w:r>
      <w:r w:rsidRPr="00D93C4C">
        <w:rPr>
          <w:rStyle w:val="Emphasis"/>
        </w:rPr>
        <w:t>a wealth of data.</w:t>
      </w:r>
      <w:r>
        <w:rPr>
          <w:rStyle w:val="Emphasis"/>
        </w:rPr>
        <w:t xml:space="preserve"> </w:t>
      </w:r>
      <w:r w:rsidRPr="00D93C4C">
        <w:rPr>
          <w:sz w:val="10"/>
        </w:rPr>
        <w:t xml:space="preserve">The report indicates a 20 percent increase in the number of operational messages exchanged by 2014 and an increase of more than 60 per cent in the Europol Information System (EIS) database. </w:t>
      </w:r>
      <w:r w:rsidRPr="00D93C4C">
        <w:rPr>
          <w:rStyle w:val="StyleUnderline"/>
        </w:rPr>
        <w:t xml:space="preserve">The </w:t>
      </w:r>
      <w:r w:rsidRPr="00D93C4C">
        <w:rPr>
          <w:rStyle w:val="Emphasis"/>
        </w:rPr>
        <w:t>number of persons</w:t>
      </w:r>
      <w:r w:rsidRPr="00D93C4C">
        <w:rPr>
          <w:rStyle w:val="StyleUnderline"/>
        </w:rPr>
        <w:t xml:space="preserve"> known to have been </w:t>
      </w:r>
      <w:r w:rsidRPr="00D93C4C">
        <w:rPr>
          <w:rStyle w:val="Emphasis"/>
        </w:rPr>
        <w:t>foreign combatants</w:t>
      </w:r>
      <w:r w:rsidRPr="00D93C4C">
        <w:rPr>
          <w:rStyle w:val="StyleUnderline"/>
        </w:rPr>
        <w:t xml:space="preserve"> and registered in </w:t>
      </w:r>
      <w:r w:rsidRPr="00D93C4C">
        <w:rPr>
          <w:rStyle w:val="Emphasis"/>
        </w:rPr>
        <w:t xml:space="preserve">Europol’s database increased sixfold </w:t>
      </w:r>
      <w:r w:rsidRPr="00D93C4C">
        <w:rPr>
          <w:rStyle w:val="StyleUnderline"/>
        </w:rPr>
        <w:t xml:space="preserve">between </w:t>
      </w:r>
      <w:r w:rsidRPr="00D93C4C">
        <w:rPr>
          <w:rStyle w:val="Emphasis"/>
        </w:rPr>
        <w:t>2015 and 2016.</w:t>
      </w:r>
      <w:r>
        <w:rPr>
          <w:rStyle w:val="Emphasis"/>
        </w:rPr>
        <w:t xml:space="preserve"> </w:t>
      </w:r>
      <w:r w:rsidRPr="00D93C4C">
        <w:rPr>
          <w:sz w:val="10"/>
        </w:rPr>
        <w:t xml:space="preserve">The challenge is therefore to manage a massive amount of European information, widely fed and extensively consulted. For example, a December 2016 European Commission report indicates that in 2015 the Schengen Information System was consulted 2.9 billion times by field services—a billion times more than in 2014. The compartmentalization of this information is now the main issue, due to the existence of EU databases operating in silos. </w:t>
      </w:r>
      <w:r w:rsidRPr="00D93C4C">
        <w:rPr>
          <w:rStyle w:val="Emphasis"/>
        </w:rPr>
        <w:t>Boosting coordination while protecting privacy</w:t>
      </w:r>
      <w:r>
        <w:rPr>
          <w:rStyle w:val="Emphasis"/>
        </w:rPr>
        <w:t xml:space="preserve"> </w:t>
      </w:r>
      <w:r w:rsidRPr="00D93C4C">
        <w:rPr>
          <w:sz w:val="10"/>
        </w:rPr>
        <w:t>The renewed internal security strategy for the period of 2015-2020, endorsed in June 2015 by the 28 EU interior ministers, highlighted the importance of strengthening information sharing and accessibility through inter-operability of databases. A spring 2016 European Commission report identified current gaps and shortcomings. Since then</w:t>
      </w:r>
      <w:r w:rsidRPr="00D93C4C">
        <w:rPr>
          <w:rStyle w:val="Emphasis"/>
        </w:rPr>
        <w:t>, the EU has made great strides</w:t>
      </w:r>
      <w:r w:rsidRPr="00D93C4C">
        <w:rPr>
          <w:sz w:val="10"/>
        </w:rPr>
        <w:t xml:space="preserve">, and </w:t>
      </w:r>
      <w:r w:rsidRPr="00D93C4C">
        <w:rPr>
          <w:rStyle w:val="StyleUnderline"/>
        </w:rPr>
        <w:t xml:space="preserve">the </w:t>
      </w:r>
      <w:r w:rsidRPr="00D93C4C">
        <w:rPr>
          <w:sz w:val="10"/>
        </w:rPr>
        <w:t xml:space="preserve">28 </w:t>
      </w:r>
      <w:r w:rsidRPr="00D93C4C">
        <w:rPr>
          <w:rStyle w:val="StyleUnderline"/>
        </w:rPr>
        <w:t>ministers of the interior recently agreed on two key projects:</w:t>
      </w:r>
      <w:r>
        <w:rPr>
          <w:rStyle w:val="StyleUnderline"/>
        </w:rPr>
        <w:t xml:space="preserve"> </w:t>
      </w:r>
      <w:r w:rsidRPr="00D93C4C">
        <w:rPr>
          <w:rStyle w:val="StyleUnderline"/>
        </w:rPr>
        <w:t xml:space="preserve">The development of a European portal for </w:t>
      </w:r>
      <w:r w:rsidRPr="00D93C4C">
        <w:rPr>
          <w:rStyle w:val="Emphasis"/>
        </w:rPr>
        <w:t>simultaneous research</w:t>
      </w:r>
      <w:r w:rsidRPr="00D93C4C">
        <w:rPr>
          <w:rStyle w:val="StyleUnderline"/>
        </w:rPr>
        <w:t xml:space="preserve"> in </w:t>
      </w:r>
      <w:r w:rsidRPr="00D93C4C">
        <w:rPr>
          <w:rStyle w:val="Emphasis"/>
        </w:rPr>
        <w:t>all national security systems;</w:t>
      </w:r>
      <w:r>
        <w:rPr>
          <w:rStyle w:val="Emphasis"/>
        </w:rPr>
        <w:t xml:space="preserve"> </w:t>
      </w:r>
      <w:r w:rsidRPr="00D93C4C">
        <w:rPr>
          <w:rStyle w:val="StyleUnderline"/>
        </w:rPr>
        <w:t xml:space="preserve">The establishment of a </w:t>
      </w:r>
      <w:r w:rsidRPr="00D93C4C">
        <w:rPr>
          <w:rStyle w:val="Emphasis"/>
        </w:rPr>
        <w:t>common repository</w:t>
      </w:r>
      <w:r w:rsidRPr="00D93C4C">
        <w:rPr>
          <w:rStyle w:val="StyleUnderline"/>
        </w:rPr>
        <w:t xml:space="preserve"> for </w:t>
      </w:r>
      <w:r w:rsidRPr="00D93C4C">
        <w:rPr>
          <w:rStyle w:val="Emphasis"/>
        </w:rPr>
        <w:t>identity data.</w:t>
      </w:r>
      <w:r>
        <w:rPr>
          <w:rStyle w:val="Emphasis"/>
        </w:rPr>
        <w:t xml:space="preserve"> </w:t>
      </w:r>
      <w:r w:rsidRPr="00D93C4C">
        <w:rPr>
          <w:rStyle w:val="StyleUnderline"/>
        </w:rPr>
        <w:t xml:space="preserve">The goal is to </w:t>
      </w:r>
      <w:r w:rsidRPr="00D93C4C">
        <w:rPr>
          <w:rStyle w:val="Emphasis"/>
        </w:rPr>
        <w:t>create bridges</w:t>
      </w:r>
      <w:r w:rsidRPr="00D93C4C">
        <w:rPr>
          <w:rStyle w:val="StyleUnderline"/>
        </w:rPr>
        <w:t xml:space="preserve"> between </w:t>
      </w:r>
      <w:r w:rsidRPr="00D93C4C">
        <w:rPr>
          <w:rStyle w:val="Emphasis"/>
        </w:rPr>
        <w:t>existing databases</w:t>
      </w:r>
      <w:r w:rsidRPr="00D93C4C">
        <w:rPr>
          <w:rStyle w:val="StyleUnderline"/>
        </w:rPr>
        <w:t xml:space="preserve"> rather than </w:t>
      </w:r>
      <w:r w:rsidRPr="00D93C4C">
        <w:rPr>
          <w:rStyle w:val="Emphasis"/>
        </w:rPr>
        <w:t>interconnecting them directly</w:t>
      </w:r>
      <w:r w:rsidRPr="00D93C4C">
        <w:rPr>
          <w:sz w:val="10"/>
        </w:rPr>
        <w:t xml:space="preserve">. The latter would be not only a burdensome and expensive task, but also a delicate one from the point of view of data protection. It’s not insignificant that in July, the European Court of Justice delivered its opinion on the EU-Canada PNR (Passenger Name Record) agreement, criticizing its lack of respect for individual privacy. There is little doubt that the database inter-operability project move forward under the scrutiny of a judge to address privacy concerns and prevent the emergence of a European Big Brother in the field of anti-terrorism. </w:t>
      </w:r>
      <w:r w:rsidRPr="00D93C4C">
        <w:rPr>
          <w:rStyle w:val="StyleUnderline"/>
        </w:rPr>
        <w:t>The inter-operability of EU member-state databases is the flagship effort in increasing EU security.</w:t>
      </w:r>
    </w:p>
    <w:p w14:paraId="36D3C0B9" w14:textId="77777777" w:rsidR="00704EE2" w:rsidRDefault="00704EE2" w:rsidP="00704EE2">
      <w:pPr>
        <w:pStyle w:val="Heading3"/>
      </w:pPr>
      <w:r>
        <w:t>AT: Credibility</w:t>
      </w:r>
    </w:p>
    <w:p w14:paraId="74954A5A" w14:textId="77777777" w:rsidR="00704EE2" w:rsidRPr="00094CAF" w:rsidRDefault="00704EE2" w:rsidP="00704EE2">
      <w:pPr>
        <w:pStyle w:val="Heading4"/>
      </w:pPr>
      <w:r>
        <w:t xml:space="preserve">EU can </w:t>
      </w:r>
      <w:r w:rsidRPr="00094CAF">
        <w:rPr>
          <w:u w:val="single"/>
        </w:rPr>
        <w:t>handle it</w:t>
      </w:r>
      <w:r>
        <w:t>---good governance, humanitarian aid, shared responsibility and regional cooperation.</w:t>
      </w:r>
    </w:p>
    <w:p w14:paraId="1E525409" w14:textId="77777777" w:rsidR="00704EE2" w:rsidRPr="001356A1" w:rsidRDefault="00704EE2" w:rsidP="00704EE2">
      <w:pPr>
        <w:rPr>
          <w:sz w:val="12"/>
        </w:rPr>
      </w:pPr>
      <w:r w:rsidRPr="00094CAF">
        <w:rPr>
          <w:rStyle w:val="Style13ptBold"/>
        </w:rPr>
        <w:t>EUEA 18</w:t>
      </w:r>
      <w:r w:rsidRPr="001356A1">
        <w:rPr>
          <w:sz w:val="12"/>
        </w:rPr>
        <w:t>, European Union External Action, The National Security Summit-Middle-East, EEAS, 7-26-2018, "European Union as a global security actor and its contribution in the GCC and the Middle East", https://eeas.europa.eu/headquarters/headquarters-homepage/32019/european-union-global-security-actor-and-its-contribution-gcc-and-middle-east_gl -- CR</w:t>
      </w:r>
    </w:p>
    <w:p w14:paraId="576EA221" w14:textId="77777777" w:rsidR="00704EE2" w:rsidRPr="001356A1" w:rsidRDefault="00704EE2" w:rsidP="00704EE2">
      <w:pPr>
        <w:rPr>
          <w:sz w:val="8"/>
        </w:rPr>
      </w:pPr>
      <w:r w:rsidRPr="001356A1">
        <w:rPr>
          <w:sz w:val="8"/>
        </w:rPr>
        <w:t xml:space="preserve">It is indeed an honour to address you this morning, and I sincerely thank the organisers for inviting me to deliver this keynote speech. I am here to present you with a few elements on why the European Union is becoming increasingly a global security actor. I will also stress what the EU is currently doing in the wider Middle East and more specifically in the GCC, in order to help improve regional security. First and foremost, I would like to recall that the European Union is a unique economic and political union between 28 European countries that together cover much of the continent and gather 500 million people. </w:t>
      </w:r>
      <w:r w:rsidRPr="00094CAF">
        <w:rPr>
          <w:rStyle w:val="StyleUnderline"/>
        </w:rPr>
        <w:t xml:space="preserve">The idea of this </w:t>
      </w:r>
      <w:r w:rsidRPr="00094CAF">
        <w:rPr>
          <w:rStyle w:val="Emphasis"/>
        </w:rPr>
        <w:t>European Union</w:t>
      </w:r>
      <w:r w:rsidRPr="00094CAF">
        <w:rPr>
          <w:rStyle w:val="StyleUnderline"/>
        </w:rPr>
        <w:t xml:space="preserve"> was born </w:t>
      </w:r>
      <w:r w:rsidRPr="00094CAF">
        <w:rPr>
          <w:rStyle w:val="Emphasis"/>
        </w:rPr>
        <w:t>to promote</w:t>
      </w:r>
      <w:r w:rsidRPr="00094CAF">
        <w:rPr>
          <w:rStyle w:val="StyleUnderline"/>
        </w:rPr>
        <w:t xml:space="preserve"> economic </w:t>
      </w:r>
      <w:r w:rsidRPr="00094CAF">
        <w:rPr>
          <w:rStyle w:val="Emphasis"/>
        </w:rPr>
        <w:t>integration</w:t>
      </w:r>
      <w:r w:rsidRPr="001356A1">
        <w:rPr>
          <w:sz w:val="8"/>
        </w:rPr>
        <w:t xml:space="preserve"> </w:t>
      </w:r>
      <w:r w:rsidRPr="00094CAF">
        <w:rPr>
          <w:rStyle w:val="StyleUnderline"/>
        </w:rPr>
        <w:t xml:space="preserve">in order to </w:t>
      </w:r>
      <w:r w:rsidRPr="00094CAF">
        <w:rPr>
          <w:rStyle w:val="Emphasis"/>
        </w:rPr>
        <w:t>prevent any upcoming wars</w:t>
      </w:r>
      <w:r w:rsidRPr="00094CAF">
        <w:rPr>
          <w:rStyle w:val="StyleUnderline"/>
        </w:rPr>
        <w:t xml:space="preserve"> in Europe</w:t>
      </w:r>
      <w:r w:rsidRPr="001356A1">
        <w:rPr>
          <w:sz w:val="8"/>
        </w:rPr>
        <w:t xml:space="preserve">. The founding fathers of EU thought that countries that trade with one another and become economically interdependent are more likely to avoid conflict. And this proved efficient for the last 65 years, during which EU citizens remained "united in diversity", which is the European motto. The Nobel Peace Prize awarded to the European Union in 2012 serves as a symbol of a successful project to advance peace, reconciliation, democracy and human rights in Europe. Let me stress that the EU is the first group of countries in the world to be awarded this honour. Now the European Union is the first trading partner and the first foreign investor for almost every country in the globe as well as it is the largest supplier of development and humanitarian aid in the world. But you will tell me: true, however, what has the EU achieved in the field of security and defence. In other words, the EU, how many divisions ? And you would be right to ask since it took some time for the EU to truly develop a genuine security policy. We had to wait until the entry into force of the Maastricht treaty in 1993 to talk about a Common Foreign and Security Policy and 2003 to see the first operational missions in the field. Since 2003, the EU has initiated over 30 crisis-management missions and operations using capabilities provided by the Member States – I will give a few examples of them later in my presentation. Those missions, since the entry into force of the Lisbon Treaty in December 2009 include " joint disarmament operations, humanitarian and rescue tasks, military advice and assistance tasks, conflict prevention and peace-keeping tasks, tasks of combat forces in crisis management, including peace-making and post-conflict stabilisation". In addition, these tasks "may contribute to the fight against terrorism, including by supporting third countries in combating terrorism in their territories[1]". Over the last years, and especially since 2016, things have been moving fast and </w:t>
      </w:r>
      <w:r w:rsidRPr="00094CAF">
        <w:rPr>
          <w:rStyle w:val="StyleUnderline"/>
        </w:rPr>
        <w:t xml:space="preserve">the EU has </w:t>
      </w:r>
      <w:r w:rsidRPr="00094CAF">
        <w:rPr>
          <w:rStyle w:val="Emphasis"/>
        </w:rPr>
        <w:t>stepped up its engagement</w:t>
      </w:r>
      <w:r w:rsidRPr="00094CAF">
        <w:rPr>
          <w:rStyle w:val="StyleUnderline"/>
        </w:rPr>
        <w:t xml:space="preserve"> to take </w:t>
      </w:r>
      <w:r w:rsidRPr="00094CAF">
        <w:rPr>
          <w:rStyle w:val="Emphasis"/>
        </w:rPr>
        <w:t>its share in the responsibility</w:t>
      </w:r>
      <w:r w:rsidRPr="00094CAF">
        <w:rPr>
          <w:rStyle w:val="StyleUnderline"/>
        </w:rPr>
        <w:t xml:space="preserve"> for </w:t>
      </w:r>
      <w:r w:rsidRPr="00094CAF">
        <w:rPr>
          <w:rStyle w:val="Emphasis"/>
        </w:rPr>
        <w:t>global security</w:t>
      </w:r>
      <w:r w:rsidRPr="001356A1">
        <w:rPr>
          <w:sz w:val="8"/>
        </w:rPr>
        <w:t xml:space="preserve"> and towards a European Union of security and defence. Before going to a certain number of examples of how we are trying to make a difference, I will tell you the reasons why. I will not surprise you if I tell you first that this is of course triggered by the fact that there is a strong call by European citizens exposed to dangers – not least terrorism - for a more United Europe around the matters of security and defence; We also realized that events outside our borders are increasingly affecting our own security. A safer European union is therefore one that can engage outside our borders, supporting our partners through humanitarian aid, through our development policies and also with military means when necessary; And last, because we can do it and we need to do it the European way. We have as </w:t>
      </w:r>
      <w:r w:rsidRPr="00094CAF">
        <w:rPr>
          <w:rStyle w:val="StyleUnderline"/>
        </w:rPr>
        <w:t xml:space="preserve">European Union a </w:t>
      </w:r>
      <w:r w:rsidRPr="00094CAF">
        <w:rPr>
          <w:rStyle w:val="Emphasis"/>
        </w:rPr>
        <w:t>unique mix of tools</w:t>
      </w:r>
      <w:r w:rsidRPr="00094CAF">
        <w:rPr>
          <w:rStyle w:val="StyleUnderline"/>
        </w:rPr>
        <w:t xml:space="preserve"> that no other actor on the global scene has</w:t>
      </w:r>
      <w:r w:rsidRPr="001356A1">
        <w:rPr>
          <w:sz w:val="8"/>
        </w:rPr>
        <w:t xml:space="preserve">. We have the </w:t>
      </w:r>
      <w:r w:rsidRPr="00094CAF">
        <w:rPr>
          <w:rStyle w:val="StyleUnderline"/>
        </w:rPr>
        <w:t xml:space="preserve">unique experience of having built </w:t>
      </w:r>
      <w:r w:rsidRPr="00094CAF">
        <w:rPr>
          <w:rStyle w:val="Emphasis"/>
        </w:rPr>
        <w:t>regional integration</w:t>
      </w:r>
      <w:r w:rsidRPr="00094CAF">
        <w:rPr>
          <w:rStyle w:val="StyleUnderline"/>
        </w:rPr>
        <w:t xml:space="preserve"> through </w:t>
      </w:r>
      <w:r w:rsidRPr="00094CAF">
        <w:rPr>
          <w:rStyle w:val="Emphasis"/>
        </w:rPr>
        <w:t>cooperation.</w:t>
      </w:r>
      <w:r w:rsidRPr="001356A1">
        <w:rPr>
          <w:sz w:val="8"/>
        </w:rPr>
        <w:t xml:space="preserve"> The fact that we created the European Union when we realized that making business was much more convenient than making war ! And </w:t>
      </w:r>
      <w:r w:rsidRPr="00094CAF">
        <w:rPr>
          <w:rStyle w:val="StyleUnderline"/>
        </w:rPr>
        <w:t>this is a very powerful basis to work with our partners in the world on the basis of cooperation and partnership to build security and guarantee that there is an integrated approach to security.</w:t>
      </w:r>
      <w:r w:rsidRPr="001356A1">
        <w:rPr>
          <w:sz w:val="8"/>
        </w:rPr>
        <w:t xml:space="preserve"> Because we believe, that </w:t>
      </w:r>
      <w:r w:rsidRPr="00094CAF">
        <w:rPr>
          <w:rStyle w:val="StyleUnderline"/>
        </w:rPr>
        <w:t>security is not just military, and that you need to have a sustainable security approach, that security is also the rule of law, human rights, democracy, good governance,</w:t>
      </w:r>
      <w:r w:rsidRPr="001356A1">
        <w:rPr>
          <w:sz w:val="8"/>
        </w:rPr>
        <w:t xml:space="preserve"> but also </w:t>
      </w:r>
      <w:r w:rsidRPr="00094CAF">
        <w:rPr>
          <w:rStyle w:val="StyleUnderline"/>
        </w:rPr>
        <w:t>humanitarian aid, development cooperation and conflict prevention</w:t>
      </w:r>
      <w:r w:rsidRPr="001356A1">
        <w:rPr>
          <w:sz w:val="8"/>
        </w:rPr>
        <w:t xml:space="preserve">. </w:t>
      </w:r>
    </w:p>
    <w:p w14:paraId="4A4EA30E" w14:textId="77777777" w:rsidR="00704EE2" w:rsidRDefault="00704EE2" w:rsidP="00704EE2">
      <w:pPr>
        <w:pStyle w:val="Heading4"/>
      </w:pPr>
      <w:r>
        <w:t>Squo EU diplomacy solves credibility</w:t>
      </w:r>
    </w:p>
    <w:p w14:paraId="45D22C79" w14:textId="77777777" w:rsidR="00704EE2" w:rsidRPr="001356A1" w:rsidRDefault="00704EE2" w:rsidP="00704EE2">
      <w:pPr>
        <w:rPr>
          <w:sz w:val="12"/>
        </w:rPr>
      </w:pPr>
      <w:r w:rsidRPr="00094CAF">
        <w:rPr>
          <w:rStyle w:val="Style13ptBold"/>
        </w:rPr>
        <w:t>EUEA 18</w:t>
      </w:r>
      <w:r w:rsidRPr="001356A1">
        <w:rPr>
          <w:sz w:val="12"/>
        </w:rPr>
        <w:t>, European Union External Action, The National Security Summit-Middle-East, EEAS, 7-26-2018, "European Union as a global security actor and its contribution in the GCC and the Middle East", https://eeas.europa.eu/headquarters/headquarters-homepage/32019/european-union-global-security-actor-and-its-contribution-gcc-and-middle-east_gl -- CR</w:t>
      </w:r>
    </w:p>
    <w:p w14:paraId="2B00F660" w14:textId="77777777" w:rsidR="00704EE2" w:rsidRPr="001356A1" w:rsidRDefault="00704EE2" w:rsidP="00704EE2">
      <w:pPr>
        <w:rPr>
          <w:sz w:val="14"/>
        </w:rPr>
      </w:pPr>
      <w:r w:rsidRPr="001356A1">
        <w:rPr>
          <w:sz w:val="14"/>
        </w:rPr>
        <w:t xml:space="preserve">So </w:t>
      </w:r>
      <w:r w:rsidRPr="003D6007">
        <w:rPr>
          <w:rStyle w:val="StyleUnderline"/>
        </w:rPr>
        <w:t>what is the EU doing</w:t>
      </w:r>
      <w:r w:rsidRPr="001356A1">
        <w:rPr>
          <w:sz w:val="14"/>
        </w:rPr>
        <w:t xml:space="preserve"> in the Gulf and </w:t>
      </w:r>
      <w:r w:rsidRPr="003D6007">
        <w:rPr>
          <w:rStyle w:val="StyleUnderline"/>
        </w:rPr>
        <w:t>in the</w:t>
      </w:r>
      <w:r w:rsidRPr="001356A1">
        <w:rPr>
          <w:sz w:val="14"/>
        </w:rPr>
        <w:t xml:space="preserve"> wider </w:t>
      </w:r>
      <w:r w:rsidRPr="003D6007">
        <w:rPr>
          <w:rStyle w:val="StyleUnderline"/>
        </w:rPr>
        <w:t>Middle East</w:t>
      </w:r>
      <w:r w:rsidRPr="001356A1">
        <w:rPr>
          <w:sz w:val="14"/>
        </w:rPr>
        <w:t xml:space="preserve"> ? As you may know, </w:t>
      </w:r>
      <w:r w:rsidRPr="003D6007">
        <w:rPr>
          <w:rStyle w:val="StyleUnderline"/>
        </w:rPr>
        <w:t xml:space="preserve">the EU is </w:t>
      </w:r>
      <w:r w:rsidRPr="003D6007">
        <w:rPr>
          <w:rStyle w:val="Emphasis"/>
        </w:rPr>
        <w:t>diplomatically engaged</w:t>
      </w:r>
      <w:r w:rsidRPr="003D6007">
        <w:rPr>
          <w:rStyle w:val="StyleUnderline"/>
        </w:rPr>
        <w:t xml:space="preserve"> in </w:t>
      </w:r>
      <w:r w:rsidRPr="003D6007">
        <w:rPr>
          <w:rStyle w:val="Emphasis"/>
        </w:rPr>
        <w:t>wide array</w:t>
      </w:r>
      <w:r w:rsidRPr="001356A1">
        <w:rPr>
          <w:sz w:val="14"/>
        </w:rPr>
        <w:t xml:space="preserve"> </w:t>
      </w:r>
      <w:r w:rsidRPr="003D6007">
        <w:rPr>
          <w:rStyle w:val="StyleUnderline"/>
        </w:rPr>
        <w:t xml:space="preserve">of </w:t>
      </w:r>
      <w:r w:rsidRPr="003D6007">
        <w:rPr>
          <w:rStyle w:val="Emphasis"/>
        </w:rPr>
        <w:t>diplomatic actions</w:t>
      </w:r>
      <w:r w:rsidRPr="003D6007">
        <w:rPr>
          <w:rStyle w:val="StyleUnderline"/>
        </w:rPr>
        <w:t xml:space="preserve">, </w:t>
      </w:r>
      <w:r w:rsidRPr="003D6007">
        <w:rPr>
          <w:rStyle w:val="Emphasis"/>
        </w:rPr>
        <w:t>bilaterally</w:t>
      </w:r>
      <w:r w:rsidRPr="003D6007">
        <w:rPr>
          <w:rStyle w:val="StyleUnderline"/>
        </w:rPr>
        <w:t xml:space="preserve"> and </w:t>
      </w:r>
      <w:r w:rsidRPr="003D6007">
        <w:rPr>
          <w:rStyle w:val="Emphasis"/>
        </w:rPr>
        <w:t>multilaterally</w:t>
      </w:r>
      <w:r w:rsidRPr="003D6007">
        <w:rPr>
          <w:rStyle w:val="StyleUnderline"/>
        </w:rPr>
        <w:t xml:space="preserve"> in order </w:t>
      </w:r>
      <w:r w:rsidRPr="003D6007">
        <w:rPr>
          <w:rStyle w:val="Emphasis"/>
        </w:rPr>
        <w:t>to tackle</w:t>
      </w:r>
      <w:r w:rsidRPr="003D6007">
        <w:rPr>
          <w:rStyle w:val="StyleUnderline"/>
        </w:rPr>
        <w:t xml:space="preserve"> the </w:t>
      </w:r>
      <w:r w:rsidRPr="003D6007">
        <w:rPr>
          <w:rStyle w:val="Emphasis"/>
        </w:rPr>
        <w:t>crises in the</w:t>
      </w:r>
      <w:r w:rsidRPr="003D6007">
        <w:rPr>
          <w:rStyle w:val="StyleUnderline"/>
        </w:rPr>
        <w:t xml:space="preserve"> wider </w:t>
      </w:r>
      <w:r w:rsidRPr="003D6007">
        <w:rPr>
          <w:rStyle w:val="Emphasis"/>
        </w:rPr>
        <w:t>region.</w:t>
      </w:r>
      <w:r w:rsidRPr="001356A1">
        <w:rPr>
          <w:sz w:val="14"/>
        </w:rPr>
        <w:t xml:space="preserve"> But I would like to focus on the CSDP missions that have been put together. As I referred to earlier in the more "conceptual part of my presentation", </w:t>
      </w:r>
      <w:r w:rsidRPr="003D6007">
        <w:rPr>
          <w:rStyle w:val="StyleUnderline"/>
        </w:rPr>
        <w:t xml:space="preserve">the European Union has undertaken </w:t>
      </w:r>
      <w:r w:rsidRPr="003D6007">
        <w:rPr>
          <w:rStyle w:val="Emphasis"/>
        </w:rPr>
        <w:t>many overseas operations</w:t>
      </w:r>
      <w:r w:rsidRPr="001356A1">
        <w:rPr>
          <w:sz w:val="14"/>
        </w:rPr>
        <w:t xml:space="preserve">, using civilian and military instruments in several countries in three continents (Europe, Africa and Asia), </w:t>
      </w:r>
      <w:r w:rsidRPr="003D6007">
        <w:rPr>
          <w:rStyle w:val="StyleUnderline"/>
        </w:rPr>
        <w:t>as part of CSDP</w:t>
      </w:r>
      <w:r w:rsidRPr="001356A1">
        <w:rPr>
          <w:sz w:val="14"/>
        </w:rPr>
        <w:t xml:space="preserve">. </w:t>
      </w:r>
      <w:r w:rsidRPr="003D6007">
        <w:rPr>
          <w:rStyle w:val="StyleUnderline"/>
        </w:rPr>
        <w:t>There currently are 16 missions and operations</w:t>
      </w:r>
      <w:r w:rsidRPr="001356A1">
        <w:rPr>
          <w:sz w:val="14"/>
        </w:rPr>
        <w:t xml:space="preserve">. Out of the 16 missions, ten are civilian ones and six military. Let me flag some that might be of interest for the wider region, also given the interest of the UAE and the Gulf in the security of their outer borders : - EUCAP SOMALIA (Jul 2012) </w:t>
      </w:r>
      <w:r w:rsidRPr="003D6007">
        <w:rPr>
          <w:rStyle w:val="StyleUnderline"/>
        </w:rPr>
        <w:t>In July 2012, the EU launched</w:t>
      </w:r>
      <w:r w:rsidRPr="001356A1">
        <w:rPr>
          <w:sz w:val="14"/>
        </w:rPr>
        <w:t xml:space="preserve"> EUCAP Nestor, </w:t>
      </w:r>
      <w:r w:rsidRPr="003D6007">
        <w:rPr>
          <w:rStyle w:val="StyleUnderline"/>
        </w:rPr>
        <w:t>a civilian mission which assists host countries</w:t>
      </w:r>
      <w:r w:rsidRPr="001356A1">
        <w:rPr>
          <w:sz w:val="14"/>
        </w:rPr>
        <w:t xml:space="preserve"> </w:t>
      </w:r>
      <w:r w:rsidRPr="003D6007">
        <w:rPr>
          <w:rStyle w:val="StyleUnderline"/>
        </w:rPr>
        <w:t>develop</w:t>
      </w:r>
      <w:r w:rsidRPr="001356A1">
        <w:rPr>
          <w:sz w:val="14"/>
        </w:rPr>
        <w:t xml:space="preserve"> self-sustaining capacity </w:t>
      </w:r>
      <w:r w:rsidRPr="003D6007">
        <w:rPr>
          <w:rStyle w:val="StyleUnderline"/>
        </w:rPr>
        <w:t xml:space="preserve">for enhancement of maritime security. </w:t>
      </w:r>
      <w:r w:rsidRPr="001356A1">
        <w:rPr>
          <w:sz w:val="14"/>
        </w:rPr>
        <w:t xml:space="preserve">At its launch, EUCAP Nestor was mandated to work across the Horn of Africa (HoA) and Western Indian Ocean (WIO). As of the end of 2015, following a strategic review of the Mission, activities focus solely on Somalia (including Somaliland). The Mission Headquarters is currently located in Mogadishu. EUCAP SOMALIA is a part of the EU Strategic Framework for the Horn of Africa, an excellent illustration of the EU’s Comprehensive Approach to Fighting Piracy, which comprises a broad set of activities (political, diplomatic, development, security and humanitarian). The Mission complements the other CSDP mission and operation in the region, EU NAVFOR ATALANTA and the EU Military Training Mission (EUTM) Somalia, as well as EU programmes funded under the Union’s Instrument contributing to Stability and Peace (Critical Maritime Routes Programme – CMR) and the European Development Fund (Regional Maritime Security Programme – MASE). The Mission also works closely with key international and regional organisations, including the United Nations, in particular UNSOM, UNODC and UNDP, the African Union, the Inter-Governmental Authority on Development (IGAD), the International Maritime Organisation (IMO) in addition to NGO Oceans Beyond Piracy (OBP). - EUTM SOMALIA (Apr 2010) Since 2010, EUTM Somalia has contributed to the training of approximately 5.000 Somali soldiers with a focus on the training of Non-Commissioned Officers (NCOs), Junior Officers, specialists and trainers. Training was initially delivered in Uganda due to the political and security situation in Somalia, in close collaboration with the Ugandan People’s Defence Forces (UPDF). The training of the Somali National Armed Forces (SNAF) was focused on commanders from company to battalion level, in addition to specialist training in the areas of military police, civilian-military cooperation, intelligence and combat engineering. This training is reinforced with modules on international humanitarian law and human rights, and the protection of civilians. - EUNAVFOR ATALANTA (Dec 2008) The European Union Naval Force (Op ATALANTA) Somalia - Operation ATALANTA was launched on 8 December 2008 and is conducted in accordance with United Nations Security Council's resolutions. The Operation has been extended by the European Council until December 2018 and has the following objectives: </w:t>
      </w:r>
      <w:r w:rsidRPr="003D6007">
        <w:rPr>
          <w:rStyle w:val="StyleUnderline"/>
        </w:rPr>
        <w:t>Protects vessels of the</w:t>
      </w:r>
      <w:r w:rsidRPr="001356A1">
        <w:rPr>
          <w:sz w:val="14"/>
        </w:rPr>
        <w:t xml:space="preserve"> World Food Programme (</w:t>
      </w:r>
      <w:r w:rsidRPr="003D6007">
        <w:rPr>
          <w:rStyle w:val="Emphasis"/>
        </w:rPr>
        <w:t>WFP</w:t>
      </w:r>
      <w:r w:rsidRPr="001356A1">
        <w:rPr>
          <w:sz w:val="14"/>
        </w:rPr>
        <w:t xml:space="preserve">) </w:t>
      </w:r>
      <w:r w:rsidRPr="003D6007">
        <w:rPr>
          <w:rStyle w:val="StyleUnderline"/>
        </w:rPr>
        <w:t xml:space="preserve">and other </w:t>
      </w:r>
      <w:r w:rsidRPr="003D6007">
        <w:rPr>
          <w:rStyle w:val="Emphasis"/>
        </w:rPr>
        <w:t>vulnerable shipping</w:t>
      </w:r>
      <w:r w:rsidRPr="001356A1">
        <w:rPr>
          <w:sz w:val="14"/>
        </w:rPr>
        <w:t xml:space="preserve">. Deters and disrupts piracy and armed robbery at sea. Monitors fishing activities off the coast of Somalia. Supports other EU missions and international organisations working to strengthen maritime security and capacity in the region. </w:t>
      </w:r>
      <w:r w:rsidRPr="003D6007">
        <w:rPr>
          <w:rStyle w:val="StyleUnderline"/>
        </w:rPr>
        <w:t>Data collated since 2008 demonstrate that EU</w:t>
      </w:r>
      <w:r w:rsidRPr="001356A1">
        <w:rPr>
          <w:sz w:val="14"/>
        </w:rPr>
        <w:t xml:space="preserve"> NAVFOR, </w:t>
      </w:r>
      <w:r w:rsidRPr="003D6007">
        <w:rPr>
          <w:rStyle w:val="StyleUnderline"/>
        </w:rPr>
        <w:t>in co-operation</w:t>
      </w:r>
      <w:r w:rsidRPr="001356A1">
        <w:rPr>
          <w:sz w:val="14"/>
        </w:rPr>
        <w:t xml:space="preserve"> with her counter-piracy partners, </w:t>
      </w:r>
      <w:r w:rsidRPr="003D6007">
        <w:rPr>
          <w:rStyle w:val="StyleUnderline"/>
        </w:rPr>
        <w:t>has become highly effective</w:t>
      </w:r>
      <w:r w:rsidRPr="001356A1">
        <w:rPr>
          <w:sz w:val="14"/>
        </w:rPr>
        <w:t xml:space="preserve"> in preventing attacks before they happen. At the height of Somali piracy in January 2011, 736 hostages and 32 ships were being held by pirates. By July 2017 that number has dropped to no hostages and ships being held. Since the launch of the Operation in 2008, EU NAVFOR – Operation ATALANTA has: Had a 100% success rate in providing protection to WFP vessels delivering food / aid to the Somali people and to AMISOM shipments critical to the success of the African Union operation in Somalia. Ensured the protection of other vulnerable shipping within the IRTC and the High Risk Area. </w:t>
      </w:r>
      <w:r w:rsidRPr="003D6007">
        <w:rPr>
          <w:rStyle w:val="StyleUnderline"/>
        </w:rPr>
        <w:t>Contributed to the deterrence, prevention and repression</w:t>
      </w:r>
      <w:r w:rsidRPr="001356A1">
        <w:rPr>
          <w:sz w:val="14"/>
        </w:rPr>
        <w:t xml:space="preserve"> of acts of piracy and armed robbery at sea off the coast of Somalia. Transferred suspected pirates to competent authorities with a view to their prosecution and conviction as a result of its close co-operation with regional governments such as those of The Republic of the Seychelles, Mauritius and Kenya. Moreover, EU NAVFOR has conducted and supported numerous Safety of Life at Sea (SOLAS) rescue missions in the area, helping local, regional and international trading and fishing vessels in distress. Let me also quote briefly EUBAM Libya, which was put together in May 2013 to support the Libyan authorities in improving and developing the security of the country’s borders or EUPOL COPPS Ramallah, an important element in the improvement of security in the occupied Palestinian territories (started January 2006), by contributing to the establishment of sustainable and effective policing arrangements and in advising Palestinian counterparts on criminal justice and rule of law related. Allow me as well to underline the possible upcoming mission in Iraq. Liberation of Mosul is a highly symbolic progress in the defeat of Da'esh. EU Statement of congratulations was immediately published. Iraq paid a high price for this result, in terms of both military and civilian lives, and this is the moment to recognise their sacrifices. This is not the end of the military operations as very sensitive areas remain in the hands of Da´esh (Tal Afar, Hawidja, parts of Anbar Province). More important, the territorial defeat of Da'esh is only one of the challenges. </w:t>
      </w:r>
      <w:r w:rsidRPr="003D6007">
        <w:rPr>
          <w:rStyle w:val="StyleUnderline"/>
        </w:rPr>
        <w:t xml:space="preserve">"Winning the peace" with the population is an even more challenging and urgent task for Iraqi Government. </w:t>
      </w:r>
      <w:r w:rsidRPr="003D6007">
        <w:rPr>
          <w:rStyle w:val="Emphasis"/>
        </w:rPr>
        <w:t>The strong EU message</w:t>
      </w:r>
      <w:r w:rsidRPr="003D6007">
        <w:rPr>
          <w:rStyle w:val="StyleUnderline"/>
        </w:rPr>
        <w:t xml:space="preserve"> to </w:t>
      </w:r>
      <w:r w:rsidRPr="003D6007">
        <w:rPr>
          <w:rStyle w:val="Emphasis"/>
        </w:rPr>
        <w:t>all the communities</w:t>
      </w:r>
      <w:r w:rsidRPr="003D6007">
        <w:rPr>
          <w:rStyle w:val="StyleUnderline"/>
        </w:rPr>
        <w:t xml:space="preserve"> is that </w:t>
      </w:r>
      <w:r w:rsidRPr="003D6007">
        <w:rPr>
          <w:rStyle w:val="Emphasis"/>
        </w:rPr>
        <w:t>only a united Iraq</w:t>
      </w:r>
      <w:r w:rsidRPr="003D6007">
        <w:rPr>
          <w:rStyle w:val="StyleUnderline"/>
        </w:rPr>
        <w:t xml:space="preserve"> can </w:t>
      </w:r>
      <w:r w:rsidRPr="003D6007">
        <w:rPr>
          <w:rStyle w:val="Emphasis"/>
        </w:rPr>
        <w:t>rebuild the social fabric</w:t>
      </w:r>
      <w:r w:rsidRPr="003D6007">
        <w:rPr>
          <w:rStyle w:val="StyleUnderline"/>
        </w:rPr>
        <w:t xml:space="preserve"> destroyed by years of war and overcome sectarianism</w:t>
      </w:r>
      <w:r w:rsidRPr="001356A1">
        <w:rPr>
          <w:sz w:val="14"/>
        </w:rPr>
        <w:t xml:space="preserve">. Now is the time for reconciliation and state-building to turn the page and break the long cycle of violence. Iraq is in need of international support to face these huge challenges. EU is committed to support and is stepping up its efforts. More than 200M€ are programmed for 2017. At this critical time and upon invitation of the Iraqi Government, </w:t>
      </w:r>
      <w:r w:rsidRPr="003D6007">
        <w:rPr>
          <w:rStyle w:val="StyleUnderline"/>
        </w:rPr>
        <w:t>the EU Member States agreed in</w:t>
      </w:r>
      <w:r w:rsidRPr="001356A1">
        <w:rPr>
          <w:sz w:val="14"/>
        </w:rPr>
        <w:t xml:space="preserve"> June 2017 </w:t>
      </w:r>
      <w:r w:rsidRPr="003D6007">
        <w:rPr>
          <w:rStyle w:val="StyleUnderline"/>
        </w:rPr>
        <w:t xml:space="preserve">to examine the deployment of a CSDP </w:t>
      </w:r>
      <w:r w:rsidRPr="003D6007">
        <w:rPr>
          <w:rStyle w:val="Emphasis"/>
        </w:rPr>
        <w:t>civilian mission</w:t>
      </w:r>
      <w:r w:rsidRPr="003D6007">
        <w:rPr>
          <w:rStyle w:val="StyleUnderline"/>
        </w:rPr>
        <w:t xml:space="preserve"> </w:t>
      </w:r>
      <w:r w:rsidRPr="001356A1">
        <w:rPr>
          <w:sz w:val="14"/>
        </w:rPr>
        <w:t xml:space="preserve">(EU SSR Advice &amp; Assistance Iraq) </w:t>
      </w:r>
      <w:r w:rsidRPr="003D6007">
        <w:rPr>
          <w:rStyle w:val="StyleUnderline"/>
        </w:rPr>
        <w:t xml:space="preserve">to </w:t>
      </w:r>
      <w:r w:rsidRPr="003D6007">
        <w:rPr>
          <w:rStyle w:val="Emphasis"/>
        </w:rPr>
        <w:t>support the Iraqi authorities'</w:t>
      </w:r>
      <w:r w:rsidRPr="003D6007">
        <w:rPr>
          <w:rStyle w:val="StyleUnderline"/>
        </w:rPr>
        <w:t xml:space="preserve"> security sector reform program </w:t>
      </w:r>
      <w:r w:rsidRPr="003D6007">
        <w:rPr>
          <w:rStyle w:val="Emphasis"/>
        </w:rPr>
        <w:t>in cooperation and coherence</w:t>
      </w:r>
      <w:r w:rsidRPr="003D6007">
        <w:rPr>
          <w:rStyle w:val="StyleUnderline"/>
        </w:rPr>
        <w:t xml:space="preserve"> with </w:t>
      </w:r>
      <w:r w:rsidRPr="003D6007">
        <w:rPr>
          <w:rStyle w:val="Emphasis"/>
        </w:rPr>
        <w:t>other international partners</w:t>
      </w:r>
      <w:r w:rsidRPr="003D6007">
        <w:rPr>
          <w:rStyle w:val="StyleUnderline"/>
        </w:rPr>
        <w:t>.</w:t>
      </w:r>
      <w:r w:rsidRPr="001356A1">
        <w:rPr>
          <w:sz w:val="14"/>
        </w:rPr>
        <w:t xml:space="preserve"> Based in Bagdad, the Mission would be limited in time and scope and sufficiently flexible to adapt to the developing situation in Iraq. On a more direct implication of the EU in the Gulf and the UAE Given the limited time frame that we have, I would like to highlight the following elements: - </w:t>
      </w:r>
      <w:r w:rsidRPr="003D6007">
        <w:rPr>
          <w:rStyle w:val="StyleUnderline"/>
        </w:rPr>
        <w:t>Our regular cooperation on security matters with the UAE</w:t>
      </w:r>
      <w:r w:rsidRPr="001356A1">
        <w:rPr>
          <w:sz w:val="14"/>
        </w:rPr>
        <w:t xml:space="preserve">, for example, </w:t>
      </w:r>
      <w:r w:rsidRPr="003D6007">
        <w:rPr>
          <w:rStyle w:val="StyleUnderline"/>
        </w:rPr>
        <w:t>within the annual EU-UAE dialogue on Counter-Terrorism</w:t>
      </w:r>
      <w:r w:rsidRPr="001356A1">
        <w:rPr>
          <w:sz w:val="14"/>
        </w:rPr>
        <w:t xml:space="preserve"> – first edition took place in 2016, with the presence of the Gilles de Kerchove, the EU counter terrorism coordinator; - The signature of the Agreement on Strategic Cooperation in the fight against serious crime and terrorism between the United Arab Emirates (Ministry of Interior) and the European Police Office (EUROPOL) on 7 September 2016 in Abu Dhabi that is a strong political message to foster cooperation on security matters. </w:t>
      </w:r>
    </w:p>
    <w:p w14:paraId="5EF8813D" w14:textId="77777777" w:rsidR="00704EE2" w:rsidRDefault="00704EE2" w:rsidP="00704EE2">
      <w:pPr>
        <w:pStyle w:val="Heading4"/>
      </w:pPr>
      <w:r>
        <w:t>Europe is a good model</w:t>
      </w:r>
    </w:p>
    <w:p w14:paraId="7E82DC1F" w14:textId="77777777" w:rsidR="00704EE2" w:rsidRPr="001356A1" w:rsidRDefault="00704EE2" w:rsidP="00704EE2">
      <w:pPr>
        <w:rPr>
          <w:sz w:val="12"/>
        </w:rPr>
      </w:pPr>
      <w:r w:rsidRPr="001356A1">
        <w:rPr>
          <w:sz w:val="12"/>
        </w:rPr>
        <w:t xml:space="preserve">Ed </w:t>
      </w:r>
      <w:r w:rsidRPr="00E6088B">
        <w:rPr>
          <w:rStyle w:val="Style13ptBold"/>
        </w:rPr>
        <w:t>Husain 14</w:t>
      </w:r>
      <w:r w:rsidRPr="001356A1">
        <w:rPr>
          <w:sz w:val="12"/>
        </w:rPr>
        <w:t>, The writer is a senior fellow at the Council on Foreign Relations and author of ‘The Islamist’, Financial Times, 6-19-2014, "The EU offers a model for unifying the Middle East", https://www.ft.com/content/ce55c70c-f6f9-11e3-8ed6-00144feabdc0 -- CR</w:t>
      </w:r>
    </w:p>
    <w:p w14:paraId="7D437EBB" w14:textId="77777777" w:rsidR="00704EE2" w:rsidRPr="00E6088B" w:rsidRDefault="00704EE2" w:rsidP="00704EE2">
      <w:pPr>
        <w:rPr>
          <w:sz w:val="12"/>
        </w:rPr>
      </w:pPr>
      <w:r w:rsidRPr="00E6088B">
        <w:rPr>
          <w:sz w:val="12"/>
        </w:rPr>
        <w:t xml:space="preserve">Not long ago, Europe was a continent that resembled how the Middle East looks today. It was bursting with dictators and stalked by political extremists. Its intolerance of minorities led to the horrors of the Holocaust. Perpetual contests over its national borders triggered two world wars. This depressing picture is being repeated across the region, from Morocco to Syria to Yemen. The rise of religious sectarianism in Iraq and Syria, like the repression of Islamists in Egypt, produces the magnetic narratives of radicalism that find adherents among Europe’s young Muslims. </w:t>
      </w:r>
      <w:r w:rsidRPr="00E6088B">
        <w:rPr>
          <w:rStyle w:val="StyleUnderline"/>
        </w:rPr>
        <w:t>Many see the region as a desperate case</w:t>
      </w:r>
      <w:r w:rsidRPr="00E6088B">
        <w:rPr>
          <w:sz w:val="12"/>
        </w:rPr>
        <w:t xml:space="preserve">. Yet there is reason to hope </w:t>
      </w:r>
      <w:r w:rsidRPr="00E6088B">
        <w:rPr>
          <w:rStyle w:val="Emphasis"/>
        </w:rPr>
        <w:t>Europe’s past and present</w:t>
      </w:r>
      <w:r w:rsidRPr="00E6088B">
        <w:rPr>
          <w:sz w:val="12"/>
        </w:rPr>
        <w:t xml:space="preserve"> </w:t>
      </w:r>
      <w:r w:rsidRPr="00E6088B">
        <w:rPr>
          <w:rStyle w:val="StyleUnderline"/>
        </w:rPr>
        <w:t xml:space="preserve">can </w:t>
      </w:r>
      <w:r w:rsidRPr="00E6088B">
        <w:rPr>
          <w:rStyle w:val="Emphasis"/>
        </w:rPr>
        <w:t>inform the Middle East’s future</w:t>
      </w:r>
      <w:r w:rsidRPr="00E6088B">
        <w:rPr>
          <w:sz w:val="12"/>
        </w:rPr>
        <w:t xml:space="preserve">. Just as a warring continent found peace through unity by creating what became the EU, Arabs, Turks, Kurds and other groups in the region could find relative peace in ever closer union. </w:t>
      </w:r>
      <w:r w:rsidRPr="00E6088B">
        <w:rPr>
          <w:rStyle w:val="StyleUnderline"/>
        </w:rPr>
        <w:t>After all,</w:t>
      </w:r>
      <w:r w:rsidRPr="00E6088B">
        <w:rPr>
          <w:sz w:val="12"/>
        </w:rPr>
        <w:t xml:space="preserve"> </w:t>
      </w:r>
      <w:r w:rsidRPr="00E6088B">
        <w:rPr>
          <w:rStyle w:val="StyleUnderline"/>
        </w:rPr>
        <w:t>most of its problems</w:t>
      </w:r>
      <w:r w:rsidRPr="00E6088B">
        <w:rPr>
          <w:sz w:val="12"/>
        </w:rPr>
        <w:t xml:space="preserve"> – terrorism, poverty, unemployment, sectarianism, refugee crises, water shortages – </w:t>
      </w:r>
      <w:r w:rsidRPr="00E6088B">
        <w:rPr>
          <w:rStyle w:val="StyleUnderline"/>
        </w:rPr>
        <w:t>require regional answers.</w:t>
      </w:r>
      <w:r w:rsidRPr="00E6088B">
        <w:rPr>
          <w:sz w:val="12"/>
        </w:rPr>
        <w:t xml:space="preserve"> No country can solve its problems on its own. For example, Egypt has low-cost labour but high youth unemployment. Neighbouring Libya has excess capital, huge infrastructure projects and an insatiable demand for workers. Turkey has the expertise to build airports, bridges and roads. </w:t>
      </w:r>
      <w:r w:rsidRPr="00E6088B">
        <w:rPr>
          <w:rStyle w:val="Emphasis"/>
        </w:rPr>
        <w:t>These dots need connecting.</w:t>
      </w:r>
      <w:r w:rsidRPr="00E6088B">
        <w:rPr>
          <w:sz w:val="12"/>
        </w:rPr>
        <w:t xml:space="preserve"> According to our research, at least $20bn of Gulf money has been pledged to Egypt in recent months but with no long-term plan. The Arab League, the existing regional structure, does not have the credibility, capability or creativity to help these nations pull together. For more than a millennium, the Middle East was broadly united under different monarchical dynasties. Free movement of people, goods, tribes, ideas and armies was the norm. There was a common religion for most and, compared with other regions of the world, there were fewer languages and more commonalities of culture and history. When Europe’s medieval pogroms were unleashed, it was the Mamluks and Ottomans who welcomed Jews. Minorities were protected when the majority had confidence in themselves. Most in the Middle East no longer feel the dignity of their ancestors. What Plato called thymos is desperately missing: the political desire for recognition and respect as dignified peoples. A Middle Eastern Union could recreate it. Calls for unity have been made by regional thinkers and leaders for almost a century. Intellectuals of the past such as Jamal al-Din al-Afghani, a 19th-century political activist who is still hugely influential in Arab lands, or Said Nursi, an Ottoman theologian of the same era widely relevant in modern Turkey, sowed the seeds of regionalist thought. In polls, most people in the Middle East call themselves Arab or Muslim before, say, Jordanian or Saudi. Pan-Islamic identity still has more resonance than national identity. Such calls have been echoed by the Saudi king, the president of the United Arab Emirates, Turkey’s prime minister, Jordan’s monarch – and also by more threatening voices among Hamas, Egypt’s Salafis and the Muslim Brotherhood. Will the west wait until Islamists and radicals are powerful enough to create their own Middle East, one opposed to us? Or will we help our partners in government harness this momentum? This is the moment to create multilateral institutions that could implant pluralism across the region as firmly as Mustafa Kemal Ataturk’s constitution did in Turkey almost a century ago. Anyone familiar with Middle Eastern business meetings or negotiations can testify that the presence of Europeans or Americans in a room changes behaviour. There is an impulse to be seen as equals that creates action from stagnation. </w:t>
      </w:r>
      <w:r w:rsidRPr="00E6088B">
        <w:rPr>
          <w:rStyle w:val="StyleUnderline"/>
        </w:rPr>
        <w:t xml:space="preserve">The </w:t>
      </w:r>
      <w:r w:rsidRPr="00E6088B">
        <w:rPr>
          <w:rStyle w:val="Emphasis"/>
        </w:rPr>
        <w:t>EU</w:t>
      </w:r>
      <w:r w:rsidRPr="00E6088B">
        <w:rPr>
          <w:rStyle w:val="StyleUnderline"/>
        </w:rPr>
        <w:t xml:space="preserve"> </w:t>
      </w:r>
      <w:r w:rsidRPr="00E6088B">
        <w:rPr>
          <w:sz w:val="12"/>
        </w:rPr>
        <w:t>and the US are</w:t>
      </w:r>
      <w:r w:rsidRPr="00E6088B">
        <w:rPr>
          <w:rStyle w:val="StyleUnderline"/>
        </w:rPr>
        <w:t xml:space="preserve"> </w:t>
      </w:r>
      <w:r w:rsidRPr="00E6088B">
        <w:rPr>
          <w:rStyle w:val="Emphasis"/>
        </w:rPr>
        <w:t>union</w:t>
      </w:r>
      <w:r w:rsidRPr="00E6088B">
        <w:rPr>
          <w:sz w:val="12"/>
        </w:rPr>
        <w:t xml:space="preserve">s </w:t>
      </w:r>
      <w:r w:rsidRPr="00E6088B">
        <w:rPr>
          <w:rStyle w:val="StyleUnderline"/>
        </w:rPr>
        <w:t>that understand the challenges of creating political unity</w:t>
      </w:r>
      <w:r w:rsidRPr="00E6088B">
        <w:rPr>
          <w:sz w:val="12"/>
        </w:rPr>
        <w:t xml:space="preserve">. Knowhow and bureaucratic experience should be lent to the many voices in the region who want greater integration. A crucial element of the radical Islamist narrative against the west is the spectre of a western war against Islam dating back to the Crusades, a conspiracy to keep Muslims divided and weak. </w:t>
      </w:r>
      <w:r w:rsidRPr="00E6088B">
        <w:rPr>
          <w:rStyle w:val="StyleUnderline"/>
        </w:rPr>
        <w:t xml:space="preserve">Playing a part in </w:t>
      </w:r>
      <w:r w:rsidRPr="00E6088B">
        <w:rPr>
          <w:rStyle w:val="Emphasis"/>
        </w:rPr>
        <w:t>regional integration</w:t>
      </w:r>
      <w:r w:rsidRPr="00E6088B">
        <w:rPr>
          <w:rStyle w:val="StyleUnderline"/>
        </w:rPr>
        <w:t xml:space="preserve"> would firmly refute that </w:t>
      </w:r>
      <w:r w:rsidRPr="00E6088B">
        <w:rPr>
          <w:rStyle w:val="Emphasis"/>
        </w:rPr>
        <w:t>incendiary narrative</w:t>
      </w:r>
      <w:r w:rsidRPr="00E6088B">
        <w:rPr>
          <w:rStyle w:val="StyleUnderline"/>
        </w:rPr>
        <w:t>.</w:t>
      </w:r>
      <w:r w:rsidRPr="00E6088B">
        <w:rPr>
          <w:sz w:val="12"/>
        </w:rPr>
        <w:t xml:space="preserve"> This cannot be another century of western complacency. When Arthur Goodhart, the American-born Oxford jurist, argued for the creation of a European Union in the 1940s, he was mocked. Then, few in Britain or the US could see beyond the fog of extremism and war.</w:t>
      </w:r>
      <w:r w:rsidRPr="00E6088B">
        <w:rPr>
          <w:rStyle w:val="StyleUnderline"/>
        </w:rPr>
        <w:t xml:space="preserve"> The Middle East needs a vision that pierces that fog and looks to the future. </w:t>
      </w:r>
      <w:r w:rsidRPr="00E6088B">
        <w:rPr>
          <w:rStyle w:val="Emphasis"/>
        </w:rPr>
        <w:t>A complete change of psychology is needed</w:t>
      </w:r>
      <w:r w:rsidRPr="00E6088B">
        <w:rPr>
          <w:sz w:val="12"/>
        </w:rPr>
        <w:t>. The winds of change are blowing across the world’s most turbulent quarters. Will the west help or hinder those calls to unity? Will we help others learn the lessons of our past? Or will we continue to pretend that Arabs are not like Europeans or Americans?</w:t>
      </w:r>
    </w:p>
    <w:p w14:paraId="2161B450" w14:textId="77777777" w:rsidR="00704EE2" w:rsidRPr="00E6088B" w:rsidRDefault="00704EE2" w:rsidP="00704EE2"/>
    <w:p w14:paraId="3C4F1596" w14:textId="77777777" w:rsidR="00704EE2" w:rsidRDefault="00704EE2" w:rsidP="00704EE2">
      <w:pPr>
        <w:pStyle w:val="Heading3"/>
      </w:pPr>
      <w:r>
        <w:t>AT: Spec Ops---2NC</w:t>
      </w:r>
    </w:p>
    <w:p w14:paraId="40FC01FF" w14:textId="77777777" w:rsidR="00704EE2" w:rsidRDefault="00704EE2" w:rsidP="00704EE2">
      <w:pPr>
        <w:pStyle w:val="Heading4"/>
      </w:pPr>
      <w:r>
        <w:t>EU counterterror solves---specifically, Paris and France</w:t>
      </w:r>
    </w:p>
    <w:p w14:paraId="1EE559B2" w14:textId="77777777" w:rsidR="00704EE2" w:rsidRPr="001356A1" w:rsidRDefault="00704EE2" w:rsidP="00704EE2">
      <w:pPr>
        <w:rPr>
          <w:sz w:val="14"/>
        </w:rPr>
      </w:pPr>
      <w:r w:rsidRPr="00632983">
        <w:rPr>
          <w:rStyle w:val="Style13ptBold"/>
        </w:rPr>
        <w:t>Business Insider 17</w:t>
      </w:r>
      <w:r w:rsidRPr="001356A1">
        <w:rPr>
          <w:sz w:val="14"/>
        </w:rPr>
        <w:t xml:space="preserve"> - Military &amp; Defense Team, Apr. 17, 2017, “The 8 most elite special forces in the world”, </w:t>
      </w:r>
      <w:hyperlink r:id="rId40" w:anchor="2-the-uk-equivalent-of-the-navy-seals-is-the-special-boat-service-the-selection-process-involves-a-grueling-endurance-test-jungle-training-in-the-rain-forests-of-belize-and-combat-survival-training-which-involves-intense-interrogation-of-candidates-and-yo" w:history="1">
        <w:r w:rsidRPr="001356A1">
          <w:rPr>
            <w:rStyle w:val="Hyperlink"/>
            <w:sz w:val="14"/>
          </w:rPr>
          <w:t>https://www.businessinsider.com/most-elite-special-forces-in-on-earth#2-the-uk-equivalent-of-the-navy-seals-is-the-special-boat-service-the-selection-process-involves-a-grueling-endurance-test-jungle-training-in-the-rain-forests-of-belize-and-combat-survival-training-which-involves-intense-interrogation-of-candidates-and-you-get-only-two-attempts-to-pass-12</w:t>
        </w:r>
      </w:hyperlink>
      <w:r w:rsidRPr="001356A1">
        <w:rPr>
          <w:sz w:val="14"/>
        </w:rPr>
        <w:t xml:space="preserve"> -- CR</w:t>
      </w:r>
    </w:p>
    <w:p w14:paraId="5FAED522" w14:textId="77777777" w:rsidR="00704EE2" w:rsidRDefault="00704EE2" w:rsidP="00704EE2">
      <w:r w:rsidRPr="00632983">
        <w:rPr>
          <w:rStyle w:val="StyleUnderline"/>
        </w:rPr>
        <w:t>Elite special forces are some of the best-trained and most formidable units a country can boast.</w:t>
      </w:r>
      <w:r w:rsidRPr="00632983">
        <w:rPr>
          <w:sz w:val="8"/>
        </w:rPr>
        <w:t xml:space="preserve"> </w:t>
      </w:r>
      <w:r w:rsidRPr="00632983">
        <w:rPr>
          <w:rStyle w:val="StyleUnderline"/>
        </w:rPr>
        <w:t>They go where other troops fear</w:t>
      </w:r>
      <w:r w:rsidRPr="00632983">
        <w:rPr>
          <w:sz w:val="8"/>
        </w:rPr>
        <w:t xml:space="preserve"> to tread, </w:t>
      </w:r>
      <w:r w:rsidRPr="00632983">
        <w:rPr>
          <w:rStyle w:val="StyleUnderline"/>
        </w:rPr>
        <w:t>scoping out potential threats</w:t>
      </w:r>
      <w:r w:rsidRPr="00632983">
        <w:rPr>
          <w:sz w:val="8"/>
        </w:rPr>
        <w:t xml:space="preserve">, </w:t>
      </w:r>
      <w:r w:rsidRPr="00632983">
        <w:rPr>
          <w:rStyle w:val="StyleUnderline"/>
        </w:rPr>
        <w:t>taking out strategic targets, and conducting daring rescue missions.</w:t>
      </w:r>
      <w:r w:rsidRPr="00632983">
        <w:rPr>
          <w:sz w:val="8"/>
        </w:rPr>
        <w:t xml:space="preserve"> These are the best of the best. Though it's extremely difficult to rank these forces relative to one another, some units that rise above the rest with their track records and the fear they instill in their adversaries. These troops have been through rigorous training exercises designed to weed out those who can't hit their exacting standards. In a world in which the sheer size of a country's military is no longer the only guide to its effectiveness, these troops are the ones that states look to to get the job done. Note that there are some graphic images below that some readers may find disturbing. 8. The Special Services Group in Pakistan is better known in the country as the Black Storks because of the commandos' unique headgear. Training reportedly includes a 36-mile march in 12 hours and a 5-mile run in 50 minutes in full gear. In October 2009, SSG commandos stormed an office building and rescued about 40 people taken hostage by suspected Taliban militants after an attack on the army's headquarters. 7. </w:t>
      </w:r>
      <w:r w:rsidRPr="00632983">
        <w:rPr>
          <w:rStyle w:val="StyleUnderline"/>
        </w:rPr>
        <w:t>Spain's</w:t>
      </w:r>
      <w:r w:rsidRPr="00632983">
        <w:rPr>
          <w:sz w:val="8"/>
        </w:rPr>
        <w:t xml:space="preserve"> Unidad de Operaciones Especiales — or </w:t>
      </w:r>
      <w:r w:rsidRPr="00632983">
        <w:rPr>
          <w:rStyle w:val="Emphasis"/>
        </w:rPr>
        <w:t>the Naval Special Warfare Force</w:t>
      </w:r>
      <w:r w:rsidRPr="00632983">
        <w:rPr>
          <w:sz w:val="8"/>
        </w:rPr>
        <w:t xml:space="preserve">, as it has been known since 2009 — </w:t>
      </w:r>
      <w:r w:rsidRPr="00632983">
        <w:rPr>
          <w:rStyle w:val="StyleUnderline"/>
        </w:rPr>
        <w:t>has long been one of Europe's most-respected special forces.</w:t>
      </w:r>
      <w:r w:rsidRPr="00632983">
        <w:rPr>
          <w:sz w:val="8"/>
        </w:rPr>
        <w:t xml:space="preserve"> Established as the volunteer Amphibious Climbing Company unit in 1952, it has since become an elite fighting force. Earning the UOE green beret, however, is a quite a challenge — the failure rate of candidates is around 70% to 80%. It's not uncommon for 100% of would-be new recruits to be rejected. 6. Russia's Alpha Group is one of the best-known special forces units in the world. This elite antiterrorism unit was created by the KGB in 1974 and remains in service under its modern-day counterpart, the FSB. Russian special forces — the Alpha Group, in particular — was criticized during the 2002 Moscow hostage crisis, in which at least 120 hostages died from the effects of a gas used to knock out militants who had seized a theater. </w:t>
      </w:r>
      <w:r w:rsidRPr="00632983">
        <w:rPr>
          <w:rStyle w:val="Emphasis"/>
        </w:rPr>
        <w:t>5. Few of the world's counterterrorism forces can compete with France's National Gendarmerie Intervention Group</w:t>
      </w:r>
      <w:r w:rsidRPr="00632983">
        <w:rPr>
          <w:sz w:val="8"/>
        </w:rPr>
        <w:t xml:space="preserve">, or GIGN. </w:t>
      </w:r>
      <w:r w:rsidRPr="00632983">
        <w:rPr>
          <w:rStyle w:val="StyleUnderline"/>
        </w:rPr>
        <w:t>The group is 200 strong and trained specifically to respond to hostage situations</w:t>
      </w:r>
      <w:r w:rsidRPr="00632983">
        <w:rPr>
          <w:sz w:val="8"/>
        </w:rPr>
        <w:t xml:space="preserve">. </w:t>
      </w:r>
      <w:r w:rsidRPr="00632983">
        <w:rPr>
          <w:rStyle w:val="StyleUnderline"/>
        </w:rPr>
        <w:t>It claims to have freed more than 600 people since it was formed in 1973</w:t>
      </w:r>
      <w:r w:rsidRPr="00632983">
        <w:rPr>
          <w:sz w:val="8"/>
        </w:rPr>
        <w:t xml:space="preserve">. It is against the law in France to publish pictures of its members' faces. </w:t>
      </w:r>
    </w:p>
    <w:p w14:paraId="51336087" w14:textId="77777777" w:rsidR="00704EE2" w:rsidRDefault="00704EE2" w:rsidP="00704EE2">
      <w:pPr>
        <w:pStyle w:val="Heading4"/>
      </w:pPr>
      <w:r>
        <w:t>New political shifts have made EU spec-ops more effective.</w:t>
      </w:r>
    </w:p>
    <w:p w14:paraId="3B0AF974" w14:textId="77777777" w:rsidR="00704EE2" w:rsidRPr="001356A1" w:rsidRDefault="00704EE2" w:rsidP="00704EE2">
      <w:pPr>
        <w:rPr>
          <w:sz w:val="16"/>
        </w:rPr>
      </w:pPr>
      <w:r w:rsidRPr="001356A1">
        <w:rPr>
          <w:sz w:val="16"/>
        </w:rPr>
        <w:t xml:space="preserve">Nathan </w:t>
      </w:r>
      <w:r w:rsidRPr="001835A9">
        <w:rPr>
          <w:rStyle w:val="Style13ptBold"/>
        </w:rPr>
        <w:t>Gain 16</w:t>
      </w:r>
      <w:r w:rsidRPr="001356A1">
        <w:rPr>
          <w:sz w:val="16"/>
        </w:rPr>
        <w:t>, writing for Forces operations Blog, 6-29-2016, "Special Forces' joint command for northern Europe", http://forcesoperations.com/en/special-forces-joint-command-for-northern-europe/ -- CR</w:t>
      </w:r>
    </w:p>
    <w:p w14:paraId="2F10ABE3" w14:textId="77777777" w:rsidR="00704EE2" w:rsidRDefault="00704EE2" w:rsidP="00704EE2">
      <w:r w:rsidRPr="00E6088B">
        <w:rPr>
          <w:rStyle w:val="StyleUnderline"/>
        </w:rPr>
        <w:t>Europe is</w:t>
      </w:r>
      <w:r w:rsidRPr="00E6088B">
        <w:rPr>
          <w:sz w:val="10"/>
        </w:rPr>
        <w:t xml:space="preserve"> slowly but surely </w:t>
      </w:r>
      <w:r w:rsidRPr="00E6088B">
        <w:rPr>
          <w:rStyle w:val="StyleUnderline"/>
        </w:rPr>
        <w:t>combining forces where the military are concerned</w:t>
      </w:r>
      <w:r w:rsidRPr="00E6088B">
        <w:rPr>
          <w:sz w:val="10"/>
        </w:rPr>
        <w:t xml:space="preserve">. </w:t>
      </w:r>
      <w:r w:rsidRPr="00E6088B">
        <w:rPr>
          <w:rStyle w:val="StyleUnderline"/>
        </w:rPr>
        <w:t>The latest move</w:t>
      </w:r>
      <w:r w:rsidRPr="00E6088B">
        <w:rPr>
          <w:sz w:val="10"/>
        </w:rPr>
        <w:t xml:space="preserve"> has come from Belgium, Denmark and the Netherlands with the signature of a Letter of Intent (LOI) </w:t>
      </w:r>
      <w:r w:rsidRPr="00E6088B">
        <w:rPr>
          <w:rStyle w:val="StyleUnderline"/>
        </w:rPr>
        <w:t xml:space="preserve">to create a </w:t>
      </w:r>
      <w:r w:rsidRPr="00E6088B">
        <w:rPr>
          <w:rStyle w:val="Emphasis"/>
        </w:rPr>
        <w:t>Composite Special Operations Component</w:t>
      </w:r>
      <w:r w:rsidRPr="00E6088B">
        <w:rPr>
          <w:sz w:val="10"/>
        </w:rPr>
        <w:t xml:space="preserve"> (C-SOCC</w:t>
      </w:r>
      <w:r w:rsidRPr="00E6088B">
        <w:rPr>
          <w:rStyle w:val="StyleUnderline"/>
        </w:rPr>
        <w:t>) to serve as an independent headquarters for coordinating their special forces</w:t>
      </w:r>
      <w:r w:rsidRPr="00E6088B">
        <w:rPr>
          <w:sz w:val="10"/>
        </w:rPr>
        <w:t>. “</w:t>
      </w:r>
      <w:r w:rsidRPr="00E6088B">
        <w:rPr>
          <w:rStyle w:val="StyleUnderline"/>
        </w:rPr>
        <w:t xml:space="preserve">This is an important contribution to NATO to </w:t>
      </w:r>
      <w:r w:rsidRPr="00E6088B">
        <w:rPr>
          <w:rStyle w:val="Emphasis"/>
        </w:rPr>
        <w:t>fill a</w:t>
      </w:r>
      <w:r w:rsidRPr="00E6088B">
        <w:rPr>
          <w:sz w:val="10"/>
        </w:rPr>
        <w:t xml:space="preserve"> […] </w:t>
      </w:r>
      <w:r w:rsidRPr="00E6088B">
        <w:rPr>
          <w:rStyle w:val="Emphasis"/>
        </w:rPr>
        <w:t>capacity gap</w:t>
      </w:r>
      <w:r w:rsidRPr="00E6088B">
        <w:rPr>
          <w:sz w:val="10"/>
        </w:rPr>
        <w:t xml:space="preserve">,” Belgian Defence Minister Steven Vandeput said in a statement. </w:t>
      </w:r>
      <w:r w:rsidRPr="00E6088B">
        <w:rPr>
          <w:rStyle w:val="StyleUnderline"/>
        </w:rPr>
        <w:t xml:space="preserve">The new structure will give a </w:t>
      </w:r>
      <w:r w:rsidRPr="00E6088B">
        <w:rPr>
          <w:rStyle w:val="Emphasis"/>
        </w:rPr>
        <w:t>command &amp; control capacity</w:t>
      </w:r>
      <w:r w:rsidRPr="00E6088B">
        <w:rPr>
          <w:rStyle w:val="StyleUnderline"/>
        </w:rPr>
        <w:t xml:space="preserve"> to the </w:t>
      </w:r>
      <w:r w:rsidRPr="00E6088B">
        <w:rPr>
          <w:rStyle w:val="Emphasis"/>
        </w:rPr>
        <w:t>special forces</w:t>
      </w:r>
      <w:r w:rsidRPr="00E6088B">
        <w:rPr>
          <w:sz w:val="10"/>
        </w:rPr>
        <w:t xml:space="preserve">, </w:t>
      </w:r>
      <w:r w:rsidRPr="00E6088B">
        <w:rPr>
          <w:rStyle w:val="StyleUnderline"/>
        </w:rPr>
        <w:t xml:space="preserve">it will be </w:t>
      </w:r>
      <w:r w:rsidRPr="00E6088B">
        <w:rPr>
          <w:rStyle w:val="Emphasis"/>
        </w:rPr>
        <w:t>expeditionary</w:t>
      </w:r>
      <w:r w:rsidRPr="00E6088B">
        <w:rPr>
          <w:rStyle w:val="StyleUnderline"/>
        </w:rPr>
        <w:t xml:space="preserve"> and contribute to </w:t>
      </w:r>
      <w:r w:rsidRPr="00E6088B">
        <w:rPr>
          <w:rStyle w:val="Emphasis"/>
        </w:rPr>
        <w:t>strengthening</w:t>
      </w:r>
      <w:r w:rsidRPr="00E6088B">
        <w:rPr>
          <w:rStyle w:val="StyleUnderline"/>
        </w:rPr>
        <w:t xml:space="preserve"> the NATO </w:t>
      </w:r>
      <w:r w:rsidRPr="00E6088B">
        <w:rPr>
          <w:rStyle w:val="Emphasis"/>
        </w:rPr>
        <w:t>Response Force</w:t>
      </w:r>
      <w:r w:rsidRPr="00E6088B">
        <w:rPr>
          <w:rStyle w:val="StyleUnderline"/>
        </w:rPr>
        <w:t xml:space="preserve"> </w:t>
      </w:r>
      <w:r w:rsidRPr="00E6088B">
        <w:rPr>
          <w:sz w:val="10"/>
        </w:rPr>
        <w:t>which is “regularly short-staffed,” Vandeput said. There is “an important gap at the European level and both the EU and NATO consider Special Forces as a priority,” Vandeput had explained in his “Strategic Vision” for defence up to 2030, published on 29 June 2016. There are no figures in the statement but each of the three countries will contribute a third. Belgium’s contribution will be based on its Special Operations Command (SOCOM). Apart from the C-SOCC, Belgium is strengthening its European presence with a permanent deployment of instructors to the International Special Training Centre (ISTC) in Pfullendorf, southern Germany. Belgian instructors will work with their German, Danish, Dutch, Greek, Italian, Norwegian, Turkish and U.S. counterparts. Furthermore, Brussels is considering the possibility of “structurally reinforcing its good cooperations with the German, French and U.S. Special Forces“, according to the “Strategic Vision” document but which gives no other details. The revalorisation of the Special Forces’ potential is at the heart of Belgium’s “Strategic Vision</w:t>
      </w:r>
      <w:r w:rsidRPr="00E6088B">
        <w:rPr>
          <w:rStyle w:val="StyleUnderline"/>
        </w:rPr>
        <w:t>”. The project aims to completely revamp their capacities to form a kernel of Special Forces</w:t>
      </w:r>
      <w:r w:rsidRPr="00E6088B">
        <w:rPr>
          <w:sz w:val="10"/>
        </w:rPr>
        <w:t xml:space="preserve"> (225 soldiers) </w:t>
      </w:r>
      <w:r w:rsidRPr="00E6088B">
        <w:rPr>
          <w:rStyle w:val="StyleUnderline"/>
        </w:rPr>
        <w:t>supported by a Special Forces Support Group composed of two battalions of Rangers</w:t>
      </w:r>
      <w:r w:rsidRPr="00E6088B">
        <w:rPr>
          <w:sz w:val="10"/>
        </w:rPr>
        <w:t xml:space="preserve"> (954 in total).</w:t>
      </w:r>
    </w:p>
    <w:p w14:paraId="2D9EE7A7" w14:textId="77777777" w:rsidR="00704EE2" w:rsidRPr="00704C5B" w:rsidRDefault="00704EE2" w:rsidP="00704EE2">
      <w:pPr>
        <w:pStyle w:val="Heading4"/>
      </w:pPr>
      <w:r>
        <w:t>EU has good spec ops</w:t>
      </w:r>
    </w:p>
    <w:p w14:paraId="4429B062" w14:textId="77777777" w:rsidR="00704EE2" w:rsidRPr="001356A1" w:rsidRDefault="00704EE2" w:rsidP="00704EE2">
      <w:pPr>
        <w:rPr>
          <w:sz w:val="14"/>
        </w:rPr>
      </w:pPr>
      <w:r w:rsidRPr="001356A1">
        <w:rPr>
          <w:sz w:val="14"/>
        </w:rPr>
        <w:t xml:space="preserve">MAJ Ronny </w:t>
      </w:r>
      <w:r w:rsidRPr="00704C5B">
        <w:rPr>
          <w:rStyle w:val="Style13ptBold"/>
        </w:rPr>
        <w:t>Modigs 4</w:t>
      </w:r>
      <w:r w:rsidRPr="001356A1">
        <w:rPr>
          <w:sz w:val="14"/>
        </w:rPr>
        <w:t xml:space="preserve">, Swedish Armed Forces, SF School of Advanced Military Studies United States Army Command and General Staff College, Fort Leavenworth, Kansas, 26 MAY 2004, “Special Forces Capabilities of the European Union Military Forces”, </w:t>
      </w:r>
      <w:hyperlink r:id="rId41" w:history="1">
        <w:r w:rsidRPr="001356A1">
          <w:rPr>
            <w:rStyle w:val="Hyperlink"/>
            <w:sz w:val="14"/>
          </w:rPr>
          <w:t>http://www.dtic.mil/dtic/tr/fulltext/u2/a429325.pdf</w:t>
        </w:r>
      </w:hyperlink>
      <w:r w:rsidRPr="001356A1">
        <w:rPr>
          <w:sz w:val="14"/>
        </w:rPr>
        <w:t xml:space="preserve"> -- CR</w:t>
      </w:r>
    </w:p>
    <w:p w14:paraId="0E607AB8" w14:textId="77777777" w:rsidR="00704EE2" w:rsidRDefault="00704EE2" w:rsidP="00704EE2">
      <w:pPr>
        <w:rPr>
          <w:sz w:val="14"/>
        </w:rPr>
      </w:pPr>
      <w:r w:rsidRPr="00704C5B">
        <w:rPr>
          <w:sz w:val="14"/>
        </w:rPr>
        <w:t xml:space="preserve">Since 1999, </w:t>
      </w:r>
      <w:r w:rsidRPr="00704C5B">
        <w:rPr>
          <w:rStyle w:val="StyleUnderline"/>
        </w:rPr>
        <w:t xml:space="preserve">the European Union has </w:t>
      </w:r>
      <w:r w:rsidRPr="00704C5B">
        <w:rPr>
          <w:rStyle w:val="Emphasis"/>
        </w:rPr>
        <w:t>significantly increased</w:t>
      </w:r>
      <w:r w:rsidRPr="00704C5B">
        <w:rPr>
          <w:rStyle w:val="StyleUnderline"/>
        </w:rPr>
        <w:t xml:space="preserve"> </w:t>
      </w:r>
      <w:r w:rsidRPr="00704C5B">
        <w:rPr>
          <w:rStyle w:val="Emphasis"/>
        </w:rPr>
        <w:t>its effort</w:t>
      </w:r>
      <w:r w:rsidRPr="00704C5B">
        <w:rPr>
          <w:rStyle w:val="StyleUnderline"/>
        </w:rPr>
        <w:t xml:space="preserve"> to create a </w:t>
      </w:r>
      <w:r w:rsidRPr="00704C5B">
        <w:rPr>
          <w:rStyle w:val="Emphasis"/>
        </w:rPr>
        <w:t>viable military force.</w:t>
      </w:r>
      <w:r w:rsidRPr="00704C5B">
        <w:rPr>
          <w:sz w:val="14"/>
        </w:rPr>
        <w:t xml:space="preserve"> </w:t>
      </w:r>
      <w:r w:rsidRPr="00704C5B">
        <w:rPr>
          <w:rStyle w:val="StyleUnderline"/>
        </w:rPr>
        <w:t>A natural part of</w:t>
      </w:r>
      <w:r w:rsidRPr="00704C5B">
        <w:rPr>
          <w:sz w:val="14"/>
        </w:rPr>
        <w:t xml:space="preserve"> a </w:t>
      </w:r>
      <w:r w:rsidRPr="00704C5B">
        <w:rPr>
          <w:rStyle w:val="StyleUnderline"/>
        </w:rPr>
        <w:t>military force</w:t>
      </w:r>
      <w:r w:rsidRPr="00704C5B">
        <w:rPr>
          <w:sz w:val="14"/>
        </w:rPr>
        <w:t xml:space="preserve"> in the contemporary environment </w:t>
      </w:r>
      <w:r w:rsidRPr="00704C5B">
        <w:rPr>
          <w:rStyle w:val="StyleUnderline"/>
        </w:rPr>
        <w:t>is Special Operations Forces</w:t>
      </w:r>
      <w:r w:rsidRPr="00704C5B">
        <w:rPr>
          <w:sz w:val="14"/>
        </w:rPr>
        <w:t xml:space="preserve">. The purpose of this monograph is to determine what Special Forces capabilities are required by the European Union’s military forces. </w:t>
      </w:r>
      <w:r w:rsidRPr="00704C5B">
        <w:rPr>
          <w:rStyle w:val="StyleUnderline"/>
        </w:rPr>
        <w:t>The European Union’s commitment</w:t>
      </w:r>
      <w:r w:rsidRPr="00704C5B">
        <w:rPr>
          <w:sz w:val="14"/>
        </w:rPr>
        <w:t xml:space="preserve">, in 1999, to the established Helsinki Headline Goals outlined that a European military force shall be used in the framework of the so called Petersberg Tasks, which </w:t>
      </w:r>
      <w:r w:rsidRPr="00704C5B">
        <w:rPr>
          <w:rStyle w:val="StyleUnderline"/>
        </w:rPr>
        <w:t xml:space="preserve">includes humanitarian and rescue efforts, peacekeeping, and </w:t>
      </w:r>
      <w:r w:rsidRPr="00704C5B">
        <w:rPr>
          <w:rStyle w:val="Emphasis"/>
        </w:rPr>
        <w:t>crisis management involving deployment of combat forces</w:t>
      </w:r>
      <w:r w:rsidRPr="00704C5B">
        <w:rPr>
          <w:rStyle w:val="StyleUnderline"/>
        </w:rPr>
        <w:t>.</w:t>
      </w:r>
      <w:r w:rsidRPr="00704C5B">
        <w:rPr>
          <w:sz w:val="14"/>
        </w:rPr>
        <w:t xml:space="preserve"> These tasks are the missions and environment upon which the framework this monograph is based. Deduced and described from Special Operation Forces theory, </w:t>
      </w:r>
      <w:r w:rsidRPr="00704C5B">
        <w:rPr>
          <w:rStyle w:val="StyleUnderline"/>
        </w:rPr>
        <w:t>special operations are distinguished from unconventional operations and strategic military intelligence operations</w:t>
      </w:r>
      <w:r w:rsidRPr="00704C5B">
        <w:rPr>
          <w:sz w:val="14"/>
        </w:rPr>
        <w:t>.</w:t>
      </w:r>
    </w:p>
    <w:p w14:paraId="26509387" w14:textId="77777777" w:rsidR="00704EE2" w:rsidRDefault="00704EE2" w:rsidP="00704EE2">
      <w:pPr>
        <w:pStyle w:val="Heading3"/>
      </w:pPr>
      <w:r>
        <w:t>AT: Drones Deficit---2NC</w:t>
      </w:r>
    </w:p>
    <w:p w14:paraId="7C385BBC" w14:textId="77777777" w:rsidR="00704EE2" w:rsidRPr="00D93C4C" w:rsidRDefault="00704EE2" w:rsidP="00704EE2">
      <w:pPr>
        <w:pStyle w:val="Heading4"/>
      </w:pPr>
      <w:r>
        <w:t>EU solves---they also have drones</w:t>
      </w:r>
    </w:p>
    <w:p w14:paraId="19243642" w14:textId="77777777" w:rsidR="00704EE2" w:rsidRPr="00D93C4C" w:rsidRDefault="00704EE2" w:rsidP="00704EE2">
      <w:r>
        <w:t xml:space="preserve">Jack </w:t>
      </w:r>
      <w:r w:rsidRPr="00D93C4C">
        <w:rPr>
          <w:rStyle w:val="Style13ptBold"/>
        </w:rPr>
        <w:t>McDonald 18</w:t>
      </w:r>
      <w:r>
        <w:t xml:space="preserve">, International Security Department, February 2018, “Drones and the European Union Prospects for a Common Future”, </w:t>
      </w:r>
      <w:hyperlink r:id="rId42" w:history="1">
        <w:r w:rsidRPr="009959F5">
          <w:rPr>
            <w:rStyle w:val="Hyperlink"/>
          </w:rPr>
          <w:t>https://www.chathamhouse.org/sites/default/files/publications/research/2018-02-05-drones-eu-mcdonald.pdf</w:t>
        </w:r>
      </w:hyperlink>
      <w:r>
        <w:t xml:space="preserve"> -- CR</w:t>
      </w:r>
    </w:p>
    <w:p w14:paraId="1D42384D" w14:textId="49D3E613" w:rsidR="00704EE2" w:rsidRDefault="00704EE2" w:rsidP="00704EE2">
      <w:pPr>
        <w:rPr>
          <w:sz w:val="14"/>
        </w:rPr>
      </w:pPr>
      <w:r w:rsidRPr="001835A9">
        <w:rPr>
          <w:sz w:val="14"/>
        </w:rPr>
        <w:t xml:space="preserve">The </w:t>
      </w:r>
      <w:r w:rsidRPr="001835A9">
        <w:rPr>
          <w:rStyle w:val="StyleUnderline"/>
        </w:rPr>
        <w:t>use of armed drones</w:t>
      </w:r>
      <w:r w:rsidRPr="001835A9">
        <w:rPr>
          <w:sz w:val="14"/>
        </w:rPr>
        <w:t xml:space="preserve"> </w:t>
      </w:r>
      <w:r w:rsidRPr="001835A9">
        <w:rPr>
          <w:rStyle w:val="StyleUnderline"/>
        </w:rPr>
        <w:t xml:space="preserve">in </w:t>
      </w:r>
      <w:r w:rsidRPr="001835A9">
        <w:rPr>
          <w:rStyle w:val="Emphasis"/>
        </w:rPr>
        <w:t>military operations</w:t>
      </w:r>
      <w:r w:rsidRPr="001835A9">
        <w:rPr>
          <w:rStyle w:val="StyleUnderline"/>
        </w:rPr>
        <w:t xml:space="preserve"> has become </w:t>
      </w:r>
      <w:r w:rsidRPr="001835A9">
        <w:rPr>
          <w:rStyle w:val="Emphasis"/>
        </w:rPr>
        <w:t>more prevalent</w:t>
      </w:r>
      <w:r w:rsidRPr="001835A9">
        <w:rPr>
          <w:rStyle w:val="StyleUnderline"/>
        </w:rPr>
        <w:t xml:space="preserve"> as the </w:t>
      </w:r>
      <w:r w:rsidRPr="001835A9">
        <w:rPr>
          <w:rStyle w:val="Emphasis"/>
        </w:rPr>
        <w:t>technology has developed.</w:t>
      </w:r>
      <w:r w:rsidRPr="001835A9">
        <w:rPr>
          <w:sz w:val="14"/>
        </w:rPr>
        <w:t xml:space="preserve"> </w:t>
      </w:r>
      <w:r w:rsidRPr="001835A9">
        <w:rPr>
          <w:rStyle w:val="StyleUnderline"/>
        </w:rPr>
        <w:t>At present more than 30 nation states possess</w:t>
      </w:r>
      <w:r w:rsidRPr="001835A9">
        <w:rPr>
          <w:sz w:val="14"/>
        </w:rPr>
        <w:t xml:space="preserve">, or are developing, </w:t>
      </w:r>
      <w:r w:rsidRPr="001835A9">
        <w:rPr>
          <w:rStyle w:val="StyleUnderline"/>
        </w:rPr>
        <w:t>armed drones for military use</w:t>
      </w:r>
      <w:r w:rsidRPr="001835A9">
        <w:rPr>
          <w:sz w:val="14"/>
        </w:rPr>
        <w:t xml:space="preserve">.1 </w:t>
      </w:r>
      <w:r w:rsidRPr="001835A9">
        <w:rPr>
          <w:rStyle w:val="Emphasis"/>
        </w:rPr>
        <w:t>France’s decision</w:t>
      </w:r>
      <w:r w:rsidRPr="001835A9">
        <w:rPr>
          <w:sz w:val="14"/>
        </w:rPr>
        <w:t xml:space="preserve"> </w:t>
      </w:r>
      <w:r w:rsidRPr="001835A9">
        <w:rPr>
          <w:rStyle w:val="StyleUnderline"/>
        </w:rPr>
        <w:t>to begin arming its US-purchased MQ-9 Reaper drones means that it joins a relatively select group of EU states using armed drones</w:t>
      </w:r>
      <w:r w:rsidRPr="001835A9">
        <w:rPr>
          <w:sz w:val="14"/>
        </w:rPr>
        <w:t xml:space="preserve">.2 </w:t>
      </w:r>
      <w:r w:rsidRPr="001835A9">
        <w:rPr>
          <w:rStyle w:val="Emphasis"/>
        </w:rPr>
        <w:t>Italy has permission from the US</w:t>
      </w:r>
      <w:r w:rsidRPr="001835A9">
        <w:rPr>
          <w:sz w:val="14"/>
        </w:rPr>
        <w:t xml:space="preserve"> </w:t>
      </w:r>
      <w:r w:rsidRPr="001835A9">
        <w:rPr>
          <w:rStyle w:val="StyleUnderline"/>
        </w:rPr>
        <w:t>to arm its MQ-9 Reapers though it is unclear whether it has done so</w:t>
      </w:r>
      <w:r w:rsidRPr="001835A9">
        <w:rPr>
          <w:sz w:val="14"/>
        </w:rPr>
        <w:t xml:space="preserve">.3 </w:t>
      </w:r>
      <w:r w:rsidRPr="001835A9">
        <w:rPr>
          <w:rStyle w:val="StyleUnderline"/>
        </w:rPr>
        <w:t xml:space="preserve">As a small number of </w:t>
      </w:r>
      <w:r w:rsidRPr="001835A9">
        <w:rPr>
          <w:rStyle w:val="Emphasis"/>
        </w:rPr>
        <w:t>EU states</w:t>
      </w:r>
      <w:r w:rsidRPr="001835A9">
        <w:rPr>
          <w:rStyle w:val="StyleUnderline"/>
        </w:rPr>
        <w:t xml:space="preserve"> </w:t>
      </w:r>
      <w:r w:rsidRPr="001835A9">
        <w:rPr>
          <w:rStyle w:val="Emphasis"/>
        </w:rPr>
        <w:t>are acquiring armed drones,</w:t>
      </w:r>
      <w:r w:rsidRPr="001835A9">
        <w:rPr>
          <w:rStyle w:val="StyleUnderline"/>
        </w:rPr>
        <w:t xml:space="preserve"> </w:t>
      </w:r>
      <w:r w:rsidRPr="001835A9">
        <w:rPr>
          <w:sz w:val="14"/>
        </w:rPr>
        <w:t xml:space="preserve">there have been persistent calls by civil society groups4 and the European Parliament for the EU to adopt a common position on the use of armed drones.5 </w:t>
      </w:r>
    </w:p>
    <w:p w14:paraId="612E5532" w14:textId="49874764" w:rsidR="00292AB4" w:rsidRDefault="00292AB4" w:rsidP="00704EE2">
      <w:pPr>
        <w:rPr>
          <w:sz w:val="14"/>
        </w:rPr>
      </w:pPr>
    </w:p>
    <w:p w14:paraId="27A476AB" w14:textId="77777777" w:rsidR="00292AB4" w:rsidRDefault="00292AB4" w:rsidP="00292AB4">
      <w:pPr>
        <w:pStyle w:val="Heading2"/>
      </w:pPr>
      <w:r>
        <w:t>case</w:t>
      </w:r>
    </w:p>
    <w:p w14:paraId="6B69478C" w14:textId="77777777" w:rsidR="00292AB4" w:rsidRDefault="00292AB4" w:rsidP="00292AB4">
      <w:pPr>
        <w:pStyle w:val="Heading3"/>
      </w:pPr>
      <w:r>
        <w:t>at: trump’s strategy</w:t>
      </w:r>
    </w:p>
    <w:p w14:paraId="40EAC65D" w14:textId="77777777" w:rsidR="00292AB4" w:rsidRDefault="00292AB4" w:rsidP="00292AB4">
      <w:pPr>
        <w:pStyle w:val="Heading4"/>
      </w:pPr>
      <w:r>
        <w:t>It fails – here’s your post-Trump analysis</w:t>
      </w:r>
    </w:p>
    <w:p w14:paraId="09C8A50C" w14:textId="77777777" w:rsidR="00292AB4" w:rsidRPr="00A5253B" w:rsidRDefault="00292AB4" w:rsidP="00292AB4">
      <w:r>
        <w:rPr>
          <w:rStyle w:val="Style13ptBold"/>
        </w:rPr>
        <w:t xml:space="preserve">Coll, 1/26 </w:t>
      </w:r>
      <w:r w:rsidRPr="00A5253B">
        <w:t>– Steve Coll is the author of the forthcoming “Directorate S: The C.I.A. and America’s Secret Wars in Afghanistan and Pakistan.”</w:t>
      </w:r>
    </w:p>
    <w:p w14:paraId="717066DE" w14:textId="77777777" w:rsidR="00292AB4" w:rsidRPr="00A5253B" w:rsidRDefault="00292AB4" w:rsidP="00292AB4">
      <w:r w:rsidRPr="00A5253B">
        <w:t>(“We Can’t Win in Afghanistan Because We Don’t Know Why We’re There,” The New York Times, January 26, 2018, https://www.nytimes.com/2018/01/26/opinion/sunday/united-states-afghanistan-win.html, SRA)</w:t>
      </w:r>
    </w:p>
    <w:p w14:paraId="0027449E" w14:textId="77777777" w:rsidR="00292AB4" w:rsidRDefault="00292AB4" w:rsidP="00292AB4">
      <w:pPr>
        <w:rPr>
          <w:rStyle w:val="StyleUnderline"/>
        </w:rPr>
      </w:pPr>
      <w:r w:rsidRPr="00A5253B">
        <w:rPr>
          <w:sz w:val="14"/>
        </w:rPr>
        <w:t xml:space="preserve">“The United States is not losing in Afghanistan, but it is not winning either, and that is not good enough,” reads the opening sentence of a top-secret review of the war in Afghanistan commissioned by President George W. Bush in 2008, according to multiple participants in that review. Subsequent classified reviews of the American strategy in the war have repeated that conclusion. </w:t>
      </w:r>
      <w:r w:rsidRPr="00A5253B">
        <w:rPr>
          <w:rStyle w:val="StyleUnderline"/>
        </w:rPr>
        <w:t>The Trump administration undertook the latest rethinking of the war</w:t>
      </w:r>
      <w:r w:rsidRPr="00A5253B">
        <w:rPr>
          <w:sz w:val="14"/>
        </w:rPr>
        <w:t xml:space="preserve"> in August. President Trump’s advisers again reviewed its causes: opium, corruption, ethnic factionalism and, above all, the support and sanctuary provided to the Taliban by Pakistan, through the covert action arm of its powerful spy agency, the Directorate for Inter-Services Intelligence. </w:t>
      </w:r>
      <w:r w:rsidRPr="00A5253B">
        <w:rPr>
          <w:rStyle w:val="StyleUnderline"/>
        </w:rPr>
        <w:t>Why is this problem so hard?</w:t>
      </w:r>
      <w:r w:rsidRPr="00A5253B">
        <w:rPr>
          <w:sz w:val="14"/>
        </w:rPr>
        <w:t xml:space="preserve"> </w:t>
      </w:r>
      <w:r w:rsidRPr="00A5253B">
        <w:rPr>
          <w:rStyle w:val="StyleUnderline"/>
        </w:rPr>
        <w:t>Why, since the Sept. 11 attacks, has the United States been unable to prevent Pakistan, a notional ally that has received billions of dollars in aid, from succoring the Taliban at such a high cost in American lives and Afghan misery?</w:t>
      </w:r>
      <w:r>
        <w:rPr>
          <w:rStyle w:val="StyleUnderline"/>
        </w:rPr>
        <w:t xml:space="preserve"> </w:t>
      </w:r>
      <w:r w:rsidRPr="00A5253B">
        <w:rPr>
          <w:rStyle w:val="Emphasis"/>
        </w:rPr>
        <w:t>One major reason is American war aims in Afghanistan have been, and remain, riddled with contradictions and illusions that Inter-Services Intelligence can exploit.</w:t>
      </w:r>
      <w:r w:rsidRPr="00A5253B">
        <w:rPr>
          <w:sz w:val="14"/>
        </w:rPr>
        <w:t xml:space="preserve"> President Bush, President Barack </w:t>
      </w:r>
      <w:r w:rsidRPr="00A5253B">
        <w:rPr>
          <w:rStyle w:val="StyleUnderline"/>
        </w:rPr>
        <w:t>Obama and</w:t>
      </w:r>
      <w:r w:rsidRPr="00A5253B">
        <w:rPr>
          <w:sz w:val="14"/>
        </w:rPr>
        <w:t xml:space="preserve"> President </w:t>
      </w:r>
      <w:r w:rsidRPr="00A5253B">
        <w:rPr>
          <w:rStyle w:val="StyleUnderline"/>
        </w:rPr>
        <w:t xml:space="preserve">Trump have all offered convoluted, incomplete or unconvincing answers to essential questions: Why are we in Afghanistan? What interests justify our sacrifices? </w:t>
      </w:r>
      <w:r w:rsidRPr="00A5253B">
        <w:rPr>
          <w:rStyle w:val="Emphasis"/>
        </w:rPr>
        <w:t>How will the war end?</w:t>
      </w:r>
      <w:r>
        <w:rPr>
          <w:rStyle w:val="Emphasis"/>
        </w:rPr>
        <w:t xml:space="preserve"> </w:t>
      </w:r>
      <w:r w:rsidRPr="00A5253B">
        <w:rPr>
          <w:sz w:val="14"/>
        </w:rPr>
        <w:t xml:space="preserve">Mr. </w:t>
      </w:r>
      <w:r w:rsidRPr="00A5253B">
        <w:rPr>
          <w:rStyle w:val="StyleUnderline"/>
        </w:rPr>
        <w:t xml:space="preserve">Trump is </w:t>
      </w:r>
      <w:r w:rsidRPr="00A5253B">
        <w:rPr>
          <w:sz w:val="14"/>
        </w:rPr>
        <w:t xml:space="preserve">departing from his predecessors by </w:t>
      </w:r>
      <w:r w:rsidRPr="00A5253B">
        <w:rPr>
          <w:rStyle w:val="StyleUnderline"/>
        </w:rPr>
        <w:t>getting tougher on Pakistan</w:t>
      </w:r>
      <w:r w:rsidRPr="00A5253B">
        <w:rPr>
          <w:sz w:val="14"/>
        </w:rPr>
        <w:t xml:space="preserve">. His administration is withholding as much as $1.3 billion worth of annual aid to Pakistan until it does more to pressure the Taliban. </w:t>
      </w:r>
      <w:r w:rsidRPr="00A5253B">
        <w:rPr>
          <w:rStyle w:val="StyleUnderline"/>
        </w:rPr>
        <w:t>Unfortunately, the record of using threats and sanctions to change Pakistan’s conduct is a dismal one, and the influence and leverage of the U</w:t>
      </w:r>
      <w:r w:rsidRPr="00A5253B">
        <w:rPr>
          <w:sz w:val="14"/>
        </w:rPr>
        <w:t xml:space="preserve">nited </w:t>
      </w:r>
      <w:r w:rsidRPr="00A5253B">
        <w:rPr>
          <w:rStyle w:val="StyleUnderline"/>
        </w:rPr>
        <w:t>S</w:t>
      </w:r>
      <w:r w:rsidRPr="00A5253B">
        <w:rPr>
          <w:sz w:val="14"/>
        </w:rPr>
        <w:t xml:space="preserve">tates </w:t>
      </w:r>
      <w:r w:rsidRPr="00A5253B">
        <w:rPr>
          <w:rStyle w:val="StyleUnderline"/>
        </w:rPr>
        <w:t>in Pakistan is shrinking.</w:t>
      </w:r>
      <w:r>
        <w:rPr>
          <w:rStyle w:val="StyleUnderline"/>
        </w:rPr>
        <w:t xml:space="preserve"> </w:t>
      </w:r>
      <w:r w:rsidRPr="00A5253B">
        <w:rPr>
          <w:sz w:val="14"/>
        </w:rPr>
        <w:t xml:space="preserve">Mr. Trump is not the first president to struggle over how to align goals with reality. In 2009, as President Obama escalated combat troop levels in Afghanistan, his advisers identified only two vital American interests in the war, according to participants, the kinds of interests that might justify sending soldiers into battle. One was </w:t>
      </w:r>
      <w:r w:rsidRPr="00A5253B">
        <w:rPr>
          <w:rStyle w:val="StyleUnderline"/>
        </w:rPr>
        <w:t>the security of Pakistan’s nuclear arsenal.</w:t>
      </w:r>
      <w:r w:rsidRPr="00A5253B">
        <w:rPr>
          <w:sz w:val="14"/>
        </w:rPr>
        <w:t xml:space="preserve"> The second was </w:t>
      </w:r>
      <w:r w:rsidRPr="00A5253B">
        <w:rPr>
          <w:rStyle w:val="StyleUnderline"/>
        </w:rPr>
        <w:t xml:space="preserve">the terrorist threat posed by Al Qaeda “and its affiliates.” </w:t>
      </w:r>
      <w:r w:rsidRPr="00A5253B">
        <w:rPr>
          <w:rStyle w:val="Emphasis"/>
        </w:rPr>
        <w:t>Neither problem really existed in Afghanistan; they resided over the border, in Pakistan.</w:t>
      </w:r>
      <w:r w:rsidRPr="00A5253B">
        <w:rPr>
          <w:sz w:val="14"/>
        </w:rPr>
        <w:t xml:space="preserve"> After 2002, Al Qaeda’s most lethal operators largely fled to Pakistan. Mr. </w:t>
      </w:r>
      <w:r w:rsidRPr="00A5253B">
        <w:rPr>
          <w:rStyle w:val="StyleUnderline"/>
        </w:rPr>
        <w:t>Obama’s strategists nonetheless rationalized their escalation on the grounds that if Afghanistan fell into chaos, Al Qaeda would return — a plausible fear but an indirect and even speculative reason to send American men and women to war.</w:t>
      </w:r>
      <w:r>
        <w:rPr>
          <w:rStyle w:val="StyleUnderline"/>
        </w:rPr>
        <w:t xml:space="preserve"> </w:t>
      </w:r>
      <w:r w:rsidRPr="00A5253B">
        <w:rPr>
          <w:sz w:val="14"/>
        </w:rPr>
        <w:t xml:space="preserve">President Obama and his strategists also debated whether the Afghan Taliban posed the same threat to the United States that Al Qaeda did. Mr. Obama did not think so; he wanted a laser focus on Al Qaeda. Some Pentagon commanders did want to fight the Taliban. But </w:t>
      </w:r>
      <w:r w:rsidRPr="00A5253B">
        <w:rPr>
          <w:rStyle w:val="StyleUnderline"/>
        </w:rPr>
        <w:t>the national security cabinet, including Defense Secretary Robert Gates, recognized that a U</w:t>
      </w:r>
      <w:r w:rsidRPr="00A5253B">
        <w:rPr>
          <w:sz w:val="14"/>
        </w:rPr>
        <w:t xml:space="preserve">nited </w:t>
      </w:r>
      <w:r w:rsidRPr="00A5253B">
        <w:rPr>
          <w:rStyle w:val="StyleUnderline"/>
        </w:rPr>
        <w:t>S</w:t>
      </w:r>
      <w:r w:rsidRPr="00A5253B">
        <w:rPr>
          <w:sz w:val="14"/>
        </w:rPr>
        <w:t>tates</w:t>
      </w:r>
      <w:r w:rsidRPr="00A5253B">
        <w:rPr>
          <w:rStyle w:val="StyleUnderline"/>
        </w:rPr>
        <w:t xml:space="preserve">-led war against the Taliban could not be won, at least not fast enough or at an acceptable cost. </w:t>
      </w:r>
      <w:r w:rsidRPr="00A5253B">
        <w:rPr>
          <w:rStyle w:val="Emphasis"/>
        </w:rPr>
        <w:t>The Taliban were part of Afghanistan’s “political fabric,”</w:t>
      </w:r>
      <w:r w:rsidRPr="00A5253B">
        <w:rPr>
          <w:rStyle w:val="StyleUnderline"/>
        </w:rPr>
        <w:t xml:space="preserve"> Mr. Gates noted accurately.</w:t>
      </w:r>
      <w:r>
        <w:rPr>
          <w:rStyle w:val="StyleUnderline"/>
        </w:rPr>
        <w:t xml:space="preserve"> </w:t>
      </w:r>
      <w:r w:rsidRPr="00A5253B">
        <w:rPr>
          <w:rStyle w:val="StyleUnderline"/>
        </w:rPr>
        <w:t>The Obama strategists decided to try to “degrade” the Taliban and “reverse its momentum,”</w:t>
      </w:r>
      <w:r w:rsidRPr="00A5253B">
        <w:rPr>
          <w:sz w:val="14"/>
        </w:rPr>
        <w:t xml:space="preserve"> according to participants, while building up Afghan security forces to take charge. </w:t>
      </w:r>
      <w:r w:rsidRPr="00A5253B">
        <w:rPr>
          <w:rStyle w:val="StyleUnderline"/>
        </w:rPr>
        <w:t>The language was vague and subjective because the goals were, too.</w:t>
      </w:r>
      <w:r w:rsidRPr="00A5253B">
        <w:rPr>
          <w:sz w:val="14"/>
        </w:rPr>
        <w:t xml:space="preserve"> The idea was to buy time and give the Afghan government a chance. The leaders of Inter-Services Intelligence understood that they could wait Washington out. Mr. Obama made this obvious when he announced in 2009 that American troops would start withdrawing and handing off the war to Afghan forces in 2011. Pakistan’s generals, led then by the Army chief Gen. Ashfaq Parvez Kayani, a former director of the spy agency, privately told American and NATO military leaders that they would fail. “Given the number of troops you have and the time constraints, you won’t be able to do it,” General Kayani said, according to a participant in the meeting. He meant that </w:t>
      </w:r>
      <w:r w:rsidRPr="00A5253B">
        <w:rPr>
          <w:rStyle w:val="StyleUnderline"/>
        </w:rPr>
        <w:t>the American-led effort against the Taliban would not be decisive and that Afghan forces would never cohere enough to win.</w:t>
      </w:r>
      <w:r w:rsidRPr="00A5253B">
        <w:rPr>
          <w:sz w:val="14"/>
        </w:rPr>
        <w:t xml:space="preserve"> General Kayani wanted a less ambitious plan aimed at clearing radicals out of the Afghan-Pakistan border. Considering Inter-Services Intelligence’s role in the conflict, however, his prediction of American failure could be heard as much as a threat as a forecast. Pakistan’s objective has been to prevent Afghanistan’s violence from spilling over its border and to prevent India from gaining influence in a neighboring country. Apart from the convoluted policies of the United States, there are other reasons the Pakistani spy agency’s approach has prevailed despite American frustration and periodic threats. Because keeping Pakistan’s nuclear bombs out of the wrong hands has long been a top priority for the United States and Europe, it follows that Pakistan’s overall stability is crucial. Yet </w:t>
      </w:r>
      <w:r w:rsidRPr="00A5253B">
        <w:rPr>
          <w:rStyle w:val="StyleUnderline"/>
        </w:rPr>
        <w:t>the more violent the Afghan war became after 2001, the more it destabilized Pakistan.</w:t>
      </w:r>
      <w:r>
        <w:rPr>
          <w:rStyle w:val="StyleUnderline"/>
        </w:rPr>
        <w:t xml:space="preserve"> </w:t>
      </w:r>
      <w:r w:rsidRPr="00A5253B">
        <w:rPr>
          <w:rStyle w:val="StyleUnderline"/>
        </w:rPr>
        <w:t>After Al Qaeda took refuge in Pakistan, it collaborated with local radicals.</w:t>
      </w:r>
      <w:r w:rsidRPr="00A5253B">
        <w:rPr>
          <w:sz w:val="14"/>
        </w:rPr>
        <w:t xml:space="preserve"> Starting in 2007, those networks turned against the Pakistani state and touched off the worst years of domestic terrorism Pakistan has ever known. Suicide and car bombings rocked major cities, and tens of thousands of Pakistani civilians, security personnel and insurgents died. The country has paid a steep price for Inter-Services Intelligence’s coddling of groups like the Taliban for decades. Only since 2016 has Pakistan somewhat restored domestic security; last year was the least deadly since 2005, according to the South Asia Terrorism Portal, a research project, yet more than 500 Pakistani civilians perished in terrorist attacks. The thinking of the United States and the European governments has been consistent, if rarely enunciated in public: To keep Pakistan stable and its nuclear arms under control, there is a limit to how much outside pressure can be brought to bear on the country. President Obama authorized the C.I.A. to attack Al Qaeda with armed drones in Pakistan’s tribal areas along the Afghan border. And of course, Mr. Obama authorized a daring SEAL raid inside Pakistan to kill Osama bin Laden, without asking permission. But the larger terrorist infrastructure — the Afghan Taliban’s leadership and many other violent groups nurtured and tolerated by Inter-Services Intelligence — remains unscathed, operating from Lahore to Karachi to Quetta to Pakistani-controlled Kashmir. In effect, Pakistan’s strategy of nuclear deterrence, conceived to keep India’s military at bay, has also deterred the United States. The United States has so feared the risks of violent disarray in Pakistan that it has tolerated interference by Inter-Services Intelligence in Afghanistan since 2001 that it otherwise would most likely not have accepted. It is understandable that Afghan leaders and American generals express fury over the spy agency’s complicity in Afghanistan’s violence, including in the deaths of American soldiers. Through the first nine months of 2017, the United Nations reported the deaths of 2,640 civilians, including nearly 700 children, a toll similar to that of the same period last year. Most of the civilian deaths are caused by the Taliban and other anti-government guerrillas. This month the Taliban claimed responsibility for an attack on the Intercontinental Hotel in Kabul that killed at least 22 people, including Americans. </w:t>
      </w:r>
      <w:r w:rsidRPr="00A5253B">
        <w:rPr>
          <w:rStyle w:val="StyleUnderline"/>
        </w:rPr>
        <w:t>There are alternatives to accepting the status quo. If sanctions against Inter-Services Intelligence or Pakistan’s military were combined with serious diplomacy to engage China, which is by far Pakistan’s most important ally, as well as other regional powers, there might be a path to improvement.</w:t>
      </w:r>
      <w:r>
        <w:rPr>
          <w:rStyle w:val="StyleUnderline"/>
        </w:rPr>
        <w:t xml:space="preserve"> </w:t>
      </w:r>
      <w:r w:rsidRPr="00A5253B">
        <w:rPr>
          <w:sz w:val="14"/>
        </w:rPr>
        <w:t xml:space="preserve">China, Pakistan, Russia and Iran share an interest with the United States in preventing the Islamic State, which has established a foothold in eastern Afghanistan, from expanding. China has long protected Pakistan from outside pressure on terrorism and nuclear proliferation issues, but it has an interest in a more stable region where there is a reduced need for an American combat presence. For years, almost </w:t>
      </w:r>
      <w:r w:rsidRPr="00A5253B">
        <w:rPr>
          <w:rStyle w:val="StyleUnderline"/>
        </w:rPr>
        <w:t>every American general dispatched to command the Afghan war has conceded that the conflict must ultimately end with a political settlement, supported by regional powers, and that there is no purely military solution possible against the Taliban. Nonetheless, the U</w:t>
      </w:r>
      <w:r w:rsidRPr="00A5253B">
        <w:rPr>
          <w:sz w:val="14"/>
        </w:rPr>
        <w:t xml:space="preserve">nited </w:t>
      </w:r>
      <w:r w:rsidRPr="00A5253B">
        <w:rPr>
          <w:rStyle w:val="StyleUnderline"/>
        </w:rPr>
        <w:t>S</w:t>
      </w:r>
      <w:r w:rsidRPr="00A5253B">
        <w:rPr>
          <w:sz w:val="14"/>
        </w:rPr>
        <w:t xml:space="preserve">tates </w:t>
      </w:r>
      <w:r w:rsidRPr="00A5253B">
        <w:rPr>
          <w:rStyle w:val="StyleUnderline"/>
        </w:rPr>
        <w:t xml:space="preserve">continues to prioritize military action over diplomacy. </w:t>
      </w:r>
      <w:r w:rsidRPr="00A5253B">
        <w:rPr>
          <w:rStyle w:val="Emphasis"/>
        </w:rPr>
        <w:t>Stalemated civil wars like Afghanistan’s can last a very long time. They end only through negotiations with the enemy.</w:t>
      </w:r>
      <w:r>
        <w:rPr>
          <w:rStyle w:val="Emphasis"/>
        </w:rPr>
        <w:t xml:space="preserve"> </w:t>
      </w:r>
      <w:r w:rsidRPr="00A5253B">
        <w:rPr>
          <w:rStyle w:val="StyleUnderline"/>
        </w:rPr>
        <w:t>The Obama administration tried talking in secret to the Taliban and made some progress but was undone by the contradictions in its own strategy</w:t>
      </w:r>
      <w:r w:rsidRPr="00A5253B">
        <w:rPr>
          <w:sz w:val="14"/>
        </w:rPr>
        <w:t xml:space="preserve"> and by Inter-Services Intelligence, which wanted a hand in any deal, even though the Taliban’s leadership preferred to be free from Pakistan’s influence. Many Afghan government officials and former Taliban leaders have tried on their own to talk their way to peace during the past decade; some have been assassinated by hard-liners. For the United States, an alternative to pursuing difficult and uncertain negotiations would be to give up and leave, but the most likely result of a unilateral military pullout now would be more violence and rising influence for the Taliban and the Islamic State. </w:t>
      </w:r>
      <w:r w:rsidRPr="00A5253B">
        <w:rPr>
          <w:rStyle w:val="Emphasis"/>
        </w:rPr>
        <w:t>The most rational course is one for which</w:t>
      </w:r>
      <w:r w:rsidRPr="00A5253B">
        <w:rPr>
          <w:sz w:val="14"/>
        </w:rPr>
        <w:t xml:space="preserve"> President </w:t>
      </w:r>
      <w:r w:rsidRPr="00A5253B">
        <w:rPr>
          <w:rStyle w:val="Emphasis"/>
        </w:rPr>
        <w:t>Trump would seem poorly suited</w:t>
      </w:r>
      <w:r w:rsidRPr="00A5253B">
        <w:rPr>
          <w:rStyle w:val="StyleUnderline"/>
        </w:rPr>
        <w:t>: to work closely with allies, prioritize high-level diplomacy, be smart in pressuring the Inter-Services Intelligence and accept that in Afghanistan, a starting point for any international policy is humility.</w:t>
      </w:r>
    </w:p>
    <w:p w14:paraId="7D801F83" w14:textId="77777777" w:rsidR="00292AB4" w:rsidRDefault="00292AB4" w:rsidP="00292AB4">
      <w:pPr>
        <w:rPr>
          <w:rStyle w:val="StyleUnderline"/>
        </w:rPr>
      </w:pPr>
    </w:p>
    <w:p w14:paraId="3745D4AF" w14:textId="77777777" w:rsidR="00292AB4" w:rsidRDefault="00292AB4" w:rsidP="00292AB4">
      <w:pPr>
        <w:pStyle w:val="Heading4"/>
      </w:pPr>
      <w:r>
        <w:t>Nope</w:t>
      </w:r>
    </w:p>
    <w:p w14:paraId="0CFD1B9D" w14:textId="77777777" w:rsidR="00292AB4" w:rsidRPr="003B37FE" w:rsidRDefault="00292AB4" w:rsidP="00292AB4">
      <w:r>
        <w:rPr>
          <w:rStyle w:val="Style13ptBold"/>
        </w:rPr>
        <w:t xml:space="preserve">Geltzer and Tankel, 3/1 </w:t>
      </w:r>
      <w:r w:rsidRPr="003B37FE">
        <w:t>– JOSHUA A. GELTZER is the executive director of Georgetown University’s Institute for Constitutional Advocacy and Protection. He was the senior director for counterterrorism at the National Security Council from 2015 to 2017. STEPHEN TANKEL is an assistant professor at American University and an adjunct senior fellow at the Center for a New American Security.</w:t>
      </w:r>
    </w:p>
    <w:p w14:paraId="651907EF" w14:textId="77777777" w:rsidR="00292AB4" w:rsidRPr="003B37FE" w:rsidRDefault="00292AB4" w:rsidP="00292AB4">
      <w:r w:rsidRPr="003B37FE">
        <w:t>(“Whatever Happened to Trump's Counterterrorism Strategy?,” The Atlantic, March 1, 2018, https://www.theatlantic.com/international/archive/2018/03/trump-terrorism-iraq-syria-al-qaeda-isis/554333/, SRA)</w:t>
      </w:r>
    </w:p>
    <w:p w14:paraId="0C525AFB" w14:textId="03D12599" w:rsidR="00292AB4" w:rsidRDefault="00292AB4" w:rsidP="00292AB4">
      <w:pPr>
        <w:rPr>
          <w:sz w:val="16"/>
        </w:rPr>
      </w:pPr>
      <w:r w:rsidRPr="00A5253B">
        <w:rPr>
          <w:rStyle w:val="StyleUnderline"/>
        </w:rPr>
        <w:t>Trump has</w:t>
      </w:r>
      <w:r w:rsidRPr="00A5253B">
        <w:rPr>
          <w:sz w:val="16"/>
        </w:rPr>
        <w:t xml:space="preserve"> also </w:t>
      </w:r>
      <w:r w:rsidRPr="00A5253B">
        <w:rPr>
          <w:rStyle w:val="StyleUnderline"/>
        </w:rPr>
        <w:t>relaxed the military rules of engagement in “hot battlefields” like Afghanistan</w:t>
      </w:r>
      <w:r w:rsidRPr="00A5253B">
        <w:rPr>
          <w:sz w:val="16"/>
        </w:rPr>
        <w:t xml:space="preserve">, and loosened Obama-era restrictions on drone strikes and commando raids beyond them. The pace of counterterrorism operations has also escalated in Yemen, Somalia, and elsewhere in Africa. Depending on their implementation, </w:t>
      </w:r>
      <w:r w:rsidRPr="00A5253B">
        <w:rPr>
          <w:rStyle w:val="StyleUnderline"/>
        </w:rPr>
        <w:t>such changes can have significant consequences</w:t>
      </w:r>
      <w:r w:rsidRPr="00A5253B">
        <w:rPr>
          <w:sz w:val="16"/>
        </w:rPr>
        <w:t xml:space="preserve">—both positive and negative—but they still fall within the basic counterterrorism paradigm that Trump inherited. As with the ongoing operations mentioned above, what’s missing is a public explanation of why the administration has made these changes and what strategy they’re intended to serve. </w:t>
      </w:r>
      <w:r w:rsidRPr="00A5253B">
        <w:rPr>
          <w:rStyle w:val="Emphasis"/>
        </w:rPr>
        <w:t>The other face of Trump’s counterterrorism approach is faux counterterrorism—policies that undermine the mission of actual counterterrorism.</w:t>
      </w:r>
      <w:r w:rsidRPr="00A5253B">
        <w:rPr>
          <w:sz w:val="16"/>
        </w:rPr>
        <w:t xml:space="preserve"> </w:t>
      </w:r>
      <w:r w:rsidRPr="00A5253B">
        <w:rPr>
          <w:rStyle w:val="StyleUnderline"/>
        </w:rPr>
        <w:t>This includes policies shaped by preconceived political and ideological agendas that masquerade as counterterrorism. This</w:t>
      </w:r>
      <w:r w:rsidRPr="00A5253B">
        <w:rPr>
          <w:sz w:val="16"/>
        </w:rPr>
        <w:t xml:space="preserve"> category </w:t>
      </w:r>
      <w:r w:rsidRPr="00A5253B">
        <w:rPr>
          <w:rStyle w:val="StyleUnderline"/>
        </w:rPr>
        <w:t>includes</w:t>
      </w:r>
      <w:r w:rsidRPr="00A5253B">
        <w:rPr>
          <w:sz w:val="16"/>
        </w:rPr>
        <w:t xml:space="preserve"> Trump’s three attempts to implement </w:t>
      </w:r>
      <w:r w:rsidRPr="00A5253B">
        <w:rPr>
          <w:rStyle w:val="StyleUnderline"/>
        </w:rPr>
        <w:t>an anti-Muslim travel ban</w:t>
      </w:r>
      <w:r w:rsidRPr="00A5253B">
        <w:rPr>
          <w:sz w:val="16"/>
        </w:rPr>
        <w:t xml:space="preserve">, a ban that in no way reflected the real threats facing Americans. </w:t>
      </w:r>
      <w:r w:rsidRPr="00A5253B">
        <w:rPr>
          <w:rStyle w:val="StyleUnderline"/>
        </w:rPr>
        <w:t>The ban triggered a backlash from key foreign partners and has alienated Muslim-American communities already outraged</w:t>
      </w:r>
      <w:r w:rsidRPr="00A5253B">
        <w:rPr>
          <w:sz w:val="16"/>
        </w:rPr>
        <w:t xml:space="preserve"> by Trump’s rhetoric. </w:t>
      </w:r>
      <w:r w:rsidRPr="00A5253B">
        <w:rPr>
          <w:rStyle w:val="StyleUnderline"/>
        </w:rPr>
        <w:t>Trump’s faux counterterrorism also include his anti-Muslim rhetoric and his habit of stoking fears rather than reassuring the public in the wake of terrorist attacks, along with his bewildering infatuation with Guantanamo and torture. Incarcerating new detainees at Guantanamo would create legal, policy, and logistical difficulties. Talk of torture weakens America’s standing in the world.</w:t>
      </w:r>
      <w:r>
        <w:rPr>
          <w:rStyle w:val="StyleUnderline"/>
        </w:rPr>
        <w:t xml:space="preserve"> </w:t>
      </w:r>
      <w:r w:rsidRPr="00A5253B">
        <w:rPr>
          <w:rStyle w:val="StyleUnderline"/>
        </w:rPr>
        <w:t>These elements</w:t>
      </w:r>
      <w:r w:rsidRPr="00A5253B">
        <w:rPr>
          <w:sz w:val="16"/>
        </w:rPr>
        <w:t xml:space="preserve"> of Trump’s brand of counterterrorism </w:t>
      </w:r>
      <w:r w:rsidRPr="00A5253B">
        <w:rPr>
          <w:rStyle w:val="Emphasis"/>
        </w:rPr>
        <w:t>are ill-informed at best, and nakedly political and ideological at worst.</w:t>
      </w:r>
      <w:r w:rsidRPr="00A5253B">
        <w:rPr>
          <w:sz w:val="16"/>
        </w:rPr>
        <w:t xml:space="preserve"> They represent a total, seemingly deliberate, rejection of the policies of his predecessors. Bush emphasized that combatting terrorism should not be equated with being anti-Islam. Obama reiterated this message and worked diligently to build the public’s resilience to terrorist attacks. Both presidents ultimately rejected Guantanamo and torture. </w:t>
      </w:r>
      <w:r w:rsidRPr="00A5253B">
        <w:rPr>
          <w:rStyle w:val="StyleUnderline"/>
        </w:rPr>
        <w:t xml:space="preserve">Most experts would probably agree that Obama and Bush pursued policies intended to address genuine terrorist threats and keep Americans safe, even if their efficacy was and is subject to healthy debate. By contrast, </w:t>
      </w:r>
      <w:r w:rsidRPr="00A5253B">
        <w:rPr>
          <w:rStyle w:val="Emphasis"/>
        </w:rPr>
        <w:t>Trump’s faux counterterrorism is, ultimately, about political pandering, tough-guy posturing, and xenophobia masquerading as counterterrorism.</w:t>
      </w:r>
      <w:r>
        <w:rPr>
          <w:rStyle w:val="Emphasis"/>
        </w:rPr>
        <w:t xml:space="preserve"> </w:t>
      </w:r>
      <w:r w:rsidRPr="00A5253B">
        <w:rPr>
          <w:sz w:val="16"/>
        </w:rPr>
        <w:t xml:space="preserve">In addition to these opposing faces, </w:t>
      </w:r>
      <w:r w:rsidRPr="00A5253B">
        <w:rPr>
          <w:rStyle w:val="StyleUnderline"/>
        </w:rPr>
        <w:t>the strange swings in the Trump administration’s diplomatic efforts in its first 13 months have had, and continue to have, significant consequences for actual counterterrorism.</w:t>
      </w:r>
      <w:r w:rsidRPr="00A5253B">
        <w:rPr>
          <w:sz w:val="16"/>
        </w:rPr>
        <w:t xml:space="preserve"> This administration appears to recognize the importance of counterterrorism cooperation with other countries. Indeed, burden-sharing was a central element of the draft counterterrorism strategy that leaked to the press last May. Yet that document also apparently reflected Trump’s penchant for zero-sum relationships that ostensibly put “America first.” Such </w:t>
      </w:r>
      <w:r w:rsidRPr="00A5253B">
        <w:rPr>
          <w:rStyle w:val="StyleUnderline"/>
        </w:rPr>
        <w:t>a transactional posture threatens to undermine critical partnerships.</w:t>
      </w:r>
      <w:r>
        <w:rPr>
          <w:rStyle w:val="StyleUnderline"/>
        </w:rPr>
        <w:t xml:space="preserve"> </w:t>
      </w:r>
      <w:r w:rsidRPr="00A5253B">
        <w:rPr>
          <w:rStyle w:val="StyleUnderline"/>
        </w:rPr>
        <w:t>Trump has also largely jettisoned his predecessors’ efforts to promote political reforms that might, over time, redound to the benefit of counterterrorism efforts.</w:t>
      </w:r>
      <w:r w:rsidRPr="00A5253B">
        <w:rPr>
          <w:sz w:val="16"/>
        </w:rPr>
        <w:t xml:space="preserve"> Bush emphasized democratization, while Obama emphasized promoting good governance and rule of law in concert with building partners’ security capacity. The outcomes were disappointing at times. </w:t>
      </w:r>
      <w:r w:rsidRPr="00A5253B">
        <w:rPr>
          <w:rStyle w:val="StyleUnderline"/>
        </w:rPr>
        <w:t>Both Bush and Obama often learned that they had to prioritize short-term security objectives over longer-term approaches frequently dependent on the uncertain will and capacity of other countries.</w:t>
      </w:r>
      <w:r w:rsidRPr="00A5253B">
        <w:rPr>
          <w:sz w:val="16"/>
        </w:rPr>
        <w:t xml:space="preserve"> But they at least knew they had to address underlying risk factors for terrorism and understood that American values can be an important weapon in their own right. </w:t>
      </w:r>
      <w:r w:rsidRPr="00A5253B">
        <w:rPr>
          <w:rStyle w:val="StyleUnderline"/>
        </w:rPr>
        <w:t>In contrast, Trump appears to prefer dealing with authoritarian regimes, giving them carte blanche to persist in the types of repressive and rapacious policies that can fuel jihadist terrorism. Countries with which Bush or Obama cooperated out of necessity have become privileged partners under Trump.</w:t>
      </w:r>
      <w:r>
        <w:rPr>
          <w:rStyle w:val="StyleUnderline"/>
        </w:rPr>
        <w:t xml:space="preserve"> </w:t>
      </w:r>
      <w:r w:rsidRPr="00A5253B">
        <w:rPr>
          <w:rStyle w:val="StyleUnderline"/>
        </w:rPr>
        <w:t>And then there’s Trump’s puzzling Middle East polices. Last summer, he backed the Saudi-led blockade of Qatar, host of al-Udeid airbase, which is vital to U.S. air operations in Syria, Iraq, Yemen, and Afghanistan.</w:t>
      </w:r>
      <w:r w:rsidRPr="00A5253B">
        <w:rPr>
          <w:sz w:val="16"/>
        </w:rPr>
        <w:t xml:space="preserve"> Trump’s own secretaries of state and defense openly criticized the move. More recently, the administration has been at odds with itself over the future of U.S. support for Kurdish militias</w:t>
      </w:r>
      <w:r w:rsidRPr="00A5253B">
        <w:rPr>
          <w:rStyle w:val="StyleUnderline"/>
        </w:rPr>
        <w:t>. The region is, admittedly, a bundle of contradictions that would demand tradeoffs from any administration. But the Trump team has appeared unwilling even to resolve internally which tradeoffs it is willing to make. This confusion makes it even harder to manage the complex politics of a region that remains the heart of U.S. counterterrorism efforts.</w:t>
      </w:r>
      <w:r>
        <w:rPr>
          <w:rStyle w:val="StyleUnderline"/>
        </w:rPr>
        <w:t xml:space="preserve"> </w:t>
      </w:r>
      <w:r w:rsidRPr="00A5253B">
        <w:rPr>
          <w:sz w:val="16"/>
        </w:rPr>
        <w:t xml:space="preserve">Looking ahead, </w:t>
      </w:r>
      <w:r w:rsidRPr="00A5253B">
        <w:rPr>
          <w:rStyle w:val="StyleUnderline"/>
        </w:rPr>
        <w:t>maintaining continuity and sustaining progress in actual counterterrorism may become a bigger challenge if civil servants and foreign-service officers continue to depart at alarming rates</w:t>
      </w:r>
      <w:r w:rsidRPr="00A5253B">
        <w:rPr>
          <w:sz w:val="16"/>
        </w:rPr>
        <w:t xml:space="preserve"> and if, as a result, Trump loyalists exert more control. </w:t>
      </w:r>
      <w:r w:rsidRPr="00A5253B">
        <w:rPr>
          <w:rStyle w:val="StyleUnderline"/>
        </w:rPr>
        <w:t>This could have grave consequences</w:t>
      </w:r>
      <w:r w:rsidRPr="00A5253B">
        <w:rPr>
          <w:sz w:val="16"/>
        </w:rPr>
        <w:t xml:space="preserve">, especially on critical areas such as intelligence cooperation with other countries. </w:t>
      </w:r>
      <w:r w:rsidRPr="00A5253B">
        <w:rPr>
          <w:rStyle w:val="StyleUnderline"/>
        </w:rPr>
        <w:t>And a similar evolution may worsen the impact that Trump’s broader foreign policy choices have on counterterrorism.</w:t>
      </w:r>
      <w:r w:rsidRPr="00A5253B">
        <w:rPr>
          <w:sz w:val="16"/>
        </w:rPr>
        <w:t xml:space="preserve"> Even a well-functioning White House would struggle to situate counterterrorism within broader U.S. foreign policy and to manage the inevitable tradeoffs. </w:t>
      </w:r>
      <w:r w:rsidRPr="00A5253B">
        <w:rPr>
          <w:rStyle w:val="StyleUnderline"/>
        </w:rPr>
        <w:t>Trump’s</w:t>
      </w:r>
      <w:r w:rsidRPr="00A5253B">
        <w:rPr>
          <w:sz w:val="16"/>
        </w:rPr>
        <w:t xml:space="preserve"> foreign policy choices reflect a president who is </w:t>
      </w:r>
      <w:r w:rsidRPr="00A5253B">
        <w:rPr>
          <w:rStyle w:val="StyleUnderline"/>
        </w:rPr>
        <w:t xml:space="preserve">erratic, apparently uninterested in the analysis of his own intelligence community, enthralled by authoritarianism, and hyper-nationalist. </w:t>
      </w:r>
      <w:r w:rsidRPr="00A5253B">
        <w:rPr>
          <w:sz w:val="16"/>
        </w:rPr>
        <w:t>Worse still, managing the fallout from those tendencies often rests in the hands of a State Department that’s been steadily and sadly eroded from within by its own secretary. While one can surmise the basic aspects of Trump’s approach to counterterrorism and identify potential pitfalls ahead, the absence of an official, reviewable strategy makes matters worse</w:t>
      </w:r>
      <w:r w:rsidRPr="00A5253B">
        <w:rPr>
          <w:rStyle w:val="StyleUnderline"/>
        </w:rPr>
        <w:t>. Internationally, it can be harder for U.S. counterterrorism professionals to elicit optimal cooperation from their foreign counterparts, who can exploit the situation by taking advantage of ambiguities or questioning America’s commitment.</w:t>
      </w:r>
      <w:r w:rsidRPr="00A5253B">
        <w:rPr>
          <w:sz w:val="16"/>
        </w:rPr>
        <w:t xml:space="preserve"> Even more importantly, Trump campaigned hard on counterterrorism (or, perhaps more accurately, on fears associated with terrorism) here at home. Thirteen months into Trump’s presidency, the American people deserve a document reconciling the two faces of his administration’s approach to counterterrorism and situating it within his broader, albeit jumbled, foreign policy.</w:t>
      </w:r>
    </w:p>
    <w:p w14:paraId="099C1C8D" w14:textId="45000904" w:rsidR="003E2DDC" w:rsidRDefault="003E2DDC" w:rsidP="00292AB4">
      <w:pPr>
        <w:rPr>
          <w:sz w:val="16"/>
        </w:rPr>
      </w:pPr>
    </w:p>
    <w:p w14:paraId="586E2A47" w14:textId="77777777" w:rsidR="003E2DDC" w:rsidRPr="004428F5" w:rsidRDefault="003E2DDC" w:rsidP="003E2DDC">
      <w:pPr>
        <w:pStyle w:val="Heading3"/>
      </w:pPr>
      <w:r>
        <w:t>AT: intervention inev</w:t>
      </w:r>
    </w:p>
    <w:p w14:paraId="1558DD9B" w14:textId="77777777" w:rsidR="003E2DDC" w:rsidRPr="004428F5" w:rsidRDefault="003E2DDC" w:rsidP="003E2DDC">
      <w:pPr>
        <w:pStyle w:val="Heading4"/>
      </w:pPr>
      <w:r>
        <w:t>Highly likely that Trump will pull out of Afghanistan – history, intent, and rhetoric flow neg</w:t>
      </w:r>
    </w:p>
    <w:p w14:paraId="0D3A47CC" w14:textId="77777777" w:rsidR="003E2DDC" w:rsidRPr="004428F5" w:rsidRDefault="003E2DDC" w:rsidP="003E2DDC">
      <w:r w:rsidRPr="004428F5">
        <w:rPr>
          <w:rStyle w:val="Style13ptBold"/>
        </w:rPr>
        <w:t xml:space="preserve">Brands </w:t>
      </w:r>
      <w:r>
        <w:rPr>
          <w:rStyle w:val="Style13ptBold"/>
        </w:rPr>
        <w:t>7/11</w:t>
      </w:r>
      <w:r>
        <w:t xml:space="preserve"> – (Hal, "Three Reasons Why Trump May End the ‘Forever War’," Bloomberg, 7-11-2018, </w:t>
      </w:r>
      <w:hyperlink r:id="rId43" w:history="1">
        <w:r w:rsidRPr="00E42EE6">
          <w:rPr>
            <w:rStyle w:val="Hyperlink"/>
          </w:rPr>
          <w:t>https://www.bloomberg.com/view/articles/2018-07-11/three-reasons-for-trump-to-end-the-afghanistan-forever-war</w:t>
        </w:r>
      </w:hyperlink>
      <w:r>
        <w:t xml:space="preserve">) //S.He </w:t>
      </w:r>
    </w:p>
    <w:p w14:paraId="0FE11156" w14:textId="77777777" w:rsidR="003E2DDC" w:rsidRPr="00CA4054" w:rsidRDefault="003E2DDC" w:rsidP="003E2DDC">
      <w:pPr>
        <w:rPr>
          <w:rStyle w:val="StyleUnderline"/>
        </w:rPr>
      </w:pPr>
      <w:r w:rsidRPr="00CA4054">
        <w:rPr>
          <w:rStyle w:val="StyleUnderline"/>
        </w:rPr>
        <w:t>Both George W. Bush and Barack Obama made big promises about the U.S. mission in Afghanistan, only to vastly scale back their ambitions over time. Trump is settling into the same groove.</w:t>
      </w:r>
      <w:r w:rsidRPr="00CA4054">
        <w:rPr>
          <w:sz w:val="14"/>
        </w:rPr>
        <w:t xml:space="preserve"> As we reach a NATO summit at which the alliance will once again discuss its involvement in the “forever war,” </w:t>
      </w:r>
      <w:r w:rsidRPr="00CA4054">
        <w:rPr>
          <w:rStyle w:val="Emphasis"/>
        </w:rPr>
        <w:t>Afghanistan has become the “forgotten war”</w:t>
      </w:r>
      <w:r w:rsidRPr="00CA4054">
        <w:rPr>
          <w:rStyle w:val="StyleUnderline"/>
        </w:rPr>
        <w:t xml:space="preserve"> under yet another American president.</w:t>
      </w:r>
    </w:p>
    <w:p w14:paraId="4862DADF" w14:textId="77777777" w:rsidR="003E2DDC" w:rsidRPr="00CA4054" w:rsidRDefault="003E2DDC" w:rsidP="003E2DDC">
      <w:pPr>
        <w:rPr>
          <w:sz w:val="14"/>
        </w:rPr>
      </w:pPr>
      <w:r w:rsidRPr="00CA4054">
        <w:rPr>
          <w:sz w:val="14"/>
        </w:rPr>
        <w:t>The forgetting started early. After 9/11, the U.S. overthrew the Taliban, routed al-Qaeda and installed a representative government. Bush spoke of a “Marshall Plan” that would produce a thriving, democratic Afghanistan.</w:t>
      </w:r>
    </w:p>
    <w:p w14:paraId="1373738F" w14:textId="77777777" w:rsidR="003E2DDC" w:rsidRPr="00CA4054" w:rsidRDefault="003E2DDC" w:rsidP="003E2DDC">
      <w:pPr>
        <w:rPr>
          <w:sz w:val="14"/>
        </w:rPr>
      </w:pPr>
      <w:r w:rsidRPr="00CA4054">
        <w:rPr>
          <w:sz w:val="14"/>
        </w:rPr>
        <w:t>Those promises soon ran up against the tremendous demands of nation-building in a society ravaged by decades of war, and then the diversion of resources and attention needed when the administration shifted focus to Iraq. By Bush’s second term, the situation was deteriorating rapidly, and U.S. forces could do little more than hold the line. “In Afghanistan, we do what we can,” </w:t>
      </w:r>
      <w:hyperlink r:id="rId44" w:anchor="v=onepage&amp;q=what%20good%20is%20grand%20strategy%20in%20afghanistan%20we%20do%20what%20we%20can&amp;f=false" w:tgtFrame="_blank" w:history="1">
        <w:r w:rsidRPr="00CA4054">
          <w:rPr>
            <w:rStyle w:val="Hyperlink"/>
            <w:sz w:val="14"/>
          </w:rPr>
          <w:t>explained</w:t>
        </w:r>
      </w:hyperlink>
      <w:r w:rsidRPr="00CA4054">
        <w:rPr>
          <w:sz w:val="14"/>
        </w:rPr>
        <w:t> Admiral Michael Mullen, chairman of the Joint Chiefs of Staff. “In Iraq, we do what we must.”</w:t>
      </w:r>
    </w:p>
    <w:p w14:paraId="4F24E08F" w14:textId="77777777" w:rsidR="003E2DDC" w:rsidRPr="00CA4054" w:rsidRDefault="003E2DDC" w:rsidP="003E2DDC">
      <w:pPr>
        <w:rPr>
          <w:sz w:val="14"/>
        </w:rPr>
      </w:pPr>
      <w:r w:rsidRPr="00CA4054">
        <w:rPr>
          <w:sz w:val="14"/>
        </w:rPr>
        <w:t>Barack Obama initially pledged to recommit to the “necessary war” in Afghanistan, and he pushed nearly 60,000 additional troops into the fight in 2009-2010. Yet even as Obama was approving those deployments, he was blanching at the high costs of a prolonged counterinsurgency mission, and he was losing faith in the corrupt, incompetent government of Hamid Karzai. By 2011, a thoroughly disillusioned Obama had initiated a steady draw-down of U.S. forces; by 2015-2016, there were fewer than 10,000 U.S. troops remaining in Afghanistan.</w:t>
      </w:r>
    </w:p>
    <w:p w14:paraId="54C79CD9" w14:textId="77777777" w:rsidR="003E2DDC" w:rsidRPr="00CA4054" w:rsidRDefault="003E2DDC" w:rsidP="003E2DDC">
      <w:pPr>
        <w:rPr>
          <w:sz w:val="14"/>
        </w:rPr>
      </w:pPr>
      <w:r w:rsidRPr="00CA4054">
        <w:rPr>
          <w:sz w:val="14"/>
        </w:rPr>
        <w:t xml:space="preserve">Enter Trump. </w:t>
      </w:r>
      <w:r w:rsidRPr="00CA4054">
        <w:rPr>
          <w:rStyle w:val="StyleUnderline"/>
        </w:rPr>
        <w:t xml:space="preserve">Unlike Obama, </w:t>
      </w:r>
      <w:r w:rsidRPr="00CA4054">
        <w:rPr>
          <w:rStyle w:val="Emphasis"/>
        </w:rPr>
        <w:t>Trump had never considered Afghanistan</w:t>
      </w:r>
      <w:r w:rsidRPr="00CA4054">
        <w:rPr>
          <w:rStyle w:val="StyleUnderline"/>
        </w:rPr>
        <w:t xml:space="preserve"> a</w:t>
      </w:r>
      <w:r w:rsidRPr="00CA4054">
        <w:rPr>
          <w:rStyle w:val="Emphasis"/>
        </w:rPr>
        <w:t xml:space="preserve"> good or necessary</w:t>
      </w:r>
      <w:r w:rsidRPr="00CA4054">
        <w:rPr>
          <w:rStyle w:val="StyleUnderline"/>
        </w:rPr>
        <w:t xml:space="preserve"> war, and his first instinct</w:t>
      </w:r>
      <w:r w:rsidRPr="00CA4054">
        <w:rPr>
          <w:sz w:val="14"/>
        </w:rPr>
        <w:t xml:space="preserve"> — as he publicly acknowledged — </w:t>
      </w:r>
      <w:r w:rsidRPr="00CA4054">
        <w:rPr>
          <w:rStyle w:val="StyleUnderline"/>
        </w:rPr>
        <w:t>was to complete the withdrawal his predecessor had started. Yet his advisers</w:t>
      </w:r>
      <w:r w:rsidRPr="00CA4054">
        <w:rPr>
          <w:sz w:val="14"/>
        </w:rPr>
        <w:t xml:space="preserve">, notably former National Security Adviser H.R. McMaster and Secretary of Defense James Mattis, </w:t>
      </w:r>
      <w:r w:rsidRPr="00CA4054">
        <w:rPr>
          <w:rStyle w:val="StyleUnderline"/>
        </w:rPr>
        <w:t>gradually persuaded him to modestly escalate the U.S. presence in hopes of rolling back Taliban gains and keeping the pressure on resurgent terrorist groups.</w:t>
      </w:r>
      <w:r w:rsidRPr="00CA4054">
        <w:rPr>
          <w:sz w:val="14"/>
        </w:rPr>
        <w:t xml:space="preserve"> “We will push onward to victory,” Trump </w:t>
      </w:r>
      <w:hyperlink r:id="rId45" w:tgtFrame="_blank" w:history="1">
        <w:r w:rsidRPr="00CA4054">
          <w:rPr>
            <w:rStyle w:val="Hyperlink"/>
            <w:sz w:val="14"/>
          </w:rPr>
          <w:t>declared</w:t>
        </w:r>
      </w:hyperlink>
      <w:r w:rsidRPr="00CA4054">
        <w:rPr>
          <w:sz w:val="14"/>
        </w:rPr>
        <w:t> in August 2017.</w:t>
      </w:r>
    </w:p>
    <w:p w14:paraId="08D914F1" w14:textId="77777777" w:rsidR="003E2DDC" w:rsidRPr="00CA4054" w:rsidRDefault="003E2DDC" w:rsidP="003E2DDC">
      <w:pPr>
        <w:rPr>
          <w:rStyle w:val="StyleUnderline"/>
        </w:rPr>
      </w:pPr>
      <w:r w:rsidRPr="00CA4054">
        <w:rPr>
          <w:rStyle w:val="StyleUnderline"/>
        </w:rPr>
        <w:t xml:space="preserve">Yet no sooner had he intensified the war than </w:t>
      </w:r>
      <w:r w:rsidRPr="00CA4054">
        <w:rPr>
          <w:rStyle w:val="Emphasis"/>
        </w:rPr>
        <w:t>he seemed to forget about it</w:t>
      </w:r>
      <w:r w:rsidRPr="00CA4054">
        <w:rPr>
          <w:rStyle w:val="StyleUnderline"/>
        </w:rPr>
        <w:t>. Trump has yet to visit U.S. troops in Afghanistan</w:t>
      </w:r>
      <w:r w:rsidRPr="00CA4054">
        <w:rPr>
          <w:sz w:val="14"/>
        </w:rPr>
        <w:t xml:space="preserve"> (although his Secretary of State, Mike Pompeo, did so earlier this week); </w:t>
      </w:r>
      <w:r w:rsidRPr="00CA4054">
        <w:rPr>
          <w:rStyle w:val="StyleUnderline"/>
        </w:rPr>
        <w:t>he hardly speaks in public of the U.S. mission there.</w:t>
      </w:r>
    </w:p>
    <w:p w14:paraId="0B050871" w14:textId="77777777" w:rsidR="003E2DDC" w:rsidRPr="00CA4054" w:rsidRDefault="003E2DDC" w:rsidP="003E2DDC">
      <w:pPr>
        <w:rPr>
          <w:rStyle w:val="StyleUnderline"/>
        </w:rPr>
      </w:pPr>
      <w:r w:rsidRPr="00CA4054">
        <w:rPr>
          <w:rStyle w:val="StyleUnderline"/>
        </w:rPr>
        <w:t>The most unconventional of presidents has fallen into the convention set by his predecessors: Promising victory in Afghanistan, and then promptly shoving that conflict into the background.</w:t>
      </w:r>
    </w:p>
    <w:p w14:paraId="5B2194F1" w14:textId="77777777" w:rsidR="003E2DDC" w:rsidRPr="00CA4054" w:rsidRDefault="003E2DDC" w:rsidP="003E2DDC">
      <w:pPr>
        <w:rPr>
          <w:sz w:val="14"/>
        </w:rPr>
      </w:pPr>
      <w:r w:rsidRPr="00CA4054">
        <w:rPr>
          <w:rStyle w:val="StyleUnderline"/>
        </w:rPr>
        <w:t>This pattern has persisted in large part because the U.S. war in Afghanistan has settled into a strategic and political equilibrium. On the ground, that equilibrium entails doing enough not to lose, but not enough to win.</w:t>
      </w:r>
      <w:r w:rsidRPr="00CA4054">
        <w:rPr>
          <w:sz w:val="14"/>
        </w:rPr>
        <w:t xml:space="preserve"> Under three presidents, America has made the investments necessary to prevent the Taliban from sweeping back into power and terrorists — al-Qaeda and now Islamic State — from again making Afghanistan their playground. Yet under three presidents, the U.S. has declined to go all-in for sufficient time to crush the Taliban militarily or to create a stable Afghan government that could survive an eventual U.S. departure.</w:t>
      </w:r>
    </w:p>
    <w:p w14:paraId="325BBCBD" w14:textId="77777777" w:rsidR="003E2DDC" w:rsidRPr="00CA4054" w:rsidRDefault="003E2DDC" w:rsidP="003E2DDC">
      <w:pPr>
        <w:rPr>
          <w:sz w:val="14"/>
        </w:rPr>
      </w:pPr>
      <w:r w:rsidRPr="00CA4054">
        <w:rPr>
          <w:rStyle w:val="StyleUnderline"/>
        </w:rPr>
        <w:t>That reluctance has stemmed from both the unceasing difficulty of these tasks and because the resulting costs of a more decisive approach would compromise other missions and objectives, at home and abroad</w:t>
      </w:r>
      <w:r w:rsidRPr="00CA4054">
        <w:rPr>
          <w:sz w:val="14"/>
        </w:rPr>
        <w:t>. And so although presidents have occasionally tried to change the equilibrium — Obama planned, for a time, to withdraw U.S. forces entirely before his presidency ended; Trump was tempted to do likewise — they have ended up muddling through.</w:t>
      </w:r>
    </w:p>
    <w:p w14:paraId="04647AAD" w14:textId="77777777" w:rsidR="003E2DDC" w:rsidRPr="00CA4054" w:rsidRDefault="003E2DDC" w:rsidP="003E2DDC">
      <w:pPr>
        <w:rPr>
          <w:sz w:val="14"/>
        </w:rPr>
      </w:pPr>
      <w:r w:rsidRPr="00CA4054">
        <w:rPr>
          <w:sz w:val="14"/>
        </w:rPr>
        <w:t xml:space="preserve">That tendency has been reinforced by the political equilibrium. </w:t>
      </w:r>
      <w:r w:rsidRPr="00CA4054">
        <w:rPr>
          <w:rStyle w:val="StyleUnderline"/>
        </w:rPr>
        <w:t>Americans have not exactly been screaming for their leaders to spend more blood and treasure in an underdeveloped, landlocked country in southwest Asia.</w:t>
      </w:r>
      <w:r w:rsidRPr="00CA4054">
        <w:rPr>
          <w:sz w:val="14"/>
        </w:rPr>
        <w:t xml:space="preserve"> But no president has wanted to be the leader who pulls out of Afghanistan and then sees the country fall apart again — thereby creating a potential threat to the U.S.</w:t>
      </w:r>
    </w:p>
    <w:p w14:paraId="1DC2F46C" w14:textId="77777777" w:rsidR="003E2DDC" w:rsidRPr="00CA4054" w:rsidRDefault="003E2DDC" w:rsidP="003E2DDC">
      <w:pPr>
        <w:rPr>
          <w:sz w:val="14"/>
        </w:rPr>
      </w:pPr>
      <w:r w:rsidRPr="00CA4054">
        <w:rPr>
          <w:sz w:val="14"/>
        </w:rPr>
        <w:t>Obama learned that there is a political cost to such failure in 2014, when ISIS overran much of Iraq following the withdrawal of U.S. troops. That precedent played a key role in preventing him from winding down the mission in Afghanistan in 2015-2016. America may be stuck in a rut in Afghanistan, but that rut still seems more comfortable — politically and strategically — than the alternatives.</w:t>
      </w:r>
    </w:p>
    <w:p w14:paraId="5B27A834" w14:textId="77777777" w:rsidR="003E2DDC" w:rsidRPr="00CA4054" w:rsidRDefault="003E2DDC" w:rsidP="003E2DDC">
      <w:pPr>
        <w:rPr>
          <w:sz w:val="14"/>
        </w:rPr>
      </w:pPr>
      <w:r w:rsidRPr="00CA4054">
        <w:rPr>
          <w:sz w:val="14"/>
        </w:rPr>
        <w:t>That rut, moreover, is not an </w:t>
      </w:r>
      <w:hyperlink r:id="rId46" w:tgtFrame="_blank" w:history="1">
        <w:r w:rsidRPr="00CA4054">
          <w:rPr>
            <w:rStyle w:val="Hyperlink"/>
            <w:sz w:val="14"/>
          </w:rPr>
          <w:t>entirely bad place</w:t>
        </w:r>
      </w:hyperlink>
      <w:r w:rsidRPr="00CA4054">
        <w:rPr>
          <w:sz w:val="14"/>
        </w:rPr>
        <w:t> to be. The U.S. does have real — if limited — interests in Afghanistan. It may well be worth keeping 10,000 or so U.S. troops there if doing so prevents the Taliban from winning the war and keeps Islamic State and al-Qaeda from re-consolidating safe havens that they could use to execute major terrorist attacks. Particularly if the U.S. fights in a relatively inexpensive way, and if the NATO allies keep defraying the costs of the mission through troop contributions and economic support, such a commitment is probably sustainable.</w:t>
      </w:r>
    </w:p>
    <w:p w14:paraId="1B6CABFC" w14:textId="77777777" w:rsidR="003E2DDC" w:rsidRPr="00CA4054" w:rsidRDefault="003E2DDC" w:rsidP="003E2DDC">
      <w:pPr>
        <w:rPr>
          <w:sz w:val="14"/>
        </w:rPr>
      </w:pPr>
      <w:r w:rsidRPr="00CA4054">
        <w:rPr>
          <w:sz w:val="14"/>
        </w:rPr>
        <w:t>As the U.S. war in Afghanistan completes its 17th year, however, the looming question is whether the equilibrium could break at some point. There are three plausible scenarios in which it could do so.</w:t>
      </w:r>
    </w:p>
    <w:p w14:paraId="330E94E6" w14:textId="77777777" w:rsidR="003E2DDC" w:rsidRPr="00CA4054" w:rsidRDefault="003E2DDC" w:rsidP="003E2DDC">
      <w:pPr>
        <w:rPr>
          <w:sz w:val="14"/>
        </w:rPr>
      </w:pPr>
      <w:r w:rsidRPr="00CA4054">
        <w:rPr>
          <w:sz w:val="14"/>
        </w:rPr>
        <w:t>First, the U.S. could conceivably find itself in a much bigger confrontation — even an outright war — against Russia in the Baltics, or against North Korea and its nuclear program. Either such conflict would consume vast resources, which could easily make the U.S. commitment in Afghanistan seem like an unaffordable luxury. This scenario is frightening but hardly impossible, given the tensions in both of these areas and the propensity for risk-taking that both Vladimir Putin and Kim Jong Un have shown.</w:t>
      </w:r>
    </w:p>
    <w:p w14:paraId="517317CA" w14:textId="77777777" w:rsidR="003E2DDC" w:rsidRPr="00CA4054" w:rsidRDefault="003E2DDC" w:rsidP="003E2DDC">
      <w:pPr>
        <w:rPr>
          <w:sz w:val="14"/>
        </w:rPr>
      </w:pPr>
      <w:r w:rsidRPr="00CA4054">
        <w:rPr>
          <w:sz w:val="14"/>
        </w:rPr>
        <w:t>Second, NATO’s support for the Afghan mission could break. The Europeans have counterterrorism interests in Afghanistan, but the countries that have stuck with the mission for so long have done so mostly because they want to please the U.S. </w:t>
      </w:r>
    </w:p>
    <w:p w14:paraId="4764913A" w14:textId="77777777" w:rsidR="003E2DDC" w:rsidRPr="00CA4054" w:rsidRDefault="003E2DDC" w:rsidP="003E2DDC">
      <w:pPr>
        <w:rPr>
          <w:sz w:val="14"/>
        </w:rPr>
      </w:pPr>
      <w:r w:rsidRPr="00CA4054">
        <w:rPr>
          <w:sz w:val="14"/>
        </w:rPr>
        <w:t>Trump, however, has taken such an adversarial approach to the alliance that some members may eventually decide that they have better uses for their troops and money. This won’t happen overnight; NATO actually increased its own commitment to Afghanistan after Trump’s escalation in August 2017, taking the number of non-U.S. NATO troops from roughly 5,000 to 8,000. But if Trump succeeds in driving a wedge between Washington and its transatlantic partners, the Afghanistan mission will not remain insulated from the effects. </w:t>
      </w:r>
    </w:p>
    <w:p w14:paraId="782426AC" w14:textId="77777777" w:rsidR="003E2DDC" w:rsidRPr="00CA4054" w:rsidRDefault="003E2DDC" w:rsidP="003E2DDC">
      <w:pPr>
        <w:rPr>
          <w:rStyle w:val="StyleUnderline"/>
        </w:rPr>
      </w:pPr>
      <w:r w:rsidRPr="00CA4054">
        <w:rPr>
          <w:sz w:val="14"/>
        </w:rPr>
        <w:t xml:space="preserve">Third, </w:t>
      </w:r>
      <w:r w:rsidRPr="00CA4054">
        <w:rPr>
          <w:rStyle w:val="Emphasis"/>
        </w:rPr>
        <w:t>Trump could simply decide to call it quits.</w:t>
      </w:r>
      <w:r w:rsidRPr="00CA4054">
        <w:rPr>
          <w:rStyle w:val="StyleUnderline"/>
        </w:rPr>
        <w:t xml:space="preserve"> Where Trump differs from Bush and Obama is that </w:t>
      </w:r>
      <w:r w:rsidRPr="00CA4054">
        <w:rPr>
          <w:rStyle w:val="Emphasis"/>
        </w:rPr>
        <w:t>he never had any real enthusiasm</w:t>
      </w:r>
      <w:r w:rsidRPr="00CA4054">
        <w:rPr>
          <w:rStyle w:val="StyleUnderline"/>
        </w:rPr>
        <w:t xml:space="preserve"> for the Afghan campaign. </w:t>
      </w:r>
      <w:r w:rsidRPr="00CA4054">
        <w:rPr>
          <w:rStyle w:val="Emphasis"/>
        </w:rPr>
        <w:t>He is also somewhat less vulnerable to the political costs</w:t>
      </w:r>
      <w:r w:rsidRPr="00CA4054">
        <w:rPr>
          <w:rStyle w:val="StyleUnderline"/>
        </w:rPr>
        <w:t xml:space="preserve"> of withdrawal because he made an opposition to prolonged nation-building missions a central plank of his campaign.</w:t>
      </w:r>
    </w:p>
    <w:p w14:paraId="1DEC9510" w14:textId="77777777" w:rsidR="003E2DDC" w:rsidRPr="00CA4054" w:rsidRDefault="003E2DDC" w:rsidP="003E2DDC">
      <w:pPr>
        <w:rPr>
          <w:rStyle w:val="StyleUnderline"/>
        </w:rPr>
      </w:pPr>
      <w:r w:rsidRPr="00CA4054">
        <w:rPr>
          <w:rStyle w:val="StyleUnderline"/>
        </w:rPr>
        <w:t>In 2017, Trump’s gut instinct</w:t>
      </w:r>
      <w:r w:rsidRPr="00CA4054">
        <w:rPr>
          <w:sz w:val="14"/>
        </w:rPr>
        <w:t xml:space="preserve"> — to get out — </w:t>
      </w:r>
      <w:r w:rsidRPr="00CA4054">
        <w:rPr>
          <w:rStyle w:val="StyleUnderline"/>
        </w:rPr>
        <w:t>was overcome by the nearly unified opposition of his key advisers. But the Trump we saw in 2017 is not the Trump we have seen more recently. </w:t>
      </w:r>
      <w:hyperlink r:id="rId47" w:tgtFrame="_blank" w:history="1">
        <w:r w:rsidRPr="00CA4054">
          <w:rPr>
            <w:rStyle w:val="Emphasis"/>
          </w:rPr>
          <w:t>Trump 2.0</w:t>
        </w:r>
      </w:hyperlink>
      <w:r w:rsidRPr="00CA4054">
        <w:rPr>
          <w:rStyle w:val="Emphasis"/>
        </w:rPr>
        <w:t xml:space="preserve"> is trusting his instincts, overruling </w:t>
      </w:r>
      <w:r w:rsidRPr="00CA4054">
        <w:rPr>
          <w:rStyle w:val="StyleUnderline"/>
        </w:rPr>
        <w:t xml:space="preserve">(and sometimes firing) the “adults” who oppose him, </w:t>
      </w:r>
      <w:r w:rsidRPr="00CA4054">
        <w:rPr>
          <w:rStyle w:val="Emphasis"/>
        </w:rPr>
        <w:t>and grabbing control of policy</w:t>
      </w:r>
      <w:r w:rsidRPr="00CA4054">
        <w:rPr>
          <w:rStyle w:val="StyleUnderline"/>
        </w:rPr>
        <w:t xml:space="preserve"> on issues from trade to the Iran nuclear deal in ways that deliberately antagonize U.S. allies.</w:t>
      </w:r>
    </w:p>
    <w:p w14:paraId="181F54F7" w14:textId="77777777" w:rsidR="003E2DDC" w:rsidRPr="00CA4054" w:rsidRDefault="003E2DDC" w:rsidP="003E2DDC">
      <w:pPr>
        <w:rPr>
          <w:rStyle w:val="StyleUnderline"/>
        </w:rPr>
      </w:pPr>
      <w:r w:rsidRPr="00CA4054">
        <w:rPr>
          <w:rStyle w:val="StyleUnderline"/>
        </w:rPr>
        <w:t>If Trump concludes that</w:t>
      </w:r>
      <w:r w:rsidRPr="00CA4054">
        <w:rPr>
          <w:sz w:val="14"/>
        </w:rPr>
        <w:t xml:space="preserve"> the U.S. is not getting closer to “victory” in Afghanistan — that </w:t>
      </w:r>
      <w:r w:rsidRPr="00CA4054">
        <w:rPr>
          <w:rStyle w:val="StyleUnderline"/>
        </w:rPr>
        <w:t>marginal progress and the avoidance of defeat is all he can hope for</w:t>
      </w:r>
      <w:r w:rsidRPr="00CA4054">
        <w:rPr>
          <w:sz w:val="14"/>
        </w:rPr>
        <w:t xml:space="preserve"> — </w:t>
      </w:r>
      <w:r w:rsidRPr="00CA4054">
        <w:rPr>
          <w:rStyle w:val="StyleUnderline"/>
        </w:rPr>
        <w:t>he may eventually decide that a full break from the strategies and commitments he inherited is the right move after all.</w:t>
      </w:r>
    </w:p>
    <w:p w14:paraId="050B4C85" w14:textId="77777777" w:rsidR="003E2DDC" w:rsidRPr="004428F5" w:rsidRDefault="003E2DDC" w:rsidP="003E2DDC"/>
    <w:p w14:paraId="1D83340E" w14:textId="77777777" w:rsidR="003E2DDC" w:rsidRDefault="003E2DDC" w:rsidP="003E2DDC"/>
    <w:p w14:paraId="4D70B73B" w14:textId="77777777" w:rsidR="003E2DDC" w:rsidRDefault="003E2DDC" w:rsidP="003E2DDC"/>
    <w:p w14:paraId="78322A79" w14:textId="77777777" w:rsidR="003E2DDC" w:rsidRDefault="003E2DDC" w:rsidP="003E2DDC"/>
    <w:p w14:paraId="2D66B658" w14:textId="77777777" w:rsidR="003E2DDC" w:rsidRPr="00A5253B" w:rsidRDefault="003E2DDC" w:rsidP="00292AB4">
      <w:pPr>
        <w:rPr>
          <w:sz w:val="16"/>
        </w:rPr>
      </w:pPr>
    </w:p>
    <w:p w14:paraId="06643786" w14:textId="77777777" w:rsidR="00292AB4" w:rsidRPr="0021581B" w:rsidRDefault="00292AB4" w:rsidP="00292AB4">
      <w:pPr>
        <w:pStyle w:val="Heading2"/>
      </w:pPr>
      <w:r>
        <w:t>SOL</w:t>
      </w:r>
    </w:p>
    <w:p w14:paraId="4DB2CF4B" w14:textId="77777777" w:rsidR="00292AB4" w:rsidRDefault="00292AB4" w:rsidP="00292AB4">
      <w:pPr>
        <w:pStyle w:val="Heading3"/>
      </w:pPr>
      <w:r>
        <w:t>Afghanistan Not Key</w:t>
      </w:r>
    </w:p>
    <w:p w14:paraId="5FC75240" w14:textId="77777777" w:rsidR="00292AB4" w:rsidRPr="003F2B09" w:rsidRDefault="00292AB4" w:rsidP="00292AB4">
      <w:pPr>
        <w:pStyle w:val="Heading4"/>
      </w:pPr>
      <w:r>
        <w:t xml:space="preserve">Afghanistan is not key – only a few left – the real threat is way greater in other regions </w:t>
      </w:r>
    </w:p>
    <w:p w14:paraId="7CAB5190" w14:textId="77777777" w:rsidR="00292AB4" w:rsidRPr="003F2B09" w:rsidRDefault="00292AB4" w:rsidP="00292AB4">
      <w:r>
        <w:t xml:space="preserve">Ammar </w:t>
      </w:r>
      <w:r w:rsidRPr="003F2B09">
        <w:rPr>
          <w:b/>
        </w:rPr>
        <w:t>Abdullah, 3-6-2018</w:t>
      </w:r>
      <w:r>
        <w:t>, "Al-Qaeda’s Resurrection," Council on Foreign Relations, https://www.cfr.org/expert-brief/al-qaedas-resurrection</w:t>
      </w:r>
    </w:p>
    <w:p w14:paraId="53650C3B" w14:textId="77777777" w:rsidR="00292AB4" w:rsidRDefault="00292AB4" w:rsidP="00292AB4">
      <w:pPr>
        <w:rPr>
          <w:rStyle w:val="StyleUnderline"/>
        </w:rPr>
      </w:pPr>
      <w:r w:rsidRPr="003F2B09">
        <w:t>Forces loyal to al-Qaeda and its affiliates now number in the tens of thousands, with a capacity to disrupt local and regional stability, as well as launch attacks against their declared enemies in the Middle East, Africa, South Asia, Southeast Asia, Europe, and Russia</w:t>
      </w:r>
      <w:r>
        <w:t xml:space="preserve">. Indeed, from northwestern Africa to South Asia, al-Qaeda </w:t>
      </w:r>
      <w:r w:rsidRPr="003F2B09">
        <w:rPr>
          <w:rStyle w:val="StyleUnderline"/>
        </w:rPr>
        <w:t>has knit together a global movement of more than two dozen franchises.* In Syria alone, al-Qaeda now has upwards of twenty thousand men under arms, and it has perhaps another four thousand in Yemen and about seven thousand in Somalia.</w:t>
      </w:r>
    </w:p>
    <w:p w14:paraId="66930447" w14:textId="77777777" w:rsidR="00292AB4" w:rsidRPr="003F2B09" w:rsidRDefault="00292AB4" w:rsidP="00292AB4">
      <w:pPr>
        <w:rPr>
          <w:rStyle w:val="StyleUnderline"/>
        </w:rPr>
      </w:pPr>
      <w:r>
        <w:rPr>
          <w:noProof/>
        </w:rPr>
        <w:drawing>
          <wp:inline distT="0" distB="0" distL="0" distR="0" wp14:anchorId="5FEA3E67" wp14:editId="3868F027">
            <wp:extent cx="4952365" cy="3258820"/>
            <wp:effectExtent l="0" t="0" r="635" b="0"/>
            <wp:docPr id="1" name="Picture 1" descr="Al-Qaeda and Its Affili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Qaeda and Its Affiliat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52365" cy="3258820"/>
                    </a:xfrm>
                    <a:prstGeom prst="rect">
                      <a:avLst/>
                    </a:prstGeom>
                    <a:noFill/>
                    <a:ln>
                      <a:noFill/>
                    </a:ln>
                  </pic:spPr>
                </pic:pic>
              </a:graphicData>
            </a:graphic>
          </wp:inline>
        </w:drawing>
      </w:r>
    </w:p>
    <w:p w14:paraId="3118179F" w14:textId="77777777" w:rsidR="00292AB4" w:rsidRDefault="00292AB4" w:rsidP="00292AB4">
      <w:r w:rsidRPr="003F2B09">
        <w:rPr>
          <w:rStyle w:val="StyleUnderline"/>
        </w:rPr>
        <w:t>The thousands of hardened al-Qaeda fighters freed from Egyptian prisons in 2012–2013 by President Mohammed Morsi galvanized the movement at a critical moment, when instability reigned and a handful of men well-versed in terrorism and subversion could plunge a country or a region into chaos. Whether in Libya, Turkey, Syria, or Yemen, their arrival was providential in terms of advancing al-Qaeda’s interests or increasing its influence</w:t>
      </w:r>
      <w:r>
        <w:t>. The military coup that subsequently toppled Morsi validated Zawahiri’s repeated warnings not to believe Western promises about either the fruits of democracy or the sanctity of free and fair elections.</w:t>
      </w:r>
    </w:p>
    <w:p w14:paraId="044F03F6" w14:textId="77777777" w:rsidR="00292AB4" w:rsidRDefault="00292AB4" w:rsidP="00292AB4"/>
    <w:p w14:paraId="665795A2" w14:textId="77777777" w:rsidR="00292AB4" w:rsidRDefault="00292AB4" w:rsidP="00292AB4">
      <w:r>
        <w:t>It was Syria where al-Qaeda’s intervention proved most consequential. One of Zawahiri’s first official acts after succeeding bin Laden as emir was to order a Syrian veteran of the Iraqi insurgency named Abu Mohammad al-Julani to return home and establish the al-Qaeda franchise that would eventually become Jabhat al-Nusra.</w:t>
      </w:r>
    </w:p>
    <w:p w14:paraId="49145A91" w14:textId="77777777" w:rsidR="00292AB4" w:rsidRDefault="00292AB4" w:rsidP="00292AB4"/>
    <w:p w14:paraId="2CE34A0A" w14:textId="77777777" w:rsidR="00292AB4" w:rsidRDefault="00292AB4" w:rsidP="00292AB4">
      <w:r>
        <w:t>Al-Qaeda’s blatantly sectarian messaging over social media further sharpened the historical frictions between Sunnis and Shias and gave the movement the entrée into internal Syrian politics that it needed to solidify its presence in that country. Al-Qaeda’s chosen instrument was Jabhat al-Nusra, the product of a joint initiative with al-Qaeda’s Iraqi branch, which had rebranded itself as the Islamic State of Iraq (ISI). But as Nusra grew in both strength and impact, a dispute erupted between ISI and al-Qaeda over control of the group. In a bold power grab, ISI’s leader, Abu Bakr al-Baghdadi, announced the forcible amalgamation of al-Nusra with ISI in a new organization to be called the Islamic State of Iraq and Syria (ISIS). Julani refused to accede to the unilateral merger and appealed to Zawahiri. The quarrel intensified, and after Zawahiri’s attempts to mediate it collapsed, he expelled ISIS from the al-Qaeda network.</w:t>
      </w:r>
    </w:p>
    <w:p w14:paraId="269C218C" w14:textId="77777777" w:rsidR="00292AB4" w:rsidRDefault="00292AB4" w:rsidP="00292AB4"/>
    <w:p w14:paraId="4EBFCF60" w14:textId="77777777" w:rsidR="00292AB4" w:rsidRDefault="00292AB4" w:rsidP="00292AB4">
      <w:r>
        <w:t>Although ISIS—which has since rebranded itself the Islamic State—has commanded the world’s attention since then</w:t>
      </w:r>
      <w:r w:rsidRPr="003F2B09">
        <w:rPr>
          <w:rStyle w:val="StyleUnderline"/>
        </w:rPr>
        <w:t>, al-Qaeda has been quietly rebuilding and fortifying its various branches</w:t>
      </w:r>
      <w:r>
        <w:t>. Al-Qaeda has systematically implemented an ambitious strategy designed to protect its remaining senior leadership and discreetly consolidate its influence wherever the movement has a significant presence. Accordingly</w:t>
      </w:r>
      <w:r w:rsidRPr="003F2B09">
        <w:rPr>
          <w:rStyle w:val="StyleUnderline"/>
        </w:rPr>
        <w:t>, its leaders have been dispersed to Syria, Iran, Turkey, Libya, and Yemen, with only a hard-core remnant of top commanders still in Afghanistan and Pakistan</w:t>
      </w:r>
      <w:r>
        <w:t>. Advances in commercial digital communication tools, alongside successive public revelations of U.S. and allied intelligence services’ eavesdropping capabilities, have enabled al-Qaeda’s leaders and commanders to maintain contact via secure end-to-end encryption technology.</w:t>
      </w:r>
    </w:p>
    <w:p w14:paraId="2F8375B6" w14:textId="77777777" w:rsidR="00292AB4" w:rsidRDefault="00292AB4" w:rsidP="00292AB4">
      <w:r>
        <w:t>The Importance of Syria</w:t>
      </w:r>
    </w:p>
    <w:p w14:paraId="614786CE" w14:textId="77777777" w:rsidR="00292AB4" w:rsidRDefault="00292AB4" w:rsidP="00292AB4">
      <w:r w:rsidRPr="003F2B09">
        <w:rPr>
          <w:rStyle w:val="StyleUnderline"/>
        </w:rPr>
        <w:t>The number of top al-Qaeda leaders sent to Syria over the past half-dozen years underscores the high priority that the movement attaches to that country</w:t>
      </w:r>
      <w:r>
        <w:t>. Among them was Muhsin al-Fadhli, a bin Laden intimate who, until his death in a 2015 U.S. air strike, commanded the movement’s elite forward-based operational arm in that country, known as the Khorasan Group. He also functioned as Zawahiri’s local emissary, charged with attempting to heal the rift between al-Qaeda and ISIS. Haydar Kirkan, a Turkish national and long-standing senior operative, was sent by bin Laden himself to Turkey in 2010 to lay the groundwork for the movement’s expansion into the Levant, before the Arab Spring created precisely that opportunity. Kirkan was also responsible for facilitating the movement of other senior al-Qaeda personnel from Pakistan to Syria to escape the escalating drone strike campaign ordered by President Barack Obama. He was killed in 2016 in a U.S. bombing raid.</w:t>
      </w:r>
    </w:p>
    <w:p w14:paraId="100B75D0" w14:textId="77777777" w:rsidR="00292AB4" w:rsidRDefault="00292AB4" w:rsidP="00292AB4"/>
    <w:p w14:paraId="22B37266" w14:textId="77777777" w:rsidR="00292AB4" w:rsidRDefault="00292AB4" w:rsidP="00292AB4">
      <w:r>
        <w:t>The previous fall marked the arrival of Saif al-Adl, who is arguably the movement's most battle-hardened commander. Adl is a former Egyptian Army commando whose terrorist pedigree, dating to the late 1970s, includes assassination plots against Egyptian President Anwar al-Sadat, the 1998 bombings of the U.S. embassies in Kenya and Tanzania, and al-Qaeda’s post-9/11 terrorist campaigns in Saudi Arabia and South Asia. He also served as mentor to bin Laden’s presumptive heir, his son Hamza, after both Adl and the boy sought sanctuary in Iran following the commencement of U.S. and coalition military operations in Afghanistan  in late 2001. The younger bin Laden’s own reported appearance in Syria this past summer provides fresh evidence of the movement’s fixation with a country that has become the most popular venue to wage holy war since the seminal Afghan jihad of the 1980s.</w:t>
      </w:r>
    </w:p>
    <w:p w14:paraId="5938719E" w14:textId="77777777" w:rsidR="00292AB4" w:rsidRPr="003F2B09" w:rsidRDefault="00292AB4" w:rsidP="00292AB4">
      <w:pPr>
        <w:rPr>
          <w:rStyle w:val="StyleUnderline"/>
        </w:rPr>
      </w:pPr>
      <w:r w:rsidRPr="003F2B09">
        <w:rPr>
          <w:rStyle w:val="StyleUnderline"/>
        </w:rPr>
        <w:t>Indeed, al-Qaeda’s presence in Syria is far more pernicious than that of ISIS</w:t>
      </w:r>
      <w:r>
        <w:t xml:space="preserve">. Hayat Tahrir al-Sham (HTS), the latest name adopted by al-Qaeda’s local affiliate, is now the largest rebel group in the country, having extended its control last year over all of Idlib Province, along the Syrian-Turkish border. </w:t>
      </w:r>
      <w:r w:rsidRPr="003F2B09">
        <w:rPr>
          <w:rStyle w:val="StyleUnderline"/>
        </w:rPr>
        <w:t>This is the culmination of a process al-Qaeda began more than three years ago to annihilate the Free Syrian Army and any other group that challenges al-Qaeda’s regional aspirations.</w:t>
      </w:r>
    </w:p>
    <w:p w14:paraId="656BADF0" w14:textId="77777777" w:rsidR="00292AB4" w:rsidRDefault="00292AB4" w:rsidP="00292AB4">
      <w:r w:rsidRPr="003F2B09">
        <w:rPr>
          <w:rStyle w:val="StyleUnderline"/>
        </w:rPr>
        <w:t>ISIS can no longer compete with al-Qaeda in terms of influence, reach, manpower, or cohesion. In only two domains is ISIS currently stronger than its rival: the power of its brand and its presumed ability to mount spectacular terrorist strikes in Europe</w:t>
      </w:r>
      <w:r>
        <w:t xml:space="preserve">. But the latter is a product of Zawahiri’s strategic decision to prohibit external operations in the West so that al-Qaeda’s rebuilding can continue without interference. The handful of exceptions to this policy—such as the 2015 Charlie Hebdo attacks in Paris and the 2017 St. Petersburg Metro bombing in Russia—provide compelling evidence that al-Qaeda’s external operations capabilities can easily be reanimated. Yemen-based al-Qaeda in the Arabian Peninsula’s capacity to commit acts of international terrorism—especially the targeting of commercial aviation—was recently the subject of a revealing New York Times story.  </w:t>
      </w:r>
    </w:p>
    <w:p w14:paraId="6EFCAD78" w14:textId="77777777" w:rsidR="00292AB4" w:rsidRDefault="00292AB4" w:rsidP="00292AB4">
      <w:r>
        <w:t>Al-Qaeda’s success in resurrecting its global network is the result of three strategic moves made by Zawahiri. The first was to strengthen the decentralized franchise approach that has facilitated the movement’s survival. Over the years, the leaders and deputies of al-Qaeda’s far-flung franchises have been integrated into the movement’s deliberative and consultative processes. Today, al-Qaeda is truly “glocal,” having effectively incorporated local grievances and concerns into a global narrative that forms the foundation of an all-encompassing grand strategy.</w:t>
      </w:r>
    </w:p>
    <w:p w14:paraId="6E97DA43" w14:textId="77777777" w:rsidR="00292AB4" w:rsidRDefault="00292AB4" w:rsidP="00292AB4">
      <w:pPr>
        <w:pStyle w:val="Heading3"/>
      </w:pPr>
      <w:r>
        <w:t xml:space="preserve">Hydra Turn </w:t>
      </w:r>
    </w:p>
    <w:p w14:paraId="529D3E57" w14:textId="77777777" w:rsidR="00292AB4" w:rsidRDefault="00292AB4" w:rsidP="00292AB4">
      <w:pPr>
        <w:pStyle w:val="Heading4"/>
      </w:pPr>
      <w:r>
        <w:t>Killing 1 only creates 3 more – the plan only splinters groups at best – allows them to regain control and push back – Iraq and Syria prove</w:t>
      </w:r>
    </w:p>
    <w:p w14:paraId="756D6F23" w14:textId="77777777" w:rsidR="00292AB4" w:rsidRPr="00BF2B12" w:rsidRDefault="00292AB4" w:rsidP="00292AB4">
      <w:r>
        <w:t>Times 4-17-18, Hydra of Terrorism, https://www.thetimes.co.uk/article/hydra-of-terrorism-nwf9q5pfx</w:t>
      </w:r>
    </w:p>
    <w:p w14:paraId="024D8243" w14:textId="77777777" w:rsidR="00292AB4" w:rsidRPr="001113C3" w:rsidRDefault="00292AB4" w:rsidP="00292AB4">
      <w:r w:rsidRPr="00BF2B12">
        <w:rPr>
          <w:rStyle w:val="StyleUnderline"/>
        </w:rPr>
        <w:t>The Islamic State terror group should by rights be a wounded animal, lame and disorientated</w:t>
      </w:r>
      <w:r>
        <w:t xml:space="preserve">. It has been driven out of the cities it occupied in Syria and Iraq. </w:t>
      </w:r>
      <w:r w:rsidRPr="00BF2B12">
        <w:rPr>
          <w:rStyle w:val="StyleUnderline"/>
        </w:rPr>
        <w:t>More than 25,000 Isis militants were said to have been killed in the campaign last year to take back Mosul, Iraq’s second largest city.</w:t>
      </w:r>
      <w:r>
        <w:t xml:space="preserve"> As our correspondent reports today, many of their bodies are still rotting in the rubble. </w:t>
      </w:r>
      <w:r w:rsidRPr="00BF2B12">
        <w:rPr>
          <w:rStyle w:val="StyleUnderline"/>
        </w:rPr>
        <w:t>Yet there are signs that Isis or splinter groups derived from it are re-forming. While it is unlikely that Isis will again be able to carve out a territorial caliphate in the Middle East, its adherents are still plotting disruptive action</w:t>
      </w:r>
      <w:r>
        <w:t xml:space="preserve">. Their resentment is fuel- led by their treatment at the hands of Iraq’s security forces, who are known to rape the wives of suspected Isis militants in refugee camps. Some 19,000 people are in jail in Iraq on terrorism offences, and justice is short and sharp. More than 100 have been hanged since Mosul’s liberation nine months ago. </w:t>
      </w:r>
      <w:r w:rsidRPr="00BF2B12">
        <w:rPr>
          <w:rStyle w:val="StyleUnderline"/>
        </w:rPr>
        <w:t>Some of the surviving Isis cells are planning to sabotage the Iraqi national and local elections due on May 12</w:t>
      </w:r>
      <w:r>
        <w:t xml:space="preserve">. The Iraqi prime minister, Haidar al-Abadi, has formed a political grouping called the “Victory Alliance” with the sectarian, Shia- dominated Popular Mobilisation Forces (PMF). The Iraqi leader has gambled that he will be rewarded by voters for the defeat of Isis. </w:t>
      </w:r>
      <w:r w:rsidRPr="00BF2B12">
        <w:rPr>
          <w:rStyle w:val="StyleUnderline"/>
        </w:rPr>
        <w:t>The alliance, however, is splintering and Isis militants hope to exploit its differences and stir up anger against neighbouring Iran. In one recent ambush, Isis militants disguised themselves as Iraqi soldiers and beheaded PMF fighters</w:t>
      </w:r>
      <w:r>
        <w:t xml:space="preserve">. After the fall of Raqqa in Syria, </w:t>
      </w:r>
      <w:r w:rsidRPr="00BF2B12">
        <w:rPr>
          <w:rStyle w:val="StyleUnderline"/>
        </w:rPr>
        <w:t>some Isis fighters were given safe passage out of the city. There are thought to be between 6,000 and 11,000 Islamic State activists in Syria.</w:t>
      </w:r>
      <w:r>
        <w:t xml:space="preserve"> Hundreds are in crowded Kurdish prisons but others have been returned to their villages. They and other jihadist groupings find themselves the only sharp-edged opposition to the increasing brutality of President Assad. That serves Assad’s cause well. He has argued over the past seven years of civil war that even moderate critics should be shown no mercy because they are terrorists. Having survived the strike against his chemical weapons facilities, Assad could well shift his attention to the suppression of Idlib province in the north. </w:t>
      </w:r>
      <w:r w:rsidRPr="00BF2B12">
        <w:rPr>
          <w:rStyle w:val="StyleUnderline"/>
        </w:rPr>
        <w:t>Isis and its successors are thus having to adapt. They present a different face to the world, more intent on scratching away the legitimacy of existing regimes and less attractive to foreign jihadists</w:t>
      </w:r>
      <w:r>
        <w:t xml:space="preserve">. President Macron was nonetheless right to urge President Trump to think again about withdrawing US forces from Syria. They remain essential in gathering intelligence about the terrorist hydra. Britain, too, should urge American troops to stay. This is not the time to lose interest in the region. </w:t>
      </w:r>
      <w:r w:rsidRPr="00BF2B12">
        <w:rPr>
          <w:rStyle w:val="StyleUnderline"/>
        </w:rPr>
        <w:t xml:space="preserve">Isis will seek other lawless terrain, including in Afghanistan, in which to regroup while it recalibrates its ambitions. The question is whether it intends to be a global terror group or a regional saboteur. </w:t>
      </w:r>
      <w:r>
        <w:t>Its defeat in Mosul and Raqqa showed that it no longer has the capacity to be both. There may be a broader strategy in play: to suck Iran into ever more conflicts abroad and pit it against the major Sunni powers, as well as the United States and Israel. The jihadists have always thrived in times of great power confusion. A wholesale American withdrawal from the Middle East would only add to it.</w:t>
      </w:r>
    </w:p>
    <w:p w14:paraId="728AF138" w14:textId="77777777" w:rsidR="00292AB4" w:rsidRPr="005752EE" w:rsidRDefault="00292AB4" w:rsidP="00292AB4">
      <w:pPr>
        <w:pStyle w:val="Heading2"/>
      </w:pPr>
      <w:r w:rsidRPr="005752EE">
        <w:t>Politics Disadvantag</w:t>
      </w:r>
      <w:r>
        <w:t xml:space="preserve">e </w:t>
      </w:r>
    </w:p>
    <w:p w14:paraId="5754E9FB" w14:textId="77777777" w:rsidR="00292AB4" w:rsidRPr="005752EE" w:rsidRDefault="00292AB4" w:rsidP="00292AB4">
      <w:pPr>
        <w:pStyle w:val="Heading3"/>
      </w:pPr>
      <w:r w:rsidRPr="005752EE">
        <w:t>Popular</w:t>
      </w:r>
    </w:p>
    <w:p w14:paraId="6FA11DAB" w14:textId="77777777" w:rsidR="00292AB4" w:rsidRPr="005752EE" w:rsidRDefault="00292AB4" w:rsidP="00292AB4">
      <w:pPr>
        <w:pStyle w:val="Heading4"/>
        <w:rPr>
          <w:rStyle w:val="Style13ptBold"/>
          <w:b/>
        </w:rPr>
      </w:pPr>
      <w:r w:rsidRPr="005752EE">
        <w:rPr>
          <w:rStyle w:val="Style13ptBold"/>
          <w:b/>
        </w:rPr>
        <w:t xml:space="preserve">The plan’s overwhelmingly popular – Veterans and Congresspersons push it. </w:t>
      </w:r>
    </w:p>
    <w:p w14:paraId="12FC2102" w14:textId="77777777" w:rsidR="00292AB4" w:rsidRPr="005752EE" w:rsidRDefault="00292AB4" w:rsidP="00292AB4">
      <w:r w:rsidRPr="005752EE">
        <w:rPr>
          <w:rStyle w:val="Style13ptBold"/>
        </w:rPr>
        <w:t xml:space="preserve">Chalfant 16 </w:t>
      </w:r>
      <w:r w:rsidRPr="005752EE">
        <w:t>– Morgan Chalfant, 2016 (“Veterans See Potential Advocate for Afghan Visa Program in Mattis”, Free Beacon, December 7</w:t>
      </w:r>
      <w:r w:rsidRPr="005752EE">
        <w:rPr>
          <w:vertAlign w:val="superscript"/>
        </w:rPr>
        <w:t>th</w:t>
      </w:r>
      <w:r w:rsidRPr="005752EE">
        <w:t xml:space="preserve">, Available online at </w:t>
      </w:r>
      <w:hyperlink r:id="rId49" w:history="1">
        <w:r w:rsidRPr="005752EE">
          <w:rPr>
            <w:rStyle w:val="Hyperlink"/>
          </w:rPr>
          <w:t>http://freebeacon.com/national-security/veterans-see-potential-advocate-afghan-visa-program-mattis/</w:t>
        </w:r>
      </w:hyperlink>
      <w:r w:rsidRPr="005752EE">
        <w:t xml:space="preserve">, Accessed at 7/12/18, RKim) </w:t>
      </w:r>
    </w:p>
    <w:p w14:paraId="6D8B152D" w14:textId="77777777" w:rsidR="00292AB4" w:rsidRPr="005752EE" w:rsidRDefault="00292AB4" w:rsidP="00292AB4">
      <w:pPr>
        <w:rPr>
          <w:rStyle w:val="StyleUnderline"/>
        </w:rPr>
      </w:pPr>
      <w:r w:rsidRPr="005752EE">
        <w:rPr>
          <w:sz w:val="12"/>
        </w:rPr>
        <w:t xml:space="preserve">Members of </w:t>
      </w:r>
      <w:r w:rsidRPr="005752EE">
        <w:rPr>
          <w:rStyle w:val="StyleUnderline"/>
        </w:rPr>
        <w:t>Veterans</w:t>
      </w:r>
      <w:r w:rsidRPr="005752EE">
        <w:rPr>
          <w:sz w:val="12"/>
        </w:rPr>
        <w:t xml:space="preserve"> for American Ideals </w:t>
      </w:r>
      <w:r w:rsidRPr="005752EE">
        <w:rPr>
          <w:rStyle w:val="StyleUnderline"/>
        </w:rPr>
        <w:t xml:space="preserve">have been </w:t>
      </w:r>
      <w:r w:rsidRPr="005752EE">
        <w:rPr>
          <w:rStyle w:val="Emphasis"/>
        </w:rPr>
        <w:t>pushing for more visas</w:t>
      </w:r>
      <w:r w:rsidRPr="005752EE">
        <w:rPr>
          <w:rStyle w:val="StyleUnderline"/>
        </w:rPr>
        <w:t xml:space="preserve"> under the State Department's Special Immigrant Visa program</w:t>
      </w:r>
      <w:r w:rsidRPr="005752EE">
        <w:rPr>
          <w:sz w:val="12"/>
        </w:rPr>
        <w:t xml:space="preserve">, arguing that the 1,500 new visas allocated by Congress for fiscal year 2017 are not enough. The veterans recently </w:t>
      </w:r>
      <w:r w:rsidRPr="005752EE">
        <w:rPr>
          <w:rStyle w:val="StyleUnderline"/>
        </w:rPr>
        <w:t>held several dozen meetings with lawmakers to lobby for more visas</w:t>
      </w:r>
      <w:r w:rsidRPr="005752EE">
        <w:rPr>
          <w:sz w:val="12"/>
        </w:rPr>
        <w:t xml:space="preserve"> </w:t>
      </w:r>
      <w:r w:rsidRPr="005752EE">
        <w:rPr>
          <w:rStyle w:val="StyleUnderline"/>
        </w:rPr>
        <w:t>for Afghan interpreters who worked with the U.S. military.</w:t>
      </w:r>
    </w:p>
    <w:p w14:paraId="0BB85C2F" w14:textId="77777777" w:rsidR="00292AB4" w:rsidRPr="005752EE" w:rsidRDefault="00292AB4" w:rsidP="00292AB4">
      <w:pPr>
        <w:rPr>
          <w:sz w:val="12"/>
        </w:rPr>
      </w:pPr>
      <w:r w:rsidRPr="005752EE">
        <w:rPr>
          <w:sz w:val="12"/>
        </w:rPr>
        <w:t>The veterans see potential allies in military generals who have been floated as possible choices to fill out Trump's cabinet, particularly Mattis, given his service in the Middle East. Retired Gen. David Petraeus, a former CIA director, has also been rumored as a potential pick for secretary of state.</w:t>
      </w:r>
    </w:p>
    <w:p w14:paraId="3AB51BDD" w14:textId="77777777" w:rsidR="00292AB4" w:rsidRPr="005752EE" w:rsidRDefault="00292AB4" w:rsidP="00292AB4">
      <w:pPr>
        <w:rPr>
          <w:sz w:val="12"/>
        </w:rPr>
      </w:pPr>
      <w:r w:rsidRPr="005752EE">
        <w:rPr>
          <w:sz w:val="12"/>
        </w:rPr>
        <w:t>"Mattis as a secretary of defense? We can have him be an advocate," Scott Cooper, a Marine Corps veteran and the founder of Veterans for American Ideals, told reporters at a meeting alongside 28 other veteran members on Friday. "Certainly, he worked with terps the five years that he was over in Iraq. We are hopeful that could be something where you have DOD that has generally taken a pass on this and said this is a State or Department of Homeland Security issue."</w:t>
      </w:r>
    </w:p>
    <w:p w14:paraId="50FACE3E" w14:textId="77777777" w:rsidR="00292AB4" w:rsidRPr="005752EE" w:rsidRDefault="00292AB4" w:rsidP="00292AB4">
      <w:pPr>
        <w:rPr>
          <w:sz w:val="12"/>
        </w:rPr>
      </w:pPr>
      <w:r w:rsidRPr="005752EE">
        <w:rPr>
          <w:sz w:val="12"/>
        </w:rPr>
        <w:t>"DOD needs to be involved in this as well because this is about protecting soft networks, wartime allies," Cooper continued.</w:t>
      </w:r>
    </w:p>
    <w:p w14:paraId="40C6FC03" w14:textId="77777777" w:rsidR="00292AB4" w:rsidRPr="00777135" w:rsidRDefault="00292AB4" w:rsidP="00292AB4">
      <w:pPr>
        <w:rPr>
          <w:b/>
          <w:u w:val="single"/>
        </w:rPr>
      </w:pPr>
      <w:r w:rsidRPr="005752EE">
        <w:rPr>
          <w:sz w:val="12"/>
        </w:rPr>
        <w:t xml:space="preserve">Cooper told the Washington Free Beacon that </w:t>
      </w:r>
      <w:r w:rsidRPr="00777135">
        <w:rPr>
          <w:b/>
          <w:u w:val="single"/>
        </w:rPr>
        <w:t>two members of the veterans group are meeting with Defense Department officials</w:t>
      </w:r>
      <w:r w:rsidRPr="005752EE">
        <w:rPr>
          <w:sz w:val="12"/>
        </w:rPr>
        <w:t xml:space="preserve"> this week </w:t>
      </w:r>
      <w:r w:rsidRPr="00777135">
        <w:rPr>
          <w:b/>
          <w:u w:val="single"/>
        </w:rPr>
        <w:t>to discuss the need for the Pentagon to insulate America's soft networks, or local national partners, in conflict zones.</w:t>
      </w:r>
    </w:p>
    <w:p w14:paraId="2CBED09D" w14:textId="77777777" w:rsidR="00292AB4" w:rsidRPr="005752EE" w:rsidRDefault="00292AB4" w:rsidP="00292AB4">
      <w:pPr>
        <w:rPr>
          <w:sz w:val="12"/>
        </w:rPr>
      </w:pPr>
      <w:r w:rsidRPr="005752EE">
        <w:rPr>
          <w:sz w:val="12"/>
        </w:rPr>
        <w:t xml:space="preserve">"This is strategically really important," Cooper said. "That's </w:t>
      </w:r>
      <w:r w:rsidRPr="00777135">
        <w:rPr>
          <w:b/>
          <w:u w:val="single"/>
        </w:rPr>
        <w:t>what we're pitching to DOD</w:t>
      </w:r>
      <w:r w:rsidRPr="005752EE">
        <w:rPr>
          <w:sz w:val="12"/>
        </w:rPr>
        <w:t xml:space="preserve">, that this </w:t>
      </w:r>
      <w:r w:rsidRPr="00777135">
        <w:rPr>
          <w:b/>
          <w:u w:val="single"/>
        </w:rPr>
        <w:t>makes strategic sense</w:t>
      </w:r>
      <w:r w:rsidRPr="005752EE">
        <w:rPr>
          <w:sz w:val="12"/>
        </w:rPr>
        <w:t xml:space="preserve">. We're </w:t>
      </w:r>
      <w:r w:rsidRPr="00777135">
        <w:rPr>
          <w:b/>
          <w:u w:val="single"/>
        </w:rPr>
        <w:t>always going to rely on local national forces</w:t>
      </w:r>
      <w:r w:rsidRPr="005752EE">
        <w:rPr>
          <w:sz w:val="12"/>
        </w:rPr>
        <w:t xml:space="preserve">, those kinds of folks, </w:t>
      </w:r>
      <w:r w:rsidRPr="00777135">
        <w:rPr>
          <w:b/>
          <w:u w:val="single"/>
        </w:rPr>
        <w:t>and keeping faith with them is good strategic sense</w:t>
      </w:r>
      <w:r w:rsidRPr="005752EE">
        <w:rPr>
          <w:sz w:val="12"/>
        </w:rPr>
        <w:t xml:space="preserve">. We're </w:t>
      </w:r>
      <w:r w:rsidRPr="00777135">
        <w:rPr>
          <w:b/>
          <w:u w:val="single"/>
        </w:rPr>
        <w:t>trying to convince DOD</w:t>
      </w:r>
      <w:r w:rsidRPr="005752EE">
        <w:rPr>
          <w:sz w:val="12"/>
        </w:rPr>
        <w:t xml:space="preserve"> that </w:t>
      </w:r>
      <w:r w:rsidRPr="00777135">
        <w:rPr>
          <w:b/>
          <w:u w:val="single"/>
        </w:rPr>
        <w:t>they've got a dog in this fight and</w:t>
      </w:r>
      <w:r w:rsidRPr="005752EE">
        <w:rPr>
          <w:sz w:val="12"/>
        </w:rPr>
        <w:t xml:space="preserve"> they </w:t>
      </w:r>
      <w:r w:rsidRPr="00777135">
        <w:rPr>
          <w:b/>
          <w:u w:val="single"/>
        </w:rPr>
        <w:t>need to embrace it."</w:t>
      </w:r>
    </w:p>
    <w:p w14:paraId="2F55E27D" w14:textId="77777777" w:rsidR="00292AB4" w:rsidRPr="005752EE" w:rsidRDefault="00292AB4" w:rsidP="00292AB4">
      <w:pPr>
        <w:rPr>
          <w:sz w:val="12"/>
        </w:rPr>
      </w:pPr>
      <w:r w:rsidRPr="005752EE">
        <w:rPr>
          <w:sz w:val="12"/>
        </w:rPr>
        <w:t>"DOD needs to be part of the interagency on this program," he added.</w:t>
      </w:r>
    </w:p>
    <w:p w14:paraId="0CDEABE1" w14:textId="77777777" w:rsidR="00292AB4" w:rsidRPr="005752EE" w:rsidRDefault="00292AB4" w:rsidP="00292AB4">
      <w:pPr>
        <w:rPr>
          <w:sz w:val="12"/>
        </w:rPr>
      </w:pPr>
      <w:r w:rsidRPr="00777135">
        <w:rPr>
          <w:b/>
          <w:u w:val="single"/>
        </w:rPr>
        <w:t>The</w:t>
      </w:r>
      <w:r w:rsidRPr="005752EE">
        <w:rPr>
          <w:sz w:val="12"/>
        </w:rPr>
        <w:t xml:space="preserve"> compromise </w:t>
      </w:r>
      <w:r w:rsidRPr="00777135">
        <w:rPr>
          <w:b/>
          <w:u w:val="single"/>
        </w:rPr>
        <w:t>version</w:t>
      </w:r>
      <w:r w:rsidRPr="005752EE">
        <w:rPr>
          <w:sz w:val="12"/>
        </w:rPr>
        <w:t xml:space="preserve"> of the 2017 National Defense Authorization Act, </w:t>
      </w:r>
      <w:r w:rsidRPr="005752EE">
        <w:rPr>
          <w:rStyle w:val="Emphasis"/>
        </w:rPr>
        <w:t>approved overwhelmingly</w:t>
      </w:r>
      <w:r w:rsidRPr="005752EE">
        <w:rPr>
          <w:sz w:val="12"/>
        </w:rPr>
        <w:t xml:space="preserve"> by the House last Friday, </w:t>
      </w:r>
      <w:r w:rsidRPr="00777135">
        <w:rPr>
          <w:b/>
          <w:u w:val="single"/>
        </w:rPr>
        <w:t xml:space="preserve">includes 1,500 additional visas for Afghan interpreters and renews the State Department's SIV program for four more years, </w:t>
      </w:r>
      <w:r w:rsidRPr="005752EE">
        <w:rPr>
          <w:sz w:val="12"/>
        </w:rPr>
        <w:t>but also imposes new restrictions on individuals eligible for the visas.</w:t>
      </w:r>
    </w:p>
    <w:p w14:paraId="5574A1BE" w14:textId="77777777" w:rsidR="00292AB4" w:rsidRPr="005752EE" w:rsidRDefault="00292AB4" w:rsidP="00292AB4">
      <w:pPr>
        <w:rPr>
          <w:sz w:val="12"/>
        </w:rPr>
      </w:pPr>
      <w:r w:rsidRPr="005752EE">
        <w:rPr>
          <w:sz w:val="12"/>
        </w:rPr>
        <w:t>The number of Afghans waiting for visas is estimated to be over 10,000.</w:t>
      </w:r>
    </w:p>
    <w:p w14:paraId="766DC90A" w14:textId="77777777" w:rsidR="00292AB4" w:rsidRPr="005752EE" w:rsidRDefault="00292AB4" w:rsidP="00292AB4">
      <w:pPr>
        <w:rPr>
          <w:sz w:val="12"/>
        </w:rPr>
      </w:pPr>
      <w:r w:rsidRPr="005752EE">
        <w:rPr>
          <w:sz w:val="12"/>
        </w:rPr>
        <w:t>"That's completely insufficient," Cooper said. "Our goal is to remind Congress that's a good first step, but insufficient. How do we get there in other ways?"</w:t>
      </w:r>
    </w:p>
    <w:p w14:paraId="6CC68EB9" w14:textId="77777777" w:rsidR="00292AB4" w:rsidRPr="005752EE" w:rsidRDefault="00292AB4" w:rsidP="00292AB4">
      <w:pPr>
        <w:rPr>
          <w:sz w:val="12"/>
        </w:rPr>
      </w:pPr>
      <w:r w:rsidRPr="005752EE">
        <w:rPr>
          <w:sz w:val="12"/>
        </w:rPr>
        <w:t>The veterans on Friday expressed concerns about their prospects for increasing the number of visas made available for the U.S. military's Afghan partners under the Trump administration, given the president-elect's rhetoric on immigrants and Muslims on the campaign trail.</w:t>
      </w:r>
    </w:p>
    <w:p w14:paraId="185E466C" w14:textId="77777777" w:rsidR="00292AB4" w:rsidRPr="005752EE" w:rsidRDefault="00292AB4" w:rsidP="00292AB4">
      <w:pPr>
        <w:rPr>
          <w:sz w:val="12"/>
        </w:rPr>
      </w:pPr>
      <w:r w:rsidRPr="005752EE">
        <w:rPr>
          <w:sz w:val="12"/>
        </w:rPr>
        <w:t>Trump has tapped Sen. Jeff Sessions (R., Ala.), a top lawmaker who has been critical of the program, as his attorney general.</w:t>
      </w:r>
    </w:p>
    <w:p w14:paraId="73C05068" w14:textId="77777777" w:rsidR="00292AB4" w:rsidRPr="00777135" w:rsidRDefault="00292AB4" w:rsidP="00292AB4">
      <w:pPr>
        <w:rPr>
          <w:b/>
          <w:u w:val="single"/>
        </w:rPr>
      </w:pPr>
      <w:r w:rsidRPr="005752EE">
        <w:rPr>
          <w:sz w:val="12"/>
        </w:rPr>
        <w:t xml:space="preserve">However, </w:t>
      </w:r>
      <w:r w:rsidRPr="00777135">
        <w:rPr>
          <w:b/>
          <w:u w:val="single"/>
        </w:rPr>
        <w:t xml:space="preserve">the program has </w:t>
      </w:r>
      <w:r w:rsidRPr="005752EE">
        <w:rPr>
          <w:rStyle w:val="Emphasis"/>
        </w:rPr>
        <w:t>garnered bipartisan support</w:t>
      </w:r>
      <w:r w:rsidRPr="00777135">
        <w:rPr>
          <w:b/>
          <w:u w:val="single"/>
        </w:rPr>
        <w:t>, with veteran lawmakers</w:t>
      </w:r>
      <w:r w:rsidRPr="005752EE">
        <w:rPr>
          <w:sz w:val="12"/>
        </w:rPr>
        <w:t xml:space="preserve"> </w:t>
      </w:r>
      <w:r w:rsidRPr="00777135">
        <w:rPr>
          <w:b/>
          <w:u w:val="single"/>
        </w:rPr>
        <w:t>like Sen. John McCain</w:t>
      </w:r>
      <w:r w:rsidRPr="005752EE">
        <w:rPr>
          <w:sz w:val="12"/>
        </w:rPr>
        <w:t xml:space="preserve"> (R., Ariz.), who chairs the Armed Services Committee, and </w:t>
      </w:r>
      <w:r w:rsidRPr="00777135">
        <w:rPr>
          <w:b/>
          <w:u w:val="single"/>
        </w:rPr>
        <w:t>Reps. Seth Moulton</w:t>
      </w:r>
      <w:r w:rsidRPr="005752EE">
        <w:rPr>
          <w:sz w:val="12"/>
        </w:rPr>
        <w:t xml:space="preserve"> (D., Mass.) </w:t>
      </w:r>
      <w:r w:rsidRPr="00777135">
        <w:rPr>
          <w:b/>
          <w:u w:val="single"/>
        </w:rPr>
        <w:t>and Adam Kinzinger</w:t>
      </w:r>
      <w:r w:rsidRPr="005752EE">
        <w:rPr>
          <w:sz w:val="12"/>
        </w:rPr>
        <w:t xml:space="preserve"> (R., Ill.) </w:t>
      </w:r>
      <w:r w:rsidRPr="00777135">
        <w:rPr>
          <w:b/>
          <w:u w:val="single"/>
        </w:rPr>
        <w:t>advocating for it in both chambers of Congress.</w:t>
      </w:r>
    </w:p>
    <w:p w14:paraId="33D9A84F" w14:textId="77777777" w:rsidR="00292AB4" w:rsidRPr="005752EE" w:rsidRDefault="00292AB4" w:rsidP="00292AB4">
      <w:pPr>
        <w:pStyle w:val="Heading4"/>
      </w:pPr>
      <w:r w:rsidRPr="005752EE">
        <w:t xml:space="preserve">Veterans push the plan and it’s bipartisan </w:t>
      </w:r>
    </w:p>
    <w:p w14:paraId="401AA25C" w14:textId="77777777" w:rsidR="00292AB4" w:rsidRPr="005752EE" w:rsidRDefault="00292AB4" w:rsidP="00292AB4">
      <w:r w:rsidRPr="005752EE">
        <w:rPr>
          <w:rStyle w:val="Style13ptBold"/>
        </w:rPr>
        <w:t>Cooper 18</w:t>
      </w:r>
      <w:r w:rsidRPr="005752EE">
        <w:t xml:space="preserve"> – Walt Cooper, opinion contributor, 2018 (“Let us remember to protect our wartime allies and trusted Iraqi friends”, The Hill, March 15</w:t>
      </w:r>
      <w:r w:rsidRPr="005752EE">
        <w:rPr>
          <w:vertAlign w:val="superscript"/>
        </w:rPr>
        <w:t>th</w:t>
      </w:r>
      <w:r w:rsidRPr="005752EE">
        <w:t xml:space="preserve">, Available online at </w:t>
      </w:r>
      <w:hyperlink r:id="rId50" w:history="1">
        <w:r w:rsidRPr="005752EE">
          <w:rPr>
            <w:rStyle w:val="Hyperlink"/>
          </w:rPr>
          <w:t>http://thehill.com/opinion/national-security/378058-let-us-remember-to-protect-our-wartime-allies-and-trusted-iraqi</w:t>
        </w:r>
      </w:hyperlink>
      <w:r w:rsidRPr="005752EE">
        <w:t xml:space="preserve">, Accessed at 7/12/18, RKim) </w:t>
      </w:r>
    </w:p>
    <w:p w14:paraId="58D37E15" w14:textId="77777777" w:rsidR="00292AB4" w:rsidRPr="005752EE" w:rsidRDefault="00292AB4" w:rsidP="00292AB4">
      <w:pPr>
        <w:rPr>
          <w:sz w:val="12"/>
        </w:rPr>
      </w:pPr>
      <w:r w:rsidRPr="005752EE">
        <w:rPr>
          <w:rStyle w:val="StyleUnderline"/>
        </w:rPr>
        <w:t xml:space="preserve">In response to </w:t>
      </w:r>
      <w:r w:rsidRPr="005752EE">
        <w:rPr>
          <w:rStyle w:val="Emphasis"/>
        </w:rPr>
        <w:t>widespread bipartisan support and zealous advocacy from veterans</w:t>
      </w:r>
      <w:r w:rsidRPr="005752EE">
        <w:rPr>
          <w:sz w:val="12"/>
        </w:rPr>
        <w:t xml:space="preserve">, military personnel and diplomats, </w:t>
      </w:r>
      <w:r w:rsidRPr="005752EE">
        <w:rPr>
          <w:rStyle w:val="StyleUnderline"/>
        </w:rPr>
        <w:t>Congress finally took action and passed the Refugee Crisis in Iraq Act (RCIA) in 2008</w:t>
      </w:r>
      <w:r w:rsidRPr="005752EE">
        <w:rPr>
          <w:sz w:val="12"/>
        </w:rPr>
        <w:t xml:space="preserve">. This </w:t>
      </w:r>
      <w:r w:rsidRPr="005752EE">
        <w:rPr>
          <w:rStyle w:val="StyleUnderline"/>
        </w:rPr>
        <w:t>legislation created the Iraqi Special Immigrant Visa (SIV)</w:t>
      </w:r>
      <w:r w:rsidRPr="005752EE">
        <w:rPr>
          <w:sz w:val="12"/>
        </w:rPr>
        <w:t xml:space="preserve"> program and the Iraqi Direct Access Program (DAP), two legal pathways intended to bring these valuable wartime partners and their families to safety in the United States.</w:t>
      </w:r>
    </w:p>
    <w:p w14:paraId="4498E397" w14:textId="77777777" w:rsidR="00292AB4" w:rsidRPr="005752EE" w:rsidRDefault="00292AB4" w:rsidP="00292AB4">
      <w:pPr>
        <w:rPr>
          <w:sz w:val="12"/>
        </w:rPr>
      </w:pPr>
      <w:r w:rsidRPr="00777135">
        <w:rPr>
          <w:b/>
          <w:u w:val="single"/>
        </w:rPr>
        <w:t>In the 10 years since</w:t>
      </w:r>
      <w:r w:rsidRPr="005752EE">
        <w:rPr>
          <w:sz w:val="12"/>
        </w:rPr>
        <w:t xml:space="preserve">, </w:t>
      </w:r>
      <w:r w:rsidRPr="00777135">
        <w:rPr>
          <w:b/>
          <w:u w:val="single"/>
        </w:rPr>
        <w:t>these programs have represented</w:t>
      </w:r>
      <w:r w:rsidRPr="005752EE">
        <w:rPr>
          <w:sz w:val="12"/>
        </w:rPr>
        <w:t xml:space="preserve"> a </w:t>
      </w:r>
      <w:r w:rsidRPr="00777135">
        <w:rPr>
          <w:b/>
          <w:u w:val="single"/>
        </w:rPr>
        <w:t>lifeline for our loyal Iraqi allies and their families</w:t>
      </w:r>
      <w:r w:rsidRPr="005752EE">
        <w:rPr>
          <w:sz w:val="12"/>
        </w:rPr>
        <w:t>, many of whom have been able to resettle to our country, living and working alongside us. Unfortunately, however, thousands more continue to live in fear and precarious conditions in Iraq or the neighboring countries to which they fled.</w:t>
      </w:r>
    </w:p>
    <w:p w14:paraId="385FEA47" w14:textId="77777777" w:rsidR="00292AB4" w:rsidRPr="005752EE" w:rsidRDefault="00292AB4" w:rsidP="00292AB4">
      <w:pPr>
        <w:rPr>
          <w:sz w:val="12"/>
        </w:rPr>
      </w:pPr>
      <w:r w:rsidRPr="005752EE">
        <w:rPr>
          <w:sz w:val="12"/>
        </w:rPr>
        <w:t>The Iraqi SIV program no longer accepts new applications and those still in the process have been waiting for years for a decision. Because of administrative failures and extensive processing times, there is a backlog of 60,000 Iraqis in DAP, and the Trump administration’s extreme curtailing of the U.S. refugee resettlement program undoubtedly will exacerbate the problem.</w:t>
      </w:r>
    </w:p>
    <w:p w14:paraId="52AB7823" w14:textId="77777777" w:rsidR="00292AB4" w:rsidRPr="005752EE" w:rsidRDefault="00292AB4" w:rsidP="00292AB4">
      <w:pPr>
        <w:rPr>
          <w:sz w:val="12"/>
        </w:rPr>
      </w:pPr>
      <w:r w:rsidRPr="005752EE">
        <w:rPr>
          <w:sz w:val="12"/>
        </w:rPr>
        <w:t>The International Refugee Assistance Project (IRAP), where I serve as board chair, is working on hundreds of cases of eligible Iraqi SIV and DAP applicants whose applications have been erroneously denied or indefinitely delayed. Additionally, President Trump’s refugee ban Executive Order from Oct. 24, 2017, imposed even tougher restrictions on Iraqis to resettle to safety. Even though the restrictions were blocked in court, only 22 Iraqi refugees have arrived in the United States since November 2017.</w:t>
      </w:r>
    </w:p>
    <w:p w14:paraId="172CC875" w14:textId="77777777" w:rsidR="00292AB4" w:rsidRPr="005752EE" w:rsidRDefault="00292AB4" w:rsidP="00292AB4">
      <w:pPr>
        <w:rPr>
          <w:sz w:val="12"/>
        </w:rPr>
      </w:pPr>
      <w:r w:rsidRPr="005752EE">
        <w:rPr>
          <w:sz w:val="12"/>
        </w:rPr>
        <w:t xml:space="preserve">As a veteran, this issue is personal to me. During my two tours in Iraq, I relied on the regional expertise and linguistic assistance of these partners every day. These Iraqis are not only our loyal allies but also our trusted friends who sacrificed their lives to help our troops fulfill our mission. </w:t>
      </w:r>
      <w:r w:rsidRPr="00777135">
        <w:rPr>
          <w:b/>
          <w:u w:val="single"/>
        </w:rPr>
        <w:t>Reneging</w:t>
      </w:r>
      <w:r w:rsidRPr="005752EE">
        <w:rPr>
          <w:sz w:val="12"/>
        </w:rPr>
        <w:t xml:space="preserve"> on </w:t>
      </w:r>
      <w:r w:rsidRPr="00777135">
        <w:rPr>
          <w:b/>
          <w:u w:val="single"/>
        </w:rPr>
        <w:t>our promise to safeguard our wartime allies abandons</w:t>
      </w:r>
      <w:r w:rsidRPr="005752EE">
        <w:rPr>
          <w:sz w:val="12"/>
        </w:rPr>
        <w:t xml:space="preserve"> our </w:t>
      </w:r>
      <w:r w:rsidRPr="00777135">
        <w:rPr>
          <w:b/>
          <w:u w:val="single"/>
        </w:rPr>
        <w:t>integrity and puts the wellbeing of our own soldiers at risk</w:t>
      </w:r>
      <w:r w:rsidRPr="005752EE">
        <w:rPr>
          <w:sz w:val="12"/>
        </w:rPr>
        <w:t xml:space="preserve"> — not only in today’s conflicts but in any future ones, as well.</w:t>
      </w:r>
    </w:p>
    <w:p w14:paraId="2C130001" w14:textId="77777777" w:rsidR="00292AB4" w:rsidRPr="005752EE" w:rsidRDefault="00292AB4" w:rsidP="00292AB4">
      <w:pPr>
        <w:rPr>
          <w:rStyle w:val="Emphasis"/>
        </w:rPr>
      </w:pPr>
      <w:r w:rsidRPr="005752EE">
        <w:rPr>
          <w:sz w:val="12"/>
        </w:rPr>
        <w:t xml:space="preserve">To preserve our reputation as a loyal wartime partner, I urge our national leaders to work to ensure that our Iraqi allies have a generous and expeditious pathway to safety. On the 15-year anniversary of the Iraq invasion, </w:t>
      </w:r>
      <w:r w:rsidRPr="005752EE">
        <w:rPr>
          <w:rStyle w:val="Emphasis"/>
        </w:rPr>
        <w:t>there is no better time to address this bipartisan issue, which should matter to everyone who cares about America’s moral integrity.</w:t>
      </w:r>
    </w:p>
    <w:p w14:paraId="6FF3F57C" w14:textId="77777777" w:rsidR="00292AB4" w:rsidRPr="005752EE" w:rsidRDefault="00292AB4" w:rsidP="00292AB4">
      <w:pPr>
        <w:pStyle w:val="Heading4"/>
        <w:rPr>
          <w:rStyle w:val="Style13ptBold"/>
          <w:b/>
        </w:rPr>
      </w:pPr>
      <w:r w:rsidRPr="005752EE">
        <w:rPr>
          <w:rStyle w:val="Style13ptBold"/>
          <w:b/>
        </w:rPr>
        <w:t xml:space="preserve">Plan’s popular – bipartisan coalitions and veterans will defend the plan. </w:t>
      </w:r>
    </w:p>
    <w:p w14:paraId="7D1D8F0D" w14:textId="77777777" w:rsidR="00292AB4" w:rsidRPr="005752EE" w:rsidRDefault="00292AB4" w:rsidP="00292AB4">
      <w:r w:rsidRPr="005752EE">
        <w:rPr>
          <w:rStyle w:val="Style13ptBold"/>
        </w:rPr>
        <w:t>Surana 17</w:t>
      </w:r>
      <w:r w:rsidRPr="005752EE">
        <w:t xml:space="preserve"> – Kavitha Surana, 2017 (“Special Visas for Afghan Interpreters Are Running Out”, Foreign Policy, March 10</w:t>
      </w:r>
      <w:r w:rsidRPr="005752EE">
        <w:rPr>
          <w:vertAlign w:val="superscript"/>
        </w:rPr>
        <w:t>th</w:t>
      </w:r>
      <w:r w:rsidRPr="005752EE">
        <w:t xml:space="preserve">, Available online at </w:t>
      </w:r>
      <w:hyperlink r:id="rId51" w:history="1">
        <w:r w:rsidRPr="005752EE">
          <w:rPr>
            <w:rStyle w:val="Hyperlink"/>
          </w:rPr>
          <w:t>https://foreignpolicy.com/2017/03/10/visas-for-afghan-interpreters-are-running-out-trump-ban-immigration/</w:t>
        </w:r>
      </w:hyperlink>
      <w:r w:rsidRPr="005752EE">
        <w:t xml:space="preserve">, Accessed at 7/12/18, RKim) </w:t>
      </w:r>
    </w:p>
    <w:p w14:paraId="7205F369" w14:textId="77777777" w:rsidR="00292AB4" w:rsidRPr="005752EE" w:rsidRDefault="00292AB4" w:rsidP="00292AB4">
      <w:pPr>
        <w:rPr>
          <w:sz w:val="10"/>
        </w:rPr>
      </w:pPr>
      <w:r w:rsidRPr="005752EE">
        <w:rPr>
          <w:sz w:val="10"/>
        </w:rPr>
        <w:t xml:space="preserve">By the end of the year, </w:t>
      </w:r>
      <w:r w:rsidRPr="005752EE">
        <w:rPr>
          <w:rStyle w:val="StyleUnderline"/>
        </w:rPr>
        <w:t>Congress did reauthorize the program, but only allotted 1,500 new visas</w:t>
      </w:r>
      <w:r w:rsidRPr="005752EE">
        <w:rPr>
          <w:sz w:val="10"/>
        </w:rPr>
        <w:t xml:space="preserve"> and tightened eligibility. Those visas are running out even as American military official are requesting to increase troops in Afghanistan and the United States is considering deploying more troops to Syria and Iraq. </w:t>
      </w:r>
    </w:p>
    <w:p w14:paraId="6957EF90" w14:textId="77777777" w:rsidR="00292AB4" w:rsidRPr="005752EE" w:rsidRDefault="00292AB4" w:rsidP="00292AB4">
      <w:pPr>
        <w:rPr>
          <w:sz w:val="10"/>
        </w:rPr>
      </w:pPr>
      <w:r w:rsidRPr="005752EE">
        <w:rPr>
          <w:sz w:val="10"/>
        </w:rPr>
        <w:t>“Now that the world has seen how we turn our backs on our Afghan allies, there is almost no chance that local allies in Syria will be inclined to work with us,” Mac McEachin, of the International Refugee Assistance Project at the Urban Justice Center, told the New York Times.</w:t>
      </w:r>
    </w:p>
    <w:p w14:paraId="6D8E6138" w14:textId="77777777" w:rsidR="00292AB4" w:rsidRPr="005752EE" w:rsidRDefault="00292AB4" w:rsidP="00292AB4">
      <w:pPr>
        <w:rPr>
          <w:sz w:val="10"/>
        </w:rPr>
      </w:pPr>
      <w:r w:rsidRPr="005752EE">
        <w:rPr>
          <w:sz w:val="10"/>
        </w:rPr>
        <w:t xml:space="preserve">The SIV program became a particular focus after Trump’s first sweeping travel ban included Iraqis, affecting interpreters who had already received authorization to move to the United States but were suddenly barred from entering. </w:t>
      </w:r>
      <w:r w:rsidRPr="005752EE">
        <w:rPr>
          <w:rStyle w:val="Emphasis"/>
        </w:rPr>
        <w:t>Under pressure from veterans and Pentagon officials</w:t>
      </w:r>
      <w:r w:rsidRPr="005752EE">
        <w:rPr>
          <w:sz w:val="10"/>
        </w:rPr>
        <w:t xml:space="preserve"> concerned about alienating crucial wartime allies, the </w:t>
      </w:r>
      <w:r w:rsidRPr="005752EE">
        <w:rPr>
          <w:rStyle w:val="StyleUnderline"/>
        </w:rPr>
        <w:t>Trump</w:t>
      </w:r>
      <w:r w:rsidRPr="005752EE">
        <w:rPr>
          <w:sz w:val="10"/>
        </w:rPr>
        <w:t xml:space="preserve"> administration eventually changed course. Trump’s </w:t>
      </w:r>
      <w:r w:rsidRPr="005752EE">
        <w:rPr>
          <w:rStyle w:val="StyleUnderline"/>
        </w:rPr>
        <w:t>revised travel ban</w:t>
      </w:r>
      <w:r w:rsidRPr="005752EE">
        <w:rPr>
          <w:sz w:val="10"/>
        </w:rPr>
        <w:t xml:space="preserve">, scheduled </w:t>
      </w:r>
      <w:r w:rsidRPr="005752EE">
        <w:rPr>
          <w:rStyle w:val="StyleUnderline"/>
        </w:rPr>
        <w:t>to</w:t>
      </w:r>
      <w:r w:rsidRPr="005752EE">
        <w:rPr>
          <w:sz w:val="10"/>
        </w:rPr>
        <w:t xml:space="preserve"> go into effect on Mar. 16, did </w:t>
      </w:r>
      <w:r w:rsidRPr="005752EE">
        <w:rPr>
          <w:rStyle w:val="StyleUnderline"/>
        </w:rPr>
        <w:t>not include Iraq on</w:t>
      </w:r>
      <w:r w:rsidRPr="005752EE">
        <w:rPr>
          <w:sz w:val="10"/>
        </w:rPr>
        <w:t xml:space="preserve"> </w:t>
      </w:r>
      <w:r w:rsidRPr="005752EE">
        <w:rPr>
          <w:rStyle w:val="StyleUnderline"/>
        </w:rPr>
        <w:t>the list of nationalities barred from entering the U</w:t>
      </w:r>
      <w:r w:rsidRPr="005752EE">
        <w:rPr>
          <w:sz w:val="10"/>
        </w:rPr>
        <w:t xml:space="preserve">nited </w:t>
      </w:r>
      <w:r w:rsidRPr="005752EE">
        <w:rPr>
          <w:rStyle w:val="StyleUnderline"/>
        </w:rPr>
        <w:t>S</w:t>
      </w:r>
      <w:r w:rsidRPr="005752EE">
        <w:rPr>
          <w:sz w:val="10"/>
        </w:rPr>
        <w:t>tates for 90 days.</w:t>
      </w:r>
    </w:p>
    <w:p w14:paraId="0A348F7E" w14:textId="77777777" w:rsidR="00292AB4" w:rsidRPr="005752EE" w:rsidRDefault="00292AB4" w:rsidP="00292AB4">
      <w:pPr>
        <w:rPr>
          <w:sz w:val="10"/>
        </w:rPr>
      </w:pPr>
      <w:r w:rsidRPr="005752EE">
        <w:rPr>
          <w:sz w:val="10"/>
        </w:rPr>
        <w:t>“It feels like one fight after another to make sure this program isn’t torn apart,” U.S. Congressman Earl Blumenauer (D-OR), said in statement. “</w:t>
      </w:r>
      <w:r w:rsidRPr="005752EE">
        <w:rPr>
          <w:rStyle w:val="StyleUnderline"/>
          <w:sz w:val="10"/>
          <w:u w:val="none"/>
        </w:rPr>
        <w:t>We have a</w:t>
      </w:r>
      <w:r w:rsidRPr="005752EE">
        <w:rPr>
          <w:rStyle w:val="StyleUnderline"/>
        </w:rPr>
        <w:t xml:space="preserve"> </w:t>
      </w:r>
      <w:r w:rsidRPr="005752EE">
        <w:rPr>
          <w:rStyle w:val="Emphasis"/>
        </w:rPr>
        <w:t>bipartisan coalition in the House and Senate that are working to keep these people safe</w:t>
      </w:r>
      <w:r w:rsidRPr="005752EE">
        <w:rPr>
          <w:rStyle w:val="StyleUnderline"/>
        </w:rPr>
        <w:t>.</w:t>
      </w:r>
      <w:r w:rsidRPr="005752EE">
        <w:rPr>
          <w:sz w:val="10"/>
        </w:rPr>
        <w:t xml:space="preserve"> Yet, Congress is still failing to do its job. It shouldn’t be this hard.”</w:t>
      </w:r>
    </w:p>
    <w:p w14:paraId="1D7188DA" w14:textId="77777777" w:rsidR="00292AB4" w:rsidRPr="005752EE" w:rsidRDefault="00292AB4" w:rsidP="00292AB4">
      <w:pPr>
        <w:pStyle w:val="Heading4"/>
      </w:pPr>
      <w:r w:rsidRPr="005752EE">
        <w:t xml:space="preserve">Veterans get policymakers on board. </w:t>
      </w:r>
    </w:p>
    <w:p w14:paraId="279BCFE4" w14:textId="77777777" w:rsidR="00292AB4" w:rsidRPr="005752EE" w:rsidRDefault="00292AB4" w:rsidP="00292AB4">
      <w:r w:rsidRPr="005752EE">
        <w:rPr>
          <w:rStyle w:val="Style13ptBold"/>
        </w:rPr>
        <w:t>Tomlin 17</w:t>
      </w:r>
      <w:r w:rsidRPr="005752EE">
        <w:t xml:space="preserve"> – Fiona Tomlin, 2017 (“Congress Authorized 3,500 New Afghan Special Immigrant Visas, but the Fight is Not Over”, Human Rights First, November 20</w:t>
      </w:r>
      <w:r w:rsidRPr="005752EE">
        <w:rPr>
          <w:vertAlign w:val="superscript"/>
        </w:rPr>
        <w:t>th</w:t>
      </w:r>
      <w:r w:rsidRPr="005752EE">
        <w:t xml:space="preserve">, Available online at </w:t>
      </w:r>
      <w:hyperlink r:id="rId52" w:history="1">
        <w:r w:rsidRPr="005752EE">
          <w:rPr>
            <w:rStyle w:val="Hyperlink"/>
          </w:rPr>
          <w:t>https://www.humanrightsfirst.org/blog/congress-authorized-3500-new-afghan-special-immigrant-visas-fight-not-over</w:t>
        </w:r>
      </w:hyperlink>
      <w:r w:rsidRPr="005752EE">
        <w:t>, Accessed at 7/12/18, RKim)</w:t>
      </w:r>
    </w:p>
    <w:p w14:paraId="1F831640" w14:textId="77777777" w:rsidR="00292AB4" w:rsidRPr="005752EE" w:rsidRDefault="00292AB4" w:rsidP="00292AB4">
      <w:pPr>
        <w:rPr>
          <w:sz w:val="12"/>
        </w:rPr>
      </w:pPr>
      <w:r w:rsidRPr="00777135">
        <w:rPr>
          <w:b/>
          <w:u w:val="single"/>
        </w:rPr>
        <w:t>Veterans for American Ideals pressed Congress</w:t>
      </w:r>
      <w:r w:rsidRPr="005752EE">
        <w:rPr>
          <w:sz w:val="12"/>
        </w:rPr>
        <w:t xml:space="preserve"> for 4,000 new visas this year, but nonetheless VFAI applauds this important step in keeping faith with critical allies. Late last year, the outlook for interpreters and translators still in Afghanistan was grim: the program was set to expire.</w:t>
      </w:r>
    </w:p>
    <w:p w14:paraId="02F9667A" w14:textId="77777777" w:rsidR="00292AB4" w:rsidRPr="005752EE" w:rsidRDefault="00292AB4" w:rsidP="00292AB4">
      <w:pPr>
        <w:rPr>
          <w:sz w:val="12"/>
        </w:rPr>
      </w:pPr>
      <w:r w:rsidRPr="005752EE">
        <w:rPr>
          <w:sz w:val="12"/>
        </w:rPr>
        <w:t xml:space="preserve">VFAI members sprang into action, </w:t>
      </w:r>
      <w:r w:rsidRPr="00777135">
        <w:rPr>
          <w:b/>
          <w:u w:val="single"/>
        </w:rPr>
        <w:t xml:space="preserve">identifying champions from both political parties, such as  Senators Jeanne Shaheen (D-NH), John McCain (R-AZ), Jack Reed (D-RI), Tom Tillis (R-NC) </w:t>
      </w:r>
      <w:r w:rsidRPr="005752EE">
        <w:rPr>
          <w:sz w:val="12"/>
        </w:rPr>
        <w:t xml:space="preserve">and Representatives </w:t>
      </w:r>
      <w:r w:rsidRPr="00777135">
        <w:rPr>
          <w:b/>
          <w:u w:val="single"/>
        </w:rPr>
        <w:t>Adam Kinzinger (R-IL), Earl Blumenauer (D-OR), Steve Stivers (R-OH), and Seth Moulton</w:t>
      </w:r>
      <w:r w:rsidRPr="005752EE">
        <w:rPr>
          <w:sz w:val="12"/>
        </w:rPr>
        <w:t xml:space="preserve"> (D-MA).</w:t>
      </w:r>
    </w:p>
    <w:p w14:paraId="34DD05E7" w14:textId="77777777" w:rsidR="00292AB4" w:rsidRPr="00777135" w:rsidRDefault="00292AB4" w:rsidP="00292AB4">
      <w:pPr>
        <w:rPr>
          <w:b/>
          <w:u w:val="single"/>
        </w:rPr>
      </w:pPr>
      <w:r w:rsidRPr="005752EE">
        <w:rPr>
          <w:sz w:val="12"/>
        </w:rPr>
        <w:t xml:space="preserve">By sharing personal stories as experienced veterans and engaged citizens, </w:t>
      </w:r>
      <w:r w:rsidRPr="00777135">
        <w:rPr>
          <w:b/>
          <w:u w:val="single"/>
        </w:rPr>
        <w:t>VFAI leaders convinced lawmakers that continuing the Afghan SIV program is a vital to our national security.</w:t>
      </w:r>
    </w:p>
    <w:p w14:paraId="1E382F83" w14:textId="77777777" w:rsidR="00292AB4" w:rsidRPr="005752EE" w:rsidRDefault="00292AB4" w:rsidP="00292AB4">
      <w:pPr>
        <w:pStyle w:val="Heading4"/>
      </w:pPr>
      <w:r w:rsidRPr="005752EE">
        <w:t xml:space="preserve">The plan’s massively popular – empirics prove and the senate loves it. </w:t>
      </w:r>
    </w:p>
    <w:p w14:paraId="6C836EBB" w14:textId="77777777" w:rsidR="00292AB4" w:rsidRPr="005752EE" w:rsidRDefault="00292AB4" w:rsidP="00292AB4">
      <w:r w:rsidRPr="005752EE">
        <w:rPr>
          <w:rStyle w:val="Style13ptBold"/>
        </w:rPr>
        <w:t>McLaughlin 17</w:t>
      </w:r>
      <w:r w:rsidRPr="005752EE">
        <w:t xml:space="preserve"> – Elizabeth McLaughlin, 2017 (“Bipartisan bill seeks to help Afghan interpreters obtain visas”, March 15</w:t>
      </w:r>
      <w:r w:rsidRPr="005752EE">
        <w:rPr>
          <w:vertAlign w:val="superscript"/>
        </w:rPr>
        <w:t>th</w:t>
      </w:r>
      <w:r w:rsidRPr="005752EE">
        <w:t xml:space="preserve">, Available online at </w:t>
      </w:r>
      <w:hyperlink r:id="rId53" w:history="1">
        <w:r w:rsidRPr="005752EE">
          <w:rPr>
            <w:rStyle w:val="Hyperlink"/>
          </w:rPr>
          <w:t>https://abcnews.go.com/Politics/bipartisan-bill-seeks-afghan-translators-obtain-visas/story?id=46147241</w:t>
        </w:r>
      </w:hyperlink>
      <w:r w:rsidRPr="005752EE">
        <w:t xml:space="preserve">, Accessed at 7/12/18, RKim) </w:t>
      </w:r>
    </w:p>
    <w:p w14:paraId="093BFA57" w14:textId="77777777" w:rsidR="00292AB4" w:rsidRPr="00777135" w:rsidRDefault="00292AB4" w:rsidP="00292AB4">
      <w:pPr>
        <w:rPr>
          <w:b/>
          <w:u w:val="single"/>
        </w:rPr>
      </w:pPr>
      <w:r w:rsidRPr="005752EE">
        <w:rPr>
          <w:rStyle w:val="Emphasis"/>
        </w:rPr>
        <w:t>A bipartisan group of U.S. senators</w:t>
      </w:r>
      <w:r w:rsidRPr="00777135">
        <w:rPr>
          <w:b/>
          <w:u w:val="single"/>
        </w:rPr>
        <w:t xml:space="preserve"> introduced legislation</w:t>
      </w:r>
      <w:r w:rsidRPr="005752EE">
        <w:rPr>
          <w:sz w:val="12"/>
        </w:rPr>
        <w:t xml:space="preserve"> Wednesday </w:t>
      </w:r>
      <w:r w:rsidRPr="00777135">
        <w:rPr>
          <w:b/>
          <w:u w:val="single"/>
        </w:rPr>
        <w:t>that seeks 2,500 additional visas for Afghans who assisted U.S. forces by working as interpreters.</w:t>
      </w:r>
    </w:p>
    <w:p w14:paraId="5CFF9F90" w14:textId="77777777" w:rsidR="00292AB4" w:rsidRPr="005752EE" w:rsidRDefault="00292AB4" w:rsidP="00292AB4">
      <w:pPr>
        <w:rPr>
          <w:sz w:val="12"/>
        </w:rPr>
      </w:pPr>
      <w:r w:rsidRPr="005752EE">
        <w:rPr>
          <w:sz w:val="12"/>
        </w:rPr>
        <w:t>Interested in Afghanistan?</w:t>
      </w:r>
    </w:p>
    <w:p w14:paraId="55994DD9" w14:textId="77777777" w:rsidR="00292AB4" w:rsidRPr="00777135" w:rsidRDefault="00292AB4" w:rsidP="00292AB4">
      <w:pPr>
        <w:rPr>
          <w:b/>
          <w:u w:val="single"/>
        </w:rPr>
      </w:pPr>
      <w:r w:rsidRPr="005752EE">
        <w:rPr>
          <w:sz w:val="12"/>
        </w:rPr>
        <w:t xml:space="preserve">Last week </w:t>
      </w:r>
      <w:r w:rsidRPr="00777135">
        <w:rPr>
          <w:b/>
          <w:u w:val="single"/>
        </w:rPr>
        <w:t>the</w:t>
      </w:r>
      <w:r w:rsidRPr="005752EE">
        <w:rPr>
          <w:sz w:val="12"/>
        </w:rPr>
        <w:t xml:space="preserve"> U.S. </w:t>
      </w:r>
      <w:r w:rsidRPr="00777135">
        <w:rPr>
          <w:b/>
          <w:u w:val="single"/>
        </w:rPr>
        <w:t>Embassy in Kabul stopped interviewing Afghans who had applied for special immigrant visas</w:t>
      </w:r>
      <w:r w:rsidRPr="005752EE">
        <w:rPr>
          <w:sz w:val="12"/>
        </w:rPr>
        <w:t xml:space="preserve"> -- intended for interpreters who risked their lives by working alongside Americans -- </w:t>
      </w:r>
      <w:r w:rsidRPr="00777135">
        <w:rPr>
          <w:b/>
          <w:u w:val="single"/>
        </w:rPr>
        <w:t>because of a shortage of remaining visas.</w:t>
      </w:r>
    </w:p>
    <w:p w14:paraId="754C654E" w14:textId="77777777" w:rsidR="00292AB4" w:rsidRPr="005752EE" w:rsidRDefault="00292AB4" w:rsidP="00292AB4">
      <w:pPr>
        <w:rPr>
          <w:sz w:val="12"/>
        </w:rPr>
      </w:pPr>
      <w:r w:rsidRPr="005752EE">
        <w:rPr>
          <w:sz w:val="12"/>
        </w:rPr>
        <w:t>A State Department bulletin posted online warned of the shortage, saying the number of visas allocated by Congress under the Afghan Allies Protection Act of 2009 would run out by June 1 of this year, so no further interviews for applicants would be conducted after March 1.</w:t>
      </w:r>
    </w:p>
    <w:p w14:paraId="0ED75B9F" w14:textId="77777777" w:rsidR="00292AB4" w:rsidRPr="005752EE" w:rsidRDefault="00292AB4" w:rsidP="00292AB4">
      <w:pPr>
        <w:rPr>
          <w:sz w:val="12"/>
        </w:rPr>
      </w:pPr>
      <w:r w:rsidRPr="005752EE">
        <w:rPr>
          <w:sz w:val="12"/>
        </w:rPr>
        <w:t>ANALYSIS: After deadly ISIS attack, will Trump send more US troops to Afghanistan?</w:t>
      </w:r>
    </w:p>
    <w:p w14:paraId="76E2A705" w14:textId="77777777" w:rsidR="00292AB4" w:rsidRPr="00777135" w:rsidRDefault="00292AB4" w:rsidP="00292AB4">
      <w:pPr>
        <w:rPr>
          <w:b/>
          <w:u w:val="single"/>
        </w:rPr>
      </w:pPr>
      <w:r w:rsidRPr="005752EE">
        <w:rPr>
          <w:sz w:val="12"/>
        </w:rPr>
        <w:t xml:space="preserve">The </w:t>
      </w:r>
      <w:r w:rsidRPr="00777135">
        <w:rPr>
          <w:b/>
          <w:u w:val="single"/>
        </w:rPr>
        <w:t>bill introduced</w:t>
      </w:r>
      <w:r w:rsidRPr="005752EE">
        <w:rPr>
          <w:sz w:val="12"/>
        </w:rPr>
        <w:t xml:space="preserve"> Wednesday that </w:t>
      </w:r>
      <w:r w:rsidRPr="00777135">
        <w:rPr>
          <w:b/>
          <w:u w:val="single"/>
        </w:rPr>
        <w:t xml:space="preserve">seeks to increase available visas is sponsored by four senators </w:t>
      </w:r>
      <w:r w:rsidRPr="005752EE">
        <w:rPr>
          <w:sz w:val="12"/>
        </w:rPr>
        <w:t xml:space="preserve">on the Senate Armed Services Committee: </w:t>
      </w:r>
      <w:r w:rsidRPr="00777135">
        <w:rPr>
          <w:b/>
          <w:u w:val="single"/>
        </w:rPr>
        <w:t>Chairman John McCain, R-Ariz.; Jack Reed, D-R.I.; Thom Tillis, R-N.C.; and Jeanne Shaheen, D-N.H.</w:t>
      </w:r>
    </w:p>
    <w:p w14:paraId="702E56DC" w14:textId="77777777" w:rsidR="00292AB4" w:rsidRPr="005752EE" w:rsidRDefault="00292AB4" w:rsidP="00292AB4">
      <w:pPr>
        <w:rPr>
          <w:sz w:val="12"/>
        </w:rPr>
      </w:pPr>
      <w:r w:rsidRPr="005752EE">
        <w:rPr>
          <w:sz w:val="12"/>
        </w:rPr>
        <w:t>"This legislation would ensure the continuation of this vital special immigrant visa program and send a clear message that America will not turn its back on those -- who at great personal risk -- stand with us in the fight against terror," McCain said in a statement.</w:t>
      </w:r>
    </w:p>
    <w:p w14:paraId="3CC7336D" w14:textId="77777777" w:rsidR="00292AB4" w:rsidRPr="005752EE" w:rsidRDefault="00292AB4" w:rsidP="00292AB4">
      <w:pPr>
        <w:rPr>
          <w:sz w:val="12"/>
        </w:rPr>
      </w:pPr>
      <w:r w:rsidRPr="005752EE">
        <w:rPr>
          <w:sz w:val="12"/>
        </w:rPr>
        <w:t xml:space="preserve">“It’s imperative that Congress act quickly to approve more visas," Shaheen added. "This is a matter of life and death for interpreters and other support staff. As we speak, many of them are being hunted down by the Taliban and other terrorists. We have a moral obligation to protect the thousands of Afghans who put themselves, and their families, at risk to help our soldiers and diplomats. To abandon them now would be a stain on our nation’s honor. </w:t>
      </w:r>
      <w:r w:rsidRPr="005752EE">
        <w:rPr>
          <w:rStyle w:val="Emphasis"/>
        </w:rPr>
        <w:t>There’s no excuse for Congress to not act in a bipartisan way to approve these additional visas as it has done in the past</w:t>
      </w:r>
      <w:r w:rsidRPr="005752EE">
        <w:rPr>
          <w:sz w:val="12"/>
        </w:rPr>
        <w:t>.”</w:t>
      </w:r>
    </w:p>
    <w:p w14:paraId="410CC007" w14:textId="77777777" w:rsidR="00292AB4" w:rsidRPr="005752EE" w:rsidRDefault="00292AB4" w:rsidP="00292AB4">
      <w:pPr>
        <w:pStyle w:val="Heading4"/>
      </w:pPr>
      <w:r w:rsidRPr="005752EE">
        <w:t xml:space="preserve">Translators has bipartisan support. </w:t>
      </w:r>
    </w:p>
    <w:p w14:paraId="212FA7CF" w14:textId="77777777" w:rsidR="00292AB4" w:rsidRPr="005752EE" w:rsidRDefault="00292AB4" w:rsidP="00292AB4">
      <w:r w:rsidRPr="005752EE">
        <w:rPr>
          <w:rStyle w:val="Style13ptBold"/>
        </w:rPr>
        <w:t>Blanchard 17</w:t>
      </w:r>
      <w:r w:rsidRPr="005752EE">
        <w:t xml:space="preserve"> – Elise Blanchard, 2017 (“Afghan Translators Hope U.S. Visas Will Arrive Before The Taliban Does”, Huffington Post, January 18</w:t>
      </w:r>
      <w:r w:rsidRPr="005752EE">
        <w:rPr>
          <w:vertAlign w:val="superscript"/>
        </w:rPr>
        <w:t>th</w:t>
      </w:r>
      <w:r w:rsidRPr="005752EE">
        <w:t xml:space="preserve">, Available online at </w:t>
      </w:r>
      <w:hyperlink r:id="rId54" w:history="1">
        <w:r w:rsidRPr="005752EE">
          <w:rPr>
            <w:rStyle w:val="Hyperlink"/>
          </w:rPr>
          <w:t>https://www.huffingtonpost.com/entry/afghan-translators-us-visas-taliban_us_587fbcdae4b0c147f0bca672</w:t>
        </w:r>
      </w:hyperlink>
      <w:r w:rsidRPr="005752EE">
        <w:t xml:space="preserve">, Accessed at 7/12/18, RKim) </w:t>
      </w:r>
    </w:p>
    <w:p w14:paraId="3C456CD1" w14:textId="77777777" w:rsidR="00292AB4" w:rsidRPr="005752EE" w:rsidRDefault="00292AB4" w:rsidP="00292AB4">
      <w:pPr>
        <w:rPr>
          <w:sz w:val="12"/>
        </w:rPr>
      </w:pPr>
      <w:r w:rsidRPr="005752EE">
        <w:rPr>
          <w:sz w:val="12"/>
        </w:rPr>
        <w:t xml:space="preserve">Yet </w:t>
      </w:r>
      <w:r w:rsidRPr="005752EE">
        <w:rPr>
          <w:rStyle w:val="StyleUnderline"/>
        </w:rPr>
        <w:t>SIV advocates</w:t>
      </w:r>
      <w:r w:rsidRPr="005752EE">
        <w:rPr>
          <w:sz w:val="12"/>
        </w:rPr>
        <w:t xml:space="preserve"> </w:t>
      </w:r>
      <w:r w:rsidRPr="005752EE">
        <w:rPr>
          <w:rStyle w:val="StyleUnderline"/>
        </w:rPr>
        <w:t>still hope that more visas could be added to the program when Congress takes up a new budget</w:t>
      </w:r>
      <w:r w:rsidRPr="005752EE">
        <w:rPr>
          <w:sz w:val="12"/>
        </w:rPr>
        <w:t xml:space="preserve"> in April. </w:t>
      </w:r>
      <w:r w:rsidRPr="005752EE">
        <w:rPr>
          <w:rStyle w:val="Emphasis"/>
        </w:rPr>
        <w:t>The program usually has bipartisan support, especially from lawmakers who are veterans.</w:t>
      </w:r>
      <w:r w:rsidRPr="005752EE">
        <w:rPr>
          <w:rStyle w:val="StyleUnderline"/>
        </w:rPr>
        <w:t xml:space="preserve"> Even its detractors</w:t>
      </w:r>
      <w:r w:rsidRPr="005752EE">
        <w:rPr>
          <w:sz w:val="12"/>
        </w:rPr>
        <w:t xml:space="preserve"> usually </w:t>
      </w:r>
      <w:r w:rsidRPr="005752EE">
        <w:rPr>
          <w:rStyle w:val="Emphasis"/>
        </w:rPr>
        <w:t>do not publicly admit that they are against the program</w:t>
      </w:r>
      <w:r w:rsidRPr="005752EE">
        <w:rPr>
          <w:sz w:val="12"/>
        </w:rPr>
        <w:t>, says Scott Cooper, director of national security outreach at Human Rights First. “</w:t>
      </w:r>
      <w:r w:rsidRPr="005752EE">
        <w:rPr>
          <w:rStyle w:val="Emphasis"/>
        </w:rPr>
        <w:t>They would have every veteran’s organization in the world calling them out on this</w:t>
      </w:r>
      <w:r w:rsidRPr="005752EE">
        <w:rPr>
          <w:sz w:val="12"/>
        </w:rPr>
        <w:t>,” he said.</w:t>
      </w:r>
    </w:p>
    <w:p w14:paraId="4E6C65BE" w14:textId="77777777" w:rsidR="00292AB4" w:rsidRPr="005752EE" w:rsidRDefault="00292AB4" w:rsidP="00292AB4">
      <w:pPr>
        <w:rPr>
          <w:sz w:val="12"/>
        </w:rPr>
      </w:pPr>
      <w:r w:rsidRPr="005752EE">
        <w:rPr>
          <w:sz w:val="12"/>
        </w:rPr>
        <w:t xml:space="preserve">If </w:t>
      </w:r>
      <w:r w:rsidRPr="005752EE">
        <w:rPr>
          <w:rStyle w:val="StyleUnderline"/>
        </w:rPr>
        <w:t>Sessions</w:t>
      </w:r>
      <w:r w:rsidRPr="005752EE">
        <w:rPr>
          <w:sz w:val="12"/>
        </w:rPr>
        <w:t xml:space="preserve"> is confirmed </w:t>
      </w:r>
      <w:r w:rsidRPr="005752EE">
        <w:rPr>
          <w:rStyle w:val="StyleUnderline"/>
        </w:rPr>
        <w:t>as attorney general</w:t>
      </w:r>
      <w:r w:rsidRPr="005752EE">
        <w:rPr>
          <w:sz w:val="12"/>
        </w:rPr>
        <w:t xml:space="preserve">, his departure from the Senate armed services, defense and judiciary committees could also </w:t>
      </w:r>
      <w:r w:rsidRPr="005752EE">
        <w:rPr>
          <w:rStyle w:val="StyleUnderline"/>
        </w:rPr>
        <w:t>facilitate compromise on additional visas</w:t>
      </w:r>
      <w:r w:rsidRPr="005752EE">
        <w:rPr>
          <w:sz w:val="12"/>
        </w:rPr>
        <w:t xml:space="preserve">, according to Cooper. “For this program, that’s </w:t>
      </w:r>
      <w:r w:rsidRPr="005752EE">
        <w:rPr>
          <w:rStyle w:val="StyleUnderline"/>
        </w:rPr>
        <w:t>an obstacle that is removed</w:t>
      </w:r>
      <w:r w:rsidRPr="005752EE">
        <w:rPr>
          <w:sz w:val="12"/>
        </w:rPr>
        <w:t>,” he said. Cooper also hopes Trump’s nomination for defense secretary, retired Gen. James Mattis, could be a key ally for the program.</w:t>
      </w:r>
    </w:p>
    <w:p w14:paraId="2F87FF5E" w14:textId="77777777" w:rsidR="00292AB4" w:rsidRPr="005752EE" w:rsidRDefault="00292AB4" w:rsidP="00292AB4">
      <w:pPr>
        <w:rPr>
          <w:sz w:val="12"/>
        </w:rPr>
      </w:pPr>
      <w:r w:rsidRPr="005752EE">
        <w:rPr>
          <w:sz w:val="12"/>
        </w:rPr>
        <w:t xml:space="preserve">Whomever his allies, Cooper says he will to </w:t>
      </w:r>
      <w:r w:rsidRPr="005752EE">
        <w:rPr>
          <w:rStyle w:val="StyleUnderline"/>
        </w:rPr>
        <w:t>continue to push Congress to authorize more visas before the current number run out</w:t>
      </w:r>
      <w:r w:rsidRPr="005752EE">
        <w:rPr>
          <w:sz w:val="12"/>
        </w:rPr>
        <w:t>: “When we are out of visas, that’s a three-alarms fire, and you will see us all over, doing everything we can, calling out every card we can.”</w:t>
      </w:r>
    </w:p>
    <w:p w14:paraId="0F5C8EB8" w14:textId="77777777" w:rsidR="00292AB4" w:rsidRPr="005752EE" w:rsidRDefault="00292AB4" w:rsidP="00292AB4">
      <w:pPr>
        <w:pStyle w:val="Heading3"/>
      </w:pPr>
      <w:r w:rsidRPr="005752EE">
        <w:t xml:space="preserve">Unpopular </w:t>
      </w:r>
    </w:p>
    <w:p w14:paraId="6CDBECF3" w14:textId="77777777" w:rsidR="00292AB4" w:rsidRPr="005752EE" w:rsidRDefault="00292AB4" w:rsidP="00292AB4">
      <w:pPr>
        <w:pStyle w:val="Heading4"/>
      </w:pPr>
      <w:r w:rsidRPr="005752EE">
        <w:t xml:space="preserve">Plan’s unpopular – perceived as being soft on terrorism </w:t>
      </w:r>
    </w:p>
    <w:p w14:paraId="4C1E2AC0" w14:textId="77777777" w:rsidR="00292AB4" w:rsidRPr="005752EE" w:rsidRDefault="00292AB4" w:rsidP="00292AB4">
      <w:r w:rsidRPr="005752EE">
        <w:rPr>
          <w:rStyle w:val="Style13ptBold"/>
        </w:rPr>
        <w:t>Surana 16</w:t>
      </w:r>
      <w:r w:rsidRPr="005752EE">
        <w:t xml:space="preserve"> – Kavitha Surana, 2016 (“Despite Bombings, Advocates Still Hope for More Visas for Afghan Interpreters”, Foreign Policy, Available online at </w:t>
      </w:r>
      <w:hyperlink r:id="rId55" w:history="1">
        <w:r w:rsidRPr="005752EE">
          <w:rPr>
            <w:rStyle w:val="Hyperlink"/>
          </w:rPr>
          <w:t>https://foreignpolicy.com/2016/09/20/despite-bombings-advocates-still-hope-for-more-visas-for-afghan-interpreters/</w:t>
        </w:r>
      </w:hyperlink>
      <w:r w:rsidRPr="005752EE">
        <w:t xml:space="preserve">, Accessed at 7/12/18, RKim) </w:t>
      </w:r>
    </w:p>
    <w:p w14:paraId="3C5AE6FC" w14:textId="77777777" w:rsidR="00292AB4" w:rsidRPr="00777135" w:rsidRDefault="00292AB4" w:rsidP="00292AB4">
      <w:pPr>
        <w:rPr>
          <w:b/>
          <w:u w:val="single"/>
        </w:rPr>
      </w:pPr>
      <w:r w:rsidRPr="005752EE">
        <w:rPr>
          <w:rStyle w:val="StyleUnderline"/>
        </w:rPr>
        <w:t>A program to speed visas for Afghan interpreters</w:t>
      </w:r>
      <w:r w:rsidRPr="005752EE">
        <w:rPr>
          <w:sz w:val="12"/>
        </w:rPr>
        <w:t xml:space="preserve"> who worked for the United States during the war </w:t>
      </w:r>
      <w:r w:rsidRPr="005752EE">
        <w:rPr>
          <w:rStyle w:val="StyleUnderline"/>
        </w:rPr>
        <w:t xml:space="preserve">was </w:t>
      </w:r>
      <w:r w:rsidRPr="005752EE">
        <w:rPr>
          <w:rStyle w:val="Emphasis"/>
        </w:rPr>
        <w:t>already facing dubious approval by Congress</w:t>
      </w:r>
      <w:r w:rsidRPr="005752EE">
        <w:rPr>
          <w:sz w:val="12"/>
        </w:rPr>
        <w:t xml:space="preserve"> this year. After last weekend’s bomb attack, </w:t>
      </w:r>
      <w:r w:rsidRPr="005752EE">
        <w:rPr>
          <w:rStyle w:val="StyleUnderline"/>
        </w:rPr>
        <w:t>now it may be on even shakier ground.</w:t>
      </w:r>
    </w:p>
    <w:p w14:paraId="065C2638" w14:textId="77777777" w:rsidR="00292AB4" w:rsidRPr="005752EE" w:rsidRDefault="00292AB4" w:rsidP="00292AB4">
      <w:pPr>
        <w:rPr>
          <w:b/>
          <w:iCs/>
          <w:u w:val="single"/>
          <w:bdr w:val="single" w:sz="8" w:space="0" w:color="auto"/>
        </w:rPr>
      </w:pPr>
      <w:r w:rsidRPr="005752EE">
        <w:rPr>
          <w:sz w:val="12"/>
        </w:rPr>
        <w:t xml:space="preserve">Established in 2009, </w:t>
      </w:r>
      <w:r w:rsidRPr="005752EE">
        <w:rPr>
          <w:rStyle w:val="StyleUnderline"/>
        </w:rPr>
        <w:t xml:space="preserve">the Special Immigrant Visa (SIV) program helps bring foreign interpreters to America who served alongside U.S. troops and diplomats, and now </w:t>
      </w:r>
      <w:r w:rsidRPr="005752EE">
        <w:rPr>
          <w:rStyle w:val="Emphasis"/>
        </w:rPr>
        <w:t>face retaliation at home.</w:t>
      </w:r>
    </w:p>
    <w:p w14:paraId="1832EF90" w14:textId="77777777" w:rsidR="00292AB4" w:rsidRPr="005752EE" w:rsidRDefault="00292AB4" w:rsidP="00292AB4">
      <w:pPr>
        <w:rPr>
          <w:sz w:val="12"/>
        </w:rPr>
      </w:pPr>
      <w:r w:rsidRPr="005752EE">
        <w:rPr>
          <w:sz w:val="12"/>
        </w:rPr>
        <w:t>Congress must renew the program and allocate more visas every year. But in an election year colored by xenophobic rhetoric, the visa program has become both a sticking point and a bargaining chip for some conservative lawmakers trying to limit immigration.</w:t>
      </w:r>
    </w:p>
    <w:p w14:paraId="751D2A25" w14:textId="77777777" w:rsidR="00292AB4" w:rsidRPr="005752EE" w:rsidRDefault="00292AB4" w:rsidP="00292AB4">
      <w:pPr>
        <w:rPr>
          <w:sz w:val="12"/>
        </w:rPr>
      </w:pPr>
      <w:r w:rsidRPr="005752EE">
        <w:rPr>
          <w:sz w:val="12"/>
        </w:rPr>
        <w:t>Still, many prominent lawmakers are adamant that it be extended. Senate Foreign Relations Chairman Bob Corker of Tennessee, a Republican, told Foreign Policy, “I do think this should be a priority for us. Those people are subject to beheadings when found.”</w:t>
      </w:r>
    </w:p>
    <w:p w14:paraId="7AE6CE8A" w14:textId="77777777" w:rsidR="00292AB4" w:rsidRPr="005752EE" w:rsidRDefault="00292AB4" w:rsidP="00292AB4">
      <w:pPr>
        <w:rPr>
          <w:sz w:val="12"/>
        </w:rPr>
      </w:pPr>
      <w:r w:rsidRPr="005752EE">
        <w:rPr>
          <w:sz w:val="12"/>
        </w:rPr>
        <w:t>Yet extending the visa program was left out of House and Senate versions of the annual defense policy bill, despite a concerted push by Sens. John McCain, the GOP’s 2008 presidential nominee, and Democrat Jeanne Shaheen. They expect the program will be discussed in ongoing negotiations but have no guarantee it will be part of the final bill when it goes to a vote, most likely at the year’s end.</w:t>
      </w:r>
    </w:p>
    <w:p w14:paraId="038E8324" w14:textId="77777777" w:rsidR="00292AB4" w:rsidRPr="005752EE" w:rsidRDefault="00292AB4" w:rsidP="00292AB4">
      <w:pPr>
        <w:rPr>
          <w:sz w:val="12"/>
        </w:rPr>
      </w:pPr>
      <w:r w:rsidRPr="005752EE">
        <w:rPr>
          <w:sz w:val="12"/>
        </w:rPr>
        <w:t>With the visa program due to expire at the end of December, that doesn’t leave much time for the more than 10,000 interpreters and their family members still hoping to move to America, according to advocacy group No One Left Behind. A concerted media push was underway this past month to revive the issue: the New York Times and the Wall Street Journal both ran editorials recommending swift action.</w:t>
      </w:r>
    </w:p>
    <w:p w14:paraId="0D49AB10" w14:textId="77777777" w:rsidR="00292AB4" w:rsidRPr="005752EE" w:rsidRDefault="00292AB4" w:rsidP="00292AB4">
      <w:pPr>
        <w:rPr>
          <w:rStyle w:val="StyleUnderline"/>
        </w:rPr>
      </w:pPr>
      <w:r w:rsidRPr="005752EE">
        <w:rPr>
          <w:sz w:val="12"/>
        </w:rPr>
        <w:t xml:space="preserve">But </w:t>
      </w:r>
      <w:r w:rsidRPr="005752EE">
        <w:rPr>
          <w:rStyle w:val="StyleUnderline"/>
        </w:rPr>
        <w:t>after bombs allegedly planted by a U.S.-naturalized Afghan immigrant shook</w:t>
      </w:r>
      <w:r w:rsidRPr="005752EE">
        <w:rPr>
          <w:sz w:val="12"/>
        </w:rPr>
        <w:t xml:space="preserve"> </w:t>
      </w:r>
      <w:r w:rsidRPr="005752EE">
        <w:rPr>
          <w:rStyle w:val="StyleUnderline"/>
        </w:rPr>
        <w:t>New York and New Jersey</w:t>
      </w:r>
      <w:r w:rsidRPr="005752EE">
        <w:rPr>
          <w:sz w:val="12"/>
        </w:rPr>
        <w:t xml:space="preserve"> last weekend and </w:t>
      </w:r>
      <w:r w:rsidRPr="005752EE">
        <w:rPr>
          <w:rStyle w:val="Emphasis"/>
        </w:rPr>
        <w:t>rekindled public anxiety over terrorism</w:t>
      </w:r>
      <w:r w:rsidRPr="005752EE">
        <w:rPr>
          <w:sz w:val="12"/>
        </w:rPr>
        <w:t xml:space="preserve">, the </w:t>
      </w:r>
      <w:r w:rsidRPr="005752EE">
        <w:rPr>
          <w:rStyle w:val="StyleUnderline"/>
        </w:rPr>
        <w:t>program’s fate seems even more uncertain.</w:t>
      </w:r>
    </w:p>
    <w:p w14:paraId="5E343404" w14:textId="77777777" w:rsidR="00292AB4" w:rsidRPr="005752EE" w:rsidRDefault="00292AB4" w:rsidP="00292AB4">
      <w:pPr>
        <w:rPr>
          <w:sz w:val="12"/>
        </w:rPr>
      </w:pPr>
      <w:r w:rsidRPr="005752EE">
        <w:rPr>
          <w:sz w:val="12"/>
        </w:rPr>
        <w:t xml:space="preserve">The suspected bomber, Ahmad Khan Rahami, was naturalized as an American citizen after his family moved to the U.S. under a regular asylum visa, and never worked for the U.S. military. But </w:t>
      </w:r>
      <w:r w:rsidRPr="005752EE">
        <w:rPr>
          <w:rStyle w:val="StyleUnderline"/>
        </w:rPr>
        <w:t>GOP presidential nominee Donald Trump pounced on the attacks to double down on his proposal to ban Muslim immigrants</w:t>
      </w:r>
      <w:r w:rsidRPr="005752EE">
        <w:rPr>
          <w:sz w:val="12"/>
        </w:rPr>
        <w:t>, even calling for racial profiling.</w:t>
      </w:r>
    </w:p>
    <w:p w14:paraId="13BC67EE" w14:textId="77777777" w:rsidR="00292AB4" w:rsidRPr="005752EE" w:rsidRDefault="00292AB4" w:rsidP="00292AB4">
      <w:pPr>
        <w:pStyle w:val="Heading4"/>
      </w:pPr>
      <w:r w:rsidRPr="005752EE">
        <w:t xml:space="preserve">Hardliners hate the plan </w:t>
      </w:r>
    </w:p>
    <w:p w14:paraId="3DEBCD35" w14:textId="77777777" w:rsidR="00292AB4" w:rsidRPr="005752EE" w:rsidRDefault="00292AB4" w:rsidP="00292AB4">
      <w:r w:rsidRPr="005752EE">
        <w:rPr>
          <w:rStyle w:val="Style13ptBold"/>
        </w:rPr>
        <w:t>Surana &amp; O’Toole 17</w:t>
      </w:r>
      <w:r w:rsidRPr="005752EE">
        <w:t xml:space="preserve"> – Kavitha Surana, Molly O’Toole, 2017 (“For Iraqi Military Interpreters, Trump Travel Ban Chaos Is ‘Life and Death’”, Foreign Policy, </w:t>
      </w:r>
      <w:hyperlink r:id="rId56" w:history="1">
        <w:r w:rsidRPr="005752EE">
          <w:rPr>
            <w:rStyle w:val="Hyperlink"/>
          </w:rPr>
          <w:t>https://foreignpolicy.com/2017/02/06/for-iraqi-military-interpreters-trump-travel-ban-chaos-is-life-and-death/</w:t>
        </w:r>
      </w:hyperlink>
      <w:r w:rsidRPr="005752EE">
        <w:t xml:space="preserve">, Accessed at 7/12/18, RKim) </w:t>
      </w:r>
    </w:p>
    <w:p w14:paraId="1A2C497E" w14:textId="77777777" w:rsidR="00292AB4" w:rsidRPr="005752EE" w:rsidRDefault="00292AB4" w:rsidP="00292AB4">
      <w:pPr>
        <w:rPr>
          <w:sz w:val="12"/>
        </w:rPr>
      </w:pPr>
      <w:r w:rsidRPr="005752EE">
        <w:rPr>
          <w:sz w:val="12"/>
        </w:rPr>
        <w:t xml:space="preserve">But even as Alaskry tracked his plane on the in-flight screen, watching as he and his family finally entered U.S. airspace, another former </w:t>
      </w:r>
      <w:r w:rsidRPr="00777135">
        <w:rPr>
          <w:b/>
          <w:u w:val="single"/>
        </w:rPr>
        <w:t>interpreter</w:t>
      </w:r>
      <w:r w:rsidRPr="005752EE">
        <w:rPr>
          <w:sz w:val="12"/>
        </w:rPr>
        <w:t xml:space="preserve"> in Iraq </w:t>
      </w:r>
      <w:r w:rsidRPr="00777135">
        <w:rPr>
          <w:b/>
          <w:u w:val="single"/>
        </w:rPr>
        <w:t>watched the news and wondered if he and his family would be able to resettle in the United States</w:t>
      </w:r>
      <w:r w:rsidRPr="005752EE">
        <w:rPr>
          <w:sz w:val="12"/>
        </w:rPr>
        <w:t>, too.</w:t>
      </w:r>
    </w:p>
    <w:p w14:paraId="300C1515" w14:textId="77777777" w:rsidR="00292AB4" w:rsidRPr="005752EE" w:rsidRDefault="00292AB4" w:rsidP="00292AB4">
      <w:r w:rsidRPr="005752EE">
        <w:rPr>
          <w:sz w:val="12"/>
        </w:rPr>
        <w:t xml:space="preserve">Assim Ali, who worked with the U.S. Army in some of the deadliest days of the Iraq War, began his application for a </w:t>
      </w:r>
      <w:r w:rsidRPr="00777135">
        <w:rPr>
          <w:b/>
          <w:u w:val="single"/>
        </w:rPr>
        <w:t>Special Immigrant Visa</w:t>
      </w:r>
      <w:r w:rsidRPr="005752EE">
        <w:rPr>
          <w:sz w:val="12"/>
        </w:rPr>
        <w:t xml:space="preserve"> in 2014 after the Islamic State took over large swaths of Iraq and his wife gave birth to their daughter. Iraqi and Afghan nationals who have been threatened for working with U.S. forces in those countries can apply for an SIV, but the </w:t>
      </w:r>
      <w:r w:rsidRPr="00777135">
        <w:rPr>
          <w:b/>
          <w:u w:val="single"/>
        </w:rPr>
        <w:t xml:space="preserve">program has been </w:t>
      </w:r>
      <w:r w:rsidRPr="005752EE">
        <w:rPr>
          <w:rStyle w:val="Emphasis"/>
        </w:rPr>
        <w:t>notoriously slow and frequently under attack by hard-liners in the U.S. Congress.</w:t>
      </w:r>
      <w:r w:rsidRPr="005752EE">
        <w:rPr>
          <w:sz w:val="12"/>
        </w:rPr>
        <w:t xml:space="preserve"> The Department of Homeland Security has since clarified that Iraqis with SIVs should be allowed in under the executive order, but Ali is waiting on the final step to get his visa and now fears it may never come.</w:t>
      </w:r>
    </w:p>
    <w:p w14:paraId="5A9183D8" w14:textId="77777777" w:rsidR="00292AB4" w:rsidRPr="005752EE" w:rsidRDefault="00292AB4" w:rsidP="00292AB4">
      <w:pPr>
        <w:pStyle w:val="Heading4"/>
      </w:pPr>
      <w:r w:rsidRPr="005752EE">
        <w:t xml:space="preserve">Republicans hate the plan – assumes your link turns. </w:t>
      </w:r>
    </w:p>
    <w:p w14:paraId="1B7BDEAC" w14:textId="77777777" w:rsidR="00292AB4" w:rsidRPr="005752EE" w:rsidRDefault="00292AB4" w:rsidP="00292AB4">
      <w:r w:rsidRPr="005752EE">
        <w:rPr>
          <w:rStyle w:val="Style13ptBold"/>
        </w:rPr>
        <w:t>Kriel 16</w:t>
      </w:r>
      <w:r w:rsidRPr="005752EE">
        <w:t xml:space="preserve"> – Lomi Kriel, 2016 (“Afghan translators wary of life in U.S. under Trump”, Houston Chronicle, December 2</w:t>
      </w:r>
      <w:r w:rsidRPr="005752EE">
        <w:rPr>
          <w:vertAlign w:val="superscript"/>
        </w:rPr>
        <w:t>nd</w:t>
      </w:r>
      <w:r w:rsidRPr="005752EE">
        <w:t xml:space="preserve">, Available online at </w:t>
      </w:r>
      <w:hyperlink r:id="rId57" w:history="1">
        <w:r w:rsidRPr="005752EE">
          <w:rPr>
            <w:rStyle w:val="Hyperlink"/>
          </w:rPr>
          <w:t>https://www.houstonchronicle.com/news/houston-texas/houston/article/Afghan-translators-wary-of-life-in-U-S-under-10647390.php</w:t>
        </w:r>
      </w:hyperlink>
      <w:r w:rsidRPr="005752EE">
        <w:t xml:space="preserve">, Accessed at 7/12/18, RKim) </w:t>
      </w:r>
    </w:p>
    <w:p w14:paraId="7A1A20DB" w14:textId="77777777" w:rsidR="00292AB4" w:rsidRPr="005752EE" w:rsidRDefault="00292AB4" w:rsidP="00292AB4">
      <w:pPr>
        <w:rPr>
          <w:sz w:val="12"/>
        </w:rPr>
      </w:pPr>
      <w:r w:rsidRPr="005752EE">
        <w:rPr>
          <w:sz w:val="12"/>
        </w:rPr>
        <w:t xml:space="preserve">He applied for an </w:t>
      </w:r>
      <w:r w:rsidRPr="00777135">
        <w:rPr>
          <w:b/>
          <w:u w:val="single"/>
        </w:rPr>
        <w:t>American visa for Afghan translators</w:t>
      </w:r>
      <w:r w:rsidRPr="005752EE">
        <w:rPr>
          <w:sz w:val="12"/>
        </w:rPr>
        <w:t xml:space="preserve"> in danger and three years later, arrived in Houston in November. Home is a spare one-bedroom in Gulfton that he shares with four former translators. The sole decor is their homeland's flag.</w:t>
      </w:r>
    </w:p>
    <w:p w14:paraId="576B707C" w14:textId="77777777" w:rsidR="00292AB4" w:rsidRPr="005752EE" w:rsidRDefault="00292AB4" w:rsidP="00292AB4">
      <w:pPr>
        <w:rPr>
          <w:sz w:val="12"/>
        </w:rPr>
      </w:pPr>
      <w:r w:rsidRPr="005752EE">
        <w:rPr>
          <w:sz w:val="12"/>
        </w:rPr>
        <w:t>"Finally," said Safi, who is 26. "I feel free."</w:t>
      </w:r>
    </w:p>
    <w:p w14:paraId="4FC739DC" w14:textId="77777777" w:rsidR="00292AB4" w:rsidRPr="00777135" w:rsidRDefault="00292AB4" w:rsidP="00292AB4">
      <w:pPr>
        <w:rPr>
          <w:b/>
          <w:u w:val="single"/>
        </w:rPr>
      </w:pPr>
      <w:r w:rsidRPr="005752EE">
        <w:rPr>
          <w:sz w:val="12"/>
        </w:rPr>
        <w:t xml:space="preserve">Like him, more than 20,000 Afghans risked their lives and those of their families to work with the U.S. military during its longest conflict. In return, the government promised to protect them. But their </w:t>
      </w:r>
      <w:r w:rsidRPr="00777135">
        <w:rPr>
          <w:b/>
          <w:u w:val="single"/>
        </w:rPr>
        <w:t>resettlement program has been riddled with problems.</w:t>
      </w:r>
    </w:p>
    <w:p w14:paraId="29038D95" w14:textId="77777777" w:rsidR="00292AB4" w:rsidRPr="005752EE" w:rsidRDefault="00292AB4" w:rsidP="00292AB4">
      <w:pPr>
        <w:rPr>
          <w:sz w:val="12"/>
        </w:rPr>
      </w:pPr>
      <w:r w:rsidRPr="005752EE">
        <w:rPr>
          <w:sz w:val="12"/>
        </w:rPr>
        <w:t xml:space="preserve">This year </w:t>
      </w:r>
      <w:r w:rsidRPr="005752EE">
        <w:rPr>
          <w:rStyle w:val="Emphasis"/>
        </w:rPr>
        <w:t>Republican opposition, steeped in the strong anti-Muslim sentiment</w:t>
      </w:r>
      <w:r w:rsidRPr="00777135">
        <w:rPr>
          <w:b/>
          <w:u w:val="single"/>
        </w:rPr>
        <w:t xml:space="preserve"> that has swept the nation, delayed its reauthorization</w:t>
      </w:r>
      <w:r w:rsidRPr="005752EE">
        <w:rPr>
          <w:sz w:val="12"/>
        </w:rPr>
        <w:t xml:space="preserve">, endangering thousands whose visa applications are in flux. Some translators were killed, including one Safi knew. </w:t>
      </w:r>
      <w:r w:rsidRPr="005752EE">
        <w:rPr>
          <w:rStyle w:val="Emphasis"/>
        </w:rPr>
        <w:t>After months of infighting</w:t>
      </w:r>
      <w:r w:rsidRPr="00777135">
        <w:rPr>
          <w:b/>
          <w:u w:val="single"/>
        </w:rPr>
        <w:t>, Congress</w:t>
      </w:r>
      <w:r w:rsidRPr="005752EE">
        <w:rPr>
          <w:sz w:val="12"/>
        </w:rPr>
        <w:t xml:space="preserve"> this week </w:t>
      </w:r>
      <w:r w:rsidRPr="00777135">
        <w:rPr>
          <w:b/>
          <w:u w:val="single"/>
        </w:rPr>
        <w:t xml:space="preserve">allocated just 1,500 additional special immigrant visas </w:t>
      </w:r>
      <w:r w:rsidRPr="005752EE">
        <w:rPr>
          <w:sz w:val="12"/>
        </w:rPr>
        <w:t>for Afghans in its annual defense budget bill, despite the fact that about 10,000 have either applied for the visa, or qualify to do so.</w:t>
      </w:r>
    </w:p>
    <w:p w14:paraId="085B4CBF" w14:textId="77777777" w:rsidR="00292AB4" w:rsidRPr="005752EE" w:rsidRDefault="00292AB4" w:rsidP="00292AB4">
      <w:pPr>
        <w:rPr>
          <w:rStyle w:val="StyleUnderline"/>
        </w:rPr>
      </w:pPr>
      <w:r w:rsidRPr="005752EE">
        <w:rPr>
          <w:rStyle w:val="Emphasis"/>
        </w:rPr>
        <w:t>Until the last year or so</w:t>
      </w:r>
      <w:r w:rsidRPr="005752EE">
        <w:rPr>
          <w:rStyle w:val="StyleUnderline"/>
        </w:rPr>
        <w:t>, the program enjoyed wide bipartisan support in Congress</w:t>
      </w:r>
      <w:r w:rsidRPr="005752EE">
        <w:rPr>
          <w:sz w:val="12"/>
        </w:rPr>
        <w:t xml:space="preserve">, with Arizona Sen. John McCain, the chairman of the Armed Services Committee, one of its top champions. </w:t>
      </w:r>
      <w:r w:rsidRPr="005752EE">
        <w:rPr>
          <w:rStyle w:val="StyleUnderline"/>
        </w:rPr>
        <w:t>But several Republicans,</w:t>
      </w:r>
      <w:r w:rsidRPr="005752EE">
        <w:rPr>
          <w:sz w:val="12"/>
        </w:rPr>
        <w:t xml:space="preserve"> including Alabama Sen. Jeff Sessions, </w:t>
      </w:r>
      <w:r w:rsidRPr="005752EE">
        <w:rPr>
          <w:rStyle w:val="StyleUnderline"/>
        </w:rPr>
        <w:t xml:space="preserve">are </w:t>
      </w:r>
      <w:r w:rsidRPr="005752EE">
        <w:rPr>
          <w:rStyle w:val="Emphasis"/>
        </w:rPr>
        <w:t>leading the fight against it,</w:t>
      </w:r>
      <w:r w:rsidRPr="005752EE">
        <w:rPr>
          <w:rStyle w:val="StyleUnderline"/>
        </w:rPr>
        <w:t xml:space="preserve"> arguing the program costs too much and isn't restrictive enough.</w:t>
      </w:r>
    </w:p>
    <w:p w14:paraId="319BF708" w14:textId="77777777" w:rsidR="00292AB4" w:rsidRPr="005752EE" w:rsidRDefault="00292AB4" w:rsidP="00292AB4">
      <w:pPr>
        <w:pStyle w:val="Heading4"/>
      </w:pPr>
      <w:r w:rsidRPr="005752EE">
        <w:t xml:space="preserve">Republicans hate the plan – they want more restrictions and hate the price. </w:t>
      </w:r>
    </w:p>
    <w:p w14:paraId="4760B7DC" w14:textId="77777777" w:rsidR="00292AB4" w:rsidRPr="005752EE" w:rsidRDefault="00292AB4" w:rsidP="00292AB4">
      <w:r w:rsidRPr="005752EE">
        <w:rPr>
          <w:rStyle w:val="Style13ptBold"/>
        </w:rPr>
        <w:t>Huetteman 16</w:t>
      </w:r>
      <w:r w:rsidRPr="005752EE">
        <w:t xml:space="preserve"> – Emmarie Huetteman, 2016 (“Visa Program for Afghan Translators Is Renewed, With New Restrictions”, New York Times, December 8</w:t>
      </w:r>
      <w:r w:rsidRPr="005752EE">
        <w:rPr>
          <w:vertAlign w:val="superscript"/>
        </w:rPr>
        <w:t>th</w:t>
      </w:r>
      <w:r w:rsidRPr="005752EE">
        <w:t xml:space="preserve">, Available online at </w:t>
      </w:r>
      <w:hyperlink r:id="rId58" w:history="1">
        <w:r w:rsidRPr="005752EE">
          <w:rPr>
            <w:rStyle w:val="Hyperlink"/>
          </w:rPr>
          <w:t>https://www.nytimes.com/2016/12/08/us/politics/visa-promgram-afghans-interpreters.html</w:t>
        </w:r>
      </w:hyperlink>
      <w:r w:rsidRPr="005752EE">
        <w:t xml:space="preserve">, Accessed at 7/12/18, RKim) </w:t>
      </w:r>
    </w:p>
    <w:p w14:paraId="647A5779" w14:textId="77777777" w:rsidR="00292AB4" w:rsidRPr="005752EE" w:rsidRDefault="00292AB4" w:rsidP="00292AB4">
      <w:pPr>
        <w:rPr>
          <w:sz w:val="12"/>
        </w:rPr>
      </w:pPr>
      <w:r w:rsidRPr="005752EE">
        <w:rPr>
          <w:sz w:val="12"/>
        </w:rPr>
        <w:t xml:space="preserve">WASHINGTON — </w:t>
      </w:r>
      <w:r w:rsidRPr="005752EE">
        <w:rPr>
          <w:rStyle w:val="StyleUnderline"/>
        </w:rPr>
        <w:t>After a protracted political debate, Congress passed a measure</w:t>
      </w:r>
      <w:r w:rsidRPr="005752EE">
        <w:rPr>
          <w:sz w:val="12"/>
        </w:rPr>
        <w:t xml:space="preserve"> on Thursday </w:t>
      </w:r>
      <w:r w:rsidRPr="005752EE">
        <w:rPr>
          <w:rStyle w:val="StyleUnderline"/>
        </w:rPr>
        <w:t>that would offer sanctuary to a fraction of the Afghan interpreters and translators</w:t>
      </w:r>
      <w:r w:rsidRPr="005752EE">
        <w:rPr>
          <w:sz w:val="12"/>
        </w:rPr>
        <w:t xml:space="preserve"> who have risked their lives to help the military.</w:t>
      </w:r>
    </w:p>
    <w:p w14:paraId="447AB405" w14:textId="77777777" w:rsidR="00292AB4" w:rsidRPr="005752EE" w:rsidRDefault="00292AB4" w:rsidP="00292AB4">
      <w:pPr>
        <w:rPr>
          <w:sz w:val="12"/>
        </w:rPr>
      </w:pPr>
      <w:r w:rsidRPr="005752EE">
        <w:rPr>
          <w:sz w:val="12"/>
        </w:rPr>
        <w:t>The measure, included in an annual military policy bill, renews the nearly nine-year-old visa program for Afghans facing serious threats because they assisted American troops. The Senate passed the broader, $619 billion legislation, 92 to 7, sending it to President Obama for his signature.</w:t>
      </w:r>
    </w:p>
    <w:p w14:paraId="3258EF58" w14:textId="77777777" w:rsidR="00292AB4" w:rsidRPr="00777135" w:rsidRDefault="00292AB4" w:rsidP="00292AB4">
      <w:pPr>
        <w:rPr>
          <w:b/>
          <w:u w:val="single"/>
        </w:rPr>
      </w:pPr>
      <w:r w:rsidRPr="00777135">
        <w:rPr>
          <w:b/>
          <w:u w:val="single"/>
        </w:rPr>
        <w:t>But the renewal added just 1,500 extra visas</w:t>
      </w:r>
      <w:r w:rsidRPr="005752EE">
        <w:rPr>
          <w:sz w:val="12"/>
        </w:rPr>
        <w:t xml:space="preserve">, not nearly enough to cover the approximately 13,000 pending applications, </w:t>
      </w:r>
      <w:r w:rsidRPr="00777135">
        <w:rPr>
          <w:b/>
          <w:u w:val="single"/>
        </w:rPr>
        <w:t>and it imposes more eligibility restrictions on an already complicated process.</w:t>
      </w:r>
    </w:p>
    <w:p w14:paraId="18E2E068" w14:textId="77777777" w:rsidR="00292AB4" w:rsidRPr="005752EE" w:rsidRDefault="00292AB4" w:rsidP="00292AB4">
      <w:pPr>
        <w:rPr>
          <w:sz w:val="12"/>
        </w:rPr>
      </w:pPr>
      <w:r w:rsidRPr="005752EE">
        <w:rPr>
          <w:sz w:val="12"/>
        </w:rPr>
        <w:t>The fix may not be enough to save the program — and the Afghans who are anxiously hoping it will be their deliverance from the Taliban and other threats, said Senator Jeanne Shaheen, Democrat of New Hampshire.</w:t>
      </w:r>
    </w:p>
    <w:p w14:paraId="52C7BCAA" w14:textId="77777777" w:rsidR="00292AB4" w:rsidRPr="005752EE" w:rsidRDefault="00292AB4" w:rsidP="00292AB4">
      <w:pPr>
        <w:rPr>
          <w:sz w:val="12"/>
        </w:rPr>
      </w:pPr>
      <w:r w:rsidRPr="005752EE">
        <w:rPr>
          <w:sz w:val="12"/>
        </w:rPr>
        <w:t>“I think it’s clear that we will run out of those visas,” she said.</w:t>
      </w:r>
    </w:p>
    <w:p w14:paraId="539D9927" w14:textId="76703ACB" w:rsidR="00292AB4" w:rsidRDefault="00292AB4" w:rsidP="00292AB4">
      <w:pPr>
        <w:rPr>
          <w:b/>
          <w:u w:val="single"/>
        </w:rPr>
      </w:pPr>
      <w:r w:rsidRPr="005752EE">
        <w:rPr>
          <w:sz w:val="12"/>
        </w:rPr>
        <w:t xml:space="preserve">Last summer, </w:t>
      </w:r>
      <w:r w:rsidRPr="00777135">
        <w:rPr>
          <w:b/>
          <w:u w:val="single"/>
        </w:rPr>
        <w:t>a handful of Republican lawmakers disrupted what has become a somewhat regular allocation of visas to the program, questioning the cost of the</w:t>
      </w:r>
      <w:r w:rsidRPr="005752EE">
        <w:rPr>
          <w:sz w:val="12"/>
        </w:rPr>
        <w:t xml:space="preserve"> 4,000 additional </w:t>
      </w:r>
      <w:r w:rsidRPr="00777135">
        <w:rPr>
          <w:b/>
          <w:u w:val="single"/>
        </w:rPr>
        <w:t>visas</w:t>
      </w:r>
      <w:r w:rsidRPr="005752EE">
        <w:rPr>
          <w:sz w:val="12"/>
        </w:rPr>
        <w:t xml:space="preserve"> requested by the Obama administration this year </w:t>
      </w:r>
      <w:r w:rsidRPr="00777135">
        <w:rPr>
          <w:b/>
          <w:u w:val="single"/>
        </w:rPr>
        <w:t>and</w:t>
      </w:r>
      <w:r w:rsidRPr="005752EE">
        <w:rPr>
          <w:sz w:val="12"/>
        </w:rPr>
        <w:t xml:space="preserve">, in one case, </w:t>
      </w:r>
      <w:r w:rsidRPr="00777135">
        <w:rPr>
          <w:b/>
          <w:u w:val="single"/>
        </w:rPr>
        <w:t>tying them up procedurally to force consideration of unrelated legislation.</w:t>
      </w:r>
    </w:p>
    <w:p w14:paraId="4A8C85AA" w14:textId="0BF0B7C8" w:rsidR="000C05DF" w:rsidRDefault="000C05DF" w:rsidP="00292AB4">
      <w:pPr>
        <w:rPr>
          <w:b/>
          <w:u w:val="single"/>
        </w:rPr>
      </w:pPr>
    </w:p>
    <w:p w14:paraId="70DBA203" w14:textId="77777777" w:rsidR="000C05DF" w:rsidRDefault="000C05DF" w:rsidP="000C05DF">
      <w:pPr>
        <w:pStyle w:val="Heading1"/>
      </w:pPr>
      <w:r>
        <w:t>AI/High-Skilled Immigrants Updates – Negative</w:t>
      </w:r>
    </w:p>
    <w:p w14:paraId="34E32E7F" w14:textId="77777777" w:rsidR="000C05DF" w:rsidRDefault="000C05DF" w:rsidP="000C05DF">
      <w:pPr>
        <w:pStyle w:val="Heading2"/>
      </w:pPr>
      <w:r>
        <w:t xml:space="preserve">Advantage CP’s </w:t>
      </w:r>
    </w:p>
    <w:p w14:paraId="0A7B9D13" w14:textId="77777777" w:rsidR="000C05DF" w:rsidRDefault="000C05DF" w:rsidP="000C05DF">
      <w:pPr>
        <w:pStyle w:val="Heading3"/>
      </w:pPr>
      <w:r>
        <w:t xml:space="preserve">1NC—China CP </w:t>
      </w:r>
    </w:p>
    <w:p w14:paraId="43459AB3" w14:textId="77777777" w:rsidR="000C05DF" w:rsidRPr="00080FC9" w:rsidRDefault="000C05DF" w:rsidP="000C05DF">
      <w:pPr>
        <w:pStyle w:val="Heading4"/>
      </w:pPr>
      <w:r>
        <w:t>The CP solves US deterrence of China—nuclear deterrence and allied credibility matter far more than AI.</w:t>
      </w:r>
    </w:p>
    <w:p w14:paraId="604C92BA" w14:textId="77777777" w:rsidR="000C05DF" w:rsidRPr="00080FC9" w:rsidRDefault="000C05DF" w:rsidP="000C05DF">
      <w:pPr>
        <w:rPr>
          <w:rStyle w:val="Style13ptBold"/>
        </w:rPr>
      </w:pPr>
      <w:r>
        <w:rPr>
          <w:rStyle w:val="Style13ptBold"/>
        </w:rPr>
        <w:t>Cheng 17</w:t>
      </w:r>
      <w:r w:rsidRPr="00080FC9">
        <w:t xml:space="preserve"> (Dean, Senior Research Fellow, Asian Studies Center, brings knowledge of China's military and space capabilities as a research fellow on Chinese political and security affairs., August 16, "Evolving Chinese Thinking About Deterrence: The Nuclear Dimension," Heritage Foundation, </w:t>
      </w:r>
      <w:hyperlink r:id="rId59" w:history="1">
        <w:r w:rsidRPr="00080FC9">
          <w:rPr>
            <w:rStyle w:val="Hyperlink"/>
          </w:rPr>
          <w:t>https://www.heritage.org/asia/report/evolving-chinese-thinking-about-deterrence-the-nuclear-dimension</w:t>
        </w:r>
      </w:hyperlink>
      <w:r w:rsidRPr="00080FC9">
        <w:t>, MSCOTT)</w:t>
      </w:r>
    </w:p>
    <w:p w14:paraId="74A5D145" w14:textId="77777777" w:rsidR="000C05DF" w:rsidRPr="00240163" w:rsidRDefault="000C05DF" w:rsidP="000C05DF">
      <w:pPr>
        <w:rPr>
          <w:sz w:val="24"/>
          <w:u w:val="single"/>
        </w:rPr>
      </w:pPr>
      <w:r w:rsidRPr="00080FC9">
        <w:rPr>
          <w:rStyle w:val="Emphasis"/>
        </w:rPr>
        <w:t>Recommendations</w:t>
      </w:r>
      <w:r>
        <w:t xml:space="preserve"> </w:t>
      </w:r>
      <w:r w:rsidRPr="00240163">
        <w:rPr>
          <w:rStyle w:val="StyleUnderline"/>
        </w:rPr>
        <w:t>for U.S. Policy Responses</w:t>
      </w:r>
    </w:p>
    <w:p w14:paraId="185A2CE5" w14:textId="77777777" w:rsidR="000C05DF" w:rsidRDefault="000C05DF" w:rsidP="000C05DF">
      <w:r w:rsidRPr="00240163">
        <w:rPr>
          <w:rStyle w:val="StyleUnderline"/>
        </w:rPr>
        <w:t xml:space="preserve">China’s </w:t>
      </w:r>
      <w:r w:rsidRPr="00240163">
        <w:rPr>
          <w:rStyle w:val="Emphasis"/>
        </w:rPr>
        <w:t>focus</w:t>
      </w:r>
      <w:r w:rsidRPr="00240163">
        <w:rPr>
          <w:rStyle w:val="StyleUnderline"/>
        </w:rPr>
        <w:t xml:space="preserve"> on a more limited </w:t>
      </w:r>
      <w:r w:rsidRPr="00240163">
        <w:rPr>
          <w:rStyle w:val="Emphasis"/>
        </w:rPr>
        <w:t>nuclear deterrent</w:t>
      </w:r>
      <w:r>
        <w:t xml:space="preserve"> </w:t>
      </w:r>
      <w:r w:rsidRPr="00240163">
        <w:rPr>
          <w:rStyle w:val="StyleUnderline"/>
        </w:rPr>
        <w:t>poses a different challenge</w:t>
      </w:r>
      <w:r>
        <w:t xml:space="preserve"> than that of the Soviet Union during the Cold War. The U.S. has less to fear from a disarming Chinese first strike aimed at eliminating America’s own nuclear deterrent, since China has a much smaller nuclear inventory. At the same time, however, China poses a threat separate from President Vladimir Putin’s Russia, which has retained a far larger nuclear arsenal.</w:t>
      </w:r>
    </w:p>
    <w:p w14:paraId="56790529" w14:textId="77777777" w:rsidR="000C05DF" w:rsidRDefault="000C05DF" w:rsidP="000C05DF">
      <w:r>
        <w:t xml:space="preserve">American security calculations must take into account the potential threats China may pose directly to the U.S., to U.S. allies such as Japan, the Philippines, and South Korea, and to the special relationship with Taiwan. China’s increased assertiveness in the South China Sea raises the potential for miscalculation and friction there. American security planners need to take these issues into account in responding to the growing Chinese challenge in the nuclear realm, as the U.S. needs to deter not only possible action against the American homeland, but also against key allies and friends. Consequently, </w:t>
      </w:r>
      <w:r w:rsidRPr="00240163">
        <w:rPr>
          <w:rStyle w:val="StyleUnderline"/>
        </w:rPr>
        <w:t>modernizing and improving the American nuclear deterrent improves U.S. regional credibility</w:t>
      </w:r>
      <w:r>
        <w:t>; conversely, strengthening America’s regional presence reduces the likelihood of a conflict that might escalate to nuclear proportions. For these reasons, the U.S. should implement several moves.</w:t>
      </w:r>
    </w:p>
    <w:p w14:paraId="7BC7EA08" w14:textId="77777777" w:rsidR="000C05DF" w:rsidRDefault="000C05DF" w:rsidP="000C05DF">
      <w:r w:rsidRPr="00240163">
        <w:rPr>
          <w:rStyle w:val="Emphasis"/>
        </w:rPr>
        <w:t>Maintain a Modern Nuclear Enterprise</w:t>
      </w:r>
      <w:r>
        <w:t xml:space="preserve">. At present, </w:t>
      </w:r>
      <w:r w:rsidRPr="00240163">
        <w:rPr>
          <w:rStyle w:val="StyleUnderline"/>
        </w:rPr>
        <w:t>the American nuclear triad is comprised of land-based Minuteman ICBMs manufactured in the</w:t>
      </w:r>
      <w:r>
        <w:t xml:space="preserve"> </w:t>
      </w:r>
      <w:r w:rsidRPr="00240163">
        <w:rPr>
          <w:rStyle w:val="Emphasis"/>
        </w:rPr>
        <w:t>1960s</w:t>
      </w:r>
      <w:r>
        <w:t xml:space="preserve">; </w:t>
      </w:r>
      <w:r w:rsidRPr="00240163">
        <w:rPr>
          <w:rStyle w:val="StyleUnderline"/>
        </w:rPr>
        <w:t>B-52 bombers</w:t>
      </w:r>
      <w:r>
        <w:t xml:space="preserve"> </w:t>
      </w:r>
      <w:r w:rsidRPr="00240163">
        <w:rPr>
          <w:rStyle w:val="Emphasis"/>
        </w:rPr>
        <w:t>older than many of their crew members</w:t>
      </w:r>
      <w:r>
        <w:t xml:space="preserve">; </w:t>
      </w:r>
      <w:r w:rsidRPr="00240163">
        <w:rPr>
          <w:rStyle w:val="StyleUnderline"/>
        </w:rPr>
        <w:t>a handful of stealthy B-2 bombers</w:t>
      </w:r>
      <w:r>
        <w:t xml:space="preserve">; </w:t>
      </w:r>
      <w:r w:rsidRPr="00240163">
        <w:rPr>
          <w:rStyle w:val="StyleUnderline"/>
        </w:rPr>
        <w:t xml:space="preserve">and the </w:t>
      </w:r>
      <w:r>
        <w:t xml:space="preserve">Ohio-class ballistic-missile submarine </w:t>
      </w:r>
      <w:r w:rsidRPr="00240163">
        <w:rPr>
          <w:rStyle w:val="StyleUnderline"/>
        </w:rPr>
        <w:t>(SSBN) fleet</w:t>
      </w:r>
      <w:r>
        <w:t xml:space="preserve">. The complex of </w:t>
      </w:r>
      <w:r w:rsidRPr="00240163">
        <w:rPr>
          <w:rStyle w:val="StyleUnderline"/>
        </w:rPr>
        <w:t>labs</w:t>
      </w:r>
      <w:r>
        <w:t xml:space="preserve"> and facilities </w:t>
      </w:r>
      <w:r w:rsidRPr="00240163">
        <w:rPr>
          <w:rStyle w:val="StyleUnderline"/>
        </w:rPr>
        <w:t>that produce and maintain the nuclear weapons needs</w:t>
      </w:r>
      <w:r>
        <w:t xml:space="preserve"> </w:t>
      </w:r>
      <w:r w:rsidRPr="00240163">
        <w:rPr>
          <w:rStyle w:val="Emphasis"/>
        </w:rPr>
        <w:t>modernization</w:t>
      </w:r>
      <w:r>
        <w:t xml:space="preserve"> </w:t>
      </w:r>
      <w:r w:rsidRPr="00240163">
        <w:rPr>
          <w:rStyle w:val="StyleUnderline"/>
        </w:rPr>
        <w:t>as well</w:t>
      </w:r>
      <w:r>
        <w:t xml:space="preserve">. The Obama Administration had promised to spend some </w:t>
      </w:r>
      <w:r w:rsidRPr="00240163">
        <w:rPr>
          <w:rStyle w:val="Emphasis"/>
        </w:rPr>
        <w:t>$85 billion</w:t>
      </w:r>
      <w:r>
        <w:t xml:space="preserve"> on this complex in exchange for Republican votes for the New START Treaty. That </w:t>
      </w:r>
      <w:r w:rsidRPr="00240163">
        <w:rPr>
          <w:rStyle w:val="StyleUnderline"/>
        </w:rPr>
        <w:t xml:space="preserve">support must be sustained in order to ensure the </w:t>
      </w:r>
      <w:r w:rsidRPr="00240163">
        <w:rPr>
          <w:rStyle w:val="Emphasis"/>
        </w:rPr>
        <w:t>credibility and long-term viability of the American nuclear deterrent</w:t>
      </w:r>
      <w:r>
        <w:t>.</w:t>
      </w:r>
    </w:p>
    <w:p w14:paraId="3F6A2393" w14:textId="77777777" w:rsidR="000C05DF" w:rsidRDefault="000C05DF" w:rsidP="000C05DF">
      <w:r>
        <w:t xml:space="preserve">The Trump Administration is currently undertaking a Nuclear Posture Review, which will examine a variety of modernization efforts as well as nuclear weapon policies, including the new Columbia-class SSBN, the B-21 bomber, and a new ground-based nuclear missile. </w:t>
      </w:r>
      <w:r w:rsidRPr="00240163">
        <w:rPr>
          <w:rStyle w:val="StyleUnderline"/>
        </w:rPr>
        <w:t>To cope with the modernizing Chinese and Russian militaries</w:t>
      </w:r>
      <w:r>
        <w:t xml:space="preserve">, as well as North Korea and potentially Iran, </w:t>
      </w:r>
      <w:r w:rsidRPr="00240163">
        <w:rPr>
          <w:rStyle w:val="StyleUnderline"/>
        </w:rPr>
        <w:t xml:space="preserve">the Administration and </w:t>
      </w:r>
      <w:r w:rsidRPr="00240163">
        <w:rPr>
          <w:rStyle w:val="Emphasis"/>
        </w:rPr>
        <w:t>Congress must fund the nuclear force modernization effort</w:t>
      </w:r>
      <w:r>
        <w:t xml:space="preserve">. As important, </w:t>
      </w:r>
      <w:r w:rsidRPr="00240163">
        <w:rPr>
          <w:rStyle w:val="StyleUnderline"/>
        </w:rPr>
        <w:t xml:space="preserve">they need to </w:t>
      </w:r>
      <w:r w:rsidRPr="00240163">
        <w:rPr>
          <w:rStyle w:val="Emphasis"/>
        </w:rPr>
        <w:t>sustain funding</w:t>
      </w:r>
      <w:r w:rsidRPr="00240163">
        <w:rPr>
          <w:rStyle w:val="StyleUnderline"/>
        </w:rPr>
        <w:t xml:space="preserve"> for modernizing the nuclear complex, including the national laboratories</w:t>
      </w:r>
      <w:r>
        <w:t>, regardless of the New START Treaty.</w:t>
      </w:r>
    </w:p>
    <w:p w14:paraId="65E3A32E" w14:textId="77777777" w:rsidR="000C05DF" w:rsidRDefault="000C05DF" w:rsidP="000C05DF">
      <w:r w:rsidRPr="00240163">
        <w:rPr>
          <w:rStyle w:val="Emphasis"/>
        </w:rPr>
        <w:t>Integrate Additional Deterrent Elements</w:t>
      </w:r>
      <w:r>
        <w:t>. With the end of the Cold War, the U.S. downgraded the role of tactical nuclear weapons. In 1992, the U.S. withdrew its tactical nuclear weapons from the Korean peninsula. The emergence of the North Korean nuclear threat raises the question of whether that de-emphasis should continue, or if the U.S. should consider redeploying tactical nuclear weapons to the Pacific theater. This does not have to be permanent deployment in Korea or Japan—the regular exercising of redeployment of tactical nuclear weapons could underscore the broader commitment, while also allowing political signaling in time of crisis.</w:t>
      </w:r>
    </w:p>
    <w:p w14:paraId="68F80150" w14:textId="77777777" w:rsidR="000C05DF" w:rsidRDefault="000C05DF" w:rsidP="000C05DF">
      <w:r w:rsidRPr="00240163">
        <w:rPr>
          <w:rStyle w:val="StyleUnderline"/>
        </w:rPr>
        <w:t>An</w:t>
      </w:r>
      <w:r>
        <w:t xml:space="preserve"> </w:t>
      </w:r>
      <w:r w:rsidRPr="00240163">
        <w:rPr>
          <w:rStyle w:val="Emphasis"/>
        </w:rPr>
        <w:t>expansion of missile defense capabilities</w:t>
      </w:r>
      <w:r>
        <w:t xml:space="preserve"> </w:t>
      </w:r>
      <w:r w:rsidRPr="00240163">
        <w:rPr>
          <w:rStyle w:val="StyleUnderline"/>
        </w:rPr>
        <w:t>could</w:t>
      </w:r>
      <w:r>
        <w:t xml:space="preserve"> </w:t>
      </w:r>
      <w:r w:rsidRPr="00240163">
        <w:rPr>
          <w:rStyle w:val="Emphasis"/>
        </w:rPr>
        <w:t>complement</w:t>
      </w:r>
      <w:r>
        <w:t xml:space="preserve"> </w:t>
      </w:r>
      <w:r w:rsidRPr="00240163">
        <w:rPr>
          <w:rStyle w:val="StyleUnderline"/>
        </w:rPr>
        <w:t>American tactical nuclear capabilities</w:t>
      </w:r>
      <w:r>
        <w:t xml:space="preserve">. An </w:t>
      </w:r>
      <w:r w:rsidRPr="00240163">
        <w:rPr>
          <w:rStyle w:val="StyleUnderline"/>
        </w:rPr>
        <w:t xml:space="preserve">adversary would then have to deal with the uncertainty of the effectiveness of any nuclear attack, while also being confronted with </w:t>
      </w:r>
      <w:r w:rsidRPr="00240163">
        <w:rPr>
          <w:rStyle w:val="Emphasis"/>
        </w:rPr>
        <w:t>a range of possible</w:t>
      </w:r>
      <w:r>
        <w:t xml:space="preserve"> n</w:t>
      </w:r>
      <w:r w:rsidRPr="00240163">
        <w:rPr>
          <w:rStyle w:val="StyleUnderline"/>
        </w:rPr>
        <w:t>uclear ripostes</w:t>
      </w:r>
      <w:r>
        <w:t xml:space="preserve">, both tactical and strategic. As in the Cold War, </w:t>
      </w:r>
      <w:r w:rsidRPr="00240163">
        <w:rPr>
          <w:rStyle w:val="StyleUnderline"/>
        </w:rPr>
        <w:t xml:space="preserve">the objective would be to establish “escalation dominance,” so that no adversary would ever think that they could dominate one or </w:t>
      </w:r>
      <w:r w:rsidRPr="00240163">
        <w:rPr>
          <w:rStyle w:val="Emphasis"/>
        </w:rPr>
        <w:t>another rung</w:t>
      </w:r>
      <w:r w:rsidRPr="00240163">
        <w:t xml:space="preserve"> </w:t>
      </w:r>
      <w:r w:rsidRPr="00240163">
        <w:rPr>
          <w:rStyle w:val="StyleUnderline"/>
        </w:rPr>
        <w:t>of the nuclear escalatory ladder</w:t>
      </w:r>
      <w:r>
        <w:t>.</w:t>
      </w:r>
    </w:p>
    <w:p w14:paraId="0D573F98" w14:textId="77777777" w:rsidR="000C05DF" w:rsidRDefault="000C05DF" w:rsidP="000C05DF">
      <w:r w:rsidRPr="00240163">
        <w:rPr>
          <w:rStyle w:val="Emphasis"/>
        </w:rPr>
        <w:t>Maintain the Credibility of American Commitments in the Pacific</w:t>
      </w:r>
      <w:r>
        <w:t xml:space="preserve">. Since its founding, </w:t>
      </w:r>
      <w:r w:rsidRPr="00240163">
        <w:rPr>
          <w:rStyle w:val="StyleUnderline"/>
        </w:rPr>
        <w:t>the U.S. has had ties to the Asia–Pacific region, including military, security, economic, and political commitments</w:t>
      </w:r>
      <w:r>
        <w:t xml:space="preserve">. </w:t>
      </w:r>
      <w:r w:rsidRPr="00240163">
        <w:rPr>
          <w:rStyle w:val="StyleUnderline"/>
        </w:rPr>
        <w:t xml:space="preserve">It is in the </w:t>
      </w:r>
      <w:r w:rsidRPr="00240163">
        <w:rPr>
          <w:rStyle w:val="Emphasis"/>
        </w:rPr>
        <w:t>American interest</w:t>
      </w:r>
      <w:r w:rsidRPr="00240163">
        <w:rPr>
          <w:rStyle w:val="StyleUnderline"/>
        </w:rPr>
        <w:t xml:space="preserve"> to </w:t>
      </w:r>
      <w:r w:rsidRPr="00240163">
        <w:rPr>
          <w:rStyle w:val="Emphasis"/>
        </w:rPr>
        <w:t>prevent any hegemon from dominating this region</w:t>
      </w:r>
      <w:r>
        <w:t xml:space="preserve"> </w:t>
      </w:r>
      <w:r w:rsidRPr="00240163">
        <w:rPr>
          <w:rStyle w:val="StyleUnderline"/>
        </w:rPr>
        <w:t>with its substantial markets and resources</w:t>
      </w:r>
      <w:r>
        <w:t xml:space="preserve">. In the Information Age, when many of the world’s microchips and hard drives comes from the region, </w:t>
      </w:r>
      <w:r w:rsidRPr="00240163">
        <w:rPr>
          <w:rStyle w:val="StyleUnderline"/>
        </w:rPr>
        <w:t>this importance has been heightened</w:t>
      </w:r>
      <w:r>
        <w:t xml:space="preserve">. </w:t>
      </w:r>
      <w:r w:rsidRPr="00240163">
        <w:rPr>
          <w:rStyle w:val="StyleUnderline"/>
        </w:rPr>
        <w:t xml:space="preserve">The U.S. must maintain a </w:t>
      </w:r>
      <w:r w:rsidRPr="00240163">
        <w:rPr>
          <w:rStyle w:val="Emphasis"/>
        </w:rPr>
        <w:t>robust forward posture</w:t>
      </w:r>
      <w:r w:rsidRPr="00240163">
        <w:rPr>
          <w:rStyle w:val="StyleUnderline"/>
        </w:rPr>
        <w:t xml:space="preserve"> to deter any adversary from trying to dominate the region.</w:t>
      </w:r>
    </w:p>
    <w:p w14:paraId="672F626A" w14:textId="77777777" w:rsidR="000C05DF" w:rsidRPr="00240163" w:rsidRDefault="000C05DF" w:rsidP="000C05DF">
      <w:pPr>
        <w:rPr>
          <w:sz w:val="24"/>
          <w:u w:val="single"/>
        </w:rPr>
      </w:pPr>
      <w:r>
        <w:t xml:space="preserve">The lack of freedom of navigation operations (FONOPS) in the South China Sea for three years (2012–2015) is but one example of a self-inflicted, sucking chest wound of degraded credibility. The impact of sequestration on American training and forward presence is another. </w:t>
      </w:r>
      <w:r w:rsidRPr="00240163">
        <w:rPr>
          <w:rStyle w:val="StyleUnderline"/>
        </w:rPr>
        <w:t>American forces must make their presence known again</w:t>
      </w:r>
      <w:r>
        <w:t xml:space="preserve">, such as the recent FONOPS in the Spratlys area, </w:t>
      </w:r>
      <w:r w:rsidRPr="00240163">
        <w:rPr>
          <w:rStyle w:val="StyleUnderline"/>
        </w:rPr>
        <w:t xml:space="preserve">in order to put away any </w:t>
      </w:r>
      <w:r w:rsidRPr="00240163">
        <w:rPr>
          <w:rStyle w:val="Emphasis"/>
        </w:rPr>
        <w:t>misimpressions of American abandonment</w:t>
      </w:r>
      <w:r w:rsidRPr="00240163">
        <w:rPr>
          <w:rStyle w:val="StyleUnderline"/>
        </w:rPr>
        <w:t xml:space="preserve"> of the region.</w:t>
      </w:r>
    </w:p>
    <w:p w14:paraId="1FDF5F31" w14:textId="77777777" w:rsidR="000C05DF" w:rsidRDefault="000C05DF" w:rsidP="000C05DF">
      <w:r w:rsidRPr="00240163">
        <w:rPr>
          <w:rStyle w:val="Emphasis"/>
        </w:rPr>
        <w:t>Maintain the Visibility of the American Commitment</w:t>
      </w:r>
      <w:r>
        <w:t xml:space="preserve">. The U.S. is at the center of a network of friendships and alliances with a variety of nations spanning the entire </w:t>
      </w:r>
      <w:r w:rsidRPr="00240163">
        <w:rPr>
          <w:rStyle w:val="StyleUnderline"/>
        </w:rPr>
        <w:t>western Pacific</w:t>
      </w:r>
      <w:r>
        <w:t xml:space="preserve">. </w:t>
      </w:r>
      <w:r w:rsidRPr="00240163">
        <w:rPr>
          <w:rStyle w:val="StyleUnderline"/>
        </w:rPr>
        <w:t xml:space="preserve">This is a </w:t>
      </w:r>
      <w:r w:rsidRPr="00240163">
        <w:rPr>
          <w:rStyle w:val="Emphasis"/>
        </w:rPr>
        <w:t>key strength</w:t>
      </w:r>
      <w:r>
        <w:t xml:space="preserve">—as these alliances are matters of choice, not coercion—which </w:t>
      </w:r>
      <w:r w:rsidRPr="00240163">
        <w:rPr>
          <w:rStyle w:val="StyleUnderline"/>
        </w:rPr>
        <w:t>merits regular attention</w:t>
      </w:r>
      <w:r>
        <w:t xml:space="preserve">. This includes </w:t>
      </w:r>
      <w:r w:rsidRPr="00240163">
        <w:rPr>
          <w:rStyle w:val="Emphasis"/>
        </w:rPr>
        <w:t>preserving close coordination</w:t>
      </w:r>
      <w:r>
        <w:t xml:space="preserve"> </w:t>
      </w:r>
      <w:r w:rsidRPr="00240163">
        <w:rPr>
          <w:rStyle w:val="StyleUnderline"/>
        </w:rPr>
        <w:t>and cooperation with long-standing allies like</w:t>
      </w:r>
      <w:r>
        <w:t xml:space="preserve"> </w:t>
      </w:r>
      <w:r w:rsidRPr="00240163">
        <w:rPr>
          <w:rStyle w:val="Emphasis"/>
        </w:rPr>
        <w:t>Australia</w:t>
      </w:r>
      <w:r>
        <w:t xml:space="preserve">, </w:t>
      </w:r>
      <w:r w:rsidRPr="00240163">
        <w:rPr>
          <w:rStyle w:val="Emphasis"/>
        </w:rPr>
        <w:t>Japan</w:t>
      </w:r>
      <w:r>
        <w:t xml:space="preserve">, </w:t>
      </w:r>
      <w:r w:rsidRPr="00240163">
        <w:rPr>
          <w:rStyle w:val="StyleUnderline"/>
        </w:rPr>
        <w:t>the</w:t>
      </w:r>
      <w:r>
        <w:t xml:space="preserve"> </w:t>
      </w:r>
      <w:r w:rsidRPr="00240163">
        <w:rPr>
          <w:rStyle w:val="Emphasis"/>
        </w:rPr>
        <w:t>Philippines</w:t>
      </w:r>
      <w:r>
        <w:t xml:space="preserve">, </w:t>
      </w:r>
      <w:r w:rsidRPr="00240163">
        <w:rPr>
          <w:rStyle w:val="Emphasis"/>
        </w:rPr>
        <w:t>South Korea</w:t>
      </w:r>
      <w:r>
        <w:t xml:space="preserve">, </w:t>
      </w:r>
      <w:r w:rsidRPr="00240163">
        <w:rPr>
          <w:rStyle w:val="StyleUnderline"/>
        </w:rPr>
        <w:t>and</w:t>
      </w:r>
      <w:r>
        <w:t xml:space="preserve"> </w:t>
      </w:r>
      <w:r w:rsidRPr="00240163">
        <w:rPr>
          <w:rStyle w:val="Emphasis"/>
        </w:rPr>
        <w:t>Thailand</w:t>
      </w:r>
      <w:r>
        <w:t xml:space="preserve">, </w:t>
      </w:r>
      <w:r w:rsidRPr="00240163">
        <w:rPr>
          <w:rStyle w:val="StyleUnderline"/>
        </w:rPr>
        <w:t>as well as friends like</w:t>
      </w:r>
      <w:r>
        <w:t xml:space="preserve"> </w:t>
      </w:r>
      <w:r w:rsidRPr="00240163">
        <w:rPr>
          <w:rStyle w:val="Emphasis"/>
        </w:rPr>
        <w:t>New Zealand</w:t>
      </w:r>
      <w:r>
        <w:t xml:space="preserve">, </w:t>
      </w:r>
      <w:r w:rsidRPr="00240163">
        <w:rPr>
          <w:rStyle w:val="Emphasis"/>
        </w:rPr>
        <w:t>Singapore</w:t>
      </w:r>
      <w:r>
        <w:t xml:space="preserve">, </w:t>
      </w:r>
      <w:r w:rsidRPr="00240163">
        <w:rPr>
          <w:rStyle w:val="StyleUnderline"/>
        </w:rPr>
        <w:t>and</w:t>
      </w:r>
      <w:r>
        <w:t xml:space="preserve"> </w:t>
      </w:r>
      <w:r w:rsidRPr="00240163">
        <w:rPr>
          <w:rStyle w:val="Emphasis"/>
        </w:rPr>
        <w:t>Taiwan</w:t>
      </w:r>
      <w:r>
        <w:t xml:space="preserve">. </w:t>
      </w:r>
      <w:r w:rsidRPr="00240163">
        <w:rPr>
          <w:rStyle w:val="Emphasis"/>
        </w:rPr>
        <w:t>Regular military exercises</w:t>
      </w:r>
      <w:r>
        <w:t xml:space="preserve"> </w:t>
      </w:r>
      <w:r w:rsidRPr="00240163">
        <w:rPr>
          <w:rStyle w:val="StyleUnderline"/>
        </w:rPr>
        <w:t xml:space="preserve">are one means of demonstrating this commitment, as are </w:t>
      </w:r>
      <w:r w:rsidRPr="00240163">
        <w:rPr>
          <w:rStyle w:val="Emphasis"/>
        </w:rPr>
        <w:t>regular political visits by senior leaders</w:t>
      </w:r>
      <w:r>
        <w:t xml:space="preserve">, </w:t>
      </w:r>
      <w:r w:rsidRPr="00240163">
        <w:rPr>
          <w:rStyle w:val="StyleUnderline"/>
        </w:rPr>
        <w:t xml:space="preserve">whether to individual countries or to regional forums such as </w:t>
      </w:r>
      <w:r w:rsidRPr="00240163">
        <w:rPr>
          <w:rStyle w:val="Emphasis"/>
        </w:rPr>
        <w:t>Asia Pacific Economic Cooperation</w:t>
      </w:r>
      <w:r>
        <w:t xml:space="preserve"> </w:t>
      </w:r>
      <w:r w:rsidRPr="00240163">
        <w:rPr>
          <w:rStyle w:val="StyleUnderline"/>
        </w:rPr>
        <w:t>and</w:t>
      </w:r>
      <w:r>
        <w:t xml:space="preserve"> </w:t>
      </w:r>
      <w:r w:rsidRPr="00240163">
        <w:rPr>
          <w:rStyle w:val="Emphasis"/>
        </w:rPr>
        <w:t>A</w:t>
      </w:r>
      <w:r>
        <w:t xml:space="preserve">ssociation of </w:t>
      </w:r>
      <w:r w:rsidRPr="00240163">
        <w:rPr>
          <w:rStyle w:val="Emphasis"/>
        </w:rPr>
        <w:t>S</w:t>
      </w:r>
      <w:r>
        <w:t>outh</w:t>
      </w:r>
      <w:r w:rsidRPr="00240163">
        <w:rPr>
          <w:rStyle w:val="Emphasis"/>
        </w:rPr>
        <w:t>e</w:t>
      </w:r>
      <w:r>
        <w:t xml:space="preserve">ast </w:t>
      </w:r>
      <w:r w:rsidRPr="00240163">
        <w:rPr>
          <w:rStyle w:val="Emphasis"/>
        </w:rPr>
        <w:t>A</w:t>
      </w:r>
      <w:r>
        <w:t xml:space="preserve">sian </w:t>
      </w:r>
      <w:r w:rsidRPr="00240163">
        <w:rPr>
          <w:rStyle w:val="Emphasis"/>
        </w:rPr>
        <w:t>N</w:t>
      </w:r>
      <w:r>
        <w:t xml:space="preserve">ations meetings. In addition, </w:t>
      </w:r>
      <w:r w:rsidRPr="00240163">
        <w:rPr>
          <w:rStyle w:val="Emphasis"/>
        </w:rPr>
        <w:t>strengthening trade ties</w:t>
      </w:r>
      <w:r>
        <w:t xml:space="preserve"> </w:t>
      </w:r>
      <w:r w:rsidRPr="00240163">
        <w:rPr>
          <w:rStyle w:val="StyleUnderline"/>
        </w:rPr>
        <w:t>with the region helps reinforce the economic pillar of the multi-faceted relationship</w:t>
      </w:r>
      <w:r>
        <w:t>.</w:t>
      </w:r>
    </w:p>
    <w:p w14:paraId="575396BE" w14:textId="77777777" w:rsidR="000C05DF" w:rsidRDefault="000C05DF" w:rsidP="000C05DF">
      <w:r>
        <w:t xml:space="preserve">None of the elements can be taken for granted. Leaders from both sides of the Pacific must ensure that they explain to their nations the importance of these relationships. In doing so, they will garner public support, which makes for stronger relationships. </w:t>
      </w:r>
      <w:r w:rsidRPr="00240163">
        <w:rPr>
          <w:rStyle w:val="StyleUnderline"/>
        </w:rPr>
        <w:t>The strengthening of these relationships can help avoid misimpressions of the extent of American and allied resolve and strength</w:t>
      </w:r>
      <w:r>
        <w:t>.</w:t>
      </w:r>
    </w:p>
    <w:p w14:paraId="3CCADCDA" w14:textId="77777777" w:rsidR="000C05DF" w:rsidRPr="00B732B3" w:rsidRDefault="000C05DF" w:rsidP="000C05DF"/>
    <w:p w14:paraId="4D876B44" w14:textId="77777777" w:rsidR="000C05DF" w:rsidRDefault="000C05DF" w:rsidP="000C05DF">
      <w:pPr>
        <w:pStyle w:val="Heading3"/>
      </w:pPr>
      <w:r>
        <w:t xml:space="preserve">1NC—Grid CP </w:t>
      </w:r>
    </w:p>
    <w:p w14:paraId="5F2AE1E6" w14:textId="77777777" w:rsidR="000C05DF" w:rsidRDefault="000C05DF" w:rsidP="000C05DF">
      <w:pPr>
        <w:pStyle w:val="Heading4"/>
      </w:pPr>
      <w:r>
        <w:t xml:space="preserve">The United States federal should transition to a microgrid system and use a recursive systematic convolutional code and Kalman filter for the microgrids. </w:t>
      </w:r>
    </w:p>
    <w:p w14:paraId="0B29185D" w14:textId="77777777" w:rsidR="000C05DF" w:rsidRPr="00E7051C" w:rsidRDefault="000C05DF" w:rsidP="000C05DF">
      <w:r>
        <w:t xml:space="preserve"> </w:t>
      </w:r>
    </w:p>
    <w:p w14:paraId="4298592A" w14:textId="77777777" w:rsidR="000C05DF" w:rsidRDefault="000C05DF" w:rsidP="000C05DF">
      <w:pPr>
        <w:pStyle w:val="Heading4"/>
      </w:pPr>
      <w:r>
        <w:t xml:space="preserve">Microgrids solve </w:t>
      </w:r>
    </w:p>
    <w:p w14:paraId="69A16EA1" w14:textId="77777777" w:rsidR="000C05DF" w:rsidRPr="00B8678E" w:rsidRDefault="000C05DF" w:rsidP="000C05DF">
      <w:r w:rsidRPr="00B8678E">
        <w:rPr>
          <w:rStyle w:val="Style13ptBold"/>
        </w:rPr>
        <w:t>Gellerman 17</w:t>
      </w:r>
      <w:r w:rsidRPr="00B8678E">
        <w:t xml:space="preserve"> — (</w:t>
      </w:r>
      <w:r>
        <w:t>Bruce Gellerman</w:t>
      </w:r>
      <w:r w:rsidRPr="00B8678E">
        <w:t xml:space="preserve">, 4-19-2017, "To Build A More Resilient Electric Grid, Many Believe The Answer Is Going Small," Published by </w:t>
      </w:r>
      <w:r>
        <w:t>Boston Mix</w:t>
      </w:r>
      <w:r w:rsidRPr="00B8678E">
        <w:t>, http://www.wbur.org/bostonomix/2017/04/19/microgrid-joint-base-cape-cod, Accessed 7-26-2018, JWS)</w:t>
      </w:r>
    </w:p>
    <w:p w14:paraId="711E168A" w14:textId="77777777" w:rsidR="000C05DF" w:rsidRDefault="000C05DF" w:rsidP="000C05DF">
      <w:pPr>
        <w:rPr>
          <w:sz w:val="16"/>
        </w:rPr>
      </w:pPr>
      <w:r w:rsidRPr="00B8678E">
        <w:rPr>
          <w:sz w:val="16"/>
        </w:rPr>
        <w:t xml:space="preserve">Today, nearly half a million miles of high-voltage transmission lines crisscross the country, but the people planning the future of America's electric grid are thinking small. They say </w:t>
      </w:r>
      <w:r w:rsidRPr="008F3A69">
        <w:rPr>
          <w:rStyle w:val="Emphasis"/>
          <w:highlight w:val="cyan"/>
        </w:rPr>
        <w:t>we should build microgrids</w:t>
      </w:r>
      <w:r w:rsidRPr="00B8678E">
        <w:rPr>
          <w:sz w:val="16"/>
        </w:rPr>
        <w:t xml:space="preserve"> — </w:t>
      </w:r>
      <w:r w:rsidRPr="008F3A69">
        <w:rPr>
          <w:highlight w:val="cyan"/>
          <w:u w:val="single"/>
        </w:rPr>
        <w:t>small</w:t>
      </w:r>
      <w:r w:rsidRPr="00B8678E">
        <w:rPr>
          <w:u w:val="single"/>
        </w:rPr>
        <w:t xml:space="preserve">, local </w:t>
      </w:r>
      <w:r w:rsidRPr="008F3A69">
        <w:rPr>
          <w:highlight w:val="cyan"/>
          <w:u w:val="single"/>
        </w:rPr>
        <w:t>systems that could connect and disconnect</w:t>
      </w:r>
      <w:r w:rsidRPr="00B8678E">
        <w:rPr>
          <w:sz w:val="16"/>
        </w:rPr>
        <w:t xml:space="preserve">. Advocates say the </w:t>
      </w:r>
      <w:r w:rsidRPr="008F3A69">
        <w:rPr>
          <w:highlight w:val="cyan"/>
          <w:u w:val="single"/>
        </w:rPr>
        <w:t>microgrid</w:t>
      </w:r>
      <w:r w:rsidRPr="00B8678E">
        <w:rPr>
          <w:sz w:val="16"/>
        </w:rPr>
        <w:t xml:space="preserve"> transformation of our electric infrastructure </w:t>
      </w:r>
      <w:r w:rsidRPr="008F3A69">
        <w:rPr>
          <w:highlight w:val="cyan"/>
          <w:u w:val="single"/>
        </w:rPr>
        <w:t xml:space="preserve">would make it </w:t>
      </w:r>
      <w:r w:rsidRPr="008F3A69">
        <w:rPr>
          <w:rStyle w:val="Emphasis"/>
          <w:highlight w:val="cyan"/>
        </w:rPr>
        <w:t>more resilient to cyberattacks</w:t>
      </w:r>
      <w:r w:rsidRPr="00B8678E">
        <w:rPr>
          <w:sz w:val="16"/>
        </w:rPr>
        <w:t xml:space="preserve">, the effects of nuclear weapons and climate change, and better able to handle electricity generated by renewable resources, such as wind and solar. It turns out, it's Massachusetts scientists and military engineers on Cape Cod who are leading the way to the microgrid of the future. Building A More Resilient System Steve Pike, the CEO of the Massachusetts Clean Energy Center, says most of the time we take electricity for granted. "When folks go to flip on their lights, those lights better go on, or better go on 99.9 percent of the time," he says. But sometimes, come hell or high water, the usually safe and reliable electric grid goes down. That's what happened when Hurricane Sandy slammed into New York City in 2012. A documentary from NOVA, called "Inside the Megastorm," details the destruction as high voltage substations flooded and started exploding. Saltwater and electricity are a dangerous mix. In order to prevent electrical fires, Con Ed[ison] makes a brutally tough call: The power company pulls the plug, plunging much of lower Manhattan, including Wall Street, into darkness. Scientists say Sandy — the largest Atlantic hurricane in history — is the specter of storms to come, as climate change increases the frequency and intensity of extreme weather. Pike says the megastorm disaster focused the attention of electric grid operators and power generators. "The hope is that, should a Hurricane Sandy strike again, and certainly one will, it's just a matter of time here in Boston, that our power system will be far more resilient and microgrids are a potential solution to that," he says. A Back-To-The-Future Method </w:t>
      </w:r>
      <w:r w:rsidRPr="00B8678E">
        <w:rPr>
          <w:u w:val="single"/>
        </w:rPr>
        <w:t>M</w:t>
      </w:r>
      <w:r w:rsidRPr="008F3A69">
        <w:rPr>
          <w:highlight w:val="cyan"/>
          <w:u w:val="single"/>
        </w:rPr>
        <w:t>icrogrids are more resilient because they're islands of energy that can</w:t>
      </w:r>
      <w:r w:rsidRPr="00B8678E">
        <w:rPr>
          <w:u w:val="single"/>
        </w:rPr>
        <w:t xml:space="preserve"> connect and </w:t>
      </w:r>
      <w:r w:rsidRPr="008F3A69">
        <w:rPr>
          <w:rStyle w:val="Emphasis"/>
          <w:highlight w:val="cyan"/>
        </w:rPr>
        <w:t>adapt to changing conditions</w:t>
      </w:r>
      <w:r w:rsidRPr="00B8678E">
        <w:rPr>
          <w:sz w:val="16"/>
        </w:rPr>
        <w:t xml:space="preserve">, and disconnect and operate independently during disasters. Actually, they're a back-to-the-future method of powering a place. At the start of the age of electricity, grids were small and generators local. Over time, regulators and companies cobbled together the micro systems and built the vast electric grid used today, where high voltage transmission lines carry electrons long distances from where they're generated. But </w:t>
      </w:r>
      <w:r w:rsidRPr="00B8678E">
        <w:rPr>
          <w:u w:val="single"/>
        </w:rPr>
        <w:t>at a</w:t>
      </w:r>
      <w:r w:rsidRPr="00B8678E">
        <w:rPr>
          <w:sz w:val="16"/>
        </w:rPr>
        <w:t xml:space="preserve"> recent </w:t>
      </w:r>
      <w:r w:rsidRPr="00B8678E">
        <w:rPr>
          <w:u w:val="single"/>
        </w:rPr>
        <w:t xml:space="preserve">conference at </w:t>
      </w:r>
      <w:r w:rsidRPr="008F3A69">
        <w:rPr>
          <w:u w:val="single"/>
        </w:rPr>
        <w:t>MIT</w:t>
      </w:r>
      <w:r w:rsidRPr="00B8678E">
        <w:rPr>
          <w:sz w:val="16"/>
        </w:rPr>
        <w:t xml:space="preserve">, </w:t>
      </w:r>
      <w:r w:rsidRPr="00B8678E">
        <w:rPr>
          <w:u w:val="single"/>
        </w:rPr>
        <w:t>scientists and engineers gathered to plan for a</w:t>
      </w:r>
      <w:r w:rsidRPr="00B8678E">
        <w:rPr>
          <w:sz w:val="16"/>
        </w:rPr>
        <w:t xml:space="preserve"> return to the old, </w:t>
      </w:r>
      <w:r w:rsidRPr="00B8678E">
        <w:rPr>
          <w:u w:val="single"/>
        </w:rPr>
        <w:t>decentralized system</w:t>
      </w:r>
      <w:r w:rsidRPr="00B8678E">
        <w:rPr>
          <w:sz w:val="16"/>
        </w:rPr>
        <w:t xml:space="preserve">, using some very high-tech hardware. "It's fundamentally changing how we operate our power system, which has been developed over the last hundred years plus to be a centralized system," says Erik Limpaecher, of the MIT Lincoln Lab. He's one of the engineers leading the effort. "Now we're talking about having all this intelligence and controls and power generation and smarts be distributed, which weren't necessarily designed to operate that way. So we need a new test bed capability in order to make that work." The new digital test bed MIT is developing will set national standards for the control devices that will manage the complex microgrids, making sure power from large utilities meshes perfectly with that produced by local intermittent sources like wind, solar and backup batteries. In the hallway at the MIT conference, reps from vendors hoping to sell microgrid control devices vie for attention. Jon Lesage is an application engineer with MATLAB. The talk is heavy-duty tech. "What we have here today is a hardware in the loop setup that's modeling a peak shaving algorithm here on this industrial control system PLC, interfacing over ethernet IP to a real time computer that's basically running a simulation of an electrical grid," Lesage says. </w:t>
      </w:r>
      <w:r w:rsidRPr="008F3A69">
        <w:rPr>
          <w:highlight w:val="cyan"/>
          <w:u w:val="single"/>
        </w:rPr>
        <w:t>Microgrid</w:t>
      </w:r>
      <w:r w:rsidRPr="00B8678E">
        <w:rPr>
          <w:u w:val="single"/>
        </w:rPr>
        <w:t xml:space="preserve"> tech</w:t>
      </w:r>
      <w:r w:rsidRPr="00B8678E">
        <w:rPr>
          <w:sz w:val="16"/>
        </w:rPr>
        <w:t xml:space="preserve">nology </w:t>
      </w:r>
      <w:r w:rsidRPr="008F3A69">
        <w:rPr>
          <w:highlight w:val="cyan"/>
          <w:u w:val="single"/>
        </w:rPr>
        <w:t>is</w:t>
      </w:r>
      <w:r w:rsidRPr="00B8678E">
        <w:rPr>
          <w:sz w:val="16"/>
        </w:rPr>
        <w:t xml:space="preserve"> nerdy but </w:t>
      </w:r>
      <w:r w:rsidRPr="008F3A69">
        <w:rPr>
          <w:highlight w:val="cyan"/>
          <w:u w:val="single"/>
        </w:rPr>
        <w:t>necessary</w:t>
      </w:r>
      <w:r w:rsidRPr="00B8678E">
        <w:rPr>
          <w:sz w:val="16"/>
        </w:rPr>
        <w:t xml:space="preserve">, especially </w:t>
      </w:r>
      <w:r w:rsidRPr="00B8678E">
        <w:rPr>
          <w:rStyle w:val="Emphasis"/>
        </w:rPr>
        <w:t>fo</w:t>
      </w:r>
      <w:r w:rsidRPr="008F3A69">
        <w:rPr>
          <w:rStyle w:val="Emphasis"/>
          <w:highlight w:val="cyan"/>
        </w:rPr>
        <w:t>r national security</w:t>
      </w:r>
      <w:r w:rsidRPr="00B8678E">
        <w:rPr>
          <w:sz w:val="16"/>
        </w:rPr>
        <w:t>.</w:t>
      </w:r>
    </w:p>
    <w:p w14:paraId="2A53963C" w14:textId="77777777" w:rsidR="000C05DF" w:rsidRDefault="000C05DF" w:rsidP="000C05DF">
      <w:pPr>
        <w:pStyle w:val="Heading4"/>
      </w:pPr>
      <w:r>
        <w:t>The second plank solves any risk of cyber attacks</w:t>
      </w:r>
    </w:p>
    <w:p w14:paraId="63B73710" w14:textId="77777777" w:rsidR="000C05DF" w:rsidRPr="00FC3E4C" w:rsidRDefault="000C05DF" w:rsidP="000C05DF">
      <w:r w:rsidRPr="0053249E">
        <w:rPr>
          <w:rStyle w:val="Style13ptBold"/>
        </w:rPr>
        <w:t>Rana et al 17</w:t>
      </w:r>
      <w:r w:rsidRPr="0053249E">
        <w:t>— (</w:t>
      </w:r>
      <w:r>
        <w:t>Masud Rana, Li Li, Steven W. Su</w:t>
      </w:r>
      <w:r w:rsidRPr="0053249E">
        <w:t xml:space="preserve">, </w:t>
      </w:r>
      <w:r>
        <w:t>11-26-2017</w:t>
      </w:r>
      <w:r w:rsidRPr="0053249E">
        <w:t xml:space="preserve">, "Cyber Attack Protection and Control of Microgrids," Published by </w:t>
      </w:r>
      <w:r>
        <w:t>Journal of Automatica Sinica</w:t>
      </w:r>
      <w:r w:rsidRPr="0053249E">
        <w:t>, https://ieeexplore.ieee.org/stamp/stamp.jsp?arnumber=80</w:t>
      </w:r>
      <w:r>
        <w:t>51297, Accessed 7-26-2018, JWS)</w:t>
      </w:r>
    </w:p>
    <w:p w14:paraId="06C854A8" w14:textId="77777777" w:rsidR="000C05DF" w:rsidRDefault="000C05DF" w:rsidP="000C05DF">
      <w:pPr>
        <w:rPr>
          <w:sz w:val="16"/>
        </w:rPr>
      </w:pPr>
      <w:r w:rsidRPr="00FC3E4C">
        <w:rPr>
          <w:sz w:val="16"/>
        </w:rPr>
        <w:t xml:space="preserve">Recently, the smart grid has been considered as a next-generation power system to modernize the traditional grid to improve its security, connectivity, efficiency and sustainability. </w:t>
      </w:r>
      <w:r w:rsidRPr="00FC3E4C">
        <w:rPr>
          <w:u w:val="single"/>
        </w:rPr>
        <w:t>Unfortunately</w:t>
      </w:r>
      <w:r w:rsidRPr="00FC3E4C">
        <w:rPr>
          <w:sz w:val="16"/>
        </w:rPr>
        <w:t xml:space="preserve">, </w:t>
      </w:r>
      <w:r w:rsidRPr="00FC3E4C">
        <w:rPr>
          <w:u w:val="single"/>
        </w:rPr>
        <w:t>the</w:t>
      </w:r>
      <w:r w:rsidRPr="00FC3E4C">
        <w:rPr>
          <w:sz w:val="16"/>
        </w:rPr>
        <w:t xml:space="preserve"> smart </w:t>
      </w:r>
      <w:r w:rsidRPr="00FC3E4C">
        <w:rPr>
          <w:u w:val="single"/>
        </w:rPr>
        <w:t>grid is susceptible to</w:t>
      </w:r>
      <w:r w:rsidRPr="00FC3E4C">
        <w:rPr>
          <w:sz w:val="16"/>
        </w:rPr>
        <w:t xml:space="preserve"> malicious </w:t>
      </w:r>
      <w:r w:rsidRPr="00FC3E4C">
        <w:rPr>
          <w:u w:val="single"/>
        </w:rPr>
        <w:t>cyber</w:t>
      </w:r>
      <w:r>
        <w:rPr>
          <w:u w:val="single"/>
        </w:rPr>
        <w:t xml:space="preserve"> </w:t>
      </w:r>
      <w:r w:rsidRPr="00FC3E4C">
        <w:rPr>
          <w:u w:val="single"/>
        </w:rPr>
        <w:t>attacks</w:t>
      </w:r>
      <w:r w:rsidRPr="00FC3E4C">
        <w:rPr>
          <w:sz w:val="16"/>
        </w:rPr>
        <w:t xml:space="preserve">, which can create serious technical, economical, social and control problems in power network operations. In contrast to the traditional cyber attack minimization techniques, </w:t>
      </w:r>
      <w:r w:rsidRPr="0053249E">
        <w:rPr>
          <w:highlight w:val="cyan"/>
          <w:u w:val="single"/>
        </w:rPr>
        <w:t>this paper proposes a recursive systematic convolutional</w:t>
      </w:r>
      <w:r w:rsidRPr="00FC3E4C">
        <w:rPr>
          <w:sz w:val="16"/>
        </w:rPr>
        <w:t xml:space="preserve"> (RSC) code </w:t>
      </w:r>
      <w:r w:rsidRPr="0053249E">
        <w:rPr>
          <w:highlight w:val="cyan"/>
          <w:u w:val="single"/>
        </w:rPr>
        <w:t>and Kalman filter</w:t>
      </w:r>
      <w:r w:rsidRPr="00FC3E4C">
        <w:rPr>
          <w:sz w:val="16"/>
        </w:rPr>
        <w:t xml:space="preserve"> (KF) based method in the context of smart grids. Specifically, </w:t>
      </w:r>
      <w:r w:rsidRPr="0053249E">
        <w:rPr>
          <w:highlight w:val="cyan"/>
          <w:u w:val="single"/>
        </w:rPr>
        <w:t>the</w:t>
      </w:r>
      <w:r w:rsidRPr="00FC3E4C">
        <w:rPr>
          <w:sz w:val="16"/>
        </w:rPr>
        <w:t xml:space="preserve"> proposed RSC </w:t>
      </w:r>
      <w:r w:rsidRPr="0053249E">
        <w:rPr>
          <w:highlight w:val="cyan"/>
          <w:u w:val="single"/>
        </w:rPr>
        <w:t>code</w:t>
      </w:r>
      <w:r w:rsidRPr="00FC3E4C">
        <w:rPr>
          <w:u w:val="single"/>
        </w:rPr>
        <w:t xml:space="preserve"> is used to </w:t>
      </w:r>
      <w:r w:rsidRPr="0053249E">
        <w:rPr>
          <w:highlight w:val="cyan"/>
          <w:u w:val="single"/>
        </w:rPr>
        <w:t>add redundancy in the microgrid</w:t>
      </w:r>
      <w:r w:rsidRPr="0053249E">
        <w:rPr>
          <w:sz w:val="2"/>
          <w:szCs w:val="2"/>
          <w:highlight w:val="cyan"/>
          <w:u w:val="single"/>
        </w:rPr>
        <w:t xml:space="preserve"> </w:t>
      </w:r>
      <w:r w:rsidRPr="0053249E">
        <w:rPr>
          <w:highlight w:val="cyan"/>
          <w:u w:val="single"/>
        </w:rPr>
        <w:t>s</w:t>
      </w:r>
      <w:r w:rsidRPr="00FC3E4C">
        <w:rPr>
          <w:sz w:val="16"/>
        </w:rPr>
        <w:t xml:space="preserve">tates, </w:t>
      </w:r>
      <w:r w:rsidRPr="0053249E">
        <w:rPr>
          <w:highlight w:val="cyan"/>
          <w:u w:val="single"/>
        </w:rPr>
        <w:t>and</w:t>
      </w:r>
      <w:r w:rsidRPr="00FC3E4C">
        <w:rPr>
          <w:sz w:val="16"/>
        </w:rPr>
        <w:t xml:space="preserve"> the log maximum a-posterior is used </w:t>
      </w:r>
      <w:r w:rsidRPr="0053249E">
        <w:rPr>
          <w:highlight w:val="cyan"/>
          <w:u w:val="single"/>
        </w:rPr>
        <w:t>to recover</w:t>
      </w:r>
      <w:r w:rsidRPr="00FC3E4C">
        <w:rPr>
          <w:sz w:val="16"/>
        </w:rPr>
        <w:t xml:space="preserve"> the state </w:t>
      </w:r>
      <w:r w:rsidRPr="00FC3E4C">
        <w:rPr>
          <w:u w:val="single"/>
        </w:rPr>
        <w:t>i</w:t>
      </w:r>
      <w:r w:rsidRPr="0053249E">
        <w:rPr>
          <w:highlight w:val="cyan"/>
          <w:u w:val="single"/>
        </w:rPr>
        <w:t>nformation</w:t>
      </w:r>
      <w:r w:rsidRPr="00FC3E4C">
        <w:rPr>
          <w:sz w:val="16"/>
        </w:rPr>
        <w:t xml:space="preserve">, which is affected by random noises and cyber attacks. Once the estimated states are obtained by KF algorithm, a semidefinite programming based optimal feedback controller is proposed to regulate the system states, so that the power system can operate properly. </w:t>
      </w:r>
      <w:r w:rsidRPr="0053249E">
        <w:rPr>
          <w:highlight w:val="cyan"/>
          <w:u w:val="single"/>
        </w:rPr>
        <w:t xml:space="preserve">Test results show that the proposed approach can </w:t>
      </w:r>
      <w:r w:rsidRPr="0053249E">
        <w:rPr>
          <w:rStyle w:val="Emphasis"/>
          <w:highlight w:val="cyan"/>
        </w:rPr>
        <w:t>accurately mitigate</w:t>
      </w:r>
      <w:r w:rsidRPr="00FC3E4C">
        <w:rPr>
          <w:sz w:val="16"/>
        </w:rPr>
        <w:t xml:space="preserve"> the </w:t>
      </w:r>
      <w:r w:rsidRPr="0053249E">
        <w:rPr>
          <w:rStyle w:val="Emphasis"/>
          <w:highlight w:val="cyan"/>
        </w:rPr>
        <w:t>cyber attacks</w:t>
      </w:r>
      <w:r w:rsidRPr="00FC3E4C">
        <w:rPr>
          <w:sz w:val="16"/>
        </w:rPr>
        <w:t xml:space="preserve"> and properly estimate and control the system states.</w:t>
      </w:r>
    </w:p>
    <w:p w14:paraId="4E645D77" w14:textId="77777777" w:rsidR="000C05DF" w:rsidRDefault="000C05DF" w:rsidP="000C05DF">
      <w:pPr>
        <w:pStyle w:val="Heading3"/>
      </w:pPr>
      <w:r>
        <w:t xml:space="preserve">2NC—Solvency </w:t>
      </w:r>
    </w:p>
    <w:p w14:paraId="7B626D0D" w14:textId="77777777" w:rsidR="000C05DF" w:rsidRDefault="000C05DF" w:rsidP="000C05DF">
      <w:pPr>
        <w:pStyle w:val="Heading4"/>
      </w:pPr>
      <w:r>
        <w:t xml:space="preserve">Microgrids ensure attacks have only limited effects </w:t>
      </w:r>
    </w:p>
    <w:p w14:paraId="09FE8F3A" w14:textId="77777777" w:rsidR="000C05DF" w:rsidRPr="00071747" w:rsidRDefault="000C05DF" w:rsidP="000C05DF">
      <w:r w:rsidRPr="00071747">
        <w:rPr>
          <w:rStyle w:val="Style13ptBold"/>
        </w:rPr>
        <w:t>Schmidt 18</w:t>
      </w:r>
      <w:r w:rsidRPr="00071747">
        <w:t xml:space="preserve"> — (Stephen Schmidt, 4-7-2018, "Can the US protect its power grid from hackers?," Published by Public Radio International, https://www.pri.org/stories/2018-04-07/can-us-protect-its-power-grid-ha</w:t>
      </w:r>
      <w:r>
        <w:t>ckers, Accessed 7-26-2018, JWS)</w:t>
      </w:r>
    </w:p>
    <w:p w14:paraId="05C94F28" w14:textId="77777777" w:rsidR="000C05DF" w:rsidRDefault="000C05DF" w:rsidP="000C05DF">
      <w:pPr>
        <w:rPr>
          <w:sz w:val="16"/>
        </w:rPr>
      </w:pPr>
      <w:r w:rsidRPr="00071747">
        <w:rPr>
          <w:sz w:val="16"/>
        </w:rPr>
        <w:t>“</w:t>
      </w:r>
      <w:r w:rsidRPr="00071747">
        <w:rPr>
          <w:highlight w:val="cyan"/>
          <w:u w:val="single"/>
        </w:rPr>
        <w:t>If we want to have a secure grid</w:t>
      </w:r>
      <w:r w:rsidRPr="00071747">
        <w:rPr>
          <w:sz w:val="16"/>
        </w:rPr>
        <w:t xml:space="preserve"> and go full throttle on renewable energy, what it means is </w:t>
      </w:r>
      <w:r w:rsidRPr="00071747">
        <w:rPr>
          <w:rStyle w:val="Emphasis"/>
          <w:highlight w:val="cyan"/>
        </w:rPr>
        <w:t>we need</w:t>
      </w:r>
      <w:r w:rsidRPr="00071747">
        <w:rPr>
          <w:sz w:val="16"/>
        </w:rPr>
        <w:t xml:space="preserve"> to break up the grid into a bunch of </w:t>
      </w:r>
      <w:r w:rsidRPr="00071747">
        <w:rPr>
          <w:rStyle w:val="Emphasis"/>
          <w:highlight w:val="cyan"/>
        </w:rPr>
        <w:t>microgrids</w:t>
      </w:r>
      <w:r w:rsidRPr="00071747">
        <w:rPr>
          <w:sz w:val="16"/>
        </w:rPr>
        <w:t xml:space="preserve"> that still act together as a full grid, so that we still have all the benefits that we have today with our giant centralized grid while still having the security,” Pearce says. “</w:t>
      </w:r>
      <w:r w:rsidRPr="00071747">
        <w:rPr>
          <w:u w:val="single"/>
        </w:rPr>
        <w:t xml:space="preserve">So </w:t>
      </w:r>
      <w:r w:rsidRPr="00071747">
        <w:rPr>
          <w:highlight w:val="cyan"/>
          <w:u w:val="single"/>
        </w:rPr>
        <w:t>if a hacker gets in and destroys one</w:t>
      </w:r>
      <w:r w:rsidRPr="00071747">
        <w:rPr>
          <w:u w:val="single"/>
        </w:rPr>
        <w:t xml:space="preserve"> of the </w:t>
      </w:r>
      <w:r w:rsidRPr="00071747">
        <w:rPr>
          <w:highlight w:val="cyan"/>
          <w:u w:val="single"/>
        </w:rPr>
        <w:t>microgrid</w:t>
      </w:r>
      <w:r w:rsidRPr="00071747">
        <w:rPr>
          <w:u w:val="single"/>
        </w:rPr>
        <w:t xml:space="preserve">s, </w:t>
      </w:r>
      <w:r w:rsidRPr="00071747">
        <w:rPr>
          <w:highlight w:val="cyan"/>
          <w:u w:val="single"/>
        </w:rPr>
        <w:t>we only lose power for that</w:t>
      </w:r>
      <w:r w:rsidRPr="00071747">
        <w:rPr>
          <w:u w:val="single"/>
        </w:rPr>
        <w:t xml:space="preserve"> particular facility or</w:t>
      </w:r>
      <w:r w:rsidRPr="00071747">
        <w:rPr>
          <w:sz w:val="16"/>
        </w:rPr>
        <w:t xml:space="preserve"> that </w:t>
      </w:r>
      <w:r w:rsidRPr="00071747">
        <w:rPr>
          <w:highlight w:val="cyan"/>
          <w:u w:val="single"/>
        </w:rPr>
        <w:t>town.</w:t>
      </w:r>
      <w:r w:rsidRPr="00071747">
        <w:rPr>
          <w:u w:val="single"/>
        </w:rPr>
        <w:t xml:space="preserve"> </w:t>
      </w:r>
      <w:r w:rsidRPr="00071747">
        <w:rPr>
          <w:highlight w:val="cyan"/>
          <w:u w:val="single"/>
        </w:rPr>
        <w:t>We don't lose it for the entire Eastern seaboard</w:t>
      </w:r>
      <w:r w:rsidRPr="00071747">
        <w:rPr>
          <w:sz w:val="16"/>
        </w:rPr>
        <w:t>."</w:t>
      </w:r>
    </w:p>
    <w:p w14:paraId="16EE7605" w14:textId="77777777" w:rsidR="000C05DF" w:rsidRPr="007505C9" w:rsidRDefault="000C05DF" w:rsidP="000C05DF"/>
    <w:p w14:paraId="5532520A" w14:textId="77777777" w:rsidR="000C05DF" w:rsidRDefault="000C05DF" w:rsidP="000C05DF">
      <w:pPr>
        <w:pStyle w:val="Heading3"/>
      </w:pPr>
      <w:r>
        <w:t>1NC—Russia CP</w:t>
      </w:r>
    </w:p>
    <w:p w14:paraId="06823AA1" w14:textId="77777777" w:rsidR="000C05DF" w:rsidRDefault="000C05DF" w:rsidP="000C05DF">
      <w:pPr>
        <w:pStyle w:val="Heading4"/>
      </w:pPr>
      <w:r>
        <w:t xml:space="preserve">Text: The United States federal government should build two low-yield nuclear weapons. </w:t>
      </w:r>
    </w:p>
    <w:p w14:paraId="4D0FE2AB" w14:textId="77777777" w:rsidR="000C05DF" w:rsidRDefault="000C05DF" w:rsidP="000C05DF"/>
    <w:p w14:paraId="75778C17" w14:textId="77777777" w:rsidR="000C05DF" w:rsidRPr="00D84D11" w:rsidRDefault="000C05DF" w:rsidP="000C05DF">
      <w:pPr>
        <w:pStyle w:val="Heading4"/>
      </w:pPr>
      <w:r>
        <w:t>Solves Russian deterrence</w:t>
      </w:r>
    </w:p>
    <w:p w14:paraId="0646439F" w14:textId="77777777" w:rsidR="000C05DF" w:rsidRPr="00D84D11" w:rsidRDefault="000C05DF" w:rsidP="000C05DF">
      <w:r w:rsidRPr="00D84D11">
        <w:rPr>
          <w:rStyle w:val="Style13ptBold"/>
        </w:rPr>
        <w:t>Insinna 18</w:t>
      </w:r>
      <w:r w:rsidRPr="00D84D11">
        <w:t xml:space="preserve"> — (Valerie Insinna, 3-21-2018, "To deter Russia, US needs new low-yield nukes, says STRATCOM head," Published by Defense News, https://www.defensenews.com/smr/nuclear-arsenal/2018/03/20/stratcom-head-to-deter-russia-us-needs-new-low-yield-nukes/, Accessed 7-22-2018, JWS)</w:t>
      </w:r>
    </w:p>
    <w:p w14:paraId="509CE894" w14:textId="77777777" w:rsidR="000C05DF" w:rsidRDefault="000C05DF" w:rsidP="000C05DF">
      <w:pPr>
        <w:rPr>
          <w:sz w:val="16"/>
        </w:rPr>
      </w:pPr>
      <w:r w:rsidRPr="00D84D11">
        <w:rPr>
          <w:sz w:val="16"/>
        </w:rPr>
        <w:t xml:space="preserve">During a congressional hearing, </w:t>
      </w:r>
      <w:r w:rsidRPr="00D84D11">
        <w:rPr>
          <w:u w:val="single"/>
        </w:rPr>
        <w:t xml:space="preserve">the </w:t>
      </w:r>
      <w:r w:rsidRPr="00D84D11">
        <w:rPr>
          <w:highlight w:val="cyan"/>
          <w:u w:val="single"/>
        </w:rPr>
        <w:t>head of U.S. Strategic Command defended the</w:t>
      </w:r>
      <w:r w:rsidRPr="00D84D11">
        <w:rPr>
          <w:sz w:val="16"/>
        </w:rPr>
        <w:t xml:space="preserve"> Trump administration’s </w:t>
      </w:r>
      <w:r w:rsidRPr="00D84D11">
        <w:rPr>
          <w:highlight w:val="cyan"/>
          <w:u w:val="single"/>
        </w:rPr>
        <w:t>view that the U</w:t>
      </w:r>
      <w:r w:rsidRPr="00D84D11">
        <w:rPr>
          <w:sz w:val="16"/>
        </w:rPr>
        <w:t xml:space="preserve">nited </w:t>
      </w:r>
      <w:r w:rsidRPr="00D84D11">
        <w:rPr>
          <w:highlight w:val="cyan"/>
          <w:u w:val="single"/>
        </w:rPr>
        <w:t>S</w:t>
      </w:r>
      <w:r w:rsidRPr="00D84D11">
        <w:rPr>
          <w:sz w:val="16"/>
        </w:rPr>
        <w:t xml:space="preserve">tates </w:t>
      </w:r>
      <w:r w:rsidRPr="00D84D11">
        <w:rPr>
          <w:highlight w:val="cyan"/>
          <w:u w:val="single"/>
        </w:rPr>
        <w:t>will need new low-yield nuclear weapons to</w:t>
      </w:r>
      <w:r w:rsidRPr="00D84D11">
        <w:rPr>
          <w:sz w:val="16"/>
        </w:rPr>
        <w:t xml:space="preserve"> help </w:t>
      </w:r>
      <w:r w:rsidRPr="00D84D11">
        <w:rPr>
          <w:rStyle w:val="Emphasis"/>
          <w:highlight w:val="cyan"/>
        </w:rPr>
        <w:t>deter Russia</w:t>
      </w:r>
      <w:r w:rsidRPr="00D84D11">
        <w:rPr>
          <w:sz w:val="16"/>
        </w:rPr>
        <w:t xml:space="preserve">. The 2018 Nuclear Posture Review </w:t>
      </w:r>
      <w:r w:rsidRPr="00D84D11">
        <w:rPr>
          <w:highlight w:val="cyan"/>
          <w:u w:val="single"/>
        </w:rPr>
        <w:t>recommends building two</w:t>
      </w:r>
      <w:r w:rsidRPr="00D84D11">
        <w:rPr>
          <w:u w:val="single"/>
        </w:rPr>
        <w:t xml:space="preserve"> new “</w:t>
      </w:r>
      <w:r w:rsidRPr="00D84D11">
        <w:rPr>
          <w:highlight w:val="cyan"/>
          <w:u w:val="single"/>
        </w:rPr>
        <w:t>low-yield” nuclear weapons for the U.S. Navy</w:t>
      </w:r>
      <w:r w:rsidRPr="00D84D11">
        <w:rPr>
          <w:sz w:val="16"/>
        </w:rPr>
        <w:t>: a low-yield warhead for existing submarine-launched ballistic missiles, or SLBM, and a nuclear-capable cruise missile that could be used by subs.</w:t>
      </w:r>
    </w:p>
    <w:p w14:paraId="2E9349FD" w14:textId="77777777" w:rsidR="000C05DF" w:rsidRDefault="000C05DF" w:rsidP="000C05DF">
      <w:pPr>
        <w:rPr>
          <w:sz w:val="16"/>
        </w:rPr>
      </w:pPr>
    </w:p>
    <w:p w14:paraId="638A28AE" w14:textId="77777777" w:rsidR="000C05DF" w:rsidRDefault="000C05DF" w:rsidP="000C05DF">
      <w:pPr>
        <w:pStyle w:val="Heading3"/>
      </w:pPr>
      <w:r>
        <w:t xml:space="preserve">2NC—Solvency </w:t>
      </w:r>
    </w:p>
    <w:p w14:paraId="464776C6" w14:textId="77777777" w:rsidR="000C05DF" w:rsidRDefault="000C05DF" w:rsidP="000C05DF">
      <w:pPr>
        <w:pStyle w:val="Heading4"/>
      </w:pPr>
      <w:r>
        <w:t xml:space="preserve">Lack of low-yield nukes tanks deterrence ability </w:t>
      </w:r>
    </w:p>
    <w:p w14:paraId="3EA4626C" w14:textId="77777777" w:rsidR="000C05DF" w:rsidRPr="008D7C66" w:rsidRDefault="000C05DF" w:rsidP="000C05DF">
      <w:r w:rsidRPr="00D84D11">
        <w:rPr>
          <w:rStyle w:val="Style13ptBold"/>
        </w:rPr>
        <w:t>Insinna 18</w:t>
      </w:r>
      <w:r w:rsidRPr="00D84D11">
        <w:t xml:space="preserve"> — (Valerie Insinna, 3-21-2018, "To deter Russia, US needs new low-yield nukes, says STRATCOM head," Published by Defense News, https://www.defensenews.com/smr/nuclear-arsenal/2018/03/20/stratcom-head-to-deter-russia-us-needs-new-low-yield-nukes/, Accessed 7-22-2018, JWS)</w:t>
      </w:r>
    </w:p>
    <w:p w14:paraId="43609091" w14:textId="77777777" w:rsidR="000C05DF" w:rsidRDefault="000C05DF" w:rsidP="000C05DF">
      <w:pPr>
        <w:rPr>
          <w:sz w:val="16"/>
        </w:rPr>
      </w:pPr>
      <w:r w:rsidRPr="008D7C66">
        <w:rPr>
          <w:sz w:val="16"/>
        </w:rPr>
        <w:t xml:space="preserve">“That capability is a deterrence weapon to respond to the threat that Russia in particular is portraying,” he said. “[Russian] President [Vladimir] </w:t>
      </w:r>
      <w:r w:rsidRPr="008D7C66">
        <w:rPr>
          <w:highlight w:val="cyan"/>
          <w:u w:val="single"/>
        </w:rPr>
        <w:t>Putin announced</w:t>
      </w:r>
      <w:r w:rsidRPr="00A9076C">
        <w:rPr>
          <w:u w:val="single"/>
        </w:rPr>
        <w:t xml:space="preserve"> as far back as</w:t>
      </w:r>
      <w:r w:rsidRPr="008D7C66">
        <w:rPr>
          <w:sz w:val="16"/>
        </w:rPr>
        <w:t xml:space="preserve"> April </w:t>
      </w:r>
      <w:r w:rsidRPr="00A9076C">
        <w:rPr>
          <w:u w:val="single"/>
        </w:rPr>
        <w:t xml:space="preserve">of </w:t>
      </w:r>
      <w:r w:rsidRPr="008D7C66">
        <w:rPr>
          <w:highlight w:val="cyan"/>
          <w:u w:val="single"/>
        </w:rPr>
        <w:t>2000 that the Russian doctrine will be to use a low-yield nuclear weapon</w:t>
      </w:r>
      <w:r w:rsidRPr="00A9076C">
        <w:rPr>
          <w:u w:val="single"/>
        </w:rPr>
        <w:t xml:space="preserve"> on the battlefield</w:t>
      </w:r>
      <w:r w:rsidRPr="008D7C66">
        <w:rPr>
          <w:sz w:val="16"/>
        </w:rPr>
        <w:t xml:space="preserve"> in case of a conventional overmatch with an adversary.” That strategy has been called “escalate to deescalate,” meaning that Russia would employ low-yield, tactical nuclear weapons in a conventional battle. </w:t>
      </w:r>
      <w:r w:rsidRPr="008D7C66">
        <w:rPr>
          <w:u w:val="single"/>
        </w:rPr>
        <w:t xml:space="preserve">The thought is that </w:t>
      </w:r>
      <w:r w:rsidRPr="008D7C66">
        <w:rPr>
          <w:highlight w:val="cyan"/>
          <w:u w:val="single"/>
        </w:rPr>
        <w:t>the U</w:t>
      </w:r>
      <w:r w:rsidRPr="008D7C66">
        <w:rPr>
          <w:sz w:val="16"/>
        </w:rPr>
        <w:t xml:space="preserve">nited </w:t>
      </w:r>
      <w:r w:rsidRPr="008D7C66">
        <w:rPr>
          <w:highlight w:val="cyan"/>
          <w:u w:val="single"/>
        </w:rPr>
        <w:t>S</w:t>
      </w:r>
      <w:r w:rsidRPr="008D7C66">
        <w:rPr>
          <w:sz w:val="16"/>
        </w:rPr>
        <w:t xml:space="preserve">tates </w:t>
      </w:r>
      <w:r w:rsidRPr="008D7C66">
        <w:rPr>
          <w:highlight w:val="cyan"/>
          <w:u w:val="single"/>
        </w:rPr>
        <w:t>would</w:t>
      </w:r>
      <w:r w:rsidRPr="00A9076C">
        <w:rPr>
          <w:u w:val="single"/>
        </w:rPr>
        <w:t xml:space="preserve"> either </w:t>
      </w:r>
      <w:r w:rsidRPr="008D7C66">
        <w:rPr>
          <w:highlight w:val="cyan"/>
          <w:u w:val="single"/>
        </w:rPr>
        <w:t>be forced to escalate the conflict with higher-yield</w:t>
      </w:r>
      <w:r w:rsidRPr="008D7C66">
        <w:rPr>
          <w:sz w:val="16"/>
        </w:rPr>
        <w:t xml:space="preserve">, strategic </w:t>
      </w:r>
      <w:r w:rsidRPr="008D7C66">
        <w:rPr>
          <w:highlight w:val="cyan"/>
          <w:u w:val="single"/>
        </w:rPr>
        <w:t>nukes</w:t>
      </w:r>
      <w:r w:rsidRPr="008D7C66">
        <w:rPr>
          <w:sz w:val="16"/>
        </w:rPr>
        <w:t xml:space="preserve"> — </w:t>
      </w:r>
      <w:r w:rsidRPr="008D7C66">
        <w:rPr>
          <w:highlight w:val="cyan"/>
          <w:u w:val="single"/>
        </w:rPr>
        <w:t xml:space="preserve">something the U.S. </w:t>
      </w:r>
      <w:r w:rsidRPr="008D7C66">
        <w:rPr>
          <w:rStyle w:val="Emphasis"/>
          <w:highlight w:val="cyan"/>
        </w:rPr>
        <w:t>could be loathe to do</w:t>
      </w:r>
      <w:r w:rsidRPr="008D7C66">
        <w:rPr>
          <w:sz w:val="16"/>
        </w:rPr>
        <w:t xml:space="preserve"> — </w:t>
      </w:r>
      <w:r w:rsidRPr="008D7C66">
        <w:rPr>
          <w:highlight w:val="cyan"/>
          <w:u w:val="single"/>
        </w:rPr>
        <w:t xml:space="preserve">or to </w:t>
      </w:r>
      <w:r w:rsidRPr="008D7C66">
        <w:rPr>
          <w:rStyle w:val="Emphasis"/>
          <w:highlight w:val="cyan"/>
        </w:rPr>
        <w:t>concede</w:t>
      </w:r>
      <w:r w:rsidRPr="008D7C66">
        <w:rPr>
          <w:sz w:val="16"/>
        </w:rPr>
        <w:t>.</w:t>
      </w:r>
    </w:p>
    <w:p w14:paraId="6A96E184" w14:textId="77777777" w:rsidR="000C05DF" w:rsidRDefault="000C05DF" w:rsidP="000C05DF">
      <w:pPr>
        <w:pStyle w:val="Heading3"/>
      </w:pPr>
      <w:r>
        <w:t>2NC—AT AI Key</w:t>
      </w:r>
    </w:p>
    <w:p w14:paraId="395672CC" w14:textId="77777777" w:rsidR="000C05DF" w:rsidRDefault="000C05DF" w:rsidP="000C05DF">
      <w:pPr>
        <w:pStyle w:val="Heading4"/>
      </w:pPr>
      <w:r>
        <w:t>Only nuclear deterrence solves—Russia relies on nuclear escalation</w:t>
      </w:r>
    </w:p>
    <w:p w14:paraId="447EE0E3" w14:textId="77777777" w:rsidR="000C05DF" w:rsidRPr="00F7157D" w:rsidRDefault="000C05DF" w:rsidP="000C05DF">
      <w:r w:rsidRPr="00F7157D">
        <w:rPr>
          <w:rStyle w:val="Style13ptBold"/>
        </w:rPr>
        <w:t>Maza 18</w:t>
      </w:r>
      <w:r w:rsidRPr="00F7157D">
        <w:t xml:space="preserve"> — (Cristina Maza, 3-22-2018, "Only new nuclear weapons can stop Russia from striking American targets, a U.S. general told Congress," Published by Newsweek, https://www.newsweek.com/only-new-nuclear-weapons-will-deter-russia-striking-american-forces-us-856966, Accessed 7-22-2018, JWS)</w:t>
      </w:r>
    </w:p>
    <w:p w14:paraId="52864A11" w14:textId="77777777" w:rsidR="000C05DF" w:rsidRDefault="000C05DF" w:rsidP="000C05DF">
      <w:pPr>
        <w:rPr>
          <w:sz w:val="16"/>
        </w:rPr>
      </w:pPr>
      <w:r w:rsidRPr="007D600A">
        <w:rPr>
          <w:highlight w:val="cyan"/>
          <w:u w:val="single"/>
        </w:rPr>
        <w:t>The U</w:t>
      </w:r>
      <w:r w:rsidRPr="00F7157D">
        <w:rPr>
          <w:u w:val="single"/>
        </w:rPr>
        <w:t xml:space="preserve">nited </w:t>
      </w:r>
      <w:r w:rsidRPr="007D600A">
        <w:rPr>
          <w:highlight w:val="cyan"/>
          <w:u w:val="single"/>
        </w:rPr>
        <w:t>S</w:t>
      </w:r>
      <w:r w:rsidRPr="00F7157D">
        <w:rPr>
          <w:u w:val="single"/>
        </w:rPr>
        <w:t xml:space="preserve">tates </w:t>
      </w:r>
      <w:r w:rsidRPr="007D600A">
        <w:rPr>
          <w:highlight w:val="cyan"/>
          <w:u w:val="single"/>
        </w:rPr>
        <w:t>needs</w:t>
      </w:r>
      <w:r w:rsidRPr="00F7157D">
        <w:rPr>
          <w:u w:val="single"/>
        </w:rPr>
        <w:t xml:space="preserve"> new, </w:t>
      </w:r>
      <w:r w:rsidRPr="007D600A">
        <w:rPr>
          <w:highlight w:val="cyan"/>
          <w:u w:val="single"/>
        </w:rPr>
        <w:t>low-yield nuclear weapons to deter Russia</w:t>
      </w:r>
      <w:r w:rsidRPr="00F7157D">
        <w:rPr>
          <w:sz w:val="16"/>
        </w:rPr>
        <w:t xml:space="preserve"> from striking the U.S. military with nuclear weapons during conventional warfare, the head of the U.S. Strategic Command (Stratcom) told Congress during a hearing this week. “That capability is a deterrence weapon to respond to the threat that Russia in particular is portraying,” General John Hyten, the head of Stratcom, said on Tuesday. “[Russian] President [Vladimir] Putin announced as far back as April of 2000 that the Russian doctrine will be to use a low-yield nuclear weapon on the battlefield in case of a conventional overmatch with an adversary,” he continued. Hyten also stressed that the U.S. needs a wide variety of low-yield weapons for its nuclear arsenal in order for the country’s weapons stockpiles to constitute a sufficient deterrence. The Trump administration’s 2018 Nuclear Posture Review recommends that the government build two new “low-yield” nuclear weapons for the U.S. Navy. "</w:t>
      </w:r>
      <w:r w:rsidRPr="00F7157D">
        <w:rPr>
          <w:u w:val="single"/>
        </w:rPr>
        <w:t xml:space="preserve">While </w:t>
      </w:r>
      <w:r w:rsidRPr="007D600A">
        <w:rPr>
          <w:highlight w:val="cyan"/>
          <w:u w:val="single"/>
        </w:rPr>
        <w:t>Russia</w:t>
      </w:r>
      <w:r w:rsidRPr="00F7157D">
        <w:rPr>
          <w:u w:val="single"/>
        </w:rPr>
        <w:t xml:space="preserve"> initially followed America’s lead and made similarly sharp reductions in its strategic nuclear forces</w:t>
      </w:r>
      <w:r w:rsidRPr="00F7157D">
        <w:rPr>
          <w:sz w:val="16"/>
        </w:rPr>
        <w:t xml:space="preserve">, </w:t>
      </w:r>
      <w:r w:rsidRPr="00F7157D">
        <w:rPr>
          <w:rStyle w:val="Emphasis"/>
        </w:rPr>
        <w:t xml:space="preserve">it </w:t>
      </w:r>
      <w:r w:rsidRPr="007D600A">
        <w:rPr>
          <w:rStyle w:val="Emphasis"/>
          <w:highlight w:val="cyan"/>
        </w:rPr>
        <w:t>retained large numbers of non-strategic nuclear weapons</w:t>
      </w:r>
      <w:r w:rsidRPr="00F7157D">
        <w:rPr>
          <w:sz w:val="16"/>
        </w:rPr>
        <w:t xml:space="preserve">. </w:t>
      </w:r>
      <w:r w:rsidRPr="00F7157D">
        <w:rPr>
          <w:u w:val="single"/>
        </w:rPr>
        <w:t xml:space="preserve">Today, </w:t>
      </w:r>
      <w:r w:rsidRPr="007D600A">
        <w:rPr>
          <w:u w:val="single"/>
        </w:rPr>
        <w:t>Russia is modernizing these weapons</w:t>
      </w:r>
      <w:r w:rsidRPr="00F7157D">
        <w:rPr>
          <w:sz w:val="16"/>
        </w:rPr>
        <w:t xml:space="preserve"> as well as its other strategic systems. </w:t>
      </w:r>
      <w:r w:rsidRPr="00F7157D">
        <w:rPr>
          <w:u w:val="single"/>
        </w:rPr>
        <w:t xml:space="preserve">Even more troubling has been </w:t>
      </w:r>
      <w:r w:rsidRPr="007D600A">
        <w:rPr>
          <w:highlight w:val="cyan"/>
          <w:u w:val="single"/>
        </w:rPr>
        <w:t>Russia’s</w:t>
      </w:r>
      <w:r w:rsidRPr="00F7157D">
        <w:rPr>
          <w:u w:val="single"/>
        </w:rPr>
        <w:t xml:space="preserve"> adoption of </w:t>
      </w:r>
      <w:r w:rsidRPr="007D600A">
        <w:rPr>
          <w:highlight w:val="cyan"/>
          <w:u w:val="single"/>
        </w:rPr>
        <w:t>military strategies</w:t>
      </w:r>
      <w:r w:rsidRPr="00F7157D">
        <w:rPr>
          <w:u w:val="single"/>
        </w:rPr>
        <w:t xml:space="preserve"> and capabilities that </w:t>
      </w:r>
      <w:r w:rsidRPr="007D600A">
        <w:rPr>
          <w:highlight w:val="cyan"/>
          <w:u w:val="single"/>
        </w:rPr>
        <w:t xml:space="preserve">rely on </w:t>
      </w:r>
      <w:r w:rsidRPr="007D600A">
        <w:rPr>
          <w:rStyle w:val="Emphasis"/>
          <w:highlight w:val="cyan"/>
        </w:rPr>
        <w:t>nuclear escalation for their success</w:t>
      </w:r>
      <w:r w:rsidRPr="00F7157D">
        <w:rPr>
          <w:sz w:val="16"/>
        </w:rPr>
        <w:t>," the Nuclear Posture Review, released in February, stated.</w:t>
      </w:r>
    </w:p>
    <w:p w14:paraId="04D453B5" w14:textId="77777777" w:rsidR="000C05DF" w:rsidRDefault="000C05DF" w:rsidP="000C05DF">
      <w:pPr>
        <w:pStyle w:val="Heading3"/>
      </w:pPr>
      <w:r>
        <w:t xml:space="preserve">2NC—AT Congress built nukes </w:t>
      </w:r>
    </w:p>
    <w:p w14:paraId="609BFEF3" w14:textId="77777777" w:rsidR="000C05DF" w:rsidRDefault="000C05DF" w:rsidP="000C05DF">
      <w:pPr>
        <w:pStyle w:val="Heading4"/>
      </w:pPr>
      <w:r>
        <w:t>Congress decided not to build more low-yield nukes</w:t>
      </w:r>
    </w:p>
    <w:p w14:paraId="5B9092F5" w14:textId="77777777" w:rsidR="000C05DF" w:rsidRPr="0016566A" w:rsidRDefault="000C05DF" w:rsidP="000C05DF">
      <w:r w:rsidRPr="0016566A">
        <w:rPr>
          <w:rStyle w:val="Style13ptBold"/>
        </w:rPr>
        <w:t>Collina 18</w:t>
      </w:r>
      <w:r w:rsidRPr="0016566A">
        <w:t xml:space="preserve"> — (Tom Z.</w:t>
      </w:r>
      <w:r>
        <w:t xml:space="preserve"> Collina</w:t>
      </w:r>
      <w:r w:rsidRPr="0016566A">
        <w:t>, 3-10-2018, "Trump's New 'Low-Yield' Nuclear Weapon: Two Bad Ideas Rolled into One," Published by National Interest, https://nationalinterest.org/blog/the-buzz/trumps-new-low-yield-nuclear-weapon-two-bad-ideas-rolled-one-24806, Accessed 7-26-2018, JWS)</w:t>
      </w:r>
    </w:p>
    <w:p w14:paraId="5462A34F" w14:textId="77777777" w:rsidR="000C05DF" w:rsidRPr="00EA562A" w:rsidRDefault="000C05DF" w:rsidP="000C05DF">
      <w:r w:rsidRPr="0016566A">
        <w:rPr>
          <w:sz w:val="16"/>
        </w:rPr>
        <w:t xml:space="preserve">President Donald </w:t>
      </w:r>
      <w:r w:rsidRPr="0016566A">
        <w:rPr>
          <w:highlight w:val="cyan"/>
          <w:u w:val="single"/>
        </w:rPr>
        <w:t>Trump wants a new nuclear weapon. Just a “small” one</w:t>
      </w:r>
      <w:r w:rsidRPr="0016566A">
        <w:rPr>
          <w:sz w:val="16"/>
        </w:rPr>
        <w:t xml:space="preserve">, no bigger than the ones that leveled Hiroshima and Nagasaki in 1945. Why? The president’s advisors think Russia “apparently” believes Trump might be reluctant to use some of the 4,000 nukes he already has because they are massively destructive. That would be crazy. But this new one, with a lower yield, would be more “usable” against Russia because it would cause less damage. This is not a new idea. Nor is it a good idea. It’s a mash up of two old, bad ideas that get even worse when you put them together—kind of the opposite of a Reese’s Peanut Butter Cup. And </w:t>
      </w:r>
      <w:r w:rsidRPr="0016566A">
        <w:rPr>
          <w:rStyle w:val="Emphasis"/>
          <w:highlight w:val="cyan"/>
        </w:rPr>
        <w:t>Congress has already rejected</w:t>
      </w:r>
      <w:r w:rsidRPr="0016566A">
        <w:rPr>
          <w:rStyle w:val="Emphasis"/>
        </w:rPr>
        <w:t xml:space="preserve"> both</w:t>
      </w:r>
      <w:r w:rsidRPr="0016566A">
        <w:rPr>
          <w:sz w:val="16"/>
        </w:rPr>
        <w:t xml:space="preserve"> ideas—on a bipartisan basis.</w:t>
      </w:r>
    </w:p>
    <w:p w14:paraId="671FF386" w14:textId="77777777" w:rsidR="000C05DF" w:rsidRDefault="000C05DF" w:rsidP="000C05DF">
      <w:pPr>
        <w:pStyle w:val="Heading3"/>
      </w:pPr>
      <w:r>
        <w:t>2NC—AT Lowers threshold for war</w:t>
      </w:r>
    </w:p>
    <w:p w14:paraId="4FCE561D" w14:textId="77777777" w:rsidR="000C05DF" w:rsidRDefault="000C05DF" w:rsidP="000C05DF">
      <w:pPr>
        <w:pStyle w:val="Heading4"/>
      </w:pPr>
      <w:r>
        <w:t>Low-yield weapons don’t lower the threshold for nuclear use</w:t>
      </w:r>
    </w:p>
    <w:p w14:paraId="39CA68BB" w14:textId="77777777" w:rsidR="000C05DF" w:rsidRPr="007D600A" w:rsidRDefault="000C05DF" w:rsidP="000C05DF">
      <w:r w:rsidRPr="004B6FD5">
        <w:rPr>
          <w:rStyle w:val="Style13ptBold"/>
        </w:rPr>
        <w:t>Huessy 18</w:t>
      </w:r>
      <w:r>
        <w:t xml:space="preserve"> — (Peter Huessy</w:t>
      </w:r>
      <w:r w:rsidRPr="007D600A">
        <w:t xml:space="preserve">, 4-23-2018, "Nuclear misconceptions must not inform US weapons policy," Published by </w:t>
      </w:r>
      <w:r>
        <w:t xml:space="preserve">The Hill, </w:t>
      </w:r>
      <w:r w:rsidRPr="007D600A">
        <w:t>http://thehill.com/opinion/national-security/384462-nuclear-misconceptions-must-not-inform-us-weapons-policy, Accessed 7-26-2018, JWS)</w:t>
      </w:r>
    </w:p>
    <w:p w14:paraId="2520B1BD" w14:textId="77777777" w:rsidR="000C05DF" w:rsidRDefault="000C05DF" w:rsidP="000C05DF">
      <w:pPr>
        <w:rPr>
          <w:sz w:val="16"/>
        </w:rPr>
      </w:pPr>
      <w:r w:rsidRPr="004B6FD5">
        <w:rPr>
          <w:highlight w:val="cyan"/>
          <w:u w:val="single"/>
        </w:rPr>
        <w:t>If</w:t>
      </w:r>
      <w:r w:rsidRPr="007D600A">
        <w:rPr>
          <w:u w:val="single"/>
        </w:rPr>
        <w:t xml:space="preserve"> we claim </w:t>
      </w:r>
      <w:r w:rsidRPr="004B6FD5">
        <w:rPr>
          <w:highlight w:val="cyan"/>
          <w:u w:val="single"/>
        </w:rPr>
        <w:t>Russian low weapons are</w:t>
      </w:r>
      <w:r w:rsidRPr="007D600A">
        <w:rPr>
          <w:sz w:val="16"/>
        </w:rPr>
        <w:t xml:space="preserve"> destabilizing and </w:t>
      </w:r>
      <w:r w:rsidRPr="004B6FD5">
        <w:rPr>
          <w:highlight w:val="cyan"/>
          <w:u w:val="single"/>
        </w:rPr>
        <w:t>lowering the nuclear threshold, then of course</w:t>
      </w:r>
      <w:r w:rsidRPr="007D600A">
        <w:rPr>
          <w:u w:val="single"/>
        </w:rPr>
        <w:t xml:space="preserve"> similar </w:t>
      </w:r>
      <w:r w:rsidRPr="004B6FD5">
        <w:rPr>
          <w:highlight w:val="cyan"/>
          <w:u w:val="single"/>
        </w:rPr>
        <w:t>American weapons must also be destabilizing</w:t>
      </w:r>
      <w:r w:rsidRPr="007D600A">
        <w:rPr>
          <w:u w:val="single"/>
        </w:rPr>
        <w:t>, correct?</w:t>
      </w:r>
      <w:r w:rsidRPr="007D600A">
        <w:rPr>
          <w:sz w:val="16"/>
        </w:rPr>
        <w:t xml:space="preserve"> </w:t>
      </w:r>
      <w:r w:rsidRPr="004B6FD5">
        <w:rPr>
          <w:highlight w:val="cyan"/>
          <w:u w:val="single"/>
        </w:rPr>
        <w:t>Here critics get it</w:t>
      </w:r>
      <w:r w:rsidRPr="007D600A">
        <w:rPr>
          <w:u w:val="single"/>
        </w:rPr>
        <w:t xml:space="preserve"> all </w:t>
      </w:r>
      <w:r w:rsidRPr="004B6FD5">
        <w:rPr>
          <w:highlight w:val="cyan"/>
          <w:u w:val="single"/>
        </w:rPr>
        <w:t>wrong</w:t>
      </w:r>
      <w:r w:rsidRPr="007D600A">
        <w:rPr>
          <w:sz w:val="16"/>
        </w:rPr>
        <w:t>. Russia wants to use their low yield weapons first. That would break the nuclear threshold. Russian policy calls for this because Moscow believes that this results in a Russian victory. On the other hand</w:t>
      </w:r>
      <w:r w:rsidRPr="004B6FD5">
        <w:rPr>
          <w:sz w:val="16"/>
        </w:rPr>
        <w:t xml:space="preserve">, </w:t>
      </w:r>
      <w:r w:rsidRPr="004B6FD5">
        <w:rPr>
          <w:u w:val="single"/>
        </w:rPr>
        <w:t xml:space="preserve">a </w:t>
      </w:r>
      <w:r w:rsidRPr="004B6FD5">
        <w:rPr>
          <w:highlight w:val="cyan"/>
          <w:u w:val="single"/>
        </w:rPr>
        <w:t>U.S. low yield</w:t>
      </w:r>
      <w:r w:rsidRPr="007D600A">
        <w:rPr>
          <w:sz w:val="16"/>
        </w:rPr>
        <w:t xml:space="preserve"> cruise </w:t>
      </w:r>
      <w:r w:rsidRPr="004B6FD5">
        <w:rPr>
          <w:highlight w:val="cyan"/>
          <w:u w:val="single"/>
        </w:rPr>
        <w:t>missile gives the U.S. a similar</w:t>
      </w:r>
      <w:r w:rsidRPr="007D600A">
        <w:rPr>
          <w:sz w:val="16"/>
        </w:rPr>
        <w:t xml:space="preserve"> regional </w:t>
      </w:r>
      <w:r w:rsidRPr="007D600A">
        <w:rPr>
          <w:u w:val="single"/>
        </w:rPr>
        <w:t>low-yield</w:t>
      </w:r>
      <w:r w:rsidRPr="007D600A">
        <w:rPr>
          <w:sz w:val="16"/>
        </w:rPr>
        <w:t xml:space="preserve"> prompt </w:t>
      </w:r>
      <w:r w:rsidRPr="004B6FD5">
        <w:rPr>
          <w:highlight w:val="cyan"/>
          <w:u w:val="single"/>
        </w:rPr>
        <w:t>deterrent that can respond quickly to</w:t>
      </w:r>
      <w:r w:rsidRPr="007D600A">
        <w:rPr>
          <w:u w:val="single"/>
        </w:rPr>
        <w:t xml:space="preserve"> such a </w:t>
      </w:r>
      <w:r w:rsidRPr="004B6FD5">
        <w:rPr>
          <w:highlight w:val="cyan"/>
          <w:u w:val="single"/>
        </w:rPr>
        <w:t>Russia</w:t>
      </w:r>
      <w:r w:rsidRPr="007D600A">
        <w:rPr>
          <w:u w:val="single"/>
        </w:rPr>
        <w:t>n threat</w:t>
      </w:r>
      <w:r w:rsidRPr="007D600A">
        <w:rPr>
          <w:sz w:val="16"/>
        </w:rPr>
        <w:t xml:space="preserve"> — a capability we do not now have. </w:t>
      </w:r>
      <w:r w:rsidRPr="004B6FD5">
        <w:rPr>
          <w:highlight w:val="cyan"/>
          <w:u w:val="single"/>
        </w:rPr>
        <w:t>This</w:t>
      </w:r>
      <w:r w:rsidRPr="007D600A">
        <w:rPr>
          <w:sz w:val="16"/>
        </w:rPr>
        <w:t xml:space="preserve"> new deterrent capability </w:t>
      </w:r>
      <w:r w:rsidRPr="004B6FD5">
        <w:rPr>
          <w:highlight w:val="cyan"/>
          <w:u w:val="single"/>
        </w:rPr>
        <w:t>would</w:t>
      </w:r>
      <w:r w:rsidRPr="007D600A">
        <w:rPr>
          <w:sz w:val="16"/>
        </w:rPr>
        <w:t xml:space="preserve"> significantly </w:t>
      </w:r>
      <w:r w:rsidRPr="004B6FD5">
        <w:rPr>
          <w:rStyle w:val="Emphasis"/>
          <w:highlight w:val="cyan"/>
        </w:rPr>
        <w:t>raise</w:t>
      </w:r>
      <w:r w:rsidRPr="007D600A">
        <w:rPr>
          <w:sz w:val="16"/>
        </w:rPr>
        <w:t xml:space="preserve">, not lower, </w:t>
      </w:r>
      <w:r w:rsidRPr="004B6FD5">
        <w:rPr>
          <w:rStyle w:val="Emphasis"/>
          <w:highlight w:val="cyan"/>
        </w:rPr>
        <w:t>the threshold to Russian</w:t>
      </w:r>
      <w:r w:rsidRPr="007D600A">
        <w:rPr>
          <w:sz w:val="16"/>
        </w:rPr>
        <w:t xml:space="preserve"> first </w:t>
      </w:r>
      <w:r w:rsidRPr="004B6FD5">
        <w:rPr>
          <w:rStyle w:val="Emphasis"/>
          <w:highlight w:val="cyan"/>
        </w:rPr>
        <w:t>use of nuclear weapons</w:t>
      </w:r>
      <w:r w:rsidRPr="007D600A">
        <w:rPr>
          <w:sz w:val="16"/>
        </w:rPr>
        <w:t>.</w:t>
      </w:r>
    </w:p>
    <w:p w14:paraId="724F7766" w14:textId="77777777" w:rsidR="000C05DF" w:rsidRDefault="000C05DF" w:rsidP="000C05DF">
      <w:pPr>
        <w:pStyle w:val="Heading2"/>
      </w:pPr>
      <w:r>
        <w:t xml:space="preserve">China DA </w:t>
      </w:r>
    </w:p>
    <w:p w14:paraId="6DA478CA" w14:textId="77777777" w:rsidR="000C05DF" w:rsidRDefault="000C05DF" w:rsidP="000C05DF">
      <w:pPr>
        <w:pStyle w:val="Heading3"/>
      </w:pPr>
      <w:r>
        <w:t xml:space="preserve">UQ/Links </w:t>
      </w:r>
    </w:p>
    <w:p w14:paraId="59BADD95" w14:textId="77777777" w:rsidR="000C05DF" w:rsidRDefault="000C05DF" w:rsidP="000C05DF">
      <w:pPr>
        <w:pStyle w:val="Heading4"/>
      </w:pPr>
      <w:r>
        <w:t>AI is the only way to prevent inevitable economic collapse due to an aging crisis.</w:t>
      </w:r>
    </w:p>
    <w:p w14:paraId="70D3953C" w14:textId="77777777" w:rsidR="000C05DF" w:rsidRPr="00621C05" w:rsidRDefault="000C05DF" w:rsidP="000C05DF">
      <w:pPr>
        <w:rPr>
          <w:rStyle w:val="Style13ptBold"/>
        </w:rPr>
      </w:pPr>
      <w:r>
        <w:rPr>
          <w:rStyle w:val="Style13ptBold"/>
        </w:rPr>
        <w:t>Barton et al 17</w:t>
      </w:r>
      <w:r w:rsidRPr="00621C05">
        <w:t xml:space="preserve"> (Dominic, McKinsey Global Institute, Chinese Development Forum 2017, </w:t>
      </w:r>
      <w:r w:rsidRPr="00621C05">
        <w:rPr>
          <w:i/>
        </w:rPr>
        <w:t>Artificial Intelligence: Implications for China</w:t>
      </w:r>
      <w:r w:rsidRPr="00621C05">
        <w:t xml:space="preserve">, </w:t>
      </w:r>
      <w:hyperlink r:id="rId60" w:history="1">
        <w:r w:rsidRPr="00621C05">
          <w:rPr>
            <w:rStyle w:val="Hyperlink"/>
          </w:rPr>
          <w:t>https://www.mckinsey.com/~/media/McKinsey/Featured%20Insights/China/Artificial%20intelligence%20Implications%20for%20China/MGI-Artificial-intelligence-implications-for-China.ashx</w:t>
        </w:r>
      </w:hyperlink>
      <w:r w:rsidRPr="00621C05">
        <w:t>, MSCOTT)</w:t>
      </w:r>
    </w:p>
    <w:p w14:paraId="00112586" w14:textId="77777777" w:rsidR="000C05DF" w:rsidRPr="00CE4799" w:rsidRDefault="000C05DF" w:rsidP="000C05DF">
      <w:pPr>
        <w:rPr>
          <w:rStyle w:val="Emphasis"/>
        </w:rPr>
      </w:pPr>
      <w:r w:rsidRPr="00CE4799">
        <w:rPr>
          <w:rStyle w:val="Emphasis"/>
        </w:rPr>
        <w:t>ECONOMIC IMPLICATIONS OF AI DEVELOPMENT</w:t>
      </w:r>
    </w:p>
    <w:p w14:paraId="2CD92992" w14:textId="77777777" w:rsidR="000C05DF" w:rsidRDefault="000C05DF" w:rsidP="000C05DF">
      <w:r w:rsidRPr="00CE4799">
        <w:rPr>
          <w:rStyle w:val="StyleUnderline"/>
        </w:rPr>
        <w:t xml:space="preserve">AI represents a </w:t>
      </w:r>
      <w:r w:rsidRPr="00CE4799">
        <w:rPr>
          <w:rStyle w:val="Emphasis"/>
        </w:rPr>
        <w:t>significant opportunity for China to accelerate productivity growth</w:t>
      </w:r>
      <w:r>
        <w:t xml:space="preserve">, </w:t>
      </w:r>
      <w:r w:rsidRPr="00CE4799">
        <w:rPr>
          <w:rStyle w:val="StyleUnderline"/>
        </w:rPr>
        <w:t xml:space="preserve">which is a </w:t>
      </w:r>
      <w:r w:rsidRPr="00CE4799">
        <w:rPr>
          <w:rStyle w:val="Emphasis"/>
        </w:rPr>
        <w:t>crucial concern as the population ages</w:t>
      </w:r>
      <w:r>
        <w:t>. However, policy makers will also need to consider and prepare for the potential labor market disruptions it could unleash.</w:t>
      </w:r>
    </w:p>
    <w:p w14:paraId="221CA01B" w14:textId="77777777" w:rsidR="000C05DF" w:rsidRDefault="000C05DF" w:rsidP="000C05DF">
      <w:r>
        <w:t xml:space="preserve">In the past few decades, </w:t>
      </w:r>
      <w:r w:rsidRPr="00CE4799">
        <w:rPr>
          <w:rStyle w:val="StyleUnderline"/>
        </w:rPr>
        <w:t>China has benefited greatly from a “</w:t>
      </w:r>
      <w:r w:rsidRPr="00CE4799">
        <w:rPr>
          <w:rStyle w:val="Emphasis"/>
        </w:rPr>
        <w:t>demographic dividend</w:t>
      </w:r>
      <w:r w:rsidRPr="00CE4799">
        <w:rPr>
          <w:rStyle w:val="StyleUnderline"/>
        </w:rPr>
        <w:t xml:space="preserve">,” as its </w:t>
      </w:r>
      <w:r w:rsidRPr="00CE4799">
        <w:rPr>
          <w:rStyle w:val="Emphasis"/>
        </w:rPr>
        <w:t>expanding labor force fueled economic growth</w:t>
      </w:r>
      <w:r>
        <w:t xml:space="preserve">. </w:t>
      </w:r>
      <w:r w:rsidRPr="00CE4799">
        <w:rPr>
          <w:rStyle w:val="StyleUnderline"/>
        </w:rPr>
        <w:t>But</w:t>
      </w:r>
      <w:r>
        <w:t xml:space="preserve"> </w:t>
      </w:r>
      <w:r w:rsidRPr="00CE4799">
        <w:rPr>
          <w:rStyle w:val="Emphasis"/>
        </w:rPr>
        <w:t>China will lose that momentum as its population ages</w:t>
      </w:r>
      <w:r>
        <w:t xml:space="preserve">. </w:t>
      </w:r>
      <w:r w:rsidRPr="00CE4799">
        <w:rPr>
          <w:rStyle w:val="StyleUnderline"/>
        </w:rPr>
        <w:t>The country’s working-age population has</w:t>
      </w:r>
      <w:r>
        <w:t xml:space="preserve"> </w:t>
      </w:r>
      <w:r w:rsidRPr="00CE4799">
        <w:rPr>
          <w:rStyle w:val="Emphasis"/>
        </w:rPr>
        <w:t>already peaked</w:t>
      </w:r>
      <w:r w:rsidRPr="00CE4799">
        <w:t xml:space="preserve"> </w:t>
      </w:r>
      <w:r w:rsidRPr="00CE4799">
        <w:rPr>
          <w:rStyle w:val="StyleUnderline"/>
        </w:rPr>
        <w:t xml:space="preserve">and will </w:t>
      </w:r>
      <w:r w:rsidRPr="00CE4799">
        <w:rPr>
          <w:rStyle w:val="Emphasis"/>
        </w:rPr>
        <w:t>continue to shrink</w:t>
      </w:r>
      <w:r>
        <w:t xml:space="preserve"> </w:t>
      </w:r>
      <w:r w:rsidRPr="00CE4799">
        <w:rPr>
          <w:rStyle w:val="StyleUnderline"/>
        </w:rPr>
        <w:t>in the decades ahead</w:t>
      </w:r>
      <w:r>
        <w:t xml:space="preserve">. This demographic trend implies that </w:t>
      </w:r>
      <w:r w:rsidRPr="00CE4799">
        <w:rPr>
          <w:rStyle w:val="StyleUnderline"/>
        </w:rPr>
        <w:t xml:space="preserve">China would </w:t>
      </w:r>
      <w:r w:rsidRPr="00CE4799">
        <w:rPr>
          <w:rStyle w:val="Emphasis"/>
        </w:rPr>
        <w:t>fall well short of the workforce needed to sustain economic growth at current productivity levels</w:t>
      </w:r>
      <w:r w:rsidRPr="00CE4799">
        <w:rPr>
          <w:rStyle w:val="StyleUnderline"/>
        </w:rPr>
        <w:t>. The only alternative for maintaining momentum would be to sharply accelerate productivity growth</w:t>
      </w:r>
      <w:r>
        <w:t>.12</w:t>
      </w:r>
    </w:p>
    <w:p w14:paraId="3F36F9A9" w14:textId="77777777" w:rsidR="000C05DF" w:rsidRDefault="000C05DF" w:rsidP="000C05DF">
      <w:r w:rsidRPr="00CE4799">
        <w:rPr>
          <w:rStyle w:val="Emphasis"/>
        </w:rPr>
        <w:t>AI</w:t>
      </w:r>
      <w:r w:rsidRPr="00CE4799">
        <w:rPr>
          <w:rStyle w:val="StyleUnderline"/>
        </w:rPr>
        <w:t xml:space="preserve"> could partially</w:t>
      </w:r>
      <w:r>
        <w:t xml:space="preserve"> </w:t>
      </w:r>
      <w:r w:rsidRPr="00CE4799">
        <w:rPr>
          <w:rStyle w:val="Emphasis"/>
        </w:rPr>
        <w:t>close this gap</w:t>
      </w:r>
      <w:r>
        <w:t xml:space="preserve">. </w:t>
      </w:r>
      <w:r w:rsidRPr="00CE4799">
        <w:rPr>
          <w:rStyle w:val="StyleUnderline"/>
        </w:rPr>
        <w:t>AI systems can</w:t>
      </w:r>
      <w:r>
        <w:t xml:space="preserve"> </w:t>
      </w:r>
      <w:r w:rsidRPr="00CE4799">
        <w:rPr>
          <w:rStyle w:val="Emphasis"/>
        </w:rPr>
        <w:t>improve productivity</w:t>
      </w:r>
      <w:r>
        <w:t xml:space="preserve"> </w:t>
      </w:r>
      <w:r w:rsidRPr="00CE4799">
        <w:rPr>
          <w:rStyle w:val="StyleUnderline"/>
        </w:rPr>
        <w:t>by completing existing job activities more efficiently, either by assisting or replacing humans</w:t>
      </w:r>
      <w:r>
        <w:t xml:space="preserve">. Intel, for example, collects mass data alongside its chip manufacturing process, and the company used to rely on human employees to do root-cause analysis with the data if an error appeared. But </w:t>
      </w:r>
      <w:r w:rsidRPr="00CE4799">
        <w:rPr>
          <w:rStyle w:val="StyleUnderline"/>
        </w:rPr>
        <w:t>now machine learning can complete this task</w:t>
      </w:r>
      <w:r>
        <w:t xml:space="preserve"> </w:t>
      </w:r>
      <w:r w:rsidRPr="00CE4799">
        <w:rPr>
          <w:rStyle w:val="Emphasis"/>
        </w:rPr>
        <w:t>much faster than humans</w:t>
      </w:r>
      <w:r>
        <w:t xml:space="preserve">; algorithms can sift through thousands of data points about each chip to find the common patterns among those with defects. Furthermore, </w:t>
      </w:r>
      <w:r w:rsidRPr="00CE4799">
        <w:rPr>
          <w:rStyle w:val="StyleUnderline"/>
        </w:rPr>
        <w:t xml:space="preserve">AI can make </w:t>
      </w:r>
      <w:r w:rsidRPr="00CE4799">
        <w:rPr>
          <w:rStyle w:val="Emphasis"/>
        </w:rPr>
        <w:t>industrial machinery</w:t>
      </w:r>
      <w:r>
        <w:t xml:space="preserve">, </w:t>
      </w:r>
      <w:r w:rsidRPr="00CE4799">
        <w:rPr>
          <w:rStyle w:val="StyleUnderline"/>
        </w:rPr>
        <w:t>supply chains, logistics routing, and other processes</w:t>
      </w:r>
      <w:r>
        <w:t xml:space="preserve"> </w:t>
      </w:r>
      <w:r w:rsidRPr="00CE4799">
        <w:rPr>
          <w:rStyle w:val="Emphasis"/>
        </w:rPr>
        <w:t>more efficient</w:t>
      </w:r>
      <w:r>
        <w:t>. AI applications could create dramatic efficiencies by predicting failures, identifying bottlenecks, and automating processes and decisions.</w:t>
      </w:r>
    </w:p>
    <w:p w14:paraId="3B1497AB" w14:textId="77777777" w:rsidR="000C05DF" w:rsidRDefault="000C05DF" w:rsidP="000C05DF">
      <w:r w:rsidRPr="00CE4799">
        <w:rPr>
          <w:rStyle w:val="StyleUnderline"/>
        </w:rPr>
        <w:t>A large share of the Chinese economy consists of accommodation and food services, manufacturing, agriculture, and other sectors in which a disproportionate share of the work consists of routine tasks that can be automated</w:t>
      </w:r>
      <w:r>
        <w:t xml:space="preserve">. According to an MGI report, </w:t>
      </w:r>
      <w:r w:rsidRPr="00CE4799">
        <w:rPr>
          <w:rStyle w:val="Emphasis"/>
        </w:rPr>
        <w:t>AI-led automation can give the Chinese economy a productivity injection that would add 0.8 to 1.4 percentage points to GDP growth annually</w:t>
      </w:r>
      <w:r>
        <w:t xml:space="preserve">, depending on the speed of adoption. In addition to improving productivity, </w:t>
      </w:r>
      <w:r w:rsidRPr="00CE4799">
        <w:rPr>
          <w:rStyle w:val="StyleUnderline"/>
        </w:rPr>
        <w:t xml:space="preserve">the rise of AI is also likely to </w:t>
      </w:r>
      <w:r w:rsidRPr="00CE4799">
        <w:rPr>
          <w:rStyle w:val="Emphasis"/>
        </w:rPr>
        <w:t>create new products and services, and hence new occupations and businesses</w:t>
      </w:r>
      <w:r>
        <w:t xml:space="preserve">. Just a few decades ago, </w:t>
      </w:r>
      <w:r w:rsidRPr="00CE4799">
        <w:rPr>
          <w:rStyle w:val="StyleUnderline"/>
        </w:rPr>
        <w:t>no one would have imagined the many jobs now associated with the Internet economy, and</w:t>
      </w:r>
      <w:r>
        <w:t xml:space="preserve"> </w:t>
      </w:r>
      <w:r w:rsidRPr="00CE4799">
        <w:rPr>
          <w:rStyle w:val="Emphasis"/>
        </w:rPr>
        <w:t>AI could have a similarly transformative effect</w:t>
      </w:r>
      <w:r>
        <w:t>.</w:t>
      </w:r>
    </w:p>
    <w:p w14:paraId="200B5BB5" w14:textId="77777777" w:rsidR="000C05DF" w:rsidRDefault="000C05DF" w:rsidP="000C05DF">
      <w:pPr>
        <w:pStyle w:val="Heading4"/>
      </w:pPr>
      <w:r>
        <w:t>Artificial intelligence will boost Chinese growth and manufacturing.</w:t>
      </w:r>
    </w:p>
    <w:p w14:paraId="6EC9E766" w14:textId="77777777" w:rsidR="000C05DF" w:rsidRPr="00DF489D" w:rsidRDefault="000C05DF" w:rsidP="000C05DF">
      <w:pPr>
        <w:rPr>
          <w:rStyle w:val="Emphasis"/>
        </w:rPr>
      </w:pPr>
      <w:r>
        <w:rPr>
          <w:rStyle w:val="Style13ptBold"/>
        </w:rPr>
        <w:t>Soo 17</w:t>
      </w:r>
      <w:r w:rsidRPr="00DF489D">
        <w:t xml:space="preserve"> (Zen, "AI to boost China’s growth, with manufacturing, agriculture to benefit," </w:t>
      </w:r>
      <w:hyperlink r:id="rId61" w:history="1">
        <w:r w:rsidRPr="00DF489D">
          <w:rPr>
            <w:rStyle w:val="Hyperlink"/>
          </w:rPr>
          <w:t>https://www.scmp.com/tech/innovation/article/2105809/ai-boost-chinas-growth-manufacturing-and-agriculture-benefit-says</w:t>
        </w:r>
      </w:hyperlink>
      <w:r w:rsidRPr="00DF489D">
        <w:t>, MSCOTT)</w:t>
      </w:r>
    </w:p>
    <w:p w14:paraId="52BF1A2E" w14:textId="77777777" w:rsidR="000C05DF" w:rsidRPr="0005062E" w:rsidRDefault="000C05DF" w:rsidP="000C05DF">
      <w:r w:rsidRPr="000C2682">
        <w:t>Artificial intelligence (</w:t>
      </w:r>
      <w:r w:rsidRPr="000C2682">
        <w:rPr>
          <w:rStyle w:val="Emphasis"/>
        </w:rPr>
        <w:t>AI</w:t>
      </w:r>
      <w:r w:rsidRPr="000C2682">
        <w:t xml:space="preserve">) </w:t>
      </w:r>
      <w:r w:rsidRPr="000C2682">
        <w:rPr>
          <w:rStyle w:val="StyleUnderline"/>
        </w:rPr>
        <w:t>could add as much as</w:t>
      </w:r>
      <w:r w:rsidRPr="000C2682">
        <w:t xml:space="preserve"> </w:t>
      </w:r>
      <w:r w:rsidRPr="000C2682">
        <w:rPr>
          <w:rStyle w:val="Emphasis"/>
        </w:rPr>
        <w:t>1.6 percentage points to China’s economic growth rate by 2035</w:t>
      </w:r>
      <w:r w:rsidRPr="000C2682">
        <w:t xml:space="preserve">, </w:t>
      </w:r>
      <w:r w:rsidRPr="000C2682">
        <w:rPr>
          <w:rStyle w:val="StyleUnderline"/>
        </w:rPr>
        <w:t>with industries like</w:t>
      </w:r>
      <w:r w:rsidRPr="000C2682">
        <w:t xml:space="preserve"> </w:t>
      </w:r>
      <w:r w:rsidRPr="000C2682">
        <w:rPr>
          <w:rStyle w:val="Emphasis"/>
        </w:rPr>
        <w:t>manufacturing</w:t>
      </w:r>
      <w:r w:rsidRPr="000C2682">
        <w:t xml:space="preserve">, </w:t>
      </w:r>
      <w:r w:rsidRPr="000C2682">
        <w:rPr>
          <w:rStyle w:val="Emphasis"/>
        </w:rPr>
        <w:t>agriculture</w:t>
      </w:r>
      <w:r w:rsidRPr="000C2682">
        <w:t xml:space="preserve"> </w:t>
      </w:r>
      <w:r w:rsidRPr="000C2682">
        <w:rPr>
          <w:rStyle w:val="StyleUnderline"/>
        </w:rPr>
        <w:t>and</w:t>
      </w:r>
      <w:r w:rsidRPr="000C2682">
        <w:t xml:space="preserve"> </w:t>
      </w:r>
      <w:r w:rsidRPr="000C2682">
        <w:rPr>
          <w:rStyle w:val="Emphasis"/>
        </w:rPr>
        <w:t>retail</w:t>
      </w:r>
      <w:r w:rsidRPr="000C2682">
        <w:t xml:space="preserve"> </w:t>
      </w:r>
      <w:r w:rsidRPr="000C2682">
        <w:rPr>
          <w:rStyle w:val="StyleUnderline"/>
        </w:rPr>
        <w:t>seeing the most value from the technology</w:t>
      </w:r>
      <w:r w:rsidRPr="000C2682">
        <w:t xml:space="preserve">, according to a recent report. </w:t>
      </w:r>
      <w:r w:rsidRPr="000C2682">
        <w:rPr>
          <w:rStyle w:val="Emphasis"/>
        </w:rPr>
        <w:t>As China’s economic growth slows</w:t>
      </w:r>
      <w:r w:rsidRPr="000C2682">
        <w:t xml:space="preserve">, </w:t>
      </w:r>
      <w:r w:rsidRPr="000C2682">
        <w:rPr>
          <w:rStyle w:val="StyleUnderline"/>
        </w:rPr>
        <w:t>a report</w:t>
      </w:r>
      <w:r w:rsidRPr="000C2682">
        <w:t xml:space="preserve"> by consultancy firm Accenture </w:t>
      </w:r>
      <w:r w:rsidRPr="000C2682">
        <w:rPr>
          <w:rStyle w:val="StyleUnderline"/>
        </w:rPr>
        <w:t>suggests that</w:t>
      </w:r>
      <w:r w:rsidRPr="000C2682">
        <w:t xml:space="preserve"> </w:t>
      </w:r>
      <w:r w:rsidRPr="000C2682">
        <w:rPr>
          <w:rStyle w:val="Emphasis"/>
        </w:rPr>
        <w:t>the advent of AI could give the country a much-needed boost in productivity and growth</w:t>
      </w:r>
      <w:r w:rsidRPr="000C2682">
        <w:t xml:space="preserve">, </w:t>
      </w:r>
      <w:r w:rsidRPr="000C2682">
        <w:rPr>
          <w:rStyle w:val="Emphasis"/>
        </w:rPr>
        <w:t>especially as the number of working-age population in the country continues to decline</w:t>
      </w:r>
      <w:r w:rsidRPr="000C2682">
        <w:t>. “</w:t>
      </w:r>
      <w:r w:rsidRPr="000C2682">
        <w:rPr>
          <w:rStyle w:val="StyleUnderline"/>
        </w:rPr>
        <w:t xml:space="preserve">AI capabilities have only just matured, such that they are able to interpret data at a speed and a cost that is reasonable and </w:t>
      </w:r>
      <w:r w:rsidRPr="000C2682">
        <w:rPr>
          <w:rStyle w:val="Emphasis"/>
        </w:rPr>
        <w:t>affordable for companies to take advantage of</w:t>
      </w:r>
      <w:r w:rsidRPr="000C2682">
        <w:t>,” said Adam Burden, Accenture’s global lead for advanced technology &amp; architecture. Why Japan will profit the most from artificial intelligence “</w:t>
      </w:r>
      <w:r w:rsidRPr="000C2682">
        <w:rPr>
          <w:rStyle w:val="StyleUnderline"/>
        </w:rPr>
        <w:t xml:space="preserve">The largest area of opportunity for AI in China’s growth is absolutely </w:t>
      </w:r>
      <w:r w:rsidRPr="000C2682">
        <w:rPr>
          <w:rStyle w:val="Emphasis"/>
        </w:rPr>
        <w:t>manufacturing</w:t>
      </w:r>
      <w:r w:rsidRPr="000C2682">
        <w:t>...</w:t>
      </w:r>
      <w:r w:rsidRPr="000C2682">
        <w:rPr>
          <w:rStyle w:val="StyleUnderline"/>
        </w:rPr>
        <w:t>the instrumentation of manufacturing has really only just begun</w:t>
      </w:r>
      <w:r w:rsidRPr="000C2682">
        <w:t xml:space="preserve">. </w:t>
      </w:r>
      <w:r w:rsidRPr="000C2682">
        <w:rPr>
          <w:rStyle w:val="StyleUnderline"/>
        </w:rPr>
        <w:t xml:space="preserve">The </w:t>
      </w:r>
      <w:r w:rsidRPr="000C2682">
        <w:rPr>
          <w:rStyle w:val="Emphasis"/>
        </w:rPr>
        <w:t>Internet of Things</w:t>
      </w:r>
      <w:r w:rsidRPr="000C2682">
        <w:t xml:space="preserve">, taking data and telemetry off machines and manufacturing lines </w:t>
      </w:r>
      <w:r w:rsidRPr="000C2682">
        <w:rPr>
          <w:rStyle w:val="StyleUnderline"/>
        </w:rPr>
        <w:t>for greater productivity is really just beginning</w:t>
      </w:r>
      <w:r w:rsidRPr="000C2682">
        <w:t xml:space="preserve">.” </w:t>
      </w:r>
      <w:r w:rsidRPr="000C2682">
        <w:rPr>
          <w:rStyle w:val="StyleUnderline"/>
        </w:rPr>
        <w:t>Should AI become a new factor of production in China, with robots and intelligent machines performing manufacturing tasks, almost</w:t>
      </w:r>
      <w:r w:rsidRPr="000C2682">
        <w:t xml:space="preserve"> </w:t>
      </w:r>
      <w:r w:rsidRPr="000C2682">
        <w:rPr>
          <w:rStyle w:val="Emphasis"/>
        </w:rPr>
        <w:t>US$6.3 trillion can be added to China’s</w:t>
      </w:r>
      <w:r w:rsidRPr="000C2682">
        <w:t xml:space="preserve"> </w:t>
      </w:r>
      <w:r w:rsidRPr="000C2682">
        <w:rPr>
          <w:rStyle w:val="StyleUnderline"/>
        </w:rPr>
        <w:t>gross value added</w:t>
      </w:r>
      <w:r w:rsidRPr="000C2682">
        <w:t xml:space="preserve"> (</w:t>
      </w:r>
      <w:r w:rsidRPr="000C2682">
        <w:rPr>
          <w:rStyle w:val="Emphasis"/>
        </w:rPr>
        <w:t>GVA</w:t>
      </w:r>
      <w:r w:rsidRPr="000C2682">
        <w:t xml:space="preserve">) </w:t>
      </w:r>
      <w:r w:rsidRPr="000C2682">
        <w:rPr>
          <w:rStyle w:val="StyleUnderline"/>
        </w:rPr>
        <w:t>in 2035 – a metric which measures contribution to the country’s economy</w:t>
      </w:r>
      <w:r w:rsidRPr="000C2682">
        <w:t xml:space="preserve">. </w:t>
      </w:r>
      <w:r w:rsidRPr="000C2682">
        <w:rPr>
          <w:rStyle w:val="StyleUnderline"/>
        </w:rPr>
        <w:t xml:space="preserve">That would represent almost </w:t>
      </w:r>
      <w:r w:rsidRPr="000C2682">
        <w:rPr>
          <w:rStyle w:val="Emphasis"/>
        </w:rPr>
        <w:t>19 per cent of China’s total</w:t>
      </w:r>
      <w:r w:rsidRPr="000C2682">
        <w:t xml:space="preserve"> </w:t>
      </w:r>
      <w:r w:rsidRPr="000C2682">
        <w:rPr>
          <w:rStyle w:val="StyleUnderline"/>
        </w:rPr>
        <w:t>GVA</w:t>
      </w:r>
      <w:r w:rsidRPr="000C2682">
        <w:t xml:space="preserve">. According to Accenture, </w:t>
      </w:r>
      <w:r w:rsidRPr="000C2682">
        <w:rPr>
          <w:rStyle w:val="StyleUnderline"/>
        </w:rPr>
        <w:t xml:space="preserve">AI will have the </w:t>
      </w:r>
      <w:r w:rsidRPr="000C2682">
        <w:rPr>
          <w:rStyle w:val="Emphasis"/>
        </w:rPr>
        <w:t>largest impact</w:t>
      </w:r>
      <w:r w:rsidRPr="000C2682">
        <w:t xml:space="preserve"> </w:t>
      </w:r>
      <w:r w:rsidRPr="000C2682">
        <w:rPr>
          <w:rStyle w:val="StyleUnderline"/>
        </w:rPr>
        <w:t>on industries such as manufacturing, retail and agriculture in China</w:t>
      </w:r>
      <w:r w:rsidRPr="000C2682">
        <w:t xml:space="preserve">, as well as </w:t>
      </w:r>
      <w:r w:rsidRPr="000C2682">
        <w:rPr>
          <w:rStyle w:val="StyleUnderline"/>
        </w:rPr>
        <w:t xml:space="preserve">allowing labour-intensive sectors such as health care to become </w:t>
      </w:r>
      <w:r w:rsidRPr="000C2682">
        <w:rPr>
          <w:rStyle w:val="Emphasis"/>
        </w:rPr>
        <w:t>more productive over time</w:t>
      </w:r>
      <w:r w:rsidRPr="000C2682">
        <w:t xml:space="preserve"> by allowing workers to focus on more critical tasks, while AI handles the more mundane ones. World dominance in three steps: China sets out road map to lead in artificial intelligence by 2030 In the </w:t>
      </w:r>
      <w:r w:rsidRPr="000C2682">
        <w:rPr>
          <w:rStyle w:val="Emphasis"/>
        </w:rPr>
        <w:t>manufacturing</w:t>
      </w:r>
      <w:r w:rsidRPr="000C2682">
        <w:rPr>
          <w:rStyle w:val="StyleUnderline"/>
        </w:rPr>
        <w:t xml:space="preserve"> sector, the use of AI is expected to account for an </w:t>
      </w:r>
      <w:r w:rsidRPr="000C2682">
        <w:rPr>
          <w:rStyle w:val="Emphasis"/>
        </w:rPr>
        <w:t>additional US$2.7 trillion</w:t>
      </w:r>
      <w:r w:rsidRPr="000C2682">
        <w:rPr>
          <w:rStyle w:val="StyleUnderline"/>
        </w:rPr>
        <w:t xml:space="preserve"> in GVA in the industry by 2035</w:t>
      </w:r>
      <w:r w:rsidRPr="000C2682">
        <w:t xml:space="preserve">, a 31-per cent increase compared to if AI was not utilised. </w:t>
      </w:r>
    </w:p>
    <w:p w14:paraId="085C46BC" w14:textId="77777777" w:rsidR="000C05DF" w:rsidRDefault="000C05DF" w:rsidP="000C05DF">
      <w:pPr>
        <w:pStyle w:val="Heading4"/>
      </w:pPr>
      <w:r>
        <w:t>Artificial intelligence is the only way to solve China’s aging crisis</w:t>
      </w:r>
    </w:p>
    <w:p w14:paraId="57123C9D" w14:textId="77777777" w:rsidR="000C05DF" w:rsidRPr="00983487" w:rsidRDefault="000C05DF" w:rsidP="000C05DF">
      <w:pPr>
        <w:rPr>
          <w:rStyle w:val="Emphasis"/>
        </w:rPr>
      </w:pPr>
      <w:r w:rsidRPr="00983487">
        <w:rPr>
          <w:rStyle w:val="Style13ptBold"/>
        </w:rPr>
        <w:t>Kuangshi 18</w:t>
      </w:r>
      <w:r w:rsidRPr="00983487">
        <w:t xml:space="preserve"> (Huang, ECONOMIC OBSERVER, "Can Artificial Intelligence Solve China's Demographic Crisis?," No Publication, </w:t>
      </w:r>
      <w:hyperlink r:id="rId62" w:history="1">
        <w:r w:rsidRPr="00983487">
          <w:rPr>
            <w:rStyle w:val="Hyperlink"/>
          </w:rPr>
          <w:t>https://www.worldcrunch.com/culture-society/can-artificial-intelligence-solve-china39s-demographic-crisis</w:t>
        </w:r>
      </w:hyperlink>
      <w:r w:rsidRPr="00983487">
        <w:t>, MSCOTT)</w:t>
      </w:r>
    </w:p>
    <w:p w14:paraId="71AC3437" w14:textId="77777777" w:rsidR="000C05DF" w:rsidRDefault="000C05DF" w:rsidP="000C05DF">
      <w:r w:rsidRPr="00983487">
        <w:rPr>
          <w:rStyle w:val="Emphasis"/>
        </w:rPr>
        <w:t xml:space="preserve">BEIJING </w:t>
      </w:r>
      <w:r w:rsidRPr="00983487">
        <w:t xml:space="preserve">— </w:t>
      </w:r>
      <w:r w:rsidRPr="00983487">
        <w:rPr>
          <w:rStyle w:val="StyleUnderline"/>
        </w:rPr>
        <w:t>Over the past decade or so</w:t>
      </w:r>
      <w:r w:rsidRPr="00983487">
        <w:t xml:space="preserve">, “The Low-Fertility Trap,” a hypothesis put forth by Wolfgang Lutz, Vegard Skirbekk and Maria Rita Testa, respectively Austrian, Norwegian and Italian scholars, </w:t>
      </w:r>
      <w:r w:rsidRPr="00983487">
        <w:rPr>
          <w:rStyle w:val="StyleUnderline"/>
        </w:rPr>
        <w:t>has worried many countries facing the risks of an aging population</w:t>
      </w:r>
      <w:r w:rsidRPr="00983487">
        <w:t xml:space="preserve">. This includes China. </w:t>
      </w:r>
      <w:r w:rsidRPr="00983487">
        <w:rPr>
          <w:rStyle w:val="StyleUnderline"/>
        </w:rPr>
        <w:t>The theory suggests that when a country’s birth rate is lower than 1</w:t>
      </w:r>
      <w:r w:rsidRPr="00983487">
        <w:t>.5, three self-reinforcing mechanisms — demographic, sociological and economic — can work, if unchecked, towards a downward spiral in its future fertility.</w:t>
      </w:r>
      <w:r>
        <w:t xml:space="preserve"> </w:t>
      </w:r>
      <w:r w:rsidRPr="00983487">
        <w:t xml:space="preserve">Yet, while people are still debating whether China is up against doomed demographics, </w:t>
      </w:r>
      <w:r w:rsidRPr="00983487">
        <w:rPr>
          <w:rStyle w:val="Emphasis"/>
        </w:rPr>
        <w:t xml:space="preserve">a few have noticed that artificial intelligence </w:t>
      </w:r>
      <w:r w:rsidRPr="00983487">
        <w:t xml:space="preserve">(AI) </w:t>
      </w:r>
      <w:r w:rsidRPr="00983487">
        <w:rPr>
          <w:rStyle w:val="StyleUnderline"/>
        </w:rPr>
        <w:t>is creating an ever faster</w:t>
      </w:r>
      <w:r w:rsidRPr="00983487">
        <w:t xml:space="preserve">, more disruptive and stronger force than that of the industrial revolution — </w:t>
      </w:r>
      <w:r w:rsidRPr="00983487">
        <w:rPr>
          <w:rStyle w:val="StyleUnderline"/>
        </w:rPr>
        <w:t>and could completely overturn China’s demographic outlook</w:t>
      </w:r>
      <w:r w:rsidRPr="00983487">
        <w:t>.</w:t>
      </w:r>
      <w:r>
        <w:t xml:space="preserve"> </w:t>
      </w:r>
      <w:r w:rsidRPr="00983487">
        <w:t>Industrialization and low birth rates are two sides of the same coin. For a long time, people have thought that modernization is what alters people’s concept of birth, rather than more specifically, industrialization.</w:t>
      </w:r>
      <w:r>
        <w:t xml:space="preserve"> </w:t>
      </w:r>
      <w:r w:rsidRPr="00983487">
        <w:t xml:space="preserve">It was industrialization that pushed forward improvements in labor productivity while reducing the demand for workers. </w:t>
      </w:r>
      <w:r w:rsidRPr="00983487">
        <w:rPr>
          <w:rStyle w:val="StyleUnderline"/>
        </w:rPr>
        <w:t>And coupled with information technology and AI</w:t>
      </w:r>
      <w:r w:rsidRPr="00983487">
        <w:t>, robots are now quietly replacing humans, as people’s reproductive choices are also being subtly and fundamentally transformed.</w:t>
      </w:r>
      <w:r>
        <w:t xml:space="preserve"> </w:t>
      </w:r>
      <w:r w:rsidRPr="00983487">
        <w:t xml:space="preserve">Only a few years ago people were arguing that a shortage of labor in the Pearl River Delta and Yangzte River Delta, </w:t>
      </w:r>
      <w:r w:rsidRPr="00983487">
        <w:rPr>
          <w:rStyle w:val="StyleUnderline"/>
        </w:rPr>
        <w:t>the two most developed economic zones of China</w:t>
      </w:r>
      <w:r w:rsidRPr="00983487">
        <w:t xml:space="preserve">, would push up wages. Yet, </w:t>
      </w:r>
      <w:r w:rsidRPr="00983487">
        <w:rPr>
          <w:rStyle w:val="StyleUnderline"/>
        </w:rPr>
        <w:t>even before the workers have had a say</w:t>
      </w:r>
      <w:r w:rsidRPr="00983487">
        <w:t xml:space="preserve">, </w:t>
      </w:r>
      <w:r w:rsidRPr="00983487">
        <w:rPr>
          <w:rStyle w:val="StyleUnderline"/>
        </w:rPr>
        <w:t>the robots have taken their place and a robotic revolution is underway</w:t>
      </w:r>
      <w:r w:rsidRPr="00983487">
        <w:t>.</w:t>
      </w:r>
      <w:r>
        <w:t xml:space="preserve"> </w:t>
      </w:r>
      <w:r w:rsidRPr="00983487">
        <w:t xml:space="preserve">In 2014, Dongguan, </w:t>
      </w:r>
      <w:r w:rsidRPr="00983487">
        <w:rPr>
          <w:rStyle w:val="StyleUnderline"/>
        </w:rPr>
        <w:t>a manufacturing hub in the Pearl River Delta</w:t>
      </w:r>
      <w:r w:rsidRPr="00983487">
        <w:t xml:space="preserve">, </w:t>
      </w:r>
      <w:r w:rsidRPr="00983487">
        <w:rPr>
          <w:rStyle w:val="StyleUnderline"/>
        </w:rPr>
        <w:t>introduced its plan to speed up the strategy of “replacing humans with robots” by 2025</w:t>
      </w:r>
      <w:r w:rsidRPr="00983487">
        <w:t>. Since then, this wave of “machines substituting humans” has washed across the whole country.</w:t>
      </w:r>
      <w:r>
        <w:t xml:space="preserve"> </w:t>
      </w:r>
      <w:r w:rsidRPr="00983487">
        <w:rPr>
          <w:rStyle w:val="Emphasis"/>
        </w:rPr>
        <w:t>If one goes back to the Pearl River Delta to do business research today</w:t>
      </w:r>
      <w:r w:rsidRPr="00983487">
        <w:t xml:space="preserve">, one will find that almost without exception all manufacturers are currently operating with robots. </w:t>
      </w:r>
      <w:r w:rsidRPr="00983487">
        <w:rPr>
          <w:rStyle w:val="Emphasis"/>
        </w:rPr>
        <w:t>The automation is beyond people’s imagination</w:t>
      </w:r>
      <w:r w:rsidRPr="00983487">
        <w:t>. In 2016, CCTV’s New Year Gala even came up with a particularly impressive show in which the dancers were 540 robots.</w:t>
      </w:r>
      <w:r>
        <w:t xml:space="preserve"> </w:t>
      </w:r>
      <w:r w:rsidRPr="00983487">
        <w:rPr>
          <w:rStyle w:val="StyleUnderline"/>
        </w:rPr>
        <w:t>Express delivery is probably the sector where the public feels most obviously the power of robots taking the place of humans</w:t>
      </w:r>
      <w:r w:rsidRPr="00983487">
        <w:t>.</w:t>
      </w:r>
      <w:r>
        <w:t xml:space="preserve"> </w:t>
      </w:r>
      <w:r w:rsidRPr="00983487">
        <w:rPr>
          <w:rStyle w:val="StyleUnderline"/>
        </w:rPr>
        <w:t>Only a few years back</w:t>
      </w:r>
      <w:r w:rsidRPr="00983487">
        <w:t>, a lot of countries were still laughing that China’s rapid development of its logistics industry was counting on its cheap labor. In recent years, multi-function robots with transporting, palletizing and sorting capabilities have mushroomed throughout its logistics industry.</w:t>
      </w:r>
      <w:r>
        <w:t xml:space="preserve"> </w:t>
      </w:r>
      <w:r w:rsidRPr="00983487">
        <w:t>AI is an irreversible trend</w:t>
      </w:r>
      <w:r>
        <w:t xml:space="preserve"> </w:t>
      </w:r>
      <w:r w:rsidRPr="00983487">
        <w:t xml:space="preserve">Delivery-end robots are also increasingly taking over work that used to be handled by men, such as smart robots that can avoid barriers and deliver parcels to recipients, or intelligent robots that can carry a weight up to 50 kilograms at a speed of two meters per second while being capable of rapidly locating the merchandise’s position, </w:t>
      </w:r>
      <w:r w:rsidRPr="00983487">
        <w:rPr>
          <w:rStyle w:val="StyleUnderline"/>
        </w:rPr>
        <w:t>and then automatically delivering it to the packing station following an optimal route</w:t>
      </w:r>
      <w:r w:rsidRPr="00983487">
        <w:t xml:space="preserve">. </w:t>
      </w:r>
      <w:r w:rsidRPr="00983487">
        <w:rPr>
          <w:rStyle w:val="StyleUnderline"/>
        </w:rPr>
        <w:t>This is not to forget the unmanned express vehicles using electric-power or solar technology</w:t>
      </w:r>
      <w:r w:rsidRPr="00983487">
        <w:t>.</w:t>
      </w:r>
      <w:r>
        <w:t xml:space="preserve"> </w:t>
      </w:r>
      <w:r w:rsidRPr="00983487">
        <w:rPr>
          <w:rStyle w:val="Emphasis"/>
        </w:rPr>
        <w:t>From manufacturing to the service industries</w:t>
      </w:r>
      <w:r w:rsidRPr="00983487">
        <w:t xml:space="preserve">, little-by-little robots are approaching the daily activities of human beings. In brief, </w:t>
      </w:r>
      <w:r w:rsidRPr="00983487">
        <w:rPr>
          <w:rStyle w:val="StyleUnderline"/>
        </w:rPr>
        <w:t>AI is an irreversible trend</w:t>
      </w:r>
      <w:r w:rsidRPr="00983487">
        <w:t xml:space="preserve">. As some have predicted, when robots are fully applied, China will cut more than 240 million jobs. </w:t>
      </w:r>
      <w:r w:rsidRPr="00983487">
        <w:rPr>
          <w:rStyle w:val="Emphasis"/>
        </w:rPr>
        <w:t>According to the UN’s forecast</w:t>
      </w:r>
      <w:r w:rsidRPr="00983487">
        <w:t xml:space="preserve">, </w:t>
      </w:r>
      <w:r w:rsidRPr="00983487">
        <w:rPr>
          <w:rStyle w:val="StyleUnderline"/>
        </w:rPr>
        <w:t>two-thirds of the labor force in the developing world will be replaced by robots</w:t>
      </w:r>
      <w:r w:rsidRPr="00983487">
        <w:t>.</w:t>
      </w:r>
      <w:r>
        <w:t xml:space="preserve"> </w:t>
      </w:r>
      <w:r w:rsidRPr="00983487">
        <w:t xml:space="preserve">If this does happen, </w:t>
      </w:r>
      <w:r w:rsidRPr="00983487">
        <w:rPr>
          <w:rStyle w:val="StyleUnderline"/>
        </w:rPr>
        <w:t>does China still need to worry about “The Low-Fertility Trap”? According to World Health Organisation statistics</w:t>
      </w:r>
      <w:r w:rsidRPr="00983487">
        <w:t xml:space="preserve">, </w:t>
      </w:r>
      <w:r w:rsidRPr="00983487">
        <w:rPr>
          <w:rStyle w:val="StyleUnderline"/>
        </w:rPr>
        <w:t>one out of every seven couples on the planet suffers from reproductive problems</w:t>
      </w:r>
      <w:r w:rsidRPr="00983487">
        <w:t xml:space="preserve">. In China, </w:t>
      </w:r>
      <w:r w:rsidRPr="00983487">
        <w:rPr>
          <w:rStyle w:val="StyleUnderline"/>
        </w:rPr>
        <w:t>one out of every ten couples suffers from infertility</w:t>
      </w:r>
      <w:r w:rsidRPr="00983487">
        <w:t xml:space="preserve">, </w:t>
      </w:r>
      <w:r w:rsidRPr="00983487">
        <w:rPr>
          <w:rStyle w:val="StyleUnderline"/>
        </w:rPr>
        <w:t>and the incidence rate rising</w:t>
      </w:r>
      <w:r w:rsidRPr="00983487">
        <w:t>.</w:t>
      </w:r>
      <w:r>
        <w:t xml:space="preserve"> </w:t>
      </w:r>
      <w:r w:rsidRPr="00983487">
        <w:rPr>
          <w:rStyle w:val="StyleUnderline"/>
        </w:rPr>
        <w:t>People have long relied on assisted reproductive technology to solve infertility problems</w:t>
      </w:r>
      <w:r w:rsidRPr="00983487">
        <w:t xml:space="preserve">, </w:t>
      </w:r>
      <w:r w:rsidRPr="00983487">
        <w:rPr>
          <w:rStyle w:val="StyleUnderline"/>
        </w:rPr>
        <w:t xml:space="preserve">which basically means help in conceiving with artificial insemination or in-vitro fertilization </w:t>
      </w:r>
      <w:r w:rsidRPr="00983487">
        <w:t>(IVF) — embryo transfer as well as its derived technology.</w:t>
      </w:r>
      <w:r>
        <w:t xml:space="preserve"> </w:t>
      </w:r>
      <w:r w:rsidRPr="00983487">
        <w:rPr>
          <w:rStyle w:val="StyleUnderline"/>
        </w:rPr>
        <w:t>Now AI is being introduced into these practices to further boost the success rate</w:t>
      </w:r>
      <w:r w:rsidRPr="00983487">
        <w:t xml:space="preserve">. </w:t>
      </w:r>
      <w:r w:rsidRPr="00983487">
        <w:rPr>
          <w:rStyle w:val="StyleUnderline"/>
        </w:rPr>
        <w:t>With the help of AI</w:t>
      </w:r>
      <w:r w:rsidRPr="00983487">
        <w:t>, scientists can better predict which embryos will develop. In addition, when AI figures out which embryos have eventually resulted in babies, it will recognize good-quality embryos by self-learning. In other words, AI will be more stable and reliable than the embryologists and will boost the chances of those who can’t conceive naturally.</w:t>
      </w:r>
      <w:r>
        <w:t xml:space="preserve"> </w:t>
      </w:r>
      <w:r w:rsidRPr="00983487">
        <w:t xml:space="preserve">On a somewhat more extreme front, </w:t>
      </w:r>
      <w:r w:rsidRPr="00983487">
        <w:rPr>
          <w:rStyle w:val="StyleUnderline"/>
        </w:rPr>
        <w:t>the era of sex robots might affect population numbers</w:t>
      </w:r>
      <w:r w:rsidRPr="00983487">
        <w:t xml:space="preserve">. </w:t>
      </w:r>
      <w:r w:rsidRPr="00983487">
        <w:rPr>
          <w:rStyle w:val="StyleUnderline"/>
        </w:rPr>
        <w:t>Not only does a sex robot promise to satisfy a human libido</w:t>
      </w:r>
      <w:r w:rsidRPr="00983487">
        <w:t>, some say it can know a human better than other humans. Through a variety of algorithms and deep learning, the perfect combination of body-and-soul sex robots can fully demonstrate the potential of becoming a human being’s perfect companion.</w:t>
      </w:r>
      <w:r>
        <w:t xml:space="preserve"> </w:t>
      </w:r>
      <w:r w:rsidRPr="00983487">
        <w:t>Recently married Chinese couple in Shijiazhuan, China — Photo: Jia Minjie/ZUMA</w:t>
      </w:r>
      <w:r>
        <w:t xml:space="preserve"> </w:t>
      </w:r>
      <w:r w:rsidRPr="00983487">
        <w:t xml:space="preserve">In the book – Love And Sex with Robots, Dr David Levy, a British chess master, </w:t>
      </w:r>
      <w:r w:rsidRPr="00983487">
        <w:rPr>
          <w:rStyle w:val="StyleUnderline"/>
        </w:rPr>
        <w:t>as well as the founder of computer Olympiads</w:t>
      </w:r>
      <w:r w:rsidRPr="00983487">
        <w:t xml:space="preserve">, claims that thanks to rapid advances in stem cell research and man-made chromosomes it’s not far off that “half-breeds” will soon be born. Intelligent sex doll creator Sergi Santos even predicts that humans will eventually start to marry sex robots, </w:t>
      </w:r>
      <w:r w:rsidRPr="00983487">
        <w:rPr>
          <w:rStyle w:val="StyleUnderline"/>
        </w:rPr>
        <w:t>and give birth to their offspring</w:t>
      </w:r>
      <w:r w:rsidRPr="00983487">
        <w:t xml:space="preserve">. </w:t>
      </w:r>
      <w:r w:rsidRPr="00983487">
        <w:rPr>
          <w:rStyle w:val="Emphasis"/>
        </w:rPr>
        <w:t>In the AI era</w:t>
      </w:r>
      <w:r w:rsidRPr="00983487">
        <w:t>, these seemingly distant ideas may come to pass sooner than we think.</w:t>
      </w:r>
      <w:r>
        <w:t xml:space="preserve"> </w:t>
      </w:r>
      <w:r w:rsidRPr="00983487">
        <w:rPr>
          <w:rStyle w:val="StyleUnderline"/>
        </w:rPr>
        <w:t>Being able to monitor and analyze in real-time the entire demographic issue</w:t>
      </w:r>
      <w:r w:rsidRPr="00983487">
        <w:t>.</w:t>
      </w:r>
      <w:r>
        <w:t xml:space="preserve"> </w:t>
      </w:r>
      <w:r w:rsidRPr="00983487">
        <w:rPr>
          <w:rStyle w:val="StyleUnderline"/>
        </w:rPr>
        <w:t>The vision also foresees that AI can overcome traditional demographic challenges through the development of the so-called “smart population,” based on AI</w:t>
      </w:r>
      <w:r w:rsidRPr="00983487">
        <w:t xml:space="preserve">, </w:t>
      </w:r>
      <w:r w:rsidRPr="00983487">
        <w:rPr>
          <w:rStyle w:val="StyleUnderline"/>
        </w:rPr>
        <w:t>that will solve all population-related problems</w:t>
      </w:r>
      <w:r w:rsidRPr="00983487">
        <w:t xml:space="preserve">. </w:t>
      </w:r>
      <w:r w:rsidRPr="00983487">
        <w:rPr>
          <w:rStyle w:val="StyleUnderline"/>
        </w:rPr>
        <w:t>This is derived from the “smart city” or “urban brain” where the public AI system can analyze the situation of the surroundings in real-time</w:t>
      </w:r>
      <w:r w:rsidRPr="00983487">
        <w:t xml:space="preserve">, automatically deploying public resources, </w:t>
      </w:r>
      <w:r w:rsidRPr="00983487">
        <w:rPr>
          <w:rStyle w:val="Emphasis"/>
        </w:rPr>
        <w:t>fixing the bugs in the city’s ongoing operations and guiding the infrastructure plans for the future</w:t>
      </w:r>
      <w:r w:rsidRPr="00983487">
        <w:t>.</w:t>
      </w:r>
      <w:r>
        <w:t xml:space="preserve"> </w:t>
      </w:r>
      <w:r w:rsidRPr="00983487">
        <w:rPr>
          <w:rStyle w:val="Emphasis"/>
        </w:rPr>
        <w:t>It is a system that includes both the internal data of the population’s births</w:t>
      </w:r>
      <w:r w:rsidRPr="00983487">
        <w:t xml:space="preserve">, deaths, migration, size, </w:t>
      </w:r>
      <w:r w:rsidRPr="00983487">
        <w:rPr>
          <w:rStyle w:val="Emphasis"/>
        </w:rPr>
        <w:t>structure and distribution and the external system related to economy</w:t>
      </w:r>
      <w:r w:rsidRPr="00983487">
        <w:t>, society, environment, energies and resources.</w:t>
      </w:r>
      <w:r>
        <w:t xml:space="preserve"> </w:t>
      </w:r>
      <w:r w:rsidRPr="00983487">
        <w:t xml:space="preserve">A smart population can monitor and analyze in real time the whole demographic issue, </w:t>
      </w:r>
      <w:r w:rsidRPr="00983487">
        <w:rPr>
          <w:rStyle w:val="Emphasis"/>
        </w:rPr>
        <w:t>solve automatically the problems of population degeneration</w:t>
      </w:r>
      <w:r w:rsidRPr="00983487">
        <w:t xml:space="preserve">, </w:t>
      </w:r>
      <w:r w:rsidRPr="00983487">
        <w:rPr>
          <w:rStyle w:val="Emphasis"/>
        </w:rPr>
        <w:t>aging</w:t>
      </w:r>
      <w:r w:rsidRPr="00983487">
        <w:t xml:space="preserve">, overpopulation in urban areas, unbalanced distribution of population and poverty. </w:t>
      </w:r>
      <w:r w:rsidRPr="00983487">
        <w:rPr>
          <w:rStyle w:val="StyleUnderline"/>
        </w:rPr>
        <w:t>By fixing the varied bugs of an unbalanced demographic development</w:t>
      </w:r>
      <w:r w:rsidRPr="00983487">
        <w:t xml:space="preserve">, </w:t>
      </w:r>
      <w:r w:rsidRPr="00983487">
        <w:rPr>
          <w:rStyle w:val="StyleUnderline"/>
        </w:rPr>
        <w:t>it will become the infrastructure of a sustainable population</w:t>
      </w:r>
      <w:r w:rsidRPr="00983487">
        <w:t>.</w:t>
      </w:r>
      <w:r>
        <w:t xml:space="preserve"> </w:t>
      </w:r>
      <w:r w:rsidRPr="00983487">
        <w:t xml:space="preserve">For instance, </w:t>
      </w:r>
      <w:r w:rsidRPr="00983487">
        <w:rPr>
          <w:rStyle w:val="StyleUnderline"/>
        </w:rPr>
        <w:t>when a city’s population is in decline</w:t>
      </w:r>
      <w:r w:rsidRPr="00983487">
        <w:t xml:space="preserve">, </w:t>
      </w:r>
      <w:r w:rsidRPr="00983487">
        <w:rPr>
          <w:rStyle w:val="StyleUnderline"/>
        </w:rPr>
        <w:t>it will send out messages to encourage population increases</w:t>
      </w:r>
      <w:r w:rsidRPr="00983487">
        <w:t xml:space="preserve">. When births are needed, signals will spread that will lead to more male-female coupling, </w:t>
      </w:r>
      <w:r w:rsidRPr="00983487">
        <w:rPr>
          <w:rStyle w:val="StyleUnderline"/>
        </w:rPr>
        <w:t>particularly to women of childbearing age</w:t>
      </w:r>
      <w:r w:rsidRPr="00983487">
        <w:t xml:space="preserve">. </w:t>
      </w:r>
      <w:r w:rsidRPr="00983487">
        <w:rPr>
          <w:rStyle w:val="Emphasis"/>
        </w:rPr>
        <w:t>In this sense</w:t>
      </w:r>
      <w:r w:rsidRPr="00983487">
        <w:t>, a "smart population" would seamlessly and automatically interpret long-term family planning policy.</w:t>
      </w:r>
      <w:r>
        <w:t xml:space="preserve"> </w:t>
      </w:r>
      <w:r w:rsidRPr="00983487">
        <w:t xml:space="preserve">In July, </w:t>
      </w:r>
      <w:r w:rsidRPr="00983487">
        <w:rPr>
          <w:rStyle w:val="StyleUnderline"/>
        </w:rPr>
        <w:t>China’s State Council issued a circular stipulating the country’s new-generation AI development plan that aims for China to become a main AI innovation hub globally</w:t>
      </w:r>
      <w:r w:rsidRPr="00983487">
        <w:t>.</w:t>
      </w:r>
      <w:r>
        <w:t xml:space="preserve"> </w:t>
      </w:r>
      <w:r w:rsidRPr="00983487">
        <w:rPr>
          <w:rStyle w:val="Emphasis"/>
        </w:rPr>
        <w:t>Will Artificial Intelligence prove to be the new cradle or final grave of human development? Either way</w:t>
      </w:r>
      <w:r w:rsidRPr="00983487">
        <w:t xml:space="preserve">, </w:t>
      </w:r>
      <w:r w:rsidRPr="00983487">
        <w:rPr>
          <w:rStyle w:val="StyleUnderline"/>
        </w:rPr>
        <w:t>AI's role in disrupting traditional models of demography may turn out to be central to answering that question</w:t>
      </w:r>
      <w:r w:rsidRPr="00983487">
        <w:t>.</w:t>
      </w:r>
    </w:p>
    <w:p w14:paraId="765C125F" w14:textId="77777777" w:rsidR="000C05DF" w:rsidRDefault="000C05DF" w:rsidP="000C05DF">
      <w:pPr>
        <w:pStyle w:val="Heading4"/>
      </w:pPr>
      <w:r>
        <w:t>Artificial intelligence is key to China’s economy.</w:t>
      </w:r>
    </w:p>
    <w:p w14:paraId="4539B209" w14:textId="77777777" w:rsidR="000C05DF" w:rsidRDefault="000C05DF" w:rsidP="000C05DF">
      <w:r w:rsidRPr="00983487">
        <w:rPr>
          <w:rStyle w:val="Style13ptBold"/>
        </w:rPr>
        <w:t>Bateman 6/28/18</w:t>
      </w:r>
      <w:r>
        <w:t xml:space="preserve"> </w:t>
      </w:r>
      <w:r w:rsidRPr="00983487">
        <w:t xml:space="preserve">(Joshua, Cnbc Contributor 18, 6-28-2018, "Why China is spending billions to develop an army of robots to turbocharge its economy," CNBC, </w:t>
      </w:r>
      <w:hyperlink r:id="rId63" w:history="1">
        <w:r w:rsidRPr="00983487">
          <w:rPr>
            <w:rStyle w:val="Hyperlink"/>
          </w:rPr>
          <w:t>https://www.cnbc.com/2018/06/22/chinas-developing-an-army-of-robots-to-reboot-its-economy.html</w:t>
        </w:r>
      </w:hyperlink>
      <w:r w:rsidRPr="00983487">
        <w:t>, MSCOTT)</w:t>
      </w:r>
    </w:p>
    <w:p w14:paraId="516FCFEC" w14:textId="77777777" w:rsidR="000C05DF" w:rsidRDefault="000C05DF" w:rsidP="000C05DF">
      <w:r>
        <w:rPr>
          <w:rStyle w:val="StyleUnderline"/>
        </w:rPr>
        <w:t xml:space="preserve">Chinese President Xi Jinping has called for a robot revolution in manufacturing to boost productivity. Wages in China are rising, and it's becoming harder to compete with cheap labor. </w:t>
      </w:r>
      <w:r w:rsidRPr="00983487">
        <w:rPr>
          <w:rStyle w:val="Emphasis"/>
        </w:rPr>
        <w:t>An aging population in China also necessitates automation. The working-age population, people age 15 to 64, could drop to 800 million by 2050 from 998 million today.</w:t>
      </w:r>
      <w:r>
        <w:rPr>
          <w:rStyle w:val="Emphasis"/>
        </w:rPr>
        <w:t xml:space="preserve"> </w:t>
      </w:r>
      <w:r w:rsidRPr="00983487">
        <w:t>Chinese robotic growth is forecast to exceed 20 percent annually through 2020.</w:t>
      </w:r>
      <w:r>
        <w:t xml:space="preserve"> </w:t>
      </w:r>
      <w:r w:rsidRPr="00983487">
        <w:rPr>
          <w:rStyle w:val="StyleUnderline"/>
        </w:rPr>
        <w:t xml:space="preserve">In 2014 Chinese President Xi Jinping called for a </w:t>
      </w:r>
      <w:r>
        <w:t xml:space="preserve">"robot revolution" in manufacturing. It's now under way and boosting productivity, but there are adverse consequences. After decades of growth, rising wages are consuming profits and pushing manufacturing to Southeast Asia. Shanghai's minimum monthly wage, for example, the highest in China, </w:t>
      </w:r>
      <w:r w:rsidRPr="00983487">
        <w:t>is 2,420</w:t>
      </w:r>
      <w:r>
        <w:t xml:space="preserve"> yuan (US$366.62), two and a half times what it was a decade ago. "</w:t>
      </w:r>
      <w:r w:rsidRPr="00983487">
        <w:rPr>
          <w:rStyle w:val="StyleUnderline"/>
        </w:rPr>
        <w:t>They realize you cannot just compete with cheap labor</w:t>
      </w:r>
      <w:r>
        <w:t xml:space="preserve">. You have to elevate the manufacturing capabilities as a whole," said Jing Bing Zhang, </w:t>
      </w:r>
      <w:r w:rsidRPr="00983487">
        <w:rPr>
          <w:rStyle w:val="StyleUnderline"/>
        </w:rPr>
        <w:t>research director of market intelligence and consulting firm IDC</w:t>
      </w:r>
      <w:r>
        <w:t xml:space="preserve">. An aging demographic also necessitates automation. China's working-age population, </w:t>
      </w:r>
      <w:r w:rsidRPr="00983487">
        <w:rPr>
          <w:rStyle w:val="StyleUnderline"/>
        </w:rPr>
        <w:t>people age 15 to 64</w:t>
      </w:r>
      <w:r>
        <w:t xml:space="preserve">, </w:t>
      </w:r>
      <w:r w:rsidRPr="00983487">
        <w:rPr>
          <w:rStyle w:val="Emphasis"/>
        </w:rPr>
        <w:t>is 998 million</w:t>
      </w:r>
      <w:r>
        <w:t xml:space="preserve">. It started declining in 2014 and could drop to 800 million by 2050. </w:t>
      </w:r>
      <w:r w:rsidRPr="00983487">
        <w:rPr>
          <w:rStyle w:val="StyleUnderline"/>
        </w:rPr>
        <w:t>According to the International Federation of Robotics</w:t>
      </w:r>
      <w:r>
        <w:t xml:space="preserve">, China added 87,000 industrial robots in 2016, slightly below Europe and the United States combined. </w:t>
      </w:r>
      <w:r w:rsidRPr="00983487">
        <w:rPr>
          <w:rStyle w:val="StyleUnderline"/>
        </w:rPr>
        <w:t>Chinese growth is forecast to exceed 20 percent annually through 2020</w:t>
      </w:r>
      <w:r>
        <w:t xml:space="preserve">. </w:t>
      </w:r>
      <w:r w:rsidRPr="00983487">
        <w:rPr>
          <w:rStyle w:val="StyleUnderline"/>
        </w:rPr>
        <w:t>One example is massive iPhone producer Foxconn</w:t>
      </w:r>
      <w:r>
        <w:t xml:space="preserve">, officially known as Hon Hai Precision Industry. Between 2012 and 2016, Foxconn's operating revenues increased slightly, but its headcount declined by almost one-third. More than 400,000 jobs were eliminated as tens of thousands of "Foxbots," factory robots, were deployed. </w:t>
      </w:r>
      <w:r w:rsidRPr="00983487">
        <w:rPr>
          <w:rStyle w:val="StyleUnderline"/>
        </w:rPr>
        <w:t>Foxconn is targeting 30 percent automation by 2020</w:t>
      </w:r>
      <w:r>
        <w:t>. Droids spray, press, assemble, disassemble, weld, package and track goods. They work 24-7, don't require holidays and do as programmed. They increase efficiency, improve quality and reduce risk. Chinese companies not only adopt robots, they also manufacture them. A national campaign, Made in China 2025, encourages automated processes and intelligent manufacturing. Last summer Premier Li Keqiang called on domestic companies to make more robots. With local and national government funding and policy support, approximately 3,000 robot makers or solutions providers launched between 2014 and 2016. "</w:t>
      </w:r>
      <w:r w:rsidRPr="00983487">
        <w:rPr>
          <w:rStyle w:val="Emphasis"/>
        </w:rPr>
        <w:t>The focus now is to encourage innovation</w:t>
      </w:r>
      <w:r>
        <w:t xml:space="preserve">, encourage development of automation and robotics technologies. And also encourage manufacturing companies to adopt robotics in the production line," Zhang said. Beijing-based Geekplus Robotics develops logistics and warehousing applications, which e-commerce sites, manufacturers, express deliverers, supermarkets, </w:t>
      </w:r>
      <w:r w:rsidRPr="00983487">
        <w:rPr>
          <w:rStyle w:val="StyleUnderline"/>
        </w:rPr>
        <w:t>retailers and pharmaceutical companies use to sort</w:t>
      </w:r>
      <w:r>
        <w:t xml:space="preserve">, pick and move inventory. Instead of having "pickers" running around warehouses scouring for goods, which companies traditionally do, Geekplus' 3-foot-long bots carry boxes of goods to stationary human operators. This slashes human exertion and retrieval time. </w:t>
      </w:r>
      <w:r w:rsidRPr="00983487">
        <w:rPr>
          <w:rStyle w:val="Emphasis"/>
        </w:rPr>
        <w:t>According to Geekplus</w:t>
      </w:r>
      <w:r>
        <w:t>, their systems reduce headcount needs by 50 percent to 80 percent and floorspace by 30 percent. Reportedly, profit per worker at Chinese auto firms in 2016 was $48,000. In South Korea, which has a much higher robot density, it was $152,000. Geekplus has seen increased demand over the last year. "</w:t>
      </w:r>
      <w:r w:rsidRPr="00983487">
        <w:rPr>
          <w:rStyle w:val="StyleUnderline"/>
        </w:rPr>
        <w:t>Manufacturing is always pursuing some new tech</w:t>
      </w:r>
      <w:r>
        <w:t xml:space="preserve">, some new automation," said marketing vice president Yunfan "Jason" Gao. Founded in 2015, Geek Plus now has 400 employees. Robotic prices and functionalities vary. For a typical 5,000 square meter warehouse, </w:t>
      </w:r>
      <w:r w:rsidRPr="00983487">
        <w:rPr>
          <w:rStyle w:val="StyleUnderline"/>
        </w:rPr>
        <w:t>with 50 to 100 robots</w:t>
      </w:r>
      <w:r>
        <w:t>, Geek Plus systems cost between 6 million and 15 million renminbi (USD $950,</w:t>
      </w:r>
      <w:r w:rsidRPr="00983487">
        <w:t>000 to $2.37 million). Most clients</w:t>
      </w:r>
      <w:r>
        <w:t xml:space="preserve"> recoup upfront costs after a year or two. </w:t>
      </w:r>
      <w:r w:rsidRPr="00983487">
        <w:rPr>
          <w:rStyle w:val="StyleUnderline"/>
        </w:rPr>
        <w:t>According to survey by media group Dentsu Aegis Network</w:t>
      </w:r>
      <w:r>
        <w:t xml:space="preserve">, </w:t>
      </w:r>
      <w:r w:rsidRPr="00983487">
        <w:rPr>
          <w:rStyle w:val="StyleUnderline"/>
        </w:rPr>
        <w:t>Chinese citizens are the world's most optimistic about artificial intelligence's impact on their lives and jobs</w:t>
      </w:r>
      <w:r>
        <w:t xml:space="preserve">. Over the coming decade, almost two-thirds of respondents believe robotics and AI will create jobs, not erase them. A reimagined workforce Not all jobs, however, will be spared. </w:t>
      </w:r>
      <w:r w:rsidRPr="00983487">
        <w:rPr>
          <w:rStyle w:val="StyleUnderline"/>
        </w:rPr>
        <w:t>According to World Bank research</w:t>
      </w:r>
      <w:r>
        <w:t xml:space="preserve">, automation could threaten 77 percent of Chinese jobs. In 2010, China became the world's largest manufacturer, displacing the U.S. Roughly one-fourth of global goods are made in China. "Training would be needed to create new jobs and new skills," said Jenny Chan, Assistant Professor at The Hong Kong Polytechnic University. </w:t>
      </w:r>
      <w:r w:rsidRPr="00983487">
        <w:rPr>
          <w:rStyle w:val="Emphasis"/>
        </w:rPr>
        <w:t xml:space="preserve">According </w:t>
      </w:r>
      <w:r w:rsidRPr="00983487">
        <w:rPr>
          <w:rStyle w:val="StyleUnderline"/>
        </w:rPr>
        <w:t>to Chan, China has acute income inequality</w:t>
      </w:r>
      <w:r>
        <w:t xml:space="preserve">, and machines may exacerbate it, creating instability. Chan worries about lower income, lower educated workers. "I'm really concerned about social inequality," she said. </w:t>
      </w:r>
      <w:r w:rsidRPr="00983487">
        <w:rPr>
          <w:rStyle w:val="Emphasis"/>
        </w:rPr>
        <w:t>To combat this</w:t>
      </w:r>
      <w:r>
        <w:t>, Cai Fang, vice-president of think tank Chinese Academy of Social Sciences, advocates taxing worker bots to fund affected workers' social security programs. "We must cap the speed and restrict the direction of robotics' development to avoid any bad effects on human beings," he was quoted as saying. "</w:t>
      </w:r>
      <w:r w:rsidRPr="00983487">
        <w:rPr>
          <w:rStyle w:val="StyleUnderline"/>
        </w:rPr>
        <w:t>The government needs to take action early to think about and plan out how the society</w:t>
      </w:r>
      <w:r>
        <w:t xml:space="preserve">, </w:t>
      </w:r>
      <w:r w:rsidRPr="00983487">
        <w:rPr>
          <w:rStyle w:val="Emphasis"/>
        </w:rPr>
        <w:t>the country</w:t>
      </w:r>
      <w:r>
        <w:t xml:space="preserve">, the government as a whole can help those who are losing their jobs," Zhang said. Policymakers recognize this. By 2020, </w:t>
      </w:r>
      <w:r w:rsidRPr="00983487">
        <w:rPr>
          <w:rStyle w:val="StyleUnderline"/>
        </w:rPr>
        <w:t>China's Ministry of Education plans to enroll 23</w:t>
      </w:r>
      <w:r>
        <w:t xml:space="preserve">.5 million students into three-year vocational programs designed for the new economy. </w:t>
      </w:r>
      <w:r w:rsidRPr="00983487">
        <w:rPr>
          <w:rStyle w:val="Emphasis"/>
        </w:rPr>
        <w:t>According to Chan</w:t>
      </w:r>
      <w:r>
        <w:t xml:space="preserve">, many Chinese universities are also adapting their business curriculums. Although robots perform numerous tasks, </w:t>
      </w:r>
      <w:r w:rsidRPr="00983487">
        <w:rPr>
          <w:rStyle w:val="StyleUnderline"/>
        </w:rPr>
        <w:t>adaptable humans are needed to code</w:t>
      </w:r>
      <w:r>
        <w:t xml:space="preserve">, monitor, regulate, maintain, and repair machines. "Human workers are still needed because they are more responsive," Chan said. Employees may only be needed part-time, though. "Those who have the knowledge and know-how, they might benefit from the fact that they do not have to do nine hours of work , five or six days per week," Chan said. Other tasks, such as warehouse and assembly-line monitoring, could be done remotely. A wave of automation Chan said interns — </w:t>
      </w:r>
      <w:r w:rsidRPr="00983487">
        <w:rPr>
          <w:rStyle w:val="StyleUnderline"/>
        </w:rPr>
        <w:t>who work up to one year</w:t>
      </w:r>
      <w:r>
        <w:t xml:space="preserve">, are less expensive than full-time employees, have comparable productivity levels and don't accrue benefits — will play larger roles in China. "They are the reserve army. They are young. They are productive. </w:t>
      </w:r>
      <w:r w:rsidRPr="00983487">
        <w:rPr>
          <w:rStyle w:val="StyleUnderline"/>
        </w:rPr>
        <w:t>And they have to finish their internship</w:t>
      </w:r>
      <w:r>
        <w:t xml:space="preserve">. Otherwise, they cannot graduate," she said. She said, however, that they do not always receive the same protections that other workers do. Although many companies have embraced automation, it's in nascent stages. </w:t>
      </w:r>
      <w:r w:rsidRPr="00983487">
        <w:rPr>
          <w:rStyle w:val="Emphasis"/>
        </w:rPr>
        <w:t>According to IFR data</w:t>
      </w:r>
      <w:r>
        <w:t xml:space="preserve">, in 2016 South Korea had 631 installed robots per 10,000 manufacturing employees. The United States had 189. China only had 68. </w:t>
      </w:r>
      <w:r w:rsidRPr="00983487">
        <w:rPr>
          <w:rStyle w:val="StyleUnderline"/>
        </w:rPr>
        <w:t>Over the next five to 10 years</w:t>
      </w:r>
      <w:r>
        <w:t>, Zhang expects that most companies will be structured differently. "</w:t>
      </w:r>
      <w:r w:rsidRPr="00983487">
        <w:rPr>
          <w:rStyle w:val="StyleUnderline"/>
        </w:rPr>
        <w:t>Automation is something you cannot stop," he said</w:t>
      </w:r>
      <w:r>
        <w:t>.</w:t>
      </w:r>
    </w:p>
    <w:p w14:paraId="4988639B" w14:textId="77777777" w:rsidR="000C05DF" w:rsidRDefault="000C05DF" w:rsidP="000C05DF">
      <w:pPr>
        <w:pStyle w:val="Heading3"/>
      </w:pPr>
      <w:r>
        <w:t>Chinese Econ Defense</w:t>
      </w:r>
    </w:p>
    <w:p w14:paraId="1062071B" w14:textId="77777777" w:rsidR="000C05DF" w:rsidRPr="001D3BD7" w:rsidRDefault="000C05DF" w:rsidP="000C05DF">
      <w:pPr>
        <w:pStyle w:val="Heading4"/>
      </w:pPr>
      <w:r>
        <w:t xml:space="preserve">China </w:t>
      </w:r>
      <w:r w:rsidRPr="002577A8">
        <w:rPr>
          <w:u w:val="single"/>
        </w:rPr>
        <w:t>econ slowing</w:t>
      </w:r>
      <w:r>
        <w:t xml:space="preserve">---AND </w:t>
      </w:r>
      <w:r w:rsidRPr="002577A8">
        <w:rPr>
          <w:u w:val="single"/>
        </w:rPr>
        <w:t>alt causes</w:t>
      </w:r>
    </w:p>
    <w:p w14:paraId="1BB74976" w14:textId="77777777" w:rsidR="000C05DF" w:rsidRPr="00AF5B03" w:rsidRDefault="000C05DF" w:rsidP="000C05DF">
      <w:pPr>
        <w:rPr>
          <w:rStyle w:val="StyleUnderline"/>
        </w:rPr>
      </w:pPr>
      <w:r w:rsidRPr="001D3BD7">
        <w:rPr>
          <w:b/>
          <w:szCs w:val="26"/>
        </w:rPr>
        <w:t xml:space="preserve">Rapoza </w:t>
      </w:r>
      <w:r>
        <w:rPr>
          <w:b/>
          <w:szCs w:val="26"/>
        </w:rPr>
        <w:t xml:space="preserve">18 </w:t>
      </w:r>
      <w:r>
        <w:t xml:space="preserve">– contributor @Wall Street Journal and Forbes specializing in economic outlooks, (Kenneth, </w:t>
      </w:r>
      <w:r w:rsidRPr="00AF5B03">
        <w:rPr>
          <w:rStyle w:val="StyleUnderline"/>
        </w:rPr>
        <w:t>“In China</w:t>
      </w:r>
      <w:r>
        <w:t xml:space="preserve">, 'Xi Forever' And Weaker Economic Data Has Investors In Sell Mode”, </w:t>
      </w:r>
      <w:hyperlink r:id="rId64" w:anchor="4814b7601ac5" w:history="1">
        <w:r w:rsidRPr="00834920">
          <w:rPr>
            <w:rStyle w:val="Hyperlink"/>
          </w:rPr>
          <w:t>https://www.forbes.com/sites/kenrapoza/2018/02/28/china-xi-jinping-forever-pmi-mchi-sell/#4814b7601ac5</w:t>
        </w:r>
      </w:hyperlink>
      <w:r>
        <w:t xml:space="preserve">) </w:t>
      </w:r>
      <w:r w:rsidRPr="00AF5B03">
        <w:rPr>
          <w:rStyle w:val="StyleUnderline"/>
        </w:rPr>
        <w:t>Rez</w:t>
      </w:r>
    </w:p>
    <w:p w14:paraId="618A059D" w14:textId="77777777" w:rsidR="000C05DF" w:rsidRPr="00AF5B03" w:rsidRDefault="000C05DF" w:rsidP="000C05DF">
      <w:pPr>
        <w:rPr>
          <w:sz w:val="14"/>
        </w:rPr>
      </w:pPr>
      <w:r w:rsidRPr="00AF5B03">
        <w:rPr>
          <w:rStyle w:val="StyleUnderline"/>
        </w:rPr>
        <w:t>Worse than Brazil</w:t>
      </w:r>
      <w:r w:rsidRPr="00AF5B03">
        <w:rPr>
          <w:sz w:val="14"/>
        </w:rPr>
        <w:t>. Worse than Russia. Worse than India. Worse than Mexico...China is underperforming all the major emerging markets over the last four weeks, with most of the losses coming this week after headlines suggesting China's president and the 2017 'Davos Man of the Year' Xi Jinping has no plans of stepping down. Short-termers are always looking for someone to blame for a market slide. 'Xi Forever' seems as good a reason as any. The Chinese Communist Party's decision this weekend to abolish the party's presidential term limits is absolutely damaging to sentiment and a potential problem to the long-term prospects for Western-ish reforms, particularly in terms of Chinese laws governing the economy. The decision is unlikely to have any significant impact on near-term economic prospects or the investment environment, however.</w:t>
      </w:r>
      <w:r>
        <w:rPr>
          <w:rStyle w:val="StyleUnderline"/>
        </w:rPr>
        <w:t xml:space="preserve"> </w:t>
      </w:r>
      <w:r w:rsidRPr="00AF5B03">
        <w:rPr>
          <w:rStyle w:val="StyleUnderline"/>
        </w:rPr>
        <w:t>China has been in the spotlight ever since Trump was elected president</w:t>
      </w:r>
      <w:r w:rsidRPr="00AF5B03">
        <w:rPr>
          <w:sz w:val="14"/>
        </w:rPr>
        <w:t xml:space="preserve">. He has been threatening tariffs for over a year now, </w:t>
      </w:r>
      <w:r w:rsidRPr="00AF5B03">
        <w:rPr>
          <w:rStyle w:val="StyleUnderline"/>
        </w:rPr>
        <w:t>with tariffs coming on steel and aluminum imports</w:t>
      </w:r>
      <w:r w:rsidRPr="00AF5B03">
        <w:rPr>
          <w:sz w:val="14"/>
        </w:rPr>
        <w:t xml:space="preserve">. Xi Forever is unlikely to change the Trump Administration's position on China, though it doesn't alleviate the problem. Over the last 30 years, </w:t>
      </w:r>
      <w:r w:rsidRPr="00AF5B03">
        <w:rPr>
          <w:rStyle w:val="StyleUnderline"/>
        </w:rPr>
        <w:t>China has taken millions out of poverty by protecting jobs and wages from global competition</w:t>
      </w:r>
      <w:r w:rsidRPr="00AF5B03">
        <w:rPr>
          <w:sz w:val="14"/>
        </w:rPr>
        <w:t>. Many in the U.S. see that was achieved at their expense.</w:t>
      </w:r>
      <w:r>
        <w:rPr>
          <w:rStyle w:val="StyleUnderline"/>
        </w:rPr>
        <w:t xml:space="preserve"> </w:t>
      </w:r>
      <w:r w:rsidRPr="00AF5B03">
        <w:rPr>
          <w:rStyle w:val="StyleUnderline"/>
        </w:rPr>
        <w:t>Xi Forever is viewed as a step back for global investors looking at China</w:t>
      </w:r>
      <w:r w:rsidRPr="00AF5B03">
        <w:rPr>
          <w:sz w:val="14"/>
        </w:rPr>
        <w:t xml:space="preserve">. Analysts are drawing parallels between Xi's increasingly powerful, </w:t>
      </w:r>
      <w:r w:rsidRPr="00AF5B03">
        <w:rPr>
          <w:rStyle w:val="StyleUnderline"/>
        </w:rPr>
        <w:t>authoritarian leadership style and that of Mao Zedong</w:t>
      </w:r>
      <w:r w:rsidRPr="00AF5B03">
        <w:rPr>
          <w:sz w:val="14"/>
        </w:rPr>
        <w:t>. Superficially the similarities exist, but the more important takeaway is that Xi is now viewed by the Communist Party as the leader most able to navigate the country during the period ahead where its trade practices will face its headiest challenges against Trump.</w:t>
      </w:r>
      <w:r>
        <w:rPr>
          <w:rStyle w:val="StyleUnderline"/>
        </w:rPr>
        <w:t xml:space="preserve"> </w:t>
      </w:r>
      <w:r w:rsidRPr="00AF5B03">
        <w:rPr>
          <w:rStyle w:val="StyleUnderline"/>
        </w:rPr>
        <w:t>Here's a hot take</w:t>
      </w:r>
      <w:r w:rsidRPr="00AF5B03">
        <w:rPr>
          <w:sz w:val="14"/>
        </w:rPr>
        <w:t>, then: “Xi Forever” may be China's default response to battling Washington, and could be interpreted as a signal of more trade disputes to come.</w:t>
      </w:r>
      <w:r>
        <w:rPr>
          <w:rStyle w:val="StyleUnderline"/>
        </w:rPr>
        <w:t xml:space="preserve"> </w:t>
      </w:r>
      <w:r w:rsidRPr="00AF5B03">
        <w:rPr>
          <w:rStyle w:val="StyleUnderline"/>
        </w:rPr>
        <w:t>See</w:t>
      </w:r>
      <w:r w:rsidRPr="00AF5B03">
        <w:rPr>
          <w:sz w:val="14"/>
        </w:rPr>
        <w:t xml:space="preserve">: </w:t>
      </w:r>
      <w:r w:rsidRPr="00AF5B03">
        <w:rPr>
          <w:rStyle w:val="StyleUnderline"/>
        </w:rPr>
        <w:t>China Starts The Year Ridiculously Rich -- Forbes</w:t>
      </w:r>
      <w:r>
        <w:rPr>
          <w:rStyle w:val="StyleUnderline"/>
        </w:rPr>
        <w:t xml:space="preserve"> </w:t>
      </w:r>
      <w:r w:rsidRPr="00AF5B03">
        <w:rPr>
          <w:rStyle w:val="StyleUnderline"/>
        </w:rPr>
        <w:t>Trump with Xi on Nov</w:t>
      </w:r>
      <w:r w:rsidRPr="00AF5B03">
        <w:rPr>
          <w:sz w:val="14"/>
        </w:rPr>
        <w:t xml:space="preserve">. 9, 2017. </w:t>
      </w:r>
      <w:r w:rsidRPr="00AF5B03">
        <w:rPr>
          <w:rStyle w:val="StyleUnderline"/>
        </w:rPr>
        <w:t>Trump said China is taking advantage of American workers and American companies with unfair trade practices</w:t>
      </w:r>
      <w:r w:rsidRPr="00AF5B03">
        <w:rPr>
          <w:sz w:val="14"/>
        </w:rPr>
        <w:t xml:space="preserve">. Some in the market say Xi Forever is a signal that China is buckling down for a serious trade spat with the U.S. Photographer: </w:t>
      </w:r>
      <w:r w:rsidRPr="00AF5B03">
        <w:rPr>
          <w:rStyle w:val="StyleUnderline"/>
        </w:rPr>
        <w:t>Qilai Shen/Bloomberg</w:t>
      </w:r>
      <w:r>
        <w:rPr>
          <w:rStyle w:val="StyleUnderline"/>
        </w:rPr>
        <w:t xml:space="preserve"> </w:t>
      </w:r>
      <w:r w:rsidRPr="00AF5B03">
        <w:rPr>
          <w:rStyle w:val="StyleUnderline"/>
        </w:rPr>
        <w:t xml:space="preserve">The FTSE China </w:t>
      </w:r>
      <w:r w:rsidRPr="00AF5B03">
        <w:rPr>
          <w:sz w:val="14"/>
        </w:rPr>
        <w:t>(FXI) is down over 11% in the last month, with around 3% over the last week. By comparison, the MSCI Emerging Markets Index is down just around 0.</w:t>
      </w:r>
      <w:r w:rsidRPr="00AF5B03">
        <w:rPr>
          <w:rStyle w:val="StyleUnderline"/>
        </w:rPr>
        <w:t>6%. There are many reasons why a security goes up and down</w:t>
      </w:r>
      <w:r w:rsidRPr="00AF5B03">
        <w:rPr>
          <w:sz w:val="14"/>
        </w:rPr>
        <w:t>, of course, but Xi Forever is surely not a great short-term sentiment driver.</w:t>
      </w:r>
      <w:r>
        <w:rPr>
          <w:rStyle w:val="StyleUnderline"/>
        </w:rPr>
        <w:t xml:space="preserve"> </w:t>
      </w:r>
      <w:r w:rsidRPr="00AF5B03">
        <w:rPr>
          <w:rStyle w:val="StyleUnderline"/>
        </w:rPr>
        <w:t>Xi will no longer face any opposition to his policy agenda</w:t>
      </w:r>
      <w:r w:rsidRPr="00AF5B03">
        <w:rPr>
          <w:sz w:val="14"/>
        </w:rPr>
        <w:t xml:space="preserve">, even though it is worth noting that his policy agenda and his powers to enforce that agenda have never been in doubt anyway. Andy Rothman, </w:t>
      </w:r>
      <w:r w:rsidRPr="00AF5B03">
        <w:rPr>
          <w:rStyle w:val="StyleUnderline"/>
        </w:rPr>
        <w:t>an old China hand at Matthews Asia in San Francisco</w:t>
      </w:r>
      <w:r w:rsidRPr="00AF5B03">
        <w:rPr>
          <w:sz w:val="14"/>
        </w:rPr>
        <w:t>, said he is reconsidering his October thoughts posted on his Sinology blog that Xi Jinping was not a dictator. But other than weakening prospects for institutional reform, he is not too worried...yet. The main problem is that Xi's unprecedented move is not consistent with existing rules.</w:t>
      </w:r>
      <w:r>
        <w:rPr>
          <w:rStyle w:val="StyleUnderline"/>
        </w:rPr>
        <w:t xml:space="preserve"> </w:t>
      </w:r>
      <w:r w:rsidRPr="00AF5B03">
        <w:rPr>
          <w:rStyle w:val="StyleUnderline"/>
        </w:rPr>
        <w:t>China's economy has benefited from faith in private property rights</w:t>
      </w:r>
      <w:r w:rsidRPr="00AF5B03">
        <w:rPr>
          <w:sz w:val="14"/>
        </w:rPr>
        <w:t>, including intellectual property rights of domestic companies. Those rights have enticed Chinese to buy homes, land, and start new businesses without fear that the government would appropriate those assets. But there is nothing in writing that says Beijing cannot do that. Any time a Chinese official does something unorthodoxed, like Xi, it is a potential harbinger that those in power can change the rule book whenever they want.</w:t>
      </w:r>
      <w:r>
        <w:rPr>
          <w:rStyle w:val="StyleUnderline"/>
        </w:rPr>
        <w:t xml:space="preserve"> </w:t>
      </w:r>
      <w:r w:rsidRPr="00AF5B03">
        <w:rPr>
          <w:sz w:val="14"/>
        </w:rPr>
        <w:t xml:space="preserve">"Xi is pursuing policies designed to emphasize quality over quantity, and to achieve gradual progress toward a more market-driven, entrepreneurial economy. I expect him to continue to pursue supply-side reforms, </w:t>
      </w:r>
      <w:r w:rsidRPr="00AF5B03">
        <w:rPr>
          <w:rStyle w:val="StyleUnderline"/>
        </w:rPr>
        <w:t>primarily reducing overcapacity and debt levels among state-owned enterprises in heavy industry," says Rothman</w:t>
      </w:r>
      <w:r w:rsidRPr="00AF5B03">
        <w:rPr>
          <w:sz w:val="14"/>
        </w:rPr>
        <w:t>, Matthews Asia's investment strategist. "He also didn’t need to abolish presidential term limits to stay in power. Xi’s real authority comes from his role as head of the Communist Party, a job without formal term limits," he notes, adding that Sunday's move means Xi is breaking with recent precedent and will not step down when his second, five-year term as Communist Party chief expires in 2022. China's sell off may have more to do with the 2017 Davos Man of the Year than with Wednesday's PMI numbers.</w:t>
      </w:r>
      <w:r>
        <w:rPr>
          <w:rStyle w:val="StyleUnderline"/>
        </w:rPr>
        <w:t xml:space="preserve"> </w:t>
      </w:r>
      <w:r w:rsidRPr="00AF5B03">
        <w:rPr>
          <w:rStyle w:val="StyleUnderline"/>
        </w:rPr>
        <w:t>China's a little slower</w:t>
      </w:r>
      <w:r w:rsidRPr="00AF5B03">
        <w:rPr>
          <w:sz w:val="14"/>
        </w:rPr>
        <w:t>. February manufacturing PMI was 50.3 versus consensus estimates of 51.</w:t>
      </w:r>
      <w:r w:rsidRPr="00AF5B03">
        <w:rPr>
          <w:rStyle w:val="StyleUnderline"/>
        </w:rPr>
        <w:t>1 and January's 51</w:t>
      </w:r>
      <w:r w:rsidRPr="00AF5B03">
        <w:rPr>
          <w:sz w:val="14"/>
        </w:rPr>
        <w:t>.3. Anything over 50 is expansion-mode. Non-Manufacturing PMI was 54.5 versus estimates of 55.</w:t>
      </w:r>
      <w:r w:rsidRPr="00AF5B03">
        <w:rPr>
          <w:rStyle w:val="StyleUnderline"/>
        </w:rPr>
        <w:t>0 and January’s 55</w:t>
      </w:r>
      <w:r w:rsidRPr="00AF5B03">
        <w:rPr>
          <w:sz w:val="14"/>
        </w:rPr>
        <w:t>.3.</w:t>
      </w:r>
      <w:r>
        <w:rPr>
          <w:rStyle w:val="StyleUnderline"/>
        </w:rPr>
        <w:t xml:space="preserve"> </w:t>
      </w:r>
      <w:r w:rsidRPr="00AF5B03">
        <w:rPr>
          <w:rStyle w:val="StyleUnderline"/>
        </w:rPr>
        <w:t>Brendan Ahern</w:t>
      </w:r>
      <w:r w:rsidRPr="00AF5B03">
        <w:rPr>
          <w:sz w:val="14"/>
        </w:rPr>
        <w:t xml:space="preserve">, </w:t>
      </w:r>
      <w:r w:rsidRPr="00AF5B03">
        <w:rPr>
          <w:rStyle w:val="StyleUnderline"/>
        </w:rPr>
        <w:t>CIO of China-centric KraneShares in New York</w:t>
      </w:r>
      <w:r w:rsidRPr="00AF5B03">
        <w:rPr>
          <w:sz w:val="14"/>
        </w:rPr>
        <w:t xml:space="preserve">, thinks there is no need to panic. "Chinese New Year’s taking place in February, the fall in PMIs is to be expected," he says. Previous economic data has been firm. China’s two week holiday always has a significant effect on February data." </w:t>
      </w:r>
      <w:r w:rsidRPr="00AF5B03">
        <w:rPr>
          <w:rStyle w:val="StyleUnderline"/>
        </w:rPr>
        <w:t>China's president is no stranger to presiding over changes that have immediate impacts on investor sentiment. His pollution crackdowns took a toll on Chinese GDP and the stock market as recent as 2015, even though Xi correctly sought a cleaner, greener environment, noted researchers from Bretton Woods Research from New Jersey this week.</w:t>
      </w:r>
      <w:r>
        <w:rPr>
          <w:rStyle w:val="StyleUnderline"/>
        </w:rPr>
        <w:t xml:space="preserve"> </w:t>
      </w:r>
      <w:r w:rsidRPr="00AF5B03">
        <w:rPr>
          <w:rStyle w:val="StyleUnderline"/>
        </w:rPr>
        <w:t>Between October and December 2017</w:t>
      </w:r>
      <w:r w:rsidRPr="00AF5B03">
        <w:rPr>
          <w:sz w:val="14"/>
        </w:rPr>
        <w:t>, approximately 1.9 million laborers were laid off due to crackdowns on pollutants. Some of this was handled in part via early pension payments, which may be a key mitigating factor in why social unrest is limited. Xi's ability to manage such painful transitions suggests he could manage upcoming changes as international pressure builds on Beijing to open its market and pare back its protectionist ways.</w:t>
      </w:r>
      <w:r>
        <w:rPr>
          <w:rStyle w:val="StyleUnderline"/>
        </w:rPr>
        <w:t xml:space="preserve"> </w:t>
      </w:r>
      <w:r w:rsidRPr="00AF5B03">
        <w:rPr>
          <w:rStyle w:val="StyleUnderline"/>
        </w:rPr>
        <w:t>Between today and March 3</w:t>
      </w:r>
      <w:r w:rsidRPr="00AF5B03">
        <w:rPr>
          <w:sz w:val="14"/>
        </w:rPr>
        <w:t>, Xi confidant and top economic adviser Liu He will be meeting with U.S. trade officials, including Robert Lighthizer, in a bid to ease trade tensions. Liu's speech at Davos this year promising reforms mostly underwhelmed, according to observers.</w:t>
      </w:r>
      <w:r>
        <w:rPr>
          <w:rStyle w:val="StyleUnderline"/>
        </w:rPr>
        <w:t xml:space="preserve"> </w:t>
      </w:r>
      <w:r w:rsidRPr="00AF5B03">
        <w:rPr>
          <w:rStyle w:val="StyleUnderline"/>
        </w:rPr>
        <w:t>For a final take on Xi Forever</w:t>
      </w:r>
      <w:r w:rsidRPr="00AF5B03">
        <w:rPr>
          <w:sz w:val="14"/>
        </w:rPr>
        <w:t>, Richard McGregor, author of the 2010 book “The Party: The Secret World of China's Communist Rulers,” said Sunday's decision to remove Party term limits marked the "return of a system that prevailed into the early 1990s of informal, opaque bargaining, usually involving elders, to determine top positions."</w:t>
      </w:r>
    </w:p>
    <w:p w14:paraId="07063866" w14:textId="77777777" w:rsidR="000C05DF" w:rsidRDefault="000C05DF" w:rsidP="000C05DF"/>
    <w:p w14:paraId="14AE44CC" w14:textId="77777777" w:rsidR="000C05DF" w:rsidRPr="00AF5B03" w:rsidRDefault="000C05DF" w:rsidP="000C05DF">
      <w:pPr>
        <w:pStyle w:val="Heading4"/>
      </w:pPr>
      <w:r w:rsidRPr="00AF5B03">
        <w:t xml:space="preserve">AND---it’s resilient – newest data </w:t>
      </w:r>
    </w:p>
    <w:p w14:paraId="7C92123C" w14:textId="77777777" w:rsidR="000C05DF" w:rsidRDefault="000C05DF" w:rsidP="000C05DF">
      <w:r w:rsidRPr="00AF5B03">
        <w:rPr>
          <w:b/>
          <w:szCs w:val="26"/>
        </w:rPr>
        <w:t>FT 17</w:t>
      </w:r>
      <w:r w:rsidRPr="00AF5B03">
        <w:t xml:space="preserve"> – Financial Tribune, (written 11/17/17, “</w:t>
      </w:r>
      <w:r w:rsidRPr="00AF5B03">
        <w:rPr>
          <w:u w:val="single"/>
        </w:rPr>
        <w:t>China Economy Resilient</w:t>
      </w:r>
      <w:r w:rsidRPr="00AF5B03">
        <w:t xml:space="preserve">”, </w:t>
      </w:r>
      <w:hyperlink r:id="rId65" w:history="1">
        <w:r w:rsidRPr="00AF5B03">
          <w:rPr>
            <w:rStyle w:val="Hyperlink"/>
          </w:rPr>
          <w:t>https://financialtribune.com/articles/world-economy/75745/china-economy-resilient</w:t>
        </w:r>
      </w:hyperlink>
      <w:r w:rsidRPr="00AF5B03">
        <w:t>) Rez</w:t>
      </w:r>
    </w:p>
    <w:p w14:paraId="0AD2769F" w14:textId="77777777" w:rsidR="000C05DF" w:rsidRPr="008A07B3" w:rsidRDefault="000C05DF" w:rsidP="000C05DF">
      <w:pPr>
        <w:rPr>
          <w:sz w:val="14"/>
        </w:rPr>
      </w:pPr>
      <w:r w:rsidRPr="008A07B3">
        <w:rPr>
          <w:sz w:val="14"/>
        </w:rPr>
        <w:t xml:space="preserve">A burst of </w:t>
      </w:r>
      <w:r w:rsidRPr="008A07B3">
        <w:rPr>
          <w:u w:val="single"/>
        </w:rPr>
        <w:t>Chinese data over the next few weeks is expected to show the world’s second-biggest economy cooled further in October as policy makers harden efforts to reduce financial risks and foster long term sustainable growth, Reuters reported</w:t>
      </w:r>
      <w:r w:rsidRPr="008A07B3">
        <w:rPr>
          <w:sz w:val="14"/>
        </w:rPr>
        <w:t xml:space="preserve">. That strategy was </w:t>
      </w:r>
      <w:r w:rsidRPr="008A07B3">
        <w:rPr>
          <w:u w:val="single"/>
        </w:rPr>
        <w:t>amplified at the recently-concluded C</w:t>
      </w:r>
      <w:r w:rsidRPr="008A07B3">
        <w:rPr>
          <w:sz w:val="14"/>
        </w:rPr>
        <w:t xml:space="preserve">ommunist </w:t>
      </w:r>
      <w:r w:rsidRPr="008A07B3">
        <w:rPr>
          <w:u w:val="single"/>
        </w:rPr>
        <w:t>P</w:t>
      </w:r>
      <w:r w:rsidRPr="008A07B3">
        <w:rPr>
          <w:sz w:val="14"/>
        </w:rPr>
        <w:t xml:space="preserve">arty Congress </w:t>
      </w:r>
      <w:r w:rsidRPr="008A07B3">
        <w:rPr>
          <w:u w:val="single"/>
        </w:rPr>
        <w:t>by</w:t>
      </w:r>
      <w:r w:rsidRPr="008A07B3">
        <w:rPr>
          <w:sz w:val="14"/>
        </w:rPr>
        <w:t xml:space="preserve"> Chinese President </w:t>
      </w:r>
      <w:r w:rsidRPr="008A07B3">
        <w:rPr>
          <w:u w:val="single"/>
        </w:rPr>
        <w:t>Xi</w:t>
      </w:r>
      <w:r w:rsidRPr="008A07B3">
        <w:rPr>
          <w:sz w:val="14"/>
        </w:rPr>
        <w:t xml:space="preserve"> Jinping, </w:t>
      </w:r>
      <w:r w:rsidRPr="008A07B3">
        <w:rPr>
          <w:u w:val="single"/>
        </w:rPr>
        <w:t>who set the tone for policy by emphasizing quality over quantity in boosting economic growth</w:t>
      </w:r>
      <w:r w:rsidRPr="008A07B3">
        <w:rPr>
          <w:sz w:val="14"/>
        </w:rPr>
        <w:t xml:space="preserve"> and pledging to win the war on pollution. While the government splurged on infrastructure projects, keeping fiscal policy fairly loose and stoking surprisingly strong growth through the year, authorities have also ramped up efforts to reduce China’s years-long addiction to debt. “</w:t>
      </w:r>
      <w:r w:rsidRPr="008A07B3">
        <w:rPr>
          <w:u w:val="single"/>
        </w:rPr>
        <w:t>We expect growth to slow in October,” said Wendy Chen, an economist</w:t>
      </w:r>
      <w:r w:rsidRPr="008A07B3">
        <w:rPr>
          <w:sz w:val="14"/>
        </w:rPr>
        <w:t xml:space="preserve"> for Nomura in Shanghai. Chen expects the gradual slowdown to </w:t>
      </w:r>
      <w:r w:rsidRPr="008A07B3">
        <w:rPr>
          <w:u w:val="single"/>
        </w:rPr>
        <w:t>extend through to the end of the year as pollution curbs hit factory output and weaker property and infrastructure spending cool investment growth</w:t>
      </w:r>
      <w:r w:rsidRPr="008A07B3">
        <w:rPr>
          <w:sz w:val="14"/>
        </w:rPr>
        <w:t xml:space="preserve">. Indeed, </w:t>
      </w:r>
      <w:r w:rsidRPr="008A07B3">
        <w:rPr>
          <w:u w:val="single"/>
        </w:rPr>
        <w:t>growth in factory output is seen slowing to 6.3% year-on-year</w:t>
      </w:r>
      <w:r w:rsidRPr="008A07B3">
        <w:rPr>
          <w:sz w:val="14"/>
        </w:rPr>
        <w:t xml:space="preserve"> in October </w:t>
      </w:r>
      <w:r w:rsidRPr="008A07B3">
        <w:rPr>
          <w:u w:val="single"/>
        </w:rPr>
        <w:t>from September’s 6.6%, according to a Reuters poll of 32 economists.</w:t>
      </w:r>
    </w:p>
    <w:p w14:paraId="471D57C0" w14:textId="77777777" w:rsidR="000C05DF" w:rsidRDefault="000C05DF" w:rsidP="000C05DF"/>
    <w:p w14:paraId="4BBC3E1C" w14:textId="77777777" w:rsidR="000C05DF" w:rsidRDefault="000C05DF" w:rsidP="000C05DF">
      <w:pPr>
        <w:pStyle w:val="Heading4"/>
      </w:pPr>
      <w:r>
        <w:t xml:space="preserve">Collapse isn’t catastrophic </w:t>
      </w:r>
    </w:p>
    <w:p w14:paraId="0FA79E74" w14:textId="77777777" w:rsidR="000C05DF" w:rsidRPr="00FF74F3" w:rsidRDefault="000C05DF" w:rsidP="000C05DF">
      <w:pPr>
        <w:rPr>
          <w:sz w:val="16"/>
        </w:rPr>
      </w:pPr>
      <w:r w:rsidRPr="007B32A8">
        <w:rPr>
          <w:b/>
          <w:szCs w:val="26"/>
        </w:rPr>
        <w:t>Wilson 17</w:t>
      </w:r>
      <w:r>
        <w:t xml:space="preserve"> –</w:t>
      </w:r>
      <w:r w:rsidRPr="00FF74F3">
        <w:rPr>
          <w:sz w:val="16"/>
        </w:rPr>
        <w:t xml:space="preserve"> CEO and founder of Blue Water Capital Advisors, which he sold and retired from in late 2017. He is now working on a book about natural history, and writing for Seeking Alpha. He was in the financial advisory business for 25 years. This was not his first career. He was a petroleum geologist and academic research scientist for 17 years before joining the financial industry. Kevin’s keen sense of risk-reward dynamics was developed during his geological career when he served as an exploration team leader and senior manager in the oil and gas exploration business. He drilled over 100 wells on his own geological interpretations and found millions of barrels of oil. This was a very high risk kind of business, and Kevin learned a great deal about how risk really works from his experiences in exploration geology. He was also an instructor at The University of New Hampshire and an Asst. Prof. at Bryn Mawr College for several years and has published 12 papers in international scientific journals and books. Highlights of Kevin’s geological career include surviving a violent well blowout, working as a consultant to Phillips Petroleum, Texaco, Exxon, and numerous independent firms, acting as a Principal Investigator on a dinosaur dig in Montana, working as a team member and lead author on paleoclimate research, diving Australia’s Great Barrier Reef, teaching and advising students, receiving numerous research awards and grants, and conducting funded scientific research on sedimentology, paleoceanography, paleoclimatology, geochemistry, and global plate tectonics. Kevin left his geology career when the global oil price collapse finally caught up to him in 1992. He went into the financial advising industry because his father had been a nationally-ranked leader in that field with a major national firm, so he felt comfortable with making the transition. Over the years he was awarded the Chartered Financial Consultant (ChFC) designation and completed about half of the coursework for a Master’s degree in Financial Services. Kevin served as a Trust Officer and Vice President for a major Midwestern regional bank for seven years, and served as a Senior Vice President at National Bank of Commerce in Duluth, MN for four years. He was a member and board member of the Arrowhead Estate Planning Council for a number of years. (Kevin, “China Will Collapse From Economic Wasting Disease Long Before We Are</w:t>
      </w:r>
      <w:r>
        <w:rPr>
          <w:sz w:val="16"/>
        </w:rPr>
        <w:t xml:space="preserve"> Caught In 'Thucydides's Trap'”</w:t>
      </w:r>
      <w:r w:rsidRPr="00FF74F3">
        <w:rPr>
          <w:sz w:val="16"/>
        </w:rPr>
        <w:t>)</w:t>
      </w:r>
      <w:r>
        <w:rPr>
          <w:sz w:val="16"/>
        </w:rPr>
        <w:t xml:space="preserve"> Rez</w:t>
      </w:r>
    </w:p>
    <w:p w14:paraId="2C76794C" w14:textId="77777777" w:rsidR="000C05DF" w:rsidRPr="008A07B3" w:rsidRDefault="000C05DF" w:rsidP="000C05DF">
      <w:pPr>
        <w:rPr>
          <w:sz w:val="14"/>
        </w:rPr>
      </w:pPr>
      <w:r w:rsidRPr="00FF74F3">
        <w:rPr>
          <w:u w:val="single"/>
        </w:rPr>
        <w:t>The rise of China as an economic and military power has been seen as a direct threat to the hegemony of the US as the sole superpower.</w:t>
      </w:r>
      <w:r>
        <w:rPr>
          <w:u w:val="single"/>
        </w:rPr>
        <w:t xml:space="preserve"> </w:t>
      </w:r>
      <w:r w:rsidRPr="00FF74F3">
        <w:rPr>
          <w:u w:val="single"/>
        </w:rPr>
        <w:t>Many have worried about</w:t>
      </w:r>
      <w:r w:rsidRPr="008A07B3">
        <w:rPr>
          <w:sz w:val="14"/>
        </w:rPr>
        <w:t xml:space="preserve"> the potential for an eventual </w:t>
      </w:r>
      <w:r w:rsidRPr="00FF74F3">
        <w:rPr>
          <w:u w:val="single"/>
        </w:rPr>
        <w:t>war between China and the US</w:t>
      </w:r>
      <w:r w:rsidRPr="008A07B3">
        <w:rPr>
          <w:sz w:val="14"/>
        </w:rPr>
        <w:t xml:space="preserve"> due to the existence of a phenomenon called “Thucydides’s Trap”. This trap represents standard problems faced when a rising power confronts an established power, with war a common result. </w:t>
      </w:r>
      <w:r w:rsidRPr="00FF74F3">
        <w:rPr>
          <w:b/>
          <w:u w:val="single"/>
        </w:rPr>
        <w:t>Evidence of China's weakness rather than its strength suggest that this metaphor does not apply; in fact, China appears to be in decline.</w:t>
      </w:r>
      <w:r>
        <w:rPr>
          <w:b/>
          <w:u w:val="single"/>
        </w:rPr>
        <w:t xml:space="preserve"> </w:t>
      </w:r>
      <w:r w:rsidRPr="008A07B3">
        <w:rPr>
          <w:sz w:val="14"/>
        </w:rPr>
        <w:t xml:space="preserve">Unproductive or wasteful investment has hurt China's prospects considerably, so it will export deflation; hold WHOSX, TLT, BIV, MUB, BOND, TOTL, GLD, IAU, OTCRX, PMHIX, QLENX. Hoplites Fighting In Ancient Greece The rise of China as an economic and military power has been seen by some as a direct threat to the hegemony of the US as the sole superpower in the Pacific and around the world. </w:t>
      </w:r>
      <w:r w:rsidRPr="008A07B3">
        <w:rPr>
          <w:u w:val="single"/>
        </w:rPr>
        <w:t>In recent years, there has been a great deal of discussion, speculation, and worry about this, and about the potential for an eventual war between China and the US due to the existence of a phenomenon called “Thucydides’s Trap.”</w:t>
      </w:r>
      <w:r w:rsidRPr="008A07B3">
        <w:rPr>
          <w:sz w:val="14"/>
        </w:rPr>
        <w:t xml:space="preserve"> This is a term coined by Harvard historian Graham Allison (2017) to describe recurring conflicts down through history that were apparently caused by similar confrontations between a rising power and a declining hegemon. Allison has for some years now pushed this idea in various articles and a trending book (2017; Destined for War: Can America and China Avoid Thucydides’s Trap?; Houghton Mifflin Harcourt, New York, 364p); </w:t>
      </w:r>
      <w:r w:rsidRPr="008A07B3">
        <w:rPr>
          <w:u w:val="single"/>
        </w:rPr>
        <w:t>he bases his argument on the standard military and political problems that tend to be faced by rising and declining powers, respectively, when they confront each other.</w:t>
      </w:r>
    </w:p>
    <w:p w14:paraId="58181214" w14:textId="77777777" w:rsidR="000C05DF" w:rsidRDefault="000C05DF" w:rsidP="000C05DF">
      <w:pPr>
        <w:pStyle w:val="Heading4"/>
      </w:pPr>
      <w:r>
        <w:t>Chinese economy is resilient and won’t decline due to the aging crisis.</w:t>
      </w:r>
    </w:p>
    <w:p w14:paraId="2E7A6F52" w14:textId="77777777" w:rsidR="000C05DF" w:rsidRPr="00E90A90" w:rsidRDefault="000C05DF" w:rsidP="000C05DF">
      <w:pPr>
        <w:rPr>
          <w:rStyle w:val="StyleUnderline"/>
        </w:rPr>
      </w:pPr>
      <w:r>
        <w:rPr>
          <w:rStyle w:val="Style13ptBold"/>
        </w:rPr>
        <w:t>Roach 17</w:t>
      </w:r>
      <w:r w:rsidRPr="00E90A90">
        <w:t xml:space="preserve"> (Stephen, "</w:t>
      </w:r>
      <w:r w:rsidRPr="00E90A90">
        <w:rPr>
          <w:rStyle w:val="Emphasis"/>
        </w:rPr>
        <w:t>China's economy is more resilient than people think</w:t>
      </w:r>
      <w:r w:rsidRPr="00E90A90">
        <w:t xml:space="preserve">. Here's why," World Economic Forum, </w:t>
      </w:r>
      <w:hyperlink r:id="rId66" w:history="1">
        <w:r w:rsidRPr="00E90A90">
          <w:rPr>
            <w:rStyle w:val="StyleUnderline"/>
          </w:rPr>
          <w:t>https://www.weforum.org/agenda/2017/08/chinas-economy-is-much-more-resilient-than-people-think-for-this-reason</w:t>
        </w:r>
      </w:hyperlink>
      <w:r w:rsidRPr="00E90A90">
        <w:t>, MSCOTT)</w:t>
      </w:r>
    </w:p>
    <w:p w14:paraId="2A0D5F67" w14:textId="77777777" w:rsidR="000C05DF" w:rsidRPr="00E90A90" w:rsidRDefault="000C05DF" w:rsidP="000C05DF">
      <w:pPr>
        <w:rPr>
          <w:rStyle w:val="StyleUnderline"/>
        </w:rPr>
      </w:pPr>
      <w:r w:rsidRPr="00E90A90">
        <w:rPr>
          <w:rStyle w:val="StyleUnderline"/>
        </w:rPr>
        <w:t>NEW HAVEN – Once again</w:t>
      </w:r>
      <w:r>
        <w:t xml:space="preserve">, </w:t>
      </w:r>
      <w:r w:rsidRPr="00E90A90">
        <w:rPr>
          <w:rStyle w:val="Emphasis"/>
        </w:rPr>
        <w:t>the Chinese economy has defied the hand wringing of the nattering nabobs of negativism</w:t>
      </w:r>
      <w:r>
        <w:t xml:space="preserve">. After decelerating for six consecutive years, </w:t>
      </w:r>
      <w:r w:rsidRPr="00E90A90">
        <w:rPr>
          <w:rStyle w:val="StyleUnderline"/>
        </w:rPr>
        <w:t>real GDP growth appears to be inching up in 2017</w:t>
      </w:r>
      <w:r>
        <w:t xml:space="preserve">. </w:t>
      </w:r>
      <w:r w:rsidRPr="00E90A90">
        <w:rPr>
          <w:rStyle w:val="Emphasis"/>
        </w:rPr>
        <w:t>The 6</w:t>
      </w:r>
      <w:r>
        <w:t>.</w:t>
      </w:r>
      <w:r w:rsidRPr="00E90A90">
        <w:rPr>
          <w:rStyle w:val="StyleUnderline"/>
        </w:rPr>
        <w:t>9% annualized increase just reported for the second quarter exceeds the 6</w:t>
      </w:r>
      <w:r>
        <w:t>.</w:t>
      </w:r>
      <w:r w:rsidRPr="00E90A90">
        <w:rPr>
          <w:rStyle w:val="StyleUnderline"/>
        </w:rPr>
        <w:t>7% rise in 2016 and is well above the consensus of international forecasters who</w:t>
      </w:r>
      <w:r>
        <w:t xml:space="preserve">, just a few months ago, </w:t>
      </w:r>
      <w:r w:rsidRPr="00E90A90">
        <w:rPr>
          <w:rStyle w:val="Emphasis"/>
        </w:rPr>
        <w:t>expected growth to be closer to 6</w:t>
      </w:r>
      <w:r>
        <w:t xml:space="preserve">.5% this year, </w:t>
      </w:r>
      <w:r w:rsidRPr="00E90A90">
        <w:rPr>
          <w:rStyle w:val="Emphasis"/>
        </w:rPr>
        <w:t>and to slow further</w:t>
      </w:r>
      <w:r>
        <w:t xml:space="preserve">, </w:t>
      </w:r>
      <w:r w:rsidRPr="00E90A90">
        <w:rPr>
          <w:rStyle w:val="StyleUnderline"/>
        </w:rPr>
        <w:t>to 6%, in 2018</w:t>
      </w:r>
      <w:r>
        <w:t>.</w:t>
      </w:r>
    </w:p>
    <w:p w14:paraId="5E11B840" w14:textId="77777777" w:rsidR="000C05DF" w:rsidRPr="00E90A90" w:rsidRDefault="000C05DF" w:rsidP="000C05DF">
      <w:pPr>
        <w:rPr>
          <w:rStyle w:val="Emphasis"/>
        </w:rPr>
      </w:pPr>
      <w:r w:rsidRPr="00E90A90">
        <w:rPr>
          <w:rStyle w:val="StyleUnderline"/>
        </w:rPr>
        <w:t>I have long argued that the fixation on headline GDP overlooks deeper issues shaping the China growth debate</w:t>
      </w:r>
      <w:r>
        <w:t xml:space="preserve">. </w:t>
      </w:r>
      <w:r w:rsidRPr="00E90A90">
        <w:rPr>
          <w:rStyle w:val="StyleUnderline"/>
        </w:rPr>
        <w:t>That is because the Chinese economy is in the midst of an extraordinary structural transformation – with a manufacturing-led producer model giving way to an increasingly powerful services-led consumer model</w:t>
      </w:r>
      <w:r>
        <w:t>.</w:t>
      </w:r>
    </w:p>
    <w:p w14:paraId="68D6542D" w14:textId="77777777" w:rsidR="000C05DF" w:rsidRPr="00E90A90" w:rsidRDefault="000C05DF" w:rsidP="000C05DF">
      <w:pPr>
        <w:rPr>
          <w:rStyle w:val="Emphasis"/>
        </w:rPr>
      </w:pPr>
      <w:r w:rsidRPr="00E90A90">
        <w:rPr>
          <w:rStyle w:val="Emphasis"/>
        </w:rPr>
        <w:t>To the extent that this implies a shift in the mix of GDP away from exceptionally rapid gains in investment and exports</w:t>
      </w:r>
      <w:r>
        <w:t xml:space="preserve">, toward relatively slower-growing internal private consumption, </w:t>
      </w:r>
      <w:r w:rsidRPr="00E90A90">
        <w:rPr>
          <w:rStyle w:val="StyleUnderline"/>
        </w:rPr>
        <w:t>a slowdown in overall GDP growth is both inevitable and desirable</w:t>
      </w:r>
      <w:r>
        <w:t>. Perceptions of China’s vulnerability need to be considered in this context.</w:t>
      </w:r>
    </w:p>
    <w:p w14:paraId="016835E4" w14:textId="77777777" w:rsidR="000C05DF" w:rsidRPr="00E90A90" w:rsidRDefault="000C05DF" w:rsidP="000C05DF">
      <w:pPr>
        <w:rPr>
          <w:rStyle w:val="Emphasis"/>
        </w:rPr>
      </w:pPr>
      <w:r w:rsidRPr="00E90A90">
        <w:rPr>
          <w:rStyle w:val="Emphasis"/>
        </w:rPr>
        <w:t>This debate has a long history</w:t>
      </w:r>
      <w:r>
        <w:t xml:space="preserve">. I first caught a whiff of it back in the late 1990s, </w:t>
      </w:r>
      <w:r w:rsidRPr="00E90A90">
        <w:rPr>
          <w:rStyle w:val="Emphasis"/>
        </w:rPr>
        <w:t>during the Asian financial crisis</w:t>
      </w:r>
      <w:r>
        <w:t xml:space="preserve">. </w:t>
      </w:r>
      <w:r w:rsidRPr="00E90A90">
        <w:rPr>
          <w:rStyle w:val="Emphasis"/>
        </w:rPr>
        <w:t>From Thailand and Indonesia to South Korea and Taiwan</w:t>
      </w:r>
      <w:r>
        <w:t xml:space="preserve">, </w:t>
      </w:r>
      <w:r w:rsidRPr="00E90A90">
        <w:rPr>
          <w:rStyle w:val="StyleUnderline"/>
        </w:rPr>
        <w:t>China was widely thought to be next</w:t>
      </w:r>
      <w:r>
        <w:t xml:space="preserve">. </w:t>
      </w:r>
      <w:r w:rsidRPr="00E90A90">
        <w:rPr>
          <w:rStyle w:val="StyleUnderline"/>
        </w:rPr>
        <w:t>An October 1998 cover story in The Economist</w:t>
      </w:r>
      <w:r>
        <w:t>, vividly illustrated by a Chinese junk getting sucked into a powerful whirlpool, said it all.</w:t>
      </w:r>
    </w:p>
    <w:p w14:paraId="15E822C1" w14:textId="77777777" w:rsidR="000C05DF" w:rsidRPr="00E90A90" w:rsidRDefault="000C05DF" w:rsidP="000C05DF">
      <w:pPr>
        <w:rPr>
          <w:rStyle w:val="Emphasis"/>
        </w:rPr>
      </w:pPr>
      <w:r w:rsidRPr="00E90A90">
        <w:rPr>
          <w:rStyle w:val="Emphasis"/>
        </w:rPr>
        <w:t>Yet nothing could have been further from the truth</w:t>
      </w:r>
      <w:r>
        <w:t xml:space="preserve">. </w:t>
      </w:r>
      <w:r w:rsidRPr="00E90A90">
        <w:rPr>
          <w:rStyle w:val="StyleUnderline"/>
        </w:rPr>
        <w:t>When the dust settled on the virulent pan-regional contagion</w:t>
      </w:r>
      <w:r>
        <w:t xml:space="preserve">, </w:t>
      </w:r>
      <w:r w:rsidRPr="00E90A90">
        <w:rPr>
          <w:rStyle w:val="Emphasis"/>
        </w:rPr>
        <w:t>the Chinese economy had barely skipped a beat</w:t>
      </w:r>
      <w:r>
        <w:t xml:space="preserve">. Real GDP growth slowed temporarily, </w:t>
      </w:r>
      <w:r w:rsidRPr="00E90A90">
        <w:rPr>
          <w:rStyle w:val="Emphasis"/>
        </w:rPr>
        <w:t>to 7</w:t>
      </w:r>
      <w:r>
        <w:t xml:space="preserve">.7% in 1998-1999, </w:t>
      </w:r>
      <w:r w:rsidRPr="00E90A90">
        <w:rPr>
          <w:rStyle w:val="Emphasis"/>
        </w:rPr>
        <w:t>before reaccelerating to 10.3% in the subsequent decade</w:t>
      </w:r>
      <w:r>
        <w:t>.</w:t>
      </w:r>
    </w:p>
    <w:p w14:paraId="0589FF10" w14:textId="77777777" w:rsidR="000C05DF" w:rsidRPr="00E90A90" w:rsidRDefault="000C05DF" w:rsidP="000C05DF">
      <w:pPr>
        <w:rPr>
          <w:rStyle w:val="Emphasis"/>
        </w:rPr>
      </w:pPr>
      <w:r w:rsidRPr="00E90A90">
        <w:rPr>
          <w:rStyle w:val="Emphasis"/>
        </w:rPr>
        <w:t>China’s resilience during the Great Financial Crisis was equally telling</w:t>
      </w:r>
      <w:r>
        <w:t xml:space="preserve">. </w:t>
      </w:r>
      <w:r w:rsidRPr="00E90A90">
        <w:rPr>
          <w:rStyle w:val="Emphasis"/>
        </w:rPr>
        <w:t>In the midst of the worst global contraction since the 1930s</w:t>
      </w:r>
      <w:r>
        <w:t xml:space="preserve">, </w:t>
      </w:r>
      <w:r w:rsidRPr="00E90A90">
        <w:rPr>
          <w:rStyle w:val="Emphasis"/>
        </w:rPr>
        <w:t>the Chinese economy still expanded at a 9</w:t>
      </w:r>
      <w:r>
        <w:t xml:space="preserve">.4% average annual rate in 2008-2009. </w:t>
      </w:r>
      <w:r w:rsidRPr="00E90A90">
        <w:rPr>
          <w:rStyle w:val="StyleUnderline"/>
        </w:rPr>
        <w:t>While down from the blistering</w:t>
      </w:r>
      <w:r>
        <w:t>, unsustainable 12.</w:t>
      </w:r>
      <w:r w:rsidRPr="00E90A90">
        <w:rPr>
          <w:rStyle w:val="Emphasis"/>
        </w:rPr>
        <w:t>7% pace recorded during the three years prior to the crisis</w:t>
      </w:r>
      <w:r>
        <w:t xml:space="preserve">, this represented only a modest shortfall from the 30-year post-1980 trend of 10%. Indeed, </w:t>
      </w:r>
      <w:r w:rsidRPr="00E90A90">
        <w:rPr>
          <w:rStyle w:val="StyleUnderline"/>
        </w:rPr>
        <w:t>were it not for China’s resilience in the depths of the recent crisis</w:t>
      </w:r>
      <w:r>
        <w:t>, world GDP would not have contracted by 0.1% in 2009, but would have plunged by 1.</w:t>
      </w:r>
      <w:r w:rsidRPr="00E90A90">
        <w:rPr>
          <w:rStyle w:val="StyleUnderline"/>
        </w:rPr>
        <w:t>3% – the sharpest decline in global activity of the post-World War II era</w:t>
      </w:r>
      <w:r>
        <w:t>.</w:t>
      </w:r>
    </w:p>
    <w:p w14:paraId="1A0AC997" w14:textId="77777777" w:rsidR="000C05DF" w:rsidRPr="00E90A90" w:rsidRDefault="000C05DF" w:rsidP="000C05DF">
      <w:pPr>
        <w:rPr>
          <w:rStyle w:val="Emphasis"/>
        </w:rPr>
      </w:pPr>
      <w:r w:rsidRPr="00E90A90">
        <w:rPr>
          <w:rStyle w:val="Emphasis"/>
        </w:rPr>
        <w:t>The latest bout of pessimism over the Chinese economy has focused on the twin headwinds of deleveraging and a related tightening of the property market – in essence</w:t>
      </w:r>
      <w:r>
        <w:t xml:space="preserve">, a Japanese-like stagnation. Once more, </w:t>
      </w:r>
      <w:r w:rsidRPr="00E90A90">
        <w:rPr>
          <w:rStyle w:val="Emphasis"/>
        </w:rPr>
        <w:t>the Western lens is out of focus</w:t>
      </w:r>
      <w:r>
        <w:t xml:space="preserve">. Like Japan, </w:t>
      </w:r>
      <w:r w:rsidRPr="00E90A90">
        <w:rPr>
          <w:rStyle w:val="Emphasis"/>
        </w:rPr>
        <w:t>China is a high-saving economy that owes its mounting debt largely to itself</w:t>
      </w:r>
      <w:r>
        <w:t>. Yet, if anything, China has more of a cushion than Japan to avoid sustainability problems.</w:t>
      </w:r>
    </w:p>
    <w:p w14:paraId="2AE46D9A" w14:textId="77777777" w:rsidR="000C05DF" w:rsidRPr="00E90A90" w:rsidRDefault="000C05DF" w:rsidP="000C05DF">
      <w:pPr>
        <w:rPr>
          <w:rStyle w:val="Emphasis"/>
        </w:rPr>
      </w:pPr>
      <w:r w:rsidRPr="00E90A90">
        <w:rPr>
          <w:rStyle w:val="Emphasis"/>
        </w:rPr>
        <w:t>According to the International Monetary Fund</w:t>
      </w:r>
      <w:r>
        <w:t xml:space="preserve">, </w:t>
      </w:r>
      <w:r w:rsidRPr="00E90A90">
        <w:rPr>
          <w:rStyle w:val="StyleUnderline"/>
        </w:rPr>
        <w:t>China’s national savings is likely to hit 45% of GDP in 2017</w:t>
      </w:r>
      <w:r>
        <w:t xml:space="preserve">, </w:t>
      </w:r>
      <w:r w:rsidRPr="00E90A90">
        <w:rPr>
          <w:rStyle w:val="Emphasis"/>
        </w:rPr>
        <w:t>well above Japan’s 28% saving rate</w:t>
      </w:r>
      <w:r>
        <w:t xml:space="preserve">. Just as Japan, with its gross government debt at 239% of GDP, </w:t>
      </w:r>
      <w:r w:rsidRPr="00E90A90">
        <w:rPr>
          <w:rStyle w:val="StyleUnderline"/>
        </w:rPr>
        <w:t>has been able to sidestep a sovereign debt crisis</w:t>
      </w:r>
      <w:r>
        <w:t xml:space="preserve">, China, </w:t>
      </w:r>
      <w:r w:rsidRPr="00E90A90">
        <w:rPr>
          <w:rStyle w:val="Emphasis"/>
        </w:rPr>
        <w:t xml:space="preserve">with its far larger saving cushion and much smaller sovereign debt burden </w:t>
      </w:r>
      <w:r>
        <w:t xml:space="preserve">(49% of GDP), </w:t>
      </w:r>
      <w:r w:rsidRPr="00E90A90">
        <w:rPr>
          <w:rStyle w:val="StyleUnderline"/>
        </w:rPr>
        <w:t>is in much better shape to avoid such an implosion</w:t>
      </w:r>
      <w:r>
        <w:t>.</w:t>
      </w:r>
    </w:p>
    <w:p w14:paraId="184D7092" w14:textId="77777777" w:rsidR="000C05DF" w:rsidRPr="00E90A90" w:rsidRDefault="000C05DF" w:rsidP="000C05DF">
      <w:pPr>
        <w:rPr>
          <w:rStyle w:val="Emphasis"/>
        </w:rPr>
      </w:pPr>
      <w:r w:rsidRPr="00E90A90">
        <w:rPr>
          <w:rStyle w:val="Emphasis"/>
        </w:rPr>
        <w:t>To be sure</w:t>
      </w:r>
      <w:r>
        <w:t xml:space="preserve">, there can be no mistaking China’s mounting corporate debt problem – with nonfinancial debt-to-GDP ratios hitting an estimated 157% of GDP in late 2016 (versus 102% in late 2008). This makes the imperatives of state-owned enterprise reform, </w:t>
      </w:r>
      <w:r w:rsidRPr="00E90A90">
        <w:rPr>
          <w:rStyle w:val="StyleUnderline"/>
        </w:rPr>
        <w:t>where the bulk of rising indebtedness has been concentrated</w:t>
      </w:r>
      <w:r>
        <w:t xml:space="preserve">, </w:t>
      </w:r>
      <w:r w:rsidRPr="00E90A90">
        <w:rPr>
          <w:rStyle w:val="Emphasis"/>
        </w:rPr>
        <w:t>all the more essential in the years ahead</w:t>
      </w:r>
      <w:r>
        <w:t>.</w:t>
      </w:r>
    </w:p>
    <w:p w14:paraId="6DE45509" w14:textId="77777777" w:rsidR="000C05DF" w:rsidRPr="00E90A90" w:rsidRDefault="000C05DF" w:rsidP="000C05DF">
      <w:r w:rsidRPr="00E90A90">
        <w:t>Moreover, there is always good reason to worry about the Chinese property market. After all, a rising middle class needs affordable housing. With the urban share of China’s population rising from less than 20% in 1980 to more than 56% in 2016 – and most likely headed to 70% by 2030 – this is no trivial consideration.</w:t>
      </w:r>
    </w:p>
    <w:p w14:paraId="6B9F211B" w14:textId="77777777" w:rsidR="000C05DF" w:rsidRPr="00E90A90" w:rsidRDefault="000C05DF" w:rsidP="000C05DF">
      <w:pPr>
        <w:rPr>
          <w:rStyle w:val="StyleUnderline"/>
        </w:rPr>
      </w:pPr>
      <w:r w:rsidRPr="00E90A90">
        <w:rPr>
          <w:rStyle w:val="StyleUnderline"/>
        </w:rPr>
        <w:t>But this means that Chinese property markets – unlike those of other fully urbanized major economies – enjoy ample support from the demand side</w:t>
      </w:r>
      <w:r>
        <w:t xml:space="preserve">, </w:t>
      </w:r>
      <w:r w:rsidRPr="00E90A90">
        <w:rPr>
          <w:rStyle w:val="StyleUnderline"/>
        </w:rPr>
        <w:t>with the urban population likely to remain on a 1-2% annualized growth trajectory over the next 10-15 years</w:t>
      </w:r>
      <w:r>
        <w:t xml:space="preserve">. </w:t>
      </w:r>
      <w:r w:rsidRPr="00E90A90">
        <w:rPr>
          <w:rStyle w:val="StyleUnderline"/>
        </w:rPr>
        <w:t xml:space="preserve">With Chinese home prices up nearly 50% since 2005 – nearly five times the global norm </w:t>
      </w:r>
      <w:r>
        <w:t>(</w:t>
      </w:r>
      <w:r w:rsidRPr="00E90A90">
        <w:rPr>
          <w:rStyle w:val="Emphasis"/>
        </w:rPr>
        <w:t>according to the Bank for International Settlements and IMF global housing watch</w:t>
      </w:r>
      <w:r>
        <w:t xml:space="preserve">) </w:t>
      </w:r>
      <w:r w:rsidRPr="00E90A90">
        <w:rPr>
          <w:rStyle w:val="StyleUnderline"/>
        </w:rPr>
        <w:t>– affordability is obviously a legitimate concern</w:t>
      </w:r>
      <w:r>
        <w:t xml:space="preserve">. </w:t>
      </w:r>
      <w:r w:rsidRPr="00E90A90">
        <w:rPr>
          <w:rStyle w:val="Emphasis"/>
        </w:rPr>
        <w:t>The challenge for China is to manage prudently the growth in housing supply needed to satisfy the demand requirements of urbanization</w:t>
      </w:r>
      <w:r>
        <w:t xml:space="preserve">, </w:t>
      </w:r>
      <w:r w:rsidRPr="00E90A90">
        <w:rPr>
          <w:rStyle w:val="StyleUnderline"/>
        </w:rPr>
        <w:t>without fostering excessive speculation and dangerous asset bubbles</w:t>
      </w:r>
      <w:r>
        <w:t>.</w:t>
      </w:r>
    </w:p>
    <w:p w14:paraId="52C60184" w14:textId="77777777" w:rsidR="000C05DF" w:rsidRPr="00E90A90" w:rsidRDefault="000C05DF" w:rsidP="000C05DF">
      <w:pPr>
        <w:rPr>
          <w:rStyle w:val="StyleUnderline"/>
        </w:rPr>
      </w:pPr>
      <w:r w:rsidRPr="00E90A90">
        <w:rPr>
          <w:rStyle w:val="Emphasis"/>
        </w:rPr>
        <w:t>Meanwhile the Chinese economy is also drawing support from strong sources of cyclical resilience in early 2017</w:t>
      </w:r>
      <w:r>
        <w:t xml:space="preserve">. </w:t>
      </w:r>
      <w:r w:rsidRPr="00E90A90">
        <w:rPr>
          <w:rStyle w:val="StyleUnderline"/>
        </w:rPr>
        <w:t>The 11.3% year-on-year gain in exports recorded in June stands in sharp contrast with earlier years, which were adversely affected by a weaker post-crisis global recovery</w:t>
      </w:r>
      <w:r>
        <w:t>. Similarly, 10% annualized gains in inflation-adjusted retail sales through mid-2017 – about 45% faster than the 6.</w:t>
      </w:r>
      <w:r w:rsidRPr="00E90A90">
        <w:rPr>
          <w:rStyle w:val="StyleUnderline"/>
        </w:rPr>
        <w:t xml:space="preserve">9% pace of overall GDP growth – reflect impressive growth in household incomes and the increasingly powerful </w:t>
      </w:r>
      <w:r>
        <w:t>(</w:t>
      </w:r>
      <w:r w:rsidRPr="00E90A90">
        <w:rPr>
          <w:rStyle w:val="StyleUnderline"/>
        </w:rPr>
        <w:t>and possibly under-reported</w:t>
      </w:r>
      <w:r>
        <w:t>) impetus of e-commerce.</w:t>
      </w:r>
    </w:p>
    <w:p w14:paraId="113516C6" w14:textId="77777777" w:rsidR="000C05DF" w:rsidRPr="00E90A90" w:rsidRDefault="000C05DF" w:rsidP="000C05DF">
      <w:pPr>
        <w:rPr>
          <w:rStyle w:val="Emphasis"/>
        </w:rPr>
      </w:pPr>
      <w:r w:rsidRPr="00E90A90">
        <w:rPr>
          <w:rStyle w:val="StyleUnderline"/>
        </w:rPr>
        <w:t>Pessimists have long viewed the Chinese economy as they view their own economies – repeating a classic mistake that Yale historian Jonathan Spence’s seminal assessment warned of many years ago</w:t>
      </w:r>
      <w:r>
        <w:t xml:space="preserve">. </w:t>
      </w:r>
      <w:r w:rsidRPr="00E90A90">
        <w:rPr>
          <w:rStyle w:val="Emphasis"/>
        </w:rPr>
        <w:t>The asset bubbles that broke Japan and the United States are widely presumed to pose the same threat in China</w:t>
      </w:r>
      <w:r>
        <w:t xml:space="preserve">. Likewise, </w:t>
      </w:r>
      <w:r w:rsidRPr="00E90A90">
        <w:rPr>
          <w:rStyle w:val="StyleUnderline"/>
        </w:rPr>
        <w:t>China’s recent binge of debt-intensive economic growth is expected to have the same consequences as such episodes elsewhere</w:t>
      </w:r>
      <w:r>
        <w:t>.</w:t>
      </w:r>
    </w:p>
    <w:p w14:paraId="3CB75A09" w14:textId="77777777" w:rsidR="000C05DF" w:rsidRDefault="000C05DF" w:rsidP="000C05DF">
      <w:r w:rsidRPr="00E90A90">
        <w:rPr>
          <w:rStyle w:val="Emphasis"/>
        </w:rPr>
        <w:t>Forecasters find it difficult to resist superimposing the outcomes in major crisis-battered developed economies on China</w:t>
      </w:r>
      <w:r>
        <w:t xml:space="preserve">. </w:t>
      </w:r>
      <w:r w:rsidRPr="00E90A90">
        <w:rPr>
          <w:rStyle w:val="StyleUnderline"/>
        </w:rPr>
        <w:t>That has been the wrong approach in the past</w:t>
      </w:r>
      <w:r>
        <w:t xml:space="preserve">; </w:t>
      </w:r>
      <w:r w:rsidRPr="00E90A90">
        <w:rPr>
          <w:rStyle w:val="StyleUnderline"/>
        </w:rPr>
        <w:t>it is wrong again today</w:t>
      </w:r>
      <w:r>
        <w:t>.</w:t>
      </w:r>
    </w:p>
    <w:p w14:paraId="6105D645" w14:textId="77777777" w:rsidR="000C05DF" w:rsidRPr="004432C3" w:rsidRDefault="000C05DF" w:rsidP="000C05DF">
      <w:pPr>
        <w:pStyle w:val="Heading4"/>
      </w:pPr>
      <w:r w:rsidRPr="004432C3">
        <w:t>China economic downturn will be peaceful</w:t>
      </w:r>
    </w:p>
    <w:p w14:paraId="37FA0E73" w14:textId="77777777" w:rsidR="000C05DF" w:rsidRPr="004432C3" w:rsidRDefault="000C05DF" w:rsidP="000C05DF">
      <w:r w:rsidRPr="004432C3">
        <w:rPr>
          <w:b/>
        </w:rPr>
        <w:t>Miller, 2014</w:t>
      </w:r>
      <w:r w:rsidRPr="004432C3">
        <w:t>, PhD Poli Sci (Charles, “Will China regress to the mean?”, http://www.aspistrategist.org.au/will-china-regress-to-the-mean/)</w:t>
      </w:r>
    </w:p>
    <w:p w14:paraId="0F093583" w14:textId="77777777" w:rsidR="000C05DF" w:rsidRPr="004432C3" w:rsidRDefault="000C05DF" w:rsidP="000C05DF">
      <w:pPr>
        <w:rPr>
          <w:sz w:val="16"/>
        </w:rPr>
      </w:pPr>
      <w:r w:rsidRPr="004432C3">
        <w:rPr>
          <w:sz w:val="16"/>
        </w:rPr>
        <w:t xml:space="preserve">Now what does this have to do with China? Well, former US Treasury Secretary Larry Summers and fellow Harvard economist Lant Pritchett have just written a paper—described by Marginal Revolution’s Tyler Cowen as ‘one of the best and most important economics papers I’ve seen all year’—suggesting that regression to the mean is exactly what’s most likely to happen to the Chinese economy. </w:t>
      </w:r>
      <w:r w:rsidRPr="004432C3">
        <w:rPr>
          <w:rStyle w:val="StyleUnderline"/>
        </w:rPr>
        <w:t>Analysing decades of statistical evidence on economic growth, they note that the best predictor of how much a country will grow in future isn’t its current growth rate, rather the global average growth rate. Expansions as rapid and as sustained as China’s are historically rare</w:t>
      </w:r>
      <w:r w:rsidRPr="004432C3">
        <w:rPr>
          <w:sz w:val="16"/>
        </w:rPr>
        <w:t xml:space="preserve">. Most countries which are highly developed today got there by posting solid and moderate but sustained economic growth over a long time frame (the US, Britain, Denmark). Many lower income countries by contrast have hosted spectacular booms over a couple of decades, followed by busts which undo many of the gains (Brazil being one example). </w:t>
      </w:r>
      <w:r w:rsidRPr="004432C3">
        <w:rPr>
          <w:rStyle w:val="StyleUnderline"/>
        </w:rPr>
        <w:t>Economic predictions</w:t>
      </w:r>
      <w:r w:rsidRPr="004432C3">
        <w:rPr>
          <w:sz w:val="16"/>
        </w:rPr>
        <w:t xml:space="preserve">, </w:t>
      </w:r>
      <w:r w:rsidRPr="004432C3">
        <w:rPr>
          <w:rStyle w:val="Emphasis"/>
        </w:rPr>
        <w:t>don’t have a great track record</w:t>
      </w:r>
      <w:r w:rsidRPr="004432C3">
        <w:rPr>
          <w:sz w:val="16"/>
        </w:rPr>
        <w:t xml:space="preserve"> (though I argue they’re getting better and Summers himself is better than most). </w:t>
      </w:r>
      <w:r w:rsidRPr="004432C3">
        <w:rPr>
          <w:rStyle w:val="StyleUnderline"/>
        </w:rPr>
        <w:t>Moreover, even the best predictions are probabilistic rather than deterministic</w:t>
      </w:r>
      <w:r w:rsidRPr="004432C3">
        <w:rPr>
          <w:sz w:val="16"/>
        </w:rPr>
        <w:t xml:space="preserve">. Maybe there’s something about China that our growth models aren’t capturing which will allow it to keep on expanding at a rapid clip. Summers and Pritchett limit themselves to concluding that the ‘burden of proof’ should lie with those who believe it’ll continue to post the current spectacular growth rates and not those who forecast a more modest trajectory. But as far as I’m aware, </w:t>
      </w:r>
      <w:r w:rsidRPr="004432C3">
        <w:rPr>
          <w:rStyle w:val="StyleUnderline"/>
        </w:rPr>
        <w:t>the main ‘China-specific’ factors are also pointing in a bearish direction</w:t>
      </w:r>
      <w:r w:rsidRPr="004432C3">
        <w:rPr>
          <w:sz w:val="16"/>
        </w:rPr>
        <w:t xml:space="preserve">. </w:t>
      </w:r>
      <w:r w:rsidRPr="004432C3">
        <w:rPr>
          <w:rStyle w:val="StyleUnderline"/>
        </w:rPr>
        <w:t>The ageing population is one well known factor</w:t>
      </w:r>
      <w:r w:rsidRPr="004432C3">
        <w:rPr>
          <w:sz w:val="16"/>
        </w:rPr>
        <w:t xml:space="preserve">, </w:t>
      </w:r>
      <w:r w:rsidRPr="004432C3">
        <w:rPr>
          <w:rStyle w:val="StyleUnderline"/>
        </w:rPr>
        <w:t>as is the possibility of radical political change</w:t>
      </w:r>
      <w:r w:rsidRPr="004432C3">
        <w:rPr>
          <w:sz w:val="16"/>
        </w:rPr>
        <w:t xml:space="preserve"> (more of which below). What could be even more important though is the lack of strong property rights (a point also made by MIT’s economists Daron Acemoglu and James Robinson). </w:t>
      </w:r>
      <w:r w:rsidRPr="004432C3">
        <w:rPr>
          <w:rStyle w:val="StyleUnderline"/>
        </w:rPr>
        <w:t>Property rights are increasingly being seen as the key to long-term economic growth in the developing world because they give entrepreneurs the assurance that their hard work, innovation and risk taking will be appropriately rewarded</w:t>
      </w:r>
      <w:r w:rsidRPr="004432C3">
        <w:rPr>
          <w:sz w:val="16"/>
        </w:rPr>
        <w:t>. Unfortunately, China currently falls down rather badly on that score. Summers and Pritchett’s argument is convincing</w:t>
      </w:r>
      <w:r w:rsidRPr="004432C3">
        <w:rPr>
          <w:rStyle w:val="Emphasis"/>
        </w:rPr>
        <w:t>. If China’s growth does revert to the mean, what might the consequences be for Asia-Pacific security?</w:t>
      </w:r>
      <w:r w:rsidRPr="004432C3">
        <w:rPr>
          <w:sz w:val="16"/>
        </w:rPr>
        <w:t xml:space="preserve"> Pessimists such as my dissertation chair Peter Feaver argue that ‘a weak China could be just as vexing as a strong China’. </w:t>
      </w:r>
      <w:r w:rsidRPr="004432C3">
        <w:rPr>
          <w:rStyle w:val="StyleUnderline"/>
        </w:rPr>
        <w:t>The CCP could</w:t>
      </w:r>
      <w:r w:rsidRPr="004432C3">
        <w:rPr>
          <w:sz w:val="16"/>
        </w:rPr>
        <w:t xml:space="preserve">, for instance, </w:t>
      </w:r>
      <w:r w:rsidRPr="004432C3">
        <w:rPr>
          <w:rStyle w:val="StyleUnderline"/>
        </w:rPr>
        <w:t>engage in overseas adventurism to bolster its flagging popularity</w:t>
      </w:r>
      <w:r w:rsidRPr="004432C3">
        <w:rPr>
          <w:sz w:val="16"/>
        </w:rPr>
        <w:t xml:space="preserve">. However, </w:t>
      </w:r>
      <w:r w:rsidRPr="004432C3">
        <w:rPr>
          <w:rStyle w:val="Emphasis"/>
        </w:rPr>
        <w:t>the empirical evidence that such ‘diversionary wars’ happen isn’t strong</w:t>
      </w:r>
      <w:r w:rsidRPr="004432C3">
        <w:rPr>
          <w:sz w:val="16"/>
        </w:rPr>
        <w:t xml:space="preserve">. </w:t>
      </w:r>
      <w:r w:rsidRPr="004432C3">
        <w:rPr>
          <w:rStyle w:val="StyleUnderline"/>
        </w:rPr>
        <w:t>More likely</w:t>
      </w:r>
      <w:r w:rsidRPr="004432C3">
        <w:rPr>
          <w:sz w:val="16"/>
        </w:rPr>
        <w:t xml:space="preserve">, </w:t>
      </w:r>
      <w:r w:rsidRPr="004432C3">
        <w:rPr>
          <w:rStyle w:val="StyleUnderline"/>
        </w:rPr>
        <w:t xml:space="preserve">a China which reverted to the mean global growth rate, while bad for the global economy, </w:t>
      </w:r>
      <w:r w:rsidRPr="004432C3">
        <w:rPr>
          <w:rStyle w:val="Emphasis"/>
        </w:rPr>
        <w:t>could be good for global security</w:t>
      </w:r>
      <w:r w:rsidRPr="004432C3">
        <w:rPr>
          <w:sz w:val="16"/>
        </w:rPr>
        <w:t xml:space="preserve">. </w:t>
      </w:r>
      <w:r w:rsidRPr="004432C3">
        <w:rPr>
          <w:rStyle w:val="Emphasis"/>
        </w:rPr>
        <w:t>It would give its neighbours fewer incentives to engage in arms build-ups</w:t>
      </w:r>
      <w:r w:rsidRPr="004432C3">
        <w:rPr>
          <w:sz w:val="16"/>
        </w:rPr>
        <w:t xml:space="preserve">. Moreover, </w:t>
      </w:r>
      <w:r w:rsidRPr="004432C3">
        <w:rPr>
          <w:rStyle w:val="StyleUnderline"/>
        </w:rPr>
        <w:t>if China also transitions towards democracy</w:t>
      </w:r>
      <w:r w:rsidRPr="004432C3">
        <w:rPr>
          <w:sz w:val="16"/>
        </w:rPr>
        <w:t xml:space="preserve"> (</w:t>
      </w:r>
      <w:r w:rsidRPr="004432C3">
        <w:rPr>
          <w:rStyle w:val="StyleUnderline"/>
        </w:rPr>
        <w:t>which Summers and Pritchett suggest as a likely reason why its growth could slow</w:t>
      </w:r>
      <w:r w:rsidRPr="004432C3">
        <w:rPr>
          <w:sz w:val="16"/>
        </w:rPr>
        <w:t xml:space="preserve">), </w:t>
      </w:r>
      <w:r w:rsidRPr="004432C3">
        <w:rPr>
          <w:rStyle w:val="Emphasis"/>
        </w:rPr>
        <w:t>then it would be still more reassuring to outsiders</w:t>
      </w:r>
      <w:r w:rsidRPr="004432C3">
        <w:rPr>
          <w:sz w:val="16"/>
        </w:rPr>
        <w:t>. A future which includes a slower growing, democratic mainland China may be less prosperous and more banal, but also less insecure. Perhaps we’re not cursed to live in interesting times after all.</w:t>
      </w:r>
    </w:p>
    <w:p w14:paraId="6F568CFF" w14:textId="77777777" w:rsidR="000C05DF" w:rsidRPr="004432C3" w:rsidRDefault="000C05DF" w:rsidP="000C05DF"/>
    <w:p w14:paraId="666C0B7E" w14:textId="77777777" w:rsidR="000C05DF" w:rsidRPr="004432C3" w:rsidRDefault="000C05DF" w:rsidP="000C05DF">
      <w:pPr>
        <w:pStyle w:val="Heading4"/>
      </w:pPr>
      <w:r w:rsidRPr="004432C3">
        <w:t>Chinese collapse inevitable – now is key to weather the worst effects</w:t>
      </w:r>
    </w:p>
    <w:p w14:paraId="5A01E086" w14:textId="77777777" w:rsidR="000C05DF" w:rsidRPr="004432C3" w:rsidRDefault="000C05DF" w:rsidP="000C05DF">
      <w:r w:rsidRPr="004432C3">
        <w:rPr>
          <w:rStyle w:val="Style13ptBold"/>
        </w:rPr>
        <w:t>Basu, 14</w:t>
      </w:r>
      <w:r w:rsidRPr="004432C3">
        <w:t xml:space="preserve"> – founder of RealEconomics.com, an independent economic research firm (Prasenjit, “China’s crisis is coming – the only question is how big it will be”, FT, 4/27/14, http://www.ft.com/intl/cms/s/0/f627e162-cc96-11e3-ab99-00144feabdc0.html#axzz3sGrYCaHu)</w:t>
      </w:r>
    </w:p>
    <w:p w14:paraId="150F6945" w14:textId="77777777" w:rsidR="000C05DF" w:rsidRDefault="000C05DF" w:rsidP="000C05DF">
      <w:pPr>
        <w:rPr>
          <w:rStyle w:val="StyleUnderline"/>
        </w:rPr>
      </w:pPr>
      <w:r w:rsidRPr="004432C3">
        <w:rPr>
          <w:rStyle w:val="StyleUnderline"/>
        </w:rPr>
        <w:t xml:space="preserve">A financial crisis in China has become inevitable. </w:t>
      </w:r>
      <w:r w:rsidRPr="004432C3">
        <w:rPr>
          <w:rStyle w:val="Emphasis"/>
        </w:rPr>
        <w:t>If it happens soon, its effects can be contained</w:t>
      </w:r>
      <w:r w:rsidRPr="004432C3">
        <w:rPr>
          <w:rStyle w:val="StyleUnderline"/>
        </w:rPr>
        <w:t xml:space="preserve">. But, if policy makers use further doses of stimulus to postpone the day of reckoning, </w:t>
      </w:r>
      <w:r w:rsidRPr="004432C3">
        <w:rPr>
          <w:rStyle w:val="Emphasis"/>
        </w:rPr>
        <w:t>a severe collapse will become unavoidable</w:t>
      </w:r>
      <w:r w:rsidRPr="004432C3">
        <w:rPr>
          <w:rStyle w:val="StyleUnderline"/>
        </w:rPr>
        <w:t xml:space="preserve"> within a few years. </w:t>
      </w:r>
      <w:r w:rsidRPr="004432C3">
        <w:rPr>
          <w:sz w:val="16"/>
          <w:szCs w:val="16"/>
        </w:rPr>
        <w:t xml:space="preserve">The country is in the middle of by far the largest monetary expansion in history. On one widely used measure, M2, its money supply has tripled in the past six years, an expansion four times as large as that of the US over the same period. </w:t>
      </w:r>
      <w:r w:rsidRPr="004432C3">
        <w:rPr>
          <w:sz w:val="16"/>
        </w:rPr>
        <w:t xml:space="preserve">This unprecedented expansion is at least partly responsible for </w:t>
      </w:r>
      <w:r w:rsidRPr="004432C3">
        <w:rPr>
          <w:rStyle w:val="StyleUnderline"/>
        </w:rPr>
        <w:t>China’s extraordinary growth rate</w:t>
      </w:r>
      <w:r w:rsidRPr="004432C3">
        <w:rPr>
          <w:sz w:val="16"/>
        </w:rPr>
        <w:t xml:space="preserve">, which </w:t>
      </w:r>
      <w:r w:rsidRPr="004432C3">
        <w:rPr>
          <w:rStyle w:val="StyleUnderline"/>
        </w:rPr>
        <w:t>is now running up against a demographic constraint.</w:t>
      </w:r>
      <w:r w:rsidRPr="004432C3">
        <w:rPr>
          <w:sz w:val="16"/>
        </w:rPr>
        <w:t xml:space="preserve"> </w:t>
      </w:r>
      <w:r w:rsidRPr="004432C3">
        <w:rPr>
          <w:rStyle w:val="StyleUnderline"/>
        </w:rPr>
        <w:t>Last year</w:t>
      </w:r>
      <w:r w:rsidRPr="004432C3">
        <w:rPr>
          <w:sz w:val="16"/>
        </w:rPr>
        <w:t xml:space="preserve">, for the first time, </w:t>
      </w:r>
      <w:r w:rsidRPr="004432C3">
        <w:rPr>
          <w:rStyle w:val="StyleUnderline"/>
        </w:rPr>
        <w:t>the working-age population declined, a trend set to continue for the next two decades. Unless the country can keep lifting the labour force participation rate</w:t>
      </w:r>
      <w:r w:rsidRPr="004432C3">
        <w:rPr>
          <w:sz w:val="16"/>
        </w:rPr>
        <w:t xml:space="preserve"> (for example by getting more women into the workforce or persuading older people not to retire), </w:t>
      </w:r>
      <w:r w:rsidRPr="004432C3">
        <w:rPr>
          <w:rStyle w:val="StyleUnderline"/>
        </w:rPr>
        <w:t>China will struggle to expand its labour force by even 1 per cent per year. To sustain economic growth of more than 7 per cent, productivity would need to grow by 6-7 per cent a year across the entire economy</w:t>
      </w:r>
      <w:r w:rsidRPr="004432C3">
        <w:rPr>
          <w:sz w:val="16"/>
        </w:rPr>
        <w:t xml:space="preserve">. This would be a tall order in any country. </w:t>
      </w:r>
      <w:r w:rsidRPr="004432C3">
        <w:rPr>
          <w:rStyle w:val="StyleUnderline"/>
        </w:rPr>
        <w:t xml:space="preserve">In China, where the labour-intensive services and agriculture sectors make up half the economy, </w:t>
      </w:r>
      <w:r w:rsidRPr="004432C3">
        <w:rPr>
          <w:rStyle w:val="Emphasis"/>
        </w:rPr>
        <w:t xml:space="preserve">it is well-nigh impossible. </w:t>
      </w:r>
      <w:r w:rsidRPr="004432C3">
        <w:rPr>
          <w:rStyle w:val="StyleUnderline"/>
        </w:rPr>
        <w:t>The country suffers from excess capacity in most industrial sectors.</w:t>
      </w:r>
      <w:r w:rsidRPr="004432C3">
        <w:rPr>
          <w:sz w:val="16"/>
        </w:rPr>
        <w:t xml:space="preserve"> Yet </w:t>
      </w:r>
      <w:r w:rsidRPr="004432C3">
        <w:rPr>
          <w:rStyle w:val="StyleUnderline"/>
        </w:rPr>
        <w:t>investment in fixed assets continues to grow at double-digit rates. The steel sector is a case in point.</w:t>
      </w:r>
      <w:r w:rsidRPr="004432C3">
        <w:rPr>
          <w:sz w:val="16"/>
        </w:rPr>
        <w:t xml:space="preserve"> China has about 1bn tonnes of annual steel-production capacity; about a third of it sits idle. Consequently, the </w:t>
      </w:r>
      <w:r w:rsidRPr="004432C3">
        <w:rPr>
          <w:rStyle w:val="StyleUnderline"/>
        </w:rPr>
        <w:t>growth statistics present a misleading figure. Output is being produced</w:t>
      </w:r>
      <w:r w:rsidRPr="004432C3">
        <w:rPr>
          <w:sz w:val="16"/>
        </w:rPr>
        <w:t xml:space="preserve">, sometimes even </w:t>
      </w:r>
      <w:r w:rsidRPr="004432C3">
        <w:rPr>
          <w:rStyle w:val="Emphasis"/>
        </w:rPr>
        <w:t>in the absence of any demand.</w:t>
      </w:r>
      <w:r w:rsidRPr="004432C3">
        <w:rPr>
          <w:sz w:val="16"/>
        </w:rPr>
        <w:t xml:space="preserve"> </w:t>
      </w:r>
      <w:r w:rsidRPr="004432C3">
        <w:rPr>
          <w:rStyle w:val="StyleUnderline"/>
        </w:rPr>
        <w:t>A continuing burst of credit is needed to help fuel new capital spending to keep the factories busy – but that only adds to the stock of unused capital</w:t>
      </w:r>
      <w:r w:rsidRPr="004432C3">
        <w:rPr>
          <w:sz w:val="16"/>
        </w:rPr>
        <w:t xml:space="preserve">. It is a similar story with property investment. </w:t>
      </w:r>
      <w:r w:rsidRPr="004432C3">
        <w:rPr>
          <w:rStyle w:val="StyleUnderline"/>
        </w:rPr>
        <w:t xml:space="preserve">China is brimming with high-quality housing that is unaffordable. Sharp price declines are needed to clear the market. That will involve severe </w:t>
      </w:r>
      <w:r w:rsidRPr="004432C3">
        <w:rPr>
          <w:rStyle w:val="Emphasis"/>
        </w:rPr>
        <w:t>pain for banks</w:t>
      </w:r>
      <w:r w:rsidRPr="004432C3">
        <w:rPr>
          <w:rStyle w:val="StyleUnderline"/>
        </w:rPr>
        <w:t xml:space="preserve"> that participated in the monetary expansion. Observers often cite China’s closed capital account as a blessing that will stave off capital flight. But one consequence is a huge and persistent balance of payments surplus. Foreign money flows into the country to pay for exported goods and investment, and much less flows back out since there are few legal avenues for exit. China’s surplus</w:t>
      </w:r>
      <w:r w:rsidRPr="004432C3">
        <w:rPr>
          <w:sz w:val="16"/>
        </w:rPr>
        <w:t xml:space="preserve"> over the past 10 years </w:t>
      </w:r>
      <w:r w:rsidRPr="004432C3">
        <w:rPr>
          <w:rStyle w:val="StyleUnderline"/>
        </w:rPr>
        <w:t>has been far larger than Japan’s was</w:t>
      </w:r>
      <w:r w:rsidRPr="004432C3">
        <w:rPr>
          <w:sz w:val="16"/>
        </w:rPr>
        <w:t xml:space="preserve"> in the 1980s – </w:t>
      </w:r>
      <w:r w:rsidRPr="004432C3">
        <w:rPr>
          <w:rStyle w:val="StyleUnderline"/>
        </w:rPr>
        <w:t xml:space="preserve">the years when its disastrous asset price bubble was being inflated. </w:t>
      </w:r>
      <w:r w:rsidRPr="004432C3">
        <w:rPr>
          <w:sz w:val="16"/>
        </w:rPr>
        <w:t xml:space="preserve">This should have caused the currency to rise rapidly. But the renminbi has been pegged to the dollar for most of that period, accumulating a big pile of foreign reserves. Compounding it all, </w:t>
      </w:r>
      <w:r w:rsidRPr="004432C3">
        <w:rPr>
          <w:rStyle w:val="StyleUnderline"/>
        </w:rPr>
        <w:t xml:space="preserve">Chinese investors believe that none of the country’s banks or financial products will go bust because the government stands behind them </w:t>
      </w:r>
      <w:r w:rsidRPr="004432C3">
        <w:rPr>
          <w:sz w:val="16"/>
        </w:rPr>
        <w:t xml:space="preserve">all. This is partly the legacy of the banking rescue mounted a decade ago, when about 40 per cent of loans belonging to four big government-owned banks were transferred (at face value) to asset-management companies. But </w:t>
      </w:r>
      <w:r w:rsidRPr="004432C3">
        <w:rPr>
          <w:rStyle w:val="StyleUnderline"/>
        </w:rPr>
        <w:t xml:space="preserve">the broader problem is the tendency of the party leadership to </w:t>
      </w:r>
      <w:r w:rsidRPr="004432C3">
        <w:rPr>
          <w:rStyle w:val="Emphasis"/>
        </w:rPr>
        <w:t xml:space="preserve">provide a policy stimulus every time growth dips. </w:t>
      </w:r>
      <w:r w:rsidRPr="004432C3">
        <w:rPr>
          <w:sz w:val="16"/>
        </w:rPr>
        <w:t xml:space="preserve">Financial controls are gradually being relaxed. But </w:t>
      </w:r>
      <w:r w:rsidRPr="004432C3">
        <w:rPr>
          <w:rStyle w:val="StyleUnderline"/>
        </w:rPr>
        <w:t>the offshore market on which the renminbi is now allowed to trade is tiny</w:t>
      </w:r>
      <w:r w:rsidRPr="004432C3">
        <w:rPr>
          <w:sz w:val="16"/>
        </w:rPr>
        <w:t xml:space="preserve"> – less than 5 per cent of the value of China’s foreign reserves. </w:t>
      </w:r>
      <w:r w:rsidRPr="004432C3">
        <w:rPr>
          <w:rStyle w:val="StyleUnderline"/>
        </w:rPr>
        <w:t xml:space="preserve">Opening the capital account fully is impossible; it would result in large flows of funds and a loss of control that policy makers cannot countenance. </w:t>
      </w:r>
      <w:r w:rsidRPr="004432C3">
        <w:rPr>
          <w:sz w:val="16"/>
          <w:szCs w:val="16"/>
        </w:rPr>
        <w:t xml:space="preserve">In a country that already accounts for half of all capital-intensive production globally, and nearly a fifth of all US imports, the growth of manufacturing will inevitably slow. A thriving service sector could pick up some of the slack. But building more houses and railways is not the way to encourage it. </w:t>
      </w:r>
      <w:r w:rsidRPr="004432C3">
        <w:rPr>
          <w:rStyle w:val="Emphasis"/>
        </w:rPr>
        <w:t>China’s economy is in an unbalanced state</w:t>
      </w:r>
      <w:r w:rsidRPr="004432C3">
        <w:rPr>
          <w:rStyle w:val="StyleUnderline"/>
        </w:rPr>
        <w:t xml:space="preserve">. It can stay that way for some time – but </w:t>
      </w:r>
      <w:r w:rsidRPr="004432C3">
        <w:rPr>
          <w:rStyle w:val="Emphasis"/>
        </w:rPr>
        <w:t>the longer it does, the worse the eventual outcome will be</w:t>
      </w:r>
      <w:r w:rsidRPr="004432C3">
        <w:rPr>
          <w:rStyle w:val="StyleUnderline"/>
        </w:rPr>
        <w:t xml:space="preserve">. The industrial sector is already plagued by falling prices. To avert a wider deflationary spiral, the country needs to </w:t>
      </w:r>
      <w:r w:rsidRPr="004432C3">
        <w:rPr>
          <w:rStyle w:val="Emphasis"/>
        </w:rPr>
        <w:t>wean itself off</w:t>
      </w:r>
      <w:r w:rsidRPr="004432C3">
        <w:rPr>
          <w:rStyle w:val="StyleUnderline"/>
        </w:rPr>
        <w:t xml:space="preserve"> the false cure of perpetual policy stimulus. </w:t>
      </w:r>
    </w:p>
    <w:p w14:paraId="0B4647D3" w14:textId="77777777" w:rsidR="000C05DF" w:rsidRPr="004432C3" w:rsidRDefault="000C05DF" w:rsidP="000C05DF"/>
    <w:p w14:paraId="223E0F45" w14:textId="77777777" w:rsidR="000C05DF" w:rsidRPr="004432C3" w:rsidRDefault="000C05DF" w:rsidP="000C05DF">
      <w:pPr>
        <w:pStyle w:val="Heading4"/>
      </w:pPr>
      <w:r w:rsidRPr="004432C3">
        <w:t>Debt bubble is coming – that forces a transition away from aggressive foreign policy – solves conflict</w:t>
      </w:r>
    </w:p>
    <w:p w14:paraId="41DC8496" w14:textId="77777777" w:rsidR="000C05DF" w:rsidRPr="004432C3" w:rsidRDefault="000C05DF" w:rsidP="000C05DF">
      <w:r w:rsidRPr="004432C3">
        <w:rPr>
          <w:rStyle w:val="Style13ptBold"/>
        </w:rPr>
        <w:t>Pei, 15</w:t>
      </w:r>
      <w:r w:rsidRPr="004432C3">
        <w:t xml:space="preserve"> – Tom and Margot Pritzker ’72 Professor of Government at Claremont McKenna College and a non-resident senior fellow of the German Marshall Fund of the United States (Minxin, “Will China's Economic Collapse Save the South China Sea?”, The National Interest, 8/27/15, http://nationalinterest.org/feature/will-chinas-economic-collapse-save-the-south-china-sea-13713)</w:t>
      </w:r>
    </w:p>
    <w:p w14:paraId="43D74303" w14:textId="77777777" w:rsidR="000C05DF" w:rsidRDefault="000C05DF" w:rsidP="000C05DF">
      <w:pPr>
        <w:rPr>
          <w:rStyle w:val="StyleUnderline"/>
        </w:rPr>
      </w:pPr>
      <w:r w:rsidRPr="004432C3">
        <w:rPr>
          <w:sz w:val="16"/>
        </w:rPr>
        <w:t xml:space="preserve">It was this </w:t>
      </w:r>
      <w:r w:rsidRPr="004432C3">
        <w:rPr>
          <w:rStyle w:val="StyleUnderline"/>
        </w:rPr>
        <w:t>appearance of economic invincibility</w:t>
      </w:r>
      <w:r w:rsidRPr="004432C3">
        <w:rPr>
          <w:sz w:val="16"/>
        </w:rPr>
        <w:t xml:space="preserve"> that </w:t>
      </w:r>
      <w:r w:rsidRPr="004432C3">
        <w:rPr>
          <w:rStyle w:val="StyleUnderline"/>
        </w:rPr>
        <w:t xml:space="preserve">has emboldened the Chinese government to embark on an ambitious but highly-risky new foreign policy </w:t>
      </w:r>
      <w:r w:rsidRPr="004432C3">
        <w:rPr>
          <w:sz w:val="16"/>
        </w:rPr>
        <w:t xml:space="preserve">in the last few years. Many Chinese elites saw the United States and the rest of the West as in inexorable decline and China’s rise unstoppable. </w:t>
      </w:r>
      <w:r w:rsidRPr="004432C3">
        <w:rPr>
          <w:rStyle w:val="StyleUnderline"/>
        </w:rPr>
        <w:t>Hubris has led to the adoption of economic and security policies that would certainly make</w:t>
      </w:r>
      <w:r w:rsidRPr="004432C3">
        <w:rPr>
          <w:sz w:val="16"/>
        </w:rPr>
        <w:t xml:space="preserve"> the late Deng </w:t>
      </w:r>
      <w:r w:rsidRPr="004432C3">
        <w:rPr>
          <w:rStyle w:val="StyleUnderline"/>
        </w:rPr>
        <w:t>Xiaoping turn in his grave.</w:t>
      </w:r>
      <w:r w:rsidRPr="004432C3">
        <w:rPr>
          <w:sz w:val="16"/>
        </w:rPr>
        <w:t xml:space="preserve"> Instead of maintaining a low profile, </w:t>
      </w:r>
      <w:r w:rsidRPr="004432C3">
        <w:rPr>
          <w:rStyle w:val="StyleUnderline"/>
        </w:rPr>
        <w:t>Beijing has greatly extended its economic commitments abroad and begun openly challenging the U.S.-led security order in East Asia.</w:t>
      </w:r>
      <w:r w:rsidRPr="004432C3">
        <w:rPr>
          <w:u w:val="single"/>
        </w:rPr>
        <w:t xml:space="preserve"> </w:t>
      </w:r>
      <w:r w:rsidRPr="004432C3">
        <w:rPr>
          <w:sz w:val="16"/>
          <w:szCs w:val="16"/>
        </w:rPr>
        <w:t xml:space="preserve">On the economic front, China has committed over $100 billion to capitalize the Asian Infrastructure Bank (AIIB), the New Development Bank, and the New Silk Road Fund, a set of financial institutions and vehicles designed to extend Chinese influence abroad and actively compete against existing international financial institutions such as the Asian Development Bank and the World Bank. In the developing world, China has also bet heavily on exploiting natural resources and large infrastructure projects. In Latin America, China has loaned out nearly $120 billion since 2005. In Africa, Chinese investments and development loans are estimated to have exceeded $100 billion. Faced with a rival backed by nearly $4 trillion in foreign currency reserves, all the West could do was to worry privately but complain publicly about China’s inadequate environmental and human rights practices in its investment activities abroad. </w:t>
      </w:r>
      <w:r w:rsidRPr="004432C3">
        <w:rPr>
          <w:rStyle w:val="StyleUnderline"/>
        </w:rPr>
        <w:t>The boldest step China has taken in the context of its apparent economic strength is,</w:t>
      </w:r>
      <w:r w:rsidRPr="004432C3">
        <w:rPr>
          <w:sz w:val="16"/>
        </w:rPr>
        <w:t xml:space="preserve"> without any doubt, </w:t>
      </w:r>
      <w:r w:rsidRPr="004432C3">
        <w:rPr>
          <w:rStyle w:val="StyleUnderline"/>
        </w:rPr>
        <w:t>its approach toward territorial and maritime disputes in East Asia. While previous leaders</w:t>
      </w:r>
      <w:r w:rsidRPr="004432C3">
        <w:rPr>
          <w:sz w:val="16"/>
        </w:rPr>
        <w:t xml:space="preserve"> deliberately </w:t>
      </w:r>
      <w:r w:rsidRPr="004432C3">
        <w:rPr>
          <w:rStyle w:val="StyleUnderline"/>
        </w:rPr>
        <w:t>shelved the</w:t>
      </w:r>
      <w:r w:rsidRPr="004432C3">
        <w:rPr>
          <w:sz w:val="16"/>
        </w:rPr>
        <w:t xml:space="preserve"> intractable and potentially </w:t>
      </w:r>
      <w:r w:rsidRPr="004432C3">
        <w:rPr>
          <w:rStyle w:val="StyleUnderline"/>
        </w:rPr>
        <w:t xml:space="preserve">dangerous disputes over the Senkaku/Diaoyu Islands and the South China Sea, the current Chinese leadership has taken a far more confrontational approach in the belief that, </w:t>
      </w:r>
      <w:r w:rsidRPr="004432C3">
        <w:rPr>
          <w:rStyle w:val="Emphasis"/>
        </w:rPr>
        <w:t>with its growing economic strength</w:t>
      </w:r>
      <w:r w:rsidRPr="004432C3">
        <w:rPr>
          <w:sz w:val="16"/>
        </w:rPr>
        <w:t xml:space="preserve"> and military power, </w:t>
      </w:r>
      <w:r w:rsidRPr="004432C3">
        <w:rPr>
          <w:rStyle w:val="StyleUnderline"/>
        </w:rPr>
        <w:t>China no longer needs to be deferential</w:t>
      </w:r>
      <w:r w:rsidRPr="004432C3">
        <w:rPr>
          <w:sz w:val="16"/>
        </w:rPr>
        <w:t xml:space="preserve"> to the interests and sensitivities of the United States and its allies in the region. As a result, in the last two years, </w:t>
      </w:r>
      <w:r w:rsidRPr="004432C3">
        <w:rPr>
          <w:rStyle w:val="StyleUnderline"/>
        </w:rPr>
        <w:t>China has escalated tensions by establishing a controversial Air Defense Identification Zone</w:t>
      </w:r>
      <w:r w:rsidRPr="004432C3">
        <w:rPr>
          <w:sz w:val="16"/>
        </w:rPr>
        <w:t xml:space="preserve"> (ADIZ) </w:t>
      </w:r>
      <w:r w:rsidRPr="004432C3">
        <w:rPr>
          <w:rStyle w:val="StyleUnderline"/>
        </w:rPr>
        <w:t>over the disputed Senkaku/Diaoyu Islands and built several large artificial islands</w:t>
      </w:r>
      <w:r w:rsidRPr="004432C3">
        <w:rPr>
          <w:sz w:val="16"/>
        </w:rPr>
        <w:t xml:space="preserve"> in the contested waters of the South China Sea. </w:t>
      </w:r>
      <w:r w:rsidRPr="004432C3">
        <w:rPr>
          <w:rStyle w:val="StyleUnderline"/>
        </w:rPr>
        <w:t>Now that China’s economic engine is finally stalling and its weaknesses are inescapably visible, the obvious question is whether China can continue to sustain its assertive foreign policy</w:t>
      </w:r>
      <w:r w:rsidRPr="004432C3">
        <w:rPr>
          <w:sz w:val="16"/>
        </w:rPr>
        <w:t xml:space="preserve">. </w:t>
      </w:r>
      <w:r w:rsidRPr="004432C3">
        <w:rPr>
          <w:rStyle w:val="StyleUnderline"/>
        </w:rPr>
        <w:t>Based on past Chinese behavior and existing hard constraints</w:t>
      </w:r>
      <w:r w:rsidRPr="004432C3">
        <w:rPr>
          <w:sz w:val="16"/>
        </w:rPr>
        <w:t xml:space="preserve">, it seems that, </w:t>
      </w:r>
      <w:r w:rsidRPr="004432C3">
        <w:rPr>
          <w:rStyle w:val="StyleUnderline"/>
        </w:rPr>
        <w:t>if there is anything positive coming out of China’s economic unraveling, it will be a less assertive foreign policy.</w:t>
      </w:r>
      <w:r w:rsidRPr="004432C3">
        <w:rPr>
          <w:u w:val="single"/>
        </w:rPr>
        <w:t xml:space="preserve"> </w:t>
      </w:r>
      <w:r w:rsidRPr="004432C3">
        <w:rPr>
          <w:sz w:val="16"/>
        </w:rPr>
        <w:t xml:space="preserve">Despite the enormous foreign policy risks taken by President Xi Jinping, </w:t>
      </w:r>
      <w:r w:rsidRPr="004432C3">
        <w:rPr>
          <w:rStyle w:val="StyleUnderline"/>
        </w:rPr>
        <w:t>cautious pragmatism has been the modus operandi of Chinese leaders in the post-Mao era.</w:t>
      </w:r>
      <w:r w:rsidRPr="004432C3">
        <w:rPr>
          <w:sz w:val="16"/>
        </w:rPr>
        <w:t xml:space="preserve"> Xi’s three predecessors, Deng Xiaoping, Jiang Zemin, and Hu Jintao, were all keenly aware of the disparity of power between China and the West, particularly the United States. As such </w:t>
      </w:r>
      <w:r w:rsidRPr="004432C3">
        <w:rPr>
          <w:rStyle w:val="StyleUnderline"/>
        </w:rPr>
        <w:t>they made substantial foreign policy concessions when China’s economic weakness dictated a cooperative foreign policy</w:t>
      </w:r>
      <w:r w:rsidRPr="004432C3">
        <w:rPr>
          <w:sz w:val="16"/>
        </w:rPr>
        <w:t xml:space="preserve">. For example, Deng did not allow the issue of American arms sales to Taiwan to block the development of U.S.-China commercial relations. Jiang exercised enormous restraint over the Taiwan issue in the late 1990s so that the United States could support China’s entry into the WTO. </w:t>
      </w:r>
      <w:r w:rsidRPr="004432C3">
        <w:rPr>
          <w:rStyle w:val="StyleUnderline"/>
        </w:rPr>
        <w:t>If Chinese growth in the short-term requires</w:t>
      </w:r>
      <w:r w:rsidRPr="004432C3">
        <w:rPr>
          <w:sz w:val="16"/>
        </w:rPr>
        <w:t xml:space="preserve"> more </w:t>
      </w:r>
      <w:r w:rsidRPr="004432C3">
        <w:rPr>
          <w:rStyle w:val="StyleUnderline"/>
        </w:rPr>
        <w:t>exports to the West, it is inconceivable that Beijing can succeed in this task while sticking to its aggressive policies in the South China Sea.</w:t>
      </w:r>
      <w:r w:rsidRPr="004432C3">
        <w:rPr>
          <w:u w:val="single"/>
        </w:rPr>
        <w:t xml:space="preserve"> </w:t>
      </w:r>
      <w:r w:rsidRPr="004432C3">
        <w:rPr>
          <w:sz w:val="16"/>
        </w:rPr>
        <w:t xml:space="preserve">At the same time, </w:t>
      </w:r>
      <w:r w:rsidRPr="004432C3">
        <w:rPr>
          <w:rStyle w:val="StyleUnderline"/>
        </w:rPr>
        <w:t xml:space="preserve">declining economic fortunes at home will also significantly limit Beijing’s capacity to finance its grandiose </w:t>
      </w:r>
      <w:r w:rsidRPr="004432C3">
        <w:rPr>
          <w:sz w:val="16"/>
        </w:rPr>
        <w:t xml:space="preserve">and risky economic </w:t>
      </w:r>
      <w:r w:rsidRPr="004432C3">
        <w:rPr>
          <w:rStyle w:val="StyleUnderline"/>
        </w:rPr>
        <w:t>projects</w:t>
      </w:r>
      <w:r w:rsidRPr="004432C3">
        <w:rPr>
          <w:sz w:val="16"/>
        </w:rPr>
        <w:t xml:space="preserve"> in the developing world. </w:t>
      </w:r>
      <w:r w:rsidRPr="004432C3">
        <w:rPr>
          <w:rStyle w:val="StyleUnderline"/>
        </w:rPr>
        <w:t xml:space="preserve">Given the falling commodity prices and the dubious economic justifications for these projects, we should expect a </w:t>
      </w:r>
      <w:r w:rsidRPr="004432C3">
        <w:rPr>
          <w:rStyle w:val="Emphasis"/>
        </w:rPr>
        <w:t>wave of defaults in the coming years</w:t>
      </w:r>
      <w:r w:rsidRPr="004432C3">
        <w:rPr>
          <w:sz w:val="16"/>
        </w:rPr>
        <w:t xml:space="preserve">, both embarrassing Beijing and testing its ability to pour money down a rabbit hole. Most importantly, </w:t>
      </w:r>
      <w:r w:rsidRPr="004432C3">
        <w:rPr>
          <w:rStyle w:val="StyleUnderline"/>
        </w:rPr>
        <w:t>continuing economic weakness will necessitate redeploying China’s limited financial resources to sustain domestic growth</w:t>
      </w:r>
      <w:r w:rsidRPr="004432C3">
        <w:rPr>
          <w:sz w:val="16"/>
        </w:rPr>
        <w:t xml:space="preserve">. Since the Communist Party’s rule rests on its economic performance, </w:t>
      </w:r>
      <w:r w:rsidRPr="004432C3">
        <w:rPr>
          <w:rStyle w:val="StyleUnderline"/>
        </w:rPr>
        <w:t>if President Xi is forced to choose between external glory and regime survival, no one should doubt which choice he will make.</w:t>
      </w:r>
      <w:r w:rsidRPr="004432C3">
        <w:rPr>
          <w:u w:val="single"/>
        </w:rPr>
        <w:t xml:space="preserve"> </w:t>
      </w:r>
      <w:r w:rsidRPr="004432C3">
        <w:rPr>
          <w:sz w:val="16"/>
        </w:rPr>
        <w:t xml:space="preserve">So </w:t>
      </w:r>
      <w:r w:rsidRPr="004432C3">
        <w:rPr>
          <w:rStyle w:val="StyleUnderline"/>
        </w:rPr>
        <w:t xml:space="preserve">the silver lining in China’s economic maladies is that </w:t>
      </w:r>
      <w:r w:rsidRPr="004432C3">
        <w:rPr>
          <w:rStyle w:val="Emphasis"/>
        </w:rPr>
        <w:t>Asia’s new sick man is not as threatening</w:t>
      </w:r>
      <w:r w:rsidRPr="004432C3">
        <w:rPr>
          <w:rStyle w:val="StyleUnderline"/>
        </w:rPr>
        <w:t xml:space="preserve"> as when he was strong.</w:t>
      </w:r>
    </w:p>
    <w:p w14:paraId="34329FBC" w14:textId="77777777" w:rsidR="000C05DF" w:rsidRDefault="000C05DF" w:rsidP="000C05DF">
      <w:pPr>
        <w:rPr>
          <w:rStyle w:val="StyleUnderline"/>
        </w:rPr>
      </w:pPr>
    </w:p>
    <w:p w14:paraId="1526BA61" w14:textId="77777777" w:rsidR="000C05DF" w:rsidRPr="004432C3" w:rsidRDefault="000C05DF" w:rsidP="000C05DF">
      <w:pPr>
        <w:pStyle w:val="Heading4"/>
      </w:pPr>
      <w:r w:rsidRPr="004432C3">
        <w:t xml:space="preserve">Economic growth fuels China’s rise – causes them to act in accordance with offensive realism which causes SCS expansionism and territorial conflicts – decks heg </w:t>
      </w:r>
    </w:p>
    <w:p w14:paraId="09C8CEDE" w14:textId="77777777" w:rsidR="000C05DF" w:rsidRPr="004432C3" w:rsidRDefault="000C05DF" w:rsidP="000C05DF">
      <w:r w:rsidRPr="004432C3">
        <w:rPr>
          <w:rStyle w:val="Style13ptBold"/>
        </w:rPr>
        <w:t>Mearsheimer, 14</w:t>
      </w:r>
      <w:r w:rsidRPr="004432C3">
        <w:t xml:space="preserve"> - (John J., the R. Wendell Harrison Distinguished Service Professor of Political Science at the University of Chicago, "Can China Rise Peacefully?," National Interest, 10-25-2014, http://nationalinterest.org/commentary/can-china-rise-peacefully-10204,//BR/)</w:t>
      </w:r>
    </w:p>
    <w:p w14:paraId="77B4D3E4" w14:textId="77777777" w:rsidR="000C05DF" w:rsidRDefault="000C05DF" w:rsidP="000C05DF">
      <w:pPr>
        <w:rPr>
          <w:sz w:val="10"/>
        </w:rPr>
      </w:pPr>
      <w:r w:rsidRPr="004432C3">
        <w:rPr>
          <w:rStyle w:val="StyleUnderline"/>
        </w:rPr>
        <w:t xml:space="preserve">If China continues its striking economic growth over the next few decades, it is likely to act in accordance with the logic of </w:t>
      </w:r>
      <w:r w:rsidRPr="004432C3">
        <w:rPr>
          <w:rStyle w:val="Emphasis"/>
        </w:rPr>
        <w:t>offensive realism</w:t>
      </w:r>
      <w:r w:rsidRPr="004432C3">
        <w:rPr>
          <w:sz w:val="10"/>
        </w:rPr>
        <w:t xml:space="preserve">, which is to </w:t>
      </w:r>
      <w:r w:rsidRPr="004432C3">
        <w:rPr>
          <w:rStyle w:val="StyleUnderline"/>
        </w:rPr>
        <w:t>say it will attempt to imitate the United States</w:t>
      </w:r>
      <w:r w:rsidRPr="004432C3">
        <w:rPr>
          <w:sz w:val="10"/>
        </w:rPr>
        <w:t xml:space="preserve">. Specifically, </w:t>
      </w:r>
      <w:r w:rsidRPr="004432C3">
        <w:rPr>
          <w:rStyle w:val="StyleUnderline"/>
        </w:rPr>
        <w:t>it will try to dominate Asia the way the United States dominates the Western Hemisphere.</w:t>
      </w:r>
      <w:r w:rsidRPr="004432C3">
        <w:rPr>
          <w:sz w:val="10"/>
        </w:rPr>
        <w:t xml:space="preserve"> It will do so primarily </w:t>
      </w:r>
      <w:r w:rsidRPr="004432C3">
        <w:rPr>
          <w:rStyle w:val="StyleUnderline"/>
        </w:rPr>
        <w:t>because such domination offers the best way to survive under international anarchy</w:t>
      </w:r>
      <w:r w:rsidRPr="004432C3">
        <w:rPr>
          <w:sz w:val="10"/>
        </w:rPr>
        <w:t xml:space="preserve">. In addition, </w:t>
      </w:r>
      <w:r w:rsidRPr="004432C3">
        <w:rPr>
          <w:rStyle w:val="StyleUnderline"/>
        </w:rPr>
        <w:t xml:space="preserve">China is involved in various territorial disputes and the more powerful it is, the better able it will be to settle those disputes on terms favorable to Beijing. </w:t>
      </w:r>
      <w:r w:rsidRPr="004432C3">
        <w:rPr>
          <w:sz w:val="10"/>
        </w:rPr>
        <w:t xml:space="preserve">Furthermore, like the United States, a powerful China is sure to have security interests around the globe, which will prompt it to develop the capability to project military power into regions far beyond Asia. The Persian Gulf will rank high on the new superpower’s list of strategically important areas, but so will the Western Hemisphere. Indeed, China will have a vested interest in creating security problems for the United States in the Western Hemisphere, so as to limit the American military’s freedom to roam into other regions, especially Asia. Let us consider these matters in greater detail. Chinese Realpolitik If my theory is correct, </w:t>
      </w:r>
      <w:r w:rsidRPr="004432C3">
        <w:rPr>
          <w:rStyle w:val="StyleUnderline"/>
        </w:rPr>
        <w:t>China will seek to maximize the power gap with its neighbors</w:t>
      </w:r>
      <w:r w:rsidRPr="004432C3">
        <w:rPr>
          <w:sz w:val="10"/>
        </w:rPr>
        <w:t xml:space="preserve">, especially larger countries like India, Japan, and Russia. China will want to make sure it is so powerful </w:t>
      </w:r>
      <w:r w:rsidRPr="004432C3">
        <w:rPr>
          <w:rStyle w:val="StyleUnderline"/>
        </w:rPr>
        <w:t>that no state in Asia has the wherewithal to threaten it.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w:t>
      </w:r>
      <w:r w:rsidRPr="004432C3">
        <w:rPr>
          <w:sz w:val="10"/>
        </w:rPr>
        <w:t xml:space="preserve"> that could dominate the Western Hemisphere. </w:t>
      </w:r>
      <w:r w:rsidRPr="004432C3">
        <w:rPr>
          <w:rStyle w:val="StyleUnderline"/>
        </w:rPr>
        <w:t>For the U</w:t>
      </w:r>
      <w:r w:rsidRPr="004432C3">
        <w:rPr>
          <w:sz w:val="10"/>
        </w:rPr>
        <w:t xml:space="preserve">nited </w:t>
      </w:r>
      <w:r w:rsidRPr="004432C3">
        <w:rPr>
          <w:rStyle w:val="StyleUnderline"/>
        </w:rPr>
        <w:t>S</w:t>
      </w:r>
      <w:r w:rsidRPr="004432C3">
        <w:rPr>
          <w:sz w:val="10"/>
        </w:rPr>
        <w:t xml:space="preserve">tates, </w:t>
      </w:r>
      <w:r w:rsidRPr="004432C3">
        <w:rPr>
          <w:rStyle w:val="StyleUnderline"/>
        </w:rPr>
        <w:t>conquest and expansion were necessary to establish regional hegemony. China, in contrast, is already a huge country and does not need to conquer more territory to establish itself as a regional hegemon</w:t>
      </w:r>
      <w:r w:rsidRPr="004432C3">
        <w:rPr>
          <w:sz w:val="10"/>
        </w:rPr>
        <w:t xml:space="preserve"> on a par with the United States. Of course, it is always possible in particular circumstances that Chinese leaders will conclude that it is imperative to attack another country to achieve regional hegemony. It is more likely, however, that </w:t>
      </w:r>
      <w:r w:rsidRPr="004432C3">
        <w:rPr>
          <w:rStyle w:val="StyleUnderline"/>
        </w:rPr>
        <w:t>China will seek to grow its economy and become so powerful that it can dictate the boundaries of acceptable behavior to neighboring countries</w:t>
      </w:r>
      <w:r w:rsidRPr="004432C3">
        <w:rPr>
          <w:sz w:val="10"/>
        </w:rPr>
        <w:t xml:space="preserve">, and make it clear they will pay a substantial price if they do not follow the rules. 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A much more powerful China can also be expected to try to push the United States out of the Asia-Pacific region, much as the United States pushed the European great powers out of the Western Hemisphere in the nineteenth century. We should expect China to devise its own version of the Monroe Doctrine, as imperial Japan did in the 1930s. In fact, we are already seeing inklings of that policy. For example, Chinese leaders have made it clear they do not think the United States has a right to interfere in disputes over the maritime boundaries of the South China Sea, a strategically important body of water that Beijing effectively claims as its own. China also objected in July 2010 when the United States planned to conduct naval exercises in the Yellow Sea, which is located between China and the Korean Peninsula. In particular, the U.S. Navy planned to send the aircraft carrier USS George Washington into the Yellow Sea. Those maneuvers were not directed at China; they were aimed instead at North Korea, which was believed to have sunk a South Korean naval vessel, the Cheonan, in the Yellow Sea. However, vigorous protests from China forced the Obama administration to move the exercises out of the Yellow Sea and farther east into the Sea of Japan. Sounding a lot like President Monroe, a Chinese spokesperson succinctly summed up Beijing’s thinking: “We firmly oppose foreign military vessels or planes entering the Yellow Sea and other waters adjacent to China to engage in activities that would impact on its security and interests.” More generally, there is considerable evidence that Chinese leaders would like to develop the capability to push the U.S. Navy beyond the “first island chain,” which is usually taken to include the Greater Sunda Islands, Japan, the Philippines, and Taiwan. If this were to happen, China would be able to seal off the East China Sea, the South China Sea, and the Yellow Sea, and it would be almost impossible for the U.S. Navy to reach Korea in the event of war. There is even talk in China about eventually pushing the U.S. Navy beyond the “second island chain,” which runs from the eastern coast of Japan to Guam and then down to the Moluccan Islands. It would also include the small island groups like the Bonin, Caroline, and Marianas Islands. If the Chinese were successful, Japan and the Philippines would be cut off from American naval support. These ambitious goals make good strategic sense for China (although this is not to say China will necessarily be able to achieve them). Beijing should want a militarily weak and isolated India, Japan, and Russia as its neighbors, just as the United States prefers a militarily weak Canada and Mexico on its borders. What state in its right mind would want other powerful countries located in its region? All Chinese surely remember what happened over the last century when Japan was powerful and China was weak. Furthermore, </w:t>
      </w:r>
      <w:r w:rsidRPr="004432C3">
        <w:rPr>
          <w:rStyle w:val="StyleUnderline"/>
        </w:rPr>
        <w:t>why would a powerful China accept U.S. military forces operating in its backyard? American policymakers object when other great powers send military forces into the Western Hemisphere, because they view those foreign forces as potential threats to American security. The same logic should apply to China. Why would China feel safe with U.S. forces deployed on its doorstep</w:t>
      </w:r>
      <w:r w:rsidRPr="004432C3">
        <w:rPr>
          <w:sz w:val="10"/>
        </w:rPr>
        <w:t xml:space="preserve">? Following the logic of the Monroe Doctrine, would not China’s security be better served by pushing the American military out of the Asia-Pacific region? All Chinese surely remember what happened in the hundred years between the First Opium War (1839–42) and the end of World War II (1945), when the United States and the European great powers took advantage of a weak China and not only violated its sovereignty but also imposed unfair treaties on it and exploited it economically. Why should we expect China to act differently than the United States? </w:t>
      </w:r>
      <w:r w:rsidRPr="004432C3">
        <w:rPr>
          <w:rStyle w:val="Emphasis"/>
        </w:rPr>
        <w:t>Are the Chinese more principled than we are?</w:t>
      </w:r>
      <w:r w:rsidRPr="004432C3">
        <w:rPr>
          <w:rStyle w:val="StyleUnderline"/>
        </w:rPr>
        <w:t xml:space="preserve"> More ethical? Are they less nationalistic? Less concerned about their survival? They are none of these things, of course, which is why China is likely to follow basic realist logic and attempt to become a regional hegemon in Asia. </w:t>
      </w:r>
      <w:r w:rsidRPr="004432C3">
        <w:rPr>
          <w:sz w:val="10"/>
        </w:rPr>
        <w:t xml:space="preserve">Although maximizing its prospects of survival is the principal reason China will seek to dominate Asia, there is another reason, related to Beijing’s territorial disputes with some of its neighbors. As Taylor Fravel points out, China has managed to settle most of its border conflicts since 1949—seventeen out of twenty-three—in good part because it has been willing to make some significant concessions to the other side. Nevertheless, China has six outstanding territorial disagreements, and there is little reason—at least at this juncture—to think the involved parties will find a clever diplomatic solution to them. Probably China’s most important dispute is over Taiwan, which Beijing is deeply committed to making an integral part of China once again. The present government on Taiwan, however, believes it is a sovereign country and has no interest in being reintegrated into China. Taiwanese leaders do not advertise their independence, for fear it will provoke China to invade Taiwan. In addition, China has ongoing disputes with Vietnam over control of the Paracel Islands in the South China Sea, and with Brunei, Malaysia, the Philippines, Taiwan, and Vietnam over the Spratly Islands, which are also located in the South China Sea. More generally, </w:t>
      </w:r>
      <w:r w:rsidRPr="004432C3">
        <w:rPr>
          <w:rStyle w:val="StyleUnderline"/>
        </w:rPr>
        <w:t>China maintains that it has sovereignty over almost all of the S</w:t>
      </w:r>
      <w:r w:rsidRPr="004432C3">
        <w:rPr>
          <w:sz w:val="10"/>
        </w:rPr>
        <w:t xml:space="preserve">outh </w:t>
      </w:r>
      <w:r w:rsidRPr="004432C3">
        <w:rPr>
          <w:rStyle w:val="StyleUnderline"/>
        </w:rPr>
        <w:t>C</w:t>
      </w:r>
      <w:r w:rsidRPr="004432C3">
        <w:rPr>
          <w:sz w:val="10"/>
        </w:rPr>
        <w:t xml:space="preserve">hina </w:t>
      </w:r>
      <w:r w:rsidRPr="004432C3">
        <w:rPr>
          <w:rStyle w:val="StyleUnderline"/>
        </w:rPr>
        <w:t>S</w:t>
      </w:r>
      <w:r w:rsidRPr="004432C3">
        <w:rPr>
          <w:sz w:val="10"/>
        </w:rPr>
        <w:t xml:space="preserve">ea, a claim disputed not only by its neighbors but by the United States as well. Farther to the north in the East China Sea, Beijing has a bitter feud with Japan over who controls a handful of small islands that Tokyo calls the Senkaku Islands and China labels the Diaoyu Islands. Finally, China has land border disputes with Bhutan and India. In fact, China and India fought a war over the disputed territory in 1962, and the two sides have engaged in provocative actions on numerous occasions since then. For example, New Delhi maintains there were 400 Chinese incursions into Indian-controlled territory during 2012 alone; and in mid-April 2013, Chinese troops—for the first time since 1986—refused to return to China after they were discovered on the Indian side of the Line of Actual Control. It appears that China has been stepping up its cross-border raids in recent years in response to increased Indian troop deployments and an accompanying growth in infrastructure. </w:t>
      </w:r>
      <w:r w:rsidRPr="004432C3">
        <w:rPr>
          <w:rStyle w:val="StyleUnderline"/>
        </w:rPr>
        <w:t>Given the importance of these territorial disputes to China, coupled with the apparent difficulty of resolving them through the give-and-take of diplomacy, the best way for China to settle them on favorable terms is probably via coercion</w:t>
      </w:r>
      <w:r w:rsidRPr="004432C3">
        <w:rPr>
          <w:sz w:val="10"/>
        </w:rPr>
        <w:t xml:space="preserve">. Specifically, a China that is much more powerful than any of its neighbors will be in a good position to use military threats to force the other side to accept a deal largely on China’s terms. And if that does not work, China can always unsheathe the sword and go to war to get its way. It seems likely that </w:t>
      </w:r>
      <w:r w:rsidRPr="004432C3">
        <w:rPr>
          <w:rStyle w:val="StyleUnderline"/>
        </w:rPr>
        <w:t>coercion or the actual use of force is the only plausible way China is going to regain Taiwan.</w:t>
      </w:r>
      <w:r w:rsidRPr="004432C3">
        <w:rPr>
          <w:sz w:val="10"/>
        </w:rPr>
        <w:t xml:space="preserve"> In short, </w:t>
      </w:r>
      <w:r w:rsidRPr="004432C3">
        <w:rPr>
          <w:rStyle w:val="StyleUnderline"/>
        </w:rPr>
        <w:t xml:space="preserve">becoming a regional hegemon is the best pathway for China to resolve its various territorial disputes on favorable terms. </w:t>
      </w:r>
      <w:r w:rsidRPr="004432C3">
        <w:rPr>
          <w:sz w:val="10"/>
        </w:rPr>
        <w:t xml:space="preserve">It is worth noting that in addition to these territorial disputes, </w:t>
      </w:r>
      <w:r w:rsidRPr="004432C3">
        <w:rPr>
          <w:rStyle w:val="StyleUnderline"/>
        </w:rPr>
        <w:t>China might become embroiled in conflict with its neighbors over water</w:t>
      </w:r>
      <w:r w:rsidRPr="004432C3">
        <w:rPr>
          <w:sz w:val="10"/>
        </w:rPr>
        <w:t xml:space="preserve">. The </w:t>
      </w:r>
      <w:r w:rsidRPr="004432C3">
        <w:rPr>
          <w:rStyle w:val="StyleUnderline"/>
        </w:rPr>
        <w:t>Tibet</w:t>
      </w:r>
      <w:r w:rsidRPr="004432C3">
        <w:rPr>
          <w:sz w:val="10"/>
        </w:rPr>
        <w:t xml:space="preserve">an Plateau, which is located within China’s borders, </w:t>
      </w:r>
      <w:r w:rsidRPr="004432C3">
        <w:rPr>
          <w:rStyle w:val="StyleUnderline"/>
        </w:rPr>
        <w:t>is the third-largest repository of freshwater in the world</w:t>
      </w:r>
      <w:r w:rsidRPr="004432C3">
        <w:rPr>
          <w:sz w:val="10"/>
        </w:rPr>
        <w:t xml:space="preserve">, ranking behind the Arctic and Antarctica. Indeed, it is sometimes referred to as the “third pole.” </w:t>
      </w:r>
      <w:r w:rsidRPr="004432C3">
        <w:rPr>
          <w:rStyle w:val="StyleUnderline"/>
        </w:rPr>
        <w:t>It is also the main source of many of Asia’s great rivers</w:t>
      </w:r>
      <w:r w:rsidRPr="004432C3">
        <w:rPr>
          <w:sz w:val="10"/>
        </w:rPr>
        <w:t xml:space="preserve">, including the Brahmaputra, the Irrawaddy, the Mekong, the Salween, the Sutlej, the Yangtze, and the Yellow. Most of these rivers flow into neighboring countries, where they have a profound effect on the daily lives of many millions of people. In recent years, </w:t>
      </w:r>
      <w:r w:rsidRPr="004432C3">
        <w:rPr>
          <w:rStyle w:val="StyleUnderline"/>
        </w:rPr>
        <w:t>Beijing has shown much interest in rerouting water from these rivers to heavily populated areas in eastern and northern China.</w:t>
      </w:r>
      <w:r w:rsidRPr="004432C3">
        <w:rPr>
          <w:sz w:val="10"/>
        </w:rPr>
        <w:t xml:space="preserve"> Toward that end, </w:t>
      </w:r>
      <w:r w:rsidRPr="004432C3">
        <w:rPr>
          <w:rStyle w:val="StyleUnderline"/>
        </w:rPr>
        <w:t>China has built canals, dams, irrigation systems, and pipelines. T</w:t>
      </w:r>
      <w:r w:rsidRPr="004432C3">
        <w:rPr>
          <w:sz w:val="10"/>
        </w:rPr>
        <w:t xml:space="preserve">his plan is in its early stages and has yet to change the flow of these rivers in a meaningful fashion. But the potential for trouble is substantial, because the neighboring countries downstream are likely to see a marked reduction in their water supply over time, which could have devastating economic and social consequences. For example, </w:t>
      </w:r>
      <w:r w:rsidRPr="004432C3">
        <w:rPr>
          <w:rStyle w:val="StyleUnderline"/>
        </w:rPr>
        <w:t xml:space="preserve">the Chinese are interested in diverting the Brahmaputra River northward into the dying Yellow River. If this happens, it would cause major problems in India </w:t>
      </w:r>
      <w:r w:rsidRPr="004432C3">
        <w:rPr>
          <w:sz w:val="10"/>
        </w:rPr>
        <w:t xml:space="preserve">and especially in Bangladesh. China is also working to redirect water from the Mekong River, </w:t>
      </w:r>
      <w:r w:rsidRPr="004432C3">
        <w:rPr>
          <w:rStyle w:val="StyleUnderline"/>
        </w:rPr>
        <w:t xml:space="preserve">a diversion that is almost certain to cause big problems in Southeast Asian countries like Cambodia, Laos, Thailand, and Vietnam. </w:t>
      </w:r>
      <w:r w:rsidRPr="004432C3">
        <w:rPr>
          <w:sz w:val="10"/>
        </w:rPr>
        <w:t xml:space="preserve">In its efforts to begin rerouting the rivers flowing out of the Tibetan Plateau, </w:t>
      </w:r>
      <w:r w:rsidRPr="004432C3">
        <w:rPr>
          <w:rStyle w:val="StyleUnderline"/>
        </w:rPr>
        <w:t>China has acted unilaterally and shown little interest in building international institutions that can help manage the ensuing problems</w:t>
      </w:r>
      <w:r w:rsidRPr="004432C3">
        <w:rPr>
          <w:sz w:val="10"/>
        </w:rPr>
        <w:t xml:space="preserve">. Given that water is becoming an increasingly scarce resource in Asia, this problem is likely to get worse with time and, given the enormous stakes involved, might even lead to war between China and one or more of its neighbors. In addition to pursuing regional hegemony, </w:t>
      </w:r>
      <w:r w:rsidRPr="004432C3">
        <w:rPr>
          <w:rStyle w:val="StyleUnderline"/>
        </w:rPr>
        <w:t>a rising China will have strategic interests outside of Asia, just as the United States has important interests beyond the Western Hemisphere. In keeping with the dictates of offensive realism, China will have good reason to interfere in the politics of the Americas so as to cause Washington trouble in its own backyard</w:t>
      </w:r>
      <w:r w:rsidRPr="004432C3">
        <w:rPr>
          <w:sz w:val="10"/>
        </w:rPr>
        <w:t xml:space="preserve">, thus making it more difficult for the U.S. military to move freely around the world. During the Cold War, the Soviet Union formed a close alliance with Cuba in good part for the purpose of interfering in America’s backyard. In the future, relations between the United States and a country like Brazil will perhaps worsen, creating an opportunity for China to form close ties with Brazil and maybe even station military forces in the Western Hemisphere. Additionally, China will have powerful incentives to forge ties with Canada and Mexico and do whatever it can to weaken America’s dominance in North America. Its aim will not be to threaten the American homeland directly, but rather to distract the United States from looking abroad and force it to focus increased attention on its own neighborhood. </w:t>
      </w:r>
      <w:r w:rsidRPr="004432C3">
        <w:rPr>
          <w:rStyle w:val="StyleUnderline"/>
        </w:rPr>
        <w:t>This claim may sound implausible at present, but remember that the Soviets tried to put nuclear-armed missiles in Cuba in 1962,</w:t>
      </w:r>
      <w:r w:rsidRPr="004432C3">
        <w:rPr>
          <w:sz w:val="10"/>
        </w:rPr>
        <w:t xml:space="preserve"> had more than 40,000 troops in Cuba that same year, and also provided Cuba with a wide variety of sophisticated conventional weapons. And do not forget that the United States already has a huge military presence in China’s backyard. </w:t>
      </w:r>
      <w:r w:rsidRPr="004432C3">
        <w:rPr>
          <w:rStyle w:val="StyleUnderline"/>
        </w:rPr>
        <w:t>China will obviously want to limit America’s ability to project power elsewhere, in order to improve Beijing’s prospects of achieving regional hegemony</w:t>
      </w:r>
      <w:r w:rsidRPr="004432C3">
        <w:rPr>
          <w:sz w:val="10"/>
        </w:rPr>
        <w:t xml:space="preserve"> in Asia. However, China has other reasons for wanting to pin down the United States as much as possible in the Western Hemisphere. In particular, China has major economic and political interests in Africa, which seem likely to increase in the future. Even more important, China is heavily dependent on oil from the Persian Gulf, and that dependence is apt to grow significantly over time. China, like the United States, is almost certain to treat the Persian Gulf as a vital strategic interest, which means Beijing and Washington will eventually engage in serious security competition in that region, much as the two superpowers did during the Cold War. </w:t>
      </w:r>
      <w:r w:rsidRPr="004432C3">
        <w:rPr>
          <w:rStyle w:val="StyleUnderline"/>
        </w:rPr>
        <w:t xml:space="preserve">Creating trouble for the United States in the Western Hemisphere will limit its ability to project power into the Persian Gulf and Africa. </w:t>
      </w:r>
      <w:r w:rsidRPr="004432C3">
        <w:rPr>
          <w:sz w:val="10"/>
        </w:rPr>
        <w:t xml:space="preserve">To take this line of analysis a step further, most </w:t>
      </w:r>
      <w:r w:rsidRPr="004432C3">
        <w:rPr>
          <w:rStyle w:val="StyleUnderline"/>
        </w:rPr>
        <w:t>of the oil that China imports from the Gulf is transported by sea. For all the talk about moving that oil by pipelines and railroads through Myanmar and Pakistan, the fact is that maritime transport is a much easier and cheaper option</w:t>
      </w:r>
      <w:r w:rsidRPr="004432C3">
        <w:rPr>
          <w:sz w:val="10"/>
        </w:rPr>
        <w:t xml:space="preserve">. However, for Chinese ships to reach the Gulf as well as Africa from China’s major ports along its eastern coast, they have to get from the South China Sea into the Indian Ocean, which are separated by various Southeast Asian countries. </w:t>
      </w:r>
      <w:r w:rsidRPr="004432C3">
        <w:rPr>
          <w:rStyle w:val="StyleUnderline"/>
        </w:rPr>
        <w:t>The only way for Chinese ships to move</w:t>
      </w:r>
      <w:r w:rsidRPr="004432C3">
        <w:rPr>
          <w:sz w:val="10"/>
        </w:rPr>
        <w:t xml:space="preserve"> between these two large bodies of water </w:t>
      </w:r>
      <w:r w:rsidRPr="004432C3">
        <w:rPr>
          <w:rStyle w:val="StyleUnderline"/>
        </w:rPr>
        <w:t>is</w:t>
      </w:r>
      <w:r w:rsidRPr="004432C3">
        <w:rPr>
          <w:sz w:val="10"/>
        </w:rPr>
        <w:t xml:space="preserve"> to go through three major passages. Specifically, they can go </w:t>
      </w:r>
      <w:r w:rsidRPr="004432C3">
        <w:rPr>
          <w:rStyle w:val="StyleUnderline"/>
        </w:rPr>
        <w:t>through the Strait of Malacca, which is surrounded by Indonesia, Malaysia, and Singapore</w:t>
      </w:r>
      <w:r w:rsidRPr="004432C3">
        <w:rPr>
          <w:sz w:val="10"/>
        </w:rPr>
        <w:t xml:space="preserve">, or they can go farther south and traverse either the Lombok or the Sunda Strait, each of which cuts through Indonesia and leads into the open waters of the Indian Ocean just to the northwest of Australia. </w:t>
      </w:r>
      <w:r w:rsidRPr="004432C3">
        <w:rPr>
          <w:rStyle w:val="StyleUnderline"/>
        </w:rPr>
        <w:t>Chinese ships then have to traverse the Indian Ocean and the Arabian Sea to reach the Persian Gulf. After that, they have to return to China via the same route. Chinese leaders will surely want to control these s</w:t>
      </w:r>
      <w:r w:rsidRPr="004432C3">
        <w:rPr>
          <w:sz w:val="10"/>
        </w:rPr>
        <w:t xml:space="preserve">ea </w:t>
      </w:r>
      <w:r w:rsidRPr="004432C3">
        <w:rPr>
          <w:rStyle w:val="StyleUnderline"/>
        </w:rPr>
        <w:t>l</w:t>
      </w:r>
      <w:r w:rsidRPr="004432C3">
        <w:rPr>
          <w:sz w:val="10"/>
        </w:rPr>
        <w:t xml:space="preserve">ines </w:t>
      </w:r>
      <w:r w:rsidRPr="004432C3">
        <w:rPr>
          <w:rStyle w:val="StyleUnderline"/>
        </w:rPr>
        <w:t>o</w:t>
      </w:r>
      <w:r w:rsidRPr="004432C3">
        <w:rPr>
          <w:sz w:val="10"/>
        </w:rPr>
        <w:t xml:space="preserve">f </w:t>
      </w:r>
      <w:r w:rsidRPr="004432C3">
        <w:rPr>
          <w:rStyle w:val="StyleUnderline"/>
        </w:rPr>
        <w:t>c</w:t>
      </w:r>
      <w:r w:rsidRPr="004432C3">
        <w:rPr>
          <w:sz w:val="10"/>
        </w:rPr>
        <w:t xml:space="preserve">ommunication, </w:t>
      </w:r>
      <w:r w:rsidRPr="004432C3">
        <w:rPr>
          <w:rStyle w:val="StyleUnderline"/>
        </w:rPr>
        <w:t>just as the United States emphasizes the importance of controlling its primary sea routes</w:t>
      </w:r>
      <w:r w:rsidRPr="004432C3">
        <w:rPr>
          <w:sz w:val="10"/>
        </w:rPr>
        <w:t xml:space="preserve">. Thus, it is hardly surprising that there is widespread support in China for building a blue-water navy, which would allow China to project power around the world and control its main sea lines of communication. In brief, </w:t>
      </w:r>
      <w:r w:rsidRPr="004432C3">
        <w:rPr>
          <w:rStyle w:val="Emphasis"/>
        </w:rPr>
        <w:t>if China continues its rapid economic growth, it will almost certainly become a superpower, which means it will build the power-projection capability necessary to compete with the United States around the globe.</w:t>
      </w:r>
      <w:r w:rsidRPr="004432C3">
        <w:rPr>
          <w:sz w:val="10"/>
        </w:rPr>
        <w:t xml:space="preserve"> The two areas to which it is likely to pay the greatest attention are the Western Hemisphere and the Persian Gulf, although Africa will also be of marked importance to Beijing. In addition, China will undoubtedly try to build military and naval forces that would allow it to reach those distant regions, much the way the United States has pursued sea control.</w:t>
      </w:r>
    </w:p>
    <w:p w14:paraId="6F31C956" w14:textId="77777777" w:rsidR="000C05DF" w:rsidRPr="004432C3" w:rsidRDefault="000C05DF" w:rsidP="000C05DF">
      <w:pPr>
        <w:rPr>
          <w:sz w:val="10"/>
        </w:rPr>
      </w:pPr>
    </w:p>
    <w:p w14:paraId="6405DDA7" w14:textId="77777777" w:rsidR="000C05DF" w:rsidRPr="004432C3" w:rsidRDefault="000C05DF" w:rsidP="000C05DF">
      <w:pPr>
        <w:pStyle w:val="Heading4"/>
      </w:pPr>
      <w:r w:rsidRPr="004432C3">
        <w:t>Loss of great power competition with China risks global war</w:t>
      </w:r>
    </w:p>
    <w:p w14:paraId="501541C8" w14:textId="77777777" w:rsidR="000C05DF" w:rsidRPr="004432C3" w:rsidRDefault="000C05DF" w:rsidP="000C05DF">
      <w:r w:rsidRPr="004432C3">
        <w:rPr>
          <w:b/>
          <w:sz w:val="24"/>
        </w:rPr>
        <w:t xml:space="preserve">Cohen, Johns Hopkins School of Advanced International Studies Strategic Studies program  director, 2013 </w:t>
      </w:r>
      <w:r w:rsidRPr="004432C3">
        <w:t xml:space="preserve">(Elliot, “American Withdrawal and Global Disorder” WSJ, 3-19, </w:t>
      </w:r>
      <w:hyperlink r:id="rId67" w:history="1">
        <w:r w:rsidRPr="004432C3">
          <w:rPr>
            <w:rStyle w:val="Hyperlink"/>
          </w:rPr>
          <w:t>http://www.wsj.com/articles/SB10001424127887324196204578300262454939952</w:t>
        </w:r>
      </w:hyperlink>
      <w:r w:rsidRPr="004432C3">
        <w:rPr>
          <w:rStyle w:val="Hyperlink"/>
        </w:rPr>
        <w:t>)</w:t>
      </w:r>
    </w:p>
    <w:p w14:paraId="5A8987FF" w14:textId="77777777" w:rsidR="000C05DF" w:rsidRPr="004432C3" w:rsidRDefault="000C05DF" w:rsidP="000C05DF">
      <w:pPr>
        <w:rPr>
          <w:sz w:val="14"/>
        </w:rPr>
      </w:pPr>
      <w:r w:rsidRPr="004432C3">
        <w:rPr>
          <w:sz w:val="14"/>
        </w:rPr>
        <w:t xml:space="preserve">In Mr. Obama's second term the limits of such withdrawal from conventional military commitments abroad will be tested. In East Asia, </w:t>
      </w:r>
      <w:r w:rsidRPr="004432C3">
        <w:rPr>
          <w:rStyle w:val="StyleUnderline"/>
        </w:rPr>
        <w:t>an assertive China has bullied the Philippines</w:t>
      </w:r>
      <w:r w:rsidRPr="004432C3">
        <w:rPr>
          <w:sz w:val="14"/>
        </w:rPr>
        <w:t xml:space="preserve"> (with which the U.S. has a 61-year-old defense pact) over the Spratly islands, </w:t>
      </w:r>
      <w:r w:rsidRPr="004432C3">
        <w:rPr>
          <w:rStyle w:val="StyleUnderline"/>
        </w:rPr>
        <w:t>and</w:t>
      </w:r>
      <w:r w:rsidRPr="004432C3">
        <w:rPr>
          <w:sz w:val="14"/>
        </w:rPr>
        <w:t xml:space="preserve"> China has </w:t>
      </w:r>
      <w:r w:rsidRPr="004432C3">
        <w:rPr>
          <w:rStyle w:val="StyleUnderline"/>
        </w:rPr>
        <w:t>pressed its claims on Japan</w:t>
      </w:r>
      <w:r w:rsidRPr="004432C3">
        <w:rPr>
          <w:sz w:val="14"/>
        </w:rPr>
        <w:t xml:space="preserve"> (a 53-year-old defense pact) over the Senkaku Islands. </w:t>
      </w:r>
      <w:r w:rsidRPr="004432C3">
        <w:rPr>
          <w:rStyle w:val="StyleUnderline"/>
        </w:rPr>
        <w:t>At stake are territorial waters and mineral resources—symbols of China's drive for hegemony and an outburst of national egotism</w:t>
      </w:r>
      <w:r w:rsidRPr="004432C3">
        <w:rPr>
          <w:sz w:val="14"/>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4432C3">
        <w:rPr>
          <w:rStyle w:val="StyleUnderline"/>
        </w:rPr>
        <w:t>an oil-rich Russia is rebuilding its conventional arsenal while modernizing</w:t>
      </w:r>
      <w:r w:rsidRPr="004432C3">
        <w:rPr>
          <w:sz w:val="14"/>
        </w:rPr>
        <w:t xml:space="preserve"> (as have China and Pakistan) </w:t>
      </w:r>
      <w:r w:rsidRPr="004432C3">
        <w:rPr>
          <w:rStyle w:val="StyleUnderline"/>
        </w:rPr>
        <w:t xml:space="preserve">its nuclear arsenal. </w:t>
      </w:r>
      <w:r w:rsidRPr="004432C3">
        <w:rPr>
          <w:sz w:val="14"/>
        </w:rPr>
        <w:t xml:space="preserve">Russia has been menacing its East European neighbors,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Bidzina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4432C3">
        <w:rPr>
          <w:rStyle w:val="StyleUnderline"/>
        </w:rPr>
        <w:t>America's Gulf allies</w:t>
      </w:r>
      <w:r w:rsidRPr="004432C3">
        <w:rPr>
          <w:sz w:val="14"/>
        </w:rPr>
        <w:t xml:space="preserve"> may not have treaties to rely upon—but they do </w:t>
      </w:r>
      <w:r w:rsidRPr="004432C3">
        <w:rPr>
          <w:rStyle w:val="StyleUnderline"/>
        </w:rPr>
        <w:t>have decades of promises</w:t>
      </w:r>
      <w:r w:rsidRPr="004432C3">
        <w:rPr>
          <w:sz w:val="14"/>
        </w:rPr>
        <w:t xml:space="preserve"> and the evidence of two wars </w:t>
      </w:r>
      <w:r w:rsidRPr="004432C3">
        <w:rPr>
          <w:rStyle w:val="StyleUnderline"/>
        </w:rPr>
        <w:t>that the U.S. would stand by them</w:t>
      </w:r>
      <w:r w:rsidRPr="004432C3">
        <w:rPr>
          <w:sz w:val="14"/>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4432C3">
        <w:rPr>
          <w:rStyle w:val="StyleUnderline"/>
        </w:rPr>
        <w:t>Americans take for granted the world in which</w:t>
      </w:r>
      <w:r w:rsidRPr="004432C3">
        <w:rPr>
          <w:sz w:val="14"/>
        </w:rPr>
        <w:t xml:space="preserve"> they grew up—a world in which, for better or worse, </w:t>
      </w:r>
      <w:r w:rsidRPr="004432C3">
        <w:rPr>
          <w:rStyle w:val="StyleUnderline"/>
        </w:rPr>
        <w:t>the U.S. was the ultimate security guarantor of</w:t>
      </w:r>
      <w:r w:rsidRPr="004432C3">
        <w:rPr>
          <w:sz w:val="14"/>
        </w:rPr>
        <w:t xml:space="preserve"> scores of states, and in many ways </w:t>
      </w:r>
      <w:r w:rsidRPr="004432C3">
        <w:rPr>
          <w:rStyle w:val="Emphasis"/>
        </w:rPr>
        <w:t>the entire international system</w:t>
      </w:r>
      <w:r w:rsidRPr="004432C3">
        <w:rPr>
          <w:sz w:val="14"/>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4432C3">
        <w:rPr>
          <w:rStyle w:val="StyleUnderline"/>
        </w:rPr>
        <w:t xml:space="preserve">if history is any guide, foreign policy as </w:t>
      </w:r>
      <w:r w:rsidRPr="004432C3">
        <w:rPr>
          <w:sz w:val="14"/>
        </w:rPr>
        <w:t xml:space="preserve">a political-science field experiment or </w:t>
      </w:r>
      <w:r w:rsidRPr="004432C3">
        <w:rPr>
          <w:rStyle w:val="StyleUnderline"/>
        </w:rPr>
        <w:t>what-me-worryism</w:t>
      </w:r>
      <w:r w:rsidRPr="004432C3">
        <w:rPr>
          <w:sz w:val="14"/>
        </w:rPr>
        <w:t xml:space="preserve"> </w:t>
      </w:r>
      <w:r w:rsidRPr="004432C3">
        <w:rPr>
          <w:rStyle w:val="StyleUnderline"/>
        </w:rPr>
        <w:t>will yield some ugly results</w:t>
      </w:r>
      <w:r w:rsidRPr="004432C3">
        <w:rPr>
          <w:sz w:val="14"/>
        </w:rPr>
        <w:t xml:space="preserve">. </w:t>
      </w:r>
      <w:r w:rsidRPr="004432C3">
        <w:rPr>
          <w:rStyle w:val="StyleUnderline"/>
        </w:rPr>
        <w:t>Syria is a harbinger of things to come</w:t>
      </w:r>
      <w:r w:rsidRPr="004432C3">
        <w:rPr>
          <w:sz w:val="14"/>
        </w:rPr>
        <w:t xml:space="preserve">. In that case, the dislocation, torture and death have first afflicted the locals. But it will not end there, as incidents on Syria's borders and rumors of the movement of chemical weapons suggest. </w:t>
      </w:r>
      <w:r w:rsidRPr="004432C3">
        <w:rPr>
          <w:rStyle w:val="StyleUnderline"/>
        </w:rPr>
        <w:t>A world in which the U.S. abnegates its leadership will be a world of unrestricted self-help in which China sets the rules of politics</w:t>
      </w:r>
      <w:r w:rsidRPr="004432C3">
        <w:rPr>
          <w:sz w:val="14"/>
        </w:rPr>
        <w:t xml:space="preserve"> and trade in Asia, </w:t>
      </w:r>
      <w:r w:rsidRPr="004432C3">
        <w:rPr>
          <w:rStyle w:val="StyleUnderline"/>
        </w:rPr>
        <w:t>mayhem and chaos is the order of the day in the Middle East, and timidity and appeasement paralyze the free European states. A world</w:t>
      </w:r>
      <w:r w:rsidRPr="004432C3">
        <w:rPr>
          <w:sz w:val="14"/>
        </w:rPr>
        <w:t xml:space="preserve">, in short, </w:t>
      </w:r>
      <w:r w:rsidRPr="004432C3">
        <w:rPr>
          <w:rStyle w:val="StyleUnderline"/>
        </w:rPr>
        <w:t>where the strong do what they will, the weak suffer what they must, and those with an option hurry up and get nuclear weapons</w:t>
      </w:r>
      <w:r w:rsidRPr="004432C3">
        <w:rPr>
          <w:sz w:val="14"/>
        </w:rPr>
        <w:t>.</w:t>
      </w:r>
    </w:p>
    <w:p w14:paraId="69332284" w14:textId="77777777" w:rsidR="000C05DF" w:rsidRPr="004432C3" w:rsidRDefault="000C05DF" w:rsidP="000C05DF">
      <w:pPr>
        <w:rPr>
          <w:sz w:val="10"/>
        </w:rPr>
      </w:pPr>
    </w:p>
    <w:p w14:paraId="69C01CD5" w14:textId="77777777" w:rsidR="000C05DF" w:rsidRPr="004432C3" w:rsidRDefault="000C05DF" w:rsidP="000C05DF">
      <w:pPr>
        <w:pStyle w:val="Heading4"/>
      </w:pPr>
      <w:r w:rsidRPr="004432C3">
        <w:t xml:space="preserve">Chinese diversionary war will never happen. </w:t>
      </w:r>
    </w:p>
    <w:p w14:paraId="0A1F1364" w14:textId="77777777" w:rsidR="000C05DF" w:rsidRPr="004432C3" w:rsidRDefault="000C05DF" w:rsidP="000C05DF">
      <w:pPr>
        <w:rPr>
          <w:sz w:val="18"/>
          <w:szCs w:val="18"/>
        </w:rPr>
      </w:pPr>
      <w:r w:rsidRPr="004432C3">
        <w:rPr>
          <w:rStyle w:val="Style13ptBold"/>
        </w:rPr>
        <w:t xml:space="preserve">Levi &amp; Economy ’16 </w:t>
      </w:r>
      <w:r w:rsidRPr="004432C3">
        <w:rPr>
          <w:sz w:val="18"/>
          <w:szCs w:val="18"/>
        </w:rPr>
        <w:t>et al; Michael A. Levi and Elizabeth Economy are both Senior Fellows at the Council on Foreign Relations. The Council on Foreign Relations (CFR) is an independent, nonpartisan membership organization, think tank, and publisher. Michael Levi is the David M. Rubenstein senior fellow for energy and the environment at the Council on Foreign Relations (CFR), director of CFR’s Maurice R. Greenberg Center for Geoeconomic Studies, and director of the CFR program on energy security and climate change. He is an expert on energy, climate change, nuclear security, and the interplay of global economics and international politics. Before joining CFR, Dr. Levi was a nonresident science fellow and a science and technology fellow in foreign policy studies at the Brookings Institution. Prior to that, he was director of the Federation of American Scientists' Strategic Security Project. Elizabeth Economy is the C.V. Starr senior fellow and director for Asia studies at the Council on Foreign Relations. Dr. Economy has published widely on both Chinese domestic and foreign policy. Dr. Economy is a frequent guest on nationally broadcast television and radio programs, has testified before Congress on numerous occasions, and regularly consults for U.S. government agencies and companies. Levi &amp; Economy hosted a workshop along with the Council on Foreign Relations' Maurice R. Greenberg Center for Geoeconomic Studies and Asia Studies program. This report is includes the thoughts of the CFR participants at the workshop – “Economic and Geopolitical Fallout From China's Slowing Growth” - February 25,2016 – pdf available via: http://www.cfr.org/china/economic-geopolitical-fallout-chinas-slowing-growth/p37554</w:t>
      </w:r>
    </w:p>
    <w:p w14:paraId="6537880B" w14:textId="77777777" w:rsidR="000C05DF" w:rsidRDefault="000C05DF" w:rsidP="000C05DF">
      <w:pPr>
        <w:rPr>
          <w:rStyle w:val="StyleUnderline"/>
        </w:rPr>
      </w:pPr>
      <w:r w:rsidRPr="004432C3">
        <w:rPr>
          <w:rStyle w:val="Emphasis"/>
        </w:rPr>
        <w:t>But Beijing Is Unlikely to Wage War if the Economy Crashes</w:t>
      </w:r>
      <w:r w:rsidRPr="004432C3">
        <w:rPr>
          <w:sz w:val="16"/>
        </w:rPr>
        <w:t xml:space="preserve"> By the same token, </w:t>
      </w:r>
      <w:r w:rsidRPr="004432C3">
        <w:rPr>
          <w:rStyle w:val="StyleUnderline"/>
        </w:rPr>
        <w:t xml:space="preserve">analysts should probably discard the notion that a crash of the domestic economy would provoke a Chinese military adventure abroad </w:t>
      </w:r>
      <w:r w:rsidRPr="004432C3">
        <w:rPr>
          <w:sz w:val="16"/>
        </w:rPr>
        <w:t xml:space="preserve">in order </w:t>
      </w:r>
      <w:r w:rsidRPr="004432C3">
        <w:rPr>
          <w:rStyle w:val="StyleUnderline"/>
        </w:rPr>
        <w:t>to distract Chinese people from upheaval at home</w:t>
      </w:r>
      <w:r w:rsidRPr="004432C3">
        <w:rPr>
          <w:sz w:val="16"/>
        </w:rPr>
        <w:t xml:space="preserve">. </w:t>
      </w:r>
      <w:r w:rsidRPr="004432C3">
        <w:rPr>
          <w:rStyle w:val="StyleUnderline"/>
        </w:rPr>
        <w:t>This "wag the dog” scenario may gain currency with screenplay writers and conspiracy buffs,</w:t>
      </w:r>
      <w:r w:rsidRPr="004432C3">
        <w:rPr>
          <w:sz w:val="16"/>
        </w:rPr>
        <w:t xml:space="preserve"> </w:t>
      </w:r>
      <w:r w:rsidRPr="004432C3">
        <w:rPr>
          <w:rStyle w:val="StyleUnderline"/>
        </w:rPr>
        <w:t>but it is not borne out by history</w:t>
      </w:r>
      <w:r w:rsidRPr="004432C3">
        <w:rPr>
          <w:sz w:val="16"/>
        </w:rPr>
        <w:t xml:space="preserve">. Although it is true that strife-torn countries often get embroiled in </w:t>
      </w:r>
      <w:r w:rsidRPr="004432C3">
        <w:rPr>
          <w:rStyle w:val="Emphasis"/>
        </w:rPr>
        <w:t>external wars</w:t>
      </w:r>
      <w:r w:rsidRPr="004432C3">
        <w:rPr>
          <w:sz w:val="16"/>
        </w:rPr>
        <w:t xml:space="preserve">, it </w:t>
      </w:r>
      <w:r w:rsidRPr="004432C3">
        <w:rPr>
          <w:rStyle w:val="Emphasis"/>
        </w:rPr>
        <w:t>is rarely because their leaders set out to generate a diversionary activity for the</w:t>
      </w:r>
      <w:r w:rsidRPr="004432C3">
        <w:rPr>
          <w:sz w:val="16"/>
        </w:rPr>
        <w:t xml:space="preserve">ir restive </w:t>
      </w:r>
      <w:r w:rsidRPr="004432C3">
        <w:rPr>
          <w:rStyle w:val="StyleUnderline"/>
        </w:rPr>
        <w:t>populace.</w:t>
      </w:r>
      <w:r w:rsidRPr="004432C3">
        <w:rPr>
          <w:sz w:val="16"/>
        </w:rPr>
        <w:t xml:space="preserve"> Indeed, most workshop participants argued that </w:t>
      </w:r>
      <w:r w:rsidRPr="004432C3">
        <w:rPr>
          <w:rStyle w:val="StyleUnderline"/>
        </w:rPr>
        <w:t>if China were beset by</w:t>
      </w:r>
      <w:r w:rsidRPr="004432C3">
        <w:rPr>
          <w:sz w:val="16"/>
        </w:rPr>
        <w:t xml:space="preserve"> an acute </w:t>
      </w:r>
      <w:r w:rsidRPr="004432C3">
        <w:rPr>
          <w:rStyle w:val="StyleUnderline"/>
        </w:rPr>
        <w:t>internal crisis, the</w:t>
      </w:r>
      <w:r w:rsidRPr="004432C3">
        <w:rPr>
          <w:sz w:val="16"/>
        </w:rPr>
        <w:t xml:space="preserve"> Communist </w:t>
      </w:r>
      <w:r w:rsidRPr="004432C3">
        <w:rPr>
          <w:rStyle w:val="StyleUnderline"/>
        </w:rPr>
        <w:t xml:space="preserve">Party would almost certainly refocus its energy </w:t>
      </w:r>
      <w:r w:rsidRPr="004432C3">
        <w:rPr>
          <w:sz w:val="16"/>
        </w:rPr>
        <w:t xml:space="preserve">and resources </w:t>
      </w:r>
      <w:r w:rsidRPr="004432C3">
        <w:rPr>
          <w:rStyle w:val="StyleUnderline"/>
        </w:rPr>
        <w:t>inward.</w:t>
      </w:r>
      <w:r w:rsidRPr="004432C3">
        <w:rPr>
          <w:sz w:val="16"/>
        </w:rPr>
        <w:t xml:space="preserve"> </w:t>
      </w:r>
      <w:r w:rsidRPr="004432C3">
        <w:rPr>
          <w:rStyle w:val="StyleUnderline"/>
        </w:rPr>
        <w:t>The leadership and its security apparatus</w:t>
      </w:r>
      <w:r w:rsidRPr="004432C3">
        <w:rPr>
          <w:sz w:val="16"/>
        </w:rPr>
        <w:t xml:space="preserve">, including components of the </w:t>
      </w:r>
      <w:r w:rsidRPr="004432C3">
        <w:rPr>
          <w:rStyle w:val="StyleUnderline"/>
        </w:rPr>
        <w:t>military</w:t>
      </w:r>
      <w:r w:rsidRPr="004432C3">
        <w:rPr>
          <w:sz w:val="16"/>
        </w:rPr>
        <w:t xml:space="preserve">, </w:t>
      </w:r>
      <w:r w:rsidRPr="004432C3">
        <w:rPr>
          <w:rStyle w:val="StyleUnderline"/>
        </w:rPr>
        <w:t>would have their hands full protecting against social instability</w:t>
      </w:r>
      <w:r w:rsidRPr="004432C3">
        <w:rPr>
          <w:sz w:val="16"/>
        </w:rPr>
        <w:t xml:space="preserve">, </w:t>
      </w:r>
      <w:r w:rsidRPr="004432C3">
        <w:rPr>
          <w:rStyle w:val="StyleUnderline"/>
        </w:rPr>
        <w:t>tamping down the activities of Uighur and Tibetan separatists</w:t>
      </w:r>
      <w:r w:rsidRPr="004432C3">
        <w:rPr>
          <w:sz w:val="16"/>
        </w:rPr>
        <w:t xml:space="preserve">, </w:t>
      </w:r>
      <w:r w:rsidRPr="004432C3">
        <w:rPr>
          <w:rStyle w:val="StyleUnderline"/>
        </w:rPr>
        <w:t xml:space="preserve">and maintaining </w:t>
      </w:r>
      <w:r w:rsidRPr="004432C3">
        <w:rPr>
          <w:sz w:val="16"/>
        </w:rPr>
        <w:t xml:space="preserve">the </w:t>
      </w:r>
      <w:r w:rsidRPr="004432C3">
        <w:rPr>
          <w:rStyle w:val="StyleUnderline"/>
        </w:rPr>
        <w:t>cohesiveness of the party itself.</w:t>
      </w:r>
      <w:r w:rsidRPr="004432C3">
        <w:rPr>
          <w:sz w:val="16"/>
        </w:rPr>
        <w:t xml:space="preserve"> </w:t>
      </w:r>
      <w:r w:rsidRPr="004432C3">
        <w:rPr>
          <w:rStyle w:val="StyleUnderline"/>
        </w:rPr>
        <w:t>To launch a foreign war in an atmosphere of domestic public grievance would be particularly dangerous for Beijing.</w:t>
      </w:r>
      <w:r w:rsidRPr="004432C3">
        <w:rPr>
          <w:sz w:val="16"/>
        </w:rPr>
        <w:t xml:space="preserve"> </w:t>
      </w:r>
      <w:r w:rsidRPr="004432C3">
        <w:rPr>
          <w:rStyle w:val="StyleUnderline"/>
        </w:rPr>
        <w:t>If China sustained a defeat at the hands of the Japanese or U.S. navy, the leadership would compound its reputation for economic mismanagement with one for military ineptitude—a potentially lethal cocktail for the ruling party.</w:t>
      </w:r>
    </w:p>
    <w:p w14:paraId="1E6AE7FD" w14:textId="77777777" w:rsidR="000C05DF" w:rsidRDefault="000C05DF" w:rsidP="000C05DF">
      <w:pPr>
        <w:rPr>
          <w:rStyle w:val="StyleUnderline"/>
        </w:rPr>
      </w:pPr>
    </w:p>
    <w:p w14:paraId="06528E29" w14:textId="77777777" w:rsidR="000C05DF" w:rsidRPr="004432C3" w:rsidRDefault="000C05DF" w:rsidP="000C05DF">
      <w:pPr>
        <w:pStyle w:val="Heading4"/>
      </w:pPr>
      <w:r w:rsidRPr="004432C3">
        <w:t xml:space="preserve"> Investor confidence guarantees collapse </w:t>
      </w:r>
    </w:p>
    <w:p w14:paraId="282465AE" w14:textId="77777777" w:rsidR="000C05DF" w:rsidRPr="004432C3" w:rsidRDefault="000C05DF" w:rsidP="000C05DF">
      <w:r w:rsidRPr="004432C3">
        <w:rPr>
          <w:rStyle w:val="Style13ptBold"/>
        </w:rPr>
        <w:t>Mead, 15</w:t>
      </w:r>
      <w:r w:rsidRPr="004432C3">
        <w:t xml:space="preserve"> – James Clarke Chace Professor of Foreign Affairs and Humanities at Bard College and Professor of American foreign policy at Yale (Walter Russell, “China’s Three Bubbles”, The American Interest, 7/8/15, http://www.the-american-interest.com/2015/07/08/chinas-three-bubbles/)</w:t>
      </w:r>
    </w:p>
    <w:p w14:paraId="175D9330" w14:textId="77777777" w:rsidR="000C05DF" w:rsidRDefault="000C05DF" w:rsidP="000C05DF">
      <w:pPr>
        <w:rPr>
          <w:sz w:val="12"/>
        </w:rPr>
      </w:pPr>
      <w:r w:rsidRPr="004432C3">
        <w:rPr>
          <w:rStyle w:val="StyleUnderline"/>
        </w:rPr>
        <w:t>The sell-off in Chinese equities accelerated</w:t>
      </w:r>
      <w:r w:rsidRPr="004432C3">
        <w:rPr>
          <w:sz w:val="12"/>
        </w:rPr>
        <w:t xml:space="preserve"> Wednesday </w:t>
      </w:r>
      <w:r w:rsidRPr="004432C3">
        <w:rPr>
          <w:rStyle w:val="StyleUnderline"/>
        </w:rPr>
        <w:t>as new government efforts to arrest falling stock prices proved ineffectual. Major indices closed down six to seven percent,</w:t>
      </w:r>
      <w:r w:rsidRPr="004432C3">
        <w:rPr>
          <w:sz w:val="12"/>
        </w:rPr>
        <w:t xml:space="preserve"> with shares in 72 percent of companies now unable to be traded. </w:t>
      </w:r>
      <w:r w:rsidRPr="004432C3">
        <w:rPr>
          <w:rStyle w:val="StyleUnderline"/>
        </w:rPr>
        <w:t>Beijing’s efforts to force the market upward by pumping money into the stock of large state-owned companies are failing to reassure panicked investors</w:t>
      </w:r>
      <w:r w:rsidRPr="004432C3">
        <w:rPr>
          <w:sz w:val="12"/>
        </w:rPr>
        <w:t xml:space="preserve">. As the market seizes up, the panic is spreading from margin traders to mutual fund holders. The WSJ reports: </w:t>
      </w:r>
      <w:r w:rsidRPr="004432C3">
        <w:rPr>
          <w:rStyle w:val="StyleUnderline"/>
        </w:rPr>
        <w:t>Contagion from the plunge in Chinese stocks spread</w:t>
      </w:r>
      <w:r w:rsidRPr="004432C3">
        <w:rPr>
          <w:sz w:val="12"/>
        </w:rPr>
        <w:t xml:space="preserve"> Wednesday </w:t>
      </w:r>
      <w:r w:rsidRPr="004432C3">
        <w:rPr>
          <w:rStyle w:val="StyleUnderline"/>
        </w:rPr>
        <w:t xml:space="preserve">in a sign investors within China and overseas are </w:t>
      </w:r>
      <w:r w:rsidRPr="004432C3">
        <w:rPr>
          <w:rStyle w:val="Emphasis"/>
        </w:rPr>
        <w:t>losing confidence in Beijing’s ability to stem the slide in the country’s equity markets</w:t>
      </w:r>
      <w:r w:rsidRPr="004432C3">
        <w:rPr>
          <w:rStyle w:val="StyleUnderline"/>
        </w:rPr>
        <w:t xml:space="preserve"> and manage its economic reforms.</w:t>
      </w:r>
      <w:r w:rsidRPr="004432C3">
        <w:rPr>
          <w:u w:val="single"/>
        </w:rPr>
        <w:t xml:space="preserve"> </w:t>
      </w:r>
      <w:r w:rsidRPr="004432C3">
        <w:rPr>
          <w:rStyle w:val="StyleUnderline"/>
        </w:rPr>
        <w:t>Shares</w:t>
      </w:r>
      <w:r w:rsidRPr="004432C3">
        <w:rPr>
          <w:sz w:val="12"/>
        </w:rPr>
        <w:t xml:space="preserve"> listed on the country’s main Shanghai market </w:t>
      </w:r>
      <w:r w:rsidRPr="004432C3">
        <w:rPr>
          <w:rStyle w:val="StyleUnderline"/>
        </w:rPr>
        <w:t>dropped 5.9%, deepening a slump that has seen the market fall by nearly a third since mid-June. The gloom is no longer confined to stocks. The yield on China’s benchmark government bonds rose sharply</w:t>
      </w:r>
      <w:r w:rsidRPr="004432C3">
        <w:rPr>
          <w:sz w:val="12"/>
        </w:rPr>
        <w:t xml:space="preserve">, while investors unloaded billions worth of dollar-denominated debt issued by Chinese companies. China’s currency, </w:t>
      </w:r>
      <w:r w:rsidRPr="004432C3">
        <w:rPr>
          <w:rStyle w:val="StyleUnderline"/>
        </w:rPr>
        <w:t xml:space="preserve">the yuan, fell to a four-month low in offshore markets, while a global selloff in commodities continued, with oil down in early Asian trading and metals such as copper trading close to six-year lows. </w:t>
      </w:r>
      <w:r w:rsidRPr="004432C3">
        <w:rPr>
          <w:sz w:val="12"/>
        </w:rPr>
        <w:t xml:space="preserve">We don’t know, and no one knows, what the Chinese market will do tomorrow or next week. </w:t>
      </w:r>
      <w:r w:rsidRPr="004432C3">
        <w:rPr>
          <w:rStyle w:val="StyleUnderline"/>
        </w:rPr>
        <w:t xml:space="preserve">This could be the Big One, the correction that deflates the whole huge China bubble of overbuilt investment that has been accumulating for years and will, after lots of pain, </w:t>
      </w:r>
      <w:r w:rsidRPr="004432C3">
        <w:rPr>
          <w:rStyle w:val="Emphasis"/>
        </w:rPr>
        <w:t>put the Chinese economy on an ultimately sounder basis</w:t>
      </w:r>
      <w:r w:rsidRPr="004432C3">
        <w:rPr>
          <w:rStyle w:val="StyleUnderline"/>
        </w:rPr>
        <w:t>.</w:t>
      </w:r>
      <w:r w:rsidRPr="004432C3">
        <w:rPr>
          <w:sz w:val="12"/>
        </w:rPr>
        <w:t xml:space="preserve"> Or it could be just another correction on the way up to a ceiling that hasn’t yet been reached. So this may or may not be the beginning of the major economic crisis that China is bound to experience at some point in the future. </w:t>
      </w:r>
      <w:r w:rsidRPr="004432C3">
        <w:rPr>
          <w:sz w:val="12"/>
          <w:szCs w:val="16"/>
        </w:rPr>
        <w:t xml:space="preserve">Short of that, however, it is already a political crisis—the biggest challenge President Xi Jinping has faced since coming to power. The Chinese government plays a huge role in systematically managing the country’s economy, and it has staked its legitimacy on its ability to make the economy grow. Moreover, it has taken a very clear position on the stock market crash: this shouldn’t be happening and the government will make it stop. Therefore, the government’s failure to stabilize stock prices is going to be seen as a failure of official policy. Criticism of the stock market will turn into criticism of the political leadership, and it must be said that the political leadership hasn’t demonstrated great skill in the early days of the crisis. Premier Li has allowed himself to become identified with the efforts to stabilize the stock market. If those measures succeed, he looks like a hero. But after the latest rout, a lot of people in China don’t think the policies are working. </w:t>
      </w:r>
      <w:r w:rsidRPr="004432C3">
        <w:rPr>
          <w:sz w:val="12"/>
        </w:rPr>
        <w:t>This is going to be a difficult one to ride out. China’s government claims to be able to deliver the benefits of growth along with the blessings of stability</w:t>
      </w:r>
      <w:r w:rsidRPr="004432C3">
        <w:rPr>
          <w:rStyle w:val="StyleUnderline"/>
        </w:rPr>
        <w:t>. To get growth, China has had to allow more and more market-based economic activity to take place. But in the interests of stability</w:t>
      </w:r>
      <w:r w:rsidRPr="004432C3">
        <w:rPr>
          <w:sz w:val="12"/>
        </w:rPr>
        <w:t xml:space="preserve">, and to assure faster gains than an unmanaged free market might deliver, </w:t>
      </w:r>
      <w:r w:rsidRPr="004432C3">
        <w:rPr>
          <w:rStyle w:val="StyleUnderline"/>
        </w:rPr>
        <w:t>Chinese authorities have also interfered systemically in the economy. The banking system</w:t>
      </w:r>
      <w:r w:rsidRPr="004432C3">
        <w:rPr>
          <w:sz w:val="12"/>
        </w:rPr>
        <w:t xml:space="preserve">, in particular, </w:t>
      </w:r>
      <w:r w:rsidRPr="004432C3">
        <w:rPr>
          <w:rStyle w:val="StyleUnderline"/>
        </w:rPr>
        <w:t>is largely politically driven. The allocation of capital is not very efficient</w:t>
      </w:r>
      <w:r w:rsidRPr="004432C3">
        <w:rPr>
          <w:sz w:val="12"/>
        </w:rPr>
        <w:t xml:space="preserve">, and many </w:t>
      </w:r>
      <w:r w:rsidRPr="004432C3">
        <w:rPr>
          <w:rStyle w:val="StyleUnderline"/>
        </w:rPr>
        <w:t>state-owned companies have long been on life support</w:t>
      </w:r>
      <w:r w:rsidRPr="004432C3">
        <w:rPr>
          <w:sz w:val="12"/>
        </w:rPr>
        <w:t xml:space="preserve">, with banks ordered to give them the credit they need. Moreover, </w:t>
      </w:r>
      <w:r w:rsidRPr="004432C3">
        <w:rPr>
          <w:rStyle w:val="StyleUnderline"/>
        </w:rPr>
        <w:t>local governments have systematically distorted real estate markets and become dependent for their financial health on a real estate and infrastructure bubble</w:t>
      </w:r>
      <w:r w:rsidRPr="004432C3">
        <w:rPr>
          <w:sz w:val="12"/>
        </w:rPr>
        <w:t xml:space="preserve"> that must be seen to be believed. So </w:t>
      </w:r>
      <w:r w:rsidRPr="004432C3">
        <w:rPr>
          <w:rStyle w:val="StyleUnderline"/>
        </w:rPr>
        <w:t>China’s</w:t>
      </w:r>
      <w:r w:rsidRPr="004432C3">
        <w:rPr>
          <w:sz w:val="12"/>
        </w:rPr>
        <w:t xml:space="preserve"> extraordinary </w:t>
      </w:r>
      <w:r w:rsidRPr="004432C3">
        <w:rPr>
          <w:rStyle w:val="StyleUnderline"/>
        </w:rPr>
        <w:t>years of lending and growth have surely created an economic bubble</w:t>
      </w:r>
      <w:r w:rsidRPr="004432C3">
        <w:rPr>
          <w:sz w:val="12"/>
        </w:rPr>
        <w:t xml:space="preserve">, but they have created two other bubbles as well. First, </w:t>
      </w:r>
      <w:r w:rsidRPr="004432C3">
        <w:rPr>
          <w:rStyle w:val="StyleUnderline"/>
        </w:rPr>
        <w:t>a political bubble based in the belief that China’s government techniques can defy the laws of economic gravity</w:t>
      </w:r>
      <w:r w:rsidRPr="004432C3">
        <w:rPr>
          <w:sz w:val="12"/>
        </w:rPr>
        <w:t xml:space="preserve"> and create long-term, stable, above-market rates of growth in the developing world. </w:t>
      </w:r>
      <w:r w:rsidRPr="004432C3">
        <w:rPr>
          <w:rStyle w:val="StyleUnderline"/>
        </w:rPr>
        <w:t>Second, a geopolitical bubble based on the belief that China’s stellar economic record</w:t>
      </w:r>
      <w:r w:rsidRPr="004432C3">
        <w:rPr>
          <w:sz w:val="12"/>
        </w:rPr>
        <w:t xml:space="preserve"> of the last few decades </w:t>
      </w:r>
      <w:r w:rsidRPr="004432C3">
        <w:rPr>
          <w:rStyle w:val="StyleUnderline"/>
        </w:rPr>
        <w:t xml:space="preserve">will continue indefinitely </w:t>
      </w:r>
      <w:r w:rsidRPr="004432C3">
        <w:rPr>
          <w:sz w:val="12"/>
        </w:rPr>
        <w:t xml:space="preserve">into the future with immense consequences for the international order. That is, the country’s success has encouraged authoritarian regimes and technocrats all over the world to believe that markets can be managed long term, and that market forces can be indefinitely held at bay. China’s hothouse growth has been the wonder of the world. But </w:t>
      </w:r>
      <w:r w:rsidRPr="004432C3">
        <w:rPr>
          <w:rStyle w:val="Emphasis"/>
        </w:rPr>
        <w:t>when the Big One comes, all three of the country’s bubbles are likely to burst.</w:t>
      </w:r>
      <w:r w:rsidRPr="004432C3">
        <w:rPr>
          <w:sz w:val="12"/>
        </w:rPr>
        <w:t xml:space="preserve"> For China’s authorities, their stake in their current battle with the stock market is much greater than it might appear to outsiders. This isn’t just a crisis of China’s financial markets. It is a crisis of China’s political system and international strategy.</w:t>
      </w:r>
    </w:p>
    <w:p w14:paraId="7BE45D25" w14:textId="77777777" w:rsidR="000C05DF" w:rsidRPr="004432C3" w:rsidRDefault="000C05DF" w:rsidP="000C05DF">
      <w:pPr>
        <w:rPr>
          <w:sz w:val="12"/>
        </w:rPr>
      </w:pPr>
    </w:p>
    <w:p w14:paraId="02D643F0" w14:textId="77777777" w:rsidR="000C05DF" w:rsidRPr="004432C3" w:rsidRDefault="000C05DF" w:rsidP="000C05DF">
      <w:pPr>
        <w:pStyle w:val="Heading4"/>
      </w:pPr>
      <w:r w:rsidRPr="004432C3">
        <w:t xml:space="preserve">New government strategy – focuses on </w:t>
      </w:r>
      <w:r w:rsidRPr="004432C3">
        <w:rPr>
          <w:u w:val="single"/>
        </w:rPr>
        <w:t>symptoms</w:t>
      </w:r>
      <w:r w:rsidRPr="004432C3">
        <w:t xml:space="preserve"> rather than </w:t>
      </w:r>
      <w:r w:rsidRPr="004432C3">
        <w:rPr>
          <w:u w:val="single"/>
        </w:rPr>
        <w:t>unsustainable stock speculation</w:t>
      </w:r>
    </w:p>
    <w:p w14:paraId="70F90C73" w14:textId="77777777" w:rsidR="000C05DF" w:rsidRPr="004432C3" w:rsidRDefault="000C05DF" w:rsidP="000C05DF">
      <w:r w:rsidRPr="004432C3">
        <w:rPr>
          <w:rStyle w:val="Style13ptBold"/>
        </w:rPr>
        <w:t>NYT, 15</w:t>
      </w:r>
      <w:r w:rsidRPr="004432C3">
        <w:t xml:space="preserve"> – (“China’s Stock Crash Raises New Fears”, The New York Times, Editiorial Board, 7/9/15, http://www.nytimes.com/2015/07/10/opinion/chinas-stock-crash-highlights-need-for-financial-reforms.html)</w:t>
      </w:r>
    </w:p>
    <w:p w14:paraId="1D5F95D0" w14:textId="77777777" w:rsidR="000C05DF" w:rsidRDefault="000C05DF" w:rsidP="000C05DF">
      <w:pPr>
        <w:rPr>
          <w:sz w:val="12"/>
        </w:rPr>
      </w:pPr>
      <w:r w:rsidRPr="004432C3">
        <w:rPr>
          <w:rStyle w:val="StyleUnderline"/>
        </w:rPr>
        <w:t>The stock market crash in China is a test of President Xi</w:t>
      </w:r>
      <w:r w:rsidRPr="004432C3">
        <w:rPr>
          <w:sz w:val="12"/>
        </w:rPr>
        <w:t xml:space="preserve"> Jinping’s </w:t>
      </w:r>
      <w:r w:rsidRPr="004432C3">
        <w:rPr>
          <w:rStyle w:val="StyleUnderline"/>
        </w:rPr>
        <w:t>stated goal of reducing the government’s dominant role in the economy</w:t>
      </w:r>
      <w:r w:rsidRPr="004432C3">
        <w:rPr>
          <w:sz w:val="12"/>
        </w:rPr>
        <w:t xml:space="preserve">. So far, his government has reverted to its traditional command-and-control approach to financial matters. From mid-2014 until early last month, China’s main stock exchange jumped about 150 percent as investors poured money into the market, especially into small, unproven companies. State-owned media raised confidence in the market even as the broader economy slowed. And </w:t>
      </w:r>
      <w:r w:rsidRPr="004432C3">
        <w:rPr>
          <w:rStyle w:val="StyleUnderline"/>
        </w:rPr>
        <w:t>the government encouraged the frenzy by allowing investors to use borrowed money to buy stocks. In the second quarter</w:t>
      </w:r>
      <w:r w:rsidRPr="004432C3">
        <w:rPr>
          <w:sz w:val="12"/>
        </w:rPr>
        <w:t xml:space="preserve"> of this year, about </w:t>
      </w:r>
      <w:r w:rsidRPr="004432C3">
        <w:rPr>
          <w:rStyle w:val="StyleUnderline"/>
        </w:rPr>
        <w:t>8.8 percent of urban households in China owned stocks</w:t>
      </w:r>
      <w:r w:rsidRPr="004432C3">
        <w:rPr>
          <w:sz w:val="12"/>
        </w:rPr>
        <w:t xml:space="preserve">, a big jump from 6.1 percent in the first quarter, according to a recent survey. </w:t>
      </w:r>
      <w:r w:rsidRPr="004432C3">
        <w:rPr>
          <w:rStyle w:val="StyleUnderline"/>
        </w:rPr>
        <w:t>The boom turned into a bust in recent weeks. The CSI 300 stock index has fallen about 27 percent since early June. The government</w:t>
      </w:r>
      <w:r w:rsidRPr="004432C3">
        <w:rPr>
          <w:sz w:val="12"/>
        </w:rPr>
        <w:t xml:space="preserve"> has </w:t>
      </w:r>
      <w:r w:rsidRPr="004432C3">
        <w:rPr>
          <w:rStyle w:val="StyleUnderline"/>
        </w:rPr>
        <w:t xml:space="preserve">responded by instructing securities firms </w:t>
      </w:r>
      <w:r w:rsidRPr="004432C3">
        <w:rPr>
          <w:sz w:val="12"/>
        </w:rPr>
        <w:t xml:space="preserve">and state-owned companies </w:t>
      </w:r>
      <w:r w:rsidRPr="004432C3">
        <w:rPr>
          <w:rStyle w:val="StyleUnderline"/>
        </w:rPr>
        <w:t xml:space="preserve">to buy the shares. It </w:t>
      </w:r>
      <w:r w:rsidRPr="004432C3">
        <w:rPr>
          <w:sz w:val="12"/>
        </w:rPr>
        <w:t xml:space="preserve">also temporarily </w:t>
      </w:r>
      <w:r w:rsidRPr="004432C3">
        <w:rPr>
          <w:rStyle w:val="StyleUnderline"/>
        </w:rPr>
        <w:t>banned new initial public offerings and forbade investors who own more than 5 percent of a company’s shares from selling stock in those businesses</w:t>
      </w:r>
      <w:r w:rsidRPr="004432C3">
        <w:rPr>
          <w:sz w:val="12"/>
        </w:rPr>
        <w:t xml:space="preserve">. And </w:t>
      </w:r>
      <w:r w:rsidRPr="004432C3">
        <w:rPr>
          <w:rStyle w:val="StyleUnderline"/>
        </w:rPr>
        <w:t>trading was halted altogether in about a third of the companies on the</w:t>
      </w:r>
      <w:r w:rsidRPr="004432C3">
        <w:rPr>
          <w:sz w:val="12"/>
        </w:rPr>
        <w:t xml:space="preserve"> Shanghai and Shenzhen </w:t>
      </w:r>
      <w:r w:rsidRPr="004432C3">
        <w:rPr>
          <w:rStyle w:val="StyleUnderline"/>
        </w:rPr>
        <w:t>stock exchanges.</w:t>
      </w:r>
      <w:r w:rsidRPr="004432C3">
        <w:rPr>
          <w:u w:val="single"/>
        </w:rPr>
        <w:t xml:space="preserve"> </w:t>
      </w:r>
      <w:r w:rsidRPr="004432C3">
        <w:rPr>
          <w:sz w:val="12"/>
        </w:rPr>
        <w:t xml:space="preserve">Though the CSI index rebounded 6.4 percent on Thursday, </w:t>
      </w:r>
      <w:r w:rsidRPr="004432C3">
        <w:rPr>
          <w:rStyle w:val="StyleUnderline"/>
        </w:rPr>
        <w:t xml:space="preserve">it’s far from clear that these interventions will halt the slide for long. Government efforts to prop up markets, without broader financial reforms, generally do little more than </w:t>
      </w:r>
      <w:r w:rsidRPr="004432C3">
        <w:rPr>
          <w:rStyle w:val="Emphasis"/>
        </w:rPr>
        <w:t>delay the inevitable</w:t>
      </w:r>
      <w:r w:rsidRPr="004432C3">
        <w:rPr>
          <w:rStyle w:val="StyleUnderline"/>
        </w:rPr>
        <w:t>. A stock market crash</w:t>
      </w:r>
      <w:r w:rsidRPr="004432C3">
        <w:rPr>
          <w:sz w:val="12"/>
        </w:rPr>
        <w:t xml:space="preserve">, slow-motion or quick, </w:t>
      </w:r>
      <w:r w:rsidRPr="004432C3">
        <w:rPr>
          <w:rStyle w:val="StyleUnderline"/>
        </w:rPr>
        <w:t>is likely to stir social unrest, which the Chinese government fears</w:t>
      </w:r>
      <w:r w:rsidRPr="004432C3">
        <w:rPr>
          <w:sz w:val="12"/>
        </w:rPr>
        <w:t xml:space="preserve">. But </w:t>
      </w:r>
      <w:r w:rsidRPr="004432C3">
        <w:rPr>
          <w:rStyle w:val="StyleUnderline"/>
        </w:rPr>
        <w:t xml:space="preserve">bailing out investors is likely to fuel </w:t>
      </w:r>
      <w:r w:rsidRPr="004432C3">
        <w:rPr>
          <w:rStyle w:val="Emphasis"/>
        </w:rPr>
        <w:t>more speculation in stocks</w:t>
      </w:r>
      <w:r w:rsidRPr="004432C3">
        <w:rPr>
          <w:sz w:val="12"/>
        </w:rPr>
        <w:t xml:space="preserve"> and other parts of the financial market.</w:t>
      </w:r>
    </w:p>
    <w:p w14:paraId="770304AE" w14:textId="77777777" w:rsidR="000C05DF" w:rsidRPr="004432C3" w:rsidRDefault="000C05DF" w:rsidP="000C05DF">
      <w:pPr>
        <w:rPr>
          <w:sz w:val="12"/>
        </w:rPr>
      </w:pPr>
    </w:p>
    <w:p w14:paraId="49D78949" w14:textId="77777777" w:rsidR="000C05DF" w:rsidRPr="004432C3" w:rsidRDefault="000C05DF" w:rsidP="000C05DF">
      <w:pPr>
        <w:pStyle w:val="Heading4"/>
      </w:pPr>
      <w:r w:rsidRPr="004432C3">
        <w:t>That ensures a collapse</w:t>
      </w:r>
    </w:p>
    <w:p w14:paraId="6CBA9BF2" w14:textId="77777777" w:rsidR="000C05DF" w:rsidRPr="004432C3" w:rsidRDefault="000C05DF" w:rsidP="000C05DF">
      <w:r w:rsidRPr="004432C3">
        <w:rPr>
          <w:rStyle w:val="Style13ptBold"/>
        </w:rPr>
        <w:t>Stephen, 4-22</w:t>
      </w:r>
      <w:r w:rsidRPr="004432C3">
        <w:t>-16 - (Craig, columnist, "Is George Soros right about the coming crash in China?," MarketWatch, http://www.marketwatch.com/story/is-george-soros-right-about-the-coming-crash-in-china-2016-04-22,//BR/)</w:t>
      </w:r>
    </w:p>
    <w:p w14:paraId="4DFD785E" w14:textId="77777777" w:rsidR="000C05DF" w:rsidRPr="004432C3" w:rsidRDefault="000C05DF" w:rsidP="000C05DF">
      <w:pPr>
        <w:rPr>
          <w:rStyle w:val="StyleUnderline"/>
        </w:rPr>
      </w:pPr>
      <w:r w:rsidRPr="004432C3">
        <w:rPr>
          <w:sz w:val="12"/>
        </w:rPr>
        <w:t xml:space="preserve">HONG KONG (MarketWatch) — </w:t>
      </w:r>
      <w:r w:rsidRPr="004432C3">
        <w:rPr>
          <w:rStyle w:val="StyleUnderline"/>
        </w:rPr>
        <w:t>While China’s first-quarter growth figures pleased some analysts enough to upgrade their forecasts,</w:t>
      </w:r>
      <w:r w:rsidRPr="004432C3">
        <w:rPr>
          <w:sz w:val="12"/>
        </w:rPr>
        <w:t xml:space="preserve"> George </w:t>
      </w:r>
      <w:r w:rsidRPr="004432C3">
        <w:rPr>
          <w:rStyle w:val="StyleUnderline"/>
        </w:rPr>
        <w:t>Soros</w:t>
      </w:r>
      <w:r w:rsidRPr="004432C3">
        <w:rPr>
          <w:sz w:val="12"/>
        </w:rPr>
        <w:t xml:space="preserve"> was not impressed. </w:t>
      </w:r>
      <w:r w:rsidRPr="004432C3">
        <w:rPr>
          <w:rStyle w:val="StyleUnderline"/>
        </w:rPr>
        <w:t>Doubling down on his earlier comments that</w:t>
      </w:r>
      <w:r w:rsidRPr="004432C3">
        <w:rPr>
          <w:rStyle w:val="Emphasis"/>
        </w:rPr>
        <w:t xml:space="preserve"> a hard landing for China was inevitable,</w:t>
      </w:r>
      <w:r w:rsidRPr="004432C3">
        <w:rPr>
          <w:rStyle w:val="StyleUnderline"/>
        </w:rPr>
        <w:t xml:space="preserve"> he now says China’s is facing a financial crisis </w:t>
      </w:r>
      <w:r w:rsidRPr="004432C3">
        <w:rPr>
          <w:sz w:val="12"/>
        </w:rPr>
        <w:t xml:space="preserve">similar to the U.S. in 2008. While such warnings over debt-fueled growth have become increasingly regular — both S&amp;P and Moody’s cut the sovereign credit outlook to negative in March — at the same time, </w:t>
      </w:r>
      <w:r w:rsidRPr="004432C3">
        <w:rPr>
          <w:rStyle w:val="StyleUnderline"/>
        </w:rPr>
        <w:t xml:space="preserve">China has proved remarkably adept at kicking the can down the road. </w:t>
      </w:r>
      <w:r w:rsidRPr="004432C3">
        <w:rPr>
          <w:sz w:val="12"/>
        </w:rPr>
        <w:t xml:space="preserve">The voice of legendary investor Soros carries considerable weight — but are we really any nearer that crisis point? The counter argument is that China is different due to its sheer size and the ability of a one-party government to exert unprecedented control over the economy. This would mean conventional analytical tools or assumptions have to be jettisoned. Hard landings, financial or currency crisis would never quite materialize as we expect. Of course, similar “this time is different” arguments were expounded during the 2001 tech bubble and then again with the U.S. property market prior to the 2008 global financial crisis. Perhaps once again it is not different, just </w:t>
      </w:r>
      <w:r w:rsidRPr="004432C3">
        <w:rPr>
          <w:rStyle w:val="StyleUnderline"/>
        </w:rPr>
        <w:t>the timing is out. There certainly appears to be evidence of stress building, even if authorities continue to paper over any cracks. One place to look would be interbank liquidity, given this was a key vulnerability during the global financial crisis. On the surface things are relatively benign, although this is in a large part due to huge central-bank intervention. This past week alone, the People’s Bank of China pumped 870 billion yuan into markets to ease a cash drain. Another early reliable indicator is financial stress in bond markets.</w:t>
      </w:r>
      <w:r w:rsidRPr="004432C3">
        <w:rPr>
          <w:sz w:val="12"/>
        </w:rPr>
        <w:t xml:space="preserve"> This column recently highlighted that China’s corporate bond market has looked like the new weakest link. After the year began with record domestic issuance, </w:t>
      </w:r>
      <w:r w:rsidRPr="004432C3">
        <w:rPr>
          <w:rStyle w:val="StyleUnderline"/>
        </w:rPr>
        <w:t>liquidity could now be drying up</w:t>
      </w:r>
      <w:r w:rsidRPr="004432C3">
        <w:rPr>
          <w:sz w:val="12"/>
        </w:rPr>
        <w:t xml:space="preserve">, with reports over 40 companies have canceled planned issuances since March. Then there are sovereign bonds. Here, authorities will be hoping for a healthy appetite as a glut of bonds from local governments will be hitting the market this year. </w:t>
      </w:r>
      <w:r w:rsidRPr="004432C3">
        <w:rPr>
          <w:rStyle w:val="StyleUnderline"/>
        </w:rPr>
        <w:t>The most obvious recent sign of building financial stress is in China’s currency markets. China’s loosely pegged exchange rate</w:t>
      </w:r>
      <w:r w:rsidRPr="004432C3">
        <w:rPr>
          <w:sz w:val="12"/>
        </w:rPr>
        <w:t xml:space="preserve"> USDCNH, +0.2660% </w:t>
      </w:r>
      <w:r w:rsidRPr="004432C3">
        <w:rPr>
          <w:rStyle w:val="StyleUnderline"/>
        </w:rPr>
        <w:t xml:space="preserve">has been under intense scrutiny as its foreign reserves shrink — now down $800 billion since the middle of 2014. </w:t>
      </w:r>
      <w:r w:rsidRPr="004432C3">
        <w:rPr>
          <w:sz w:val="12"/>
        </w:rPr>
        <w:t xml:space="preserve">At the same time, </w:t>
      </w:r>
      <w:r w:rsidRPr="004432C3">
        <w:rPr>
          <w:rStyle w:val="StyleUnderline"/>
        </w:rPr>
        <w:t xml:space="preserve">China has been tinkering with moving to a more market-driven exchange rate and two mini-devaluations — one last August, and again at the beginning of this year — did not go well. Both lead to big selloffs in global markets and appeared to trigger further capital outflows. </w:t>
      </w:r>
      <w:r w:rsidRPr="004432C3">
        <w:rPr>
          <w:sz w:val="12"/>
        </w:rPr>
        <w:t xml:space="preserve">This puts authorities in a bind as in order to defend its loose peg to the greenback, dollars have to be used up, draining liquidity from the domestic economy. </w:t>
      </w:r>
      <w:r w:rsidRPr="004432C3">
        <w:rPr>
          <w:rStyle w:val="StyleUnderline"/>
        </w:rPr>
        <w:t xml:space="preserve">And looser monetary policy can just lead to more capital exiting. March appeared to see some stabilization in reserve depletion, yet there is still reason to be concerned the long-term trend is lower. Indeed, some analysts argue that China is facing a steep depreciation in its currency, whether or not we get a financial crisis or economic hard landing due to continued imbalance in capital flows. </w:t>
      </w:r>
      <w:r w:rsidRPr="004432C3">
        <w:rPr>
          <w:sz w:val="12"/>
        </w:rPr>
        <w:t xml:space="preserve">Last week investment house CLSA issued a report arguing China will have no choice but to let the yuan float freely by 2017. This epoch-like embrace of the market will lead to the yuan initially falling more than 25%, it predicts. </w:t>
      </w:r>
      <w:r w:rsidRPr="004432C3">
        <w:rPr>
          <w:rStyle w:val="StyleUnderline"/>
        </w:rPr>
        <w:t xml:space="preserve">The pain point for China is its financial account, as surging capital outflows continue to dwarf the current account surplus. </w:t>
      </w:r>
      <w:r w:rsidRPr="004432C3">
        <w:rPr>
          <w:sz w:val="12"/>
        </w:rPr>
        <w:t xml:space="preserve">There is no issue with China’s current account, which remains in surplus. For instance it posted a record $365.7 billion trade surplus with the U.S. last year. CLSA says </w:t>
      </w:r>
      <w:r w:rsidRPr="004432C3">
        <w:rPr>
          <w:rStyle w:val="StyleUnderline"/>
        </w:rPr>
        <w:t>China’s current policy of a gradual depreciation or crawling peg cannot fix its financial account problem. In fact it can even make things worse, as it signals a one-way bet. This backs Beijing into a corner. Faced with an inexorable depletion in foreign-exchange reserves, the only way to find balance is through a market-driven exchange rate</w:t>
      </w:r>
      <w:r w:rsidRPr="004432C3">
        <w:rPr>
          <w:sz w:val="12"/>
        </w:rPr>
        <w:t xml:space="preserve">. This would enable “price discovery,” based on anticipation of profit by buyers and sellers of the yuan. The problem, however, is that this process can be brutal as the currency’s value is left to the market. As usual, George </w:t>
      </w:r>
      <w:r w:rsidRPr="004432C3">
        <w:rPr>
          <w:rStyle w:val="StyleUnderline"/>
        </w:rPr>
        <w:t>Soros’s warning needs to be taken seriously. China’s size means it certainly is different. But this could also mean it faces a different, bigger credit unraveling or the next financial crisis.</w:t>
      </w:r>
    </w:p>
    <w:p w14:paraId="0FFF85E5" w14:textId="77777777" w:rsidR="000C05DF" w:rsidRPr="004432C3" w:rsidRDefault="000C05DF" w:rsidP="000C05DF"/>
    <w:p w14:paraId="58C04A34" w14:textId="77777777" w:rsidR="000C05DF" w:rsidRPr="004432C3" w:rsidRDefault="000C05DF" w:rsidP="000C05DF">
      <w:pPr>
        <w:pStyle w:val="Heading4"/>
      </w:pPr>
      <w:r w:rsidRPr="004432C3">
        <w:t>Their economy is basically a big Ponzi scheme</w:t>
      </w:r>
    </w:p>
    <w:p w14:paraId="63EB8694" w14:textId="77777777" w:rsidR="000C05DF" w:rsidRPr="004432C3" w:rsidRDefault="000C05DF" w:rsidP="000C05DF">
      <w:r w:rsidRPr="004432C3">
        <w:rPr>
          <w:rStyle w:val="Style13ptBold"/>
        </w:rPr>
        <w:t>Stockman, 16</w:t>
      </w:r>
      <w:r w:rsidRPr="004432C3">
        <w:t xml:space="preserve"> - (David, financial analyst, "China’s Monumental Ponzi: Here’s How It Unravels," David Stockman's Contra Corner, 7-15-2016, http://davidstockmanscontracorner.com/chinas-monumental-ponzi-heres-how-it-unravels/,//BR/)</w:t>
      </w:r>
    </w:p>
    <w:p w14:paraId="5D96C5DD" w14:textId="77777777" w:rsidR="000C05DF" w:rsidRPr="00DF489D" w:rsidRDefault="000C05DF" w:rsidP="000C05DF">
      <w:pPr>
        <w:rPr>
          <w:sz w:val="16"/>
        </w:rPr>
      </w:pPr>
      <w:r w:rsidRPr="004432C3">
        <w:rPr>
          <w:rStyle w:val="StyleUnderline"/>
        </w:rPr>
        <w:t xml:space="preserve">China is the greatest construction boom and credit bubble in recorded history. An entire nation of 1.3 billion has gone mad building, borrowing, speculating, scheming, cheating, lying and stealing. The source of this demented outbreak is not a flaw in Chinese culture or character—nor even the kind of raw greed and gluttony that afflicts all peoples in the late stages of a financial bubble. </w:t>
      </w:r>
      <w:r w:rsidRPr="004432C3">
        <w:rPr>
          <w:sz w:val="16"/>
        </w:rPr>
        <w:t xml:space="preserve">Instead, </w:t>
      </w:r>
      <w:r w:rsidRPr="004432C3">
        <w:rPr>
          <w:rStyle w:val="StyleUnderline"/>
        </w:rPr>
        <w:t>the cause is monetary madness with a red accent</w:t>
      </w:r>
      <w:r w:rsidRPr="004432C3">
        <w:rPr>
          <w:sz w:val="16"/>
        </w:rPr>
        <w:t xml:space="preserve">. Chairman Mao was not entirely mistaken when he proclaimed that political power flows from the end of a gun barrel-–he did subjugate a nation of one billion people based on that principle. But it was Mr. Deng’s discovery that saved Mao’s tyrannical communist party regime from the calamity of his foolish post-revolution economic experiments. Just in the nick of time, </w:t>
      </w:r>
      <w:r w:rsidRPr="004432C3">
        <w:rPr>
          <w:rStyle w:val="StyleUnderline"/>
        </w:rPr>
        <w:t>as China reeled from the Great Leap Forward</w:t>
      </w:r>
      <w:r w:rsidRPr="004432C3">
        <w:rPr>
          <w:sz w:val="16"/>
        </w:rPr>
        <w:t xml:space="preserve">, the famine death of 40 million and the mass psychosis of the Cultural Revolution, Mr. </w:t>
      </w:r>
      <w:r w:rsidRPr="004432C3">
        <w:rPr>
          <w:rStyle w:val="StyleUnderline"/>
        </w:rPr>
        <w:t>Deng learned that power could be maintained and extended from the end of a printing press</w:t>
      </w:r>
      <w:r w:rsidRPr="004432C3">
        <w:rPr>
          <w:sz w:val="16"/>
        </w:rPr>
        <w:t xml:space="preserve">. And that’s the heart of the so-called China economic miracle. Its not about capitalism with a red accent, as the Wall Street and London gamblers have been braying for nearly two decades; </w:t>
      </w:r>
      <w:r w:rsidRPr="004432C3">
        <w:rPr>
          <w:rStyle w:val="StyleUnderline"/>
        </w:rPr>
        <w:t>its a monumental case of monetary and credit inflation that has no parallel.</w:t>
      </w:r>
      <w:r w:rsidRPr="004432C3">
        <w:rPr>
          <w:sz w:val="16"/>
        </w:rPr>
        <w:t xml:space="preserve"> </w:t>
      </w:r>
      <w:r w:rsidRPr="004432C3">
        <w:rPr>
          <w:rStyle w:val="StyleUnderline"/>
        </w:rPr>
        <w:t xml:space="preserve">At the turn of the century credit market debt outstanding in the US was about $27 trillion, and we’ve not been slouches attempting to borrow our way to prosperity. Total credit market debt is now $59 trillion—-so America has been burying itself in debt at nearly a 7% annual rate. </w:t>
      </w:r>
      <w:r w:rsidRPr="004432C3">
        <w:rPr>
          <w:sz w:val="16"/>
        </w:rPr>
        <w:t xml:space="preserve">But move over America! As the 21st century dawned, China had about $1 trillion of credit market debt outstanding, but after a blistering pace of “borrow and build” for 14 years it now carries nearly $25 trillion. But here’s the thing: this stupendous 25X growth of debt occurred in the context of an economic system designed and run by elderly party apparatchiks who had learned their economics from Mao’s Little Red Book! That means </w:t>
      </w:r>
      <w:r w:rsidRPr="004432C3">
        <w:rPr>
          <w:rStyle w:val="StyleUnderline"/>
        </w:rPr>
        <w:t>there was no legitimate banking system in China—just giant state bureaus which were run by party operatives and a modus operandi of parceling out quotas for national credit growth from the top, and then water-falling them down a vast chain of command to the counties, townships and villages</w:t>
      </w:r>
      <w:r w:rsidRPr="004432C3">
        <w:rPr>
          <w:sz w:val="16"/>
        </w:rPr>
        <w:t xml:space="preserve">. There have never been any legitimate financial prices in China—all interest rates and FX rates have been pegged and regulated to the decimal point; nor has there ever been any honest accounting either—loans have been perpetual options to extend and pretend. And, needless to say, there is no system of financial discipline based on contract law. China’s GDP has grown by $10 trillion dollars during this century alone—that is, there has been a boom across the land that makes the California gold rush appear pastoral by comparison. Yet in all that frenzied prospecting </w:t>
      </w:r>
      <w:r w:rsidRPr="004432C3">
        <w:rPr>
          <w:rStyle w:val="StyleUnderline"/>
        </w:rPr>
        <w:t xml:space="preserve">there have been almost no mistakes, busted camps, empty pans or even personal bankruptcies. When something has occasionally gone wrong with an “investment” the prospectors have gathered in noisy crowds on the streets and pounded their pans for relief—-a courtesy that the regime has invariably granted. </w:t>
      </w:r>
      <w:r w:rsidRPr="004432C3">
        <w:rPr>
          <w:sz w:val="16"/>
        </w:rPr>
        <w:t xml:space="preserve">So in two short decades, </w:t>
      </w:r>
      <w:r w:rsidRPr="004432C3">
        <w:rPr>
          <w:rStyle w:val="Emphasis"/>
        </w:rPr>
        <w:t>China has erected a monumental Ponzi economy that is economically rotten to the core</w:t>
      </w:r>
      <w:r w:rsidRPr="004432C3">
        <w:rPr>
          <w:sz w:val="16"/>
        </w:rPr>
        <w:t>. It has 1.5 billion tons of steel capacity, but “sell-through” demand of less than half that amount— that is,</w:t>
      </w:r>
      <w:r w:rsidRPr="004432C3">
        <w:rPr>
          <w:rStyle w:val="StyleUnderline"/>
        </w:rPr>
        <w:t xml:space="preserve"> on-going demand for sheet steel to go into cars and appliances and rebar into replacement construction once the current pyramid building binge finally expires</w:t>
      </w:r>
      <w:r w:rsidRPr="004432C3">
        <w:rPr>
          <w:sz w:val="16"/>
        </w:rPr>
        <w:t xml:space="preserve">. The same is true for its cement industry, ship-building, solar and aluminum industries—to say nothing of 70 million empty luxury apartments and vast stretches of over-built highways, fast rail, airports, shopping mails and new cities. In short, </w:t>
      </w:r>
      <w:r w:rsidRPr="004432C3">
        <w:rPr>
          <w:rStyle w:val="StyleUnderline"/>
        </w:rPr>
        <w:t>the flip-side of the China’s giant credit bubble is the most massive malinvesment of real economic resources—</w:t>
      </w:r>
      <w:r w:rsidRPr="004432C3">
        <w:rPr>
          <w:sz w:val="16"/>
        </w:rPr>
        <w:t xml:space="preserve">-labor, raw materials and capital goods—ever known. </w:t>
      </w:r>
      <w:r w:rsidRPr="004432C3">
        <w:rPr>
          <w:rStyle w:val="StyleUnderline"/>
        </w:rPr>
        <w:t>Effectively, the country-side pig sties have been piled high with copper inventories and the urban neighborhoods with glass, cement and rebar erections that can’t possibly earn an economic return, but all of which has become “collateral” for even more “loans” under the Chinese Ponzi. China has been on a wild tear heading straight for the economic edge of the planet—-</w:t>
      </w:r>
      <w:r w:rsidRPr="004432C3">
        <w:rPr>
          <w:sz w:val="16"/>
        </w:rPr>
        <w:t xml:space="preserve">that is, monetary Terra Incognito— based on the circular principle of borrowing, building and borrowing. In essence, it is a giant re-hypothecation scheme where every man’s “debt” become the next man’s “asset”. Thus, local government’s have meager incomes, but vastly bloated debts based on stupendously over-valued inventories of land. Coal mine entrepreneurs face collapsing prices and revenues, but soaring double digit interest rates on shadow banking loans collateralized by over-valued coal reserves. Shipyards have empty order books, but vast debts collateralized by soon to be idle construction bays. Speculators have collateralized massive stock piles of copper and iron ore at prices that are already becoming ancient history. </w:t>
      </w:r>
      <w:r w:rsidRPr="004432C3">
        <w:rPr>
          <w:rStyle w:val="StyleUnderline"/>
        </w:rPr>
        <w:t>So China is on the cusp of the greatest margin call in history. Once asset values start falling, its pyramids of debt will stand exposed to withering performance failures and melt-downs. Undoubtedly the regime will struggle to keep its printing press prosperity alive for another month or quarter, but the fractures are now gathering everywhere because the credit rampage has been too extreme and hideous.</w:t>
      </w:r>
      <w:r w:rsidRPr="004432C3">
        <w:rPr>
          <w:sz w:val="16"/>
        </w:rPr>
        <w:t xml:space="preserve"> Maybe Zhejiang Xingrun Real Estate which went belly up last week is the final catalyst, but if not there are thousands more to come. Like Mao’s gun barrel, the printing press has a “sell by” date, too Of the more than US$562 million (RMB3.5 billion) that it owed to debtors, US$112 million was borrowed from 98 private parties with annual interest rates of up to 36%, according to recent revelations from Chinese media. Under that kind of pressure, the only surprise is that the default didn’t happen sooner. The company struggled to find capital for years; the chairman is suspected of borrowing up to US$38.6 million with “fake mortgages.” But before Xingrun gets branded as China’s worst small, private homebuilder, it’s important to understand how it ended up in the mess in the first place, and what specific factors brought the operation down, or at least to the brink of collapse (local government officials insist it hasn’t officially defaulted yet). Xingrun’s business in Fenghua, a county-level city that is part of Ningbo in a manufacturing belt on China’s east coast, ran into trouble through a renovation project starting in 2007, Chinese media pointed out. The company attempted, after securing government support and taking over for another distressed local property company, to build high-rise apartment blocks in a village called Changting. The project required the company to build homes for the original residents before the existing village could be torn down and the new buildings built. Construction was slated to start in the first half of 2012. Xingrun projected that it could pay off its debts within three years. The project never got to the construction phase. In fact, the small village homes are still standing. Xingrun built the replacement homes for the villagers but there’s no sign of its main housing product, high-rises. Nothing has happened because the residents of the village have tangled the project and the company in a lawsuit that has stretched for years. That explains why Xingrun was unable to pay back its loans. But why has it come so close to keeling over now? Its troubles with the Changting project persisted for years but the company simply rolled over loans and borrowed at high rates from private lenders. One problem for capital-strapped developers in the Ningbo area is that private lenders no longer want to lend to highly risky companies. In fact, they are calling in their loans. This is just one of the problems afflicting Xingrun. The value of property in some areas of Fenghua is decreasing and that trend has lowered confidence in developers’ ability to pay dizzyingly high interest rates. Banks aren’t hot on lending to this kind of developer either. In the past, a developer such as Xingrun could ask the local branch of a commercial bank for more credit. The local branch would take that risk because loan officers there knew that, somewhere much higher up the chain, officials promoted the lending. </w:t>
      </w:r>
      <w:r w:rsidRPr="004432C3">
        <w:rPr>
          <w:rStyle w:val="StyleUnderline"/>
        </w:rPr>
        <w:t xml:space="preserve">That support exists no longer. Now, when small developers beg local banks for credit, they will likely be turned away. Local bank managers are reportedly being told that they may lend to risky borrowers if they wish, but they will be held accountable. High risk is something no one seems willing to stomach these days – in stark contrast to just a year ago. </w:t>
      </w:r>
      <w:r w:rsidRPr="004432C3">
        <w:rPr>
          <w:sz w:val="16"/>
        </w:rPr>
        <w:t>Fenghua is a small town, and Xingrun’s reach beyond that area is limited. Analysts have come out strong in saying that such a default has little systemic risk. The bigger picture in the region, however, can’t be ignored. Xingrun’s woes are still the woes of the local authorities. The default will add US$305 million (RMB1.9 billion) to Fenghua province’s non-performing loan portfolio, pushing up the rate of toxic assets to 5.27% and making it Zhejiang province’s most indebted government, according to calculations by The Economic Observer newspaper. Add Fenghua’s problems to those of the greater Ningbo region. The area reportedly has at least six years of housing stock either sitting empty or under construction. The massive buildout will put small developers under great pressure to pay back loans, especially if private debtors are calling in high-interest loans. A slowdown in property prices won’t help either. Without a rescue from provincial-level banks, Fenghua won’t be the last local government stuck in a jam.</w:t>
      </w:r>
    </w:p>
    <w:p w14:paraId="7C3190EA" w14:textId="77777777" w:rsidR="000C05DF" w:rsidRPr="00717988" w:rsidRDefault="000C05DF" w:rsidP="000C05DF"/>
    <w:p w14:paraId="149154DA" w14:textId="77777777" w:rsidR="000C05DF" w:rsidRDefault="000C05DF" w:rsidP="000C05DF">
      <w:pPr>
        <w:pStyle w:val="Heading2"/>
      </w:pPr>
      <w:r>
        <w:t xml:space="preserve">Espionage DA </w:t>
      </w:r>
    </w:p>
    <w:p w14:paraId="2670DBC8" w14:textId="77777777" w:rsidR="000C05DF" w:rsidRDefault="000C05DF" w:rsidP="000C05DF">
      <w:pPr>
        <w:pStyle w:val="Heading3"/>
      </w:pPr>
      <w:r>
        <w:t xml:space="preserve">Links </w:t>
      </w:r>
    </w:p>
    <w:p w14:paraId="52AC3E0E" w14:textId="77777777" w:rsidR="000C05DF" w:rsidRPr="0002524B" w:rsidRDefault="000C05DF" w:rsidP="000C05DF">
      <w:pPr>
        <w:pStyle w:val="Heading4"/>
      </w:pPr>
      <w:r>
        <w:t>China will steal US technology—immigration is part of their human intelligence strategy.</w:t>
      </w:r>
    </w:p>
    <w:p w14:paraId="34D573FB" w14:textId="77777777" w:rsidR="000C05DF" w:rsidRPr="0002524B" w:rsidRDefault="000C05DF" w:rsidP="000C05DF">
      <w:pPr>
        <w:rPr>
          <w:rStyle w:val="Emphasis"/>
        </w:rPr>
      </w:pPr>
      <w:r>
        <w:rPr>
          <w:rStyle w:val="Style13ptBold"/>
        </w:rPr>
        <w:t>Caruso 18</w:t>
      </w:r>
      <w:r w:rsidRPr="0002524B">
        <w:t xml:space="preserve"> (Philip, is a candidate for JD and MBA degrees at Harvard, where he is a Tillman Scholar and Terence M. Considine Fellow in Law &amp; Economics. Phil is also a fellow with the Carnegie Council's project on The Living Legacy of the First World War. He is a military veteran and previously served as both a 2017 Pacific Delegate with the Carnegie Council's Asia Dialogues program and a 2016 Law Fellow with the Fellowships at Auschwitz for the Study of Professional Ethics., "</w:t>
      </w:r>
      <w:r w:rsidRPr="0002524B">
        <w:rPr>
          <w:rStyle w:val="Emphasis"/>
        </w:rPr>
        <w:t>The Rising Tide of China's Human Intelligence</w:t>
      </w:r>
      <w:r w:rsidRPr="0002524B">
        <w:t xml:space="preserve">," Lawfare, </w:t>
      </w:r>
      <w:hyperlink r:id="rId68" w:history="1">
        <w:r w:rsidRPr="0002524B">
          <w:rPr>
            <w:rStyle w:val="Hyperlink"/>
          </w:rPr>
          <w:t>https://www.lawfareblog.com/rising-tide-chinas-human-intelligence</w:t>
        </w:r>
      </w:hyperlink>
      <w:r w:rsidRPr="0002524B">
        <w:t>, MSCOTT)</w:t>
      </w:r>
    </w:p>
    <w:p w14:paraId="7BCF364D" w14:textId="77777777" w:rsidR="000C05DF" w:rsidRPr="0002524B" w:rsidRDefault="000C05DF" w:rsidP="000C05DF">
      <w:pPr>
        <w:rPr>
          <w:rStyle w:val="StyleUnderline"/>
        </w:rPr>
      </w:pPr>
      <w:r w:rsidRPr="0002524B">
        <w:rPr>
          <w:rStyle w:val="Emphasis"/>
        </w:rPr>
        <w:t>On Jan</w:t>
      </w:r>
      <w:r>
        <w:t xml:space="preserve">. 15, FBI agents arrested Jerry Chun Shing Lee, a former CIA case officer, </w:t>
      </w:r>
      <w:r w:rsidRPr="0002524B">
        <w:rPr>
          <w:rStyle w:val="StyleUnderline"/>
        </w:rPr>
        <w:t>and charged him with unlawful retention of classified information</w:t>
      </w:r>
      <w:r>
        <w:t xml:space="preserve">. </w:t>
      </w:r>
      <w:r w:rsidRPr="0002524B">
        <w:rPr>
          <w:rStyle w:val="StyleUnderline"/>
        </w:rPr>
        <w:t>Lee is the sixth person charged by the Justice Department in the past two years for espionage-related offenses suspected to have been conducted on behalf of the People’s Republic of China</w:t>
      </w:r>
      <w:r>
        <w:t xml:space="preserve">. By comparison, prior to 2015, only one or two people on average per year were arrested for such offenses. </w:t>
      </w:r>
      <w:r w:rsidRPr="0002524B">
        <w:rPr>
          <w:rStyle w:val="StyleUnderline"/>
        </w:rPr>
        <w:t>The increased frequency of arrests</w:t>
      </w:r>
      <w:r>
        <w:t>—coinciding with a public March 2016 announcement by the Chinese government that intelligence efforts would be more heavily resourced—</w:t>
      </w:r>
      <w:r w:rsidRPr="0002524B">
        <w:rPr>
          <w:rStyle w:val="Emphasis"/>
        </w:rPr>
        <w:t>may indicate that China is scaling up traditional human intelligence efforts against the United States government</w:t>
      </w:r>
      <w:r>
        <w:t>.</w:t>
      </w:r>
    </w:p>
    <w:p w14:paraId="57632B2C" w14:textId="77777777" w:rsidR="000C05DF" w:rsidRPr="0002524B" w:rsidRDefault="000C05DF" w:rsidP="000C05DF">
      <w:pPr>
        <w:rPr>
          <w:rStyle w:val="StyleUnderline"/>
        </w:rPr>
      </w:pPr>
      <w:r w:rsidRPr="0002524B">
        <w:rPr>
          <w:rStyle w:val="StyleUnderline"/>
        </w:rPr>
        <w:t>Lee’s arrest seemingly stemmed from FBI agents’ discovery of classified information in his notebooks in 2012</w:t>
      </w:r>
      <w:r>
        <w:t xml:space="preserve">. </w:t>
      </w:r>
      <w:r w:rsidRPr="0002524B">
        <w:rPr>
          <w:rStyle w:val="Emphasis"/>
        </w:rPr>
        <w:t>The nature of that information</w:t>
      </w:r>
      <w:r>
        <w:t xml:space="preserve">—the identities, telephone numbers, </w:t>
      </w:r>
      <w:r w:rsidRPr="0002524B">
        <w:rPr>
          <w:rStyle w:val="Emphasis"/>
        </w:rPr>
        <w:t>and activities of CIA informants in China</w:t>
      </w:r>
      <w:r>
        <w:t>—</w:t>
      </w:r>
      <w:r w:rsidRPr="0002524B">
        <w:rPr>
          <w:rStyle w:val="StyleUnderline"/>
        </w:rPr>
        <w:t>has led intelligence officials to suspect Lee of exposing dozens of informants reportedly killed</w:t>
      </w:r>
      <w:r>
        <w:t>, imprisoned, or forced to become double agents by Chinese intelligence services since 2010.</w:t>
      </w:r>
    </w:p>
    <w:p w14:paraId="127C12ED" w14:textId="77777777" w:rsidR="000C05DF" w:rsidRPr="0002524B" w:rsidRDefault="000C05DF" w:rsidP="000C05DF">
      <w:pPr>
        <w:rPr>
          <w:rStyle w:val="StyleUnderline"/>
        </w:rPr>
      </w:pPr>
      <w:r w:rsidRPr="0002524B">
        <w:rPr>
          <w:rStyle w:val="StyleUnderline"/>
        </w:rPr>
        <w:t>Lee may have been one of the Chinese government’s most valuable spies in decades</w:t>
      </w:r>
      <w:r>
        <w:t xml:space="preserve">. </w:t>
      </w:r>
      <w:r w:rsidRPr="0002524B">
        <w:rPr>
          <w:rStyle w:val="StyleUnderline"/>
        </w:rPr>
        <w:t>But there are many other examples of Chinese intelligence efforts to recruit American informants</w:t>
      </w:r>
      <w:r>
        <w:t xml:space="preserve">. In June 2017, the Justice Department charged former State Department employee Kevin Mallory with providing classified information to Chinese intelligence officers in exchange for cash. In March 2017, the department charged State Department employee Candace Marie Claiborne with obstruction of justice and making false statements related to her contacts with Chinese intelligence officers, who lavished her with cash and gifts. In June 2016, </w:t>
      </w:r>
      <w:r w:rsidRPr="0002524B">
        <w:rPr>
          <w:rStyle w:val="StyleUnderline"/>
        </w:rPr>
        <w:t>former IBM employee Xu Jiaqiang was charged with economic espionage on behalf of China</w:t>
      </w:r>
      <w:r>
        <w:t xml:space="preserve">—two months after nuclear engineer Szuhsiung Ho was charged with conspiracy to act as an agent of the Chinese government. And in March 2016, the Justice Department charged FBI employee Kun Shan Chun with acting as a Chinese agent, </w:t>
      </w:r>
      <w:r w:rsidRPr="0002524B">
        <w:rPr>
          <w:rStyle w:val="StyleUnderline"/>
        </w:rPr>
        <w:t>having supplied sensitive information to Chinese intelligence officers in exchange for cash</w:t>
      </w:r>
      <w:r>
        <w:t>.</w:t>
      </w:r>
    </w:p>
    <w:p w14:paraId="3CEEBCB4" w14:textId="77777777" w:rsidR="000C05DF" w:rsidRPr="0002524B" w:rsidRDefault="000C05DF" w:rsidP="000C05DF">
      <w:pPr>
        <w:rPr>
          <w:rStyle w:val="Emphasis"/>
        </w:rPr>
      </w:pPr>
      <w:r w:rsidRPr="0002524B">
        <w:rPr>
          <w:rStyle w:val="StyleUnderline"/>
        </w:rPr>
        <w:t>These cases might seem like relatively run-of-the-mill espionage and counterespionage affairs</w:t>
      </w:r>
      <w:r>
        <w:t xml:space="preserve">. However, over the last few years, the Communist Party has clearly turned its attention to both military and civilian intelligence reform, </w:t>
      </w:r>
      <w:r w:rsidRPr="0002524B">
        <w:rPr>
          <w:rStyle w:val="StyleUnderline"/>
        </w:rPr>
        <w:t>including the creation of a foreign-intelligence-focused entity</w:t>
      </w:r>
      <w:r>
        <w:t xml:space="preserve">. Moreover, </w:t>
      </w:r>
      <w:r w:rsidRPr="0002524B">
        <w:rPr>
          <w:rStyle w:val="StyleUnderline"/>
        </w:rPr>
        <w:t>the recent uptick in arrests comes against a baseline of historically limited Chinese human intelligence activity directed at foreigners</w:t>
      </w:r>
      <w:r>
        <w:t xml:space="preserve">. </w:t>
      </w:r>
      <w:r w:rsidRPr="0002524B">
        <w:rPr>
          <w:rStyle w:val="StyleUnderline"/>
        </w:rPr>
        <w:t>Chinese intelligence services have long co-opted the growing number of Chinese nationals living and traveling abroad for intelligence purposes</w:t>
      </w:r>
      <w:r>
        <w:t xml:space="preserve">, </w:t>
      </w:r>
      <w:r w:rsidRPr="0002524B">
        <w:rPr>
          <w:rStyle w:val="StyleUnderline"/>
        </w:rPr>
        <w:t>in part due to reduced risk</w:t>
      </w:r>
      <w:r>
        <w:t xml:space="preserve">. </w:t>
      </w:r>
      <w:r w:rsidRPr="0002524B">
        <w:rPr>
          <w:rStyle w:val="StyleUnderline"/>
        </w:rPr>
        <w:t>By leveraging a large network of individuals to each collect small pieces of information</w:t>
      </w:r>
      <w:r>
        <w:t xml:space="preserve">, </w:t>
      </w:r>
      <w:r w:rsidRPr="0002524B">
        <w:rPr>
          <w:rStyle w:val="StyleUnderline"/>
        </w:rPr>
        <w:t>the risk of detection and prosecution was diminished</w:t>
      </w:r>
      <w:r>
        <w:t xml:space="preserve">. </w:t>
      </w:r>
      <w:r w:rsidRPr="0002524B">
        <w:rPr>
          <w:rStyle w:val="StyleUnderline"/>
        </w:rPr>
        <w:t>But stealing valuable military and intelligence information requires the recruitment of American spies with privileged access to such information and in positions of scrutiny by U</w:t>
      </w:r>
      <w:r>
        <w:t>.S. counterintelligence entities—</w:t>
      </w:r>
      <w:r w:rsidRPr="0002524B">
        <w:rPr>
          <w:rStyle w:val="StyleUnderline"/>
        </w:rPr>
        <w:t>a far riskier proposition for China</w:t>
      </w:r>
      <w:r>
        <w:t xml:space="preserve">, potentially leading to embarrassment and international incidents. Thus far, </w:t>
      </w:r>
      <w:r w:rsidRPr="0002524B">
        <w:rPr>
          <w:rStyle w:val="StyleUnderline"/>
        </w:rPr>
        <w:t>that risk has made the relative anonymity of other espionage tools</w:t>
      </w:r>
      <w:r>
        <w:t>, such as cyber intrusions, more attractive for stealing government secrets.</w:t>
      </w:r>
    </w:p>
    <w:p w14:paraId="2DCA1E7B" w14:textId="77777777" w:rsidR="000C05DF" w:rsidRPr="0002524B" w:rsidRDefault="000C05DF" w:rsidP="000C05DF">
      <w:pPr>
        <w:rPr>
          <w:rStyle w:val="Emphasis"/>
        </w:rPr>
      </w:pPr>
      <w:r w:rsidRPr="0002524B">
        <w:rPr>
          <w:rStyle w:val="Emphasis"/>
        </w:rPr>
        <w:t>So why does China appear to have stepped up this riskier form of human intelligence now? What’s changed?</w:t>
      </w:r>
    </w:p>
    <w:p w14:paraId="3E002D66" w14:textId="77777777" w:rsidR="000C05DF" w:rsidRPr="0002524B" w:rsidRDefault="000C05DF" w:rsidP="000C05DF">
      <w:pPr>
        <w:rPr>
          <w:rStyle w:val="Emphasis"/>
        </w:rPr>
      </w:pPr>
      <w:r w:rsidRPr="0002524B">
        <w:rPr>
          <w:rStyle w:val="Emphasis"/>
        </w:rPr>
        <w:t>The latest human intelligence campaign coincides with a decade of growing strategic competition between China and the U</w:t>
      </w:r>
      <w:r>
        <w:t xml:space="preserve">.S. for influence in the Asia-Pacific region, characterized by confrontational statements by both sides over trade, North Korea, </w:t>
      </w:r>
      <w:r w:rsidRPr="0002524B">
        <w:rPr>
          <w:rStyle w:val="Emphasis"/>
        </w:rPr>
        <w:t>the South China Sea</w:t>
      </w:r>
      <w:r>
        <w:t xml:space="preserve">, Taiwan, and more. </w:t>
      </w:r>
      <w:r w:rsidRPr="0002524B">
        <w:rPr>
          <w:rStyle w:val="StyleUnderline"/>
        </w:rPr>
        <w:t>The establishment of Chinese military bases in the South China Sea</w:t>
      </w:r>
      <w:r>
        <w:t xml:space="preserve">, U.S. </w:t>
      </w:r>
      <w:r w:rsidRPr="0002524B">
        <w:rPr>
          <w:rStyle w:val="StyleUnderline"/>
        </w:rPr>
        <w:t>naval freedom of navigation operations</w:t>
      </w:r>
      <w:r>
        <w:t xml:space="preserve">, </w:t>
      </w:r>
      <w:r w:rsidRPr="0002524B">
        <w:rPr>
          <w:rStyle w:val="StyleUnderline"/>
        </w:rPr>
        <w:t>China’s declaration of air defense identification zones</w:t>
      </w:r>
      <w:r>
        <w:t xml:space="preserve">, U.S. arms sales to Taiwan, and potential U.S. military action in North Korea have all raised the risk of miscalculation by either the U.S. </w:t>
      </w:r>
      <w:r w:rsidRPr="0002524B">
        <w:rPr>
          <w:rStyle w:val="Emphasis"/>
        </w:rPr>
        <w:t>or China</w:t>
      </w:r>
      <w:r>
        <w:t xml:space="preserve">, which in turn has motivated China to redouble efforts to better understand U.S. military capabilities, readiness, intentions, and decision-making regarding any future crisis. And to assess intentions and decision-making, </w:t>
      </w:r>
      <w:r w:rsidRPr="0002524B">
        <w:rPr>
          <w:rStyle w:val="Emphasis"/>
        </w:rPr>
        <w:t>few tools are as effective as human intelligence</w:t>
      </w:r>
      <w:r>
        <w:t>.</w:t>
      </w:r>
    </w:p>
    <w:p w14:paraId="27DA7E4B" w14:textId="77777777" w:rsidR="000C05DF" w:rsidRPr="0002524B" w:rsidRDefault="000C05DF" w:rsidP="000C05DF">
      <w:pPr>
        <w:rPr>
          <w:rStyle w:val="Emphasis"/>
        </w:rPr>
      </w:pPr>
      <w:r w:rsidRPr="0002524B">
        <w:rPr>
          <w:rStyle w:val="Emphasis"/>
        </w:rPr>
        <w:t>For this reason</w:t>
      </w:r>
      <w:r>
        <w:t xml:space="preserve">, </w:t>
      </w:r>
      <w:r w:rsidRPr="0002524B">
        <w:rPr>
          <w:rStyle w:val="StyleUnderline"/>
        </w:rPr>
        <w:t>the past ten years have given China a strong incentive to increase human intelligence directed towards U</w:t>
      </w:r>
      <w:r>
        <w:t xml:space="preserve">.S. government employees in order to avoid a catastrophic confrontation with the United States. And alongside this new incentive, </w:t>
      </w:r>
      <w:r w:rsidRPr="0002524B">
        <w:rPr>
          <w:rStyle w:val="StyleUnderline"/>
        </w:rPr>
        <w:t>several factors have combined to benefit Chinese intelligence services and enable the growth of the country’s human intelligence operations</w:t>
      </w:r>
      <w:r>
        <w:t>.</w:t>
      </w:r>
    </w:p>
    <w:p w14:paraId="042BCDBB" w14:textId="77777777" w:rsidR="000C05DF" w:rsidRPr="0002524B" w:rsidRDefault="000C05DF" w:rsidP="000C05DF">
      <w:pPr>
        <w:rPr>
          <w:rStyle w:val="Emphasis"/>
        </w:rPr>
      </w:pPr>
      <w:r w:rsidRPr="0002524B">
        <w:rPr>
          <w:rStyle w:val="Emphasis"/>
        </w:rPr>
        <w:t>First</w:t>
      </w:r>
      <w:r>
        <w:t xml:space="preserve">, </w:t>
      </w:r>
      <w:r w:rsidRPr="0002524B">
        <w:rPr>
          <w:rStyle w:val="StyleUnderline"/>
        </w:rPr>
        <w:t>the free movement of people and information throughout the globalized world facilitates human intelligence collection targeting Americans</w:t>
      </w:r>
      <w:r>
        <w:t xml:space="preserve">. During the Cold War, </w:t>
      </w:r>
      <w:r w:rsidRPr="0002524B">
        <w:rPr>
          <w:rStyle w:val="StyleUnderline"/>
        </w:rPr>
        <w:t>few Americans and Chinese traveled between their respective countries</w:t>
      </w:r>
      <w:r>
        <w:t xml:space="preserve">. </w:t>
      </w:r>
      <w:r w:rsidRPr="0002524B">
        <w:rPr>
          <w:rStyle w:val="StyleUnderline"/>
        </w:rPr>
        <w:t>It was difficult for American agents of Chinese intelligence services to travel to or from the China without being caught</w:t>
      </w:r>
      <w:r>
        <w:t xml:space="preserve">. </w:t>
      </w:r>
      <w:r w:rsidRPr="0002524B">
        <w:rPr>
          <w:rStyle w:val="StyleUnderline"/>
        </w:rPr>
        <w:t>This intensified the risk of information and money transactions between countries</w:t>
      </w:r>
      <w:r>
        <w:t>.</w:t>
      </w:r>
    </w:p>
    <w:p w14:paraId="1F80212E" w14:textId="77777777" w:rsidR="000C05DF" w:rsidRPr="0002524B" w:rsidRDefault="000C05DF" w:rsidP="000C05DF">
      <w:pPr>
        <w:rPr>
          <w:rStyle w:val="Emphasis"/>
        </w:rPr>
      </w:pPr>
      <w:r w:rsidRPr="0002524B">
        <w:rPr>
          <w:rStyle w:val="Emphasis"/>
        </w:rPr>
        <w:t>Since the Cold War</w:t>
      </w:r>
      <w:r>
        <w:t xml:space="preserve">, however, such barriers have largely fallen. </w:t>
      </w:r>
      <w:r w:rsidRPr="0002524B">
        <w:rPr>
          <w:rStyle w:val="StyleUnderline"/>
        </w:rPr>
        <w:t>The number of Chinese visitors to the U</w:t>
      </w:r>
      <w:r>
        <w:t xml:space="preserve">.S. surged sixteen-fold to almost four million between 2002 and 2017. In addition, </w:t>
      </w:r>
      <w:r w:rsidRPr="0002524B">
        <w:rPr>
          <w:rStyle w:val="Emphasis"/>
        </w:rPr>
        <w:t>immigration from the China to the U</w:t>
      </w:r>
      <w:r>
        <w:t xml:space="preserve">.S. has increased from less than 40,000 annually in the late 1980s to almost 75,000 annually in 2015. </w:t>
      </w:r>
      <w:r w:rsidRPr="0002524B">
        <w:rPr>
          <w:rStyle w:val="Emphasis"/>
        </w:rPr>
        <w:t>Of course</w:t>
      </w:r>
      <w:r>
        <w:t xml:space="preserve">, </w:t>
      </w:r>
      <w:r w:rsidRPr="0002524B">
        <w:rPr>
          <w:rStyle w:val="Emphasis"/>
        </w:rPr>
        <w:t>the vast majority of such travel and immigration is benign</w:t>
      </w:r>
      <w:r>
        <w:t xml:space="preserve">. </w:t>
      </w:r>
      <w:r w:rsidRPr="0002524B">
        <w:rPr>
          <w:rStyle w:val="StyleUnderline"/>
        </w:rPr>
        <w:t>But the practical challenge of mounting an effective and continuous counterintelligence response to such a large influx of people creates an opening for foreign intelligence activity</w:t>
      </w:r>
      <w:r>
        <w:t>.</w:t>
      </w:r>
    </w:p>
    <w:p w14:paraId="11859591" w14:textId="77777777" w:rsidR="000C05DF" w:rsidRPr="0002524B" w:rsidRDefault="000C05DF" w:rsidP="000C05DF">
      <w:pPr>
        <w:rPr>
          <w:rStyle w:val="Emphasis"/>
        </w:rPr>
      </w:pPr>
      <w:r w:rsidRPr="0002524B">
        <w:rPr>
          <w:rStyle w:val="Emphasis"/>
        </w:rPr>
        <w:t>Second</w:t>
      </w:r>
      <w:r>
        <w:t xml:space="preserve">, the economic relationship between the U.S. </w:t>
      </w:r>
      <w:r w:rsidRPr="0002524B">
        <w:rPr>
          <w:rStyle w:val="Emphasis"/>
        </w:rPr>
        <w:t>and China enables Chinese human intelligence collection intertwined with legitimate business activities</w:t>
      </w:r>
      <w:r>
        <w:t xml:space="preserve">. </w:t>
      </w:r>
      <w:r w:rsidRPr="0002524B">
        <w:rPr>
          <w:rStyle w:val="StyleUnderline"/>
        </w:rPr>
        <w:t>Since Deng Xiaoping opened China to foreign businesses</w:t>
      </w:r>
      <w:r>
        <w:t xml:space="preserve">, U.S. and Chinese companies have become significantly more globalized in their operations and investments. </w:t>
      </w:r>
      <w:r w:rsidRPr="0002524B">
        <w:rPr>
          <w:rStyle w:val="Emphasis"/>
        </w:rPr>
        <w:t>China is the U</w:t>
      </w:r>
      <w:r>
        <w:t xml:space="preserve">.S.’s second largest trading partner. Despite rising manufacturing costs, many U.S. </w:t>
      </w:r>
      <w:r w:rsidRPr="0002524B">
        <w:rPr>
          <w:rStyle w:val="StyleUnderline"/>
        </w:rPr>
        <w:t>companies still depend on China for production</w:t>
      </w:r>
      <w:r>
        <w:t xml:space="preserve">, </w:t>
      </w:r>
      <w:r w:rsidRPr="0002524B">
        <w:rPr>
          <w:rStyle w:val="Emphasis"/>
        </w:rPr>
        <w:t>especially for advanced technology</w:t>
      </w:r>
      <w:r>
        <w:t>. Although entanglement—</w:t>
      </w:r>
      <w:r w:rsidRPr="0002524B">
        <w:rPr>
          <w:rStyle w:val="StyleUnderline"/>
        </w:rPr>
        <w:t>the interdependence between China and the U</w:t>
      </w:r>
      <w:r>
        <w:t xml:space="preserve">.S. that makes harm inflicted on the U.S. </w:t>
      </w:r>
      <w:r w:rsidRPr="0002524B">
        <w:rPr>
          <w:rStyle w:val="StyleUnderline"/>
        </w:rPr>
        <w:t>also impose costs on China</w:t>
      </w:r>
      <w:r>
        <w:t xml:space="preserve">—may prevent Chinese intelligence services from seeking to damage the U.S. economy, it also facilitates espionage by increasing access to people and information. Equally importantly, entanglement raises the costs for U.S. decision-makers contemplating counterintelligence measures. For example, </w:t>
      </w:r>
      <w:r w:rsidRPr="0002524B">
        <w:rPr>
          <w:rStyle w:val="StyleUnderline"/>
        </w:rPr>
        <w:t>due to the competing priorities of economic growth and foreign policy objectives like North Korean denuclearization</w:t>
      </w:r>
      <w:r>
        <w:t>, the U.S. government may be less likely to expel Chinese citizens suspected of espionage activity in the U.S.</w:t>
      </w:r>
    </w:p>
    <w:p w14:paraId="4CC78376" w14:textId="77777777" w:rsidR="000C05DF" w:rsidRPr="0002524B" w:rsidRDefault="000C05DF" w:rsidP="000C05DF">
      <w:pPr>
        <w:rPr>
          <w:rStyle w:val="Emphasis"/>
        </w:rPr>
      </w:pPr>
      <w:r w:rsidRPr="0002524B">
        <w:rPr>
          <w:rStyle w:val="Emphasis"/>
        </w:rPr>
        <w:t>Third</w:t>
      </w:r>
      <w:r>
        <w:t xml:space="preserve">, </w:t>
      </w:r>
      <w:r w:rsidRPr="0002524B">
        <w:rPr>
          <w:rStyle w:val="Emphasis"/>
        </w:rPr>
        <w:t>advances in technology and communication have empowered human intelligence operations broadly</w:t>
      </w:r>
      <w:r>
        <w:t xml:space="preserve">. </w:t>
      </w:r>
      <w:r w:rsidRPr="0002524B">
        <w:rPr>
          <w:rStyle w:val="StyleUnderline"/>
        </w:rPr>
        <w:t>Modern technology makes it much easier for foreign intelligence services to communicate with their informants in the U</w:t>
      </w:r>
      <w:r>
        <w:t xml:space="preserve">.S. from afar. Kevin Mallory, for example, transmitted classified documents to his Chinese handlers using an encrypted communication device; </w:t>
      </w:r>
      <w:r w:rsidRPr="0002524B">
        <w:rPr>
          <w:rStyle w:val="StyleUnderline"/>
        </w:rPr>
        <w:t>it was not until the device itself was searched by investigators that proof of information transmission was found</w:t>
      </w:r>
      <w:r>
        <w:t>.</w:t>
      </w:r>
    </w:p>
    <w:p w14:paraId="1D0B3104" w14:textId="77777777" w:rsidR="000C05DF" w:rsidRPr="0002524B" w:rsidRDefault="000C05DF" w:rsidP="000C05DF">
      <w:pPr>
        <w:rPr>
          <w:rStyle w:val="Emphasis"/>
        </w:rPr>
      </w:pPr>
      <w:r w:rsidRPr="0002524B">
        <w:rPr>
          <w:rStyle w:val="Emphasis"/>
        </w:rPr>
        <w:t>Finally</w:t>
      </w:r>
      <w:r>
        <w:t xml:space="preserve">, additional factors impede counterintelligence efforts against Chinese espionage. The increasing number and scale of counterintelligence threats in the U.S. </w:t>
      </w:r>
      <w:r w:rsidRPr="0002524B">
        <w:rPr>
          <w:rStyle w:val="StyleUnderline"/>
        </w:rPr>
        <w:t>has made the job of counterintelligence and law enforcement officials significantly more difficult</w:t>
      </w:r>
      <w:r>
        <w:t xml:space="preserve">, </w:t>
      </w:r>
      <w:r w:rsidRPr="0002524B">
        <w:rPr>
          <w:rStyle w:val="Emphasis"/>
        </w:rPr>
        <w:t>the most obvious challenge being the proliferation of adversaries with an increasingly complex array of espionage tools at their disposal</w:t>
      </w:r>
      <w:r>
        <w:t>. In 1985, the former Soviet Union was the United States’ most capable and active adversary. Today, the U.S. faces both Russia—which has largely maintained the capabilities developed by the Soviet Union—</w:t>
      </w:r>
      <w:r w:rsidRPr="0002524B">
        <w:rPr>
          <w:rStyle w:val="Emphasis"/>
        </w:rPr>
        <w:t>and China</w:t>
      </w:r>
      <w:r>
        <w:t xml:space="preserve">, </w:t>
      </w:r>
      <w:r w:rsidRPr="0002524B">
        <w:rPr>
          <w:rStyle w:val="StyleUnderline"/>
        </w:rPr>
        <w:t>whose intelligence services have developed capabilities that compare to those of Russia</w:t>
      </w:r>
      <w:r>
        <w:t xml:space="preserve">. Meanwhile, </w:t>
      </w:r>
      <w:r w:rsidRPr="0002524B">
        <w:rPr>
          <w:rStyle w:val="StyleUnderline"/>
        </w:rPr>
        <w:t>Chinese intelligence services have adopted effective Russian tactics while developing others of their own</w:t>
      </w:r>
      <w:r>
        <w:t xml:space="preserve">. And in addition to the growing number and scope of counterintelligence threats, other national security threats like terrorism have captured the focus, resources, </w:t>
      </w:r>
      <w:r w:rsidRPr="0002524B">
        <w:rPr>
          <w:rStyle w:val="StyleUnderline"/>
        </w:rPr>
        <w:t>and attention of the U</w:t>
      </w:r>
      <w:r>
        <w:t xml:space="preserve">.S. </w:t>
      </w:r>
      <w:r w:rsidRPr="0002524B">
        <w:rPr>
          <w:rStyle w:val="Emphasis"/>
        </w:rPr>
        <w:t>intelligence community</w:t>
      </w:r>
      <w:r>
        <w:t xml:space="preserve">. </w:t>
      </w:r>
      <w:r w:rsidRPr="0002524B">
        <w:rPr>
          <w:rStyle w:val="StyleUnderline"/>
        </w:rPr>
        <w:t>These problems have generated a division of resources and focus that in turn have led to a lack of coordination by U</w:t>
      </w:r>
      <w:r>
        <w:t>.S. government agencies.</w:t>
      </w:r>
    </w:p>
    <w:p w14:paraId="5164368D" w14:textId="77777777" w:rsidR="000C05DF" w:rsidRPr="0002524B" w:rsidRDefault="000C05DF" w:rsidP="000C05DF">
      <w:pPr>
        <w:rPr>
          <w:rStyle w:val="StyleUnderline"/>
        </w:rPr>
      </w:pPr>
      <w:r w:rsidRPr="0002524B">
        <w:rPr>
          <w:rStyle w:val="Emphasis"/>
        </w:rPr>
        <w:t>Faced with a heightened scope of Chinese human intelligence operations</w:t>
      </w:r>
      <w:r>
        <w:t xml:space="preserve">, </w:t>
      </w:r>
      <w:r w:rsidRPr="0002524B">
        <w:rPr>
          <w:rStyle w:val="Emphasis"/>
        </w:rPr>
        <w:t>how is the U</w:t>
      </w:r>
      <w:r>
        <w:t xml:space="preserve">.S. to best respond? The sophisticated tradecraft associated with espionage makes it challenging for U.S. law enforcement officers to collect evidence sufficient for espionage prosecution. However, prosecutors and investigators have more than espionage laws at their disposal depending on available evidence. They can charge suspected spies with acting as an unregistered agent of a foreign government, </w:t>
      </w:r>
      <w:r w:rsidRPr="0002524B">
        <w:rPr>
          <w:rStyle w:val="StyleUnderline"/>
        </w:rPr>
        <w:t>mishandling or disclosing classified information</w:t>
      </w:r>
      <w:r>
        <w:t xml:space="preserve">, false official statements, </w:t>
      </w:r>
      <w:r w:rsidRPr="0002524B">
        <w:rPr>
          <w:rStyle w:val="Emphasis"/>
        </w:rPr>
        <w:t>and obstruction of justice</w:t>
      </w:r>
      <w:r>
        <w:t>, to name a few. By comparison, computer fraud, theft, economic espionage, and other charges are particularly useful for prosecuting cyberespionage, as demonstrated by the Justice Department’s unusual decision to charge People’s Liberation Army hackers directly in 2014.</w:t>
      </w:r>
    </w:p>
    <w:p w14:paraId="0C8D9FBC" w14:textId="77777777" w:rsidR="000C05DF" w:rsidRPr="0002524B" w:rsidRDefault="000C05DF" w:rsidP="000C05DF">
      <w:pPr>
        <w:rPr>
          <w:rStyle w:val="Emphasis"/>
        </w:rPr>
      </w:pPr>
      <w:r>
        <w:rPr>
          <w:rStyle w:val="StyleUnderline"/>
        </w:rPr>
        <w:t>But the</w:t>
      </w:r>
      <w:r w:rsidRPr="0002524B">
        <w:rPr>
          <w:rStyle w:val="StyleUnderline"/>
        </w:rPr>
        <w:t xml:space="preserve"> toughest obstacles facing the enforcement of espionage laws in the U</w:t>
      </w:r>
      <w:r>
        <w:t xml:space="preserve">.S. involve the law enforcement apparatus itself. During the Cold War, </w:t>
      </w:r>
      <w:r w:rsidRPr="0002524B">
        <w:rPr>
          <w:rStyle w:val="StyleUnderline"/>
        </w:rPr>
        <w:t>the activities of foreign intelligence services captured the attention and emphasis of law enforcement and the broader national security establishment</w:t>
      </w:r>
      <w:r>
        <w:t xml:space="preserve">. Today, </w:t>
      </w:r>
      <w:r w:rsidRPr="0002524B">
        <w:rPr>
          <w:rStyle w:val="StyleUnderline"/>
        </w:rPr>
        <w:t>they are a smaller part of a broad and competing array of threats that have diverted resources and focus elsewhere</w:t>
      </w:r>
      <w:r>
        <w:t xml:space="preserve">. In the 1990s, </w:t>
      </w:r>
      <w:r w:rsidRPr="0002524B">
        <w:rPr>
          <w:rStyle w:val="StyleUnderline"/>
        </w:rPr>
        <w:t>the fall of the Soviet Union and the proliferation of nuclear weapons led to the rise of counterproliferation as a priority focus for many U</w:t>
      </w:r>
      <w:r>
        <w:t xml:space="preserve">.S. </w:t>
      </w:r>
      <w:r w:rsidRPr="0002524B">
        <w:rPr>
          <w:rStyle w:val="StyleUnderline"/>
        </w:rPr>
        <w:t>intelligence and law enforcement agencies</w:t>
      </w:r>
      <w:r>
        <w:t xml:space="preserve">. After 9/11, the rapid growth of counterterrorism as a focus further crowded competing priorities for agencies like the FBI, the CIA, and the Pentagon. And most recently, </w:t>
      </w:r>
      <w:r w:rsidRPr="0002524B">
        <w:rPr>
          <w:rStyle w:val="StyleUnderline"/>
        </w:rPr>
        <w:t>the threat of cyberespionage and cyberattacks have consumed yet even more bandwidth of intelligence and law enforcement agencies</w:t>
      </w:r>
      <w:r>
        <w:t xml:space="preserve">. Overall funding dedicated to national security, </w:t>
      </w:r>
      <w:r w:rsidRPr="0002524B">
        <w:rPr>
          <w:rStyle w:val="Emphasis"/>
        </w:rPr>
        <w:t>intelligence</w:t>
      </w:r>
      <w:r>
        <w:t>, and law enforcement activities has grown since its relative low in the period between the end of the Cold War and the 9/11 attacks. But this growing pie has been divided between more and more actors, and the result is that the same agencies devoted primarily to counterintelligence in 1985 find themselves atrophied and spread thin in 2018.</w:t>
      </w:r>
    </w:p>
    <w:p w14:paraId="3035A0FA" w14:textId="77777777" w:rsidR="000C05DF" w:rsidRPr="0002524B" w:rsidRDefault="000C05DF" w:rsidP="000C05DF">
      <w:pPr>
        <w:rPr>
          <w:rStyle w:val="Emphasis"/>
        </w:rPr>
      </w:pPr>
      <w:r w:rsidRPr="0002524B">
        <w:rPr>
          <w:rStyle w:val="Emphasis"/>
        </w:rPr>
        <w:t>The U</w:t>
      </w:r>
      <w:r>
        <w:t xml:space="preserve">.S. </w:t>
      </w:r>
      <w:r w:rsidRPr="0002524B">
        <w:rPr>
          <w:rStyle w:val="StyleUnderline"/>
        </w:rPr>
        <w:t>government has also faced difficulty educating Americans and American businesses about foreign intelligence services’ efforts to steal information and recruit informants</w:t>
      </w:r>
      <w:r>
        <w:t>. Such initiatives are not without countervailing risks to society—</w:t>
      </w:r>
      <w:r w:rsidRPr="0002524B">
        <w:rPr>
          <w:rStyle w:val="StyleUnderline"/>
        </w:rPr>
        <w:t>the paranoia advocated during McCarthyism and the activities of the intelligence community during the J</w:t>
      </w:r>
      <w:r>
        <w:t xml:space="preserve">. Edgar Hoover era are clear examples. </w:t>
      </w:r>
      <w:r w:rsidRPr="0002524B">
        <w:rPr>
          <w:rStyle w:val="StyleUnderline"/>
        </w:rPr>
        <w:t>But the efficacy of recent efforts made by the U</w:t>
      </w:r>
      <w:r>
        <w:t>.S. government has been limited at best. Considering that counterintelligence awareness programs have focused on reporting and investigation rather than prevention, the U.S. government may be forced to step up its efforts to engage society proactively rather than reactively.</w:t>
      </w:r>
    </w:p>
    <w:p w14:paraId="146D5AB5" w14:textId="77777777" w:rsidR="000C05DF" w:rsidRDefault="000C05DF" w:rsidP="000C05DF">
      <w:r w:rsidRPr="0002524B">
        <w:rPr>
          <w:rStyle w:val="Emphasis"/>
        </w:rPr>
        <w:t>Ultimately</w:t>
      </w:r>
      <w:r>
        <w:t xml:space="preserve">, </w:t>
      </w:r>
      <w:r w:rsidRPr="0002524B">
        <w:rPr>
          <w:rStyle w:val="StyleUnderline"/>
        </w:rPr>
        <w:t>while escalated espionage activity is concerning for national security</w:t>
      </w:r>
      <w:r>
        <w:t>, two things have made the latest trend particularly worrisome for the United States. The national security ramifications of breaches involving Americans in the most sensitive positions are significant—</w:t>
      </w:r>
      <w:r w:rsidRPr="0002524B">
        <w:rPr>
          <w:rStyle w:val="StyleUnderline"/>
        </w:rPr>
        <w:t>rivalling some of the worst damage ever caused</w:t>
      </w:r>
      <w:r>
        <w:t xml:space="preserve">, such as that by Aldrich Ames and Robert Hanssen—but they also come at a time of immense strategic importance as Sino-U.S. tensions intensify. The damage caused by Ames and Hanssen occurred when their espionage patrons, the Soviet Union and later Russia, </w:t>
      </w:r>
      <w:r w:rsidRPr="0002524B">
        <w:rPr>
          <w:rStyle w:val="StyleUnderline"/>
        </w:rPr>
        <w:t>were in strategic decline that dampened the lasting effects of their espionage</w:t>
      </w:r>
      <w:r>
        <w:t xml:space="preserve">. </w:t>
      </w:r>
      <w:r w:rsidRPr="0002524B">
        <w:rPr>
          <w:rStyle w:val="Emphasis"/>
        </w:rPr>
        <w:t>But China-U</w:t>
      </w:r>
      <w:r>
        <w:t xml:space="preserve">.S. </w:t>
      </w:r>
      <w:r w:rsidRPr="0002524B">
        <w:rPr>
          <w:rStyle w:val="StyleUnderline"/>
        </w:rPr>
        <w:t>competition is anything but in decline</w:t>
      </w:r>
      <w:r>
        <w:t>, and the stakes could not be higher for both sides.</w:t>
      </w:r>
    </w:p>
    <w:p w14:paraId="423D9AF6" w14:textId="77777777" w:rsidR="000C05DF" w:rsidRPr="0002524B" w:rsidRDefault="000C05DF" w:rsidP="000C05DF">
      <w:pPr>
        <w:pStyle w:val="Heading4"/>
      </w:pPr>
      <w:r w:rsidRPr="0002524B">
        <w:t>Chinese IP theft through immigration kills US military superiority.</w:t>
      </w:r>
    </w:p>
    <w:p w14:paraId="506E949A" w14:textId="77777777" w:rsidR="000C05DF" w:rsidRPr="0002524B" w:rsidRDefault="000C05DF" w:rsidP="000C05DF">
      <w:pPr>
        <w:rPr>
          <w:rStyle w:val="Emphasis"/>
        </w:rPr>
      </w:pPr>
      <w:r w:rsidRPr="0002524B">
        <w:rPr>
          <w:rStyle w:val="Style13ptBold"/>
        </w:rPr>
        <w:t>Miller 4/16/18</w:t>
      </w:r>
      <w:r w:rsidRPr="0002524B">
        <w:t xml:space="preserve"> (Andrew, writer for the Trumpet and Research Associate at Santrol Technology Center, "</w:t>
      </w:r>
      <w:r w:rsidRPr="0002524B">
        <w:rPr>
          <w:rStyle w:val="Emphasis"/>
        </w:rPr>
        <w:t>Chinese Spies Steal U.S. Tech Secrets</w:t>
      </w:r>
      <w:r w:rsidRPr="0002524B">
        <w:t xml:space="preserve">," theTrumpet, </w:t>
      </w:r>
      <w:hyperlink r:id="rId69" w:history="1">
        <w:r w:rsidRPr="0002524B">
          <w:rPr>
            <w:rStyle w:val="Hyperlink"/>
          </w:rPr>
          <w:t>https://www.thetrumpet.com/17145-chinese-spies-steal-us-tech-secrets</w:t>
        </w:r>
      </w:hyperlink>
      <w:r w:rsidRPr="0002524B">
        <w:t>, MSCOTT)</w:t>
      </w:r>
    </w:p>
    <w:p w14:paraId="3D47AB7E" w14:textId="77777777" w:rsidR="000C05DF" w:rsidRPr="0002524B" w:rsidRDefault="000C05DF" w:rsidP="000C05DF">
      <w:pPr>
        <w:rPr>
          <w:rStyle w:val="StyleUnderline"/>
        </w:rPr>
      </w:pPr>
      <w:r w:rsidRPr="0002524B">
        <w:rPr>
          <w:rStyle w:val="Emphasis"/>
        </w:rPr>
        <w:t>Chinese technology spies are stealing classified information from United States universities</w:t>
      </w:r>
      <w:r w:rsidRPr="0002524B">
        <w:t>, security experts testified before Congress on Wednesday. They warned that Chinese researchers and students are passing on artificial intelligence, robotics and other cutting-edge technologies to their homeland.</w:t>
      </w:r>
    </w:p>
    <w:p w14:paraId="018AC88F" w14:textId="77777777" w:rsidR="000C05DF" w:rsidRPr="0002524B" w:rsidRDefault="000C05DF" w:rsidP="000C05DF">
      <w:pPr>
        <w:rPr>
          <w:rStyle w:val="Emphasis"/>
        </w:rPr>
      </w:pPr>
      <w:r w:rsidRPr="0002524B">
        <w:rPr>
          <w:rStyle w:val="StyleUnderline"/>
        </w:rPr>
        <w:t>“China has a government-directed</w:t>
      </w:r>
      <w:r w:rsidRPr="0002524B">
        <w:t>, multifaceted secret program whose primary task is technology acquisition, as well as a highly refined strategy to develop and exploit access to advantageous information through the global telecommunications infrastructure,” said former national counterintelligence executive Michelle Van Cleave.</w:t>
      </w:r>
    </w:p>
    <w:p w14:paraId="443CC9E0" w14:textId="77777777" w:rsidR="000C05DF" w:rsidRPr="0002524B" w:rsidRDefault="000C05DF" w:rsidP="000C05DF">
      <w:pPr>
        <w:rPr>
          <w:rStyle w:val="StyleUnderline"/>
        </w:rPr>
      </w:pPr>
      <w:r w:rsidRPr="0002524B">
        <w:rPr>
          <w:rStyle w:val="Emphasis"/>
        </w:rPr>
        <w:t>The Chinese government is stealing technology for both military and commercial use</w:t>
      </w:r>
      <w:r w:rsidRPr="0002524B">
        <w:t>. The goal is to speed up China’s military modernization and give China insight into the weaknesses of U.S. weapons systems.</w:t>
      </w:r>
    </w:p>
    <w:p w14:paraId="6B196B7E" w14:textId="77777777" w:rsidR="000C05DF" w:rsidRPr="0002524B" w:rsidRDefault="000C05DF" w:rsidP="000C05DF">
      <w:pPr>
        <w:rPr>
          <w:rStyle w:val="Emphasis"/>
        </w:rPr>
      </w:pPr>
      <w:r w:rsidRPr="0002524B">
        <w:rPr>
          <w:rStyle w:val="StyleUnderline"/>
        </w:rPr>
        <w:t>“In the case of robotics and AI</w:t>
      </w:r>
      <w:r w:rsidRPr="0002524B">
        <w:t>, two fields of study with the potential to fundamentally change the international economy as well as the future of war-fighting, China has released the Robotics Industry Development Plan and Next Generation Artificial Intelligence Development Plan with the goals of China assuming global leadership in the coming decades,” said Michael Wessel, chairman of the U.S.-China Economic Security Review Commission.</w:t>
      </w:r>
    </w:p>
    <w:p w14:paraId="493DB343" w14:textId="77777777" w:rsidR="000C05DF" w:rsidRPr="0002524B" w:rsidRDefault="000C05DF" w:rsidP="000C05DF">
      <w:pPr>
        <w:rPr>
          <w:rStyle w:val="StyleUnderline"/>
        </w:rPr>
      </w:pPr>
      <w:r w:rsidRPr="0002524B">
        <w:rPr>
          <w:rStyle w:val="Emphasis"/>
        </w:rPr>
        <w:t>To accomplish its large-scale technology theft</w:t>
      </w:r>
      <w:r w:rsidRPr="0002524B">
        <w:t>, China is using some of the 350,</w:t>
      </w:r>
      <w:r w:rsidRPr="0002524B">
        <w:rPr>
          <w:rStyle w:val="StyleUnderline"/>
        </w:rPr>
        <w:t>000 Chinese students in the U</w:t>
      </w:r>
      <w:r w:rsidRPr="0002524B">
        <w:t>.S. for intelligence work.</w:t>
      </w:r>
    </w:p>
    <w:p w14:paraId="5F130028" w14:textId="77777777" w:rsidR="000C05DF" w:rsidRPr="0002524B" w:rsidRDefault="000C05DF" w:rsidP="000C05DF">
      <w:pPr>
        <w:rPr>
          <w:rStyle w:val="Emphasis"/>
        </w:rPr>
      </w:pPr>
      <w:r w:rsidRPr="0002524B">
        <w:rPr>
          <w:rStyle w:val="StyleUnderline"/>
        </w:rPr>
        <w:t>An electrical engineering professor at the University of Tennessee was convicted of collaborating with some of his Chinese students to send classified defense technology to the Chinese government in 2008</w:t>
      </w:r>
      <w:r w:rsidRPr="0002524B">
        <w:t>. The U.S. Department of Justice charged six Chinese nationals with passing technology secrets from Avago Technologies Ltd. and Skyworks Solutions Inc. on to China in 2015. Such information has helped China establish multibillion-dollar companies like Kuang-Chi Science Ltd., which develop telecommunication, aerospace and AI technologies.</w:t>
      </w:r>
    </w:p>
    <w:p w14:paraId="76F9F12B" w14:textId="77777777" w:rsidR="000C05DF" w:rsidRPr="0002524B" w:rsidRDefault="000C05DF" w:rsidP="000C05DF">
      <w:pPr>
        <w:rPr>
          <w:rStyle w:val="Emphasis"/>
        </w:rPr>
      </w:pPr>
      <w:r w:rsidRPr="0002524B">
        <w:rPr>
          <w:rStyle w:val="Emphasis"/>
        </w:rPr>
        <w:t>To stop China from stealing classified information</w:t>
      </w:r>
      <w:r w:rsidRPr="0002524B">
        <w:t>, Van Cleave recommends the U.S. go on the offensive against foreign spies. She laments the fact that former President Barack Obama weakened counterintelligence efforts by dividing America’s counterspy program into individual departments.</w:t>
      </w:r>
    </w:p>
    <w:p w14:paraId="6DA5FB60" w14:textId="77777777" w:rsidR="000C05DF" w:rsidRPr="0002524B" w:rsidRDefault="000C05DF" w:rsidP="000C05DF">
      <w:pPr>
        <w:rPr>
          <w:rStyle w:val="Emphasis"/>
        </w:rPr>
      </w:pPr>
      <w:r w:rsidRPr="0002524B">
        <w:rPr>
          <w:rStyle w:val="Emphasis"/>
        </w:rPr>
        <w:t>Van Cleave continued</w:t>
      </w:r>
      <w:r w:rsidRPr="0002524B">
        <w:t>: “The national head of counterintelligence was rebranded director of a security and CI center, his duties further dissipated by the fixation on leaks and insider threats driven by the grievous harm done by Snowden, Manning, et al.” She was referring to whistleblowers Edward Snowden and Bradley Manning.</w:t>
      </w:r>
    </w:p>
    <w:p w14:paraId="13A97C5A" w14:textId="77777777" w:rsidR="000C05DF" w:rsidRPr="0002524B" w:rsidRDefault="000C05DF" w:rsidP="000C05DF">
      <w:pPr>
        <w:rPr>
          <w:rStyle w:val="StyleUnderline"/>
        </w:rPr>
      </w:pPr>
      <w:r w:rsidRPr="0002524B">
        <w:rPr>
          <w:rStyle w:val="Emphasis"/>
        </w:rPr>
        <w:t>China continues to use agents</w:t>
      </w:r>
      <w:r w:rsidRPr="0002524B">
        <w:t xml:space="preserve">, front companies and joint research ventures to steal American technology. These espionage activities are helping to undermine U.S. </w:t>
      </w:r>
      <w:r w:rsidRPr="0002524B">
        <w:rPr>
          <w:rStyle w:val="Emphasis"/>
        </w:rPr>
        <w:t>economic and military superiority</w:t>
      </w:r>
      <w:r w:rsidRPr="0002524B">
        <w:t>.</w:t>
      </w:r>
    </w:p>
    <w:p w14:paraId="68144084" w14:textId="77777777" w:rsidR="000C05DF" w:rsidRPr="0002524B" w:rsidRDefault="000C05DF" w:rsidP="000C05DF">
      <w:pPr>
        <w:rPr>
          <w:rStyle w:val="Emphasis"/>
        </w:rPr>
      </w:pPr>
      <w:r w:rsidRPr="0002524B">
        <w:rPr>
          <w:rStyle w:val="StyleUnderline"/>
        </w:rPr>
        <w:t>In his book The Hundred-Year Marathon</w:t>
      </w:r>
      <w:r w:rsidRPr="0002524B">
        <w:t>: China’s Secret Strategy to Replace America as the Global Superpower, American defense policy adviser Michael Pillsbury recounts how he first came across a strategy referred to as “assassin’s mace.” He read an article by three of China’s preeminent military strategists that discussed new technologies that might allow China to defeat America by using technology as a secret weapon. The article called for the development of tactical laser weapons to be used in antiship missile defense systems, electromagnetic pulse weapons, radar-jamming technology and cyberweapons.</w:t>
      </w:r>
    </w:p>
    <w:p w14:paraId="6BFBEE27" w14:textId="77777777" w:rsidR="000C05DF" w:rsidRPr="0002524B" w:rsidRDefault="000C05DF" w:rsidP="000C05DF">
      <w:pPr>
        <w:rPr>
          <w:rStyle w:val="Emphasis"/>
        </w:rPr>
      </w:pPr>
      <w:r w:rsidRPr="0002524B">
        <w:rPr>
          <w:rStyle w:val="Emphasis"/>
        </w:rPr>
        <w:t>Maj</w:t>
      </w:r>
      <w:r w:rsidRPr="0002524B">
        <w:t xml:space="preserve">. Gen. Li Zhiyun, the director of foreign military studies at China’s National Defense University, </w:t>
      </w:r>
      <w:r w:rsidRPr="0002524B">
        <w:rPr>
          <w:rStyle w:val="StyleUnderline"/>
        </w:rPr>
        <w:t>published an anthology of the works of 64 Chinese military authors</w:t>
      </w:r>
      <w:r w:rsidRPr="0002524B">
        <w:t>. The anthology details a long list of U.S. military weaknesses vulnerable to exploitation by “assassin’s mace” technologies. The most prominent weaknesses listed are America’s overreliance on high-tech computer systems, satellite technology, and long maritime supply lines.</w:t>
      </w:r>
    </w:p>
    <w:p w14:paraId="3AEC4514" w14:textId="77777777" w:rsidR="000C05DF" w:rsidRPr="0002524B" w:rsidRDefault="000C05DF" w:rsidP="000C05DF">
      <w:pPr>
        <w:rPr>
          <w:rStyle w:val="StyleUnderline"/>
        </w:rPr>
      </w:pPr>
      <w:r w:rsidRPr="0002524B">
        <w:rPr>
          <w:rStyle w:val="Emphasis"/>
        </w:rPr>
        <w:t>There are now 25,000 Chinese intelligence officers working for Beijing’s spy networks in the United States</w:t>
      </w:r>
      <w:r w:rsidRPr="0002524B">
        <w:t xml:space="preserve">. </w:t>
      </w:r>
      <w:r w:rsidRPr="0002524B">
        <w:rPr>
          <w:rStyle w:val="StyleUnderline"/>
        </w:rPr>
        <w:t>This is according to a Chinese dissident with close ties to the Chinese government</w:t>
      </w:r>
      <w:r w:rsidRPr="0002524B">
        <w:t>. Stealing American technology is a major way China plans to develop its military to a point where it could challenge the U.S.</w:t>
      </w:r>
    </w:p>
    <w:p w14:paraId="1522F44C" w14:textId="77777777" w:rsidR="000C05DF" w:rsidRPr="0002524B" w:rsidRDefault="000C05DF" w:rsidP="000C05DF">
      <w:pPr>
        <w:rPr>
          <w:rStyle w:val="StyleUnderline"/>
        </w:rPr>
      </w:pPr>
      <w:r w:rsidRPr="0002524B">
        <w:rPr>
          <w:rStyle w:val="StyleUnderline"/>
        </w:rPr>
        <w:t>Many Americans assume that their country will be the world superpower for the foreseeable future</w:t>
      </w:r>
      <w:r w:rsidRPr="0002524B">
        <w:t>. Yet there is a sobering prophecy in the Bible that America’s military strength will be cut off when it reaches the zenith of its power.</w:t>
      </w:r>
    </w:p>
    <w:p w14:paraId="7902CDE4" w14:textId="77777777" w:rsidR="000C05DF" w:rsidRPr="0002524B" w:rsidRDefault="000C05DF" w:rsidP="000C05DF">
      <w:pPr>
        <w:rPr>
          <w:rStyle w:val="StyleUnderline"/>
        </w:rPr>
      </w:pPr>
      <w:r w:rsidRPr="0002524B">
        <w:rPr>
          <w:rStyle w:val="StyleUnderline"/>
        </w:rPr>
        <w:t>“And it shall come to pass in that day</w:t>
      </w:r>
      <w:r w:rsidRPr="0002524B">
        <w:t>, saith the Lord, that I will cut off thy horses out of the midst of thee, and I will destroy thy chariots: And I will cut off the cities of thy land, and throw down all thy strong holds: And I will cut off witchcrafts out of thine hand; and thou shalt have no more soothsayers: Thy graven images also will I cut off, and thy standing images out of the midst of thee; and thou shalt no more worship the work of thine hands. And I will pluck up thy groves out of the midst of thee: so will I destroy thy cities” (Micah 5:</w:t>
      </w:r>
      <w:r w:rsidRPr="0002524B">
        <w:rPr>
          <w:rStyle w:val="StyleUnderline"/>
        </w:rPr>
        <w:t>10-14).</w:t>
      </w:r>
    </w:p>
    <w:p w14:paraId="7BA18C33" w14:textId="77777777" w:rsidR="000C05DF" w:rsidRPr="0002524B" w:rsidRDefault="000C05DF" w:rsidP="000C05DF">
      <w:pPr>
        <w:rPr>
          <w:rStyle w:val="StyleUnderline"/>
        </w:rPr>
      </w:pPr>
      <w:r w:rsidRPr="0002524B">
        <w:rPr>
          <w:rStyle w:val="StyleUnderline"/>
        </w:rPr>
        <w:t xml:space="preserve">This passage describes the military downfall of end-time Israel </w:t>
      </w:r>
      <w:r w:rsidRPr="0002524B">
        <w:t xml:space="preserve">(the Americans, the British, the Jews and other related peoples). When end-time Israel reaches the zenith of its power, God cuts off its armaments of war and throws down its strongholds. </w:t>
      </w:r>
      <w:r w:rsidRPr="0002524B">
        <w:rPr>
          <w:rStyle w:val="StyleUnderline"/>
        </w:rPr>
        <w:t>He breaks the pride of its power</w:t>
      </w:r>
      <w:r w:rsidRPr="0002524B">
        <w:t>. Why? Because the people have turned away from Him to embrace “witchcraft” and “soothsayers.” This means the people look to false teachers who refuse to teach God’s commands. They promote lawlessness and moral relativism. They endorse sins like abortion, adultery, drug abuse, homosexuality, lying and sexual promiscuity. They indulge in shallow religions, false doctrines and even literal witchcraft.</w:t>
      </w:r>
    </w:p>
    <w:p w14:paraId="7F8C81C6" w14:textId="77777777" w:rsidR="000C05DF" w:rsidRPr="0002524B" w:rsidRDefault="000C05DF" w:rsidP="000C05DF">
      <w:r w:rsidRPr="0002524B">
        <w:rPr>
          <w:rStyle w:val="StyleUnderline"/>
        </w:rPr>
        <w:t>Espionage is a major way America’s military strongholds could be thrown down</w:t>
      </w:r>
      <w:r w:rsidRPr="0002524B">
        <w:t xml:space="preserve">. </w:t>
      </w:r>
      <w:r w:rsidRPr="0002524B">
        <w:rPr>
          <w:rStyle w:val="StyleUnderline"/>
        </w:rPr>
        <w:t>China’s military is already on par with the U</w:t>
      </w:r>
      <w:r w:rsidRPr="0002524B">
        <w:t>.S. in East Asia. This means America’s military bases that protect vital trade routes are becoming vulnerable. The only real solution to this crisis is to turn back to the one source that gave America its power: Almighty God.</w:t>
      </w:r>
    </w:p>
    <w:p w14:paraId="4C5B95DF" w14:textId="77777777" w:rsidR="000C05DF" w:rsidRDefault="000C05DF" w:rsidP="000C05DF">
      <w:pPr>
        <w:pStyle w:val="Heading2"/>
      </w:pPr>
      <w:r>
        <w:t xml:space="preserve">Wages DA </w:t>
      </w:r>
    </w:p>
    <w:p w14:paraId="7091591C" w14:textId="77777777" w:rsidR="000C05DF" w:rsidRDefault="000C05DF" w:rsidP="000C05DF">
      <w:pPr>
        <w:pStyle w:val="Heading3"/>
      </w:pPr>
      <w:r>
        <w:t xml:space="preserve">AI Links </w:t>
      </w:r>
    </w:p>
    <w:p w14:paraId="131483DB" w14:textId="77777777" w:rsidR="000C05DF" w:rsidRDefault="000C05DF" w:rsidP="000C05DF">
      <w:pPr>
        <w:pStyle w:val="Heading4"/>
      </w:pPr>
      <w:r>
        <w:t>Artificial Intelligence causes inequality—benefits only go to the rich.</w:t>
      </w:r>
    </w:p>
    <w:p w14:paraId="151325A1" w14:textId="77777777" w:rsidR="000C05DF" w:rsidRPr="00585CF7" w:rsidRDefault="000C05DF" w:rsidP="000C05DF">
      <w:r>
        <w:rPr>
          <w:rStyle w:val="Style13ptBold"/>
        </w:rPr>
        <w:t xml:space="preserve">Yan </w:t>
      </w:r>
      <w:r w:rsidRPr="00585CF7">
        <w:rPr>
          <w:rStyle w:val="Style13ptBold"/>
        </w:rPr>
        <w:t>16</w:t>
      </w:r>
      <w:r>
        <w:t xml:space="preserve"> (Nicholas, 1</w:t>
      </w:r>
      <w:r w:rsidRPr="00585CF7">
        <w:t xml:space="preserve">0-2-2016, "Automated Inequality," HPR, </w:t>
      </w:r>
      <w:hyperlink r:id="rId70" w:history="1">
        <w:r w:rsidRPr="00585CF7">
          <w:rPr>
            <w:rStyle w:val="Hyperlink"/>
          </w:rPr>
          <w:t>http://harvardpolitics.com/world/automation/</w:t>
        </w:r>
      </w:hyperlink>
      <w:r w:rsidRPr="00585CF7">
        <w:t>, MSCOTT)</w:t>
      </w:r>
    </w:p>
    <w:p w14:paraId="1A974664" w14:textId="77777777" w:rsidR="000C05DF" w:rsidRPr="005A098C" w:rsidRDefault="000C05DF" w:rsidP="000C05DF">
      <w:pPr>
        <w:rPr>
          <w:rStyle w:val="Emphasis"/>
        </w:rPr>
      </w:pPr>
      <w:r w:rsidRPr="005A098C">
        <w:rPr>
          <w:rStyle w:val="Emphasis"/>
        </w:rPr>
        <w:t>Dangers of Inequality</w:t>
      </w:r>
    </w:p>
    <w:p w14:paraId="387426F2" w14:textId="77777777" w:rsidR="000C05DF" w:rsidRPr="005A098C" w:rsidRDefault="000C05DF" w:rsidP="000C05DF">
      <w:r w:rsidRPr="005A098C">
        <w:t xml:space="preserve">From an economic perspective, it will be necessary to share the benefits of automation equitably enough to drive growth. After all, machines don’t consume like humans do—a burger-flipping bot cannot enjoy a Big Mac, nor would a droid on the factory floor ever desire to purchase the iPhone that it assembles. </w:t>
      </w:r>
      <w:r w:rsidRPr="00A460EB">
        <w:rPr>
          <w:rStyle w:val="StyleUnderline"/>
        </w:rPr>
        <w:t>In order to maintain demand and consumption, humans will have to retain the discretionary income and purchasing power to make economic choices</w:t>
      </w:r>
      <w:r w:rsidRPr="005A098C">
        <w:t>. However, as Erik Brynjolfsson and Andrew McAfee of the MIT Sloan School of Management pointed out to the Harvard Business Review, “</w:t>
      </w:r>
      <w:r w:rsidRPr="00A460EB">
        <w:rPr>
          <w:rStyle w:val="StyleUnderline"/>
        </w:rPr>
        <w:t xml:space="preserve">there’s </w:t>
      </w:r>
      <w:r w:rsidRPr="00A460EB">
        <w:rPr>
          <w:rStyle w:val="Emphasis"/>
        </w:rPr>
        <w:t>no economic law ensuring that as technological progress makes the pie bigger, it benefits everyone equally</w:t>
      </w:r>
      <w:r w:rsidRPr="005A098C">
        <w:t>.”</w:t>
      </w:r>
    </w:p>
    <w:p w14:paraId="5B06E9BB" w14:textId="77777777" w:rsidR="000C05DF" w:rsidRPr="005A098C" w:rsidRDefault="000C05DF" w:rsidP="000C05DF">
      <w:r w:rsidRPr="005A098C">
        <w:t xml:space="preserve">In fact, a report released earlier this year by the Swiss bank UBS warned that </w:t>
      </w:r>
      <w:r w:rsidRPr="00A460EB">
        <w:rPr>
          <w:rStyle w:val="Emphasis"/>
        </w:rPr>
        <w:t>it is the richest who stand to benefit most</w:t>
      </w:r>
      <w:r w:rsidRPr="005A098C">
        <w:t xml:space="preserve"> </w:t>
      </w:r>
      <w:r w:rsidRPr="00A460EB">
        <w:rPr>
          <w:rStyle w:val="StyleUnderline"/>
        </w:rPr>
        <w:t>from the Fourth Industrial Revolution</w:t>
      </w:r>
      <w:r w:rsidRPr="005A098C">
        <w:t xml:space="preserve">. The report predicts that </w:t>
      </w:r>
      <w:r w:rsidRPr="00A460EB">
        <w:rPr>
          <w:rStyle w:val="Emphasis"/>
        </w:rPr>
        <w:t>not only will inequality increase between developed and developing countries</w:t>
      </w:r>
      <w:r w:rsidRPr="005A098C">
        <w:t xml:space="preserve">, </w:t>
      </w:r>
      <w:r w:rsidRPr="00A460EB">
        <w:rPr>
          <w:rStyle w:val="StyleUnderline"/>
        </w:rPr>
        <w:t xml:space="preserve">but it will </w:t>
      </w:r>
      <w:r w:rsidRPr="00A460EB">
        <w:rPr>
          <w:rStyle w:val="Emphasis"/>
        </w:rPr>
        <w:t>also increase within countries themselves as the rise of automation squeezes out unskilled and semiskilled workers</w:t>
      </w:r>
      <w:r w:rsidRPr="005A098C">
        <w:t xml:space="preserve">. Today, </w:t>
      </w:r>
      <w:r w:rsidRPr="00A460EB">
        <w:rPr>
          <w:rStyle w:val="StyleUnderline"/>
        </w:rPr>
        <w:t xml:space="preserve">the income and wealth disparity in the United States between the very rich and everybody else is </w:t>
      </w:r>
      <w:r w:rsidRPr="00A460EB">
        <w:rPr>
          <w:rStyle w:val="Emphasis"/>
        </w:rPr>
        <w:t>already larger</w:t>
      </w:r>
      <w:r w:rsidRPr="005A098C">
        <w:t xml:space="preserve"> </w:t>
      </w:r>
      <w:r w:rsidRPr="00A460EB">
        <w:rPr>
          <w:rStyle w:val="StyleUnderline"/>
        </w:rPr>
        <w:t>than</w:t>
      </w:r>
      <w:r w:rsidRPr="005A098C">
        <w:t xml:space="preserve"> at any point since </w:t>
      </w:r>
      <w:r w:rsidRPr="00A460EB">
        <w:rPr>
          <w:rStyle w:val="StyleUnderline"/>
        </w:rPr>
        <w:t>the</w:t>
      </w:r>
      <w:r w:rsidRPr="005A098C">
        <w:t xml:space="preserve"> </w:t>
      </w:r>
      <w:r w:rsidRPr="00A460EB">
        <w:rPr>
          <w:rStyle w:val="Emphasis"/>
        </w:rPr>
        <w:t>Great Depression</w:t>
      </w:r>
      <w:r w:rsidRPr="005A098C">
        <w:t xml:space="preserve">, </w:t>
      </w:r>
      <w:r w:rsidRPr="00A460EB">
        <w:rPr>
          <w:rStyle w:val="StyleUnderline"/>
        </w:rPr>
        <w:t>and</w:t>
      </w:r>
      <w:r w:rsidRPr="00A460EB">
        <w:t xml:space="preserve"> as </w:t>
      </w:r>
      <w:r w:rsidRPr="00A460EB">
        <w:rPr>
          <w:rStyle w:val="Emphasis"/>
        </w:rPr>
        <w:t>technological developments threaten to amplify this inequality</w:t>
      </w:r>
      <w:r w:rsidRPr="005A098C">
        <w:t>, the onus will be on policymakers to respond.</w:t>
      </w:r>
    </w:p>
    <w:p w14:paraId="33418047" w14:textId="77777777" w:rsidR="000C05DF" w:rsidRDefault="000C05DF" w:rsidP="000C05DF">
      <w:pPr>
        <w:pStyle w:val="Heading4"/>
      </w:pPr>
      <w:r>
        <w:t>Automation increases inequality by displacing workers and decreasing wages.</w:t>
      </w:r>
    </w:p>
    <w:p w14:paraId="72E2F95C" w14:textId="77777777" w:rsidR="000C05DF" w:rsidRPr="006403C1" w:rsidRDefault="000C05DF" w:rsidP="000C05DF">
      <w:r>
        <w:rPr>
          <w:rStyle w:val="Style13ptBold"/>
        </w:rPr>
        <w:t>Lawrence et al 2017</w:t>
      </w:r>
      <w:r w:rsidRPr="00585CF7">
        <w:t xml:space="preserve"> (Mathew, </w:t>
      </w:r>
      <w:r w:rsidRPr="006403C1">
        <w:t>Carys Roberts and Loren King</w:t>
      </w:r>
      <w:r w:rsidRPr="00585CF7">
        <w:t xml:space="preserve">, The IPPR Commission on Economic Justice, </w:t>
      </w:r>
      <w:r w:rsidRPr="006403C1">
        <w:t xml:space="preserve">Managing Automation Employment, inequality and ethics in the digital age, </w:t>
      </w:r>
      <w:hyperlink r:id="rId71" w:history="1">
        <w:r w:rsidRPr="006403C1">
          <w:rPr>
            <w:rStyle w:val="Hyperlink"/>
          </w:rPr>
          <w:t>https://www.ippr.org/research/publications/managing-automation</w:t>
        </w:r>
      </w:hyperlink>
      <w:r w:rsidRPr="006403C1">
        <w:t>, MSCOTT)</w:t>
      </w:r>
    </w:p>
    <w:p w14:paraId="088528E6" w14:textId="77777777" w:rsidR="000C05DF" w:rsidRPr="00214C7F" w:rsidRDefault="000C05DF" w:rsidP="000C05DF">
      <w:r w:rsidRPr="006403C1">
        <w:rPr>
          <w:rStyle w:val="Emphasis"/>
        </w:rPr>
        <w:t>2</w:t>
      </w:r>
      <w:r>
        <w:t xml:space="preserve">. In the absence of policy intervention, the most likely outcome of automation is an increase in inequalities of wealth, </w:t>
      </w:r>
      <w:r w:rsidRPr="006403C1">
        <w:rPr>
          <w:rStyle w:val="StyleUnderline"/>
        </w:rPr>
        <w:t>income and power Automation is more likely to accelerate inequalities of wealth and income than create a future of mass joblessness</w:t>
      </w:r>
      <w:r>
        <w:t xml:space="preserve">. Without policy intervention, the productivity dividends of automation could create a ‘paradox of plenty’, in which we produce more, yet it is less equally shared, as the benefits of technological change flow to the owners of capital and the labour market polarises. </w:t>
      </w:r>
      <w:r w:rsidRPr="006403C1">
        <w:rPr>
          <w:rStyle w:val="StyleUnderline"/>
        </w:rPr>
        <w:t>A FALLING LABOUR SHARE OF INCOME One concern is that automation could trigger a falling share of income for labour relative to capital</w:t>
      </w:r>
      <w:r>
        <w:t xml:space="preserve">. This could occur in scenarios in which the total number of hours worked declined without a commensurate rise in wages, if wages did not rise as quickly as returns to capital, or in the unlikely scenario in which mass joblessness occurred. Total hours worked across the economy are most likely to fall without a simultaneous rise in wages in the scenario in which the combination of productivity spillovers and direct effects is negative, </w:t>
      </w:r>
      <w:r w:rsidRPr="006403C1">
        <w:rPr>
          <w:rStyle w:val="StyleUnderline"/>
        </w:rPr>
        <w:t>and where this impact is large enough to reduce the demand for workers below even the fall in the labour supply induced by the demographic transition</w:t>
      </w:r>
      <w:r>
        <w:t xml:space="preserve">. In this case, </w:t>
      </w:r>
      <w:r w:rsidRPr="006403C1">
        <w:rPr>
          <w:rStyle w:val="StyleUnderline"/>
        </w:rPr>
        <w:t>inequality is likely to rise sharply</w:t>
      </w:r>
      <w:r>
        <w:t xml:space="preserve">. In a competitive market, an excess of labour will bring down the equilibrium wage. </w:t>
      </w:r>
      <w:r w:rsidRPr="006403C1">
        <w:rPr>
          <w:rStyle w:val="Emphasis"/>
        </w:rPr>
        <w:t>The lower the wages</w:t>
      </w:r>
      <w:r>
        <w:t xml:space="preserve">, the easier it becomes for employers to find tasks where the marginal benefit of employing someone is higher than the marginal cost. Even if technology could do certain activities, </w:t>
      </w:r>
      <w:r w:rsidRPr="006403C1">
        <w:rPr>
          <w:rStyle w:val="StyleUnderline"/>
        </w:rPr>
        <w:t>employers may still prefer workers simply because they are cheaper</w:t>
      </w:r>
      <w:r>
        <w:t xml:space="preserve">. In other words, even in the case where automation destroys more jobs than it creates, it is hard to imagine employers would not find profitable occupations for the newly unemployed, or that workers – depending on the minimum wage policy – would not price themselves into work. This is because comparative advantage, rather than absolute advantage, determines economic activity. Therefore, </w:t>
      </w:r>
      <w:r w:rsidRPr="006403C1">
        <w:rPr>
          <w:rStyle w:val="StyleUnderline"/>
        </w:rPr>
        <w:t>even if robotics and machines rapidly exceed human capabilities in all tasks and jobs</w:t>
      </w:r>
      <w:r>
        <w:t xml:space="preserve">, </w:t>
      </w:r>
      <w:r w:rsidRPr="006403C1">
        <w:rPr>
          <w:rStyle w:val="StyleUnderline"/>
        </w:rPr>
        <w:t>and these technologies are quickly adopted in the economy</w:t>
      </w:r>
      <w:r>
        <w:t xml:space="preserve">, people are still likely to find work in activities where the relative advantage of machines is smallest. The distributional consequences of this scenario would clearly be catastrophic, as employment would pay poorly, possibly at a rate in which living standards would decline for many. </w:t>
      </w:r>
      <w:r w:rsidRPr="006403C1">
        <w:rPr>
          <w:rStyle w:val="Emphasis"/>
        </w:rPr>
        <w:t>Further exacerbating inequality</w:t>
      </w:r>
      <w:r>
        <w:t xml:space="preserve">, this scenario would make the capital share of output increase, as the labour share fell. </w:t>
      </w:r>
      <w:r w:rsidRPr="006403C1">
        <w:rPr>
          <w:rStyle w:val="StyleUnderline"/>
        </w:rPr>
        <w:t>A falling labour share due to the effects of automation would extend and deepen a long-running trend</w:t>
      </w:r>
      <w:r>
        <w:t>. Labour’s share of national income has been in secular decline in advanced economies, with the average share almost 4 percentage points lower today than in the 1970s (</w:t>
      </w:r>
      <w:r w:rsidRPr="006403C1">
        <w:rPr>
          <w:rStyle w:val="StyleUnderline"/>
        </w:rPr>
        <w:t>Dao et al 2017). These trends are problematic because falling labour share is associated with increased inequality</w:t>
      </w:r>
      <w:r>
        <w:t xml:space="preserve">, as labour income is much more equitably distributed than capital ownership (see figure 2.1). Unless capital ownership is more broadly distributed, a growing share of national income IPPR | Managing automation Employment, </w:t>
      </w:r>
      <w:r w:rsidRPr="006403C1">
        <w:rPr>
          <w:rStyle w:val="StyleUnderline"/>
        </w:rPr>
        <w:t>inequality and ethics in the digital age 25 flowing to capital will heighten inequality and dampen the living standards of those – the majority – who rely on their labour as their main income source</w:t>
      </w:r>
      <w:r>
        <w:t>. FIGURE 2.</w:t>
      </w:r>
      <w:r w:rsidRPr="006403C1">
        <w:rPr>
          <w:rStyle w:val="StyleUnderline"/>
        </w:rPr>
        <w:t>1 A declining labour share of national income is associated with rising inequality Changes in the labour share and in income inequality in OECD countries</w:t>
      </w:r>
      <w:r>
        <w:t>, 1990s to mid2000s 0.10 0.08 0.06 0.04 0.02 0.00 -0.02 -0.04 -0.06 -10.000 -8.000 -6.000 -4.000 -2.000 0.000 2.000 4.000 Change in the Gini coefficient for market income Change in the aggregate labour share, percentage points Corr. coeff. = -0.57 ITA NOR SWE CAN USA CZE DEU DNK LUX GBR BEL FRA AUS FIN GRC NLD Source: OECD 2015 Technological change is estimated to have caused at least half the decline in the labour share in advanced economies in the last four decades (see figure 2.</w:t>
      </w:r>
      <w:r w:rsidRPr="006403C1">
        <w:rPr>
          <w:rStyle w:val="StyleUnderline"/>
        </w:rPr>
        <w:t>2). This has been driven by a combination of rapid progress in information and telecommunication technology</w:t>
      </w:r>
      <w:r>
        <w:t xml:space="preserve">, and a high share of occupations that could easily be automated. Routine skill-biased automation has taken over many of these tasks, contributing to job polarisation toward high-skilled and low-skilled occupations (ibid.) A fall in the price of investment goods relative to consumption goods, </w:t>
      </w:r>
      <w:r w:rsidRPr="006403C1">
        <w:rPr>
          <w:rStyle w:val="StyleUnderline"/>
        </w:rPr>
        <w:t>caused by rising capital-labour substitution</w:t>
      </w:r>
      <w:r>
        <w:t xml:space="preserve">, has exacerbated this trend. This is expected to accelerate as deploying automating technologies becomes cheaper, suggesting that labour’s share could continue to erode (Karabarbounis and Neiman 2014). The scale of transfer of income from labour to capital, </w:t>
      </w:r>
      <w:r w:rsidRPr="006403C1">
        <w:rPr>
          <w:rStyle w:val="Emphasis"/>
        </w:rPr>
        <w:t>which could be caused by automation</w:t>
      </w:r>
      <w:r>
        <w:t xml:space="preserve">, is potentially very large. McKinsey estimate that about half of all the activities people are paid to do in the world’s workforce could potentially be automated by adapting currently demonstrated technologies. </w:t>
      </w:r>
      <w:r w:rsidRPr="006403C1">
        <w:rPr>
          <w:rStyle w:val="StyleUnderline"/>
        </w:rPr>
        <w:t>This amounts to almost $15 trillion in wages</w:t>
      </w:r>
      <w:r>
        <w:t xml:space="preserve">, </w:t>
      </w:r>
      <w:r w:rsidRPr="006403C1">
        <w:rPr>
          <w:rStyle w:val="StyleUnderline"/>
        </w:rPr>
        <w:t xml:space="preserve">shifting the flow of income from workers to the owners of their firms </w:t>
      </w:r>
      <w:r>
        <w:t xml:space="preserve">(McKinsey 2017) (see figure 2.3). In Europe’s five largest economies, the wages associated with technically automatable jobs amount to $1.9 trillion annually, </w:t>
      </w:r>
      <w:r w:rsidRPr="006403C1">
        <w:rPr>
          <w:rStyle w:val="Emphasis"/>
        </w:rPr>
        <w:t>covering 62 million full-time-equivalent employees</w:t>
      </w:r>
      <w:r>
        <w:t xml:space="preserve">. </w:t>
      </w:r>
      <w:r w:rsidRPr="006403C1">
        <w:rPr>
          <w:rStyle w:val="StyleUnderline"/>
        </w:rPr>
        <w:t>26 IPPR | Managing automation Employment</w:t>
      </w:r>
      <w:r>
        <w:t xml:space="preserve">, </w:t>
      </w:r>
      <w:r w:rsidRPr="006403C1">
        <w:rPr>
          <w:rStyle w:val="StyleUnderline"/>
        </w:rPr>
        <w:t>inequality and ethics in the digital age FIGURE 2</w:t>
      </w:r>
      <w:r>
        <w:t>.2 Technological change and globalisation have driven labour’s falling share of income The drivers of labour’s declining share of income in the global economy 4 3 2 1 0 -1 -2 -3 -4 -5 -6 -7 AEs EMs EMs excluding China Technology Policy/institutions Unexplained Actual change Financial integration GVC participation Source: Dao et al 2017 Our analysis finds that the value of earnings associated with UK occupations that could feasibly be automated using current or near-breakthrough technology is £290 billion.</w:t>
      </w:r>
      <w:r w:rsidRPr="006403C1">
        <w:rPr>
          <w:rStyle w:val="StyleUnderline"/>
        </w:rPr>
        <w:t>8 This represents 33 per cent of all wages and earnings from labour in the UK economy</w:t>
      </w:r>
      <w:r>
        <w:t xml:space="preserve">.9 In reality, </w:t>
      </w:r>
      <w:r w:rsidRPr="006403C1">
        <w:rPr>
          <w:rStyle w:val="StyleUnderline"/>
        </w:rPr>
        <w:t>the net value of wages lost through automation would be considerably lower</w:t>
      </w:r>
      <w:r>
        <w:t xml:space="preserve">. </w:t>
      </w:r>
      <w:r w:rsidRPr="006403C1">
        <w:rPr>
          <w:rStyle w:val="Emphasis"/>
        </w:rPr>
        <w:t>While increased automation of activities will replace some workers and labour earnings</w:t>
      </w:r>
      <w:r>
        <w:t xml:space="preserve">, </w:t>
      </w:r>
      <w:r w:rsidRPr="006403C1">
        <w:rPr>
          <w:rStyle w:val="StyleUnderline"/>
        </w:rPr>
        <w:t>employment and wages will rise in other areas of the labour market due to higher output and productivity</w:t>
      </w:r>
      <w:r>
        <w:t xml:space="preserve">. The final value of the transfer from wages to capital is hard to predict and in large part it will depend on the extent of friction in the labour market: whereby displaced workers are unable to move or retrain to find work, </w:t>
      </w:r>
      <w:r w:rsidRPr="006403C1">
        <w:rPr>
          <w:rStyle w:val="StyleUnderline"/>
        </w:rPr>
        <w:t>causing an oversupply of labour in certain geographies and sectors which results in high unemployment and suppressed pay</w:t>
      </w:r>
      <w:r>
        <w:t xml:space="preserve">. We would expect the final figure to be some part of, but lower than, the full £290 billion. </w:t>
      </w:r>
      <w:r w:rsidRPr="006403C1">
        <w:rPr>
          <w:rStyle w:val="StyleUnderline"/>
        </w:rPr>
        <w:t>Automation therefore risks transferring very significant amounts of income from labour to capital</w:t>
      </w:r>
      <w:r>
        <w:t xml:space="preserve">, </w:t>
      </w:r>
      <w:r w:rsidRPr="006403C1">
        <w:rPr>
          <w:rStyle w:val="StyleUnderline"/>
        </w:rPr>
        <w:t>depending on whether automation substitutes or complements labour</w:t>
      </w:r>
      <w:r>
        <w:t xml:space="preserve">, </w:t>
      </w:r>
      <w:r w:rsidRPr="006403C1">
        <w:rPr>
          <w:rStyle w:val="StyleUnderline"/>
        </w:rPr>
        <w:t xml:space="preserve">and the employment effect of automation at the macro level </w:t>
      </w:r>
      <w:r>
        <w:t>(Freeman 2015). The extent to which substitution would accelerate inequality depends on how far income can be recirculated throughout the broader economy and how the transition is managed. The risk is therefore less mass joblessness and more the ‘paradox of plenty’. Technological change would make society richer in aggregate. However, capitalbiased economic change would create a problem of distribution: those who can provide labour but do not own capital might have inadequate means of making a 8 Authors’ analysis using Frey and Osborne’s estimates of probability of computerisation by occupation (</w:t>
      </w:r>
      <w:r w:rsidRPr="006403C1">
        <w:rPr>
          <w:rStyle w:val="Emphasis"/>
        </w:rPr>
        <w:t>Frey and Osborne 2013</w:t>
      </w:r>
      <w:r>
        <w:t xml:space="preserve">), Quarterly LFS (ONS 2015-2017) </w:t>
      </w:r>
      <w:r w:rsidRPr="006403C1">
        <w:rPr>
          <w:rStyle w:val="Emphasis"/>
        </w:rPr>
        <w:t xml:space="preserve">and Annual Survey of Hours and Earnings </w:t>
      </w:r>
      <w:r>
        <w:t xml:space="preserve">(ONS 2017). See appendix for methodology and interpretation of this figure. 9 Authors’ analysis based on OBR 2017a. </w:t>
      </w:r>
      <w:r w:rsidRPr="006403C1">
        <w:rPr>
          <w:rStyle w:val="Emphasis"/>
        </w:rPr>
        <w:t>Total wages and earnings figure excludes employer social contributions and includes labour share of mixed income</w:t>
      </w:r>
      <w:r>
        <w:t xml:space="preserve">. </w:t>
      </w:r>
      <w:r w:rsidRPr="006403C1">
        <w:rPr>
          <w:rStyle w:val="StyleUnderline"/>
        </w:rPr>
        <w:t>IPPR | Managing automation Employment</w:t>
      </w:r>
      <w:r>
        <w:t xml:space="preserve">, </w:t>
      </w:r>
      <w:r w:rsidRPr="006403C1">
        <w:rPr>
          <w:rStyle w:val="StyleUnderline"/>
        </w:rPr>
        <w:t>inequality and ethics in the digital age 27 reasonable living as technological change puts pressure on wage income in certain sectors and shifts income to capital owners</w:t>
      </w:r>
      <w:r>
        <w:t xml:space="preserve">. </w:t>
      </w:r>
      <w:r w:rsidRPr="006403C1">
        <w:rPr>
          <w:rStyle w:val="StyleUnderline"/>
        </w:rPr>
        <w:t>How new technologies affect workers and inequality depends on who owns them and how the benefits are recirculated</w:t>
      </w:r>
      <w:r>
        <w:t xml:space="preserve">, </w:t>
      </w:r>
      <w:r w:rsidRPr="006403C1">
        <w:rPr>
          <w:rStyle w:val="Emphasis"/>
        </w:rPr>
        <w:t>whether via wages</w:t>
      </w:r>
      <w:r>
        <w:t xml:space="preserve">, </w:t>
      </w:r>
      <w:r w:rsidRPr="006403C1">
        <w:rPr>
          <w:rStyle w:val="Emphasis"/>
        </w:rPr>
        <w:t>tax and benefits</w:t>
      </w:r>
      <w:r>
        <w:t>, or capital returns. Without policy intervention, the benefits of growing productivity risk flowing disproportionately to capital owners; patterns of ownership therefore become increasingly vital in a more automated economy in which capital has a growing role as a factor in production. FIGURE 2.</w:t>
      </w:r>
      <w:r w:rsidRPr="006403C1">
        <w:rPr>
          <w:rStyle w:val="StyleUnderline"/>
        </w:rPr>
        <w:t>3 Technical automation potential is concentrated in countries with the largest populations and/or high wages Wages associated with technically automatable activities ($trillion in 46 countries</w:t>
      </w:r>
      <w:r>
        <w:t xml:space="preserve">, $14.6 trillion in total) 3.6 2.3 1 1.1 1.9 4.7 China USA Japan India Europe's largest 5 economies Remaining countries Source: McKinsey 2017 PLATFORMS, </w:t>
      </w:r>
      <w:r w:rsidRPr="006403C1">
        <w:rPr>
          <w:rStyle w:val="Emphasis"/>
        </w:rPr>
        <w:t>AUTOMATION AND INEQUALITY Even if total wages in the economy do not fall</w:t>
      </w:r>
      <w:r>
        <w:t>, the capital income share may increase if returns to capital grow faster than returns to labour (</w:t>
      </w:r>
      <w:r w:rsidRPr="006403C1">
        <w:rPr>
          <w:rStyle w:val="StyleUnderline"/>
        </w:rPr>
        <w:t>wages). One trend making this outcome more likely</w:t>
      </w:r>
      <w:r>
        <w:t xml:space="preserve">, </w:t>
      </w:r>
      <w:r w:rsidRPr="006403C1">
        <w:rPr>
          <w:rStyle w:val="Emphasis"/>
        </w:rPr>
        <w:t>and set to deepen</w:t>
      </w:r>
      <w:r>
        <w:t xml:space="preserve">, is the set of recent advances in digital technology which have enabled and accelerated the growth of digital ‘platform companies’, such as Amazon, Google, </w:t>
      </w:r>
      <w:r w:rsidRPr="006403C1">
        <w:rPr>
          <w:rStyle w:val="Emphasis"/>
        </w:rPr>
        <w:t>and Facebook</w:t>
      </w:r>
      <w:r>
        <w:t xml:space="preserve">. </w:t>
      </w:r>
      <w:r w:rsidRPr="006403C1">
        <w:rPr>
          <w:rStyle w:val="StyleUnderline"/>
        </w:rPr>
        <w:t>The growth of digital platforms reflects and is driven by a deeper trend</w:t>
      </w:r>
      <w:r>
        <w:t xml:space="preserve">: the rise of data as a critical driver of growth. The emergence of a set of networked technologies – smartphones, mobile internet, cloud computing, </w:t>
      </w:r>
      <w:r w:rsidRPr="006403C1">
        <w:rPr>
          <w:rStyle w:val="StyleUnderline"/>
        </w:rPr>
        <w:t>sensor and locative technologies – is enabling the capture of a gigantic and rapidly growing volume of unstructured mass data produced by numerous decentralised sources</w:t>
      </w:r>
      <w:r>
        <w:t xml:space="preserve">. The exponential expansion of datasets too large and complex to manipulate or interrogate with standard methods or tools would be of little use in and of itself. The sheer volume, velocity and variety with which networked devices and platforms are generating data is far too large for humans to analyse in a way that can generate useful information and economic value. </w:t>
      </w:r>
      <w:r w:rsidRPr="006403C1">
        <w:rPr>
          <w:rStyle w:val="StyleUnderline"/>
        </w:rPr>
        <w:t>The second crucial 28 IPPR | Managing automation Employment</w:t>
      </w:r>
      <w:r>
        <w:t xml:space="preserve">, </w:t>
      </w:r>
      <w:r w:rsidRPr="006403C1">
        <w:rPr>
          <w:rStyle w:val="StyleUnderline"/>
        </w:rPr>
        <w:t>inequality and ethics in the digital age technological development has therefore been the accelerating capability of machine learning technologies and the growth of automated algorithms that can create patterns</w:t>
      </w:r>
      <w:r>
        <w:t xml:space="preserve">, </w:t>
      </w:r>
      <w:r w:rsidRPr="006403C1">
        <w:rPr>
          <w:rStyle w:val="StyleUnderline"/>
        </w:rPr>
        <w:t>information and insight out of datasets</w:t>
      </w:r>
      <w:r>
        <w:t xml:space="preserve">, </w:t>
      </w:r>
      <w:r w:rsidRPr="006403C1">
        <w:rPr>
          <w:rStyle w:val="Emphasis"/>
        </w:rPr>
        <w:t>and thus produce value</w:t>
      </w:r>
      <w:r>
        <w:t xml:space="preserve">. </w:t>
      </w:r>
      <w:r w:rsidRPr="006403C1">
        <w:rPr>
          <w:rStyle w:val="StyleUnderline"/>
        </w:rPr>
        <w:t>A combination of vast datasets and computational power enables the customisation of products and production</w:t>
      </w:r>
      <w:r>
        <w:t xml:space="preserve">, </w:t>
      </w:r>
      <w:r w:rsidRPr="006403C1">
        <w:rPr>
          <w:rStyle w:val="StyleUnderline"/>
        </w:rPr>
        <w:t>improved decision-making by replacing or supporting human decision-making with automated algorithms</w:t>
      </w:r>
      <w:r>
        <w:t xml:space="preserve">, </w:t>
      </w:r>
      <w:r w:rsidRPr="006403C1">
        <w:rPr>
          <w:rStyle w:val="StyleUnderline"/>
        </w:rPr>
        <w:t>and the development of new business models</w:t>
      </w:r>
      <w:r>
        <w:t xml:space="preserve">, </w:t>
      </w:r>
      <w:r w:rsidRPr="006403C1">
        <w:rPr>
          <w:rStyle w:val="Emphasis"/>
        </w:rPr>
        <w:t xml:space="preserve">products and services </w:t>
      </w:r>
      <w:r>
        <w:t xml:space="preserve">(Schmidt 2017). AI and machine learning applied to data has also brought about selfimproving technology, </w:t>
      </w:r>
      <w:r w:rsidRPr="006403C1">
        <w:rPr>
          <w:rStyle w:val="StyleUnderline"/>
        </w:rPr>
        <w:t>and enabled both improved and new automating technologies reliant on large quantities of processed data</w:t>
      </w:r>
      <w:r>
        <w:t>, such as driverless cars. A combination of ‘big data’ and AI technologies are therefore likely to enable the platforms to automate a greater number of work tasks in future. In turn this will further concentrate returns in the economy to the founders and investors of the leading digital platform companies (Srnicek 2016). Given the relative labour ‘lightness’ of digital platforms due to their extensive use of algorithmic management instead of people, the rise in digital monopolies already appears to be driving rising inequality. Indeed, the concentration of economic power among digital platforms has been termed a form of neo-feudalism (</w:t>
      </w:r>
      <w:r w:rsidRPr="006403C1">
        <w:rPr>
          <w:rStyle w:val="StyleUnderline"/>
        </w:rPr>
        <w:t xml:space="preserve">Morozov 2016). Furman and Orszag </w:t>
      </w:r>
      <w:r>
        <w:t xml:space="preserve">(2015) show that economic ‘rents’ – payments to factors of production above what is required to keep them in the market – have been rising, particularly since 2000, </w:t>
      </w:r>
      <w:r w:rsidRPr="006403C1">
        <w:rPr>
          <w:rStyle w:val="StyleUnderline"/>
        </w:rPr>
        <w:t>and have been a central factor in increasing wage inequality and capital’s increasing share observed during this period</w:t>
      </w:r>
      <w:r>
        <w:t xml:space="preserve">. They attribute this in part to digitalisation and the platform economy. The rise in ‘supernormal returns on capital’ at firms with limited competition is consequently leading to a rise in economic inequality. Relatedly, Autor and van Reenen found that industries where top firms’ share of the market had most increased – where so-called ‘superstar firm’ had emerged, of which platform companies are the most prominent – had experienced the largest declines in the share of income going to workers on average. In each of these, </w:t>
      </w:r>
      <w:r w:rsidRPr="006403C1">
        <w:rPr>
          <w:rStyle w:val="StyleUnderline"/>
        </w:rPr>
        <w:t xml:space="preserve">there has been a growing share of income going to capital and to the most highly paid workers </w:t>
      </w:r>
      <w:r>
        <w:t>(</w:t>
      </w:r>
      <w:r w:rsidRPr="006403C1">
        <w:rPr>
          <w:rStyle w:val="StyleUnderline"/>
        </w:rPr>
        <w:t>Autor et al 2017). Digitalisation and the platform economy – enabled by automating technologies – therefore further threaten to increase economic inequality</w:t>
      </w:r>
      <w:r>
        <w:t xml:space="preserve">. </w:t>
      </w:r>
      <w:r w:rsidRPr="006403C1">
        <w:rPr>
          <w:rStyle w:val="StyleUnderline"/>
        </w:rPr>
        <w:t>INCREASING WAGE INEQUALITY Even with a stable labour income share</w:t>
      </w:r>
      <w:r>
        <w:t xml:space="preserve">, </w:t>
      </w:r>
      <w:r w:rsidRPr="006403C1">
        <w:rPr>
          <w:rStyle w:val="Emphasis"/>
        </w:rPr>
        <w:t>inequality will increase if wage inequality increases</w:t>
      </w:r>
      <w:r>
        <w:t xml:space="preserve">. There are strong reasons to believe that automation will lead to this outcome, as the effects of automation are highly unlikely to be even across the skills distribution. </w:t>
      </w:r>
      <w:r w:rsidRPr="006403C1">
        <w:rPr>
          <w:rStyle w:val="StyleUnderline"/>
        </w:rPr>
        <w:t>In the previous wave of automation</w:t>
      </w:r>
      <w:r>
        <w:t xml:space="preserve">, the substitution of routine tasks with computers predominantly replaced middle-skill and middle-wage jobs. </w:t>
      </w:r>
      <w:r w:rsidRPr="006403C1">
        <w:rPr>
          <w:rStyle w:val="Emphasis"/>
        </w:rPr>
        <w:t>By contrast</w:t>
      </w:r>
      <w:r>
        <w:t xml:space="preserve">, </w:t>
      </w:r>
      <w:r w:rsidRPr="006403C1">
        <w:rPr>
          <w:rStyle w:val="StyleUnderline"/>
        </w:rPr>
        <w:t>high-skilled workers were complemented by computers rather than substituted</w:t>
      </w:r>
      <w:r>
        <w:t xml:space="preserve">, </w:t>
      </w:r>
      <w:r w:rsidRPr="006403C1">
        <w:rPr>
          <w:rStyle w:val="StyleUnderline"/>
        </w:rPr>
        <w:t>helping increase their productivity and driving up their wages</w:t>
      </w:r>
      <w:r>
        <w:t>, leading to wage polarisation (</w:t>
      </w:r>
      <w:r w:rsidRPr="006403C1">
        <w:rPr>
          <w:rStyle w:val="StyleUnderline"/>
        </w:rPr>
        <w:t>Acemoglu and Autor 2011). For example</w:t>
      </w:r>
      <w:r>
        <w:t xml:space="preserve">, using data on the United States, Japan, and nine European countries including the UK from 1980 to 2004, Michaels, </w:t>
      </w:r>
      <w:r w:rsidRPr="006403C1">
        <w:rPr>
          <w:rStyle w:val="Emphasis"/>
        </w:rPr>
        <w:t xml:space="preserve">Natraj and Van Reenen </w:t>
      </w:r>
      <w:r>
        <w:t xml:space="preserve">(2014) </w:t>
      </w:r>
      <w:r w:rsidRPr="006403C1">
        <w:rPr>
          <w:rStyle w:val="StyleUnderline"/>
        </w:rPr>
        <w:t>found that industries with faster ICT growth shifted demand from middle-educated workers to highly educated workers</w:t>
      </w:r>
      <w:r>
        <w:t xml:space="preserve">, consistent with ICT-based employment polarisation. </w:t>
      </w:r>
      <w:r w:rsidRPr="006403C1">
        <w:rPr>
          <w:rStyle w:val="StyleUnderline"/>
        </w:rPr>
        <w:t>Other studies have found that computer use is also associated with greater inequality of wages within occupations</w:t>
      </w:r>
      <w:r>
        <w:t xml:space="preserve">, with greater wage dispersion arising if new skills are costly or difficult to acquire, </w:t>
      </w:r>
      <w:r w:rsidRPr="006403C1">
        <w:rPr>
          <w:rStyle w:val="StyleUnderline"/>
        </w:rPr>
        <w:t>so that only some workers acquire the skills</w:t>
      </w:r>
      <w:r>
        <w:t xml:space="preserve">. </w:t>
      </w:r>
      <w:r w:rsidRPr="006403C1">
        <w:rPr>
          <w:rStyle w:val="StyleUnderline"/>
        </w:rPr>
        <w:t>This association contributes to wage inequality</w:t>
      </w:r>
      <w:r>
        <w:t>, accounting for an estimated 45 per cent of the growth in the wage gap between the 90th and 50th percentiles of the entire workforce since 1990 in the United States (</w:t>
      </w:r>
      <w:r w:rsidRPr="006403C1">
        <w:rPr>
          <w:rStyle w:val="StyleUnderline"/>
        </w:rPr>
        <w:t>Bessen 2016). IPPR | Managing automation Employment</w:t>
      </w:r>
      <w:r>
        <w:t xml:space="preserve">, inequality and ethics in the digital age 29 Even if AI has the potential to perform a range of tasks across the skills distribution, </w:t>
      </w:r>
      <w:r w:rsidRPr="006403C1">
        <w:rPr>
          <w:rStyle w:val="Emphasis"/>
        </w:rPr>
        <w:t>including the analytical and manual tasks unaffected by past automation</w:t>
      </w:r>
      <w:r>
        <w:t xml:space="preserve">, it does not follow that those who currently perform those jobs will be replaced. But analyses to date suggest that jobs at the low-skill end of the labour market have the greatest potential for complete automation, or substitution. Though McKinsey’s analysis of the kind of tasks likely to be automated suggests that workers right across the skills distribution will be affected, it also suggests that a much larger proportion of lower-skill tasks are susceptible. Looking at occupations as a whole, </w:t>
      </w:r>
      <w:r w:rsidRPr="006403C1">
        <w:rPr>
          <w:rStyle w:val="Emphasis"/>
        </w:rPr>
        <w:t xml:space="preserve">Frey and Osborne </w:t>
      </w:r>
      <w:r>
        <w:t xml:space="preserve">(2013) find that the next generation of automating technologies are much more likely to be able to complete all the tasks of lower-skills jobs, relative to higher skill ones. This outcome is different from previous waves of automation in which mid-skilled jobs were affected more than low-skill jobs, because increasingly new technologies are able to perform manual tasks that previously were not technologically feasible. As a result, the low-paid and low-skilled are likely to bear the brunt of adjustment costs as automation reshapes the labour market over time. For example, Deloitte estimate that, in the UK, jobs paying less than £30,000 are five times more susceptible to being automated than jobs paid over £100,000 ((Frey and Osborne 2015). As Daniel Susskind has argued, as automating technologies become increasingly capable both in quantity and productivity, they erode many of the types of tasks in which labour had an advantage over machines. </w:t>
      </w:r>
      <w:r w:rsidRPr="006403C1">
        <w:rPr>
          <w:rStyle w:val="StyleUnderline"/>
        </w:rPr>
        <w:t>Labour is forced to specialise in a diminishing set of types of tasks</w:t>
      </w:r>
      <w:r>
        <w:t xml:space="preserve">, </w:t>
      </w:r>
      <w:r w:rsidRPr="006403C1">
        <w:rPr>
          <w:rStyle w:val="StyleUnderline"/>
        </w:rPr>
        <w:t xml:space="preserve">creating winners and losers in the labour market </w:t>
      </w:r>
      <w:r>
        <w:t xml:space="preserve">(2017). If these analyses are correct, it suggests that AI will substitute for relatively lowerskilled jobs and complement higher-skilled jobs. It can therefore be expected that wages for high-skill jobs are likely to increase relative to jobs that require lower skill levels. </w:t>
      </w:r>
      <w:r w:rsidRPr="006403C1">
        <w:rPr>
          <w:rStyle w:val="StyleUnderline"/>
        </w:rPr>
        <w:t>This is because complementary technology increases the productivity of the worker and therefore the wages which can be commanded</w:t>
      </w:r>
      <w:r>
        <w:t xml:space="preserve">. Furthermore, </w:t>
      </w:r>
      <w:r w:rsidRPr="006403C1">
        <w:rPr>
          <w:rStyle w:val="StyleUnderline"/>
        </w:rPr>
        <w:t>as high-skill workers become more productive</w:t>
      </w:r>
      <w:r>
        <w:t xml:space="preserve">, </w:t>
      </w:r>
      <w:r w:rsidRPr="006403C1">
        <w:rPr>
          <w:rStyle w:val="StyleUnderline"/>
        </w:rPr>
        <w:t>they are able to complete more tasks that previously would have been done by middle-skilled workers</w:t>
      </w:r>
      <w:r>
        <w:t>, pushing down those workers’ relative wage and reallocating mid-skilled labour to low-skill tasks (</w:t>
      </w:r>
      <w:r w:rsidRPr="006403C1">
        <w:rPr>
          <w:rStyle w:val="StyleUnderline"/>
        </w:rPr>
        <w:t>Acemoglu and Autor 2011). This is not a necessary feature of all automation</w:t>
      </w:r>
      <w:r>
        <w:t xml:space="preserve">; in the nineteenth century, </w:t>
      </w:r>
      <w:r w:rsidRPr="006403C1">
        <w:rPr>
          <w:rStyle w:val="StyleUnderline"/>
        </w:rPr>
        <w:t>new technologies often complemented low-skill workers most</w:t>
      </w:r>
      <w:r>
        <w:t xml:space="preserve">, </w:t>
      </w:r>
      <w:r w:rsidRPr="006403C1">
        <w:rPr>
          <w:rStyle w:val="StyleUnderline"/>
        </w:rPr>
        <w:t xml:space="preserve">pushing up wages for this group </w:t>
      </w:r>
      <w:r>
        <w:t xml:space="preserve">(ibid). But the pattern of the last century, </w:t>
      </w:r>
      <w:r w:rsidRPr="006403C1">
        <w:rPr>
          <w:rStyle w:val="StyleUnderline"/>
        </w:rPr>
        <w:t>and the anticipated pattern of the coming decades</w:t>
      </w:r>
      <w:r>
        <w:t xml:space="preserve">, </w:t>
      </w:r>
      <w:r w:rsidRPr="006403C1">
        <w:rPr>
          <w:rStyle w:val="StyleUnderline"/>
        </w:rPr>
        <w:t>is for automating technologies to complement higher-skilled workers and substitute for lower-skilled workers</w:t>
      </w:r>
      <w:r>
        <w:t xml:space="preserve">. Even in the case where aggregate employment doesn’t fall, it is extremely implausible that automation will affect all groups in society – for instance, </w:t>
      </w:r>
      <w:r w:rsidRPr="006403C1">
        <w:rPr>
          <w:rStyle w:val="Emphasis"/>
        </w:rPr>
        <w:t>defined by geography and education – uniformly</w:t>
      </w:r>
      <w:r>
        <w:t xml:space="preserve">. This is especially true in the short term. </w:t>
      </w:r>
      <w:r w:rsidRPr="006403C1">
        <w:rPr>
          <w:rStyle w:val="Emphasis"/>
        </w:rPr>
        <w:t xml:space="preserve">Even if aggregate employment and wages stay constant </w:t>
      </w:r>
      <w:r>
        <w:t xml:space="preserve">(or even increase), those in automated industries will be made worse off unless they also acquire comparable employment opportunities. Indeed, </w:t>
      </w:r>
      <w:r w:rsidRPr="006403C1">
        <w:rPr>
          <w:rStyle w:val="StyleUnderline"/>
        </w:rPr>
        <w:t>the local effects of automation</w:t>
      </w:r>
      <w:r>
        <w:t>, whether in the previous wave (</w:t>
      </w:r>
      <w:r w:rsidRPr="006403C1">
        <w:rPr>
          <w:rStyle w:val="Emphasis"/>
        </w:rPr>
        <w:t>Autor and Dorn 2013</w:t>
      </w:r>
      <w:r>
        <w:t>) or in the early stages of this one (</w:t>
      </w:r>
      <w:r w:rsidRPr="006403C1">
        <w:rPr>
          <w:rStyle w:val="Emphasis"/>
        </w:rPr>
        <w:t>Acemoglu and Restrepo 2016</w:t>
      </w:r>
      <w:r>
        <w:t xml:space="preserve">; </w:t>
      </w:r>
      <w:r w:rsidRPr="006403C1">
        <w:rPr>
          <w:rStyle w:val="Emphasis"/>
        </w:rPr>
        <w:t>Acemoglu and Restrepo 2017</w:t>
      </w:r>
      <w:r>
        <w:t xml:space="preserve">), tend to be negative, </w:t>
      </w:r>
      <w:r w:rsidRPr="006403C1">
        <w:rPr>
          <w:rStyle w:val="Emphasis"/>
        </w:rPr>
        <w:t>with local employment and/or wages falling</w:t>
      </w:r>
      <w:r>
        <w:t xml:space="preserve">. </w:t>
      </w:r>
      <w:r w:rsidRPr="006403C1">
        <w:rPr>
          <w:rStyle w:val="StyleUnderline"/>
        </w:rPr>
        <w:t>Between those areas where automation happens at speed</w:t>
      </w:r>
      <w:r>
        <w:t xml:space="preserve">, </w:t>
      </w:r>
      <w:r w:rsidRPr="006403C1">
        <w:rPr>
          <w:rStyle w:val="StyleUnderline"/>
        </w:rPr>
        <w:t>and those where it doesn’t</w:t>
      </w:r>
      <w:r>
        <w:t xml:space="preserve">, inequalities are likely to grow. More generally, higher-skilled individuals are better equipped to adapt their skills to changing circumstances, and thus of finding ways to complement the capabilities of AI. </w:t>
      </w:r>
      <w:r w:rsidRPr="006403C1">
        <w:rPr>
          <w:rStyle w:val="Emphasis"/>
        </w:rPr>
        <w:t>By contrast</w:t>
      </w:r>
      <w:r>
        <w:t xml:space="preserve">, individuals lower down the skills distribution often have skillsets and qualifications particularly well suited to their current work but less adaptable to other kinds, </w:t>
      </w:r>
      <w:r w:rsidRPr="006403C1">
        <w:rPr>
          <w:rStyle w:val="StyleUnderline"/>
        </w:rPr>
        <w:t xml:space="preserve">and will thus find it harder to find new work </w:t>
      </w:r>
      <w:r>
        <w:t>(</w:t>
      </w:r>
      <w:r w:rsidRPr="006403C1">
        <w:rPr>
          <w:rStyle w:val="StyleUnderline"/>
        </w:rPr>
        <w:t>Burkhardt and Bradford 2017). This dynamic is also likely to exacerbate 30 IPPR | Managing automation Employment</w:t>
      </w:r>
      <w:r>
        <w:t xml:space="preserve">, </w:t>
      </w:r>
      <w:r w:rsidRPr="006403C1">
        <w:rPr>
          <w:rStyle w:val="Emphasis"/>
        </w:rPr>
        <w:t>inequality and ethics in the digital age geographic</w:t>
      </w:r>
      <w:r>
        <w:t xml:space="preserve">, </w:t>
      </w:r>
      <w:r w:rsidRPr="006403C1">
        <w:rPr>
          <w:rStyle w:val="Emphasis"/>
        </w:rPr>
        <w:t>gender and ethnic inequalities</w:t>
      </w:r>
      <w:r>
        <w:t xml:space="preserve">, </w:t>
      </w:r>
      <w:r w:rsidRPr="006403C1">
        <w:rPr>
          <w:rStyle w:val="StyleUnderline"/>
        </w:rPr>
        <w:t>as high-skill roles in most sectors are concentrated in London and dominated by men and particular ethnic groups</w:t>
      </w:r>
      <w:r>
        <w:t xml:space="preserve">. </w:t>
      </w:r>
      <w:r w:rsidRPr="006403C1">
        <w:rPr>
          <w:rStyle w:val="StyleUnderline"/>
        </w:rPr>
        <w:t xml:space="preserve">Our analysis of automation potential by sex finds that while a similar absolute number of men and women are presently at risk this makes up a greater proportion of all jobs performed by women </w:t>
      </w:r>
      <w:r>
        <w:t xml:space="preserve">(46.8 per cent compared to 40.9 per cent of men’s jobs). Because occupations with the greatest potential for automation tend to be paid below the average, the direct result of displacement would see the gender pay gap narrow by around 1 percentage point. This would remain the case, however, only if those displaced workers who re-enter the labour market do so at around the new average salary for respective genders.10 However, as things stands, this is not likely to be the case. Firstly, investment in productivity raising technology is lower in sectors dominated by women, </w:t>
      </w:r>
      <w:r w:rsidRPr="006403C1">
        <w:rPr>
          <w:rStyle w:val="StyleUnderline"/>
        </w:rPr>
        <w:t>such as care and retail</w:t>
      </w:r>
      <w:r>
        <w:t xml:space="preserve">, </w:t>
      </w:r>
      <w:r w:rsidRPr="006403C1">
        <w:rPr>
          <w:rStyle w:val="Emphasis"/>
        </w:rPr>
        <w:t>and therefore automation may not occur</w:t>
      </w:r>
      <w:r>
        <w:t xml:space="preserve">; instead women may disproportionately remain in low-paid jobs which employers have chosen not to automate. Rising demand in these sectors, especially care, </w:t>
      </w:r>
      <w:r w:rsidRPr="006403C1">
        <w:rPr>
          <w:rStyle w:val="Emphasis"/>
        </w:rPr>
        <w:t>could also absorb workers</w:t>
      </w:r>
      <w:r>
        <w:t xml:space="preserve">, predominantly women, from automating industries. Secondly, complementary technology is likely to raise the wages of some of the highest paid – who are more likely to be men - further, </w:t>
      </w:r>
      <w:r w:rsidRPr="006403C1">
        <w:rPr>
          <w:rStyle w:val="StyleUnderline"/>
        </w:rPr>
        <w:t>leading to greater wage disparity</w:t>
      </w:r>
      <w:r>
        <w:t xml:space="preserve">. The challenge of automation is therefore likely to be more about redressing the maldistribution of the dividends of technological change than a problem of production in which human labour becomes redundant. </w:t>
      </w:r>
      <w:r w:rsidRPr="006403C1">
        <w:rPr>
          <w:rStyle w:val="StyleUnderline"/>
        </w:rPr>
        <w:t>Society’s objective should be to manage and distribute the gains of higher productivity so that the benefits of automation are fairly and widely shared</w:t>
      </w:r>
      <w:r>
        <w:t>.</w:t>
      </w:r>
    </w:p>
    <w:p w14:paraId="777EB760" w14:textId="77777777" w:rsidR="000C05DF" w:rsidRDefault="000C05DF" w:rsidP="000C05DF">
      <w:pPr>
        <w:pStyle w:val="Heading2"/>
      </w:pPr>
      <w:r>
        <w:t>AT Tech Leadership</w:t>
      </w:r>
    </w:p>
    <w:p w14:paraId="534DC414" w14:textId="77777777" w:rsidR="000C05DF" w:rsidRDefault="000C05DF" w:rsidP="000C05DF">
      <w:pPr>
        <w:pStyle w:val="Heading3"/>
      </w:pPr>
      <w:r>
        <w:t xml:space="preserve">Heg Defense </w:t>
      </w:r>
    </w:p>
    <w:p w14:paraId="696803D0" w14:textId="77777777" w:rsidR="000C05DF" w:rsidRPr="004D4F86" w:rsidRDefault="000C05DF" w:rsidP="000C05DF">
      <w:pPr>
        <w:pStyle w:val="Heading4"/>
      </w:pPr>
      <w:r>
        <w:t>Trump destroys US hegemony and deterrence—</w:t>
      </w:r>
      <w:r w:rsidRPr="004D4F86">
        <w:rPr>
          <w:u w:val="single"/>
        </w:rPr>
        <w:t>Kagan</w:t>
      </w:r>
      <w:r>
        <w:t xml:space="preserve"> agrees.</w:t>
      </w:r>
    </w:p>
    <w:p w14:paraId="56672684" w14:textId="77777777" w:rsidR="000C05DF" w:rsidRPr="0002524B" w:rsidRDefault="000C05DF" w:rsidP="000C05DF">
      <w:pPr>
        <w:rPr>
          <w:rStyle w:val="StyleUnderline"/>
        </w:rPr>
      </w:pPr>
      <w:r w:rsidRPr="0002524B">
        <w:rPr>
          <w:rStyle w:val="Style13ptBold"/>
        </w:rPr>
        <w:t>Kagan 6/14/18</w:t>
      </w:r>
      <w:r w:rsidRPr="0002524B">
        <w:t xml:space="preserve"> </w:t>
      </w:r>
      <w:r w:rsidRPr="004D4F86">
        <w:t xml:space="preserve">(Robert, is a senior fellow at the Brookings Institution and a contributing columnist for The Washington Post., “Trump’s America does not care,” </w:t>
      </w:r>
      <w:hyperlink r:id="rId72" w:history="1">
        <w:r w:rsidRPr="004D4F86">
          <w:rPr>
            <w:rStyle w:val="Hyperlink"/>
          </w:rPr>
          <w:t>https://www.washingtonpost.com/opinions/donald-trumps-america-the-rogue-superpower/2018/06/14/c01bb540-6ff7-11e8-afd5-778aca903bbe_story.html?utm_term=.fb46e9b270f9</w:t>
        </w:r>
      </w:hyperlink>
      <w:r w:rsidRPr="004D4F86">
        <w:t>, MSCOTT)</w:t>
      </w:r>
    </w:p>
    <w:p w14:paraId="4E3D7BA1" w14:textId="77777777" w:rsidR="000C05DF" w:rsidRPr="001269EC" w:rsidRDefault="000C05DF" w:rsidP="000C05DF">
      <w:pPr>
        <w:rPr>
          <w:rStyle w:val="StyleUnderline"/>
        </w:rPr>
      </w:pPr>
      <w:r w:rsidRPr="001269EC">
        <w:rPr>
          <w:rStyle w:val="StyleUnderline"/>
        </w:rPr>
        <w:t xml:space="preserve">Since the </w:t>
      </w:r>
      <w:r w:rsidRPr="001269EC">
        <w:rPr>
          <w:sz w:val="16"/>
        </w:rPr>
        <w:t xml:space="preserve">end of the </w:t>
      </w:r>
      <w:r w:rsidRPr="001269EC">
        <w:rPr>
          <w:rStyle w:val="StyleUnderline"/>
        </w:rPr>
        <w:t>Cold War, it has</w:t>
      </w:r>
      <w:r w:rsidRPr="001269EC">
        <w:rPr>
          <w:sz w:val="16"/>
        </w:rPr>
        <w:t xml:space="preserve"> widely been </w:t>
      </w:r>
      <w:r w:rsidRPr="001269EC">
        <w:rPr>
          <w:rStyle w:val="StyleUnderline"/>
        </w:rPr>
        <w:t>assumed</w:t>
      </w:r>
      <w:r w:rsidRPr="001269EC">
        <w:rPr>
          <w:sz w:val="16"/>
        </w:rPr>
        <w:t xml:space="preserve"> that U.S. </w:t>
      </w:r>
      <w:r w:rsidRPr="001269EC">
        <w:rPr>
          <w:rStyle w:val="StyleUnderline"/>
        </w:rPr>
        <w:t xml:space="preserve">foreign policy would </w:t>
      </w:r>
      <w:r w:rsidRPr="001269EC">
        <w:rPr>
          <w:sz w:val="16"/>
        </w:rPr>
        <w:t xml:space="preserve">follow one of two courses: </w:t>
      </w:r>
      <w:r w:rsidRPr="001269EC">
        <w:rPr>
          <w:rStyle w:val="StyleUnderline"/>
        </w:rPr>
        <w:t>Either</w:t>
      </w:r>
      <w:r w:rsidRPr="001269EC">
        <w:rPr>
          <w:sz w:val="16"/>
        </w:rPr>
        <w:t xml:space="preserve"> the United States would </w:t>
      </w:r>
      <w:r w:rsidRPr="001269EC">
        <w:rPr>
          <w:rStyle w:val="StyleUnderline"/>
        </w:rPr>
        <w:t>continue as primary defender</w:t>
      </w:r>
      <w:r w:rsidRPr="001269EC">
        <w:rPr>
          <w:sz w:val="16"/>
        </w:rPr>
        <w:t xml:space="preserve"> of the international order it created after World War II, </w:t>
      </w:r>
      <w:r w:rsidRPr="001269EC">
        <w:rPr>
          <w:rStyle w:val="StyleUnderline"/>
        </w:rPr>
        <w:t>or it would pull back from overseas commitments,</w:t>
      </w:r>
      <w:r w:rsidRPr="001269EC">
        <w:rPr>
          <w:sz w:val="16"/>
        </w:rPr>
        <w:t xml:space="preserve"> shed global responsibilities, </w:t>
      </w:r>
      <w:r w:rsidRPr="001269EC">
        <w:rPr>
          <w:rStyle w:val="StyleUnderline"/>
        </w:rPr>
        <w:t>turn inward and begin transitioning to a post- ­American world.</w:t>
      </w:r>
      <w:r w:rsidRPr="001269EC">
        <w:rPr>
          <w:sz w:val="16"/>
        </w:rPr>
        <w:t xml:space="preserve"> </w:t>
      </w:r>
      <w:r w:rsidRPr="001269EC">
        <w:rPr>
          <w:rStyle w:val="StyleUnderline"/>
        </w:rPr>
        <w:t>The second approach was where U.S</w:t>
      </w:r>
      <w:r w:rsidRPr="001269EC">
        <w:rPr>
          <w:sz w:val="16"/>
        </w:rPr>
        <w:t xml:space="preserve">. foreign </w:t>
      </w:r>
      <w:r w:rsidRPr="001269EC">
        <w:rPr>
          <w:rStyle w:val="StyleUnderline"/>
        </w:rPr>
        <w:t>policy seemed headed under</w:t>
      </w:r>
      <w:r w:rsidRPr="001269EC">
        <w:rPr>
          <w:sz w:val="16"/>
        </w:rPr>
        <w:t xml:space="preserve"> President Barack </w:t>
      </w:r>
      <w:r w:rsidRPr="001269EC">
        <w:rPr>
          <w:rStyle w:val="StyleUnderline"/>
        </w:rPr>
        <w:t>Obama</w:t>
      </w:r>
      <w:r w:rsidRPr="001269EC">
        <w:rPr>
          <w:sz w:val="16"/>
        </w:rPr>
        <w:t xml:space="preserve">, and </w:t>
      </w:r>
      <w:r w:rsidRPr="001269EC">
        <w:rPr>
          <w:rStyle w:val="StyleUnderline"/>
        </w:rPr>
        <w:t>most saw the election of Donald Trump as another step toward withdrawal.</w:t>
      </w:r>
    </w:p>
    <w:p w14:paraId="27BCBBFC" w14:textId="77777777" w:rsidR="000C05DF" w:rsidRPr="001269EC" w:rsidRDefault="000C05DF" w:rsidP="000C05DF">
      <w:pPr>
        <w:rPr>
          <w:rStyle w:val="StyleUnderline"/>
        </w:rPr>
      </w:pPr>
      <w:r w:rsidRPr="001269EC">
        <w:rPr>
          <w:sz w:val="16"/>
        </w:rPr>
        <w:t xml:space="preserve">It turns out </w:t>
      </w:r>
      <w:r w:rsidRPr="001269EC">
        <w:rPr>
          <w:rStyle w:val="Emphasis"/>
        </w:rPr>
        <w:t>there was a third option</w:t>
      </w:r>
      <w:r w:rsidRPr="001269EC">
        <w:rPr>
          <w:sz w:val="16"/>
        </w:rPr>
        <w:t xml:space="preserve">: </w:t>
      </w:r>
      <w:r w:rsidRPr="001269EC">
        <w:rPr>
          <w:rStyle w:val="StyleUnderline"/>
        </w:rPr>
        <w:t>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 xml:space="preserve">as </w:t>
      </w:r>
      <w:r w:rsidRPr="001269EC">
        <w:rPr>
          <w:rStyle w:val="Emphasis"/>
        </w:rPr>
        <w:t>rogue superpower</w:t>
      </w:r>
      <w:r w:rsidRPr="001269EC">
        <w:rPr>
          <w:sz w:val="16"/>
        </w:rPr>
        <w:t xml:space="preserve">, </w:t>
      </w:r>
      <w:r w:rsidRPr="001269EC">
        <w:rPr>
          <w:rStyle w:val="StyleUnderline"/>
        </w:rPr>
        <w:t>neither isolationist nor internationalist, neither withdrawing nor in decline, but active, powerful and entirely out for itself.</w:t>
      </w:r>
      <w:r w:rsidRPr="001269EC">
        <w:rPr>
          <w:sz w:val="16"/>
        </w:rPr>
        <w:t xml:space="preserve"> In recent months, </w:t>
      </w:r>
      <w:r w:rsidRPr="001269EC">
        <w:rPr>
          <w:rStyle w:val="StyleUnderline"/>
        </w:rPr>
        <w:t>on trade</w:t>
      </w:r>
      <w:r w:rsidRPr="001269EC">
        <w:rPr>
          <w:sz w:val="16"/>
        </w:rPr>
        <w:t xml:space="preserve">, </w:t>
      </w:r>
      <w:r w:rsidRPr="001269EC">
        <w:rPr>
          <w:rStyle w:val="StyleUnderline"/>
        </w:rPr>
        <w:t>Iran</w:t>
      </w:r>
      <w:r w:rsidRPr="001269EC">
        <w:rPr>
          <w:sz w:val="16"/>
        </w:rPr>
        <w:t xml:space="preserve">, </w:t>
      </w:r>
      <w:r w:rsidRPr="001269EC">
        <w:rPr>
          <w:rStyle w:val="StyleUnderline"/>
        </w:rPr>
        <w:t>NATO</w:t>
      </w:r>
      <w:r w:rsidRPr="001269EC">
        <w:rPr>
          <w:sz w:val="16"/>
        </w:rPr>
        <w:t xml:space="preserve"> </w:t>
      </w:r>
      <w:r w:rsidRPr="001269EC">
        <w:rPr>
          <w:rStyle w:val="StyleUnderline"/>
        </w:rPr>
        <w:t>defense spending</w:t>
      </w:r>
      <w:r w:rsidRPr="001269EC">
        <w:rPr>
          <w:sz w:val="16"/>
        </w:rPr>
        <w:t xml:space="preserve"> </w:t>
      </w:r>
      <w:r w:rsidRPr="001269EC">
        <w:rPr>
          <w:rStyle w:val="StyleUnderline"/>
        </w:rPr>
        <w:t>and perhaps even North Korea</w:t>
      </w:r>
      <w:r w:rsidRPr="001269EC">
        <w:rPr>
          <w:sz w:val="16"/>
        </w:rPr>
        <w:t xml:space="preserve">, President </w:t>
      </w:r>
      <w:r w:rsidRPr="001269EC">
        <w:rPr>
          <w:rStyle w:val="StyleUnderline"/>
        </w:rPr>
        <w:t>Trump</w:t>
      </w:r>
      <w:r w:rsidRPr="001269EC">
        <w:rPr>
          <w:sz w:val="16"/>
        </w:rPr>
        <w:t xml:space="preserve"> has </w:t>
      </w:r>
      <w:r w:rsidRPr="001269EC">
        <w:rPr>
          <w:rStyle w:val="StyleUnderline"/>
        </w:rPr>
        <w:t xml:space="preserve">shown that a president willing to throw off the moral, ideological and strategic constraints that limited U.S. action in the past can </w:t>
      </w:r>
      <w:r w:rsidRPr="001269EC">
        <w:rPr>
          <w:rStyle w:val="Emphasis"/>
        </w:rPr>
        <w:t>bend this intractable world to his will</w:t>
      </w:r>
      <w:r w:rsidRPr="001269EC">
        <w:rPr>
          <w:rStyle w:val="StyleUnderline"/>
        </w:rPr>
        <w:t>, at least for a while.</w:t>
      </w:r>
    </w:p>
    <w:p w14:paraId="0E848CFD" w14:textId="77777777" w:rsidR="000C05DF" w:rsidRPr="001269EC" w:rsidRDefault="000C05DF" w:rsidP="000C05DF">
      <w:pPr>
        <w:rPr>
          <w:sz w:val="16"/>
        </w:rPr>
      </w:pPr>
      <w:r w:rsidRPr="001269EC">
        <w:rPr>
          <w:rStyle w:val="StyleUnderline"/>
        </w:rPr>
        <w:t>Trump is not merely neglecting the liberal world order</w:t>
      </w:r>
      <w:r w:rsidRPr="001269EC">
        <w:rPr>
          <w:sz w:val="16"/>
        </w:rPr>
        <w:t xml:space="preserve">; </w:t>
      </w:r>
      <w:r w:rsidRPr="001269EC">
        <w:rPr>
          <w:rStyle w:val="StyleUnderline"/>
        </w:rPr>
        <w:t xml:space="preserve">he is milking it for </w:t>
      </w:r>
      <w:r w:rsidRPr="001269EC">
        <w:rPr>
          <w:rStyle w:val="Emphasis"/>
        </w:rPr>
        <w:t>narrow gain</w:t>
      </w:r>
      <w:r w:rsidRPr="001269EC">
        <w:rPr>
          <w:rStyle w:val="StyleUnderline"/>
        </w:rPr>
        <w:t>,</w:t>
      </w:r>
      <w:r w:rsidRPr="001269EC">
        <w:rPr>
          <w:sz w:val="16"/>
        </w:rPr>
        <w:t xml:space="preserve"> </w:t>
      </w:r>
      <w:r w:rsidRPr="001269EC">
        <w:rPr>
          <w:rStyle w:val="Emphasis"/>
        </w:rPr>
        <w:t>rapidly</w:t>
      </w:r>
      <w:r w:rsidRPr="001269EC">
        <w:rPr>
          <w:sz w:val="16"/>
        </w:rPr>
        <w:t xml:space="preserve"> </w:t>
      </w:r>
      <w:r w:rsidRPr="001269EC">
        <w:rPr>
          <w:rStyle w:val="StyleUnderline"/>
        </w:rPr>
        <w:t>destroying the trust and sense of common purpose that have held it together and prevented international chaos for seven decades</w:t>
      </w:r>
      <w:r w:rsidRPr="001269EC">
        <w:rPr>
          <w:sz w:val="16"/>
        </w:rPr>
        <w:t xml:space="preserve">. The </w:t>
      </w:r>
      <w:r w:rsidRPr="001269EC">
        <w:rPr>
          <w:rStyle w:val="StyleUnderline"/>
        </w:rPr>
        <w:t>successes</w:t>
      </w:r>
      <w:r w:rsidRPr="001269EC">
        <w:rPr>
          <w:sz w:val="16"/>
        </w:rPr>
        <w:t xml:space="preserve"> </w:t>
      </w:r>
      <w:r w:rsidRPr="001269EC">
        <w:rPr>
          <w:rStyle w:val="StyleUnderline"/>
        </w:rPr>
        <w:t>he is scoring</w:t>
      </w:r>
      <w:r w:rsidRPr="001269EC">
        <w:rPr>
          <w:sz w:val="16"/>
        </w:rPr>
        <w:t xml:space="preserve"> — if they are successes — </w:t>
      </w:r>
      <w:r w:rsidRPr="001269EC">
        <w:rPr>
          <w:rStyle w:val="StyleUnderline"/>
        </w:rPr>
        <w:t>derive from his willingness to do what past presidents have refused to do</w:t>
      </w:r>
      <w:r w:rsidRPr="001269EC">
        <w:rPr>
          <w:sz w:val="16"/>
        </w:rPr>
        <w:t xml:space="preserve">: </w:t>
      </w:r>
      <w:r w:rsidRPr="001269EC">
        <w:rPr>
          <w:rStyle w:val="Emphasis"/>
        </w:rPr>
        <w:t>exploit the great disparities of power</w:t>
      </w:r>
      <w:r w:rsidRPr="001269EC">
        <w:rPr>
          <w:rStyle w:val="StyleUnderline"/>
        </w:rPr>
        <w:t xml:space="preserve"> built into the postwar order, at the expense of the United States’ allies and partners</w:t>
      </w:r>
      <w:r w:rsidRPr="001269EC">
        <w:rPr>
          <w:sz w:val="16"/>
        </w:rPr>
        <w:t>.</w:t>
      </w:r>
    </w:p>
    <w:p w14:paraId="0E21829B" w14:textId="77777777" w:rsidR="000C05DF" w:rsidRPr="001269EC" w:rsidRDefault="000C05DF" w:rsidP="000C05DF">
      <w:pPr>
        <w:rPr>
          <w:rStyle w:val="StyleUnderline"/>
        </w:rPr>
      </w:pPr>
      <w:r w:rsidRPr="001269EC">
        <w:rPr>
          <w:rStyle w:val="StyleUnderline"/>
        </w:rPr>
        <w:t>At the core of that order was a grand bargain</w:t>
      </w:r>
      <w:r w:rsidRPr="001269EC">
        <w:rPr>
          <w:sz w:val="16"/>
        </w:rPr>
        <w:t xml:space="preserve">. </w:t>
      </w:r>
      <w:r w:rsidRPr="001269EC">
        <w:rPr>
          <w:rStyle w:val="StyleUnderline"/>
        </w:rPr>
        <w:t>To ensure the global peace that Americans sought after being pulled into two world wars, 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became the main provider of security in Europe and East Asia.</w:t>
      </w:r>
      <w:r w:rsidRPr="001269EC">
        <w:rPr>
          <w:sz w:val="16"/>
        </w:rPr>
        <w:t xml:space="preserve"> In Europe, </w:t>
      </w:r>
      <w:r w:rsidRPr="001269EC">
        <w:rPr>
          <w:rStyle w:val="StyleUnderline"/>
        </w:rPr>
        <w:t>the U.S.</w:t>
      </w:r>
      <w:r w:rsidRPr="001269EC">
        <w:rPr>
          <w:rStyle w:val="StyleUnderline"/>
          <w:rFonts w:ascii="Times New Roman" w:hAnsi="Times New Roman" w:cs="Times New Roman"/>
        </w:rPr>
        <w:t> </w:t>
      </w:r>
      <w:r w:rsidRPr="001269EC">
        <w:rPr>
          <w:rStyle w:val="StyleUnderline"/>
        </w:rPr>
        <w:t>security guarantee made European integration possible and provided political, economic and psychological safeguards against a return to the continent’s destructive past</w:t>
      </w:r>
      <w:r w:rsidRPr="001269EC">
        <w:rPr>
          <w:sz w:val="16"/>
        </w:rPr>
        <w:t xml:space="preserve">. In East Asia, </w:t>
      </w:r>
      <w:r w:rsidRPr="001269EC">
        <w:rPr>
          <w:rStyle w:val="StyleUnderline"/>
        </w:rPr>
        <w:t>the American guarantee ended the cycle of conflict that had embroiled Japan and China and their neighbors in almost constant warfare since the late 19th century.</w:t>
      </w:r>
    </w:p>
    <w:p w14:paraId="369C2CBB" w14:textId="77777777" w:rsidR="000C05DF" w:rsidRPr="001269EC" w:rsidRDefault="000C05DF" w:rsidP="000C05DF">
      <w:pPr>
        <w:rPr>
          <w:rStyle w:val="StyleUnderline"/>
        </w:rPr>
      </w:pPr>
      <w:r w:rsidRPr="001269EC">
        <w:rPr>
          <w:sz w:val="16"/>
        </w:rPr>
        <w:t xml:space="preserve">The security bargain </w:t>
      </w:r>
      <w:r w:rsidRPr="001269EC">
        <w:rPr>
          <w:rStyle w:val="StyleUnderline"/>
        </w:rPr>
        <w:t>had an economic dimension</w:t>
      </w:r>
      <w:r w:rsidRPr="001269EC">
        <w:rPr>
          <w:sz w:val="16"/>
        </w:rPr>
        <w:t xml:space="preserve">. The </w:t>
      </w:r>
      <w:r w:rsidRPr="001269EC">
        <w:rPr>
          <w:rStyle w:val="StyleUnderline"/>
        </w:rPr>
        <w:t>allies</w:t>
      </w:r>
      <w:r w:rsidRPr="001269EC">
        <w:rPr>
          <w:sz w:val="16"/>
        </w:rPr>
        <w:t xml:space="preserve"> </w:t>
      </w:r>
      <w:r w:rsidRPr="001269EC">
        <w:rPr>
          <w:rStyle w:val="StyleUnderline"/>
        </w:rPr>
        <w:t>could spend less on defense and more on strengthening their economies and social welfare systems</w:t>
      </w:r>
      <w:r w:rsidRPr="001269EC">
        <w:rPr>
          <w:sz w:val="16"/>
        </w:rPr>
        <w:t xml:space="preserve">. </w:t>
      </w:r>
      <w:r w:rsidRPr="001269EC">
        <w:rPr>
          <w:rStyle w:val="StyleUnderline"/>
        </w:rPr>
        <w:t>This, too, was in line with American goals</w:t>
      </w:r>
      <w:r w:rsidRPr="001269EC">
        <w:rPr>
          <w:sz w:val="16"/>
        </w:rPr>
        <w:t xml:space="preserve">. The United States wanted allied economies to be strong, to counter extremism on both the left and right, and to prevent the arms races and geopolitical competitions that had led to past wars. The United States would not insist on winning every economic contest or every trade deal. </w:t>
      </w:r>
      <w:r w:rsidRPr="001269EC">
        <w:rPr>
          <w:rStyle w:val="StyleUnderline"/>
        </w:rPr>
        <w:t>The perception</w:t>
      </w:r>
      <w:r w:rsidRPr="001269EC">
        <w:rPr>
          <w:sz w:val="16"/>
        </w:rPr>
        <w:t xml:space="preserve"> by the other powers </w:t>
      </w:r>
      <w:r w:rsidRPr="001269EC">
        <w:rPr>
          <w:rStyle w:val="StyleUnderline"/>
        </w:rPr>
        <w:t>that they had a reasonably fair chance to succeed economically</w:t>
      </w:r>
      <w:r w:rsidRPr="001269EC">
        <w:rPr>
          <w:sz w:val="16"/>
        </w:rPr>
        <w:t xml:space="preserve"> and sometimes even to surpass the United States — as Japan, Germany and other nations did at various times — </w:t>
      </w:r>
      <w:r w:rsidRPr="001269EC">
        <w:rPr>
          <w:rStyle w:val="StyleUnderline"/>
        </w:rPr>
        <w:t>was part of the glue that held the order together.</w:t>
      </w:r>
    </w:p>
    <w:p w14:paraId="206CD328" w14:textId="77777777" w:rsidR="000C05DF" w:rsidRPr="001269EC" w:rsidRDefault="000C05DF" w:rsidP="000C05DF">
      <w:pPr>
        <w:rPr>
          <w:sz w:val="16"/>
        </w:rPr>
      </w:pPr>
      <w:r w:rsidRPr="001269EC">
        <w:rPr>
          <w:rStyle w:val="StyleUnderline"/>
        </w:rPr>
        <w:t>This bargain was the foundation of a liberal world order</w:t>
      </w:r>
      <w:r w:rsidRPr="001269EC">
        <w:rPr>
          <w:sz w:val="16"/>
        </w:rPr>
        <w:t xml:space="preserve"> that benefited all participants, including the United States. </w:t>
      </w:r>
      <w:r w:rsidRPr="001269EC">
        <w:rPr>
          <w:rStyle w:val="StyleUnderline"/>
        </w:rPr>
        <w:t>But it left 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 xml:space="preserve">allies vulnerable, and they remain vulnerable today. </w:t>
      </w:r>
      <w:r w:rsidRPr="001269EC">
        <w:rPr>
          <w:sz w:val="16"/>
        </w:rPr>
        <w:t>They count on the American security guarantee and on access to the United States’ vast market — its prosperous consumers, financial institutions and innovative entrepreneurs.</w:t>
      </w:r>
    </w:p>
    <w:p w14:paraId="09ED7B7A" w14:textId="77777777" w:rsidR="000C05DF" w:rsidRPr="001269EC" w:rsidRDefault="000C05DF" w:rsidP="000C05DF">
      <w:pPr>
        <w:rPr>
          <w:sz w:val="16"/>
        </w:rPr>
      </w:pPr>
      <w:r w:rsidRPr="001269EC">
        <w:rPr>
          <w:sz w:val="16"/>
        </w:rPr>
        <w:t xml:space="preserve">In the past, </w:t>
      </w:r>
      <w:r w:rsidRPr="001269EC">
        <w:rPr>
          <w:rStyle w:val="StyleUnderline"/>
        </w:rPr>
        <w:t>U.S. presidents were unwilling to exploit this leverage</w:t>
      </w:r>
      <w:r w:rsidRPr="001269EC">
        <w:rPr>
          <w:sz w:val="16"/>
        </w:rPr>
        <w:t xml:space="preserve">. </w:t>
      </w:r>
      <w:r w:rsidRPr="001269EC">
        <w:rPr>
          <w:rStyle w:val="StyleUnderline"/>
        </w:rPr>
        <w:t>They believed 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had a stake in upholding the liberal world order</w:t>
      </w:r>
      <w:r w:rsidRPr="001269EC">
        <w:rPr>
          <w:sz w:val="16"/>
        </w:rPr>
        <w:t xml:space="preserve">, </w:t>
      </w:r>
      <w:r w:rsidRPr="001269EC">
        <w:rPr>
          <w:rStyle w:val="StyleUnderline"/>
        </w:rPr>
        <w:t>even if it meant abiding by or paying lip service to international rules and institutions to provide reassurance.</w:t>
      </w:r>
      <w:r w:rsidRPr="001269EC">
        <w:rPr>
          <w:sz w:val="16"/>
        </w:rPr>
        <w:t xml:space="preserve"> </w:t>
      </w:r>
      <w:r w:rsidRPr="001269EC">
        <w:rPr>
          <w:rStyle w:val="StyleUnderline"/>
        </w:rPr>
        <w:t>The alternative was</w:t>
      </w:r>
      <w:r w:rsidRPr="001269EC">
        <w:rPr>
          <w:sz w:val="16"/>
        </w:rPr>
        <w:t xml:space="preserve"> a return to the </w:t>
      </w:r>
      <w:r w:rsidRPr="001269EC">
        <w:rPr>
          <w:rStyle w:val="StyleUnderline"/>
        </w:rPr>
        <w:t xml:space="preserve">great-power clashes of the past </w:t>
      </w:r>
      <w:r w:rsidRPr="001269EC">
        <w:rPr>
          <w:sz w:val="16"/>
        </w:rPr>
        <w:t xml:space="preserve">from which the United States could never hope to remain uninvolved. To avoid a world of war and chaos, the United States was, up to a point, willing to play Gulliver tied down by the Lilliputians’ ropes, in the interest of reassuring and binding the democratic community together. </w:t>
      </w:r>
      <w:r w:rsidRPr="001269EC">
        <w:rPr>
          <w:rStyle w:val="StyleUnderline"/>
        </w:rPr>
        <w:t>Europeans and others may have found 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selfish</w:t>
      </w:r>
      <w:r w:rsidRPr="001269EC">
        <w:rPr>
          <w:sz w:val="16"/>
        </w:rPr>
        <w:t xml:space="preserve"> </w:t>
      </w:r>
      <w:r w:rsidRPr="001269EC">
        <w:rPr>
          <w:rStyle w:val="StyleUnderline"/>
        </w:rPr>
        <w:t>and overbearing</w:t>
      </w:r>
      <w:r w:rsidRPr="001269EC">
        <w:rPr>
          <w:sz w:val="16"/>
        </w:rPr>
        <w:t xml:space="preserve">, too </w:t>
      </w:r>
      <w:r w:rsidRPr="001269EC">
        <w:rPr>
          <w:rStyle w:val="StyleUnderline"/>
        </w:rPr>
        <w:t>eager to use force</w:t>
      </w:r>
      <w:r w:rsidRPr="001269EC">
        <w:rPr>
          <w:sz w:val="16"/>
        </w:rPr>
        <w:t xml:space="preserve"> and too </w:t>
      </w:r>
      <w:r w:rsidRPr="001269EC">
        <w:rPr>
          <w:rStyle w:val="StyleUnderline"/>
        </w:rPr>
        <w:t>willing to pursue its goals unilaterally</w:t>
      </w:r>
      <w:r w:rsidRPr="001269EC">
        <w:rPr>
          <w:sz w:val="16"/>
        </w:rPr>
        <w:t xml:space="preserve">, </w:t>
      </w:r>
      <w:r w:rsidRPr="001269EC">
        <w:rPr>
          <w:rStyle w:val="StyleUnderline"/>
        </w:rPr>
        <w:t>but even</w:t>
      </w:r>
      <w:r w:rsidRPr="001269EC">
        <w:rPr>
          <w:sz w:val="16"/>
        </w:rPr>
        <w:t xml:space="preserve"> President George W. </w:t>
      </w:r>
      <w:r w:rsidRPr="001269EC">
        <w:rPr>
          <w:rStyle w:val="StyleUnderline"/>
        </w:rPr>
        <w:t>Bush’s America cared about them</w:t>
      </w:r>
      <w:r w:rsidRPr="001269EC">
        <w:rPr>
          <w:sz w:val="16"/>
        </w:rPr>
        <w:t>, if only because Americans had learned through painful experience that they had no choice but to care.</w:t>
      </w:r>
    </w:p>
    <w:p w14:paraId="76A6B7E8" w14:textId="77777777" w:rsidR="000C05DF" w:rsidRPr="001269EC" w:rsidRDefault="000C05DF" w:rsidP="000C05DF">
      <w:pPr>
        <w:rPr>
          <w:rStyle w:val="StyleUnderline"/>
        </w:rPr>
      </w:pPr>
      <w:r w:rsidRPr="001269EC">
        <w:rPr>
          <w:rStyle w:val="StyleUnderline"/>
        </w:rPr>
        <w:t xml:space="preserve">The United States’ allies are about to find out what </w:t>
      </w:r>
      <w:r w:rsidRPr="001269EC">
        <w:rPr>
          <w:rStyle w:val="Emphasis"/>
        </w:rPr>
        <w:t>real unilateralism looks like</w:t>
      </w:r>
      <w:r w:rsidRPr="001269EC">
        <w:rPr>
          <w:sz w:val="16"/>
        </w:rPr>
        <w:t xml:space="preserve"> </w:t>
      </w:r>
      <w:r w:rsidRPr="001269EC">
        <w:rPr>
          <w:rStyle w:val="StyleUnderline"/>
        </w:rPr>
        <w:t>and what the real exercise of U.S.</w:t>
      </w:r>
      <w:r w:rsidRPr="001269EC">
        <w:rPr>
          <w:rStyle w:val="StyleUnderline"/>
          <w:rFonts w:ascii="Times New Roman" w:hAnsi="Times New Roman" w:cs="Times New Roman"/>
        </w:rPr>
        <w:t> </w:t>
      </w:r>
      <w:r w:rsidRPr="001269EC">
        <w:rPr>
          <w:rStyle w:val="StyleUnderline"/>
        </w:rPr>
        <w:t>hegemony feels like</w:t>
      </w:r>
      <w:r w:rsidRPr="001269EC">
        <w:rPr>
          <w:sz w:val="16"/>
        </w:rPr>
        <w:t xml:space="preserve">, </w:t>
      </w:r>
      <w:r w:rsidRPr="001269EC">
        <w:rPr>
          <w:rStyle w:val="StyleUnderline"/>
        </w:rPr>
        <w:t>because Trump’s America does not care</w:t>
      </w:r>
      <w:r w:rsidRPr="001269EC">
        <w:rPr>
          <w:sz w:val="16"/>
        </w:rPr>
        <w:t xml:space="preserve">. It </w:t>
      </w:r>
      <w:r w:rsidRPr="001269EC">
        <w:rPr>
          <w:rStyle w:val="Emphasis"/>
        </w:rPr>
        <w:t>is unencumbered</w:t>
      </w:r>
      <w:r w:rsidRPr="001269EC">
        <w:rPr>
          <w:sz w:val="16"/>
        </w:rPr>
        <w:t xml:space="preserve"> </w:t>
      </w:r>
      <w:r w:rsidRPr="001269EC">
        <w:rPr>
          <w:rStyle w:val="StyleUnderline"/>
        </w:rPr>
        <w:t xml:space="preserve">by historical memory. It recognizes no </w:t>
      </w:r>
      <w:r w:rsidRPr="001269EC">
        <w:rPr>
          <w:rStyle w:val="Emphasis"/>
        </w:rPr>
        <w:t>moral</w:t>
      </w:r>
      <w:r w:rsidRPr="001269EC">
        <w:rPr>
          <w:rStyle w:val="StyleUnderline"/>
        </w:rPr>
        <w:t xml:space="preserve">, </w:t>
      </w:r>
      <w:r w:rsidRPr="001269EC">
        <w:rPr>
          <w:rStyle w:val="Emphasis"/>
        </w:rPr>
        <w:t>political</w:t>
      </w:r>
      <w:r w:rsidRPr="001269EC">
        <w:rPr>
          <w:rStyle w:val="StyleUnderline"/>
        </w:rPr>
        <w:t xml:space="preserve"> or </w:t>
      </w:r>
      <w:r w:rsidRPr="001269EC">
        <w:rPr>
          <w:rStyle w:val="Emphasis"/>
        </w:rPr>
        <w:t>strategic commitments</w:t>
      </w:r>
      <w:r w:rsidRPr="001269EC">
        <w:rPr>
          <w:sz w:val="16"/>
        </w:rPr>
        <w:t xml:space="preserve">. </w:t>
      </w:r>
      <w:r w:rsidRPr="001269EC">
        <w:rPr>
          <w:rStyle w:val="StyleUnderline"/>
        </w:rPr>
        <w:t>It feels free to pursue objectives without regard to the effect on allies or, for that matter, the world</w:t>
      </w:r>
      <w:r w:rsidRPr="001269EC">
        <w:rPr>
          <w:sz w:val="16"/>
        </w:rPr>
        <w:t xml:space="preserve">. </w:t>
      </w:r>
      <w:r w:rsidRPr="001269EC">
        <w:rPr>
          <w:rStyle w:val="StyleUnderline"/>
        </w:rPr>
        <w:t xml:space="preserve">It has </w:t>
      </w:r>
      <w:r w:rsidRPr="001269EC">
        <w:rPr>
          <w:rStyle w:val="Emphasis"/>
        </w:rPr>
        <w:t>no sense of responsibility</w:t>
      </w:r>
      <w:r w:rsidRPr="001269EC">
        <w:rPr>
          <w:rStyle w:val="StyleUnderline"/>
        </w:rPr>
        <w:t xml:space="preserve"> to anything beyond itself.</w:t>
      </w:r>
    </w:p>
    <w:p w14:paraId="74EA2F25" w14:textId="77777777" w:rsidR="000C05DF" w:rsidRPr="001269EC" w:rsidRDefault="000C05DF" w:rsidP="000C05DF">
      <w:pPr>
        <w:rPr>
          <w:sz w:val="16"/>
        </w:rPr>
      </w:pPr>
      <w:r w:rsidRPr="001269EC">
        <w:rPr>
          <w:sz w:val="16"/>
        </w:rPr>
        <w:t>Is this what the American people want? Maybe. Many these days call for greater realism and less idealism in U.S.</w:t>
      </w:r>
      <w:r w:rsidRPr="001269EC">
        <w:rPr>
          <w:rFonts w:ascii="Times New Roman" w:hAnsi="Times New Roman" w:cs="Times New Roman"/>
          <w:sz w:val="16"/>
        </w:rPr>
        <w:t> </w:t>
      </w:r>
      <w:r w:rsidRPr="001269EC">
        <w:rPr>
          <w:sz w:val="16"/>
        </w:rPr>
        <w:t xml:space="preserve">foreign policy. Here it is. </w:t>
      </w:r>
      <w:r w:rsidRPr="001269EC">
        <w:rPr>
          <w:rStyle w:val="StyleUnderline"/>
        </w:rPr>
        <w:t>Trump’s policies are pure realism, devoid of ideals and sentiment, pursuing a narrow “national interest” defined strictly in terms of dollars and cents and defense against foreign attack.</w:t>
      </w:r>
      <w:r w:rsidRPr="001269EC">
        <w:rPr>
          <w:sz w:val="16"/>
        </w:rPr>
        <w:t xml:space="preserve"> </w:t>
      </w:r>
      <w:r w:rsidRPr="001269EC">
        <w:rPr>
          <w:rStyle w:val="StyleUnderline"/>
        </w:rPr>
        <w:t xml:space="preserve">Trump’s world is a struggle of all-against-all. There are </w:t>
      </w:r>
      <w:r w:rsidRPr="001269EC">
        <w:rPr>
          <w:rStyle w:val="Emphasis"/>
        </w:rPr>
        <w:t>no relationships</w:t>
      </w:r>
      <w:r w:rsidRPr="001269EC">
        <w:rPr>
          <w:sz w:val="16"/>
        </w:rPr>
        <w:t xml:space="preserve"> </w:t>
      </w:r>
      <w:r w:rsidRPr="001269EC">
        <w:rPr>
          <w:rStyle w:val="StyleUnderline"/>
        </w:rPr>
        <w:t xml:space="preserve">based on common values. </w:t>
      </w:r>
      <w:r w:rsidRPr="001269EC">
        <w:rPr>
          <w:sz w:val="16"/>
        </w:rPr>
        <w:t>There are merely transactions determined by power. It is the world that a century ago brought us two world wars.</w:t>
      </w:r>
    </w:p>
    <w:p w14:paraId="571FA5FC" w14:textId="77777777" w:rsidR="000C05DF" w:rsidRPr="001269EC" w:rsidRDefault="000C05DF" w:rsidP="000C05DF">
      <w:pPr>
        <w:rPr>
          <w:sz w:val="16"/>
        </w:rPr>
      </w:pPr>
      <w:r w:rsidRPr="001269EC">
        <w:rPr>
          <w:rStyle w:val="StyleUnderline"/>
        </w:rPr>
        <w:t>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adversaries will do well in this world, for Trump’s America does not want war</w:t>
      </w:r>
      <w:r w:rsidRPr="001269EC">
        <w:rPr>
          <w:sz w:val="16"/>
        </w:rPr>
        <w:t xml:space="preserve">. </w:t>
      </w:r>
      <w:r w:rsidRPr="001269EC">
        <w:rPr>
          <w:rStyle w:val="StyleUnderline"/>
        </w:rPr>
        <w:t xml:space="preserve">It will </w:t>
      </w:r>
      <w:r w:rsidRPr="001269EC">
        <w:rPr>
          <w:rStyle w:val="Emphasis"/>
        </w:rPr>
        <w:t>accommodate powers that can harm it</w:t>
      </w:r>
      <w:r w:rsidRPr="001269EC">
        <w:rPr>
          <w:sz w:val="16"/>
        </w:rPr>
        <w:t xml:space="preserve">. </w:t>
      </w:r>
      <w:r w:rsidRPr="001269EC">
        <w:rPr>
          <w:rStyle w:val="StyleUnderline"/>
        </w:rPr>
        <w:t>It will pay them the respect they crave and grant them their spheres of interest</w:t>
      </w:r>
      <w:r w:rsidRPr="001269EC">
        <w:rPr>
          <w:sz w:val="16"/>
        </w:rPr>
        <w:t xml:space="preserve">. </w:t>
      </w:r>
      <w:r w:rsidRPr="001269EC">
        <w:rPr>
          <w:rStyle w:val="StyleUnderline"/>
        </w:rPr>
        <w:t>Those that depend on the U</w:t>
      </w:r>
      <w:r w:rsidRPr="001269EC">
        <w:rPr>
          <w:sz w:val="16"/>
        </w:rPr>
        <w:t xml:space="preserve">nited </w:t>
      </w:r>
      <w:r w:rsidRPr="001269EC">
        <w:rPr>
          <w:rStyle w:val="StyleUnderline"/>
        </w:rPr>
        <w:t>S</w:t>
      </w:r>
      <w:r w:rsidRPr="001269EC">
        <w:rPr>
          <w:sz w:val="16"/>
        </w:rPr>
        <w:t>tates, meanwhile</w:t>
      </w:r>
      <w:r w:rsidRPr="001269EC">
        <w:rPr>
          <w:rStyle w:val="StyleUnderline"/>
        </w:rPr>
        <w:t xml:space="preserve">, will be treated with disdain, pushed around and </w:t>
      </w:r>
      <w:r w:rsidRPr="001269EC">
        <w:rPr>
          <w:rStyle w:val="Emphasis"/>
        </w:rPr>
        <w:t>used as pawns</w:t>
      </w:r>
      <w:r w:rsidRPr="001269EC">
        <w:rPr>
          <w:sz w:val="16"/>
        </w:rPr>
        <w:t xml:space="preserve">. </w:t>
      </w:r>
      <w:r w:rsidRPr="001269EC">
        <w:rPr>
          <w:rStyle w:val="StyleUnderline"/>
        </w:rPr>
        <w:t>At times, they will be hostages to be traded for U.S. gain</w:t>
      </w:r>
      <w:r w:rsidRPr="001269EC">
        <w:rPr>
          <w:sz w:val="16"/>
        </w:rPr>
        <w:t>. The United States and the postwar liberal order protected them and helped them prosper, but it also left them vulnerable to any American leader willing to offer them up as sacrifices to appease aggressors. That is a kind of realism, too.</w:t>
      </w:r>
    </w:p>
    <w:p w14:paraId="742FA503" w14:textId="77777777" w:rsidR="000C05DF" w:rsidRPr="0005062E" w:rsidRDefault="000C05DF" w:rsidP="000C05DF">
      <w:pPr>
        <w:rPr>
          <w:b/>
          <w:iCs/>
          <w:sz w:val="32"/>
          <w:u w:val="single"/>
          <w:bdr w:val="single" w:sz="18" w:space="0" w:color="auto"/>
        </w:rPr>
      </w:pPr>
      <w:r w:rsidRPr="001269EC">
        <w:rPr>
          <w:rStyle w:val="StyleUnderline"/>
        </w:rPr>
        <w:t>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rejected this</w:t>
      </w:r>
      <w:r w:rsidRPr="001269EC">
        <w:rPr>
          <w:sz w:val="16"/>
        </w:rPr>
        <w:t xml:space="preserve"> approach to the world </w:t>
      </w:r>
      <w:r w:rsidRPr="001269EC">
        <w:rPr>
          <w:rStyle w:val="StyleUnderline"/>
        </w:rPr>
        <w:t>after 1945, choosing instead to take a broad, “enlightened” view</w:t>
      </w:r>
      <w:r w:rsidRPr="001269EC">
        <w:rPr>
          <w:sz w:val="16"/>
        </w:rPr>
        <w:t xml:space="preserve"> of its interests. It built and defended a world order premised on the idea that Americans would be safe only if democratic and liberal values were safe. It regarded its interests and ideals as intimately bound together, its democratic alliances as permanent. But </w:t>
      </w:r>
      <w:r w:rsidRPr="001269EC">
        <w:rPr>
          <w:rStyle w:val="StyleUnderline"/>
        </w:rPr>
        <w:t>that was a choice</w:t>
      </w:r>
      <w:r w:rsidRPr="001269EC">
        <w:rPr>
          <w:sz w:val="16"/>
        </w:rPr>
        <w:t xml:space="preserve">. </w:t>
      </w:r>
      <w:r w:rsidRPr="001269EC">
        <w:rPr>
          <w:rStyle w:val="StyleUnderline"/>
        </w:rPr>
        <w:t>The U</w:t>
      </w:r>
      <w:r w:rsidRPr="001269EC">
        <w:rPr>
          <w:sz w:val="16"/>
        </w:rPr>
        <w:t xml:space="preserve">nited </w:t>
      </w:r>
      <w:r w:rsidRPr="001269EC">
        <w:rPr>
          <w:rStyle w:val="StyleUnderline"/>
        </w:rPr>
        <w:t>S</w:t>
      </w:r>
      <w:r w:rsidRPr="001269EC">
        <w:rPr>
          <w:sz w:val="16"/>
        </w:rPr>
        <w:t xml:space="preserve">tates, </w:t>
      </w:r>
      <w:r w:rsidRPr="001269EC">
        <w:rPr>
          <w:rStyle w:val="StyleUnderline"/>
        </w:rPr>
        <w:t xml:space="preserve">with all its great power, could have gone in a different direction. </w:t>
      </w:r>
      <w:r w:rsidRPr="001269EC">
        <w:rPr>
          <w:rStyle w:val="Emphasis"/>
        </w:rPr>
        <w:t>Now it appears to have done so.</w:t>
      </w:r>
    </w:p>
    <w:p w14:paraId="62DA5694" w14:textId="77777777" w:rsidR="000C05DF" w:rsidRDefault="000C05DF" w:rsidP="000C05DF">
      <w:pPr>
        <w:pStyle w:val="Heading3"/>
      </w:pPr>
      <w:r>
        <w:t xml:space="preserve">Leadership Sustainable </w:t>
      </w:r>
    </w:p>
    <w:p w14:paraId="6D385A95" w14:textId="77777777" w:rsidR="000C05DF" w:rsidRDefault="000C05DF" w:rsidP="000C05DF">
      <w:pPr>
        <w:pStyle w:val="Heading4"/>
      </w:pPr>
      <w:r>
        <w:t>US leadership inevitable—Russian and Chinese revisionism strengthen US leadership</w:t>
      </w:r>
    </w:p>
    <w:p w14:paraId="25F7F8C5" w14:textId="77777777" w:rsidR="000C05DF" w:rsidRPr="005D396A" w:rsidRDefault="000C05DF" w:rsidP="000C05DF">
      <w:r w:rsidRPr="005D396A">
        <w:rPr>
          <w:rStyle w:val="Style13ptBold"/>
        </w:rPr>
        <w:t>Sears 16</w:t>
      </w:r>
      <w:r w:rsidRPr="005D396A">
        <w:t xml:space="preserve"> — Sears is Professor of International Relations at the Universidad de Las Américas</w:t>
      </w:r>
      <w:r>
        <w:t xml:space="preserve"> in Ecuador</w:t>
      </w:r>
      <w:r w:rsidRPr="005D396A">
        <w:t xml:space="preserve"> </w:t>
      </w:r>
      <w:r>
        <w:t>(Nathan A. Sears</w:t>
      </w:r>
      <w:r w:rsidRPr="005D396A">
        <w:t>, 4-27-2016, "China, Russia, and the Long ‘Unipolar Moment'," Published by Diplomat, https://thediplomat.com/2016/04/china-russia-and-the-unipolar-moment/, Accessed 7-26-2018, JWS)</w:t>
      </w:r>
    </w:p>
    <w:p w14:paraId="350F741C" w14:textId="77777777" w:rsidR="000C05DF" w:rsidRDefault="000C05DF" w:rsidP="000C05DF">
      <w:pPr>
        <w:rPr>
          <w:sz w:val="16"/>
        </w:rPr>
      </w:pPr>
      <w:r w:rsidRPr="005D396A">
        <w:rPr>
          <w:sz w:val="16"/>
        </w:rPr>
        <w:t xml:space="preserve">Wrong. Despite the “rise and fall of the unipolar concert,” </w:t>
      </w:r>
      <w:r w:rsidRPr="008F7C55">
        <w:rPr>
          <w:u w:val="single"/>
        </w:rPr>
        <w:t>China and Russia’s balancing strategies</w:t>
      </w:r>
      <w:r w:rsidRPr="005D396A">
        <w:rPr>
          <w:u w:val="single"/>
        </w:rPr>
        <w:t xml:space="preserve"> have backfired</w:t>
      </w:r>
      <w:r w:rsidRPr="005D396A">
        <w:rPr>
          <w:sz w:val="16"/>
        </w:rPr>
        <w:t xml:space="preserve">: </w:t>
      </w:r>
      <w:r w:rsidRPr="005D396A">
        <w:rPr>
          <w:u w:val="single"/>
        </w:rPr>
        <w:t xml:space="preserve">they </w:t>
      </w:r>
      <w:r w:rsidRPr="008F7C55">
        <w:rPr>
          <w:u w:val="single"/>
        </w:rPr>
        <w:t>are</w:t>
      </w:r>
      <w:r w:rsidRPr="005D396A">
        <w:rPr>
          <w:sz w:val="16"/>
        </w:rPr>
        <w:t xml:space="preserve"> not leading to multipolarity, but are actually </w:t>
      </w:r>
      <w:r w:rsidRPr="008F7C55">
        <w:rPr>
          <w:rStyle w:val="Emphasis"/>
        </w:rPr>
        <w:t>reinforcing unipolarity</w:t>
      </w:r>
      <w:r w:rsidRPr="005D396A">
        <w:rPr>
          <w:sz w:val="16"/>
        </w:rPr>
        <w:t xml:space="preserve">. The reason is that China and Russia’s balancing strategies have focused on regional “revisionism,” which has provoked powerful responses in East Asia and Europe to contain them. This modern version of containment is a diffuse reaction by China and Russia’s threatened neighbors, but it has centered on strengthening the U.S.-led alliance systems in East Asia and Europe in order to maintain the regional status quos. The United States is therefore the main strategic beneficiary of Chinese and Russian balancing, which is likely to lead to a long “unipolar moment.” Russia Russia was first to adopt a balancing strategy against the United States. Over the past decade Russia has repeatedly demonstrated its willingness to use coercive diplomacy against its neighbors (e.g. cyber attacks against Estonia, and gas pipeline diplomacy against Ukraine) in order to prevent the expansion of NATO and the European Union into what it considers to be its natural sphere of influence. More recently, Russia’s balancing strategy includes the use and threat of military force in pursuit of revisionist aims in Eastern Europe and the Caucasus. In the fall of 2008, Russia engaged in a large-scale military offensive against the post-Soviet Republic of Georgia and occupied the pro-Russian separatist provinces of Abkhazia and South Ossetia. The Russo-Georgian War was the first clear signal of Russian balancing, which sought to halt the United States’ plans for NATO expansion and not through the “soft balancing” of diplomatic statements in the United Nations Security Council, but through an overt demonstration of military force. President George W. Bush called the action an “unacceptable” invasion of a sovereign neighboring state and the United States placed sanctions on Russia. The Obama administration’s early attempts at diplomatic rapprochement with Russia produced some limited successes, most notably the New START Agreement for nuclear reductions. However, the essential incompatibility of U.S. and Russian interests meant that this rapprochement was short-lived. With Vladimir Putin’s resumption of the presidency, Russia effectively said “no thanks” to further strategic nuclear reductions and instead appears committed to modernizing its military capabilities, including its nuclear forces. The Russians even skipped the 2016 Nuclear Security Summit in Washington, DC. Meanwhile, </w:t>
      </w:r>
      <w:r w:rsidRPr="005D396A">
        <w:rPr>
          <w:u w:val="single"/>
        </w:rPr>
        <w:t>Russian</w:t>
      </w:r>
      <w:r w:rsidRPr="005D396A">
        <w:rPr>
          <w:sz w:val="16"/>
        </w:rPr>
        <w:t xml:space="preserve"> balancing and </w:t>
      </w:r>
      <w:r w:rsidRPr="005D396A">
        <w:rPr>
          <w:u w:val="single"/>
        </w:rPr>
        <w:t>revisionism have</w:t>
      </w:r>
      <w:r w:rsidRPr="005D396A">
        <w:rPr>
          <w:sz w:val="16"/>
        </w:rPr>
        <w:t xml:space="preserve"> clearly </w:t>
      </w:r>
      <w:r w:rsidRPr="005D396A">
        <w:rPr>
          <w:u w:val="single"/>
        </w:rPr>
        <w:t>escalated in recent years</w:t>
      </w:r>
      <w:r w:rsidRPr="005D396A">
        <w:rPr>
          <w:sz w:val="16"/>
        </w:rPr>
        <w:t xml:space="preserve">, with its military interventions in Ukraine and Syria being the most compelling examples. In response to the Ukrainian revolution in 2014, Russia annexed the strategically important Crimean peninsula and provided covert military support to pro-Russian separatist rebels in the eastern Donbass province of Ukraine. In September 2015, Russia also expanded its military support to the Syrian government through an air campaign that targeted U.S.-backed rebel forces, along with ISIS militants. In Russia, Putin is believed to have “saved Syria” from U.S.-led regime change. Both of these events clearly demonstrate Russia’s commitment to “hard” balancing against the United States. </w:t>
      </w:r>
      <w:r w:rsidRPr="005D396A">
        <w:rPr>
          <w:u w:val="single"/>
        </w:rPr>
        <w:t>However, Russia’s</w:t>
      </w:r>
      <w:r w:rsidRPr="005D396A">
        <w:rPr>
          <w:sz w:val="16"/>
        </w:rPr>
        <w:t xml:space="preserve"> balancing </w:t>
      </w:r>
      <w:r w:rsidRPr="005D396A">
        <w:rPr>
          <w:u w:val="single"/>
        </w:rPr>
        <w:t>strategy has</w:t>
      </w:r>
      <w:r w:rsidRPr="005D396A">
        <w:rPr>
          <w:sz w:val="16"/>
        </w:rPr>
        <w:t xml:space="preserve"> to a large extent </w:t>
      </w:r>
      <w:r w:rsidRPr="005D396A">
        <w:rPr>
          <w:u w:val="single"/>
        </w:rPr>
        <w:t>proven to be counter-productive</w:t>
      </w:r>
      <w:r w:rsidRPr="005D396A">
        <w:rPr>
          <w:sz w:val="16"/>
        </w:rPr>
        <w:t xml:space="preserve">. Instead of preventing the expansion of NATO through a “divide and conquer” strategy, or driving a diplomatic wedge between the United States and Europe, </w:t>
      </w:r>
      <w:r w:rsidRPr="008F7C55">
        <w:rPr>
          <w:highlight w:val="cyan"/>
          <w:u w:val="single"/>
        </w:rPr>
        <w:t xml:space="preserve">Russian revisionism has </w:t>
      </w:r>
      <w:r w:rsidRPr="008F7C55">
        <w:rPr>
          <w:rStyle w:val="Emphasis"/>
          <w:highlight w:val="cyan"/>
        </w:rPr>
        <w:t>united NATO and the E</w:t>
      </w:r>
      <w:r w:rsidRPr="005D396A">
        <w:rPr>
          <w:sz w:val="16"/>
        </w:rPr>
        <w:t xml:space="preserve">uropean </w:t>
      </w:r>
      <w:r w:rsidRPr="008F7C55">
        <w:rPr>
          <w:rStyle w:val="Emphasis"/>
          <w:highlight w:val="cyan"/>
        </w:rPr>
        <w:t>U</w:t>
      </w:r>
      <w:r w:rsidRPr="005D396A">
        <w:rPr>
          <w:sz w:val="16"/>
        </w:rPr>
        <w:t xml:space="preserve">nion </w:t>
      </w:r>
      <w:r w:rsidRPr="008F7C55">
        <w:rPr>
          <w:rStyle w:val="Emphasis"/>
          <w:highlight w:val="cyan"/>
        </w:rPr>
        <w:t>behind the U</w:t>
      </w:r>
      <w:r w:rsidRPr="005D396A">
        <w:rPr>
          <w:sz w:val="16"/>
        </w:rPr>
        <w:t xml:space="preserve">nited </w:t>
      </w:r>
      <w:r w:rsidRPr="008F7C55">
        <w:rPr>
          <w:rStyle w:val="Emphasis"/>
          <w:highlight w:val="cyan"/>
        </w:rPr>
        <w:t>S</w:t>
      </w:r>
      <w:r w:rsidRPr="005D396A">
        <w:rPr>
          <w:sz w:val="16"/>
        </w:rPr>
        <w:t xml:space="preserve">tates. </w:t>
      </w:r>
      <w:r w:rsidRPr="005D396A">
        <w:rPr>
          <w:u w:val="single"/>
        </w:rPr>
        <w:t>The U</w:t>
      </w:r>
      <w:r w:rsidRPr="005D396A">
        <w:rPr>
          <w:sz w:val="16"/>
        </w:rPr>
        <w:t xml:space="preserve">nited </w:t>
      </w:r>
      <w:r w:rsidRPr="005D396A">
        <w:rPr>
          <w:u w:val="single"/>
        </w:rPr>
        <w:t>S</w:t>
      </w:r>
      <w:r w:rsidRPr="005D396A">
        <w:rPr>
          <w:sz w:val="16"/>
        </w:rPr>
        <w:t xml:space="preserve">tates </w:t>
      </w:r>
      <w:r w:rsidRPr="005D396A">
        <w:rPr>
          <w:u w:val="single"/>
        </w:rPr>
        <w:t>and</w:t>
      </w:r>
      <w:r w:rsidRPr="005D396A">
        <w:rPr>
          <w:sz w:val="16"/>
        </w:rPr>
        <w:t xml:space="preserve"> the </w:t>
      </w:r>
      <w:r w:rsidRPr="005D396A">
        <w:rPr>
          <w:u w:val="single"/>
        </w:rPr>
        <w:t>E</w:t>
      </w:r>
      <w:r w:rsidRPr="005D396A">
        <w:rPr>
          <w:sz w:val="16"/>
        </w:rPr>
        <w:t xml:space="preserve">uropean </w:t>
      </w:r>
      <w:r w:rsidRPr="005D396A">
        <w:rPr>
          <w:u w:val="single"/>
        </w:rPr>
        <w:t>U</w:t>
      </w:r>
      <w:r w:rsidRPr="005D396A">
        <w:rPr>
          <w:sz w:val="16"/>
        </w:rPr>
        <w:t xml:space="preserve">nion </w:t>
      </w:r>
      <w:r w:rsidRPr="005D396A">
        <w:rPr>
          <w:u w:val="single"/>
        </w:rPr>
        <w:t>responded to the annexation of Crimea by placing economic sanctions on Russia</w:t>
      </w:r>
      <w:r w:rsidRPr="005D396A">
        <w:rPr>
          <w:sz w:val="16"/>
        </w:rPr>
        <w:t xml:space="preserve">. Furthermore, </w:t>
      </w:r>
      <w:r w:rsidRPr="005D396A">
        <w:rPr>
          <w:u w:val="single"/>
        </w:rPr>
        <w:t>NATO</w:t>
      </w:r>
      <w:r w:rsidRPr="005D396A">
        <w:rPr>
          <w:sz w:val="16"/>
        </w:rPr>
        <w:t xml:space="preserve"> member states </w:t>
      </w:r>
      <w:r w:rsidRPr="005D396A">
        <w:rPr>
          <w:u w:val="single"/>
        </w:rPr>
        <w:t>have increased troop deployments</w:t>
      </w:r>
      <w:r w:rsidRPr="005D396A">
        <w:rPr>
          <w:sz w:val="16"/>
        </w:rPr>
        <w:t xml:space="preserve"> and military exercises near the frontier with Russia. The United States has also announced plans to quadruple defense spending to support increased troop deployments in central and eastern Europe. Perhaps most illustrative of all, </w:t>
      </w:r>
      <w:r w:rsidRPr="005D396A">
        <w:rPr>
          <w:u w:val="single"/>
        </w:rPr>
        <w:t xml:space="preserve">a number of the </w:t>
      </w:r>
      <w:r w:rsidRPr="008F7C55">
        <w:rPr>
          <w:highlight w:val="cyan"/>
          <w:u w:val="single"/>
        </w:rPr>
        <w:t>post-Soviet republics</w:t>
      </w:r>
      <w:r w:rsidRPr="005D396A">
        <w:rPr>
          <w:sz w:val="16"/>
        </w:rPr>
        <w:t xml:space="preserve"> now </w:t>
      </w:r>
      <w:r w:rsidRPr="008F7C55">
        <w:rPr>
          <w:rStyle w:val="Emphasis"/>
          <w:highlight w:val="cyan"/>
        </w:rPr>
        <w:t>increasingly look toward the U</w:t>
      </w:r>
      <w:r w:rsidRPr="005D396A">
        <w:rPr>
          <w:sz w:val="16"/>
        </w:rPr>
        <w:t xml:space="preserve">nited </w:t>
      </w:r>
      <w:r w:rsidRPr="008F7C55">
        <w:rPr>
          <w:rStyle w:val="Emphasis"/>
          <w:highlight w:val="cyan"/>
        </w:rPr>
        <w:t>S</w:t>
      </w:r>
      <w:r w:rsidRPr="005D396A">
        <w:rPr>
          <w:sz w:val="16"/>
        </w:rPr>
        <w:t xml:space="preserve">tates and NATO </w:t>
      </w:r>
      <w:r w:rsidRPr="008F7C55">
        <w:rPr>
          <w:rStyle w:val="Emphasis"/>
          <w:highlight w:val="cyan"/>
        </w:rPr>
        <w:t>for security</w:t>
      </w:r>
      <w:r w:rsidRPr="005D396A">
        <w:rPr>
          <w:sz w:val="16"/>
        </w:rPr>
        <w:t xml:space="preserve">, including Ukraine and the Baltic states of Latvia, Lithuania, and Estonia. Ukraine has even announced that it is open to considering a ballistic missile defense option in its territory, and Ukrainians growingly support NATO membership for their country. Overall, </w:t>
      </w:r>
      <w:r w:rsidRPr="008F7C55">
        <w:rPr>
          <w:highlight w:val="cyan"/>
          <w:u w:val="single"/>
        </w:rPr>
        <w:t>Russian balancing has strengthened the United States’ political</w:t>
      </w:r>
      <w:r w:rsidRPr="005D396A">
        <w:rPr>
          <w:u w:val="single"/>
        </w:rPr>
        <w:t xml:space="preserve"> influence </w:t>
      </w:r>
      <w:r w:rsidRPr="008F7C55">
        <w:rPr>
          <w:highlight w:val="cyan"/>
          <w:u w:val="single"/>
        </w:rPr>
        <w:t>and military presence in Europe</w:t>
      </w:r>
      <w:r w:rsidRPr="005D396A">
        <w:rPr>
          <w:u w:val="single"/>
        </w:rPr>
        <w:t>.</w:t>
      </w:r>
      <w:r w:rsidRPr="005D396A">
        <w:rPr>
          <w:sz w:val="16"/>
        </w:rPr>
        <w:t xml:space="preserve"> China China has also clearly left behind its “hide and bide” strategy in order to counter-balance the United States. China’s “new assertiveness” in its pursuit of revisionist aims in a number of maritime sovereignty disputes—as well as the broader balance-of-power in East Asia—is increasingly at odds with its official foreign policy of a “peaceful rise.” In September 2012, the longstanding sovereignty dispute between China and Japan over the Senkaku/Diaoyu islands in the East China Sea escalated when the Japanese government purchased the islands from a private owner. China’s People’s Liberation Army Navy (PLAN) responded by sending patrol ships to “assert the country’s sovereignty.” In November 2013, tensions escalated even further when China unilaterally declared an “Air Defense Identification Zone” over the East China Sea. China has also moved to reinforce its maritime sovereignty claim over the entire South China Sea—including the Paraceland Spratly Islands, as well as Scarborough Shoal, based on the the so-called “nine-dash line”—by actively increasing its military presence. In 2014, China began the construction of a number of “artificial islands” in the disputed South China Sea, which can receive both military vessels and aircraft. Recent reports suggest that China has a specifically military intention for these islands, with satellites detecting the presence of missiles and military aircraft. Furthermore, China’s military modernization is moving forward at an amazing pace. According to the International Institute for Strategic Studies, China was responsible for 63.4 percent of the increases in regional defense spending in 2014, with double-digit increases in spending despite its slowed economic growth. One important area of China’s military modernization has been its development of so-called “anti-access/area denial” capabilities (A2/AD)—such as conventional submarines, short and medium range fighter aircraft, and “carrier killer” ballistic missiles—that are designed to increase the risks to costly naval assets, like aircraft carriers, in the event of a U.S. military intervention in the East and/or South China Sea. Another important area is China’s ambition to develop a blue-water navy, with PLAN operating in waters further away from home, and the announcement that China intends to indigenously build a second aircraft carrier. However, instead of undermining U.S. influence and forcing states to “bandwagon” with China, </w:t>
      </w:r>
      <w:r w:rsidRPr="008F7C55">
        <w:rPr>
          <w:highlight w:val="cyan"/>
          <w:u w:val="single"/>
        </w:rPr>
        <w:t>Chinese revisionism is</w:t>
      </w:r>
      <w:r w:rsidRPr="005D396A">
        <w:rPr>
          <w:sz w:val="16"/>
        </w:rPr>
        <w:t xml:space="preserve"> actually </w:t>
      </w:r>
      <w:r w:rsidRPr="008F7C55">
        <w:rPr>
          <w:rStyle w:val="Emphasis"/>
          <w:highlight w:val="cyan"/>
        </w:rPr>
        <w:t>strengthening the U.S. alliance system in</w:t>
      </w:r>
      <w:r w:rsidRPr="005D396A">
        <w:rPr>
          <w:rStyle w:val="Emphasis"/>
        </w:rPr>
        <w:t xml:space="preserve"> East </w:t>
      </w:r>
      <w:r w:rsidRPr="008F7C55">
        <w:rPr>
          <w:rStyle w:val="Emphasis"/>
          <w:highlight w:val="cyan"/>
        </w:rPr>
        <w:t>Asia</w:t>
      </w:r>
      <w:r w:rsidRPr="005D396A">
        <w:rPr>
          <w:sz w:val="16"/>
        </w:rPr>
        <w:t xml:space="preserve">. </w:t>
      </w:r>
      <w:r w:rsidRPr="008F7C55">
        <w:rPr>
          <w:highlight w:val="cyan"/>
          <w:u w:val="single"/>
        </w:rPr>
        <w:t>The U</w:t>
      </w:r>
      <w:r w:rsidRPr="005D396A">
        <w:rPr>
          <w:sz w:val="16"/>
        </w:rPr>
        <w:t xml:space="preserve">nited </w:t>
      </w:r>
      <w:r w:rsidRPr="008F7C55">
        <w:rPr>
          <w:highlight w:val="cyan"/>
          <w:u w:val="single"/>
        </w:rPr>
        <w:t>S</w:t>
      </w:r>
      <w:r w:rsidRPr="005D396A">
        <w:rPr>
          <w:sz w:val="16"/>
        </w:rPr>
        <w:t xml:space="preserve">tates </w:t>
      </w:r>
      <w:r w:rsidRPr="008F7C55">
        <w:rPr>
          <w:highlight w:val="cyan"/>
          <w:u w:val="single"/>
        </w:rPr>
        <w:t>is</w:t>
      </w:r>
      <w:r w:rsidRPr="005D396A">
        <w:rPr>
          <w:u w:val="single"/>
        </w:rPr>
        <w:t xml:space="preserve"> in the process of </w:t>
      </w:r>
      <w:r w:rsidRPr="008F7C55">
        <w:rPr>
          <w:highlight w:val="cyan"/>
          <w:u w:val="single"/>
        </w:rPr>
        <w:t>upgrading it</w:t>
      </w:r>
      <w:r w:rsidRPr="005D396A">
        <w:rPr>
          <w:u w:val="single"/>
        </w:rPr>
        <w:t xml:space="preserve">s strategic </w:t>
      </w:r>
      <w:r w:rsidRPr="008F7C55">
        <w:rPr>
          <w:highlight w:val="cyan"/>
          <w:u w:val="single"/>
        </w:rPr>
        <w:t>cooperation with</w:t>
      </w:r>
      <w:r w:rsidRPr="005D396A">
        <w:rPr>
          <w:sz w:val="16"/>
        </w:rPr>
        <w:t xml:space="preserve"> several of </w:t>
      </w:r>
      <w:r w:rsidRPr="005D396A">
        <w:rPr>
          <w:u w:val="single"/>
        </w:rPr>
        <w:t xml:space="preserve">its longstanding </w:t>
      </w:r>
      <w:r w:rsidRPr="008F7C55">
        <w:rPr>
          <w:highlight w:val="cyan"/>
          <w:u w:val="single"/>
        </w:rPr>
        <w:t>allies</w:t>
      </w:r>
      <w:r w:rsidRPr="005D396A">
        <w:rPr>
          <w:sz w:val="16"/>
        </w:rPr>
        <w:t xml:space="preserve">, such as Japan, the Philippines, and Australia. The Obama Administration’s “Pivot to Asia” policy has sought to reassure U.S. allies of its enduring political commitment and military presence in the region. Recent evidence of the Pivot includes a number of port visits by the U.S. navy to its allies (e.g. Manila in March 2016), some high profile arms sales (e.g. the $1.8 billion arms deal with Taiwan in December 2015), and even new force deployments to the region (e.g. the plans to deploy long-range bombers in Australia and to gain access to five military bases in Philippines). Second, the United States is developing new strategic partnerships in East Asia, which could become full-fledged U.S. allies in the future. </w:t>
      </w:r>
      <w:r w:rsidRPr="008F7C55">
        <w:rPr>
          <w:highlight w:val="cyan"/>
          <w:u w:val="single"/>
        </w:rPr>
        <w:t>Anxiety about China’s rise is leading</w:t>
      </w:r>
      <w:r w:rsidRPr="005D396A">
        <w:rPr>
          <w:u w:val="single"/>
        </w:rPr>
        <w:t xml:space="preserve"> a number of </w:t>
      </w:r>
      <w:r w:rsidRPr="008F7C55">
        <w:rPr>
          <w:highlight w:val="cyan"/>
          <w:u w:val="single"/>
        </w:rPr>
        <w:t>ASEAN</w:t>
      </w:r>
      <w:r w:rsidRPr="005D396A">
        <w:rPr>
          <w:sz w:val="16"/>
        </w:rPr>
        <w:t xml:space="preserve"> member </w:t>
      </w:r>
      <w:r w:rsidRPr="008F7C55">
        <w:rPr>
          <w:highlight w:val="cyan"/>
          <w:u w:val="single"/>
        </w:rPr>
        <w:t>states</w:t>
      </w:r>
      <w:r w:rsidRPr="005D396A">
        <w:rPr>
          <w:sz w:val="16"/>
        </w:rPr>
        <w:t>—such as Singapore, Malaysia, and Indonesia—</w:t>
      </w:r>
      <w:r w:rsidRPr="008F7C55">
        <w:rPr>
          <w:highlight w:val="cyan"/>
          <w:u w:val="single"/>
        </w:rPr>
        <w:t>to</w:t>
      </w:r>
      <w:r w:rsidRPr="005D396A">
        <w:rPr>
          <w:u w:val="single"/>
        </w:rPr>
        <w:t xml:space="preserve"> increasingly </w:t>
      </w:r>
      <w:r w:rsidRPr="008F7C55">
        <w:rPr>
          <w:rStyle w:val="Emphasis"/>
          <w:highlight w:val="cyan"/>
        </w:rPr>
        <w:t>look toward the U</w:t>
      </w:r>
      <w:r w:rsidRPr="005D396A">
        <w:rPr>
          <w:sz w:val="16"/>
        </w:rPr>
        <w:t xml:space="preserve">nited </w:t>
      </w:r>
      <w:r w:rsidRPr="008F7C55">
        <w:rPr>
          <w:rStyle w:val="Emphasis"/>
          <w:highlight w:val="cyan"/>
        </w:rPr>
        <w:t>S</w:t>
      </w:r>
      <w:r w:rsidRPr="005D396A">
        <w:rPr>
          <w:sz w:val="16"/>
        </w:rPr>
        <w:t xml:space="preserve">tates </w:t>
      </w:r>
      <w:r w:rsidRPr="008F7C55">
        <w:rPr>
          <w:rStyle w:val="Emphasis"/>
          <w:highlight w:val="cyan"/>
        </w:rPr>
        <w:t>for security</w:t>
      </w:r>
      <w:r w:rsidRPr="005D396A">
        <w:rPr>
          <w:sz w:val="16"/>
        </w:rPr>
        <w:t xml:space="preserve">. Together, Singapore and Malaysia represent a geostrategic pivot for exercising control over the Straits of Malacca and thus their entrance into the U.S. alliance system would represent a major constraint on Chinese power. Perhaps the most surprising of the United States’ new security relationships is with Vietnam. In a manner consistent with the realpolitik maxim that in international politics “there are no permanent friends or enemies, only permanent interests,” the diplomatic rapprochement and security dialogues between the United States and Vietnam demonstrates the extent to which Chinese revisionism is pushing China’s neighbors toward the United States. Yet the most important strategic development is the trilateral relationship that is gaining steam between India, Japan, and the United States. A trilateral alliance between India, Japan, and the United States would be for China what the “Grand Alliance” was for Nazi Germany—the containment of China would become, in the words of Winston Churchill, “merely the proper application of overwhelming force.” The U.S.-India relationship has grown in recent years, with the United States’ de facto recognition of India as a legitimate nuclear power and the agreement on a new U.S.-India Defense Framework. The India-Japan relationship has also grown, with defense ministers agreeing to expand strategic cooperation in 2014. Yet the clearest symbol to China of the potential for a trilateral alliance is no doubt the Malabar naval exercises between India, Japan, and the United States. In 2015, Japan became a permanent member of the annual naval exercises in the Bay of Bengal, which had previously been a bilateral exercise between the U.S. and Indian navies. The Malabar naval exercise was an overt attempt to blunt China’s growing naval capabilities and its presence in the Indian Ocean. Of course, the movement toward a formal trilateral alliance will depend on the extent of the perceived threat from Chinese revisionism. The long “unipolar moment” International observers at the end of the Cold War predicted that the unipolar international system characterized by a single superpower, the United States, would be short-lived—a mere “moment” between the collapse of the Soviet Union and the rise of new great powers. This prediction had its basis in the neorealist version of balance-of-power theory, which suggests that states in an anarchic (“self-help”) international system compete for security and survival, leading inevitably to a balance-of-power. The movement of China and Russia toward strategies to counter-balance the United States during the past decade seemed to foreshadow a return to a multipolar balance-of-power, and vindicate the claims of neorealism. Yet Chinese and Russian balancing is not causing a return to a multipolar balance-of-power, but is actually reinforcing unipolarity. As President Barack Obama declared in his 2016 State of the Union Address, “When it comes to every important international issue, people of the world do not look to Beijing or Moscow—they call us.” The reason is that China and Russia are seeking to increase their relative power through regional revisionism, especially through the use or threat of military force in the pursuit of territorial gains. States in East Asia and Europe have therefore interpreted Chinese and Russian revisionism as major security threats and responded by strengthening the U.S. alliance systems in their respective regions. The result is an increase in the United States’ political influence and military presence in East Asia and Europe, and the continuation of the unipolar moment. Fortunately, IR theory—and even neorealism—does have an explanation for this counter-intuitive result: balance-of-threat theory. In The Origins of Alliances, Stephen Walt says that states do not balance against power, per se, but rather against threats. Walt argues that security threats are defined by a combination of factors, including the aggregate power, proximity, offensive capabilities, and offensive intentions of other states. Walt’s balance-of-threats theory goes a long way toward explaining the enduring character of the U.S. alliance systems, as well as why states in East Asia and Europe look to the United States for security against China and Russia. While U.S. preponderance is unprecedented and its relative power advantage is likely to endure for the foreseeable future, the United States is sufficiently far away from East Asia and Europe to make territorial conquest improbable, and its military presence is widely perceived as a source of stability rather than a threat. This at least is the view held by U.S. allies. On the other hand, China and Russia are not seen in the same way in East Asia and Europe: they are the giants next door, with growing military capabilities and demonstratively revisionist aims. Chinese and Russian balancing strategies have therefore backfired—they have pushed their neighbors into the orbit of the U.S. alliance systems. China and Russia’s shared goal of a return to multipolarity would have been better served by continuing with “soft balancing” strategies, which emphasized the injustice of international institutions based on U.S. interests, the failures of the liberal values of democracy and capitalism to promote global peace and prosperity, and the hypocrisy of the United States’ military interventions and use of force that violates international law. Unfortunately for China and Russia, it would be hard for them to change the course of their foreign policies now that they are committed to the path of hard balancing. First, it would be difficult to convince their neighbors of the credibility of their benign intentions (e.g. China’s “peaceful rise” discourse), after their use and threat of military force in pursuit of territorial aims. Second, it would be a challenge to escape the security dilemma logic that has taken hold: each side perceives the other as a threat and seeks to increase their security by augmenting their military power, which only serves to confirm the other side’s suspicions of hostile intentions. Third, an abrupt policy change by China or Russia would likely be viewed both domestically and internationally as a defeat, which neither Beijing nor Moscow is likely to accept. Thus, </w:t>
      </w:r>
      <w:r w:rsidRPr="005D396A">
        <w:rPr>
          <w:u w:val="single"/>
        </w:rPr>
        <w:t>China and Russia will most likely continue down their current paths of</w:t>
      </w:r>
      <w:r w:rsidRPr="005D396A">
        <w:rPr>
          <w:sz w:val="16"/>
        </w:rPr>
        <w:t xml:space="preserve"> balancing through </w:t>
      </w:r>
      <w:r w:rsidRPr="008F7C55">
        <w:rPr>
          <w:highlight w:val="cyan"/>
          <w:u w:val="single"/>
        </w:rPr>
        <w:t>revisionism</w:t>
      </w:r>
      <w:r w:rsidRPr="005D396A">
        <w:rPr>
          <w:u w:val="single"/>
        </w:rPr>
        <w:t xml:space="preserve">, which </w:t>
      </w:r>
      <w:r w:rsidRPr="008F7C55">
        <w:rPr>
          <w:highlight w:val="cyan"/>
          <w:u w:val="single"/>
        </w:rPr>
        <w:t xml:space="preserve">will </w:t>
      </w:r>
      <w:r w:rsidRPr="008F7C55">
        <w:rPr>
          <w:rStyle w:val="Emphasis"/>
          <w:highlight w:val="cyan"/>
        </w:rPr>
        <w:t>only strengthen the U.S</w:t>
      </w:r>
      <w:r w:rsidRPr="008F7C55">
        <w:rPr>
          <w:sz w:val="16"/>
          <w:highlight w:val="cyan"/>
        </w:rPr>
        <w:t>.</w:t>
      </w:r>
      <w:r w:rsidRPr="005D396A">
        <w:rPr>
          <w:sz w:val="16"/>
        </w:rPr>
        <w:t xml:space="preserve"> alliance systems in East Asia and Europe, and therefore the </w:t>
      </w:r>
      <w:r w:rsidRPr="008F7C55">
        <w:rPr>
          <w:rStyle w:val="Emphasis"/>
          <w:highlight w:val="cyan"/>
        </w:rPr>
        <w:t>unipolar moment</w:t>
      </w:r>
      <w:r w:rsidRPr="005D396A">
        <w:rPr>
          <w:sz w:val="16"/>
        </w:rPr>
        <w:t xml:space="preserve"> of the United States’ geopolitical preeminence will endure. The future of U.S. grand strategy may therefore not be found in the concept of an offshore balancer, but rather an offshore hegemon.</w:t>
      </w:r>
    </w:p>
    <w:p w14:paraId="2CE62825" w14:textId="77777777" w:rsidR="000C05DF" w:rsidRDefault="000C05DF" w:rsidP="000C05DF">
      <w:pPr>
        <w:pStyle w:val="Heading3"/>
      </w:pPr>
      <w:r>
        <w:t xml:space="preserve">Military Won’t Work With Private Sector </w:t>
      </w:r>
    </w:p>
    <w:p w14:paraId="149EE258" w14:textId="77777777" w:rsidR="000C05DF" w:rsidRDefault="000C05DF" w:rsidP="000C05DF">
      <w:pPr>
        <w:pStyle w:val="Heading4"/>
      </w:pPr>
      <w:r>
        <w:t>Google proves they won’t work with the military.</w:t>
      </w:r>
    </w:p>
    <w:p w14:paraId="2E5E07B6" w14:textId="77777777" w:rsidR="000C05DF" w:rsidRPr="0002524B" w:rsidRDefault="000C05DF" w:rsidP="000C05DF">
      <w:pPr>
        <w:rPr>
          <w:rStyle w:val="Emphasis"/>
        </w:rPr>
      </w:pPr>
      <w:r>
        <w:rPr>
          <w:rStyle w:val="Style13ptBold"/>
        </w:rPr>
        <w:t>Shane 6/1/18</w:t>
      </w:r>
      <w:r w:rsidRPr="00A36818">
        <w:t xml:space="preserve"> </w:t>
      </w:r>
      <w:r w:rsidRPr="0002524B">
        <w:t xml:space="preserve">(Daisuke Wakabayashi and Scott Shane, "Google Will Not Renew Pentagon Contract That Upset Employees," </w:t>
      </w:r>
      <w:hyperlink r:id="rId73" w:history="1">
        <w:r w:rsidRPr="0002524B">
          <w:rPr>
            <w:rStyle w:val="Hyperlink"/>
          </w:rPr>
          <w:t>https://www.nytimes.com/2018/06/01/technology/google-pentagon-project-maven.html</w:t>
        </w:r>
      </w:hyperlink>
      <w:r w:rsidRPr="0002524B">
        <w:t>, MSCOTT)</w:t>
      </w:r>
    </w:p>
    <w:p w14:paraId="685A9E5E" w14:textId="77777777" w:rsidR="000C05DF" w:rsidRPr="0002524B" w:rsidRDefault="000C05DF" w:rsidP="000C05DF">
      <w:pPr>
        <w:rPr>
          <w:rStyle w:val="Emphasis"/>
        </w:rPr>
      </w:pPr>
      <w:r w:rsidRPr="0002524B">
        <w:rPr>
          <w:rStyle w:val="Emphasis"/>
        </w:rPr>
        <w:t xml:space="preserve">SAN FRANCISCO </w:t>
      </w:r>
      <w:r>
        <w:t xml:space="preserve">— </w:t>
      </w:r>
      <w:r w:rsidRPr="0002524B">
        <w:rPr>
          <w:rStyle w:val="Emphasis"/>
        </w:rPr>
        <w:t>Google</w:t>
      </w:r>
      <w:r>
        <w:t xml:space="preserve">, hoping to head off a rebellion by employees upset that the technology they were working on could be used for lethal purposes, </w:t>
      </w:r>
      <w:r w:rsidRPr="0002524B">
        <w:rPr>
          <w:rStyle w:val="Emphasis"/>
        </w:rPr>
        <w:t>will not renew a contract with the Pentagon for artificial intelligence work when a current deal expires next year.</w:t>
      </w:r>
    </w:p>
    <w:p w14:paraId="777A6066" w14:textId="77777777" w:rsidR="000C05DF" w:rsidRPr="0002524B" w:rsidRDefault="000C05DF" w:rsidP="000C05DF">
      <w:pPr>
        <w:rPr>
          <w:rStyle w:val="Emphasis"/>
        </w:rPr>
      </w:pPr>
      <w:r w:rsidRPr="0002524B">
        <w:rPr>
          <w:rStyle w:val="Emphasis"/>
        </w:rPr>
        <w:t>Diane Greene</w:t>
      </w:r>
      <w:r>
        <w:t xml:space="preserve">, </w:t>
      </w:r>
      <w:r w:rsidRPr="0002524B">
        <w:rPr>
          <w:rStyle w:val="Emphasis"/>
        </w:rPr>
        <w:t>who is the head of the Google Cloud business that won a contract with the Pentagon’s Project Maven</w:t>
      </w:r>
      <w:r>
        <w:t xml:space="preserve">, </w:t>
      </w:r>
      <w:r w:rsidRPr="0002524B">
        <w:rPr>
          <w:rStyle w:val="StyleUnderline"/>
        </w:rPr>
        <w:t>said during a weekly meeting with employees on Friday that the company was backing away from its A</w:t>
      </w:r>
      <w:r>
        <w:t xml:space="preserve">.I. </w:t>
      </w:r>
      <w:r w:rsidRPr="0002524B">
        <w:rPr>
          <w:rStyle w:val="Emphasis"/>
        </w:rPr>
        <w:t>work with the military</w:t>
      </w:r>
      <w:r>
        <w:t xml:space="preserve">, </w:t>
      </w:r>
      <w:r w:rsidRPr="0002524B">
        <w:rPr>
          <w:rStyle w:val="StyleUnderline"/>
        </w:rPr>
        <w:t>according to a person familiar with the discussion but not permitted to speak publicly about it</w:t>
      </w:r>
      <w:r>
        <w:t>.</w:t>
      </w:r>
    </w:p>
    <w:p w14:paraId="2CD12A9B" w14:textId="77777777" w:rsidR="000C05DF" w:rsidRPr="009F1047" w:rsidRDefault="000C05DF" w:rsidP="000C05DF">
      <w:r w:rsidRPr="0002524B">
        <w:rPr>
          <w:rStyle w:val="Emphasis"/>
        </w:rPr>
        <w:t>Google’s work with the Defense Department on the Maven program</w:t>
      </w:r>
      <w:r>
        <w:t xml:space="preserve">, which uses artificial intelligence to interpret video images and could be used to improve the targeting of drone strikes, </w:t>
      </w:r>
      <w:r w:rsidRPr="0002524B">
        <w:rPr>
          <w:rStyle w:val="Emphasis"/>
        </w:rPr>
        <w:t>roiled the internet giant’s work force</w:t>
      </w:r>
      <w:r>
        <w:t xml:space="preserve">. </w:t>
      </w:r>
      <w:r w:rsidRPr="0002524B">
        <w:rPr>
          <w:rStyle w:val="StyleUnderline"/>
        </w:rPr>
        <w:t>Many of the company’s top A</w:t>
      </w:r>
      <w:r>
        <w:t xml:space="preserve">.I. researchers, in particular, </w:t>
      </w:r>
      <w:r w:rsidRPr="0002524B">
        <w:rPr>
          <w:rStyle w:val="StyleUnderline"/>
        </w:rPr>
        <w:t>worried that the contract was the first step toward using the nascent technology in advanced weapons</w:t>
      </w:r>
      <w:r>
        <w:t>.</w:t>
      </w:r>
    </w:p>
    <w:p w14:paraId="6F5C5865" w14:textId="77777777" w:rsidR="000C05DF" w:rsidRPr="003A3143" w:rsidRDefault="000C05DF" w:rsidP="000C05DF">
      <w:pPr>
        <w:pStyle w:val="Heading4"/>
      </w:pPr>
      <w:r>
        <w:t>China will take the jewels of US innovation.</w:t>
      </w:r>
    </w:p>
    <w:p w14:paraId="44B7FD99" w14:textId="77777777" w:rsidR="000C05DF" w:rsidRPr="0002524B" w:rsidRDefault="000C05DF" w:rsidP="000C05DF">
      <w:pPr>
        <w:rPr>
          <w:rStyle w:val="Emphasis"/>
        </w:rPr>
      </w:pPr>
      <w:r>
        <w:rPr>
          <w:rStyle w:val="Style13ptBold"/>
        </w:rPr>
        <w:t>Bennet and Bender 5/22/18</w:t>
      </w:r>
      <w:r w:rsidRPr="003A3143">
        <w:t xml:space="preserve"> (Cory and Bryan, "</w:t>
      </w:r>
      <w:r w:rsidRPr="0002524B">
        <w:rPr>
          <w:rStyle w:val="Emphasis"/>
        </w:rPr>
        <w:t>How China acquires ‘the crown jewels’ of U.S. technology</w:t>
      </w:r>
      <w:r w:rsidRPr="003A3143">
        <w:t xml:space="preserve">," POLITICO, </w:t>
      </w:r>
      <w:hyperlink r:id="rId74" w:history="1">
        <w:r w:rsidRPr="0002524B">
          <w:rPr>
            <w:rStyle w:val="StyleUnderline"/>
          </w:rPr>
          <w:t>https://www.politico.com/story/2018/05/22/china-us-tech-companies-cfius-572413</w:t>
        </w:r>
      </w:hyperlink>
      <w:r w:rsidRPr="003A3143">
        <w:t>, MSCOTT)</w:t>
      </w:r>
    </w:p>
    <w:p w14:paraId="6188A76E" w14:textId="77777777" w:rsidR="000C05DF" w:rsidRPr="0002524B" w:rsidRDefault="000C05DF" w:rsidP="000C05DF">
      <w:pPr>
        <w:rPr>
          <w:rStyle w:val="StyleUnderline"/>
        </w:rPr>
      </w:pPr>
      <w:r>
        <w:t>"China’s trade negotiators must be laughing themselves all the way back to Beijing," he said. "</w:t>
      </w:r>
      <w:r w:rsidRPr="0002524B">
        <w:rPr>
          <w:rStyle w:val="StyleUnderline"/>
        </w:rPr>
        <w:t xml:space="preserve">They’re playing us for fools </w:t>
      </w:r>
      <w:r>
        <w:t xml:space="preserve">— </w:t>
      </w:r>
      <w:r w:rsidRPr="0002524B">
        <w:rPr>
          <w:rStyle w:val="Emphasis"/>
        </w:rPr>
        <w:t>temporary purchase of some goods</w:t>
      </w:r>
      <w:r>
        <w:t xml:space="preserve">, </w:t>
      </w:r>
      <w:r w:rsidRPr="0002524B">
        <w:rPr>
          <w:rStyle w:val="Emphasis"/>
        </w:rPr>
        <w:t>while China continues to steal our family jewels</w:t>
      </w:r>
      <w:r>
        <w:t xml:space="preserve">, </w:t>
      </w:r>
      <w:r w:rsidRPr="0002524B">
        <w:rPr>
          <w:rStyle w:val="StyleUnderline"/>
        </w:rPr>
        <w:t>the things that have made America great</w:t>
      </w:r>
      <w:r>
        <w:t xml:space="preserve">: </w:t>
      </w:r>
      <w:r w:rsidRPr="0002524B">
        <w:rPr>
          <w:rStyle w:val="Emphasis"/>
        </w:rPr>
        <w:t>the intellectual property</w:t>
      </w:r>
      <w:r>
        <w:t xml:space="preserve">, </w:t>
      </w:r>
      <w:r w:rsidRPr="0002524B">
        <w:rPr>
          <w:rStyle w:val="StyleUnderline"/>
        </w:rPr>
        <w:t>the know-how in the highest end industries</w:t>
      </w:r>
      <w:r>
        <w:t xml:space="preserve">. </w:t>
      </w:r>
      <w:r w:rsidRPr="0002524B">
        <w:rPr>
          <w:rStyle w:val="StyleUnderline"/>
        </w:rPr>
        <w:t>It makes no sense."</w:t>
      </w:r>
    </w:p>
    <w:p w14:paraId="528C006D" w14:textId="77777777" w:rsidR="000C05DF" w:rsidRPr="0002524B" w:rsidRDefault="000C05DF" w:rsidP="000C05DF">
      <w:pPr>
        <w:rPr>
          <w:rStyle w:val="StyleUnderline"/>
        </w:rPr>
      </w:pPr>
    </w:p>
    <w:p w14:paraId="5FF92ACA" w14:textId="77777777" w:rsidR="000C05DF" w:rsidRDefault="000C05DF" w:rsidP="000C05DF">
      <w:r w:rsidRPr="0002524B">
        <w:rPr>
          <w:rStyle w:val="StyleUnderline"/>
        </w:rPr>
        <w:t xml:space="preserve">National security specialists insist that such a stealth transfer of technology through China’s investment practices in the United States is a far more serious problem than the tariff dispute </w:t>
      </w:r>
      <w:r>
        <w:t xml:space="preserve">— and a problem hiding in plain sight. A recent Pentagon report bluntly declared: </w:t>
      </w:r>
      <w:r w:rsidRPr="0002524B">
        <w:rPr>
          <w:rStyle w:val="Emphasis"/>
        </w:rPr>
        <w:t>“The U</w:t>
      </w:r>
      <w:r>
        <w:t xml:space="preserve">.S. </w:t>
      </w:r>
      <w:r w:rsidRPr="0002524B">
        <w:rPr>
          <w:rStyle w:val="StyleUnderline"/>
        </w:rPr>
        <w:t>does not have a comprehensive policy or the tools to address this massive technology transfer to China.” It went on to warn that Beijing’s acquisition of top-notch American technology is enabling a “strategic competitor to access the crown jewels of U</w:t>
      </w:r>
      <w:r>
        <w:t>.S. innovation.”</w:t>
      </w:r>
    </w:p>
    <w:p w14:paraId="74EB7560" w14:textId="77777777" w:rsidR="000C05DF" w:rsidRDefault="000C05DF" w:rsidP="000C05DF">
      <w:pPr>
        <w:pStyle w:val="Heading4"/>
      </w:pPr>
      <w:r>
        <w:t>Only 5% of US firms have partnerships with the military—China has more.</w:t>
      </w:r>
    </w:p>
    <w:p w14:paraId="0802D698" w14:textId="77777777" w:rsidR="000C05DF" w:rsidRPr="001269EC" w:rsidRDefault="000C05DF" w:rsidP="000C05DF">
      <w:r w:rsidRPr="0002524B">
        <w:rPr>
          <w:rStyle w:val="Style13ptBold"/>
        </w:rPr>
        <w:t>Bennet and Bender 5/22/18</w:t>
      </w:r>
      <w:r w:rsidRPr="0002524B">
        <w:t xml:space="preserve"> (Cory and Bryan</w:t>
      </w:r>
      <w:r w:rsidRPr="001269EC">
        <w:t xml:space="preserve">, "How China acquires ‘the crown jewels’ of U.S. technology," POLITICO, </w:t>
      </w:r>
      <w:hyperlink r:id="rId75" w:history="1">
        <w:r w:rsidRPr="001269EC">
          <w:rPr>
            <w:rStyle w:val="Hyperlink"/>
          </w:rPr>
          <w:t>https://www.politico.com/story/2018/05/22/china-us-tech-companies-cfius-572413</w:t>
        </w:r>
      </w:hyperlink>
      <w:r w:rsidRPr="001269EC">
        <w:t>, MSCOTT)</w:t>
      </w:r>
    </w:p>
    <w:p w14:paraId="6FEF3C4A" w14:textId="77777777" w:rsidR="000C05DF" w:rsidRPr="001269EC" w:rsidRDefault="000C05DF" w:rsidP="000C05DF">
      <w:pPr>
        <w:rPr>
          <w:sz w:val="16"/>
        </w:rPr>
      </w:pPr>
      <w:r w:rsidRPr="001269EC">
        <w:rPr>
          <w:sz w:val="16"/>
        </w:rPr>
        <w:t xml:space="preserve">A POLITICO </w:t>
      </w:r>
      <w:r w:rsidRPr="001269EC">
        <w:rPr>
          <w:rStyle w:val="StyleUnderline"/>
        </w:rPr>
        <w:t xml:space="preserve">review of 185 tech startups with Chinese investors found </w:t>
      </w:r>
      <w:r w:rsidRPr="001269EC">
        <w:rPr>
          <w:rStyle w:val="Emphasis"/>
        </w:rPr>
        <w:t>just over 5 percent</w:t>
      </w:r>
      <w:r w:rsidRPr="001269EC">
        <w:rPr>
          <w:rStyle w:val="StyleUnderline"/>
        </w:rPr>
        <w:t xml:space="preserve"> had received government contracts, loans or grants ranging from a few thousand dollars to several million dollars</w:t>
      </w:r>
      <w:r w:rsidRPr="001269EC">
        <w:rPr>
          <w:sz w:val="16"/>
        </w:rPr>
        <w:t xml:space="preserve">. Often, </w:t>
      </w:r>
      <w:r w:rsidRPr="001269EC">
        <w:rPr>
          <w:rStyle w:val="StyleUnderline"/>
        </w:rPr>
        <w:t xml:space="preserve">the contracts simply involved research </w:t>
      </w:r>
      <w:r w:rsidRPr="001269EC">
        <w:rPr>
          <w:sz w:val="16"/>
        </w:rPr>
        <w:t xml:space="preserve">— renewable energy for the Energy Department, electronics and communications equipment for the Pentagon, space technology for NASA. </w:t>
      </w:r>
      <w:r w:rsidRPr="001269EC">
        <w:rPr>
          <w:rStyle w:val="StyleUnderline"/>
        </w:rPr>
        <w:t>Others ordered lab equipment for the Commerce Department, or machine tools for the military.</w:t>
      </w:r>
    </w:p>
    <w:p w14:paraId="47E8D021" w14:textId="77777777" w:rsidR="000C05DF" w:rsidRPr="001269EC" w:rsidRDefault="000C05DF" w:rsidP="000C05DF">
      <w:pPr>
        <w:rPr>
          <w:rStyle w:val="StyleUnderline"/>
        </w:rPr>
      </w:pPr>
      <w:r w:rsidRPr="001269EC">
        <w:rPr>
          <w:sz w:val="16"/>
        </w:rPr>
        <w:t>“</w:t>
      </w:r>
      <w:r w:rsidRPr="001269EC">
        <w:rPr>
          <w:rStyle w:val="StyleUnderline"/>
        </w:rPr>
        <w:t>There’s a tremendous amount of intelligence value there</w:t>
      </w:r>
      <w:r w:rsidRPr="001269EC">
        <w:rPr>
          <w:sz w:val="16"/>
        </w:rPr>
        <w:t xml:space="preserve">,” Ware said. “All governments desire to know what other governments are doing. And </w:t>
      </w:r>
      <w:r w:rsidRPr="001269EC">
        <w:rPr>
          <w:rStyle w:val="StyleUnderline"/>
        </w:rPr>
        <w:t>knowing the technologies and how they work I think is a big part of that.”</w:t>
      </w:r>
    </w:p>
    <w:p w14:paraId="49855588" w14:textId="77777777" w:rsidR="000C05DF" w:rsidRPr="0005062E" w:rsidRDefault="000C05DF" w:rsidP="000C05DF">
      <w:pPr>
        <w:rPr>
          <w:sz w:val="24"/>
          <w:u w:val="single"/>
        </w:rPr>
      </w:pPr>
      <w:r w:rsidRPr="001269EC">
        <w:rPr>
          <w:sz w:val="16"/>
        </w:rPr>
        <w:t xml:space="preserve">While </w:t>
      </w:r>
      <w:r w:rsidRPr="001269EC">
        <w:rPr>
          <w:rStyle w:val="StyleUnderline"/>
        </w:rPr>
        <w:t xml:space="preserve">there’s </w:t>
      </w:r>
      <w:r w:rsidRPr="001269EC">
        <w:rPr>
          <w:rStyle w:val="Emphasis"/>
        </w:rPr>
        <w:t>no indication</w:t>
      </w:r>
      <w:r w:rsidRPr="001269EC">
        <w:rPr>
          <w:sz w:val="16"/>
        </w:rPr>
        <w:t xml:space="preserve"> </w:t>
      </w:r>
      <w:r w:rsidRPr="001269EC">
        <w:rPr>
          <w:rStyle w:val="StyleUnderline"/>
        </w:rPr>
        <w:t>that the firms had U.S. government contracts at the time that Chinese investors became involved</w:t>
      </w:r>
      <w:r w:rsidRPr="001269EC">
        <w:rPr>
          <w:sz w:val="16"/>
        </w:rPr>
        <w:t xml:space="preserve">, that may be part of China’s strategy. Derek </w:t>
      </w:r>
      <w:r w:rsidRPr="001269EC">
        <w:rPr>
          <w:rStyle w:val="StyleUnderline"/>
        </w:rPr>
        <w:t>Scissors</w:t>
      </w:r>
      <w:r w:rsidRPr="001269EC">
        <w:rPr>
          <w:sz w:val="16"/>
        </w:rPr>
        <w:t xml:space="preserve">, who manages the American Enterprise Institute’s China Global Investment Tracker, an exhaustive database of China’s major global investments, </w:t>
      </w:r>
      <w:r w:rsidRPr="001269EC">
        <w:rPr>
          <w:rStyle w:val="StyleUnderline"/>
        </w:rPr>
        <w:t>said</w:t>
      </w:r>
      <w:r w:rsidRPr="001269EC">
        <w:rPr>
          <w:sz w:val="16"/>
        </w:rPr>
        <w:t xml:space="preserve"> that </w:t>
      </w:r>
      <w:r w:rsidRPr="001269EC">
        <w:rPr>
          <w:rStyle w:val="StyleUnderline"/>
        </w:rPr>
        <w:t xml:space="preserve">as welcome as the surge of Chinese-funded deals may be in Silicon Valley, the engine behind them is the </w:t>
      </w:r>
      <w:r w:rsidRPr="001269EC">
        <w:rPr>
          <w:rStyle w:val="Emphasis"/>
        </w:rPr>
        <w:t>Chinese government</w:t>
      </w:r>
      <w:r w:rsidRPr="001269EC">
        <w:rPr>
          <w:sz w:val="16"/>
        </w:rPr>
        <w:t xml:space="preserve">. </w:t>
      </w:r>
      <w:r w:rsidRPr="001269EC">
        <w:rPr>
          <w:rStyle w:val="StyleUnderline"/>
        </w:rPr>
        <w:t>China’s Silicon Valley investment strategy “was shaped by the state and that shaping has gotten tighter,” he said.</w:t>
      </w:r>
    </w:p>
    <w:p w14:paraId="1B2F308E" w14:textId="77777777" w:rsidR="000C05DF" w:rsidRDefault="000C05DF" w:rsidP="000C05DF">
      <w:pPr>
        <w:pStyle w:val="Heading4"/>
      </w:pPr>
      <w:r w:rsidRPr="00D57A1E">
        <w:rPr>
          <w:u w:val="single"/>
        </w:rPr>
        <w:t>Domestic innovation</w:t>
      </w:r>
      <w:r>
        <w:t xml:space="preserve"> decimates the American military advantage</w:t>
      </w:r>
    </w:p>
    <w:p w14:paraId="7C666B82" w14:textId="77777777" w:rsidR="000C05DF" w:rsidRDefault="000C05DF" w:rsidP="000C05DF">
      <w:pPr>
        <w:rPr>
          <w:rStyle w:val="Style13ptBold"/>
        </w:rPr>
      </w:pPr>
      <w:r>
        <w:rPr>
          <w:rStyle w:val="Style13ptBold"/>
        </w:rPr>
        <w:t>Coleman Spoehr 17</w:t>
      </w:r>
    </w:p>
    <w:p w14:paraId="003755B6" w14:textId="77777777" w:rsidR="000C05DF" w:rsidRPr="00623CBE" w:rsidRDefault="000C05DF" w:rsidP="000C05DF">
      <w:r>
        <w:t xml:space="preserve">Victoria Coleman, PhD, is the Chief Technology Officer of the Wikimedia Foundation, and a member of the Defense Science Board. Thomas Spoehr, Lieutenant General, U.S. Army (ret.), is the Director of the Center for National Defense, of the Kathryn and Shelby Cullom Davis Institute for National Security and Foreign Policy, at The Heritage Foundation, 5/1/17 (“Reclaiming U.S. Defense Leadership on Innovation: Three Priorities for the New USD(R&amp;E)”, </w:t>
      </w:r>
      <w:hyperlink r:id="rId76" w:history="1">
        <w:r w:rsidRPr="005A7C91">
          <w:rPr>
            <w:rStyle w:val="Hyperlink"/>
          </w:rPr>
          <w:t>https://www.heritage.org/defense/report/reclaiming-us-defense-leadership-innovation-three-priorities-the-new-usdre</w:t>
        </w:r>
      </w:hyperlink>
      <w:r>
        <w:t>, Accessed 5/30/18)//DG</w:t>
      </w:r>
    </w:p>
    <w:p w14:paraId="65DFE7C7" w14:textId="77777777" w:rsidR="000C05DF" w:rsidRPr="003A3143" w:rsidRDefault="000C05DF" w:rsidP="000C05DF">
      <w:pPr>
        <w:rPr>
          <w:sz w:val="24"/>
          <w:u w:val="single"/>
        </w:rPr>
      </w:pPr>
      <w:r w:rsidRPr="00F87499">
        <w:rPr>
          <w:sz w:val="16"/>
        </w:rPr>
        <w:t xml:space="preserve">But the U.S. technological advantage has been steadily eroding over the past two decades. Conversely, </w:t>
      </w:r>
      <w:r w:rsidRPr="000079DE">
        <w:rPr>
          <w:rStyle w:val="StyleUnderline"/>
        </w:rPr>
        <w:t>America’s adversaries have made asymmetric strides in building technological advantages.</w:t>
      </w:r>
      <w:r w:rsidRPr="00F87499">
        <w:rPr>
          <w:sz w:val="16"/>
        </w:rPr>
        <w:t xml:space="preserve"> </w:t>
      </w:r>
      <w:r w:rsidRPr="000079DE">
        <w:rPr>
          <w:rStyle w:val="StyleUnderline"/>
        </w:rPr>
        <w:t>This is not</w:t>
      </w:r>
      <w:r w:rsidRPr="00F87499">
        <w:rPr>
          <w:sz w:val="16"/>
        </w:rPr>
        <w:t xml:space="preserve"> happening </w:t>
      </w:r>
      <w:r w:rsidRPr="000079DE">
        <w:rPr>
          <w:rStyle w:val="StyleUnderline"/>
        </w:rPr>
        <w:t>because U.S. investments in defense science and technology have decreased</w:t>
      </w:r>
      <w:r w:rsidRPr="00F87499">
        <w:rPr>
          <w:sz w:val="16"/>
        </w:rPr>
        <w:t xml:space="preserve">. </w:t>
      </w:r>
      <w:r w:rsidRPr="000079DE">
        <w:rPr>
          <w:rStyle w:val="StyleUnderline"/>
        </w:rPr>
        <w:t>It is happening because</w:t>
      </w:r>
      <w:r w:rsidRPr="00F87499">
        <w:rPr>
          <w:sz w:val="16"/>
        </w:rPr>
        <w:t xml:space="preserve"> the </w:t>
      </w:r>
      <w:r w:rsidRPr="000079DE">
        <w:rPr>
          <w:rStyle w:val="Emphasis"/>
        </w:rPr>
        <w:t>technology investments outside the defense sector have grown</w:t>
      </w:r>
      <w:r w:rsidRPr="00F87499">
        <w:rPr>
          <w:sz w:val="16"/>
        </w:rPr>
        <w:t xml:space="preserve">. The </w:t>
      </w:r>
      <w:r w:rsidRPr="000079DE">
        <w:rPr>
          <w:rStyle w:val="StyleUnderline"/>
        </w:rPr>
        <w:t>ratio of commercial to traditional defense technology innovation has steadily increased over the past two decades</w:t>
      </w:r>
      <w:r w:rsidRPr="00F87499">
        <w:rPr>
          <w:sz w:val="16"/>
        </w:rPr>
        <w:t xml:space="preserve">, </w:t>
      </w:r>
      <w:r w:rsidRPr="000079DE">
        <w:rPr>
          <w:rStyle w:val="StyleUnderline"/>
        </w:rPr>
        <w:t>and now commercial innovation dwarfs defense-driven innovation</w:t>
      </w:r>
      <w:r w:rsidRPr="00F87499">
        <w:rPr>
          <w:sz w:val="16"/>
        </w:rPr>
        <w:t xml:space="preserve">. The </w:t>
      </w:r>
      <w:r w:rsidRPr="000079DE">
        <w:rPr>
          <w:rStyle w:val="StyleUnderline"/>
        </w:rPr>
        <w:t>fruits</w:t>
      </w:r>
      <w:r w:rsidRPr="00F87499">
        <w:rPr>
          <w:sz w:val="16"/>
        </w:rPr>
        <w:t xml:space="preserve"> of this commercial innovation </w:t>
      </w:r>
      <w:r w:rsidRPr="00215293">
        <w:rPr>
          <w:rStyle w:val="Emphasis"/>
        </w:rPr>
        <w:t>are available equally to U.S. competitors and adversaries without any significant investment on their part</w:t>
      </w:r>
      <w:r w:rsidRPr="000079DE">
        <w:rPr>
          <w:rStyle w:val="StyleUnderline"/>
        </w:rPr>
        <w:t>.</w:t>
      </w:r>
      <w:r w:rsidRPr="00F87499">
        <w:rPr>
          <w:sz w:val="16"/>
        </w:rPr>
        <w:t xml:space="preserve"> </w:t>
      </w:r>
      <w:r w:rsidRPr="000079DE">
        <w:rPr>
          <w:rStyle w:val="StyleUnderline"/>
        </w:rPr>
        <w:t>Advanced microelectronics</w:t>
      </w:r>
      <w:r w:rsidRPr="00F87499">
        <w:rPr>
          <w:sz w:val="16"/>
        </w:rPr>
        <w:t xml:space="preserve">, </w:t>
      </w:r>
      <w:r w:rsidRPr="000079DE">
        <w:rPr>
          <w:rStyle w:val="StyleUnderline"/>
        </w:rPr>
        <w:t>information-technology breakthroughs</w:t>
      </w:r>
      <w:r w:rsidRPr="00F87499">
        <w:rPr>
          <w:sz w:val="16"/>
        </w:rPr>
        <w:t xml:space="preserve">, </w:t>
      </w:r>
      <w:r w:rsidRPr="000079DE">
        <w:rPr>
          <w:rStyle w:val="StyleUnderline"/>
        </w:rPr>
        <w:t>mobile devices</w:t>
      </w:r>
      <w:r w:rsidRPr="00F87499">
        <w:rPr>
          <w:sz w:val="16"/>
        </w:rPr>
        <w:t xml:space="preserve">, and </w:t>
      </w:r>
      <w:r w:rsidRPr="000079DE">
        <w:rPr>
          <w:rStyle w:val="StyleUnderline"/>
        </w:rPr>
        <w:t>commoditized connectivity are the foundations on which America’s adversaries are building their technology advantage</w:t>
      </w:r>
      <w:r w:rsidRPr="00F87499">
        <w:rPr>
          <w:sz w:val="16"/>
        </w:rPr>
        <w:t xml:space="preserve">. At the same time, </w:t>
      </w:r>
      <w:r w:rsidRPr="000079DE">
        <w:rPr>
          <w:rStyle w:val="StyleUnderline"/>
        </w:rPr>
        <w:t xml:space="preserve">the inability of U.S. defense innovation agencies to absorb and exploit this freely available commercial technology is leading the United States down the path of </w:t>
      </w:r>
      <w:r w:rsidRPr="000079DE">
        <w:rPr>
          <w:rStyle w:val="Emphasis"/>
        </w:rPr>
        <w:t>innovation isolationism</w:t>
      </w:r>
      <w:r w:rsidRPr="00CB6FBB">
        <w:t>.</w:t>
      </w:r>
    </w:p>
    <w:p w14:paraId="59CBB421" w14:textId="77777777" w:rsidR="000C05DF" w:rsidRPr="0079473E" w:rsidRDefault="000C05DF" w:rsidP="000C05DF">
      <w:pPr>
        <w:pStyle w:val="Heading4"/>
      </w:pPr>
      <w:r>
        <w:t xml:space="preserve">There is </w:t>
      </w:r>
      <w:r w:rsidRPr="0079473E">
        <w:rPr>
          <w:u w:val="single"/>
        </w:rPr>
        <w:t>chronic disconnect</w:t>
      </w:r>
      <w:r>
        <w:t xml:space="preserve"> between the military and private innovations – None of the aff goes to help the US’s military edge</w:t>
      </w:r>
    </w:p>
    <w:p w14:paraId="76CA415C" w14:textId="77777777" w:rsidR="000C05DF" w:rsidRDefault="000C05DF" w:rsidP="000C05DF">
      <w:pPr>
        <w:rPr>
          <w:rStyle w:val="Style13ptBold"/>
        </w:rPr>
      </w:pPr>
      <w:r>
        <w:rPr>
          <w:rStyle w:val="Style13ptBold"/>
        </w:rPr>
        <w:t>Coleman Spoehr 17</w:t>
      </w:r>
    </w:p>
    <w:p w14:paraId="483A4B6D" w14:textId="77777777" w:rsidR="000C05DF" w:rsidRPr="0079473E" w:rsidRDefault="000C05DF" w:rsidP="000C05DF">
      <w:pPr>
        <w:rPr>
          <w:sz w:val="16"/>
          <w:szCs w:val="16"/>
        </w:rPr>
      </w:pPr>
      <w:r w:rsidRPr="0079473E">
        <w:rPr>
          <w:sz w:val="16"/>
          <w:szCs w:val="16"/>
        </w:rPr>
        <w:t xml:space="preserve">Victoria Coleman, PhD, is the Chief Technology Officer of the Wikimedia Foundation, and a member of the Defense Science Board. Thomas Spoehr, Lieutenant General, U.S. Army (ret.), is the Director of the Center for National Defense, of the Kathryn and Shelby Cullom Davis Institute for National Security and Foreign Policy, at The Heritage Foundation, 5/1/17 (“Reclaiming U.S. Defense Leadership on Innovation: Three Priorities for the New USD(R&amp;E)”, </w:t>
      </w:r>
      <w:hyperlink r:id="rId77" w:history="1">
        <w:r w:rsidRPr="0079473E">
          <w:rPr>
            <w:rStyle w:val="Hyperlink"/>
            <w:sz w:val="16"/>
            <w:szCs w:val="16"/>
          </w:rPr>
          <w:t>https://www.heritage.org/defense/report/reclaiming-us-defense-leadership-innovation-three-priorities-the-new-usdre</w:t>
        </w:r>
      </w:hyperlink>
      <w:r w:rsidRPr="0079473E">
        <w:rPr>
          <w:sz w:val="16"/>
          <w:szCs w:val="16"/>
        </w:rPr>
        <w:t>, Accessed 5/30/18)//DG</w:t>
      </w:r>
    </w:p>
    <w:p w14:paraId="7F6C68BD" w14:textId="77777777" w:rsidR="000C05DF" w:rsidRPr="0079473E" w:rsidRDefault="000C05DF" w:rsidP="000C05DF">
      <w:pPr>
        <w:rPr>
          <w:u w:val="single"/>
        </w:rPr>
      </w:pPr>
      <w:r w:rsidRPr="0079473E">
        <w:rPr>
          <w:sz w:val="16"/>
        </w:rPr>
        <w:t xml:space="preserve">In the past 15 years or so, </w:t>
      </w:r>
      <w:r w:rsidRPr="0079473E">
        <w:rPr>
          <w:rStyle w:val="StyleUnderline"/>
        </w:rPr>
        <w:t>as</w:t>
      </w:r>
      <w:r w:rsidRPr="0079473E">
        <w:rPr>
          <w:sz w:val="16"/>
        </w:rPr>
        <w:t xml:space="preserve"> these </w:t>
      </w:r>
      <w:r w:rsidRPr="0079473E">
        <w:rPr>
          <w:rStyle w:val="StyleUnderline"/>
        </w:rPr>
        <w:t>technologies spread beyond enterprise uses</w:t>
      </w:r>
      <w:r w:rsidRPr="0079473E">
        <w:rPr>
          <w:sz w:val="16"/>
        </w:rPr>
        <w:t xml:space="preserve">, </w:t>
      </w:r>
      <w:r w:rsidRPr="0079473E">
        <w:rPr>
          <w:rStyle w:val="StyleUnderline"/>
        </w:rPr>
        <w:t xml:space="preserve">the world witnessed the ascendancy of </w:t>
      </w:r>
      <w:r w:rsidRPr="0079473E">
        <w:rPr>
          <w:rStyle w:val="Emphasis"/>
        </w:rPr>
        <w:t>consumer technology</w:t>
      </w:r>
      <w:r w:rsidRPr="0079473E">
        <w:rPr>
          <w:rStyle w:val="StyleUnderline"/>
        </w:rPr>
        <w:t>.</w:t>
      </w:r>
      <w:r w:rsidRPr="0079473E">
        <w:rPr>
          <w:sz w:val="16"/>
        </w:rPr>
        <w:t xml:space="preserve"> The technology </w:t>
      </w:r>
      <w:r w:rsidRPr="0079473E">
        <w:rPr>
          <w:rStyle w:val="StyleUnderline"/>
        </w:rPr>
        <w:t>landscape today is not defined by the traditional powerhouses of the 1980s and 1990s</w:t>
      </w:r>
      <w:r w:rsidRPr="0079473E">
        <w:rPr>
          <w:sz w:val="16"/>
        </w:rPr>
        <w:t xml:space="preserve">, but by companies that bring these technologies to consumers. A phone maker—Apple—who put a computer in everyone’s pocket; a retailer—Amazon—who invented cloud computing; an advertising company—Google—that made searching the Web child’s play; and a company that acts as a personal address book—Facebook—that built social media as we know it. </w:t>
      </w:r>
      <w:r w:rsidRPr="0079473E">
        <w:rPr>
          <w:rStyle w:val="StyleUnderline"/>
        </w:rPr>
        <w:t xml:space="preserve">Armed with commercial satellite imagery, GPS, and a Facebook account, an adversary can track highly sensitive military operations not only with accuracy, but also with </w:t>
      </w:r>
      <w:r w:rsidRPr="0079473E">
        <w:rPr>
          <w:rStyle w:val="Emphasis"/>
        </w:rPr>
        <w:t>zero technology investment</w:t>
      </w:r>
      <w:r w:rsidRPr="0079473E">
        <w:rPr>
          <w:rStyle w:val="StyleUnderline"/>
        </w:rPr>
        <w:t>.</w:t>
      </w:r>
    </w:p>
    <w:p w14:paraId="7CFB1A2F" w14:textId="77777777" w:rsidR="000C05DF" w:rsidRPr="0079473E" w:rsidRDefault="000C05DF" w:rsidP="000C05DF">
      <w:pPr>
        <w:rPr>
          <w:sz w:val="16"/>
        </w:rPr>
      </w:pPr>
      <w:r w:rsidRPr="0079473E">
        <w:rPr>
          <w:sz w:val="16"/>
        </w:rPr>
        <w:t xml:space="preserve">The </w:t>
      </w:r>
      <w:r w:rsidRPr="0079473E">
        <w:rPr>
          <w:rStyle w:val="StyleUnderline"/>
        </w:rPr>
        <w:t>companies that came to define the technology context within which the military has to defend the nation today all hail from the West Coast</w:t>
      </w:r>
      <w:r w:rsidRPr="0079473E">
        <w:rPr>
          <w:sz w:val="16"/>
        </w:rPr>
        <w:t>, as do many other disruptors, such as Uber, Tesla, and SpaceX</w:t>
      </w:r>
      <w:r w:rsidRPr="0079473E">
        <w:rPr>
          <w:rStyle w:val="StyleUnderline"/>
        </w:rPr>
        <w:t>. It is no wonder then that Silicon Valley is teeming with company outposts from all over the world</w:t>
      </w:r>
      <w:r w:rsidRPr="0079473E">
        <w:rPr>
          <w:sz w:val="16"/>
        </w:rPr>
        <w:t xml:space="preserve">. Consumer electronics giants, silicon manufacturers, aircraft manufacturers, and automakers are all there, and with sales offices and R&amp;D centers, Open Innovation Centers abound. </w:t>
      </w:r>
      <w:r w:rsidRPr="0079473E">
        <w:rPr>
          <w:rStyle w:val="StyleUnderline"/>
        </w:rPr>
        <w:t>Their purpose: to gain visibility into talent and technologies they can acquire to further their interests.</w:t>
      </w:r>
      <w:r w:rsidRPr="0079473E">
        <w:rPr>
          <w:sz w:val="16"/>
        </w:rPr>
        <w:t xml:space="preserve"> Open innovation is about building a presence in and bridges with innovation hubs, such as Silicon Valley and the Boston Corridor. </w:t>
      </w:r>
      <w:r w:rsidRPr="0079473E">
        <w:rPr>
          <w:rStyle w:val="StyleUnderline"/>
        </w:rPr>
        <w:t xml:space="preserve">Incomprehensibly, the </w:t>
      </w:r>
      <w:r w:rsidRPr="0079473E">
        <w:rPr>
          <w:rStyle w:val="Emphasis"/>
        </w:rPr>
        <w:t>Defense Research Enterprise</w:t>
      </w:r>
      <w:r w:rsidRPr="0079473E">
        <w:rPr>
          <w:sz w:val="16"/>
        </w:rPr>
        <w:t xml:space="preserve"> (consisting loosely of DARPA and the defense laboratories) </w:t>
      </w:r>
      <w:r w:rsidRPr="0079473E">
        <w:rPr>
          <w:rStyle w:val="Emphasis"/>
        </w:rPr>
        <w:t>is mostly absent from these hotspots</w:t>
      </w:r>
      <w:r w:rsidRPr="0079473E">
        <w:rPr>
          <w:sz w:val="16"/>
        </w:rPr>
        <w:t xml:space="preserve">. </w:t>
      </w:r>
      <w:r w:rsidRPr="0079473E">
        <w:rPr>
          <w:rStyle w:val="StyleUnderline"/>
        </w:rPr>
        <w:t>The cost to their mission in support of the warfighter is serious and material</w:t>
      </w:r>
      <w:r w:rsidRPr="0079473E">
        <w:rPr>
          <w:sz w:val="16"/>
        </w:rPr>
        <w:t xml:space="preserve">. </w:t>
      </w:r>
      <w:r w:rsidRPr="0079473E">
        <w:rPr>
          <w:rStyle w:val="StyleUnderline"/>
        </w:rPr>
        <w:t>While efforts</w:t>
      </w:r>
      <w:r w:rsidRPr="0079473E">
        <w:rPr>
          <w:sz w:val="16"/>
        </w:rPr>
        <w:t xml:space="preserve"> at innovation, such as the Defense Innovation Unit Experimental (DIUx), </w:t>
      </w:r>
      <w:r w:rsidRPr="0079473E">
        <w:rPr>
          <w:rStyle w:val="StyleUnderline"/>
        </w:rPr>
        <w:t>are building links</w:t>
      </w:r>
      <w:r w:rsidRPr="0079473E">
        <w:rPr>
          <w:sz w:val="16"/>
        </w:rPr>
        <w:t xml:space="preserve"> with some non-traditional defense vendors, </w:t>
      </w:r>
      <w:r w:rsidRPr="0079473E">
        <w:rPr>
          <w:rStyle w:val="StyleUnderline"/>
        </w:rPr>
        <w:t>they are</w:t>
      </w:r>
      <w:r w:rsidRPr="0079473E">
        <w:rPr>
          <w:sz w:val="16"/>
        </w:rPr>
        <w:t xml:space="preserve">, as their name denotes, </w:t>
      </w:r>
      <w:r w:rsidRPr="0079473E">
        <w:rPr>
          <w:rStyle w:val="Emphasis"/>
        </w:rPr>
        <w:t>merely experiments</w:t>
      </w:r>
      <w:r w:rsidRPr="0079473E">
        <w:rPr>
          <w:sz w:val="16"/>
        </w:rPr>
        <w:t xml:space="preserve">. </w:t>
      </w:r>
      <w:r w:rsidRPr="0079473E">
        <w:rPr>
          <w:rStyle w:val="StyleUnderline"/>
        </w:rPr>
        <w:t xml:space="preserve">These proof-of-concept efforts </w:t>
      </w:r>
      <w:r w:rsidRPr="0079473E">
        <w:rPr>
          <w:rStyle w:val="Emphasis"/>
        </w:rPr>
        <w:t>do not scale</w:t>
      </w:r>
      <w:r w:rsidRPr="0079473E">
        <w:rPr>
          <w:sz w:val="16"/>
        </w:rPr>
        <w:t xml:space="preserve">, </w:t>
      </w:r>
      <w:r w:rsidRPr="0079473E">
        <w:rPr>
          <w:rStyle w:val="StyleUnderline"/>
        </w:rPr>
        <w:t xml:space="preserve">they </w:t>
      </w:r>
      <w:r w:rsidRPr="0079473E">
        <w:rPr>
          <w:rStyle w:val="Emphasis"/>
        </w:rPr>
        <w:t xml:space="preserve">mask the extent of the disconnect </w:t>
      </w:r>
      <w:r w:rsidRPr="0079473E">
        <w:rPr>
          <w:rStyle w:val="StyleUnderline"/>
        </w:rPr>
        <w:t>between the defense and commercial technology sectors, and leave the bulk of the Defense R&amp;D enterprise untouched</w:t>
      </w:r>
      <w:r w:rsidRPr="0079473E">
        <w:rPr>
          <w:sz w:val="16"/>
        </w:rPr>
        <w:t>. The innovation muscle of the Defense Department lies in the defense vendor base—the defense laboratories, DARPA, and the various other defense R&amp;D agencies.</w:t>
      </w:r>
    </w:p>
    <w:p w14:paraId="48288345" w14:textId="77777777" w:rsidR="000C05DF" w:rsidRPr="0079473E" w:rsidRDefault="000C05DF" w:rsidP="000C05DF">
      <w:pPr>
        <w:rPr>
          <w:rStyle w:val="StyleUnderline"/>
        </w:rPr>
      </w:pPr>
      <w:r w:rsidRPr="0079473E">
        <w:rPr>
          <w:sz w:val="16"/>
        </w:rPr>
        <w:t xml:space="preserve">The </w:t>
      </w:r>
      <w:r w:rsidRPr="0079473E">
        <w:rPr>
          <w:rStyle w:val="StyleUnderline"/>
        </w:rPr>
        <w:t>lack of a physical</w:t>
      </w:r>
      <w:r w:rsidRPr="0079473E">
        <w:rPr>
          <w:sz w:val="16"/>
        </w:rPr>
        <w:t xml:space="preserve">, substantial, </w:t>
      </w:r>
      <w:r w:rsidRPr="0079473E">
        <w:rPr>
          <w:rStyle w:val="StyleUnderline"/>
        </w:rPr>
        <w:t xml:space="preserve">and enduring presence of DARPA and the laboratories in Silicon Valley and the other national innovation hotspots means that </w:t>
      </w:r>
      <w:r w:rsidRPr="0079473E">
        <w:rPr>
          <w:rStyle w:val="Emphasis"/>
        </w:rPr>
        <w:t>they are not able</w:t>
      </w:r>
      <w:r w:rsidRPr="0079473E">
        <w:rPr>
          <w:rStyle w:val="StyleUnderline"/>
        </w:rPr>
        <w:t xml:space="preserve"> to act as the eyes and ears of the Defense Department when it comes to emerging technologies and talent in these areas</w:t>
      </w:r>
      <w:r w:rsidRPr="0079473E">
        <w:rPr>
          <w:sz w:val="16"/>
        </w:rPr>
        <w:t xml:space="preserve">. It also </w:t>
      </w:r>
      <w:r w:rsidRPr="0079473E">
        <w:rPr>
          <w:rStyle w:val="StyleUnderline"/>
        </w:rPr>
        <w:t xml:space="preserve">sends a message </w:t>
      </w:r>
      <w:r w:rsidRPr="0079473E">
        <w:rPr>
          <w:sz w:val="16"/>
        </w:rPr>
        <w:t xml:space="preserve">to the defense vendor community </w:t>
      </w:r>
      <w:r w:rsidRPr="0079473E">
        <w:rPr>
          <w:rStyle w:val="StyleUnderline"/>
        </w:rPr>
        <w:t>that harvesting commercial innovation on behalf of the department is a good-to-have vs. an essential core competency</w:t>
      </w:r>
      <w:r w:rsidRPr="0079473E">
        <w:rPr>
          <w:sz w:val="16"/>
        </w:rPr>
        <w:t xml:space="preserve">. The </w:t>
      </w:r>
      <w:r w:rsidRPr="0079473E">
        <w:rPr>
          <w:rStyle w:val="StyleUnderline"/>
        </w:rPr>
        <w:t>consequence is</w:t>
      </w:r>
      <w:r w:rsidRPr="0079473E">
        <w:rPr>
          <w:sz w:val="16"/>
        </w:rPr>
        <w:t xml:space="preserve"> </w:t>
      </w:r>
      <w:r w:rsidRPr="0079473E">
        <w:rPr>
          <w:rStyle w:val="Emphasis"/>
        </w:rPr>
        <w:t>a chronic isolation</w:t>
      </w:r>
      <w:r w:rsidRPr="0079473E">
        <w:rPr>
          <w:sz w:val="16"/>
        </w:rPr>
        <w:t xml:space="preserve"> </w:t>
      </w:r>
      <w:r w:rsidRPr="0079473E">
        <w:rPr>
          <w:rStyle w:val="StyleUnderline"/>
        </w:rPr>
        <w:t>of the defense technology establishment from the very commercial innovation that</w:t>
      </w:r>
      <w:r w:rsidRPr="0079473E">
        <w:rPr>
          <w:sz w:val="16"/>
        </w:rPr>
        <w:t xml:space="preserve"> U.S. competitors and </w:t>
      </w:r>
      <w:r w:rsidRPr="0079473E">
        <w:rPr>
          <w:rStyle w:val="Emphasis"/>
        </w:rPr>
        <w:t>adversaries exploit</w:t>
      </w:r>
      <w:r w:rsidRPr="0079473E">
        <w:rPr>
          <w:sz w:val="16"/>
        </w:rPr>
        <w:t xml:space="preserve"> </w:t>
      </w:r>
      <w:r w:rsidRPr="0079473E">
        <w:rPr>
          <w:rStyle w:val="StyleUnderline"/>
        </w:rPr>
        <w:t xml:space="preserve">to build </w:t>
      </w:r>
      <w:r w:rsidRPr="0079473E">
        <w:rPr>
          <w:rStyle w:val="Emphasis"/>
        </w:rPr>
        <w:t>asymmetric technology advantage</w:t>
      </w:r>
      <w:r w:rsidRPr="0079473E">
        <w:rPr>
          <w:rStyle w:val="StyleUnderline"/>
        </w:rPr>
        <w:t xml:space="preserve"> against this country.</w:t>
      </w:r>
    </w:p>
    <w:p w14:paraId="5540D431" w14:textId="77777777" w:rsidR="000C05DF" w:rsidRDefault="000C05DF" w:rsidP="000C05DF">
      <w:pPr>
        <w:pStyle w:val="Heading4"/>
      </w:pPr>
      <w:r>
        <w:t>Companies won’t work with the DOD</w:t>
      </w:r>
    </w:p>
    <w:p w14:paraId="33194BBF" w14:textId="77777777" w:rsidR="000C05DF" w:rsidRDefault="000C05DF" w:rsidP="000C05DF">
      <w:pPr>
        <w:rPr>
          <w:rStyle w:val="Style13ptBold"/>
        </w:rPr>
      </w:pPr>
      <w:r>
        <w:rPr>
          <w:rStyle w:val="Style13ptBold"/>
        </w:rPr>
        <w:t>Tama 15</w:t>
      </w:r>
    </w:p>
    <w:p w14:paraId="6C7BA019" w14:textId="77777777" w:rsidR="000C05DF" w:rsidRPr="003C3D99" w:rsidRDefault="000C05DF" w:rsidP="000C05DF">
      <w:pPr>
        <w:rPr>
          <w:sz w:val="16"/>
          <w:szCs w:val="16"/>
        </w:rPr>
      </w:pPr>
      <w:r w:rsidRPr="003C3D99">
        <w:rPr>
          <w:sz w:val="16"/>
          <w:szCs w:val="16"/>
        </w:rPr>
        <w:t xml:space="preserve">Jason, Commander Jason Tama is a United States Coast Guard officer with 20 years of experience in a broad array of operational and staff assignments. He most recently served at Coast Guard Sector San Francisco where his engagement with emerging technology companies provided the inspiration for this project. Commander Tama holds a bachelor of science in mechanical engineering from the United States Coast Guard Academy, a master of science in naval architecture and offshore engineering from the University of California, Berkeley, and a master of business administration from the MIT Sloan School of Management. He was also a Marshall Memorial Fellow, July (“There’s no app for that: Disrupting the military-industrial complex”, </w:t>
      </w:r>
      <w:hyperlink r:id="rId78" w:history="1">
        <w:r w:rsidRPr="003C3D99">
          <w:rPr>
            <w:rStyle w:val="Hyperlink"/>
            <w:sz w:val="16"/>
            <w:szCs w:val="16"/>
          </w:rPr>
          <w:t>https://www.brookings.edu/wp-content/uploads/2016/06/No-app-for-that_final-7815.pdf</w:t>
        </w:r>
      </w:hyperlink>
      <w:r w:rsidRPr="003C3D99">
        <w:rPr>
          <w:sz w:val="16"/>
          <w:szCs w:val="16"/>
        </w:rPr>
        <w:t>, Accessed 5/31/18)//DG</w:t>
      </w:r>
    </w:p>
    <w:p w14:paraId="5DB9C462" w14:textId="77777777" w:rsidR="000C05DF" w:rsidRPr="003C3D99" w:rsidRDefault="000C05DF" w:rsidP="000C05DF">
      <w:pPr>
        <w:rPr>
          <w:sz w:val="16"/>
        </w:rPr>
      </w:pPr>
      <w:r w:rsidRPr="003C3D99">
        <w:rPr>
          <w:sz w:val="16"/>
        </w:rPr>
        <w:t>However</w:t>
      </w:r>
      <w:r w:rsidRPr="003C3D99">
        <w:rPr>
          <w:rStyle w:val="StyleUnderline"/>
        </w:rPr>
        <w:t xml:space="preserve">, the vast majority of these executives also </w:t>
      </w:r>
      <w:r w:rsidRPr="003D0819">
        <w:rPr>
          <w:rStyle w:val="Emphasis"/>
        </w:rPr>
        <w:t>could</w:t>
      </w:r>
      <w:r w:rsidRPr="003C3D99">
        <w:rPr>
          <w:rStyle w:val="Emphasis"/>
        </w:rPr>
        <w:t xml:space="preserve"> not envision </w:t>
      </w:r>
      <w:r w:rsidRPr="003C3D99">
        <w:rPr>
          <w:rStyle w:val="StyleUnderline"/>
        </w:rPr>
        <w:t>a viable scenario in which doing business in defense</w:t>
      </w:r>
      <w:r w:rsidRPr="003C3D99">
        <w:rPr>
          <w:sz w:val="16"/>
        </w:rPr>
        <w:t xml:space="preserve">, or the rest of the federal government for that matter, </w:t>
      </w:r>
      <w:r w:rsidRPr="003C3D99">
        <w:rPr>
          <w:rStyle w:val="StyleUnderline"/>
        </w:rPr>
        <w:t>made sense commercially</w:t>
      </w:r>
      <w:r w:rsidRPr="003C3D99">
        <w:rPr>
          <w:sz w:val="16"/>
        </w:rPr>
        <w:t xml:space="preserve">. The </w:t>
      </w:r>
      <w:r w:rsidRPr="003C3D99">
        <w:rPr>
          <w:rStyle w:val="Emphasis"/>
        </w:rPr>
        <w:t>DOD is simply perceived as a bad customer</w:t>
      </w:r>
      <w:r w:rsidRPr="003C3D99">
        <w:rPr>
          <w:sz w:val="16"/>
        </w:rPr>
        <w:t xml:space="preserve">, </w:t>
      </w:r>
      <w:r w:rsidRPr="003C3D99">
        <w:rPr>
          <w:rStyle w:val="StyleUnderline"/>
        </w:rPr>
        <w:t>one that is skewed in favor of larger, traditional players</w:t>
      </w:r>
      <w:r w:rsidRPr="003C3D99">
        <w:rPr>
          <w:sz w:val="16"/>
        </w:rPr>
        <w:t xml:space="preserve">. These </w:t>
      </w:r>
      <w:r w:rsidRPr="003C3D99">
        <w:rPr>
          <w:rStyle w:val="StyleUnderline"/>
        </w:rPr>
        <w:t>traditional “primes” have the expertise to navigate a very complex and opaque acquisitions system as well as the resources to wait out the long and highly uncertain sales cycles</w:t>
      </w:r>
      <w:r w:rsidRPr="003C3D99">
        <w:rPr>
          <w:sz w:val="16"/>
        </w:rPr>
        <w:t>.</w:t>
      </w:r>
    </w:p>
    <w:p w14:paraId="3AAFD39F" w14:textId="77777777" w:rsidR="000C05DF" w:rsidRDefault="000C05DF" w:rsidP="000C05DF">
      <w:pPr>
        <w:rPr>
          <w:sz w:val="16"/>
        </w:rPr>
      </w:pPr>
      <w:r w:rsidRPr="003C3D99">
        <w:rPr>
          <w:sz w:val="16"/>
        </w:rPr>
        <w:t xml:space="preserve">Unfortunately, </w:t>
      </w:r>
      <w:r w:rsidRPr="003C3D99">
        <w:rPr>
          <w:rStyle w:val="Emphasis"/>
        </w:rPr>
        <w:t>some will never enter the defense market</w:t>
      </w:r>
      <w:r w:rsidRPr="003C3D99">
        <w:rPr>
          <w:sz w:val="16"/>
        </w:rPr>
        <w:t xml:space="preserve">, </w:t>
      </w:r>
      <w:r w:rsidRPr="003C3D99">
        <w:rPr>
          <w:rStyle w:val="StyleUnderline"/>
        </w:rPr>
        <w:t xml:space="preserve">especially when any association with the national security enterprise fundamentally </w:t>
      </w:r>
      <w:r w:rsidRPr="003C3D99">
        <w:rPr>
          <w:rStyle w:val="Emphasis"/>
        </w:rPr>
        <w:t>threatens their customer trust</w:t>
      </w:r>
      <w:r w:rsidRPr="003C3D99">
        <w:rPr>
          <w:sz w:val="16"/>
        </w:rPr>
        <w:t xml:space="preserve">. </w:t>
      </w:r>
      <w:r w:rsidRPr="003C3D99">
        <w:rPr>
          <w:rStyle w:val="StyleUnderline"/>
        </w:rPr>
        <w:t>When your business model depends on customers trusting your technology</w:t>
      </w:r>
      <w:r w:rsidRPr="003C3D99">
        <w:rPr>
          <w:sz w:val="16"/>
        </w:rPr>
        <w:t xml:space="preserve">, your cloud, your security, </w:t>
      </w:r>
      <w:r w:rsidRPr="003C3D99">
        <w:rPr>
          <w:rStyle w:val="StyleUnderline"/>
        </w:rPr>
        <w:t xml:space="preserve">anything that might erode that is </w:t>
      </w:r>
      <w:r w:rsidRPr="003C3D99">
        <w:rPr>
          <w:rStyle w:val="Emphasis"/>
        </w:rPr>
        <w:t>an existential threat</w:t>
      </w:r>
      <w:r w:rsidRPr="003C3D99">
        <w:rPr>
          <w:sz w:val="16"/>
        </w:rPr>
        <w:t xml:space="preserve">. </w:t>
      </w:r>
      <w:r w:rsidRPr="003C3D99">
        <w:rPr>
          <w:rStyle w:val="StyleUnderline"/>
        </w:rPr>
        <w:t>In these markets the cost of eroding customer trust far outweighs any possible benefit from defense revenue</w:t>
      </w:r>
      <w:r w:rsidRPr="003C3D99">
        <w:rPr>
          <w:sz w:val="16"/>
        </w:rPr>
        <w:t>. It is possible this dynamic could change in the future, but there is no sign of it in the near-term.</w:t>
      </w:r>
    </w:p>
    <w:p w14:paraId="06564372" w14:textId="77777777" w:rsidR="000C05DF" w:rsidRPr="00B732B3" w:rsidRDefault="000C05DF" w:rsidP="000C05DF"/>
    <w:p w14:paraId="3666273C" w14:textId="77777777" w:rsidR="000C05DF" w:rsidRDefault="000C05DF" w:rsidP="000C05DF">
      <w:pPr>
        <w:pStyle w:val="Heading3"/>
      </w:pPr>
      <w:r>
        <w:t>No Revisionism</w:t>
      </w:r>
    </w:p>
    <w:p w14:paraId="07FBF2D4" w14:textId="77777777" w:rsidR="000C05DF" w:rsidRPr="008F19DD" w:rsidRDefault="000C05DF" w:rsidP="000C05DF">
      <w:pPr>
        <w:pStyle w:val="Heading4"/>
      </w:pPr>
      <w:r>
        <w:t>Russia and China aren’t revisionist</w:t>
      </w:r>
    </w:p>
    <w:p w14:paraId="679F742C" w14:textId="77777777" w:rsidR="000C05DF" w:rsidRDefault="000C05DF" w:rsidP="000C05DF">
      <w:r w:rsidRPr="006A1113">
        <w:rPr>
          <w:rStyle w:val="Style13ptBold"/>
        </w:rPr>
        <w:t>Mazzar</w:t>
      </w:r>
      <w:r>
        <w:rPr>
          <w:rStyle w:val="Style13ptBold"/>
        </w:rPr>
        <w:t>, Ph.D.,</w:t>
      </w:r>
      <w:r w:rsidRPr="006A1113">
        <w:rPr>
          <w:rStyle w:val="Style13ptBold"/>
        </w:rPr>
        <w:t xml:space="preserve"> 17 —</w:t>
      </w:r>
      <w:r>
        <w:t xml:space="preserve"> Senior Political Scientist at the RAND Corporation and Associate Director of the Strategy, Doctrine, and Resources Program at the RAND Corporation’s Arroyo Center, Ph.D. in public policy from the University of Maryland (Michael J., January/February 2017, “The Once and Future Order: What Comes After Hegemony?,” </w:t>
      </w:r>
      <w:r>
        <w:rPr>
          <w:i/>
        </w:rPr>
        <w:t>Foreign Affairs</w:t>
      </w:r>
      <w:r>
        <w:t>, pp. 25-32, Accessed 12/26/16, HWilson)</w:t>
      </w:r>
    </w:p>
    <w:p w14:paraId="6B38AEEC" w14:textId="77777777" w:rsidR="000C05DF" w:rsidRDefault="000C05DF" w:rsidP="000C05DF">
      <w:pPr>
        <w:rPr>
          <w:rStyle w:val="Emphasis"/>
        </w:rPr>
      </w:pPr>
      <w:r w:rsidRPr="00B663B8">
        <w:rPr>
          <w:sz w:val="16"/>
        </w:rPr>
        <w:t xml:space="preserve">Worrisome as these developments are, </w:t>
      </w:r>
      <w:r w:rsidRPr="00CD3FBB">
        <w:rPr>
          <w:rStyle w:val="StyleUnderline"/>
          <w:highlight w:val="yellow"/>
        </w:rPr>
        <w:t xml:space="preserve">it is important </w:t>
      </w:r>
      <w:r w:rsidRPr="00CD3FBB">
        <w:rPr>
          <w:rStyle w:val="Emphasis"/>
          <w:highlight w:val="yellow"/>
        </w:rPr>
        <w:t>not to exaggerate</w:t>
      </w:r>
      <w:r w:rsidRPr="00CD3FBB">
        <w:rPr>
          <w:rStyle w:val="StyleUnderline"/>
          <w:highlight w:val="yellow"/>
        </w:rPr>
        <w:t xml:space="preserve"> the threats</w:t>
      </w:r>
      <w:r w:rsidRPr="00911D54">
        <w:rPr>
          <w:rStyle w:val="StyleUnderline"/>
        </w:rPr>
        <w:t xml:space="preserve"> they represent</w:t>
      </w:r>
      <w:r w:rsidRPr="00B663B8">
        <w:rPr>
          <w:sz w:val="16"/>
        </w:rPr>
        <w:t xml:space="preserve">. </w:t>
      </w:r>
      <w:r w:rsidRPr="00B663B8">
        <w:rPr>
          <w:rStyle w:val="StyleUnderline"/>
          <w:highlight w:val="yellow"/>
        </w:rPr>
        <w:t xml:space="preserve">Neither China nor Russia has declared </w:t>
      </w:r>
      <w:r w:rsidRPr="00CD3FBB">
        <w:rPr>
          <w:rStyle w:val="StyleUnderline"/>
          <w:highlight w:val="yellow"/>
        </w:rPr>
        <w:t>itself an enemy of the postwar order</w:t>
      </w:r>
      <w:r w:rsidRPr="00B663B8">
        <w:rPr>
          <w:sz w:val="16"/>
        </w:rPr>
        <w:t xml:space="preserve"> (although Russia is certainly moving in that direction). </w:t>
      </w:r>
      <w:r w:rsidRPr="00CD3FBB">
        <w:rPr>
          <w:rStyle w:val="StyleUnderline"/>
          <w:highlight w:val="yellow"/>
        </w:rPr>
        <w:t>Both</w:t>
      </w:r>
      <w:r w:rsidRPr="00911D54">
        <w:rPr>
          <w:rStyle w:val="StyleUnderline"/>
        </w:rPr>
        <w:t xml:space="preserve"> continue to </w:t>
      </w:r>
      <w:r w:rsidRPr="00CD3FBB">
        <w:rPr>
          <w:rStyle w:val="Emphasis"/>
          <w:highlight w:val="yellow"/>
        </w:rPr>
        <w:t>praise</w:t>
      </w:r>
      <w:r w:rsidRPr="00CD3FBB">
        <w:rPr>
          <w:rStyle w:val="StyleUnderline"/>
          <w:highlight w:val="yellow"/>
        </w:rPr>
        <w:t xml:space="preserve"> the</w:t>
      </w:r>
      <w:r w:rsidRPr="00911D54">
        <w:rPr>
          <w:rStyle w:val="StyleUnderline"/>
        </w:rPr>
        <w:t xml:space="preserve"> core </w:t>
      </w:r>
      <w:r w:rsidRPr="00CD3FBB">
        <w:rPr>
          <w:rStyle w:val="StyleUnderline"/>
          <w:highlight w:val="yellow"/>
        </w:rPr>
        <w:t>UN</w:t>
      </w:r>
      <w:r w:rsidRPr="00911D54">
        <w:rPr>
          <w:rStyle w:val="StyleUnderline"/>
        </w:rPr>
        <w:t xml:space="preserve"> system </w:t>
      </w:r>
      <w:r w:rsidRPr="00CD3FBB">
        <w:rPr>
          <w:rStyle w:val="StyleUnderline"/>
          <w:highlight w:val="yellow"/>
        </w:rPr>
        <w:t xml:space="preserve">and </w:t>
      </w:r>
      <w:r w:rsidRPr="00CD3FBB">
        <w:rPr>
          <w:rStyle w:val="Emphasis"/>
          <w:highlight w:val="yellow"/>
        </w:rPr>
        <w:t>participate actively</w:t>
      </w:r>
      <w:r w:rsidRPr="00CD3FBB">
        <w:rPr>
          <w:rStyle w:val="StyleUnderline"/>
          <w:highlight w:val="yellow"/>
        </w:rPr>
        <w:t xml:space="preserve"> in</w:t>
      </w:r>
      <w:r w:rsidRPr="00911D54">
        <w:rPr>
          <w:rStyle w:val="StyleUnderline"/>
        </w:rPr>
        <w:t xml:space="preserve"> a host of </w:t>
      </w:r>
      <w:r w:rsidRPr="00CD3FBB">
        <w:rPr>
          <w:rStyle w:val="StyleUnderline"/>
          <w:highlight w:val="yellow"/>
        </w:rPr>
        <w:t>institutions</w:t>
      </w:r>
      <w:r w:rsidRPr="00911D54">
        <w:rPr>
          <w:rStyle w:val="StyleUnderline"/>
        </w:rPr>
        <w:t>, treaties, and diplomatic processes</w:t>
      </w:r>
      <w:r w:rsidRPr="00B663B8">
        <w:rPr>
          <w:sz w:val="16"/>
        </w:rPr>
        <w:t xml:space="preserve">. Indeed, </w:t>
      </w:r>
      <w:r w:rsidRPr="00CD3FBB">
        <w:rPr>
          <w:rStyle w:val="StyleUnderline"/>
          <w:highlight w:val="yellow"/>
        </w:rPr>
        <w:t>China has worked</w:t>
      </w:r>
      <w:r w:rsidRPr="00911D54">
        <w:rPr>
          <w:rStyle w:val="StyleUnderline"/>
        </w:rPr>
        <w:t xml:space="preserve"> hard </w:t>
      </w:r>
      <w:r w:rsidRPr="00CD3FBB">
        <w:rPr>
          <w:rStyle w:val="StyleUnderline"/>
          <w:highlight w:val="yellow"/>
        </w:rPr>
        <w:t>to embed itself</w:t>
      </w:r>
      <w:r w:rsidRPr="00911D54">
        <w:rPr>
          <w:rStyle w:val="StyleUnderline"/>
        </w:rPr>
        <w:t xml:space="preserve"> ever more </w:t>
      </w:r>
      <w:r w:rsidRPr="00911D54">
        <w:rPr>
          <w:rStyle w:val="Emphasis"/>
        </w:rPr>
        <w:t xml:space="preserve">firmly </w:t>
      </w:r>
      <w:r w:rsidRPr="00CD3FBB">
        <w:rPr>
          <w:rStyle w:val="Emphasis"/>
          <w:highlight w:val="yellow"/>
        </w:rPr>
        <w:t>in the current order</w:t>
      </w:r>
      <w:r w:rsidRPr="00B663B8">
        <w:rPr>
          <w:sz w:val="16"/>
        </w:rPr>
        <w:t>. In a 2015 speech in Seattle, Chinese President Xi Jinping said that "</w:t>
      </w:r>
      <w:r w:rsidRPr="00911D54">
        <w:rPr>
          <w:rStyle w:val="StyleUnderline"/>
        </w:rPr>
        <w:t>China has been a participant, builder, and contributor</w:t>
      </w:r>
      <w:r w:rsidRPr="00B663B8">
        <w:rPr>
          <w:sz w:val="16"/>
        </w:rPr>
        <w:t xml:space="preserve">" in, of, and </w:t>
      </w:r>
      <w:r w:rsidRPr="00911D54">
        <w:rPr>
          <w:rStyle w:val="StyleUnderline"/>
        </w:rPr>
        <w:t xml:space="preserve">to the system and that it stood "firmly for the international order" based on the purposes and principles outlined in the </w:t>
      </w:r>
      <w:r>
        <w:rPr>
          <w:rStyle w:val="StyleUnderline"/>
        </w:rPr>
        <w:t>UN</w:t>
      </w:r>
      <w:r w:rsidRPr="00911D54">
        <w:rPr>
          <w:rStyle w:val="StyleUnderline"/>
        </w:rPr>
        <w:t xml:space="preserve"> Charter. </w:t>
      </w:r>
      <w:r w:rsidRPr="00CD3FBB">
        <w:rPr>
          <w:rStyle w:val="StyleUnderline"/>
          <w:highlight w:val="yellow"/>
        </w:rPr>
        <w:t>China and Russia</w:t>
      </w:r>
      <w:r w:rsidRPr="00911D54">
        <w:rPr>
          <w:rStyle w:val="StyleUnderline"/>
        </w:rPr>
        <w:t xml:space="preserve"> both </w:t>
      </w:r>
      <w:r w:rsidRPr="00CD3FBB">
        <w:rPr>
          <w:rStyle w:val="StyleUnderline"/>
          <w:highlight w:val="yellow"/>
        </w:rPr>
        <w:t>rely on</w:t>
      </w:r>
      <w:r w:rsidRPr="00911D54">
        <w:rPr>
          <w:rStyle w:val="StyleUnderline"/>
        </w:rPr>
        <w:t xml:space="preserve"> cross-border </w:t>
      </w:r>
      <w:r w:rsidRPr="00CD3FBB">
        <w:rPr>
          <w:rStyle w:val="StyleUnderline"/>
          <w:highlight w:val="yellow"/>
        </w:rPr>
        <w:t>trade</w:t>
      </w:r>
      <w:r w:rsidRPr="00911D54">
        <w:rPr>
          <w:rStyle w:val="StyleUnderline"/>
        </w:rPr>
        <w:t xml:space="preserve">, international energy </w:t>
      </w:r>
      <w:r w:rsidRPr="00CD3FBB">
        <w:rPr>
          <w:rStyle w:val="StyleUnderline"/>
          <w:highlight w:val="yellow"/>
        </w:rPr>
        <w:t>markets, and</w:t>
      </w:r>
      <w:r w:rsidRPr="00911D54">
        <w:rPr>
          <w:rStyle w:val="StyleUnderline"/>
        </w:rPr>
        <w:t xml:space="preserve"> global information </w:t>
      </w:r>
      <w:r w:rsidRPr="00CD3FBB">
        <w:rPr>
          <w:rStyle w:val="StyleUnderline"/>
          <w:highlight w:val="yellow"/>
        </w:rPr>
        <w:t>networks</w:t>
      </w:r>
      <w:r w:rsidRPr="00911D54">
        <w:rPr>
          <w:rStyle w:val="StyleUnderline"/>
        </w:rPr>
        <w:t xml:space="preserve">—all of </w:t>
      </w:r>
      <w:r w:rsidRPr="00CD3FBB">
        <w:rPr>
          <w:rStyle w:val="StyleUnderline"/>
          <w:highlight w:val="yellow"/>
        </w:rPr>
        <w:t xml:space="preserve">which </w:t>
      </w:r>
      <w:r w:rsidRPr="00CD3FBB">
        <w:rPr>
          <w:rStyle w:val="Emphasis"/>
          <w:highlight w:val="yellow"/>
        </w:rPr>
        <w:t>depend heavily</w:t>
      </w:r>
      <w:r w:rsidRPr="00CD3FBB">
        <w:rPr>
          <w:rStyle w:val="StyleUnderline"/>
          <w:highlight w:val="yellow"/>
        </w:rPr>
        <w:t xml:space="preserve"> on international rules and institutions</w:t>
      </w:r>
      <w:r w:rsidRPr="00B663B8">
        <w:rPr>
          <w:sz w:val="16"/>
        </w:rPr>
        <w:t xml:space="preserve">. And at least for the time being, </w:t>
      </w:r>
      <w:r w:rsidRPr="00CD3FBB">
        <w:rPr>
          <w:rStyle w:val="Emphasis"/>
          <w:highlight w:val="yellow"/>
        </w:rPr>
        <w:t>neither</w:t>
      </w:r>
      <w:r w:rsidRPr="00911D54">
        <w:rPr>
          <w:rStyle w:val="Emphasis"/>
        </w:rPr>
        <w:t xml:space="preserve"> country </w:t>
      </w:r>
      <w:r w:rsidRPr="00CD3FBB">
        <w:rPr>
          <w:rStyle w:val="Emphasis"/>
          <w:highlight w:val="yellow"/>
        </w:rPr>
        <w:t>seems anxious to challenge the order militarily</w:t>
      </w:r>
      <w:r w:rsidRPr="00911D54">
        <w:rPr>
          <w:rStyle w:val="Emphasis"/>
        </w:rPr>
        <w:t>.</w:t>
      </w:r>
    </w:p>
    <w:p w14:paraId="789B85FF" w14:textId="77777777" w:rsidR="000C05DF" w:rsidRDefault="000C05DF" w:rsidP="000C05DF">
      <w:pPr>
        <w:pStyle w:val="Heading3"/>
      </w:pPr>
      <w:r w:rsidRPr="00B732B3">
        <w:t>AT China—Can’t Catch Up</w:t>
      </w:r>
    </w:p>
    <w:p w14:paraId="017087FE" w14:textId="77777777" w:rsidR="000C05DF" w:rsidRPr="0002524B" w:rsidRDefault="000C05DF" w:rsidP="000C05DF">
      <w:pPr>
        <w:pStyle w:val="Heading4"/>
      </w:pPr>
      <w:r>
        <w:t>China can’t catch up to the US on AI.</w:t>
      </w:r>
    </w:p>
    <w:p w14:paraId="551DD498" w14:textId="77777777" w:rsidR="000C05DF" w:rsidRPr="006403C1" w:rsidRDefault="000C05DF" w:rsidP="000C05DF">
      <w:pPr>
        <w:rPr>
          <w:rStyle w:val="Emphasis"/>
        </w:rPr>
      </w:pPr>
      <w:r>
        <w:rPr>
          <w:rStyle w:val="Style13ptBold"/>
        </w:rPr>
        <w:t>Ding 18</w:t>
      </w:r>
      <w:r w:rsidRPr="006403C1">
        <w:t xml:space="preserve"> (Jeffrey, Governance of AI Program, Future of Humanity Institute, University of Oxford March 2018, Deciphering China’s AI Dream, </w:t>
      </w:r>
      <w:hyperlink r:id="rId79" w:history="1">
        <w:r w:rsidRPr="006403C1">
          <w:rPr>
            <w:rStyle w:val="Hyperlink"/>
          </w:rPr>
          <w:t>https://www.fhi.ox.ac.uk/wp-content/uploads/Deciphering_Chinas_AI-Dream.pdf</w:t>
        </w:r>
      </w:hyperlink>
      <w:r w:rsidRPr="006403C1">
        <w:t>, MSCOTT)</w:t>
      </w:r>
    </w:p>
    <w:p w14:paraId="7471A355" w14:textId="77777777" w:rsidR="000C05DF" w:rsidRPr="005A098C" w:rsidRDefault="000C05DF" w:rsidP="000C05DF">
      <w:pPr>
        <w:rPr>
          <w:rStyle w:val="StyleUnderline"/>
        </w:rPr>
      </w:pPr>
      <w:r w:rsidRPr="005A098C">
        <w:t xml:space="preserve">B. </w:t>
      </w:r>
      <w:r w:rsidRPr="005A098C">
        <w:rPr>
          <w:rStyle w:val="StyleUnderline"/>
        </w:rPr>
        <w:t>Assessment of China’s position on the AI Potential Index</w:t>
      </w:r>
    </w:p>
    <w:p w14:paraId="4693F08F" w14:textId="77777777" w:rsidR="000C05DF" w:rsidRDefault="000C05DF" w:rsidP="000C05DF">
      <w:r w:rsidRPr="005A098C">
        <w:t xml:space="preserve">In the course of evaluating the different components of China’s AI strategy, this </w:t>
      </w:r>
      <w:r w:rsidRPr="005A098C">
        <w:rPr>
          <w:rStyle w:val="StyleUnderline"/>
        </w:rPr>
        <w:t xml:space="preserve">report has assessed China’s AI capabilities across indicators associated with each of the </w:t>
      </w:r>
      <w:r w:rsidRPr="005A098C">
        <w:rPr>
          <w:rStyle w:val="Emphasis"/>
        </w:rPr>
        <w:t>four drivers</w:t>
      </w:r>
      <w:r w:rsidRPr="005A098C">
        <w:t>. In an attempt to integrate these indicators, the report takes a first-cut at developing a measure of a country’s AI power. The methodology will need to be refined, as this index is limited by proxy measures for which reliable data was collected for both the U.S. and China (Table 5).139</w:t>
      </w:r>
    </w:p>
    <w:p w14:paraId="34808161" w14:textId="77777777" w:rsidR="000C05DF" w:rsidRDefault="000C05DF" w:rsidP="000C05DF">
      <w:pPr>
        <w:rPr>
          <w:rStyle w:val="Emphasis"/>
        </w:rPr>
      </w:pPr>
      <w:r>
        <w:t xml:space="preserve">Main Driver in AI Proxy Measure(s) China USA </w:t>
      </w:r>
      <w:r w:rsidRPr="005A098C">
        <w:rPr>
          <w:rStyle w:val="Emphasis"/>
        </w:rPr>
        <w:t>Hardware</w:t>
      </w:r>
    </w:p>
    <w:p w14:paraId="40F04180" w14:textId="77777777" w:rsidR="000C05DF" w:rsidRDefault="000C05DF" w:rsidP="000C05DF">
      <w:pPr>
        <w:rPr>
          <w:rStyle w:val="Emphasis"/>
        </w:rPr>
      </w:pPr>
      <w:r w:rsidRPr="005A098C">
        <w:rPr>
          <w:rStyle w:val="StyleUnderline"/>
        </w:rPr>
        <w:t xml:space="preserve">Int’l market share of </w:t>
      </w:r>
      <w:r w:rsidRPr="005A098C">
        <w:rPr>
          <w:rStyle w:val="Emphasis"/>
        </w:rPr>
        <w:t>semiconductor</w:t>
      </w:r>
      <w:r w:rsidRPr="005A098C">
        <w:rPr>
          <w:rStyle w:val="StyleUnderline"/>
        </w:rPr>
        <w:t xml:space="preserve"> prod. (2015) </w:t>
      </w:r>
      <w:r w:rsidRPr="005A098C">
        <w:rPr>
          <w:rStyle w:val="Emphasis"/>
        </w:rPr>
        <w:t>4% of world (China)</w:t>
      </w:r>
      <w:r>
        <w:t xml:space="preserve"> </w:t>
      </w:r>
      <w:r w:rsidRPr="005A098C">
        <w:rPr>
          <w:rStyle w:val="Emphasis"/>
        </w:rPr>
        <w:t xml:space="preserve">50% of world </w:t>
      </w:r>
      <w:r>
        <w:rPr>
          <w:rStyle w:val="Emphasis"/>
        </w:rPr>
        <w:t>(USA)</w:t>
      </w:r>
    </w:p>
    <w:p w14:paraId="5C0DAE7B" w14:textId="77777777" w:rsidR="000C05DF" w:rsidRDefault="000C05DF" w:rsidP="000C05DF">
      <w:r w:rsidRPr="005A098C">
        <w:rPr>
          <w:rStyle w:val="Emphasis"/>
        </w:rPr>
        <w:t>Financing</w:t>
      </w:r>
      <w:r>
        <w:t xml:space="preserve"> </w:t>
      </w:r>
      <w:r w:rsidRPr="005A098C">
        <w:rPr>
          <w:rStyle w:val="StyleUnderline"/>
        </w:rPr>
        <w:t>for FPGA</w:t>
      </w:r>
      <w:r>
        <w:t xml:space="preserve"> </w:t>
      </w:r>
      <w:r w:rsidRPr="005A098C">
        <w:rPr>
          <w:rStyle w:val="Emphasis"/>
        </w:rPr>
        <w:t>chipmakers</w:t>
      </w:r>
      <w:r>
        <w:t xml:space="preserve"> (2017) USD </w:t>
      </w:r>
      <w:r w:rsidRPr="005A098C">
        <w:rPr>
          <w:rStyle w:val="Emphasis"/>
        </w:rPr>
        <w:t>34.4 million</w:t>
      </w:r>
      <w:r>
        <w:rPr>
          <w:rStyle w:val="Emphasis"/>
        </w:rPr>
        <w:t xml:space="preserve"> (China)</w:t>
      </w:r>
      <w:r>
        <w:t xml:space="preserve"> (7.6% of world) </w:t>
      </w:r>
      <w:r w:rsidRPr="005A098C">
        <w:rPr>
          <w:rStyle w:val="Emphasis"/>
        </w:rPr>
        <w:t>USD 192.5 million</w:t>
      </w:r>
      <w:r>
        <w:rPr>
          <w:rStyle w:val="Emphasis"/>
        </w:rPr>
        <w:t xml:space="preserve"> (USA)</w:t>
      </w:r>
      <w:r>
        <w:t xml:space="preserve"> (42.4% of world) </w:t>
      </w:r>
    </w:p>
    <w:p w14:paraId="13EB7C81" w14:textId="77777777" w:rsidR="000C05DF" w:rsidRDefault="000C05DF" w:rsidP="000C05DF">
      <w:r w:rsidRPr="005A098C">
        <w:t>Data</w:t>
      </w:r>
      <w:r>
        <w:t xml:space="preserve"> </w:t>
      </w:r>
    </w:p>
    <w:p w14:paraId="4C140FD8" w14:textId="77777777" w:rsidR="000C05DF" w:rsidRDefault="000C05DF" w:rsidP="000C05DF">
      <w:r>
        <w:t xml:space="preserve">a Mobile users (2016)b 1.4 billion (20.0% of world) 416.7 million (5.5% of world) </w:t>
      </w:r>
    </w:p>
    <w:p w14:paraId="38B0A70A" w14:textId="77777777" w:rsidR="000C05DF" w:rsidRDefault="000C05DF" w:rsidP="000C05DF">
      <w:r w:rsidRPr="005A098C">
        <w:rPr>
          <w:rStyle w:val="Emphasis"/>
        </w:rPr>
        <w:t>Research and Algorithms</w:t>
      </w:r>
      <w:r>
        <w:t xml:space="preserve"> </w:t>
      </w:r>
      <w:r w:rsidRPr="005A098C">
        <w:rPr>
          <w:rStyle w:val="Emphasis"/>
        </w:rPr>
        <w:t>Number of AI experts 39, 200 (China)</w:t>
      </w:r>
      <w:r w:rsidRPr="005A098C">
        <w:t xml:space="preserve">(13.1% of world) </w:t>
      </w:r>
      <w:r w:rsidRPr="005A098C">
        <w:rPr>
          <w:rStyle w:val="Emphasis"/>
        </w:rPr>
        <w:t>78,700 (USA)</w:t>
      </w:r>
      <w:r w:rsidRPr="005A098C">
        <w:t xml:space="preserve"> (26.2% of world) </w:t>
      </w:r>
    </w:p>
    <w:p w14:paraId="6C04EEBE" w14:textId="77777777" w:rsidR="000C05DF" w:rsidRDefault="000C05DF" w:rsidP="000C05DF">
      <w:pPr>
        <w:rPr>
          <w:rStyle w:val="StyleUnderline"/>
        </w:rPr>
      </w:pPr>
      <w:r w:rsidRPr="005A098C">
        <w:rPr>
          <w:rStyle w:val="Emphasis"/>
        </w:rPr>
        <w:t>Percentage of AAAI Conference Presentations (2015)c 20.5% of world (China) 48.4% of world (USA)</w:t>
      </w:r>
      <w:r w:rsidRPr="005A098C">
        <w:rPr>
          <w:rStyle w:val="StyleUnderline"/>
        </w:rPr>
        <w:t xml:space="preserve"> </w:t>
      </w:r>
    </w:p>
    <w:p w14:paraId="1447CD23" w14:textId="77777777" w:rsidR="000C05DF" w:rsidRDefault="000C05DF" w:rsidP="000C05DF">
      <w:r w:rsidRPr="005A098C">
        <w:rPr>
          <w:rStyle w:val="Emphasis"/>
        </w:rPr>
        <w:t>Commercial AI Sector</w:t>
      </w:r>
      <w:r>
        <w:t xml:space="preserve"> </w:t>
      </w:r>
    </w:p>
    <w:p w14:paraId="21957096" w14:textId="77777777" w:rsidR="000C05DF" w:rsidRDefault="000C05DF" w:rsidP="000C05DF">
      <w:r w:rsidRPr="005A098C">
        <w:rPr>
          <w:rStyle w:val="Emphasis"/>
        </w:rPr>
        <w:t xml:space="preserve">Proportion of world’s AI companies (2017) 23% </w:t>
      </w:r>
      <w:r>
        <w:rPr>
          <w:rStyle w:val="Emphasis"/>
        </w:rPr>
        <w:t xml:space="preserve">(China) </w:t>
      </w:r>
      <w:r w:rsidRPr="005A098C">
        <w:rPr>
          <w:rStyle w:val="Emphasis"/>
        </w:rPr>
        <w:t>42%</w:t>
      </w:r>
      <w:r>
        <w:rPr>
          <w:rStyle w:val="Emphasis"/>
        </w:rPr>
        <w:t xml:space="preserve"> (USA)</w:t>
      </w:r>
      <w:r>
        <w:t xml:space="preserve"> </w:t>
      </w:r>
    </w:p>
    <w:p w14:paraId="7D0CFF28" w14:textId="77777777" w:rsidR="000C05DF" w:rsidRDefault="000C05DF" w:rsidP="000C05DF">
      <w:r w:rsidRPr="005A098C">
        <w:rPr>
          <w:rStyle w:val="Emphasis"/>
        </w:rPr>
        <w:t>Total investments in AI companies (2012-2016) USD 2.6 billion</w:t>
      </w:r>
      <w:r>
        <w:rPr>
          <w:rStyle w:val="Emphasis"/>
        </w:rPr>
        <w:t xml:space="preserve"> (China)</w:t>
      </w:r>
      <w:r>
        <w:t xml:space="preserve"> (6.6% of world) </w:t>
      </w:r>
      <w:r w:rsidRPr="005A098C">
        <w:rPr>
          <w:rStyle w:val="Emphasis"/>
        </w:rPr>
        <w:t xml:space="preserve">USD 17.2 billion </w:t>
      </w:r>
      <w:r>
        <w:rPr>
          <w:rStyle w:val="Emphasis"/>
        </w:rPr>
        <w:t>(USA)</w:t>
      </w:r>
      <w:r>
        <w:t xml:space="preserve">(43.4%) </w:t>
      </w:r>
    </w:p>
    <w:p w14:paraId="76A5AB79" w14:textId="77777777" w:rsidR="000C05DF" w:rsidRDefault="000C05DF" w:rsidP="000C05DF">
      <w:pPr>
        <w:rPr>
          <w:rStyle w:val="Emphasis"/>
        </w:rPr>
      </w:pPr>
      <w:r w:rsidRPr="005A098C">
        <w:rPr>
          <w:rStyle w:val="StyleUnderline"/>
        </w:rPr>
        <w:t>Total global equity funding to AI startups</w:t>
      </w:r>
      <w:r>
        <w:t xml:space="preserve"> (2017) </w:t>
      </w:r>
      <w:r w:rsidRPr="005A098C">
        <w:rPr>
          <w:rStyle w:val="Emphasis"/>
        </w:rPr>
        <w:t>48% of world</w:t>
      </w:r>
      <w:r>
        <w:rPr>
          <w:rStyle w:val="Emphasis"/>
        </w:rPr>
        <w:t xml:space="preserve"> (USA)</w:t>
      </w:r>
      <w:r>
        <w:t xml:space="preserve"> </w:t>
      </w:r>
      <w:r w:rsidRPr="005A098C">
        <w:rPr>
          <w:rStyle w:val="Emphasis"/>
        </w:rPr>
        <w:t>38% of world</w:t>
      </w:r>
      <w:r>
        <w:rPr>
          <w:rStyle w:val="Emphasis"/>
        </w:rPr>
        <w:t xml:space="preserve"> (China)</w:t>
      </w:r>
      <w:r w:rsidRPr="005A098C">
        <w:rPr>
          <w:rStyle w:val="Emphasis"/>
        </w:rPr>
        <w:t xml:space="preserve"> </w:t>
      </w:r>
    </w:p>
    <w:p w14:paraId="4CB02A3B" w14:textId="77777777" w:rsidR="000C05DF" w:rsidRPr="005A098C" w:rsidRDefault="000C05DF" w:rsidP="000C05DF">
      <w:r w:rsidRPr="005A098C">
        <w:rPr>
          <w:rStyle w:val="StyleUnderline"/>
        </w:rPr>
        <w:t xml:space="preserve">AIPotential Indexd Avg. of the four avg. proxy measurese (5.8 + 20 + 16.8 + 25.9)/4 = </w:t>
      </w:r>
      <w:r w:rsidRPr="005A098C">
        <w:rPr>
          <w:rStyle w:val="Emphasis"/>
        </w:rPr>
        <w:t>17</w:t>
      </w:r>
      <w:r>
        <w:rPr>
          <w:rStyle w:val="Emphasis"/>
        </w:rPr>
        <w:t xml:space="preserve"> (China)</w:t>
      </w:r>
      <w:r w:rsidRPr="005A098C">
        <w:rPr>
          <w:rStyle w:val="StyleUnderline"/>
        </w:rPr>
        <w:t xml:space="preserve"> (46.2 + 5.5 + 37.3 +41.1)/4 =</w:t>
      </w:r>
      <w:r>
        <w:t xml:space="preserve"> </w:t>
      </w:r>
      <w:r w:rsidRPr="005A098C">
        <w:rPr>
          <w:rStyle w:val="Emphasis"/>
        </w:rPr>
        <w:t>33</w:t>
      </w:r>
      <w:r>
        <w:rPr>
          <w:rStyle w:val="Emphasis"/>
        </w:rPr>
        <w:t xml:space="preserve"> (USA)</w:t>
      </w:r>
    </w:p>
    <w:p w14:paraId="1D50FB38" w14:textId="77777777" w:rsidR="000C05DF" w:rsidRPr="005A098C" w:rsidRDefault="000C05DF" w:rsidP="000C05DF">
      <w:r w:rsidRPr="005A098C">
        <w:t xml:space="preserve">As Table 5 shows, </w:t>
      </w:r>
      <w:r w:rsidRPr="005A098C">
        <w:rPr>
          <w:rStyle w:val="Emphasis"/>
        </w:rPr>
        <w:t>China trails the U.S. in every driver</w:t>
      </w:r>
      <w:r w:rsidRPr="005A098C">
        <w:rPr>
          <w:rStyle w:val="StyleUnderline"/>
        </w:rPr>
        <w:t xml:space="preserve"> except for access to data</w:t>
      </w:r>
      <w:r w:rsidRPr="005A098C">
        <w:t xml:space="preserve">. According to the AI Potential Index, </w:t>
      </w:r>
      <w:r w:rsidRPr="005A098C">
        <w:rPr>
          <w:rStyle w:val="StyleUnderline"/>
        </w:rPr>
        <w:t>China’s AI capabilities</w:t>
      </w:r>
      <w:r w:rsidRPr="005A098C">
        <w:t xml:space="preserve"> (AIPI = </w:t>
      </w:r>
      <w:r w:rsidRPr="005A098C">
        <w:rPr>
          <w:rStyle w:val="Emphasis"/>
        </w:rPr>
        <w:t>17</w:t>
      </w:r>
      <w:r w:rsidRPr="005A098C">
        <w:t xml:space="preserve">) </w:t>
      </w:r>
      <w:r w:rsidRPr="005A098C">
        <w:rPr>
          <w:rStyle w:val="StyleUnderline"/>
        </w:rPr>
        <w:t xml:space="preserve">are </w:t>
      </w:r>
      <w:r w:rsidRPr="005A098C">
        <w:rPr>
          <w:rStyle w:val="Emphasis"/>
        </w:rPr>
        <w:t>about half of those of America</w:t>
      </w:r>
      <w:r w:rsidRPr="005A098C">
        <w:t xml:space="preserve"> (</w:t>
      </w:r>
      <w:r w:rsidRPr="005A098C">
        <w:rPr>
          <w:rStyle w:val="Emphasis"/>
        </w:rPr>
        <w:t>33</w:t>
      </w:r>
      <w:r w:rsidRPr="005A098C">
        <w:t>). This index is meant to be a rough-guess measure to assess the overall AI capabilities of any country as a fraction of total global AI capabilities, weighted by the level of importance of each driver (in the first iteration of this index, they are weighted equally). The proxies are not perfect by any means, and some aspects of each of these drivers (level of genius talents in research, the quality of the data, etc.) cannot be quantified.</w:t>
      </w:r>
    </w:p>
    <w:p w14:paraId="46C24865" w14:textId="77777777" w:rsidR="000C05DF" w:rsidRPr="0005062E" w:rsidRDefault="000C05DF" w:rsidP="000C05DF">
      <w:r w:rsidRPr="005A098C">
        <w:t xml:space="preserve">The estimates are valuable for testing potential scenarios for China’s AI development, since </w:t>
      </w:r>
      <w:r w:rsidRPr="005A098C">
        <w:rPr>
          <w:rStyle w:val="StyleUnderline"/>
        </w:rPr>
        <w:t>relative weights assigned to each driver can be adjusted, if one thinks that a particular driver is more important than another</w:t>
      </w:r>
      <w:r w:rsidRPr="005A098C">
        <w:t xml:space="preserve">. For example, Baidu’s Chief Operating Officer, Qi Lu, argues that China will be best positioned to leverage the potential of AI because he views data as the ultimate driver. For him, China’s lead in data, the “primary means of production,” would outweigh its deficits in the other drivers.140 The AIPI can help clarify some of the parameters of Qi Lu’s hypothesis. Assuming that the current proxy measures for each driver are relatively accurate, </w:t>
      </w:r>
      <w:r w:rsidRPr="005A098C">
        <w:rPr>
          <w:rStyle w:val="StyleUnderline"/>
        </w:rPr>
        <w:t xml:space="preserve">the relative </w:t>
      </w:r>
      <w:r w:rsidRPr="005A098C">
        <w:rPr>
          <w:rStyle w:val="Emphasis"/>
        </w:rPr>
        <w:t>importance of the data driver would have to be over four times that of each of the other three drivers for China’s AIPI score to equal that of the United States</w:t>
      </w:r>
      <w:r w:rsidRPr="005A098C">
        <w:t xml:space="preserve">.141 Conversely, </w:t>
      </w:r>
      <w:r w:rsidRPr="005A098C">
        <w:rPr>
          <w:rStyle w:val="Emphasis"/>
        </w:rPr>
        <w:t>data may be less important in the future compared to other drivers, since future AI algorithms may not need as much pre-created data</w:t>
      </w:r>
      <w:r w:rsidRPr="005A098C">
        <w:t xml:space="preserve"> (</w:t>
      </w:r>
      <w:r w:rsidRPr="005A098C">
        <w:rPr>
          <w:rStyle w:val="StyleUnderline"/>
        </w:rPr>
        <w:t>e.g. simulation pipelines for training robots</w:t>
      </w:r>
      <w:r w:rsidRPr="005A098C">
        <w:t xml:space="preserve">).142 Other potential tests could incorporate countries’ AIPI score from past years to project future trends in AIPI. As China continues to ramp up state support for AI, encourage AI tech and talent transfer, and make long-term bets on AI, </w:t>
      </w:r>
      <w:r w:rsidRPr="005A098C">
        <w:rPr>
          <w:rStyle w:val="StyleUnderline"/>
        </w:rPr>
        <w:t>the AIPI could serve as one of the tools to measure its progress</w:t>
      </w:r>
      <w:r w:rsidRPr="005A098C">
        <w:t>.</w:t>
      </w:r>
    </w:p>
    <w:p w14:paraId="2660153F" w14:textId="77777777" w:rsidR="000C05DF" w:rsidRDefault="000C05DF" w:rsidP="000C05DF">
      <w:pPr>
        <w:pStyle w:val="Heading3"/>
      </w:pPr>
      <w:r>
        <w:t xml:space="preserve">AT China—Won’t Be a Leader </w:t>
      </w:r>
    </w:p>
    <w:p w14:paraId="4F1BE176" w14:textId="77777777" w:rsidR="000C05DF" w:rsidRDefault="000C05DF" w:rsidP="000C05DF">
      <w:pPr>
        <w:pStyle w:val="Heading4"/>
      </w:pPr>
      <w:r>
        <w:t>China won’t be the world’s next superpower--- 10 reasons.</w:t>
      </w:r>
    </w:p>
    <w:p w14:paraId="7BA541F5" w14:textId="77777777" w:rsidR="000C05DF" w:rsidRDefault="000C05DF" w:rsidP="000C05DF">
      <w:r>
        <w:t xml:space="preserve">Sean </w:t>
      </w:r>
      <w:r>
        <w:rPr>
          <w:b/>
        </w:rPr>
        <w:t xml:space="preserve">Cowan 17 </w:t>
      </w:r>
      <w:r>
        <w:t xml:space="preserve">“Top 10 Reasons China Won’t Be The World’s Next Superpower”, Listverse, September 6 2017, </w:t>
      </w:r>
      <w:r w:rsidRPr="00196211">
        <w:t>http://listverse.com/2017/09/06/top-10-reasons-china-wont-be-the-worlds-next-superpower/</w:t>
      </w:r>
    </w:p>
    <w:p w14:paraId="0DE048E5" w14:textId="77777777" w:rsidR="000C05DF" w:rsidRPr="00B732B3" w:rsidRDefault="000C05DF" w:rsidP="000C05DF">
      <w:r>
        <w:rPr>
          <w:b/>
          <w:bCs/>
          <w:u w:val="single"/>
        </w:rPr>
        <w:t>1</w:t>
      </w:r>
      <w:r w:rsidRPr="00196211">
        <w:rPr>
          <w:b/>
          <w:bCs/>
          <w:u w:val="single"/>
        </w:rPr>
        <w:t>0</w:t>
      </w:r>
      <w:r w:rsidRPr="005D579A">
        <w:rPr>
          <w:b/>
          <w:bCs/>
          <w:highlight w:val="green"/>
          <w:u w:val="single"/>
        </w:rPr>
        <w:t>Pollution</w:t>
      </w:r>
      <w:r w:rsidRPr="00196211">
        <w:rPr>
          <w:b/>
          <w:bCs/>
          <w:u w:val="single"/>
        </w:rPr>
        <w:t xml:space="preserve"> </w:t>
      </w:r>
      <w:r w:rsidRPr="00196211">
        <w:rPr>
          <w:u w:val="single"/>
        </w:rPr>
        <w:t xml:space="preserve">It’s no secret that China has a serious </w:t>
      </w:r>
      <w:hyperlink r:id="rId80" w:tooltip="10 Incredibly Strange Things You Didn’t Know About Pollution" w:history="1">
        <w:r w:rsidRPr="00196211">
          <w:rPr>
            <w:rStyle w:val="Hyperlink"/>
          </w:rPr>
          <w:t>pollution</w:t>
        </w:r>
      </w:hyperlink>
      <w:r w:rsidRPr="00196211">
        <w:rPr>
          <w:u w:val="single"/>
        </w:rPr>
        <w:t xml:space="preserve"> problem</w:t>
      </w:r>
      <w:r w:rsidRPr="005D579A">
        <w:rPr>
          <w:sz w:val="16"/>
        </w:rPr>
        <w:t>. Since its rapid industrialization began in the 1950s, China has reached the point where health scientists estimate it claims 1.6 million lives per year (approximately 4,000 people per day).</w:t>
      </w:r>
      <w:hyperlink r:id="rId81" w:tgtFrame="_blank" w:history="1">
        <w:r w:rsidRPr="005D579A">
          <w:rPr>
            <w:rStyle w:val="Hyperlink"/>
            <w:sz w:val="16"/>
            <w:vertAlign w:val="superscript"/>
          </w:rPr>
          <w:t>[2]</w:t>
        </w:r>
      </w:hyperlink>
      <w:r w:rsidRPr="005D579A">
        <w:rPr>
          <w:sz w:val="16"/>
        </w:rPr>
        <w:t xml:space="preserve"> As other nations had delays in starting production due to environmental restraints and regulations, China built factories without concern for the long-term environmental consequences. As foreign demand for cheaper products made in China soared, so did the creation of factories required to produce them</w:t>
      </w:r>
      <w:r w:rsidRPr="00196211">
        <w:rPr>
          <w:u w:val="single"/>
        </w:rPr>
        <w:t xml:space="preserve">. In some of the most heavily polluted areas, simply breathing is equivalent to smoking 40 </w:t>
      </w:r>
      <w:hyperlink r:id="rId82" w:tooltip="Top 10 Unbelievable Vintage Cigarette Posters" w:history="1">
        <w:r w:rsidRPr="00196211">
          <w:rPr>
            <w:rStyle w:val="Hyperlink"/>
          </w:rPr>
          <w:t>cigarettes</w:t>
        </w:r>
      </w:hyperlink>
      <w:r w:rsidRPr="00196211">
        <w:rPr>
          <w:u w:val="single"/>
        </w:rPr>
        <w:t xml:space="preserve"> per day. </w:t>
      </w:r>
      <w:r w:rsidRPr="005D579A">
        <w:rPr>
          <w:highlight w:val="green"/>
          <w:u w:val="single"/>
        </w:rPr>
        <w:t>With almost half the entire population living within</w:t>
      </w:r>
      <w:r w:rsidRPr="00196211">
        <w:rPr>
          <w:u w:val="single"/>
        </w:rPr>
        <w:t xml:space="preserve"> the major (and often most polluted) </w:t>
      </w:r>
      <w:r w:rsidRPr="005D579A">
        <w:rPr>
          <w:highlight w:val="green"/>
          <w:u w:val="single"/>
        </w:rPr>
        <w:t>metropolitan regions</w:t>
      </w:r>
      <w:r w:rsidRPr="00196211">
        <w:rPr>
          <w:u w:val="single"/>
        </w:rPr>
        <w:t xml:space="preserve">, </w:t>
      </w:r>
      <w:r w:rsidRPr="005D579A">
        <w:rPr>
          <w:highlight w:val="green"/>
          <w:u w:val="single"/>
        </w:rPr>
        <w:t>the</w:t>
      </w:r>
      <w:r w:rsidRPr="00196211">
        <w:rPr>
          <w:u w:val="single"/>
        </w:rPr>
        <w:t xml:space="preserve"> dire </w:t>
      </w:r>
      <w:r w:rsidRPr="005D579A">
        <w:rPr>
          <w:highlight w:val="green"/>
          <w:u w:val="single"/>
        </w:rPr>
        <w:t>consequences to</w:t>
      </w:r>
      <w:r w:rsidRPr="00196211">
        <w:rPr>
          <w:u w:val="single"/>
        </w:rPr>
        <w:t xml:space="preserve"> public </w:t>
      </w:r>
      <w:r w:rsidRPr="005D579A">
        <w:rPr>
          <w:highlight w:val="green"/>
          <w:u w:val="single"/>
        </w:rPr>
        <w:t>health</w:t>
      </w:r>
      <w:r w:rsidRPr="00196211">
        <w:rPr>
          <w:u w:val="single"/>
        </w:rPr>
        <w:t xml:space="preserve"> and the need to reverse the damage </w:t>
      </w:r>
      <w:r w:rsidRPr="005D579A">
        <w:rPr>
          <w:highlight w:val="green"/>
          <w:u w:val="single"/>
        </w:rPr>
        <w:t>presents a</w:t>
      </w:r>
      <w:r w:rsidRPr="00196211">
        <w:rPr>
          <w:u w:val="single"/>
        </w:rPr>
        <w:t xml:space="preserve"> serious </w:t>
      </w:r>
      <w:r w:rsidRPr="005D579A">
        <w:rPr>
          <w:highlight w:val="green"/>
          <w:u w:val="single"/>
        </w:rPr>
        <w:t>setback</w:t>
      </w:r>
      <w:r w:rsidRPr="00196211">
        <w:rPr>
          <w:u w:val="single"/>
        </w:rPr>
        <w:t xml:space="preserve"> for the country</w:t>
      </w:r>
      <w:r w:rsidRPr="005D579A">
        <w:rPr>
          <w:sz w:val="16"/>
        </w:rPr>
        <w:t xml:space="preserve">. </w:t>
      </w:r>
      <w:r w:rsidRPr="00196211">
        <w:rPr>
          <w:b/>
          <w:bCs/>
          <w:u w:val="single"/>
        </w:rPr>
        <w:t>9</w:t>
      </w:r>
      <w:r w:rsidRPr="005D579A">
        <w:rPr>
          <w:b/>
          <w:bCs/>
          <w:highlight w:val="green"/>
          <w:u w:val="single"/>
        </w:rPr>
        <w:t>O</w:t>
      </w:r>
      <w:r w:rsidRPr="00196211">
        <w:rPr>
          <w:b/>
          <w:bCs/>
          <w:u w:val="single"/>
        </w:rPr>
        <w:t>ver</w:t>
      </w:r>
      <w:r w:rsidRPr="005D579A">
        <w:rPr>
          <w:b/>
          <w:bCs/>
          <w:highlight w:val="green"/>
          <w:u w:val="single"/>
        </w:rPr>
        <w:t>pop</w:t>
      </w:r>
      <w:r w:rsidRPr="00196211">
        <w:rPr>
          <w:b/>
          <w:bCs/>
          <w:u w:val="single"/>
        </w:rPr>
        <w:t xml:space="preserve">ulation </w:t>
      </w:r>
      <w:r w:rsidRPr="00196211">
        <w:rPr>
          <w:u w:val="single"/>
        </w:rPr>
        <w:t>As of September 2017, the population of China stands at over 1.3 billion people</w:t>
      </w:r>
      <w:r w:rsidRPr="005D579A">
        <w:rPr>
          <w:sz w:val="16"/>
        </w:rPr>
        <w:t>.</w:t>
      </w:r>
      <w:hyperlink r:id="rId83" w:tgtFrame="_blank" w:history="1">
        <w:r w:rsidRPr="005D579A">
          <w:rPr>
            <w:rStyle w:val="Hyperlink"/>
            <w:sz w:val="16"/>
            <w:vertAlign w:val="superscript"/>
          </w:rPr>
          <w:t>[3]</w:t>
        </w:r>
      </w:hyperlink>
      <w:r w:rsidRPr="005D579A">
        <w:rPr>
          <w:sz w:val="16"/>
        </w:rPr>
        <w:t xml:space="preserve">Although the country is geographically the fourth largest in the world, approximately 20 percent of the entire global population lives inside its borders. </w:t>
      </w:r>
      <w:r w:rsidRPr="00196211">
        <w:rPr>
          <w:u w:val="single"/>
        </w:rPr>
        <w:t xml:space="preserve">This </w:t>
      </w:r>
      <w:r w:rsidRPr="005D579A">
        <w:rPr>
          <w:highlight w:val="green"/>
          <w:u w:val="single"/>
        </w:rPr>
        <w:t>places a</w:t>
      </w:r>
      <w:r w:rsidRPr="00196211">
        <w:rPr>
          <w:u w:val="single"/>
        </w:rPr>
        <w:t xml:space="preserve">n enormous </w:t>
      </w:r>
      <w:r w:rsidRPr="005D579A">
        <w:rPr>
          <w:highlight w:val="green"/>
          <w:u w:val="single"/>
        </w:rPr>
        <w:t>strain on</w:t>
      </w:r>
      <w:r w:rsidRPr="00196211">
        <w:rPr>
          <w:u w:val="single"/>
        </w:rPr>
        <w:t xml:space="preserve"> its </w:t>
      </w:r>
      <w:hyperlink r:id="rId84" w:tooltip="10 Innovations To Save Us From Draining The Earth’s Resources" w:history="1">
        <w:r w:rsidRPr="00196211">
          <w:rPr>
            <w:rStyle w:val="Hyperlink"/>
          </w:rPr>
          <w:t xml:space="preserve">natural </w:t>
        </w:r>
        <w:r w:rsidRPr="005D579A">
          <w:rPr>
            <w:rStyle w:val="Hyperlink"/>
            <w:highlight w:val="green"/>
          </w:rPr>
          <w:t>resources</w:t>
        </w:r>
      </w:hyperlink>
      <w:r w:rsidRPr="00196211">
        <w:rPr>
          <w:u w:val="single"/>
        </w:rPr>
        <w:t>, particularly when living standards rise, and thus, demand for resources increases.</w:t>
      </w:r>
      <w:r w:rsidRPr="005D579A">
        <w:rPr>
          <w:sz w:val="16"/>
        </w:rPr>
        <w:t xml:space="preserve"> Although certain measures have been put in place to help curtail the exploding population (such as the nearly 40-year-old one-child policy, which was officially lifted in 2016</w:t>
      </w:r>
      <w:r w:rsidRPr="00196211">
        <w:rPr>
          <w:u w:val="single"/>
        </w:rPr>
        <w:t xml:space="preserve">), it seems likely that </w:t>
      </w:r>
      <w:hyperlink r:id="rId85" w:tooltip="10 Insane But Brilliant Ways Ancient China Fought Its Wars" w:history="1">
        <w:r w:rsidRPr="005D579A">
          <w:rPr>
            <w:rStyle w:val="Hyperlink"/>
            <w:highlight w:val="green"/>
          </w:rPr>
          <w:t>China</w:t>
        </w:r>
      </w:hyperlink>
      <w:r w:rsidRPr="005D579A">
        <w:rPr>
          <w:highlight w:val="green"/>
          <w:u w:val="single"/>
        </w:rPr>
        <w:t xml:space="preserve"> will</w:t>
      </w:r>
      <w:r w:rsidRPr="00196211">
        <w:rPr>
          <w:u w:val="single"/>
        </w:rPr>
        <w:t xml:space="preserve"> </w:t>
      </w:r>
      <w:r w:rsidRPr="005D579A">
        <w:rPr>
          <w:highlight w:val="green"/>
          <w:u w:val="single"/>
        </w:rPr>
        <w:t>become</w:t>
      </w:r>
      <w:r w:rsidRPr="00196211">
        <w:rPr>
          <w:u w:val="single"/>
        </w:rPr>
        <w:t xml:space="preserve"> more </w:t>
      </w:r>
      <w:r w:rsidRPr="005D579A">
        <w:rPr>
          <w:highlight w:val="green"/>
          <w:u w:val="single"/>
        </w:rPr>
        <w:t>dependent on foreign resources</w:t>
      </w:r>
      <w:r w:rsidRPr="00196211">
        <w:rPr>
          <w:u w:val="single"/>
        </w:rPr>
        <w:t xml:space="preserve"> to meet its needs. </w:t>
      </w:r>
      <w:r w:rsidRPr="005D579A">
        <w:rPr>
          <w:b/>
          <w:bCs/>
          <w:highlight w:val="green"/>
          <w:u w:val="single"/>
        </w:rPr>
        <w:t>8Demographics</w:t>
      </w:r>
      <w:r w:rsidRPr="00196211">
        <w:rPr>
          <w:b/>
          <w:bCs/>
          <w:u w:val="single"/>
        </w:rPr>
        <w:t xml:space="preserve"> </w:t>
      </w:r>
      <w:r w:rsidRPr="00196211">
        <w:rPr>
          <w:u w:val="single"/>
        </w:rPr>
        <w:t>China is facing a demographic nightmare</w:t>
      </w:r>
      <w:r w:rsidRPr="005D579A">
        <w:rPr>
          <w:sz w:val="16"/>
        </w:rPr>
        <w:t xml:space="preserve">. </w:t>
      </w:r>
      <w:r w:rsidRPr="00196211">
        <w:rPr>
          <w:u w:val="single"/>
        </w:rPr>
        <w:t xml:space="preserve">As </w:t>
      </w:r>
      <w:r w:rsidRPr="005D579A">
        <w:rPr>
          <w:highlight w:val="green"/>
          <w:u w:val="single"/>
        </w:rPr>
        <w:t>fertility rates have decreased</w:t>
      </w:r>
      <w:r w:rsidRPr="00196211">
        <w:rPr>
          <w:u w:val="single"/>
        </w:rPr>
        <w:t xml:space="preserve"> and after decades of the one-child policy, </w:t>
      </w:r>
      <w:r w:rsidRPr="005D579A">
        <w:rPr>
          <w:highlight w:val="green"/>
          <w:u w:val="single"/>
        </w:rPr>
        <w:t xml:space="preserve">the country is </w:t>
      </w:r>
      <w:hyperlink r:id="rId86" w:tooltip="10 Unexpectedly Awesome Benefits Of Getting Older" w:history="1">
        <w:r w:rsidRPr="005D579A">
          <w:rPr>
            <w:rStyle w:val="Hyperlink"/>
            <w:highlight w:val="green"/>
          </w:rPr>
          <w:t>getting very old</w:t>
        </w:r>
      </w:hyperlink>
      <w:r w:rsidRPr="005D579A">
        <w:rPr>
          <w:highlight w:val="green"/>
          <w:u w:val="single"/>
        </w:rPr>
        <w:t xml:space="preserve"> very fast.</w:t>
      </w:r>
      <w:r w:rsidRPr="005D579A">
        <w:rPr>
          <w:sz w:val="16"/>
        </w:rPr>
        <w:t xml:space="preserve"> After the one-child policy was officially lifted in 2016, many couples were now found to only want one child or didn’t plan to have any at all. According to the </w:t>
      </w:r>
      <w:hyperlink r:id="rId87" w:tooltip="Top 10 Failures of the United Nations" w:history="1">
        <w:r w:rsidRPr="005D579A">
          <w:rPr>
            <w:rStyle w:val="Hyperlink"/>
            <w:sz w:val="16"/>
          </w:rPr>
          <w:t>United Nations</w:t>
        </w:r>
      </w:hyperlink>
      <w:r w:rsidRPr="005D579A">
        <w:rPr>
          <w:sz w:val="16"/>
        </w:rPr>
        <w:t>, China may have as much as 44 percent of its population retired by 2050.</w:t>
      </w:r>
      <w:hyperlink r:id="rId88" w:anchor="55a2aea0140f" w:tgtFrame="_blank" w:history="1">
        <w:r w:rsidRPr="005D579A">
          <w:rPr>
            <w:rStyle w:val="Hyperlink"/>
            <w:sz w:val="16"/>
            <w:vertAlign w:val="superscript"/>
          </w:rPr>
          <w:t>[4]</w:t>
        </w:r>
      </w:hyperlink>
      <w:r w:rsidRPr="005D579A">
        <w:rPr>
          <w:sz w:val="16"/>
        </w:rPr>
        <w:t xml:space="preserve"> Unless they can attract Chinese youth back to the country from afar (which, as you will soon see, is itself another major obstacle</w:t>
      </w:r>
      <w:r w:rsidRPr="00196211">
        <w:rPr>
          <w:u w:val="single"/>
        </w:rPr>
        <w:t xml:space="preserve">), </w:t>
      </w:r>
      <w:r w:rsidRPr="005D579A">
        <w:rPr>
          <w:highlight w:val="green"/>
          <w:u w:val="single"/>
        </w:rPr>
        <w:t>a massive strain will be placed on the younger working pop</w:t>
      </w:r>
      <w:r w:rsidRPr="00196211">
        <w:rPr>
          <w:u w:val="single"/>
        </w:rPr>
        <w:t xml:space="preserve">ulation </w:t>
      </w:r>
      <w:r w:rsidRPr="005D579A">
        <w:rPr>
          <w:highlight w:val="green"/>
          <w:u w:val="single"/>
        </w:rPr>
        <w:t>to sustain China’s social services</w:t>
      </w:r>
      <w:r w:rsidRPr="00196211">
        <w:rPr>
          <w:u w:val="single"/>
        </w:rPr>
        <w:t xml:space="preserve">, especially considering that the country is a socialist state. </w:t>
      </w:r>
      <w:r w:rsidRPr="005D579A">
        <w:rPr>
          <w:b/>
          <w:bCs/>
          <w:highlight w:val="green"/>
          <w:u w:val="single"/>
        </w:rPr>
        <w:t>7Wealth Distribution</w:t>
      </w:r>
      <w:r w:rsidRPr="005D579A">
        <w:rPr>
          <w:b/>
          <w:bCs/>
          <w:sz w:val="16"/>
        </w:rPr>
        <w:t xml:space="preserve"> </w:t>
      </w:r>
      <w:r w:rsidRPr="005D579A">
        <w:rPr>
          <w:sz w:val="16"/>
        </w:rPr>
        <w:t xml:space="preserve">Although China has had very impressive continuous growth for many years now, </w:t>
      </w:r>
      <w:r w:rsidRPr="00196211">
        <w:rPr>
          <w:u w:val="single"/>
        </w:rPr>
        <w:t xml:space="preserve">a significant segment of </w:t>
      </w:r>
      <w:r w:rsidRPr="005D579A">
        <w:rPr>
          <w:highlight w:val="green"/>
          <w:u w:val="single"/>
        </w:rPr>
        <w:t>the population still lives in poverty</w:t>
      </w:r>
      <w:r w:rsidRPr="005D579A">
        <w:rPr>
          <w:sz w:val="16"/>
        </w:rPr>
        <w:t>.</w:t>
      </w:r>
      <w:hyperlink r:id="rId89" w:tgtFrame="_blank" w:history="1">
        <w:r w:rsidRPr="005D579A">
          <w:rPr>
            <w:rStyle w:val="Hyperlink"/>
            <w:sz w:val="16"/>
            <w:vertAlign w:val="superscript"/>
          </w:rPr>
          <w:t>[5]</w:t>
        </w:r>
      </w:hyperlink>
      <w:r w:rsidRPr="005D579A">
        <w:rPr>
          <w:sz w:val="16"/>
        </w:rPr>
        <w:t xml:space="preserve"> Since the early 1980s, millions have seen their standard of living dramatically increase, yet while the economy is growing, there are many millions without </w:t>
      </w:r>
      <w:hyperlink r:id="rId90" w:tooltip="10 Shocking Myths About Electricity" w:history="1">
        <w:r w:rsidRPr="005D579A">
          <w:rPr>
            <w:rStyle w:val="Hyperlink"/>
            <w:sz w:val="16"/>
          </w:rPr>
          <w:t>electricity</w:t>
        </w:r>
      </w:hyperlink>
      <w:r w:rsidRPr="005D579A">
        <w:rPr>
          <w:sz w:val="16"/>
        </w:rPr>
        <w:t xml:space="preserve"> or adequate drinking water. </w:t>
      </w:r>
      <w:r w:rsidRPr="005D579A">
        <w:rPr>
          <w:highlight w:val="green"/>
          <w:u w:val="single"/>
        </w:rPr>
        <w:t xml:space="preserve">It will still require a significant amount of time and investment before China’s population as a whole will catch up and be </w:t>
      </w:r>
      <w:hyperlink r:id="rId91" w:tooltip="10 Things Rich People Do That You Don’t" w:history="1">
        <w:r w:rsidRPr="005D579A">
          <w:rPr>
            <w:rStyle w:val="Hyperlink"/>
            <w:highlight w:val="green"/>
          </w:rPr>
          <w:t>wealthy</w:t>
        </w:r>
      </w:hyperlink>
      <w:r w:rsidRPr="00196211">
        <w:rPr>
          <w:u w:val="single"/>
        </w:rPr>
        <w:t xml:space="preserve"> by the standards of other developed nations. </w:t>
      </w:r>
      <w:r w:rsidRPr="005D579A">
        <w:rPr>
          <w:b/>
          <w:bCs/>
          <w:highlight w:val="green"/>
          <w:u w:val="single"/>
        </w:rPr>
        <w:t>6Wage Increases</w:t>
      </w:r>
      <w:r w:rsidRPr="005D579A">
        <w:rPr>
          <w:b/>
          <w:bCs/>
          <w:sz w:val="16"/>
        </w:rPr>
        <w:t xml:space="preserve"> </w:t>
      </w:r>
      <w:r w:rsidRPr="005D579A">
        <w:rPr>
          <w:sz w:val="16"/>
        </w:rPr>
        <w:t>While the middle class has exploded in China,</w:t>
      </w:r>
      <w:hyperlink r:id="rId92" w:tgtFrame="_blank" w:history="1">
        <w:r w:rsidRPr="005D579A">
          <w:rPr>
            <w:rStyle w:val="Hyperlink"/>
            <w:sz w:val="16"/>
            <w:vertAlign w:val="superscript"/>
          </w:rPr>
          <w:t>[6]</w:t>
        </w:r>
      </w:hyperlink>
      <w:r w:rsidRPr="005D579A">
        <w:rPr>
          <w:sz w:val="16"/>
        </w:rPr>
        <w:t xml:space="preserve"> the expectations have increased, as more Chinese will expect better pay, which in turn will eventually make their products more expensive for consumers. While countries such as </w:t>
      </w:r>
      <w:hyperlink r:id="rId93" w:tooltip="10 Crazy Historic Facts About Japan" w:history="1">
        <w:r w:rsidRPr="005D579A">
          <w:rPr>
            <w:rStyle w:val="Hyperlink"/>
            <w:sz w:val="16"/>
          </w:rPr>
          <w:t>Japan</w:t>
        </w:r>
      </w:hyperlink>
      <w:r w:rsidRPr="005D579A">
        <w:rPr>
          <w:sz w:val="16"/>
        </w:rPr>
        <w:t xml:space="preserve"> and Korea have still exported an enormous amount of goods as their salaries have increased, the quality of these goods has been high, which, in turn, kept demand high. Although the “workshop of the world” exports many goods, they are largely inexpensive because of their poor quality. Eventually, </w:t>
      </w:r>
      <w:r w:rsidRPr="00196211">
        <w:rPr>
          <w:u w:val="single"/>
        </w:rPr>
        <w:t>when the standard of living goes up, the population will expect higher wages, which will inevitably drive up the cost of production, making the products they export too expensive</w:t>
      </w:r>
      <w:r w:rsidRPr="005D579A">
        <w:rPr>
          <w:sz w:val="16"/>
        </w:rPr>
        <w:t xml:space="preserve">. </w:t>
      </w:r>
      <w:r w:rsidRPr="005D579A">
        <w:rPr>
          <w:highlight w:val="green"/>
          <w:u w:val="single"/>
        </w:rPr>
        <w:t>This will likely result in companies eventually pulling out of the country in search of cheaper nations,</w:t>
      </w:r>
      <w:r w:rsidRPr="00196211">
        <w:rPr>
          <w:u w:val="single"/>
        </w:rPr>
        <w:t xml:space="preserve"> such as </w:t>
      </w:r>
      <w:hyperlink r:id="rId94" w:tooltip="10 Facts That Will Challenge What You Know About The Vietnam War" w:history="1">
        <w:r w:rsidRPr="00196211">
          <w:rPr>
            <w:rStyle w:val="Hyperlink"/>
          </w:rPr>
          <w:t>Vietnam</w:t>
        </w:r>
      </w:hyperlink>
      <w:r w:rsidRPr="00196211">
        <w:rPr>
          <w:u w:val="single"/>
        </w:rPr>
        <w:t xml:space="preserve"> and Bangladesh</w:t>
      </w:r>
      <w:r w:rsidRPr="005D579A">
        <w:rPr>
          <w:highlight w:val="green"/>
          <w:u w:val="single"/>
        </w:rPr>
        <w:t>, to produce their goods</w:t>
      </w:r>
      <w:r w:rsidRPr="005D579A">
        <w:rPr>
          <w:sz w:val="16"/>
          <w:highlight w:val="green"/>
        </w:rPr>
        <w:t xml:space="preserve">. </w:t>
      </w:r>
      <w:r w:rsidRPr="005D579A">
        <w:rPr>
          <w:b/>
          <w:bCs/>
          <w:highlight w:val="green"/>
          <w:u w:val="single"/>
        </w:rPr>
        <w:t>5Regional Tensions</w:t>
      </w:r>
      <w:r w:rsidRPr="005D579A">
        <w:rPr>
          <w:b/>
          <w:bCs/>
          <w:sz w:val="16"/>
        </w:rPr>
        <w:t xml:space="preserve"> </w:t>
      </w:r>
      <w:r w:rsidRPr="005D579A">
        <w:rPr>
          <w:sz w:val="16"/>
        </w:rPr>
        <w:t xml:space="preserve">There are several regions (such as </w:t>
      </w:r>
      <w:hyperlink r:id="rId95" w:tooltip="10 Bloodthirsty Struggles Of The Tibetan Empire" w:history="1">
        <w:r w:rsidRPr="005D579A">
          <w:rPr>
            <w:rStyle w:val="Hyperlink"/>
            <w:sz w:val="16"/>
          </w:rPr>
          <w:t>Tibet</w:t>
        </w:r>
      </w:hyperlink>
      <w:r w:rsidRPr="005D579A">
        <w:rPr>
          <w:sz w:val="16"/>
        </w:rPr>
        <w:t xml:space="preserve"> and Hong Kong) within China that are demanding more autonomy, which requires the country to devote a significant amount of resources to ensuring political stability within its borders.</w:t>
      </w:r>
      <w:hyperlink r:id="rId96" w:tgtFrame="_blank" w:history="1">
        <w:r w:rsidRPr="005D579A">
          <w:rPr>
            <w:rStyle w:val="Hyperlink"/>
            <w:sz w:val="16"/>
            <w:vertAlign w:val="superscript"/>
          </w:rPr>
          <w:t>[7]</w:t>
        </w:r>
      </w:hyperlink>
      <w:r w:rsidRPr="005D579A">
        <w:rPr>
          <w:sz w:val="16"/>
        </w:rPr>
        <w:t xml:space="preserve"> </w:t>
      </w:r>
      <w:r w:rsidRPr="005D579A">
        <w:rPr>
          <w:u w:val="single"/>
        </w:rPr>
        <w:t xml:space="preserve">Until they can attain a certain level of regional stability as well as control an increasing desire from the general population for more </w:t>
      </w:r>
      <w:hyperlink r:id="rId97" w:tooltip="10 Controversies Surrounding Heroic Freedom Fighters" w:history="1">
        <w:r w:rsidRPr="005D579A">
          <w:rPr>
            <w:rStyle w:val="Hyperlink"/>
          </w:rPr>
          <w:t>freedom</w:t>
        </w:r>
      </w:hyperlink>
      <w:r w:rsidRPr="005D579A">
        <w:rPr>
          <w:u w:val="single"/>
        </w:rPr>
        <w:t>, their foreign ambitions will be hampered.</w:t>
      </w:r>
      <w:r w:rsidRPr="005D579A">
        <w:rPr>
          <w:sz w:val="16"/>
        </w:rPr>
        <w:t xml:space="preserve"> </w:t>
      </w:r>
      <w:r w:rsidRPr="005D579A">
        <w:rPr>
          <w:b/>
          <w:bCs/>
          <w:highlight w:val="green"/>
          <w:u w:val="single"/>
        </w:rPr>
        <w:t>4Emigration</w:t>
      </w:r>
      <w:r w:rsidRPr="005D579A">
        <w:rPr>
          <w:b/>
          <w:bCs/>
          <w:sz w:val="16"/>
        </w:rPr>
        <w:t xml:space="preserve"> </w:t>
      </w:r>
      <w:r w:rsidRPr="005D579A">
        <w:rPr>
          <w:sz w:val="16"/>
        </w:rPr>
        <w:t xml:space="preserve">Unlike the former </w:t>
      </w:r>
      <w:hyperlink r:id="rId98" w:tooltip="10 Bizarre Ways The Soviet Union Controlled Its People" w:history="1">
        <w:r w:rsidRPr="005D579A">
          <w:rPr>
            <w:rStyle w:val="Hyperlink"/>
            <w:sz w:val="16"/>
          </w:rPr>
          <w:t>Soviet Union</w:t>
        </w:r>
      </w:hyperlink>
      <w:r w:rsidRPr="005D579A">
        <w:rPr>
          <w:sz w:val="16"/>
        </w:rPr>
        <w:t xml:space="preserve">, if you wish to emigrate from China, you are free to do so. The only issue appears to be related to </w:t>
      </w:r>
      <w:hyperlink r:id="rId99" w:tooltip="10 Quirky Ways People Make Money" w:history="1">
        <w:r w:rsidRPr="005D579A">
          <w:rPr>
            <w:rStyle w:val="Hyperlink"/>
            <w:sz w:val="16"/>
          </w:rPr>
          <w:t>money</w:t>
        </w:r>
      </w:hyperlink>
      <w:r w:rsidRPr="005D579A">
        <w:rPr>
          <w:sz w:val="16"/>
        </w:rPr>
        <w:t xml:space="preserve">. </w:t>
      </w:r>
      <w:r w:rsidRPr="005D579A">
        <w:rPr>
          <w:highlight w:val="green"/>
          <w:u w:val="single"/>
        </w:rPr>
        <w:t>This poses a rather serious problem for China</w:t>
      </w:r>
      <w:r w:rsidRPr="005D579A">
        <w:rPr>
          <w:u w:val="single"/>
        </w:rPr>
        <w:t>, as a recent report indicated that as many as 50 percent of the wealthiest Chinese citizens are considering moving out of the country to places such as the US, Australia, and Canada</w:t>
      </w:r>
      <w:r w:rsidRPr="005D579A">
        <w:rPr>
          <w:sz w:val="16"/>
        </w:rPr>
        <w:t>.</w:t>
      </w:r>
      <w:hyperlink r:id="rId100" w:tgtFrame="_blank" w:history="1">
        <w:r w:rsidRPr="005D579A">
          <w:rPr>
            <w:rStyle w:val="Hyperlink"/>
            <w:sz w:val="16"/>
            <w:vertAlign w:val="superscript"/>
          </w:rPr>
          <w:t>[8]</w:t>
        </w:r>
      </w:hyperlink>
      <w:r w:rsidRPr="005D579A">
        <w:rPr>
          <w:sz w:val="16"/>
        </w:rPr>
        <w:t xml:space="preserve"> So even if China succeeds in raising its living standards, they face the challenge of then convincing a considerable number of their citizens to stay. Problems previously mentioned such as pollution, overcrowding, and restrictions to personal freedom make moving a tempting option to a very important segment of the population. </w:t>
      </w:r>
      <w:r w:rsidRPr="005D579A">
        <w:rPr>
          <w:highlight w:val="green"/>
          <w:u w:val="single"/>
        </w:rPr>
        <w:t>When they leave, they take their wealth with them, leaving</w:t>
      </w:r>
      <w:r w:rsidRPr="005D579A">
        <w:rPr>
          <w:u w:val="single"/>
        </w:rPr>
        <w:t xml:space="preserve"> what is referred to </w:t>
      </w:r>
      <w:r w:rsidRPr="005D579A">
        <w:rPr>
          <w:highlight w:val="green"/>
          <w:u w:val="single"/>
        </w:rPr>
        <w:t>a wealth drain</w:t>
      </w:r>
      <w:r w:rsidRPr="005D579A">
        <w:rPr>
          <w:u w:val="single"/>
        </w:rPr>
        <w:t xml:space="preserve">, </w:t>
      </w:r>
      <w:r w:rsidRPr="005D579A">
        <w:rPr>
          <w:highlight w:val="green"/>
          <w:u w:val="single"/>
        </w:rPr>
        <w:t>a loss in tax revenue and investment within their borders.</w:t>
      </w:r>
      <w:r w:rsidRPr="005D579A">
        <w:rPr>
          <w:u w:val="single"/>
        </w:rPr>
        <w:t xml:space="preserve"> </w:t>
      </w:r>
      <w:r w:rsidRPr="005D579A">
        <w:rPr>
          <w:b/>
          <w:bCs/>
          <w:highlight w:val="green"/>
          <w:u w:val="single"/>
        </w:rPr>
        <w:t>3State-Owned Enterprises</w:t>
      </w:r>
      <w:r w:rsidRPr="005D579A">
        <w:rPr>
          <w:b/>
          <w:bCs/>
          <w:u w:val="single"/>
        </w:rPr>
        <w:t xml:space="preserve"> </w:t>
      </w:r>
      <w:r w:rsidRPr="005D579A">
        <w:rPr>
          <w:sz w:val="16"/>
        </w:rPr>
        <w:t xml:space="preserve">Although private industry has grown considerably, a very sizeable portion of the Chinese economy is still owned by the state. Approximately 30 percent of their total assets (in both the industrial and service sectors) are state-controlled. </w:t>
      </w:r>
      <w:r w:rsidRPr="005D579A">
        <w:rPr>
          <w:u w:val="single"/>
        </w:rPr>
        <w:t xml:space="preserve">This </w:t>
      </w:r>
      <w:r w:rsidRPr="005D579A">
        <w:rPr>
          <w:highlight w:val="green"/>
          <w:u w:val="single"/>
        </w:rPr>
        <w:t>may lead to corruption and inefficiency</w:t>
      </w:r>
      <w:r w:rsidRPr="005D579A">
        <w:rPr>
          <w:u w:val="single"/>
        </w:rPr>
        <w:t>, as subsidies can and are used to prop up businesses which may otherwise be unable to compete.</w:t>
      </w:r>
      <w:r w:rsidRPr="005D579A">
        <w:rPr>
          <w:sz w:val="16"/>
        </w:rPr>
        <w:t xml:space="preserve"> With competition comes </w:t>
      </w:r>
      <w:hyperlink r:id="rId101" w:tooltip="10 Historical Challenges With Big Prizes That Spurred Great Innovations" w:history="1">
        <w:r w:rsidRPr="005D579A">
          <w:rPr>
            <w:rStyle w:val="Hyperlink"/>
            <w:sz w:val="16"/>
          </w:rPr>
          <w:t>innovation</w:t>
        </w:r>
      </w:hyperlink>
      <w:r w:rsidRPr="005D579A">
        <w:rPr>
          <w:sz w:val="16"/>
        </w:rPr>
        <w:t xml:space="preserve">, which is essential to maintain relevance in an increasingly high-tech, knowledge-based economy. A whopping 50 percent of total industry in </w:t>
      </w:r>
      <w:hyperlink r:id="rId102" w:tooltip="Top 10 Recent Discoveries From Ancient China" w:history="1">
        <w:r w:rsidRPr="005D579A">
          <w:rPr>
            <w:rStyle w:val="Hyperlink"/>
            <w:sz w:val="16"/>
          </w:rPr>
          <w:t>China</w:t>
        </w:r>
      </w:hyperlink>
      <w:r w:rsidRPr="005D579A">
        <w:rPr>
          <w:sz w:val="16"/>
        </w:rPr>
        <w:t xml:space="preserve"> is state-controlled.</w:t>
      </w:r>
      <w:hyperlink r:id="rId103" w:tgtFrame="_blank" w:history="1">
        <w:r w:rsidRPr="005D579A">
          <w:rPr>
            <w:rStyle w:val="Hyperlink"/>
            <w:sz w:val="16"/>
            <w:vertAlign w:val="superscript"/>
          </w:rPr>
          <w:t>[9]</w:t>
        </w:r>
      </w:hyperlink>
      <w:r w:rsidRPr="005D579A">
        <w:rPr>
          <w:sz w:val="16"/>
        </w:rPr>
        <w:t xml:space="preserve"> </w:t>
      </w:r>
      <w:r w:rsidRPr="005D579A">
        <w:rPr>
          <w:b/>
          <w:bCs/>
          <w:highlight w:val="green"/>
          <w:u w:val="single"/>
        </w:rPr>
        <w:t>2Reform</w:t>
      </w:r>
      <w:r w:rsidRPr="005D579A">
        <w:rPr>
          <w:b/>
          <w:bCs/>
          <w:u w:val="single"/>
        </w:rPr>
        <w:t xml:space="preserve"> </w:t>
      </w:r>
      <w:r w:rsidRPr="005D579A">
        <w:rPr>
          <w:u w:val="single"/>
        </w:rPr>
        <w:t>China currently finds itself in the rather awkward position of having a somewhat free-market economy while at the same time being a socialist state</w:t>
      </w:r>
      <w:r w:rsidRPr="005D579A">
        <w:rPr>
          <w:sz w:val="16"/>
        </w:rPr>
        <w:t>.</w:t>
      </w:r>
      <w:hyperlink r:id="rId104" w:tgtFrame="_blank" w:history="1">
        <w:r w:rsidRPr="005D579A">
          <w:rPr>
            <w:rStyle w:val="Hyperlink"/>
            <w:sz w:val="16"/>
            <w:vertAlign w:val="superscript"/>
          </w:rPr>
          <w:t>[10]</w:t>
        </w:r>
      </w:hyperlink>
      <w:r w:rsidRPr="005D579A">
        <w:rPr>
          <w:sz w:val="16"/>
        </w:rPr>
        <w:t xml:space="preserve"> As a result</w:t>
      </w:r>
      <w:r w:rsidRPr="005D579A">
        <w:rPr>
          <w:u w:val="single"/>
        </w:rPr>
        <w:t xml:space="preserve">, </w:t>
      </w:r>
      <w:r w:rsidRPr="005D579A">
        <w:rPr>
          <w:highlight w:val="green"/>
          <w:u w:val="single"/>
        </w:rPr>
        <w:t xml:space="preserve">they have a very big domestic challenge ahead of them as they try to keep their </w:t>
      </w:r>
      <w:hyperlink r:id="rId105" w:tooltip="10 Fascinating Economic Collapses Through History" w:history="1">
        <w:r w:rsidRPr="005D579A">
          <w:rPr>
            <w:rStyle w:val="Hyperlink"/>
            <w:highlight w:val="green"/>
          </w:rPr>
          <w:t>economy</w:t>
        </w:r>
      </w:hyperlink>
      <w:r w:rsidRPr="005D579A">
        <w:rPr>
          <w:highlight w:val="green"/>
          <w:u w:val="single"/>
        </w:rPr>
        <w:t xml:space="preserve"> free and competitive globally in order to generate revenue to improve the country overall and maintain a socialist state domestically.</w:t>
      </w:r>
      <w:r w:rsidRPr="005D579A">
        <w:rPr>
          <w:sz w:val="16"/>
        </w:rPr>
        <w:t xml:space="preserve"> This can result in a very confusing vision of the future for China’s citizens. As the middle class grows and their </w:t>
      </w:r>
      <w:hyperlink r:id="rId106" w:tooltip="10 Ridiculously Fabulous Displays Of Wealth In History" w:history="1">
        <w:r w:rsidRPr="005D579A">
          <w:rPr>
            <w:rStyle w:val="Hyperlink"/>
            <w:sz w:val="16"/>
          </w:rPr>
          <w:t>wealth</w:t>
        </w:r>
      </w:hyperlink>
      <w:r w:rsidRPr="005D579A">
        <w:rPr>
          <w:sz w:val="16"/>
        </w:rPr>
        <w:t xml:space="preserve"> increases, class structure should become more evident, which is what socialism is supposed to be against. </w:t>
      </w:r>
      <w:r w:rsidRPr="005D579A">
        <w:rPr>
          <w:u w:val="single"/>
        </w:rPr>
        <w:t>A healthy free-market economy is widely believed to only be able to sustain itself in the long run if it is free of too much government intervention and capable of competing globally, which is a challenge for a one-party state</w:t>
      </w:r>
      <w:r w:rsidRPr="005D579A">
        <w:rPr>
          <w:sz w:val="16"/>
        </w:rPr>
        <w:t xml:space="preserve">. </w:t>
      </w:r>
      <w:r w:rsidRPr="005D579A">
        <w:rPr>
          <w:b/>
          <w:bCs/>
          <w:highlight w:val="green"/>
          <w:u w:val="single"/>
        </w:rPr>
        <w:t>1Military Issues</w:t>
      </w:r>
      <w:r w:rsidRPr="005D579A">
        <w:rPr>
          <w:b/>
          <w:bCs/>
          <w:u w:val="single"/>
        </w:rPr>
        <w:t xml:space="preserve"> </w:t>
      </w:r>
      <w:r w:rsidRPr="005D579A">
        <w:rPr>
          <w:highlight w:val="green"/>
          <w:u w:val="single"/>
        </w:rPr>
        <w:t xml:space="preserve">Although </w:t>
      </w:r>
      <w:hyperlink r:id="rId107" w:tooltip="10 Ways China Might Be Spying On You" w:history="1">
        <w:r w:rsidRPr="005D579A">
          <w:rPr>
            <w:rStyle w:val="Hyperlink"/>
            <w:highlight w:val="green"/>
          </w:rPr>
          <w:t>China</w:t>
        </w:r>
      </w:hyperlink>
      <w:r w:rsidRPr="005D579A">
        <w:rPr>
          <w:highlight w:val="green"/>
          <w:u w:val="single"/>
        </w:rPr>
        <w:t xml:space="preserve"> has invested heavily in its military, and it is growing, they are still behind</w:t>
      </w:r>
      <w:r w:rsidRPr="005D579A">
        <w:rPr>
          <w:u w:val="single"/>
        </w:rPr>
        <w:t xml:space="preserve"> the most powerful militaries in the world in terms of equipment and training</w:t>
      </w:r>
      <w:r w:rsidRPr="005D579A">
        <w:rPr>
          <w:sz w:val="16"/>
        </w:rPr>
        <w:t xml:space="preserve">. It takes a great deal of money to equip and train a military of China’s size. Widespread corruption coupled with a lack of competition, overruns in costs, delays, issues enforcing quality control, and monopolies in the defense industry place the country at a serious disadvantage when it comes to acquiring new technology. </w:t>
      </w:r>
      <w:r w:rsidRPr="005D579A">
        <w:rPr>
          <w:highlight w:val="green"/>
          <w:u w:val="single"/>
        </w:rPr>
        <w:t>Its organizational structure is flawed as well</w:t>
      </w:r>
      <w:r w:rsidRPr="005D579A">
        <w:rPr>
          <w:sz w:val="16"/>
          <w:highlight w:val="green"/>
        </w:rPr>
        <w:t>,</w:t>
      </w:r>
      <w:r w:rsidRPr="005D579A">
        <w:rPr>
          <w:sz w:val="16"/>
        </w:rPr>
        <w:t xml:space="preserve"> since the primary objective of the People’s Liberation Army is the protection and preservation of the more than 88 million members of the Communist Party rather than the general public itself. Equally important is the lack of combat experience, as </w:t>
      </w:r>
      <w:r w:rsidRPr="005D579A">
        <w:rPr>
          <w:u w:val="single"/>
        </w:rPr>
        <w:t xml:space="preserve">China hasn’t engaged in combat with a foreign enemy since </w:t>
      </w:r>
      <w:hyperlink r:id="rId108" w:tooltip="10 Events We Can’t Figure Out From The Vietnam War" w:history="1">
        <w:r w:rsidRPr="005D579A">
          <w:rPr>
            <w:rStyle w:val="Hyperlink"/>
          </w:rPr>
          <w:t>Vietnam</w:t>
        </w:r>
      </w:hyperlink>
      <w:r w:rsidRPr="005D579A">
        <w:rPr>
          <w:u w:val="single"/>
        </w:rPr>
        <w:t xml:space="preserve"> in 1979. </w:t>
      </w:r>
      <w:r w:rsidRPr="005D579A">
        <w:rPr>
          <w:highlight w:val="green"/>
          <w:u w:val="single"/>
        </w:rPr>
        <w:t>The lack of experience in comparison to countries</w:t>
      </w:r>
      <w:r w:rsidRPr="005D579A">
        <w:rPr>
          <w:u w:val="single"/>
        </w:rPr>
        <w:t xml:space="preserve"> such as the US, UK, and Russia </w:t>
      </w:r>
      <w:r w:rsidRPr="005D579A">
        <w:rPr>
          <w:highlight w:val="green"/>
          <w:u w:val="single"/>
        </w:rPr>
        <w:t>places China at a disadvantag</w:t>
      </w:r>
      <w:r>
        <w:rPr>
          <w:highlight w:val="green"/>
          <w:u w:val="single"/>
        </w:rPr>
        <w:t>e.</w:t>
      </w:r>
    </w:p>
    <w:p w14:paraId="70593A74" w14:textId="77777777" w:rsidR="000C05DF" w:rsidRDefault="000C05DF" w:rsidP="000C05DF">
      <w:pPr>
        <w:pStyle w:val="Heading3"/>
      </w:pPr>
      <w:r>
        <w:t>AT Russia—Status Quo Solves</w:t>
      </w:r>
    </w:p>
    <w:p w14:paraId="2A245600" w14:textId="77777777" w:rsidR="000C05DF" w:rsidRDefault="000C05DF" w:rsidP="000C05DF">
      <w:pPr>
        <w:pStyle w:val="Heading4"/>
      </w:pPr>
      <w:r>
        <w:t>Status quo solves—we already have tech supremacy over Russia</w:t>
      </w:r>
    </w:p>
    <w:p w14:paraId="4F03FA2B" w14:textId="77777777" w:rsidR="000C05DF" w:rsidRPr="00E07C34" w:rsidRDefault="000C05DF" w:rsidP="000C05DF">
      <w:r w:rsidRPr="00E07C34">
        <w:rPr>
          <w:rStyle w:val="Style13ptBold"/>
        </w:rPr>
        <w:t>Keck 18</w:t>
      </w:r>
      <w:r w:rsidRPr="00E07C34">
        <w:t xml:space="preserve"> — </w:t>
      </w:r>
      <w:r w:rsidRPr="007D600A">
        <w:t xml:space="preserve">Keck is a Research Assistant at the Harvard Kennedy School's Belfer Center for Science and International Affairs </w:t>
      </w:r>
      <w:r w:rsidRPr="00E07C34">
        <w:t>(Zachary Keck, 4-11-2018, "5 Ways America's Military Would Crush Russia in a War," Published by National Interest, https://nationalinterest.org/blog/the-buzz/5-ways-americas-military-would-crush-russia-war-25316?page=0%2C2, Accessed 7-26-2018, JWS)</w:t>
      </w:r>
    </w:p>
    <w:p w14:paraId="66A117FD" w14:textId="77777777" w:rsidR="000C05DF" w:rsidRDefault="000C05DF" w:rsidP="000C05DF">
      <w:pPr>
        <w:rPr>
          <w:sz w:val="16"/>
        </w:rPr>
      </w:pPr>
      <w:r w:rsidRPr="0090756E">
        <w:rPr>
          <w:u w:val="single"/>
        </w:rPr>
        <w:t>During the Cold War, the U</w:t>
      </w:r>
      <w:r w:rsidRPr="00E07C34">
        <w:rPr>
          <w:sz w:val="16"/>
        </w:rPr>
        <w:t xml:space="preserve">nited </w:t>
      </w:r>
      <w:r w:rsidRPr="0090756E">
        <w:rPr>
          <w:u w:val="single"/>
        </w:rPr>
        <w:t>S</w:t>
      </w:r>
      <w:r w:rsidRPr="00E07C34">
        <w:rPr>
          <w:sz w:val="16"/>
        </w:rPr>
        <w:t xml:space="preserve">tates </w:t>
      </w:r>
      <w:r w:rsidRPr="0090756E">
        <w:rPr>
          <w:u w:val="single"/>
        </w:rPr>
        <w:t>and the Soviet Union battled for global primacy</w:t>
      </w:r>
      <w:r w:rsidRPr="00E07C34">
        <w:rPr>
          <w:sz w:val="16"/>
        </w:rPr>
        <w:t xml:space="preserve">. Although this rivalry often played itself out in proxy wars, the two superpowers obsessed over how a direct war between them would unfold. </w:t>
      </w:r>
      <w:r w:rsidRPr="0090756E">
        <w:rPr>
          <w:u w:val="single"/>
        </w:rPr>
        <w:t>For the U</w:t>
      </w:r>
      <w:r w:rsidRPr="00E07C34">
        <w:rPr>
          <w:sz w:val="16"/>
        </w:rPr>
        <w:t xml:space="preserve">nited </w:t>
      </w:r>
      <w:r w:rsidRPr="0090756E">
        <w:rPr>
          <w:u w:val="single"/>
        </w:rPr>
        <w:t>S</w:t>
      </w:r>
      <w:r w:rsidRPr="00E07C34">
        <w:rPr>
          <w:sz w:val="16"/>
        </w:rPr>
        <w:t xml:space="preserve">tates, </w:t>
      </w:r>
      <w:r w:rsidRPr="00E07C34">
        <w:rPr>
          <w:u w:val="single"/>
        </w:rPr>
        <w:t>conflict scenarios</w:t>
      </w:r>
      <w:r w:rsidRPr="00E07C34">
        <w:rPr>
          <w:sz w:val="16"/>
        </w:rPr>
        <w:t xml:space="preserve"> primarily </w:t>
      </w:r>
      <w:r w:rsidRPr="00E07C34">
        <w:rPr>
          <w:u w:val="single"/>
        </w:rPr>
        <w:t>envisioned using America’s tech</w:t>
      </w:r>
      <w:r w:rsidRPr="00E07C34">
        <w:rPr>
          <w:sz w:val="16"/>
        </w:rPr>
        <w:t xml:space="preserve">nological </w:t>
      </w:r>
      <w:r w:rsidRPr="00E07C34">
        <w:rPr>
          <w:u w:val="single"/>
        </w:rPr>
        <w:t xml:space="preserve">advantages to </w:t>
      </w:r>
      <w:r w:rsidRPr="00E07C34">
        <w:rPr>
          <w:rStyle w:val="Emphasis"/>
        </w:rPr>
        <w:t>offset the numerically superior Russian forces</w:t>
      </w:r>
      <w:r w:rsidRPr="00E07C34">
        <w:rPr>
          <w:sz w:val="16"/>
        </w:rPr>
        <w:t xml:space="preserve">. The end of the Cold War has greatly dampened the potential for conflict between Russia and the United States, and their massive nuclear arsenals make it further unlikely that they will come to blows. Nonetheless, the post–Cold War era did not herald an end to great-power politics, nor did it bring about anything approaching an alliance between Moscow and Washington. Real and persistent tensions have remained in bilateral relations, and these have grown considerably in recent years. As such, </w:t>
      </w:r>
      <w:r w:rsidRPr="00E07C34">
        <w:rPr>
          <w:szCs w:val="26"/>
          <w:highlight w:val="cyan"/>
          <w:u w:val="single"/>
        </w:rPr>
        <w:t>U.S</w:t>
      </w:r>
      <w:r w:rsidRPr="00E07C34">
        <w:rPr>
          <w:highlight w:val="cyan"/>
          <w:u w:val="single"/>
        </w:rPr>
        <w:t>. and Russian strategists</w:t>
      </w:r>
      <w:r w:rsidRPr="0090756E">
        <w:rPr>
          <w:u w:val="single"/>
        </w:rPr>
        <w:t xml:space="preserve"> continue to </w:t>
      </w:r>
      <w:r w:rsidRPr="00E07C34">
        <w:rPr>
          <w:highlight w:val="cyan"/>
          <w:u w:val="single"/>
        </w:rPr>
        <w:t>draw up war plans</w:t>
      </w:r>
      <w:r w:rsidRPr="00E07C34">
        <w:rPr>
          <w:sz w:val="16"/>
        </w:rPr>
        <w:t xml:space="preserve"> for one another. </w:t>
      </w:r>
      <w:r w:rsidRPr="00E07C34">
        <w:rPr>
          <w:highlight w:val="cyan"/>
          <w:u w:val="single"/>
        </w:rPr>
        <w:t xml:space="preserve">In this endeavor, </w:t>
      </w:r>
      <w:r w:rsidRPr="00E07C34">
        <w:rPr>
          <w:rStyle w:val="Emphasis"/>
          <w:highlight w:val="cyan"/>
        </w:rPr>
        <w:t>Russian military strategists</w:t>
      </w:r>
      <w:r w:rsidRPr="00E07C34">
        <w:rPr>
          <w:highlight w:val="cyan"/>
          <w:u w:val="single"/>
        </w:rPr>
        <w:t xml:space="preserve"> have had to contend with America’s</w:t>
      </w:r>
      <w:r w:rsidRPr="0090756E">
        <w:rPr>
          <w:u w:val="single"/>
        </w:rPr>
        <w:t xml:space="preserve"> growing </w:t>
      </w:r>
      <w:r w:rsidRPr="00E07C34">
        <w:rPr>
          <w:highlight w:val="cyan"/>
          <w:u w:val="single"/>
        </w:rPr>
        <w:t>tech</w:t>
      </w:r>
      <w:r w:rsidRPr="00E07C34">
        <w:rPr>
          <w:sz w:val="16"/>
        </w:rPr>
        <w:t xml:space="preserve">nology </w:t>
      </w:r>
      <w:r w:rsidRPr="00E07C34">
        <w:rPr>
          <w:highlight w:val="cyan"/>
          <w:u w:val="single"/>
        </w:rPr>
        <w:t>supremacy</w:t>
      </w:r>
      <w:r w:rsidRPr="00E07C34">
        <w:rPr>
          <w:sz w:val="16"/>
        </w:rPr>
        <w:t xml:space="preserve"> in many areas, </w:t>
      </w:r>
      <w:r w:rsidRPr="00E07C34">
        <w:rPr>
          <w:highlight w:val="cyan"/>
          <w:u w:val="single"/>
        </w:rPr>
        <w:t>with five weapons</w:t>
      </w:r>
      <w:r w:rsidRPr="0090756E">
        <w:rPr>
          <w:u w:val="single"/>
        </w:rPr>
        <w:t xml:space="preserve"> of war </w:t>
      </w:r>
      <w:r w:rsidRPr="00E07C34">
        <w:rPr>
          <w:highlight w:val="cyan"/>
          <w:u w:val="single"/>
        </w:rPr>
        <w:t>foremost in their minds</w:t>
      </w:r>
      <w:r w:rsidRPr="00E07C34">
        <w:rPr>
          <w:sz w:val="16"/>
        </w:rPr>
        <w:t xml:space="preserve">: 1. </w:t>
      </w:r>
      <w:r w:rsidRPr="00E07C34">
        <w:rPr>
          <w:rStyle w:val="Emphasis"/>
          <w:highlight w:val="cyan"/>
        </w:rPr>
        <w:t>Ohio</w:t>
      </w:r>
      <w:r w:rsidRPr="0090756E">
        <w:rPr>
          <w:rStyle w:val="Emphasis"/>
        </w:rPr>
        <w:t xml:space="preserve">-Class Ballistic </w:t>
      </w:r>
      <w:r w:rsidRPr="00E07C34">
        <w:rPr>
          <w:rStyle w:val="Emphasis"/>
          <w:highlight w:val="cyan"/>
        </w:rPr>
        <w:t>Missile Submarines</w:t>
      </w:r>
      <w:r>
        <w:rPr>
          <w:rStyle w:val="Emphasis"/>
        </w:rPr>
        <w:t xml:space="preserve"> </w:t>
      </w:r>
      <w:r w:rsidRPr="00E07C34">
        <w:rPr>
          <w:sz w:val="16"/>
        </w:rPr>
        <w:t xml:space="preserve">Of the three legs of the nuclear triad, America’s fourteen Ohio-class SSBNs </w:t>
      </w:r>
      <w:r w:rsidRPr="00E07C34">
        <w:rPr>
          <w:highlight w:val="cyan"/>
          <w:u w:val="single"/>
        </w:rPr>
        <w:t>provide</w:t>
      </w:r>
      <w:r w:rsidRPr="00E07C34">
        <w:rPr>
          <w:sz w:val="16"/>
        </w:rPr>
        <w:t xml:space="preserve"> it with its “</w:t>
      </w:r>
      <w:r w:rsidRPr="0090756E">
        <w:rPr>
          <w:u w:val="single"/>
        </w:rPr>
        <w:t xml:space="preserve">most </w:t>
      </w:r>
      <w:r w:rsidRPr="00E07C34">
        <w:rPr>
          <w:highlight w:val="cyan"/>
          <w:u w:val="single"/>
        </w:rPr>
        <w:t xml:space="preserve">survivable and enduring </w:t>
      </w:r>
      <w:r w:rsidRPr="00E07C34">
        <w:rPr>
          <w:rStyle w:val="Emphasis"/>
          <w:highlight w:val="cyan"/>
        </w:rPr>
        <w:t>nuclear strike capability</w:t>
      </w:r>
      <w:r w:rsidRPr="00E07C34">
        <w:rPr>
          <w:sz w:val="16"/>
        </w:rPr>
        <w:t xml:space="preserve">.” Each submarine is at sea roughly 68 percent of the time, with seventy-seven days at sea followed by thirty-five days of in-port maintenance. Each SSBN stretches 560 feet with a beam of 42 feet and a weight of 18,750 tons when submerged. Powered by a pressurized water reactor (PWR) and a single propeller shaft, the Ohio-class can travel over 25 knots at depths exceeding 800 feet. Each vessel carries twenty-four Trident II D-5 Submarine Launched Ballistic Missiles and four MK48 torpedoes. Developed by Lockheed Martin to replace the Trident I C4, Trident II SLBMs are three-stage, solid propellant, inertially guided SLBMs with a range in excess of 4,000 nautical miles (4,600 statute miles or 7,360 km). They have a greater payload capability than the Trident I SLBMs they replaced. Perhaps the biggest advantage Trident II SLBMs enjoy over their predecessors is a new, GPS-enabled navigation system that gives them a circular error probable of just 90-120 meters, as little as one fourth of the CEP of the Trident C-4. Trident II SLBMs also are equipped with multiple independently targetable reentry vehicles (MIRVs), allowing them to carry up to eight warheads. Thus, </w:t>
      </w:r>
      <w:r w:rsidRPr="0090756E">
        <w:rPr>
          <w:u w:val="single"/>
        </w:rPr>
        <w:t>each Ohio</w:t>
      </w:r>
      <w:r w:rsidRPr="00E07C34">
        <w:rPr>
          <w:sz w:val="16"/>
        </w:rPr>
        <w:t xml:space="preserve">-class </w:t>
      </w:r>
      <w:r w:rsidRPr="0090756E">
        <w:rPr>
          <w:u w:val="single"/>
        </w:rPr>
        <w:t xml:space="preserve">SSBN </w:t>
      </w:r>
      <w:r w:rsidRPr="00E07C34">
        <w:rPr>
          <w:highlight w:val="cyan"/>
          <w:u w:val="single"/>
        </w:rPr>
        <w:t>could carry</w:t>
      </w:r>
      <w:r w:rsidRPr="0090756E">
        <w:rPr>
          <w:u w:val="single"/>
        </w:rPr>
        <w:t xml:space="preserve"> up to </w:t>
      </w:r>
      <w:r w:rsidRPr="00E07C34">
        <w:rPr>
          <w:highlight w:val="cyan"/>
          <w:u w:val="single"/>
        </w:rPr>
        <w:t>192 nuclear warheads</w:t>
      </w:r>
      <w:r w:rsidRPr="00E07C34">
        <w:rPr>
          <w:sz w:val="16"/>
        </w:rPr>
        <w:t xml:space="preserve"> on board. Altogether, America’s sea-based deterrent boasts 336 nuclear-armed missiles, with about half of America’s deployed nuclear warheads on board. However, under the terms of the New START Treaty, the United States will deactivate four of the missile tubes on each SSBN before 2018. 2. </w:t>
      </w:r>
      <w:r w:rsidRPr="00E07C34">
        <w:rPr>
          <w:rStyle w:val="Emphasis"/>
          <w:highlight w:val="cyan"/>
        </w:rPr>
        <w:t>B-2</w:t>
      </w:r>
      <w:r w:rsidRPr="00E07C34">
        <w:rPr>
          <w:rStyle w:val="Emphasis"/>
        </w:rPr>
        <w:t xml:space="preserve"> Stealth </w:t>
      </w:r>
      <w:r w:rsidRPr="00E07C34">
        <w:rPr>
          <w:rStyle w:val="Emphasis"/>
          <w:highlight w:val="cyan"/>
        </w:rPr>
        <w:t>Bomber</w:t>
      </w:r>
      <w:r w:rsidRPr="00E07C34">
        <w:rPr>
          <w:sz w:val="16"/>
        </w:rPr>
        <w:t xml:space="preserve"> </w:t>
      </w:r>
      <w:r w:rsidRPr="00E07C34">
        <w:rPr>
          <w:highlight w:val="cyan"/>
          <w:u w:val="single"/>
        </w:rPr>
        <w:t>When Ukraine began heating up</w:t>
      </w:r>
      <w:r w:rsidRPr="0090756E">
        <w:rPr>
          <w:u w:val="single"/>
        </w:rPr>
        <w:t xml:space="preserve"> in</w:t>
      </w:r>
      <w:r w:rsidRPr="00E07C34">
        <w:rPr>
          <w:sz w:val="16"/>
        </w:rPr>
        <w:t xml:space="preserve"> the spring of </w:t>
      </w:r>
      <w:r w:rsidRPr="0090756E">
        <w:rPr>
          <w:u w:val="single"/>
        </w:rPr>
        <w:t>2011</w:t>
      </w:r>
      <w:r w:rsidRPr="00E07C34">
        <w:rPr>
          <w:sz w:val="16"/>
        </w:rPr>
        <w:t xml:space="preserve">, </w:t>
      </w:r>
      <w:r w:rsidRPr="00E07C34">
        <w:rPr>
          <w:highlight w:val="cyan"/>
          <w:u w:val="single"/>
        </w:rPr>
        <w:t>the U</w:t>
      </w:r>
      <w:r w:rsidRPr="00E07C34">
        <w:rPr>
          <w:sz w:val="16"/>
        </w:rPr>
        <w:t xml:space="preserve">nited </w:t>
      </w:r>
      <w:r w:rsidRPr="00E07C34">
        <w:rPr>
          <w:highlight w:val="cyan"/>
          <w:u w:val="single"/>
        </w:rPr>
        <w:t>S</w:t>
      </w:r>
      <w:r w:rsidRPr="00E07C34">
        <w:rPr>
          <w:sz w:val="16"/>
        </w:rPr>
        <w:t xml:space="preserve">tates </w:t>
      </w:r>
      <w:r w:rsidRPr="00E07C34">
        <w:rPr>
          <w:highlight w:val="cyan"/>
          <w:u w:val="single"/>
        </w:rPr>
        <w:t>sent a pair of B-2s</w:t>
      </w:r>
      <w:r w:rsidRPr="0090756E">
        <w:rPr>
          <w:u w:val="single"/>
        </w:rPr>
        <w:t xml:space="preserve"> to Europe </w:t>
      </w:r>
      <w:r w:rsidRPr="00E07C34">
        <w:rPr>
          <w:highlight w:val="cyan"/>
          <w:u w:val="single"/>
        </w:rPr>
        <w:t>on a</w:t>
      </w:r>
      <w:r w:rsidRPr="0090756E">
        <w:rPr>
          <w:u w:val="single"/>
        </w:rPr>
        <w:t xml:space="preserve"> short-range </w:t>
      </w:r>
      <w:r w:rsidRPr="00E07C34">
        <w:rPr>
          <w:highlight w:val="cyan"/>
          <w:u w:val="single"/>
        </w:rPr>
        <w:t>mission</w:t>
      </w:r>
      <w:r w:rsidRPr="00E07C34">
        <w:rPr>
          <w:sz w:val="16"/>
        </w:rPr>
        <w:t xml:space="preserve">. Although the Air Force claimed their purpose was simply to train with European allies, </w:t>
      </w:r>
      <w:r w:rsidRPr="00E07C34">
        <w:rPr>
          <w:rStyle w:val="Emphasis"/>
          <w:highlight w:val="cyan"/>
        </w:rPr>
        <w:t>the message to Russia was unmistakable</w:t>
      </w:r>
      <w:r w:rsidRPr="00E07C34">
        <w:rPr>
          <w:sz w:val="16"/>
        </w:rPr>
        <w:t xml:space="preserve">. Indeed, the B-2 Spirit would almost certainly be an integral plan of any war between Russia and the United States, as its “revolutionary blending of low-observable technologies with high aerodynamic efficiency and large payload gives the B-2 important advantages over existing bombers” like the B-52. Particularly essential, in light of Russia’s more-sophisticated anti-air systems, is </w:t>
      </w:r>
      <w:r w:rsidRPr="0090756E">
        <w:rPr>
          <w:u w:val="single"/>
        </w:rPr>
        <w:t xml:space="preserve">the B-2’s </w:t>
      </w:r>
      <w:r w:rsidRPr="00E07C34">
        <w:rPr>
          <w:highlight w:val="cyan"/>
          <w:u w:val="single"/>
        </w:rPr>
        <w:t>low observability</w:t>
      </w:r>
      <w:r w:rsidRPr="00E07C34">
        <w:rPr>
          <w:sz w:val="16"/>
        </w:rPr>
        <w:t xml:space="preserve">, which is “derived from a combination of reduced infrared, acoustic, electromagnetic, visual and radar signatures.” These </w:t>
      </w:r>
      <w:r w:rsidRPr="0090756E">
        <w:rPr>
          <w:u w:val="single"/>
        </w:rPr>
        <w:t>make the plane highly survivable and a</w:t>
      </w:r>
      <w:r w:rsidRPr="00E07C34">
        <w:rPr>
          <w:highlight w:val="cyan"/>
          <w:u w:val="single"/>
        </w:rPr>
        <w:t>llow it to penetrate</w:t>
      </w:r>
      <w:r w:rsidRPr="0090756E">
        <w:rPr>
          <w:u w:val="single"/>
        </w:rPr>
        <w:t xml:space="preserve"> the most sophisticated </w:t>
      </w:r>
      <w:r w:rsidRPr="00E07C34">
        <w:rPr>
          <w:highlight w:val="cyan"/>
          <w:u w:val="single"/>
        </w:rPr>
        <w:t>adversary defenses</w:t>
      </w:r>
      <w:r w:rsidRPr="00E07C34">
        <w:rPr>
          <w:sz w:val="16"/>
        </w:rPr>
        <w:t xml:space="preserve">. The B-2 also boasts impressive range. With a fuel capacity of 167,000 pounds, </w:t>
      </w:r>
      <w:r w:rsidRPr="0090756E">
        <w:rPr>
          <w:u w:val="single"/>
        </w:rPr>
        <w:t>each plane can travel around 6,000 nautical miles without being refueled</w:t>
      </w:r>
      <w:r w:rsidRPr="00E07C34">
        <w:rPr>
          <w:sz w:val="16"/>
        </w:rPr>
        <w:t xml:space="preserve">, according to Northrop Grumman , the plane’s primary contractor. Although it flies at subsonic speeds, it can reach altitudes of up to 50,000 feet, which enhances its targeting capabilities. Speaking of targeting, it can receive retargeting information in the air. In fact, thanks to recent upgrades , B-2s can receive presidential orders directly, even in a postnuclear detonation environment </w:t>
      </w:r>
      <w:r w:rsidRPr="0090756E">
        <w:rPr>
          <w:u w:val="single"/>
        </w:rPr>
        <w:t>The B-2</w:t>
      </w:r>
      <w:r w:rsidRPr="00E07C34">
        <w:rPr>
          <w:sz w:val="16"/>
        </w:rPr>
        <w:t xml:space="preserve"> also has an enormous payload capability. Each plane </w:t>
      </w:r>
      <w:r w:rsidRPr="0090756E">
        <w:rPr>
          <w:u w:val="single"/>
        </w:rPr>
        <w:t>can carry</w:t>
      </w:r>
      <w:r w:rsidRPr="00E07C34">
        <w:rPr>
          <w:sz w:val="16"/>
        </w:rPr>
        <w:t xml:space="preserve"> 20 tons (</w:t>
      </w:r>
      <w:r w:rsidRPr="0090756E">
        <w:rPr>
          <w:u w:val="single"/>
        </w:rPr>
        <w:t>40,000 pounds</w:t>
      </w:r>
      <w:r w:rsidRPr="00E07C34">
        <w:rPr>
          <w:sz w:val="16"/>
        </w:rPr>
        <w:t xml:space="preserve">) </w:t>
      </w:r>
      <w:r w:rsidRPr="0090756E">
        <w:rPr>
          <w:u w:val="single"/>
        </w:rPr>
        <w:t>of conventional or nuclear weapons</w:t>
      </w:r>
      <w:r w:rsidRPr="00E07C34">
        <w:rPr>
          <w:sz w:val="16"/>
        </w:rPr>
        <w:t xml:space="preserve"> to drop on high-valued enemy assets. This makes it the only aircraft in the U.S. arsenal capable of carrying the 30,000-lb GBU-57 Massive Ordnance Penetrator (MOP), which can reportedly penetrate 200 feet of solid concrete before exploding. In other words, Russia can run, but it can’t hide from the twenty B-2 stealth bombers. 3. </w:t>
      </w:r>
      <w:r w:rsidRPr="00E07C34">
        <w:rPr>
          <w:rStyle w:val="Emphasis"/>
          <w:highlight w:val="cyan"/>
        </w:rPr>
        <w:t>F-22 Raptor</w:t>
      </w:r>
      <w:r w:rsidRPr="00E07C34">
        <w:rPr>
          <w:sz w:val="16"/>
        </w:rPr>
        <w:t xml:space="preserve"> The F-22 Raptor would alone be on the front lines of any U.S.-Russian war. </w:t>
      </w:r>
      <w:r w:rsidRPr="0090756E">
        <w:rPr>
          <w:u w:val="single"/>
        </w:rPr>
        <w:t>The aircraft “combines stealth</w:t>
      </w:r>
      <w:r w:rsidRPr="00E07C34">
        <w:rPr>
          <w:sz w:val="16"/>
        </w:rPr>
        <w:t xml:space="preserve"> design </w:t>
      </w:r>
      <w:r w:rsidRPr="0090756E">
        <w:rPr>
          <w:u w:val="single"/>
        </w:rPr>
        <w:t>with the supersonic</w:t>
      </w:r>
      <w:r w:rsidRPr="00E07C34">
        <w:rPr>
          <w:sz w:val="16"/>
        </w:rPr>
        <w:t xml:space="preserve">, highly maneuverable, dual-engine, </w:t>
      </w:r>
      <w:r w:rsidRPr="0090756E">
        <w:rPr>
          <w:u w:val="single"/>
        </w:rPr>
        <w:t>long-range requirements</w:t>
      </w:r>
      <w:r w:rsidRPr="00E07C34">
        <w:rPr>
          <w:sz w:val="16"/>
        </w:rPr>
        <w:t xml:space="preserve">.” It was built to replace America’s aging F-15 fighters, however, unlike its predecessor and other air superiority fighters, the F-22 is the first highly survivable fighter to be able to simultaneously conduct air-to-air and air-to-ground combat missions. It can also conduct numerous other missions, including “intelligence gathering, surveillance, reconnaissance and electronic attack.” The aircraft’s stealth capabilities are enhanced by its high maneuverability and particularly its ability to reach speeds of greater than Mach 1.5 without afterburners. Its advanced avionics suite gives it a “first-look, first-shot, first-kill capability.” In other words, it fights beyond the visual and radar range of adversary aircraft. This is made possible by the F-22’s weapons bay. Most notably, its six Raytheon-built AIM-120 Advanced Medium-Range Air-to-Air Missiles (AMRAAMs). It also boasts two AIM-9 sidewinder missiles, which—after scheduled upgrades to the aircraft are complete—will be of the AIM-9X variety. </w:t>
      </w:r>
      <w:r w:rsidRPr="0090756E">
        <w:rPr>
          <w:u w:val="single"/>
        </w:rPr>
        <w:t xml:space="preserve">In any conflict with Russia, the F-22’s primary purpose </w:t>
      </w:r>
      <w:r w:rsidRPr="00E07C34">
        <w:rPr>
          <w:highlight w:val="cyan"/>
          <w:u w:val="single"/>
        </w:rPr>
        <w:t>would</w:t>
      </w:r>
      <w:r w:rsidRPr="0090756E">
        <w:rPr>
          <w:u w:val="single"/>
        </w:rPr>
        <w:t xml:space="preserve"> be to “knock down the door” in </w:t>
      </w:r>
      <w:r w:rsidRPr="00E07C34">
        <w:rPr>
          <w:highlight w:val="cyan"/>
          <w:u w:val="single"/>
        </w:rPr>
        <w:t>establish</w:t>
      </w:r>
      <w:r w:rsidRPr="0090756E">
        <w:rPr>
          <w:u w:val="single"/>
        </w:rPr>
        <w:t xml:space="preserve">ing </w:t>
      </w:r>
      <w:r w:rsidRPr="00E07C34">
        <w:rPr>
          <w:rStyle w:val="Emphasis"/>
          <w:highlight w:val="cyan"/>
        </w:rPr>
        <w:t>U.S. air superiority</w:t>
      </w:r>
      <w:r w:rsidRPr="00E07C34">
        <w:rPr>
          <w:sz w:val="16"/>
        </w:rPr>
        <w:t xml:space="preserve">. The fifth-generation F-22 </w:t>
      </w:r>
      <w:r w:rsidRPr="00E07C34">
        <w:rPr>
          <w:highlight w:val="cyan"/>
          <w:u w:val="single"/>
        </w:rPr>
        <w:t>would be</w:t>
      </w:r>
      <w:r w:rsidRPr="0090756E">
        <w:rPr>
          <w:u w:val="single"/>
        </w:rPr>
        <w:t xml:space="preserve"> particularly </w:t>
      </w:r>
      <w:r w:rsidRPr="00E07C34">
        <w:rPr>
          <w:highlight w:val="cyan"/>
          <w:u w:val="single"/>
        </w:rPr>
        <w:t>crucial in defeating Russia</w:t>
      </w:r>
      <w:r w:rsidRPr="00E07C34">
        <w:rPr>
          <w:sz w:val="16"/>
        </w:rPr>
        <w:t xml:space="preserve">’s highly effective Sukhoi Su-35S Flanker-E. As Dave Majumdar has noted in the National Interest , “the Su-35 an extremely dangerous foe to any U.S. fighter, with the exception of the stealthy Lockheed Martin F-22 Raptor.” 4. </w:t>
      </w:r>
      <w:r w:rsidRPr="00E07C34">
        <w:rPr>
          <w:rStyle w:val="Emphasis"/>
        </w:rPr>
        <w:t>Missile Defense</w:t>
      </w:r>
      <w:r w:rsidRPr="00E07C34">
        <w:rPr>
          <w:sz w:val="16"/>
        </w:rPr>
        <w:t xml:space="preserve"> As </w:t>
      </w:r>
      <w:r w:rsidRPr="00E07C34">
        <w:rPr>
          <w:highlight w:val="cyan"/>
          <w:u w:val="single"/>
        </w:rPr>
        <w:t>Russia</w:t>
      </w:r>
      <w:r w:rsidRPr="00E07C34">
        <w:rPr>
          <w:sz w:val="16"/>
        </w:rPr>
        <w:t xml:space="preserve">’s conventional military power has atrophied since the Cold War, it </w:t>
      </w:r>
      <w:r w:rsidRPr="00E07C34">
        <w:rPr>
          <w:highlight w:val="cyan"/>
          <w:u w:val="single"/>
        </w:rPr>
        <w:t>has become</w:t>
      </w:r>
      <w:r w:rsidRPr="00E07C34">
        <w:rPr>
          <w:u w:val="single"/>
        </w:rPr>
        <w:t xml:space="preserve"> increasingly </w:t>
      </w:r>
      <w:r w:rsidRPr="00E07C34">
        <w:rPr>
          <w:highlight w:val="cyan"/>
          <w:u w:val="single"/>
        </w:rPr>
        <w:t>reliant on</w:t>
      </w:r>
      <w:r w:rsidRPr="00E07C34">
        <w:rPr>
          <w:sz w:val="16"/>
        </w:rPr>
        <w:t xml:space="preserve"> its </w:t>
      </w:r>
      <w:r w:rsidRPr="00E07C34">
        <w:rPr>
          <w:highlight w:val="cyan"/>
          <w:u w:val="single"/>
        </w:rPr>
        <w:t>strategic deterrent</w:t>
      </w:r>
      <w:r w:rsidRPr="00E07C34">
        <w:rPr>
          <w:u w:val="single"/>
        </w:rPr>
        <w:t xml:space="preserve"> to meet its security needs</w:t>
      </w:r>
      <w:r w:rsidRPr="00E07C34">
        <w:rPr>
          <w:sz w:val="16"/>
        </w:rPr>
        <w:t xml:space="preserve">. That is why, as Dave noted, Russia withdrew its “no first use” pledge and it is now willing to use nuclear weapons to “de-escalate” conventional conflicts. The vast majority of Russia’s nukes are deployed on ballistic missiles, particularly land-based ballistic missiles . </w:t>
      </w:r>
      <w:r w:rsidRPr="00E07C34">
        <w:rPr>
          <w:highlight w:val="cyan"/>
          <w:u w:val="single"/>
        </w:rPr>
        <w:t>This is what makes missile defense</w:t>
      </w:r>
      <w:r w:rsidRPr="00E07C34">
        <w:rPr>
          <w:u w:val="single"/>
        </w:rPr>
        <w:t xml:space="preserve"> such </w:t>
      </w:r>
      <w:r w:rsidRPr="00E07C34">
        <w:rPr>
          <w:highlight w:val="cyan"/>
          <w:u w:val="single"/>
        </w:rPr>
        <w:t>a harrowing prospect for Russia</w:t>
      </w:r>
      <w:r w:rsidRPr="00E07C34">
        <w:rPr>
          <w:sz w:val="16"/>
        </w:rPr>
        <w:t xml:space="preserve">. Before the crisis in Ukraine last year, missile defense was without question the most potent disagreement between the two former Cold War adversaries. Russia was especially irked about U.S. plans to deploy a missile-defense system in Europe ostensibly to counter Iran’s ballistic-missile capabilities. Under the Obama administration, U.S. theater missile defense in Europe takes a “Phased Adaptive Approach.” Specifically, the United States will rely on more sea-based Aegis BMD ships and “Aegis-Ashore” sites in Romania and Poland” to counter up to fifty short- and intermediate-range ballistic missiles. This is part of a “layered” ballistic-missile defense approach that also includes NATO’s own missile-defense system, as well as the Ground-Based Mid-Course System (GMD) that protects the U.S. homeland. The core of the GMD system , which uses ground-based kill vehicles to intercept strategic ballistic missiles in their mid-course phase, is the thirty interceptors the United States currently deploys in California and Alaska. This number will increase to forty-four interceptors by 2017, with the fourteen new interceptors using an updated kill vehicle known as the Capability Enhancement (CE)–II. Notably, the United States is considering the deployment of more interceptors on its eastern coast. The system itself consists of ground-based interceptors and Ground Support &amp; Fire Control Systems. The ground-based interceptors use a multistage, solid fuel booster with an Exo-atmospheric Kill Vehicle (EKV) payload. When launched, the booster carries the EKV to the target’s predicted location in space. After being released from the booster, the EKV uses “guidance data transmitted from Ground Support &amp; Fire Control System components and on-board sensors to close with and destroy the target warhead.” The Ground Support &amp; Fire Control Systems have a communication system that “receives data from satellites and ground based radar sources, then uses that data to task and support the intercept of target warheads using GBIs.” Russia has maintained that these missile-defense systems threaten to upset the nuclear balance by negating its strategic deterrent. The United States correctly points out that its missile-defense systems could never contend with a missile arsenal the size of Russia’s. However, this view assumes that Russia would be launching the first strike against the United States or its allies. Moscow’s fear is that </w:t>
      </w:r>
      <w:r w:rsidRPr="00E07C34">
        <w:rPr>
          <w:u w:val="single"/>
        </w:rPr>
        <w:t xml:space="preserve">the </w:t>
      </w:r>
      <w:r w:rsidRPr="00E07C34">
        <w:rPr>
          <w:highlight w:val="cyan"/>
          <w:u w:val="single"/>
        </w:rPr>
        <w:t>missile-defense</w:t>
      </w:r>
      <w:r w:rsidRPr="00E07C34">
        <w:rPr>
          <w:u w:val="single"/>
        </w:rPr>
        <w:t xml:space="preserve"> system </w:t>
      </w:r>
      <w:r w:rsidRPr="00E07C34">
        <w:rPr>
          <w:highlight w:val="cyan"/>
          <w:u w:val="single"/>
        </w:rPr>
        <w:t>will give the U</w:t>
      </w:r>
      <w:r w:rsidRPr="00E07C34">
        <w:rPr>
          <w:sz w:val="16"/>
        </w:rPr>
        <w:t xml:space="preserve">nited </w:t>
      </w:r>
      <w:r w:rsidRPr="00E07C34">
        <w:rPr>
          <w:highlight w:val="cyan"/>
          <w:u w:val="single"/>
        </w:rPr>
        <w:t>S</w:t>
      </w:r>
      <w:r w:rsidRPr="00E07C34">
        <w:rPr>
          <w:sz w:val="16"/>
        </w:rPr>
        <w:t xml:space="preserve">tates </w:t>
      </w:r>
      <w:r w:rsidRPr="00E07C34">
        <w:rPr>
          <w:u w:val="single"/>
        </w:rPr>
        <w:t xml:space="preserve">greater </w:t>
      </w:r>
      <w:r w:rsidRPr="00E07C34">
        <w:rPr>
          <w:highlight w:val="cyan"/>
          <w:u w:val="single"/>
        </w:rPr>
        <w:t>confidence in its ability to conduct a</w:t>
      </w:r>
      <w:r w:rsidRPr="00E07C34">
        <w:rPr>
          <w:u w:val="single"/>
        </w:rPr>
        <w:t xml:space="preserve"> surprise </w:t>
      </w:r>
      <w:r w:rsidRPr="00E07C34">
        <w:rPr>
          <w:highlight w:val="cyan"/>
          <w:u w:val="single"/>
        </w:rPr>
        <w:t>first strike to eliminate Russia’s nuclear arsenal</w:t>
      </w:r>
      <w:r w:rsidRPr="00E07C34">
        <w:rPr>
          <w:sz w:val="16"/>
        </w:rPr>
        <w:t xml:space="preserve">, with missile-defense systems able to handle any missiles that aren’t destroyed in the initial attack. Moreover, today’s systems could be expanded in the future. 5. </w:t>
      </w:r>
      <w:r w:rsidRPr="00E07C34">
        <w:rPr>
          <w:rStyle w:val="Emphasis"/>
          <w:highlight w:val="cyan"/>
        </w:rPr>
        <w:t>U.S. Allies</w:t>
      </w:r>
      <w:r w:rsidRPr="00E07C34">
        <w:rPr>
          <w:sz w:val="16"/>
        </w:rPr>
        <w:t xml:space="preserve"> While not a “weapon” in the traditional sense, </w:t>
      </w:r>
      <w:r w:rsidRPr="00E07C34">
        <w:rPr>
          <w:u w:val="single"/>
        </w:rPr>
        <w:t>the U.S.</w:t>
      </w:r>
      <w:r w:rsidRPr="00E07C34">
        <w:rPr>
          <w:sz w:val="16"/>
        </w:rPr>
        <w:t xml:space="preserve"> global </w:t>
      </w:r>
      <w:r w:rsidRPr="00E07C34">
        <w:rPr>
          <w:u w:val="single"/>
        </w:rPr>
        <w:t xml:space="preserve">alliance network </w:t>
      </w:r>
      <w:r w:rsidRPr="00E07C34">
        <w:rPr>
          <w:highlight w:val="cyan"/>
          <w:u w:val="single"/>
        </w:rPr>
        <w:t>would</w:t>
      </w:r>
      <w:r w:rsidRPr="00E07C34">
        <w:rPr>
          <w:u w:val="single"/>
        </w:rPr>
        <w:t xml:space="preserve"> greatly enhance America’s ability to wage war against Russia</w:t>
      </w:r>
      <w:r w:rsidRPr="00E07C34">
        <w:rPr>
          <w:sz w:val="16"/>
        </w:rPr>
        <w:t xml:space="preserve">. In this sense, it is telling that Russia lists NATO (rather than the United States) as its greatest security threat. For one thing, </w:t>
      </w:r>
      <w:r w:rsidRPr="00E07C34">
        <w:rPr>
          <w:u w:val="single"/>
        </w:rPr>
        <w:t xml:space="preserve">allies </w:t>
      </w:r>
      <w:r w:rsidRPr="00E07C34">
        <w:rPr>
          <w:highlight w:val="cyan"/>
          <w:u w:val="single"/>
        </w:rPr>
        <w:t>provide forward deployed base</w:t>
      </w:r>
      <w:r w:rsidRPr="00E07C34">
        <w:rPr>
          <w:u w:val="single"/>
        </w:rPr>
        <w:t>s for the U.S. military</w:t>
      </w:r>
      <w:r w:rsidRPr="00E07C34">
        <w:rPr>
          <w:sz w:val="16"/>
        </w:rPr>
        <w:t xml:space="preserve">, many of them along Russia’s perimeter. From NATO in Europe, to the GCC in the Middle East and Japan, South Korea and the Philippines in Asia, the United States has encircled Russia (as Truman ably demonstrated to the Soviet Union with conspicuous air exercises during the 1948 Berlin blockade). These bases would not only enhance the potency of America’s military capabilities by reducing their range, they would allow the United States to attack Russia from all sides. </w:t>
      </w:r>
      <w:r w:rsidRPr="00E07C34">
        <w:rPr>
          <w:u w:val="single"/>
        </w:rPr>
        <w:t>The allies’ own military capabilities also pose a threat to Russia</w:t>
      </w:r>
      <w:r w:rsidRPr="00E07C34">
        <w:rPr>
          <w:sz w:val="16"/>
        </w:rPr>
        <w:t xml:space="preserve">. With some exceptions like China, India and Brazil, </w:t>
      </w:r>
      <w:r w:rsidRPr="00E07C34">
        <w:rPr>
          <w:highlight w:val="cyan"/>
          <w:u w:val="single"/>
        </w:rPr>
        <w:t>most of the top military spenders</w:t>
      </w:r>
      <w:r w:rsidRPr="00E07C34">
        <w:rPr>
          <w:u w:val="single"/>
        </w:rPr>
        <w:t xml:space="preserve"> in the world </w:t>
      </w:r>
      <w:r w:rsidRPr="00E07C34">
        <w:rPr>
          <w:highlight w:val="cyan"/>
          <w:u w:val="single"/>
        </w:rPr>
        <w:t>are U.S. allies</w:t>
      </w:r>
      <w:r w:rsidRPr="00E07C34">
        <w:rPr>
          <w:sz w:val="16"/>
        </w:rPr>
        <w:t xml:space="preserve">. Although the United States frequently (and justifiably) chides NATO members for not spending enough on defense, even without the United States, NATO still spends about three times as much on defense each year as Russia does. Indeed, any combination of Germany, France and the UK greatly outspends Russia on defense. And this doesn’t factor in other countries like Japan, which itself has a military budget that is over half that of Russia’s. </w:t>
      </w:r>
      <w:r w:rsidRPr="00E07C34">
        <w:rPr>
          <w:u w:val="single"/>
        </w:rPr>
        <w:t>No Russian allies come anywhere close in terms of the contribution they could make to any war effort</w:t>
      </w:r>
      <w:r w:rsidRPr="00E07C34">
        <w:rPr>
          <w:sz w:val="16"/>
        </w:rPr>
        <w:t>.</w:t>
      </w:r>
    </w:p>
    <w:p w14:paraId="4D2232FB" w14:textId="77777777" w:rsidR="000C05DF" w:rsidRDefault="000C05DF" w:rsidP="000C05DF">
      <w:pPr>
        <w:pStyle w:val="Heading2"/>
      </w:pPr>
      <w:r>
        <w:t xml:space="preserve">AT AI Good </w:t>
      </w:r>
    </w:p>
    <w:p w14:paraId="15D6201B" w14:textId="77777777" w:rsidR="000C05DF" w:rsidRDefault="000C05DF" w:rsidP="000C05DF">
      <w:pPr>
        <w:pStyle w:val="Heading3"/>
      </w:pPr>
      <w:r>
        <w:t xml:space="preserve">AutoML—AT Just Images </w:t>
      </w:r>
    </w:p>
    <w:p w14:paraId="529A6C19" w14:textId="77777777" w:rsidR="000C05DF" w:rsidRDefault="000C05DF" w:rsidP="000C05DF">
      <w:pPr>
        <w:pStyle w:val="Heading4"/>
      </w:pPr>
      <w:r>
        <w:t>AutoML isn’t just images, that’s just one example</w:t>
      </w:r>
    </w:p>
    <w:p w14:paraId="0931CF15" w14:textId="77777777" w:rsidR="000C05DF" w:rsidRPr="005048B0" w:rsidRDefault="000C05DF" w:rsidP="000C05DF">
      <w:r w:rsidRPr="005048B0">
        <w:rPr>
          <w:rStyle w:val="Style13ptBold"/>
        </w:rPr>
        <w:t>Janakiram 18</w:t>
      </w:r>
      <w:r w:rsidRPr="005048B0">
        <w:t xml:space="preserve"> — (Janakiram, 4-15-2018, "Why AutoML Is Set To Become The Future Of Artificial Intelligence," Published by Forbes, https://www.forbes.com/sites/janakirammsv/2018/04/15/why-automl-is-set-to-become-the-future-of-artificial-intelligence/#2e1352eb780a, Accessed 7-26-2018, JWS)</w:t>
      </w:r>
    </w:p>
    <w:p w14:paraId="56E1FD7E" w14:textId="77777777" w:rsidR="000C05DF" w:rsidRDefault="000C05DF" w:rsidP="000C05DF">
      <w:pPr>
        <w:rPr>
          <w:sz w:val="16"/>
        </w:rPr>
      </w:pPr>
      <w:r w:rsidRPr="005048B0">
        <w:rPr>
          <w:highlight w:val="cyan"/>
          <w:u w:val="single"/>
        </w:rPr>
        <w:t>AutoML focuses on</w:t>
      </w:r>
      <w:r w:rsidRPr="005048B0">
        <w:rPr>
          <w:sz w:val="16"/>
        </w:rPr>
        <w:t xml:space="preserve"> two aspects – </w:t>
      </w:r>
      <w:r w:rsidRPr="005048B0">
        <w:rPr>
          <w:rStyle w:val="Emphasis"/>
          <w:highlight w:val="cyan"/>
        </w:rPr>
        <w:t>Data acquisition and prediction</w:t>
      </w:r>
      <w:r w:rsidRPr="005048B0">
        <w:rPr>
          <w:sz w:val="16"/>
        </w:rPr>
        <w:t xml:space="preserve">. All the steps that take place in between these two phases will be abstracted by the AutoML platform. Essentially, </w:t>
      </w:r>
      <w:r w:rsidRPr="005048B0">
        <w:rPr>
          <w:highlight w:val="cyan"/>
          <w:u w:val="single"/>
        </w:rPr>
        <w:t>users bring their own dataset</w:t>
      </w:r>
      <w:r w:rsidRPr="005048B0">
        <w:rPr>
          <w:sz w:val="16"/>
        </w:rPr>
        <w:t xml:space="preserve">, identify the labels, </w:t>
      </w:r>
      <w:r w:rsidRPr="005048B0">
        <w:rPr>
          <w:highlight w:val="cyan"/>
          <w:u w:val="single"/>
        </w:rPr>
        <w:t>and push a button to generate a</w:t>
      </w:r>
      <w:r w:rsidRPr="005048B0">
        <w:rPr>
          <w:u w:val="single"/>
        </w:rPr>
        <w:t xml:space="preserve"> thoroughly trained and optimized </w:t>
      </w:r>
      <w:r w:rsidRPr="005048B0">
        <w:rPr>
          <w:highlight w:val="cyan"/>
          <w:u w:val="single"/>
        </w:rPr>
        <w:t>model that's ready to predict</w:t>
      </w:r>
      <w:r w:rsidRPr="005048B0">
        <w:rPr>
          <w:sz w:val="16"/>
        </w:rPr>
        <w:t xml:space="preserve">. When dealing with an AutoML platform, business analysts stay focused on the business problem instead of getting lost in the process and workflow. Most of the platforms prompt users to upload the dataset and then labeling the categories. After that, </w:t>
      </w:r>
      <w:r w:rsidRPr="005048B0">
        <w:rPr>
          <w:u w:val="single"/>
        </w:rPr>
        <w:t xml:space="preserve">most of </w:t>
      </w:r>
      <w:r w:rsidRPr="005048B0">
        <w:rPr>
          <w:highlight w:val="cyan"/>
          <w:u w:val="single"/>
        </w:rPr>
        <w:t>the steps involved in preparing the data</w:t>
      </w:r>
      <w:r w:rsidRPr="005048B0">
        <w:rPr>
          <w:u w:val="single"/>
        </w:rPr>
        <w:t xml:space="preserve">, </w:t>
      </w:r>
      <w:r w:rsidRPr="005048B0">
        <w:rPr>
          <w:highlight w:val="cyan"/>
          <w:u w:val="single"/>
        </w:rPr>
        <w:t>choosing the</w:t>
      </w:r>
      <w:r w:rsidRPr="005048B0">
        <w:rPr>
          <w:u w:val="single"/>
        </w:rPr>
        <w:t xml:space="preserve"> right </w:t>
      </w:r>
      <w:r w:rsidRPr="005048B0">
        <w:rPr>
          <w:highlight w:val="cyan"/>
          <w:u w:val="single"/>
        </w:rPr>
        <w:t>algorithm, optimization</w:t>
      </w:r>
      <w:r w:rsidRPr="005048B0">
        <w:rPr>
          <w:u w:val="single"/>
        </w:rPr>
        <w:t xml:space="preserve"> and hyperparameter tuning </w:t>
      </w:r>
      <w:r w:rsidRPr="005048B0">
        <w:rPr>
          <w:highlight w:val="cyan"/>
          <w:u w:val="single"/>
        </w:rPr>
        <w:t>are handled behind the scenes</w:t>
      </w:r>
      <w:r w:rsidRPr="005048B0">
        <w:rPr>
          <w:sz w:val="16"/>
        </w:rPr>
        <w:t xml:space="preserve">. After a while, the platform exposes a REST endpoint that can be used for predictions. This approach significantly changes the traditional workflow involved in training machine learning models. Some AutoML platforms also support exporting the fully trained model compatible with mobile devices running Android and iOS. Developers can quickly integrate the models with their mobile applications without having to learn the nuts and bolts of machine learning. When AutoML models get exported into Docker containers, DevOps teams would be able to deploy them at scale for inferencing in production environments. They can host the containers in scalable clusters managed by Kubernetes and DC/OS. The industry is gearing up to deliver AutoML as a Service. Google Cloud </w:t>
      </w:r>
      <w:r w:rsidRPr="005048B0">
        <w:rPr>
          <w:highlight w:val="cyan"/>
          <w:u w:val="single"/>
        </w:rPr>
        <w:t>AutoML</w:t>
      </w:r>
      <w:r w:rsidRPr="005048B0">
        <w:rPr>
          <w:sz w:val="16"/>
        </w:rPr>
        <w:t xml:space="preserve">, Microsoft Custom Vision and Clarifai's </w:t>
      </w:r>
      <w:r w:rsidRPr="005048B0">
        <w:rPr>
          <w:highlight w:val="cyan"/>
          <w:u w:val="single"/>
        </w:rPr>
        <w:t>image recognition</w:t>
      </w:r>
      <w:r w:rsidRPr="005048B0">
        <w:rPr>
          <w:u w:val="single"/>
        </w:rPr>
        <w:t xml:space="preserve"> service </w:t>
      </w:r>
      <w:r w:rsidRPr="005048B0">
        <w:rPr>
          <w:rStyle w:val="Emphasis"/>
          <w:highlight w:val="cyan"/>
        </w:rPr>
        <w:t>are early examples of automated ML services</w:t>
      </w:r>
      <w:r w:rsidRPr="005048B0">
        <w:rPr>
          <w:sz w:val="16"/>
        </w:rPr>
        <w:t xml:space="preserve">. AutoML perfectly fits in between cognitive APIs and custom ML platforms. It delivers the right level of customization without forcing the developers to go through the elaborate workflow. Unlike cognitive APIs that are often considered as black boxes, AutoML exposes the same degree of flexibility but with custom data combined with portability. With every platform vendor attempting to democratize machine learning, </w:t>
      </w:r>
      <w:r w:rsidRPr="005048B0">
        <w:rPr>
          <w:highlight w:val="cyan"/>
          <w:u w:val="single"/>
        </w:rPr>
        <w:t>AutoML is evolving as the future of a</w:t>
      </w:r>
      <w:r w:rsidRPr="005048B0">
        <w:rPr>
          <w:sz w:val="16"/>
        </w:rPr>
        <w:t xml:space="preserve">rtificial </w:t>
      </w:r>
      <w:r w:rsidRPr="005048B0">
        <w:rPr>
          <w:highlight w:val="cyan"/>
          <w:u w:val="single"/>
        </w:rPr>
        <w:t>i</w:t>
      </w:r>
      <w:r w:rsidRPr="005048B0">
        <w:rPr>
          <w:sz w:val="16"/>
        </w:rPr>
        <w:t xml:space="preserve">ntelligence. </w:t>
      </w:r>
      <w:r w:rsidRPr="005048B0">
        <w:rPr>
          <w:u w:val="single"/>
        </w:rPr>
        <w:t>It puts the power of AI in the hands</w:t>
      </w:r>
      <w:r w:rsidRPr="005048B0">
        <w:rPr>
          <w:sz w:val="16"/>
        </w:rPr>
        <w:t xml:space="preserve"> of business analysts and </w:t>
      </w:r>
      <w:r w:rsidRPr="005048B0">
        <w:rPr>
          <w:u w:val="single"/>
        </w:rPr>
        <w:t>technology decision makers</w:t>
      </w:r>
      <w:r w:rsidRPr="005048B0">
        <w:rPr>
          <w:sz w:val="16"/>
        </w:rPr>
        <w:t>.</w:t>
      </w:r>
    </w:p>
    <w:p w14:paraId="36C6B2B3" w14:textId="77777777" w:rsidR="000C05DF" w:rsidRDefault="000C05DF" w:rsidP="000C05DF">
      <w:pPr>
        <w:pStyle w:val="Heading3"/>
      </w:pPr>
      <w:r>
        <w:t xml:space="preserve">AT Agriculture </w:t>
      </w:r>
    </w:p>
    <w:p w14:paraId="7FC25464" w14:textId="77777777" w:rsidR="000C05DF" w:rsidRDefault="000C05DF" w:rsidP="000C05DF">
      <w:pPr>
        <w:pStyle w:val="Heading4"/>
      </w:pPr>
      <w:r>
        <w:t>SQ solves</w:t>
      </w:r>
    </w:p>
    <w:p w14:paraId="5D2C7896" w14:textId="77777777" w:rsidR="000C05DF" w:rsidRDefault="000C05DF" w:rsidP="000C05DF">
      <w:pPr>
        <w:rPr>
          <w:rStyle w:val="Style13ptBold"/>
        </w:rPr>
      </w:pPr>
      <w:r>
        <w:rPr>
          <w:rStyle w:val="Style13ptBold"/>
        </w:rPr>
        <w:t>Garver 18</w:t>
      </w:r>
    </w:p>
    <w:p w14:paraId="0E1B00DD" w14:textId="77777777" w:rsidR="000C05DF" w:rsidRPr="00AF4D7B" w:rsidRDefault="000C05DF" w:rsidP="000C05DF">
      <w:r>
        <w:t xml:space="preserve">Krista, Writer for the Food Industry Executive, 4/11/18 (“6 Examples of Artificial Intelligence in the Food Industry”, </w:t>
      </w:r>
      <w:hyperlink r:id="rId109" w:history="1">
        <w:r w:rsidRPr="00FE0CD8">
          <w:rPr>
            <w:rStyle w:val="Hyperlink"/>
          </w:rPr>
          <w:t>http://foodindustryexecutive.com/2018/04/6-examples-of-artificial-intelligence-in-the-food-industry/</w:t>
        </w:r>
      </w:hyperlink>
      <w:r>
        <w:t>, Accessed 7/26/18)//DG</w:t>
      </w:r>
    </w:p>
    <w:p w14:paraId="3CFCE71E" w14:textId="77777777" w:rsidR="000C05DF" w:rsidRPr="00AF4D7B" w:rsidRDefault="000C05DF" w:rsidP="000C05DF">
      <w:pPr>
        <w:rPr>
          <w:sz w:val="16"/>
        </w:rPr>
      </w:pPr>
      <w:r w:rsidRPr="00AF4D7B">
        <w:rPr>
          <w:sz w:val="16"/>
        </w:rPr>
        <w:t xml:space="preserve">The food industry isn’t known for its early adoption of technology. But, </w:t>
      </w:r>
      <w:r w:rsidRPr="00CE7607">
        <w:rPr>
          <w:rStyle w:val="StyleUnderline"/>
        </w:rPr>
        <w:t>spurred by innovative startups</w:t>
      </w:r>
      <w:r w:rsidRPr="00AF4D7B">
        <w:rPr>
          <w:sz w:val="16"/>
        </w:rPr>
        <w:t>, artificial intelligence (</w:t>
      </w:r>
      <w:r w:rsidRPr="00CE7607">
        <w:rPr>
          <w:rStyle w:val="StyleUnderline"/>
        </w:rPr>
        <w:t xml:space="preserve">AI) may </w:t>
      </w:r>
      <w:r w:rsidRPr="00CE7607">
        <w:rPr>
          <w:rStyle w:val="Emphasis"/>
        </w:rPr>
        <w:t>prove the exception</w:t>
      </w:r>
      <w:r w:rsidRPr="00AF4D7B">
        <w:rPr>
          <w:sz w:val="16"/>
        </w:rPr>
        <w:t xml:space="preserve">. </w:t>
      </w:r>
      <w:r w:rsidRPr="00CE7607">
        <w:rPr>
          <w:rStyle w:val="StyleUnderline"/>
        </w:rPr>
        <w:t>Here are six examples of how the food industry is already using AI,</w:t>
      </w:r>
      <w:r w:rsidRPr="00AF4D7B">
        <w:rPr>
          <w:sz w:val="16"/>
        </w:rPr>
        <w:t xml:space="preserve"> or could be using it in the very near future. </w:t>
      </w:r>
      <w:r w:rsidRPr="00CE7607">
        <w:rPr>
          <w:rStyle w:val="StyleUnderline"/>
        </w:rPr>
        <w:t>Sorting food</w:t>
      </w:r>
      <w:r>
        <w:rPr>
          <w:rStyle w:val="StyleUnderline"/>
        </w:rPr>
        <w:t xml:space="preserve"> </w:t>
      </w:r>
      <w:r w:rsidRPr="00CE7607">
        <w:rPr>
          <w:rStyle w:val="StyleUnderline"/>
        </w:rPr>
        <w:t>One of the most time-consuming processes in any facility that receives fresh produce is sorting</w:t>
      </w:r>
      <w:r w:rsidRPr="00AF4D7B">
        <w:rPr>
          <w:sz w:val="16"/>
        </w:rPr>
        <w:t xml:space="preserve">. For example, </w:t>
      </w:r>
      <w:r w:rsidRPr="00CE7607">
        <w:rPr>
          <w:rStyle w:val="StyleUnderline"/>
        </w:rPr>
        <w:t>sorting potatoes by size can help manufacturers decide which ones should be made into French fries versus potato chips or hash browns.</w:t>
      </w:r>
      <w:r w:rsidRPr="00AF4D7B">
        <w:rPr>
          <w:sz w:val="16"/>
        </w:rPr>
        <w:t xml:space="preserve"> Sorting out off-color tomatoes will help decrease rejection by the retailer or consumer. And, of course, </w:t>
      </w:r>
      <w:r w:rsidRPr="00CE7607">
        <w:rPr>
          <w:rStyle w:val="StyleUnderline"/>
        </w:rPr>
        <w:t>all foreign matter needs to be sorted out as well.</w:t>
      </w:r>
      <w:r>
        <w:rPr>
          <w:rStyle w:val="StyleUnderline"/>
        </w:rPr>
        <w:t xml:space="preserve"> </w:t>
      </w:r>
      <w:r w:rsidRPr="00AF4D7B">
        <w:rPr>
          <w:sz w:val="16"/>
        </w:rPr>
        <w:t xml:space="preserve">That’s why </w:t>
      </w:r>
      <w:r w:rsidRPr="00CE7607">
        <w:rPr>
          <w:rStyle w:val="Emphasis"/>
        </w:rPr>
        <w:t>TOMRA Sorting Food</w:t>
      </w:r>
      <w:r w:rsidRPr="00AF4D7B">
        <w:rPr>
          <w:sz w:val="16"/>
        </w:rPr>
        <w:t xml:space="preserve"> </w:t>
      </w:r>
      <w:r w:rsidRPr="00CE7607">
        <w:rPr>
          <w:rStyle w:val="StyleUnderline"/>
        </w:rPr>
        <w:t>develops sensor-based optical sorting solutions with machine learning capabilities</w:t>
      </w:r>
      <w:r w:rsidRPr="00AF4D7B">
        <w:rPr>
          <w:sz w:val="16"/>
        </w:rPr>
        <w:t xml:space="preserve">. The </w:t>
      </w:r>
      <w:r w:rsidRPr="00CE7607">
        <w:rPr>
          <w:rStyle w:val="StyleUnderline"/>
        </w:rPr>
        <w:t>systems use various technologies, including cameras and near-infrared sensors, to “view food in the same way that consumers do” and sort it based on that perception</w:t>
      </w:r>
      <w:r w:rsidRPr="00AF4D7B">
        <w:rPr>
          <w:sz w:val="16"/>
        </w:rPr>
        <w:t xml:space="preserve">. </w:t>
      </w:r>
      <w:r w:rsidRPr="00CE7607">
        <w:rPr>
          <w:rStyle w:val="StyleUnderline"/>
        </w:rPr>
        <w:t>The result is fewer hours spent on manual sorting, higher yields and less waste, and better quality.</w:t>
      </w:r>
      <w:r>
        <w:rPr>
          <w:rStyle w:val="StyleUnderline"/>
        </w:rPr>
        <w:t xml:space="preserve"> </w:t>
      </w:r>
      <w:r w:rsidRPr="00CE7607">
        <w:rPr>
          <w:rStyle w:val="StyleUnderline"/>
        </w:rPr>
        <w:t>Managing the supply chain</w:t>
      </w:r>
      <w:r>
        <w:rPr>
          <w:rStyle w:val="StyleUnderline"/>
        </w:rPr>
        <w:t xml:space="preserve"> </w:t>
      </w:r>
      <w:r w:rsidRPr="00CE7607">
        <w:rPr>
          <w:rStyle w:val="StyleUnderline"/>
        </w:rPr>
        <w:t>With new food safety regulations and the increasing need for transparency, supply chain management is a top priority for all food companies.</w:t>
      </w:r>
      <w:r w:rsidRPr="00AF4D7B">
        <w:rPr>
          <w:sz w:val="16"/>
        </w:rPr>
        <w:t xml:space="preserve"> A 2017 article </w:t>
      </w:r>
      <w:r w:rsidRPr="00CE7607">
        <w:rPr>
          <w:rStyle w:val="StyleUnderline"/>
        </w:rPr>
        <w:t>in Food Online described several ways the food industry is using AI to improve supply chains:</w:t>
      </w:r>
      <w:r>
        <w:rPr>
          <w:rStyle w:val="StyleUnderline"/>
        </w:rPr>
        <w:t xml:space="preserve"> </w:t>
      </w:r>
      <w:r w:rsidRPr="00CE7607">
        <w:rPr>
          <w:rStyle w:val="StyleUnderline"/>
        </w:rPr>
        <w:t>Food safety monitoring</w:t>
      </w:r>
      <w:r w:rsidRPr="00AF4D7B">
        <w:rPr>
          <w:sz w:val="16"/>
        </w:rPr>
        <w:t xml:space="preserve"> and testing product at every step of the supply chain </w:t>
      </w:r>
      <w:r w:rsidRPr="00CE7607">
        <w:rPr>
          <w:rStyle w:val="StyleUnderline"/>
        </w:rPr>
        <w:t>More accurate forecasting</w:t>
      </w:r>
      <w:r w:rsidRPr="00AF4D7B">
        <w:rPr>
          <w:sz w:val="16"/>
        </w:rPr>
        <w:t xml:space="preserve"> to manage pricing and inventory </w:t>
      </w:r>
      <w:r w:rsidRPr="00CE7607">
        <w:rPr>
          <w:rStyle w:val="StyleUnderline"/>
        </w:rPr>
        <w:t>Tracking products</w:t>
      </w:r>
      <w:r w:rsidRPr="00AF4D7B">
        <w:rPr>
          <w:sz w:val="16"/>
        </w:rPr>
        <w:t xml:space="preserve"> from farm to consumer to provide transparency Ensuring employees follow personal hygiene procedures In a food plant just like in a kitchen, </w:t>
      </w:r>
      <w:r w:rsidRPr="00AF4D7B">
        <w:rPr>
          <w:rStyle w:val="StyleUnderline"/>
        </w:rPr>
        <w:t>good personal hygiene is necessary to ensure food is safe</w:t>
      </w:r>
      <w:r w:rsidRPr="00AF4D7B">
        <w:rPr>
          <w:sz w:val="16"/>
        </w:rPr>
        <w:t xml:space="preserve"> — and the facility is compliant. Last year, </w:t>
      </w:r>
      <w:r w:rsidRPr="00AF4D7B">
        <w:rPr>
          <w:rStyle w:val="StyleUnderline"/>
        </w:rPr>
        <w:t>technology company KanKan signed a huge deal to provide an AI-powered solution for improving personal hygiene among food workers in China</w:t>
      </w:r>
      <w:r w:rsidRPr="00AF4D7B">
        <w:rPr>
          <w:sz w:val="16"/>
        </w:rPr>
        <w:t xml:space="preserve">. The system, which can be used in restaurants as well as manufacturing facilities, </w:t>
      </w:r>
      <w:r w:rsidRPr="00AF4D7B">
        <w:rPr>
          <w:rStyle w:val="StyleUnderline"/>
        </w:rPr>
        <w:t>uses cameras to monitor workers, and then employs facial-recognition and object-recognition software to determine whether workers are wearing hats and masks as required by food safety law.</w:t>
      </w:r>
      <w:r w:rsidRPr="00AF4D7B">
        <w:rPr>
          <w:sz w:val="16"/>
        </w:rPr>
        <w:t xml:space="preserve"> If it finds a violation, </w:t>
      </w:r>
      <w:r w:rsidRPr="00AF4D7B">
        <w:rPr>
          <w:rStyle w:val="StyleUnderline"/>
        </w:rPr>
        <w:t>it extracts the screen images for review</w:t>
      </w:r>
      <w:r w:rsidRPr="00AF4D7B">
        <w:rPr>
          <w:sz w:val="16"/>
        </w:rPr>
        <w:t xml:space="preserve">. According to the company’s press release, the </w:t>
      </w:r>
      <w:r w:rsidRPr="00AF4D7B">
        <w:rPr>
          <w:rStyle w:val="StyleUnderline"/>
        </w:rPr>
        <w:t xml:space="preserve">accuracy of this technology is </w:t>
      </w:r>
      <w:r w:rsidRPr="00AF4D7B">
        <w:rPr>
          <w:rStyle w:val="Emphasis"/>
        </w:rPr>
        <w:t>more than 96%.</w:t>
      </w:r>
      <w:r>
        <w:rPr>
          <w:rStyle w:val="Emphasis"/>
        </w:rPr>
        <w:t xml:space="preserve"> </w:t>
      </w:r>
      <w:r w:rsidRPr="00AF4D7B">
        <w:rPr>
          <w:sz w:val="16"/>
        </w:rPr>
        <w:t xml:space="preserve">Developing new products </w:t>
      </w:r>
      <w:r w:rsidRPr="00AF4D7B">
        <w:rPr>
          <w:rStyle w:val="StyleUnderline"/>
        </w:rPr>
        <w:t>Wouldn’t it be great if food manufacturers could know their products would be a home run before they even hit the shelves</w:t>
      </w:r>
      <w:r w:rsidRPr="00AF4D7B">
        <w:rPr>
          <w:sz w:val="16"/>
        </w:rPr>
        <w:t xml:space="preserve">? </w:t>
      </w:r>
      <w:r w:rsidRPr="00AF4D7B">
        <w:rPr>
          <w:rStyle w:val="StyleUnderline"/>
        </w:rPr>
        <w:t>Gastrograph AI purports to help food companies do exactly that. Their technology uses machine learning and predictive algorithms to model consumer flavor preferences and predict how well they will respond to new tastes.</w:t>
      </w:r>
      <w:r w:rsidRPr="00AF4D7B">
        <w:rPr>
          <w:sz w:val="16"/>
        </w:rPr>
        <w:t xml:space="preserve"> The data can be segmented into demographic groups to help companies develop new products that match the preferences of their target audience.</w:t>
      </w:r>
    </w:p>
    <w:p w14:paraId="4D3B32A7" w14:textId="77777777" w:rsidR="000C05DF" w:rsidRDefault="000C05DF" w:rsidP="000C05DF">
      <w:pPr>
        <w:pStyle w:val="Heading4"/>
      </w:pPr>
      <w:r>
        <w:t>AI fails in agriculture – Too many variables</w:t>
      </w:r>
    </w:p>
    <w:p w14:paraId="731318D1" w14:textId="77777777" w:rsidR="000C05DF" w:rsidRDefault="000C05DF" w:rsidP="000C05DF">
      <w:pPr>
        <w:rPr>
          <w:rStyle w:val="Style13ptBold"/>
        </w:rPr>
      </w:pPr>
      <w:r>
        <w:rPr>
          <w:rStyle w:val="Style13ptBold"/>
        </w:rPr>
        <w:t>Byrum 17</w:t>
      </w:r>
    </w:p>
    <w:p w14:paraId="3EABF633" w14:textId="77777777" w:rsidR="000C05DF" w:rsidRPr="007A4DBC" w:rsidRDefault="000C05DF" w:rsidP="000C05DF">
      <w:pPr>
        <w:rPr>
          <w:sz w:val="16"/>
          <w:szCs w:val="16"/>
        </w:rPr>
      </w:pPr>
      <w:r w:rsidRPr="007A4DBC">
        <w:rPr>
          <w:sz w:val="16"/>
          <w:szCs w:val="16"/>
        </w:rPr>
        <w:t xml:space="preserve">Joseph, Senior R&amp;D and strategic marketing executive in Life Sciences – Global Product Development, Innovation, and Delivery at Syngenta, 2/20/17 (“The Challenges for Artificial Intelligence in Agriculture”, </w:t>
      </w:r>
      <w:hyperlink r:id="rId110" w:history="1">
        <w:r w:rsidRPr="007A4DBC">
          <w:rPr>
            <w:rStyle w:val="Hyperlink"/>
            <w:sz w:val="16"/>
            <w:szCs w:val="16"/>
          </w:rPr>
          <w:t>https://agfundernews.com/the-challenges-for-artificial-intelligence-in-agriculture.html</w:t>
        </w:r>
      </w:hyperlink>
      <w:r w:rsidRPr="007A4DBC">
        <w:rPr>
          <w:sz w:val="16"/>
          <w:szCs w:val="16"/>
        </w:rPr>
        <w:t>, Accessed 7/26/18)//DG</w:t>
      </w:r>
    </w:p>
    <w:p w14:paraId="6610C822" w14:textId="77777777" w:rsidR="000C05DF" w:rsidRPr="004A673F" w:rsidRDefault="000C05DF" w:rsidP="000C05DF">
      <w:r w:rsidRPr="007A4DBC">
        <w:rPr>
          <w:sz w:val="16"/>
        </w:rPr>
        <w:t xml:space="preserve">Interviews with some of the </w:t>
      </w:r>
      <w:r w:rsidRPr="007A4DBC">
        <w:rPr>
          <w:rStyle w:val="StyleUnderline"/>
        </w:rPr>
        <w:t>IBM project team</w:t>
      </w:r>
      <w:r w:rsidRPr="007A4DBC">
        <w:rPr>
          <w:sz w:val="16"/>
        </w:rPr>
        <w:t xml:space="preserve"> members at the time </w:t>
      </w:r>
      <w:r w:rsidRPr="007A4DBC">
        <w:rPr>
          <w:rStyle w:val="StyleUnderline"/>
        </w:rPr>
        <w:t>revealed</w:t>
      </w:r>
      <w:r w:rsidRPr="007A4DBC">
        <w:rPr>
          <w:sz w:val="16"/>
        </w:rPr>
        <w:t xml:space="preserve"> that the </w:t>
      </w:r>
      <w:r w:rsidRPr="007A4DBC">
        <w:rPr>
          <w:rStyle w:val="StyleUnderline"/>
        </w:rPr>
        <w:t>team believed it was entirely possible to “</w:t>
      </w:r>
      <w:r w:rsidRPr="007A4DBC">
        <w:rPr>
          <w:rStyle w:val="Emphasis"/>
        </w:rPr>
        <w:t>algorithm” agriculture</w:t>
      </w:r>
      <w:r w:rsidRPr="007A4DBC">
        <w:rPr>
          <w:rStyle w:val="StyleUnderline"/>
        </w:rPr>
        <w:t>,</w:t>
      </w:r>
      <w:r w:rsidRPr="007A4DBC">
        <w:rPr>
          <w:sz w:val="16"/>
        </w:rPr>
        <w:t xml:space="preserve"> </w:t>
      </w:r>
      <w:r w:rsidRPr="007A4DBC">
        <w:rPr>
          <w:rStyle w:val="StyleUnderline"/>
        </w:rPr>
        <w:t>meaning that algorithms could solve any problem in the world</w:t>
      </w:r>
      <w:r w:rsidRPr="007A4DBC">
        <w:rPr>
          <w:sz w:val="16"/>
        </w:rPr>
        <w:t xml:space="preserve">. Earlier that year, IBM’s cognitive learning system, Watson, competed in Jeopardy against former winners Brad Rutter and Ken Jennings with astonishing results. Several years later, Watson went on to produce ground-breaking achievements in the field of medicine, leading to IBM’s agricultural projects being closed down or scaled down. Ultimately, </w:t>
      </w:r>
      <w:r w:rsidRPr="007A4DBC">
        <w:rPr>
          <w:rStyle w:val="StyleUnderline"/>
        </w:rPr>
        <w:t xml:space="preserve">IBM realized the task of producing cognitive machine learning solutions for agriculture was </w:t>
      </w:r>
      <w:r w:rsidRPr="007A4DBC">
        <w:rPr>
          <w:rStyle w:val="Emphasis"/>
        </w:rPr>
        <w:t>much more difficult</w:t>
      </w:r>
      <w:r w:rsidRPr="007A4DBC">
        <w:rPr>
          <w:rStyle w:val="StyleUnderline"/>
        </w:rPr>
        <w:t xml:space="preserve"> than even they could have thought.</w:t>
      </w:r>
      <w:r w:rsidRPr="007A4DBC">
        <w:rPr>
          <w:sz w:val="16"/>
        </w:rPr>
        <w:t xml:space="preserve"> </w:t>
      </w:r>
      <w:r w:rsidRPr="007A4DBC">
        <w:rPr>
          <w:rStyle w:val="StyleUnderline"/>
        </w:rPr>
        <w:t>So why did the project have such success in medicine but not agriculture?</w:t>
      </w:r>
      <w:r>
        <w:rPr>
          <w:rStyle w:val="StyleUnderline"/>
        </w:rPr>
        <w:t xml:space="preserve"> </w:t>
      </w:r>
      <w:r w:rsidRPr="007A4DBC">
        <w:rPr>
          <w:sz w:val="16"/>
        </w:rPr>
        <w:t xml:space="preserve">What Makes Agriculture Different? </w:t>
      </w:r>
      <w:r w:rsidRPr="00AF4D7B">
        <w:rPr>
          <w:rStyle w:val="StyleUnderline"/>
        </w:rPr>
        <w:t>Agriculture is one of the most difficult fields to contain for the purpose of statistical quantification.</w:t>
      </w:r>
      <w:r>
        <w:rPr>
          <w:rStyle w:val="StyleUnderline"/>
        </w:rPr>
        <w:t xml:space="preserve"> </w:t>
      </w:r>
      <w:r w:rsidRPr="00AF4D7B">
        <w:rPr>
          <w:rStyle w:val="StyleUnderline"/>
        </w:rPr>
        <w:t>Even within a single field, conditions are always changing from one section to the next</w:t>
      </w:r>
      <w:r w:rsidRPr="007A4DBC">
        <w:rPr>
          <w:sz w:val="16"/>
        </w:rPr>
        <w:t xml:space="preserve">. </w:t>
      </w:r>
      <w:r w:rsidRPr="00AF4D7B">
        <w:rPr>
          <w:rStyle w:val="Emphasis"/>
        </w:rPr>
        <w:t>There’s unpredictable weather</w:t>
      </w:r>
      <w:r w:rsidRPr="007A4DBC">
        <w:rPr>
          <w:sz w:val="16"/>
        </w:rPr>
        <w:t xml:space="preserve">, </w:t>
      </w:r>
      <w:r w:rsidRPr="007A4DBC">
        <w:rPr>
          <w:rStyle w:val="StyleUnderline"/>
        </w:rPr>
        <w:t>changes in soil quality</w:t>
      </w:r>
      <w:r w:rsidRPr="007A4DBC">
        <w:rPr>
          <w:sz w:val="16"/>
        </w:rPr>
        <w:t xml:space="preserve">, </w:t>
      </w:r>
      <w:r w:rsidRPr="007A4DBC">
        <w:rPr>
          <w:rStyle w:val="StyleUnderline"/>
        </w:rPr>
        <w:t>and the ever-present possibility that pests and disease may pay a visit</w:t>
      </w:r>
      <w:r w:rsidRPr="007A4DBC">
        <w:rPr>
          <w:sz w:val="16"/>
        </w:rPr>
        <w:t xml:space="preserve">. </w:t>
      </w:r>
      <w:r w:rsidRPr="007A4DBC">
        <w:rPr>
          <w:rStyle w:val="StyleUnderline"/>
        </w:rPr>
        <w:t>Growers</w:t>
      </w:r>
      <w:r w:rsidRPr="007A4DBC">
        <w:rPr>
          <w:sz w:val="16"/>
        </w:rPr>
        <w:t xml:space="preserve"> may </w:t>
      </w:r>
      <w:r w:rsidRPr="007A4DBC">
        <w:rPr>
          <w:rStyle w:val="StyleUnderline"/>
        </w:rPr>
        <w:t>feel their prospects are good for an upcoming harvest, but until that day arrives, the outcome will always be uncertain.</w:t>
      </w:r>
      <w:r>
        <w:rPr>
          <w:rStyle w:val="StyleUnderline"/>
        </w:rPr>
        <w:t xml:space="preserve"> </w:t>
      </w:r>
      <w:r w:rsidRPr="007A4DBC">
        <w:rPr>
          <w:sz w:val="16"/>
        </w:rPr>
        <w:t xml:space="preserve">By comparison, </w:t>
      </w:r>
      <w:r w:rsidRPr="007A4DBC">
        <w:rPr>
          <w:rStyle w:val="StyleUnderline"/>
        </w:rPr>
        <w:t>our bodies are a contained environment. Agriculture takes place in nature, among ecosystems of interacting organisms and activity, and crop production takes place within that ecosystem environment</w:t>
      </w:r>
      <w:r w:rsidRPr="007A4DBC">
        <w:rPr>
          <w:sz w:val="16"/>
        </w:rPr>
        <w:t xml:space="preserve">. But </w:t>
      </w:r>
      <w:r w:rsidRPr="007A4DBC">
        <w:rPr>
          <w:rStyle w:val="Emphasis"/>
        </w:rPr>
        <w:t>these ecosystems are not contained.</w:t>
      </w:r>
      <w:r w:rsidRPr="007A4DBC">
        <w:rPr>
          <w:sz w:val="16"/>
        </w:rPr>
        <w:t xml:space="preserve"> </w:t>
      </w:r>
      <w:r w:rsidRPr="007A4DBC">
        <w:rPr>
          <w:rStyle w:val="StyleUnderline"/>
        </w:rPr>
        <w:t>They are subject to climatic occurrences such as weather systems, which impact upon hemispheres as a whole, and from continent to continent.</w:t>
      </w:r>
      <w:r w:rsidRPr="007A4DBC">
        <w:rPr>
          <w:sz w:val="16"/>
        </w:rPr>
        <w:t xml:space="preserve"> Therefore, </w:t>
      </w:r>
      <w:r w:rsidRPr="007A4DBC">
        <w:rPr>
          <w:rStyle w:val="StyleUnderline"/>
        </w:rPr>
        <w:t>understanding how to manage an agricultural environment means taking literally many hundreds if not thousands of factors into account.</w:t>
      </w:r>
      <w:r>
        <w:rPr>
          <w:rStyle w:val="StyleUnderline"/>
        </w:rPr>
        <w:t xml:space="preserve"> </w:t>
      </w:r>
      <w:r w:rsidRPr="007A4DBC">
        <w:rPr>
          <w:rStyle w:val="StyleUnderline"/>
        </w:rPr>
        <w:t>What may occur with the same seed and fertilizer program in the United States’ Midwest region is almost certainly unrelated to what may occur with the same seed and fertilizer program in Australia or South Africa</w:t>
      </w:r>
      <w:r w:rsidRPr="007A4DBC">
        <w:rPr>
          <w:sz w:val="16"/>
        </w:rPr>
        <w:t xml:space="preserve">. </w:t>
      </w:r>
      <w:r w:rsidRPr="007A4DBC">
        <w:rPr>
          <w:rStyle w:val="StyleUnderline"/>
        </w:rPr>
        <w:t>A few factors that could impact on variance would typically include the measurement of rain per unit of a crop planted, soil type, patterns of soil degradation, daylight hours, temperature and so forth.</w:t>
      </w:r>
      <w:r>
        <w:rPr>
          <w:rStyle w:val="StyleUnderline"/>
        </w:rPr>
        <w:t xml:space="preserve"> </w:t>
      </w:r>
      <w:r w:rsidRPr="007A4DBC">
        <w:rPr>
          <w:sz w:val="16"/>
        </w:rPr>
        <w:t xml:space="preserve">So </w:t>
      </w:r>
      <w:r w:rsidRPr="007A4DBC">
        <w:rPr>
          <w:rStyle w:val="StyleUnderline"/>
        </w:rPr>
        <w:t>the problem with deploying</w:t>
      </w:r>
      <w:r w:rsidRPr="007A4DBC">
        <w:rPr>
          <w:sz w:val="16"/>
        </w:rPr>
        <w:t xml:space="preserve"> </w:t>
      </w:r>
      <w:r w:rsidRPr="007A4DBC">
        <w:rPr>
          <w:rStyle w:val="Emphasis"/>
        </w:rPr>
        <w:t>machine learning</w:t>
      </w:r>
      <w:r w:rsidRPr="007A4DBC">
        <w:rPr>
          <w:sz w:val="16"/>
        </w:rPr>
        <w:t xml:space="preserve"> </w:t>
      </w:r>
      <w:r w:rsidRPr="007A4DBC">
        <w:rPr>
          <w:rStyle w:val="StyleUnderline"/>
        </w:rPr>
        <w:t>and</w:t>
      </w:r>
      <w:r w:rsidRPr="007A4DBC">
        <w:rPr>
          <w:sz w:val="16"/>
        </w:rPr>
        <w:t xml:space="preserve"> </w:t>
      </w:r>
      <w:r w:rsidRPr="007A4DBC">
        <w:rPr>
          <w:rStyle w:val="Emphasis"/>
        </w:rPr>
        <w:t>artificial intelligence</w:t>
      </w:r>
      <w:r w:rsidRPr="007A4DBC">
        <w:rPr>
          <w:sz w:val="16"/>
        </w:rPr>
        <w:t xml:space="preserve"> </w:t>
      </w:r>
      <w:r w:rsidRPr="007A4DBC">
        <w:rPr>
          <w:rStyle w:val="StyleUnderline"/>
        </w:rPr>
        <w:t xml:space="preserve">in agriculture is not that scientists lack the capacity to develop programs and protocols to begin to address the biggest of growers’ concerns; the problem is that in most cases, no two environments will be exactly alike, which makes the testing, validation and successful rollout of such technologies </w:t>
      </w:r>
      <w:r w:rsidRPr="007A4DBC">
        <w:rPr>
          <w:rStyle w:val="Emphasis"/>
        </w:rPr>
        <w:t>much more laborious</w:t>
      </w:r>
      <w:r w:rsidRPr="007A4DBC">
        <w:rPr>
          <w:rStyle w:val="StyleUnderline"/>
        </w:rPr>
        <w:t xml:space="preserve"> than in most other industries.</w:t>
      </w:r>
      <w:r>
        <w:rPr>
          <w:rStyle w:val="StyleUnderline"/>
        </w:rPr>
        <w:t xml:space="preserve"> </w:t>
      </w:r>
      <w:r w:rsidRPr="007A4DBC">
        <w:rPr>
          <w:rStyle w:val="StyleUnderline"/>
        </w:rPr>
        <w:t>Practically, to say that AI and Machine Learning can be developed to solve all problems related to our physical environment is to basically say that we have a complete understanding of all aspects of the interaction of physical or material activity on the planet</w:t>
      </w:r>
      <w:r w:rsidRPr="007A4DBC">
        <w:rPr>
          <w:sz w:val="16"/>
        </w:rPr>
        <w:t>. After all</w:t>
      </w:r>
      <w:r w:rsidRPr="007A4DBC">
        <w:rPr>
          <w:rStyle w:val="StyleUnderline"/>
        </w:rPr>
        <w:t>, it is only through our understanding of ‘the nature of things’ that protocols and processes are designed for the rational capabilities of cognitive systems to take place.</w:t>
      </w:r>
      <w:r w:rsidRPr="007A4DBC">
        <w:rPr>
          <w:sz w:val="16"/>
        </w:rPr>
        <w:t xml:space="preserve"> And, </w:t>
      </w:r>
      <w:r w:rsidRPr="007A4DBC">
        <w:rPr>
          <w:rStyle w:val="StyleUnderline"/>
        </w:rPr>
        <w:t xml:space="preserve">although AI and Machine Learning are teaching us many things about how to understand our environment, we are still far </w:t>
      </w:r>
      <w:r w:rsidRPr="007A4DBC">
        <w:rPr>
          <w:rStyle w:val="Emphasis"/>
        </w:rPr>
        <w:t>from being able to predict</w:t>
      </w:r>
      <w:r w:rsidRPr="007A4DBC">
        <w:rPr>
          <w:rStyle w:val="StyleUnderline"/>
        </w:rPr>
        <w:t xml:space="preserve"> critical outcomes in fields like agriculture purely through the cognitive ability of machines.</w:t>
      </w:r>
    </w:p>
    <w:p w14:paraId="2CDAB6BD" w14:textId="77777777" w:rsidR="000C05DF" w:rsidRDefault="000C05DF" w:rsidP="000C05DF">
      <w:pPr>
        <w:pStyle w:val="Heading3"/>
      </w:pPr>
      <w:r>
        <w:t xml:space="preserve">AT Grid—Cyber Thumps </w:t>
      </w:r>
    </w:p>
    <w:p w14:paraId="5DA14A33" w14:textId="77777777" w:rsidR="000C05DF" w:rsidRDefault="000C05DF" w:rsidP="000C05DF">
      <w:pPr>
        <w:pStyle w:val="Heading4"/>
      </w:pPr>
      <w:r>
        <w:t>Cyber attacks thump</w:t>
      </w:r>
    </w:p>
    <w:p w14:paraId="0FA862B1" w14:textId="77777777" w:rsidR="000C05DF" w:rsidRPr="00835920" w:rsidRDefault="000C05DF" w:rsidP="000C05DF">
      <w:r w:rsidRPr="00835920">
        <w:rPr>
          <w:rStyle w:val="Style13ptBold"/>
        </w:rPr>
        <w:t>Knake 17</w:t>
      </w:r>
      <w:r w:rsidRPr="00835920">
        <w:t xml:space="preserve"> — Knake is senior fellow for cyber policy at the Council on Foreign Relations </w:t>
      </w:r>
      <w:r>
        <w:t xml:space="preserve">and </w:t>
      </w:r>
      <w:r w:rsidRPr="00835920">
        <w:t>a senior research scientist at Northeastern University’s Global Resilience Institute (</w:t>
      </w:r>
      <w:r>
        <w:t>Robert K. Knake</w:t>
      </w:r>
      <w:r w:rsidRPr="00835920">
        <w:t>, 4-3-2017, "A Cyberattack on the U.S. Power Grid," Published by Council on Foreign Relations, https://www.cfr.org/report/cyberattack-us-power-grid, Accessed 7-26-2018, JWS)</w:t>
      </w:r>
    </w:p>
    <w:p w14:paraId="49DEE3D0" w14:textId="77777777" w:rsidR="000C05DF" w:rsidRDefault="000C05DF" w:rsidP="000C05DF">
      <w:pPr>
        <w:rPr>
          <w:sz w:val="16"/>
        </w:rPr>
      </w:pPr>
      <w:r w:rsidRPr="0014484B">
        <w:rPr>
          <w:u w:val="single"/>
        </w:rPr>
        <w:t>T</w:t>
      </w:r>
      <w:r w:rsidRPr="003F4C8A">
        <w:rPr>
          <w:u w:val="single"/>
        </w:rPr>
        <w:t>h</w:t>
      </w:r>
      <w:r w:rsidRPr="0014484B">
        <w:rPr>
          <w:u w:val="single"/>
        </w:rPr>
        <w:t xml:space="preserve">e U.S. power </w:t>
      </w:r>
      <w:r w:rsidRPr="003F4C8A">
        <w:rPr>
          <w:highlight w:val="cyan"/>
          <w:u w:val="single"/>
        </w:rPr>
        <w:t>grid has long been</w:t>
      </w:r>
      <w:r w:rsidRPr="0014484B">
        <w:rPr>
          <w:u w:val="single"/>
        </w:rPr>
        <w:t xml:space="preserve"> considered </w:t>
      </w:r>
      <w:r w:rsidRPr="003F4C8A">
        <w:rPr>
          <w:highlight w:val="cyan"/>
          <w:u w:val="single"/>
        </w:rPr>
        <w:t>a</w:t>
      </w:r>
      <w:r w:rsidRPr="0014484B">
        <w:rPr>
          <w:u w:val="single"/>
        </w:rPr>
        <w:t xml:space="preserve"> logical </w:t>
      </w:r>
      <w:r w:rsidRPr="003F4C8A">
        <w:rPr>
          <w:highlight w:val="cyan"/>
          <w:u w:val="single"/>
        </w:rPr>
        <w:t>target for a</w:t>
      </w:r>
      <w:r w:rsidRPr="003F4C8A">
        <w:rPr>
          <w:u w:val="single"/>
        </w:rPr>
        <w:t xml:space="preserve"> </w:t>
      </w:r>
      <w:r w:rsidRPr="003F4C8A">
        <w:rPr>
          <w:rStyle w:val="Emphasis"/>
        </w:rPr>
        <w:t xml:space="preserve">major </w:t>
      </w:r>
      <w:r w:rsidRPr="003F4C8A">
        <w:rPr>
          <w:rStyle w:val="Emphasis"/>
          <w:highlight w:val="cyan"/>
        </w:rPr>
        <w:t>cyberattack</w:t>
      </w:r>
      <w:r w:rsidRPr="005048B0">
        <w:rPr>
          <w:sz w:val="16"/>
        </w:rPr>
        <w:t xml:space="preserve">. Besides the intrinsic importance of the power grid to a functioning U.S. society, all sixteen sectors of the U.S. economy deemed to make up the nation’s critical infrastructure rely on electricity. Disabling or otherwise interfering with the power grid in a significant way could thus seriously harm the United States. Carrying out a cyberattack that successfully disrupts grid operations would be extremely difficult but not impossible. Such an attack would require months of planning, significant resources, and a team with a broad range of expertise. Although cyberattacks by terrorist and criminal organizations cannot be ruled out, </w:t>
      </w:r>
      <w:r w:rsidRPr="0014484B">
        <w:rPr>
          <w:u w:val="single"/>
        </w:rPr>
        <w:t>the capabilities necessary to mount a major operation against the U.S. power grid make</w:t>
      </w:r>
      <w:r w:rsidRPr="005048B0">
        <w:rPr>
          <w:sz w:val="16"/>
        </w:rPr>
        <w:t xml:space="preserve"> potential state </w:t>
      </w:r>
      <w:r w:rsidRPr="0014484B">
        <w:rPr>
          <w:u w:val="single"/>
        </w:rPr>
        <w:t>adversaries the principal threat</w:t>
      </w:r>
      <w:r w:rsidRPr="005048B0">
        <w:rPr>
          <w:sz w:val="16"/>
        </w:rPr>
        <w:t xml:space="preserve">. </w:t>
      </w:r>
      <w:r w:rsidRPr="003F4C8A">
        <w:rPr>
          <w:highlight w:val="cyan"/>
          <w:u w:val="single"/>
        </w:rPr>
        <w:t>Attacks on</w:t>
      </w:r>
      <w:r w:rsidRPr="005048B0">
        <w:rPr>
          <w:sz w:val="16"/>
        </w:rPr>
        <w:t xml:space="preserve"> power </w:t>
      </w:r>
      <w:r w:rsidRPr="003F4C8A">
        <w:rPr>
          <w:highlight w:val="cyan"/>
          <w:u w:val="single"/>
        </w:rPr>
        <w:t>grids are no longer</w:t>
      </w:r>
      <w:r w:rsidRPr="0014484B">
        <w:rPr>
          <w:u w:val="single"/>
        </w:rPr>
        <w:t xml:space="preserve"> a </w:t>
      </w:r>
      <w:r w:rsidRPr="003F4C8A">
        <w:rPr>
          <w:highlight w:val="cyan"/>
          <w:u w:val="single"/>
        </w:rPr>
        <w:t>theoretical</w:t>
      </w:r>
      <w:r w:rsidRPr="0014484B">
        <w:rPr>
          <w:u w:val="single"/>
        </w:rPr>
        <w:t xml:space="preserve"> concern</w:t>
      </w:r>
      <w:r w:rsidRPr="005048B0">
        <w:rPr>
          <w:sz w:val="16"/>
        </w:rPr>
        <w:t xml:space="preserve">. In 2015, an attacker took down parts of a power grid in Ukraine. Although attribution was not definitive, geopolitical circumstances and forensic evidence suggest Russian involvement. A year later, Russian hackers targeted a transmission level substation, blacking out part of Kiev. In 2014, </w:t>
      </w:r>
      <w:r w:rsidRPr="0014484B">
        <w:rPr>
          <w:u w:val="single"/>
        </w:rPr>
        <w:t>Admiral</w:t>
      </w:r>
      <w:r w:rsidRPr="005048B0">
        <w:rPr>
          <w:sz w:val="16"/>
        </w:rPr>
        <w:t xml:space="preserve"> Michael </w:t>
      </w:r>
      <w:r w:rsidRPr="003F4C8A">
        <w:rPr>
          <w:highlight w:val="cyan"/>
          <w:u w:val="single"/>
        </w:rPr>
        <w:t>Rogers</w:t>
      </w:r>
      <w:r w:rsidRPr="005048B0">
        <w:rPr>
          <w:sz w:val="16"/>
        </w:rPr>
        <w:t xml:space="preserve">, </w:t>
      </w:r>
      <w:r w:rsidRPr="003F4C8A">
        <w:rPr>
          <w:highlight w:val="cyan"/>
          <w:u w:val="single"/>
        </w:rPr>
        <w:t>director of the N</w:t>
      </w:r>
      <w:r w:rsidRPr="003F4C8A">
        <w:rPr>
          <w:u w:val="single"/>
        </w:rPr>
        <w:t xml:space="preserve">ational </w:t>
      </w:r>
      <w:r w:rsidRPr="003F4C8A">
        <w:rPr>
          <w:highlight w:val="cyan"/>
          <w:u w:val="single"/>
        </w:rPr>
        <w:t>S</w:t>
      </w:r>
      <w:r w:rsidRPr="003F4C8A">
        <w:rPr>
          <w:u w:val="single"/>
        </w:rPr>
        <w:t xml:space="preserve">ecurity </w:t>
      </w:r>
      <w:r w:rsidRPr="003F4C8A">
        <w:rPr>
          <w:highlight w:val="cyan"/>
          <w:u w:val="single"/>
        </w:rPr>
        <w:t>A</w:t>
      </w:r>
      <w:r w:rsidRPr="003F4C8A">
        <w:rPr>
          <w:u w:val="single"/>
        </w:rPr>
        <w:t>gency</w:t>
      </w:r>
      <w:r w:rsidRPr="005048B0">
        <w:rPr>
          <w:sz w:val="16"/>
        </w:rPr>
        <w:t xml:space="preserve">, </w:t>
      </w:r>
      <w:r w:rsidRPr="003F4C8A">
        <w:rPr>
          <w:highlight w:val="cyan"/>
          <w:u w:val="single"/>
        </w:rPr>
        <w:t>testified</w:t>
      </w:r>
      <w:r w:rsidRPr="005048B0">
        <w:rPr>
          <w:sz w:val="16"/>
        </w:rPr>
        <w:t xml:space="preserve"> before the U.S. C</w:t>
      </w:r>
      <w:r w:rsidRPr="003F4C8A">
        <w:rPr>
          <w:sz w:val="16"/>
        </w:rPr>
        <w:t xml:space="preserve">ongress </w:t>
      </w:r>
      <w:r w:rsidRPr="003F4C8A">
        <w:rPr>
          <w:highlight w:val="cyan"/>
          <w:u w:val="single"/>
        </w:rPr>
        <w:t>that China and a few other countries</w:t>
      </w:r>
      <w:r w:rsidRPr="005048B0">
        <w:rPr>
          <w:sz w:val="16"/>
        </w:rPr>
        <w:t xml:space="preserve"> likely </w:t>
      </w:r>
      <w:r w:rsidRPr="003F4C8A">
        <w:rPr>
          <w:rStyle w:val="Emphasis"/>
          <w:highlight w:val="cyan"/>
        </w:rPr>
        <w:t>had the capability to shut down the U.S</w:t>
      </w:r>
      <w:r w:rsidRPr="0014484B">
        <w:rPr>
          <w:rStyle w:val="Emphasis"/>
        </w:rPr>
        <w:t xml:space="preserve">. power </w:t>
      </w:r>
      <w:r w:rsidRPr="003F4C8A">
        <w:rPr>
          <w:rStyle w:val="Emphasis"/>
          <w:highlight w:val="cyan"/>
        </w:rPr>
        <w:t>grid</w:t>
      </w:r>
      <w:r w:rsidRPr="003F4C8A">
        <w:rPr>
          <w:sz w:val="16"/>
          <w:highlight w:val="cyan"/>
        </w:rPr>
        <w:t>.</w:t>
      </w:r>
      <w:r w:rsidRPr="005048B0">
        <w:rPr>
          <w:sz w:val="16"/>
        </w:rPr>
        <w:t xml:space="preserve"> Iran, as an emergent cyber actor, could acquire such capability. Rapid digitization combined with </w:t>
      </w:r>
      <w:r w:rsidRPr="003F4C8A">
        <w:rPr>
          <w:highlight w:val="cyan"/>
          <w:u w:val="single"/>
        </w:rPr>
        <w:t>low levels of investment in cybersecurity and a weak regulatory regime suggest that the U.</w:t>
      </w:r>
      <w:r w:rsidRPr="0014484B">
        <w:rPr>
          <w:u w:val="single"/>
        </w:rPr>
        <w:t xml:space="preserve">S. power system </w:t>
      </w:r>
      <w:r w:rsidRPr="003F4C8A">
        <w:rPr>
          <w:highlight w:val="cyan"/>
          <w:u w:val="single"/>
        </w:rPr>
        <w:t>is</w:t>
      </w:r>
      <w:r w:rsidRPr="0014484B">
        <w:rPr>
          <w:u w:val="single"/>
        </w:rPr>
        <w:t xml:space="preserve"> as </w:t>
      </w:r>
      <w:r w:rsidRPr="003F4C8A">
        <w:rPr>
          <w:highlight w:val="cyan"/>
          <w:u w:val="single"/>
        </w:rPr>
        <w:t>vulnerable</w:t>
      </w:r>
      <w:r w:rsidRPr="005048B0">
        <w:rPr>
          <w:sz w:val="16"/>
        </w:rPr>
        <w:t xml:space="preserve">—if not more vulnerable—to a cyberattack as systems in other parts of the world. An adversary with the capability to exploit vulnerabilities within the U.S. power grid might be motivated to carry out such an attack under a variety of circumstances. </w:t>
      </w:r>
      <w:r w:rsidRPr="003F4C8A">
        <w:rPr>
          <w:highlight w:val="cyan"/>
          <w:u w:val="single"/>
        </w:rPr>
        <w:t>An attack</w:t>
      </w:r>
      <w:r w:rsidRPr="0014484B">
        <w:rPr>
          <w:u w:val="single"/>
        </w:rPr>
        <w:t xml:space="preserve"> on the power grid </w:t>
      </w:r>
      <w:r w:rsidRPr="003F4C8A">
        <w:rPr>
          <w:highlight w:val="cyan"/>
          <w:u w:val="single"/>
        </w:rPr>
        <w:t>could be part of a</w:t>
      </w:r>
      <w:r w:rsidRPr="005048B0">
        <w:rPr>
          <w:sz w:val="16"/>
        </w:rPr>
        <w:t xml:space="preserve"> coordinated </w:t>
      </w:r>
      <w:r w:rsidRPr="003F4C8A">
        <w:rPr>
          <w:highlight w:val="cyan"/>
          <w:u w:val="single"/>
        </w:rPr>
        <w:t>military action</w:t>
      </w:r>
      <w:r w:rsidRPr="005048B0">
        <w:rPr>
          <w:sz w:val="16"/>
        </w:rPr>
        <w:t xml:space="preserve">, intended as a signaling mechanism during a crisis, </w:t>
      </w:r>
      <w:r w:rsidRPr="003F4C8A">
        <w:rPr>
          <w:highlight w:val="cyan"/>
          <w:u w:val="single"/>
        </w:rPr>
        <w:t>or</w:t>
      </w:r>
      <w:r w:rsidRPr="0014484B">
        <w:rPr>
          <w:u w:val="single"/>
        </w:rPr>
        <w:t xml:space="preserve"> as </w:t>
      </w:r>
      <w:r w:rsidRPr="003F4C8A">
        <w:rPr>
          <w:highlight w:val="cyan"/>
          <w:u w:val="single"/>
        </w:rPr>
        <w:t>a punitive measure in response to U.S. actions</w:t>
      </w:r>
      <w:r w:rsidRPr="005048B0">
        <w:rPr>
          <w:sz w:val="16"/>
        </w:rPr>
        <w:t xml:space="preserve"> in some other arena. In each case, the United States should consider not only the potential damage and disruption caused by a cyberattack but also its broader effects on U.S. actions at the time it occurs. With respect to the former, a cyberattack could cause power losses in large portions of the United States that could last days in most places and up to several weeks in others. The economic costs would be substantial. As for the latter concern, the U.S. response or non-response could harm U.S. interests. Thus, the United States should take measures to prevent a cyberattack on its power grid and mitigate the potential harm should preventive efforts fail.</w:t>
      </w:r>
    </w:p>
    <w:p w14:paraId="06D66F4B" w14:textId="77777777" w:rsidR="000C05DF" w:rsidRDefault="000C05DF" w:rsidP="000C05DF">
      <w:pPr>
        <w:rPr>
          <w:sz w:val="16"/>
        </w:rPr>
      </w:pPr>
    </w:p>
    <w:p w14:paraId="6B7843B8" w14:textId="77777777" w:rsidR="000C05DF" w:rsidRDefault="000C05DF" w:rsidP="000C05DF">
      <w:pPr>
        <w:pStyle w:val="Heading4"/>
      </w:pPr>
      <w:r>
        <w:t>Government agrees—grids are vulnerable to cyberattacks</w:t>
      </w:r>
    </w:p>
    <w:p w14:paraId="7FCAE1E0" w14:textId="77777777" w:rsidR="000C05DF" w:rsidRPr="002E5346" w:rsidRDefault="000C05DF" w:rsidP="000C05DF">
      <w:r w:rsidRPr="002E5346">
        <w:rPr>
          <w:rStyle w:val="Style13ptBold"/>
        </w:rPr>
        <w:t>Kenderdine and Jermain 18</w:t>
      </w:r>
      <w:r w:rsidRPr="002E5346">
        <w:t xml:space="preserve"> — (</w:t>
      </w:r>
      <w:r>
        <w:t>Melanie Kenderdine, David Jermain</w:t>
      </w:r>
      <w:r w:rsidRPr="002E5346">
        <w:t>, 3-23-2018, "US power grid needs defense against looming cyber attacks," Published by The</w:t>
      </w:r>
      <w:r>
        <w:t xml:space="preserve"> </w:t>
      </w:r>
      <w:r w:rsidRPr="002E5346">
        <w:t>Hill, http://thehill.com/opinion/energy-environment/379980-us-power-grid-needs-defense-against-looming-cyber-attacks, Accessed 7-26-2018, JWS)</w:t>
      </w:r>
    </w:p>
    <w:p w14:paraId="25484E48" w14:textId="77777777" w:rsidR="000C05DF" w:rsidRDefault="000C05DF" w:rsidP="000C05DF">
      <w:pPr>
        <w:rPr>
          <w:sz w:val="16"/>
        </w:rPr>
      </w:pPr>
      <w:r w:rsidRPr="002E5346">
        <w:rPr>
          <w:sz w:val="16"/>
        </w:rPr>
        <w:t xml:space="preserve">Such large-scale grid cyberattacks were foreseen. </w:t>
      </w:r>
      <w:r w:rsidRPr="002E5346">
        <w:rPr>
          <w:highlight w:val="cyan"/>
          <w:u w:val="single"/>
        </w:rPr>
        <w:t xml:space="preserve">The Departments of Energy and Homeland Security identified the </w:t>
      </w:r>
      <w:r w:rsidRPr="002E5346">
        <w:rPr>
          <w:rStyle w:val="Emphasis"/>
          <w:highlight w:val="cyan"/>
        </w:rPr>
        <w:t>grid’s vulnerability to cyberattacks</w:t>
      </w:r>
      <w:r w:rsidRPr="002E5346">
        <w:rPr>
          <w:highlight w:val="cyan"/>
          <w:u w:val="single"/>
        </w:rPr>
        <w:t xml:space="preserve"> some time ago</w:t>
      </w:r>
      <w:r w:rsidRPr="002E5346">
        <w:rPr>
          <w:sz w:val="16"/>
        </w:rPr>
        <w:t xml:space="preserve"> and called for new protective measures in the DOE-led January 2017 Quadrennial Energy Review. The study, which analyzed the entire U.S. electricity system, noted that that the key critical infrastructures underpinning the nation’s economy and national security — transportation, water, finance, natural gas, oil, communications/IT — depend upon a reliable electricity “uber-network.”</w:t>
      </w:r>
    </w:p>
    <w:p w14:paraId="61EFD607" w14:textId="77777777" w:rsidR="000C05DF" w:rsidRDefault="000C05DF" w:rsidP="000C05DF">
      <w:pPr>
        <w:pStyle w:val="Heading3"/>
      </w:pPr>
      <w:r>
        <w:t xml:space="preserve">AT Grid—Status Quo Solves </w:t>
      </w:r>
    </w:p>
    <w:p w14:paraId="48F2BB62" w14:textId="77777777" w:rsidR="000C05DF" w:rsidRDefault="000C05DF" w:rsidP="000C05DF">
      <w:pPr>
        <w:pStyle w:val="Heading4"/>
      </w:pPr>
      <w:r>
        <w:t>AI is used on the grid right now</w:t>
      </w:r>
    </w:p>
    <w:p w14:paraId="230B8D93" w14:textId="77777777" w:rsidR="000C05DF" w:rsidRPr="001E4C64" w:rsidRDefault="000C05DF" w:rsidP="000C05DF">
      <w:r w:rsidRPr="001E4C64">
        <w:rPr>
          <w:rStyle w:val="Style13ptBold"/>
        </w:rPr>
        <w:t>Wolf 17</w:t>
      </w:r>
      <w:r w:rsidRPr="001E4C64">
        <w:t xml:space="preserve"> — (</w:t>
      </w:r>
      <w:r>
        <w:t>Gene Wolf</w:t>
      </w:r>
      <w:r w:rsidRPr="001E4C64">
        <w:t xml:space="preserve">, </w:t>
      </w:r>
      <w:r>
        <w:t>10-9-2017</w:t>
      </w:r>
      <w:r w:rsidRPr="001E4C64">
        <w:t>, "Artificial Intelligence Is Changing the Power-Delivery Grid,</w:t>
      </w:r>
      <w:r>
        <w:t>" Published by Transmission &amp;</w:t>
      </w:r>
      <w:r w:rsidRPr="001E4C64">
        <w:t xml:space="preserve"> Distribution World, https://www.tdworld.com/asset-managementservice/artificial-intelligence-changing-power-delivery-grid, Accessed 7-26-2018, JWS)</w:t>
      </w:r>
    </w:p>
    <w:p w14:paraId="0D42F442" w14:textId="77777777" w:rsidR="000C05DF" w:rsidRDefault="000C05DF" w:rsidP="000C05DF">
      <w:pPr>
        <w:rPr>
          <w:sz w:val="16"/>
        </w:rPr>
      </w:pPr>
      <w:r w:rsidRPr="001E4C64">
        <w:rPr>
          <w:sz w:val="16"/>
        </w:rPr>
        <w:t xml:space="preserve">Some of us call situational awareness technology machine learning, but most of us use the more common term of artificial intelligence (AI). </w:t>
      </w:r>
      <w:r w:rsidRPr="001E4C64">
        <w:rPr>
          <w:rStyle w:val="Emphasis"/>
          <w:highlight w:val="cyan"/>
        </w:rPr>
        <w:t>AI is being used on the grid right now and it is more widespread than you</w:t>
      </w:r>
      <w:r w:rsidRPr="001E4C64">
        <w:rPr>
          <w:sz w:val="16"/>
        </w:rPr>
        <w:t xml:space="preserve"> might </w:t>
      </w:r>
      <w:r w:rsidRPr="001E4C64">
        <w:rPr>
          <w:rStyle w:val="Emphasis"/>
          <w:highlight w:val="cyan"/>
        </w:rPr>
        <w:t>think</w:t>
      </w:r>
      <w:r w:rsidRPr="001E4C64">
        <w:rPr>
          <w:sz w:val="16"/>
        </w:rPr>
        <w:t xml:space="preserve">. Case in point: In June, </w:t>
      </w:r>
      <w:r w:rsidRPr="001E4C64">
        <w:rPr>
          <w:highlight w:val="cyan"/>
          <w:u w:val="single"/>
        </w:rPr>
        <w:t>the U.S. D</w:t>
      </w:r>
      <w:r w:rsidRPr="001E4C64">
        <w:rPr>
          <w:sz w:val="16"/>
        </w:rPr>
        <w:t xml:space="preserve">epartment </w:t>
      </w:r>
      <w:r w:rsidRPr="001E4C64">
        <w:rPr>
          <w:highlight w:val="cyan"/>
          <w:u w:val="single"/>
        </w:rPr>
        <w:t>o</w:t>
      </w:r>
      <w:r w:rsidRPr="001E4C64">
        <w:rPr>
          <w:sz w:val="16"/>
        </w:rPr>
        <w:t xml:space="preserve">f </w:t>
      </w:r>
      <w:r w:rsidRPr="001E4C64">
        <w:rPr>
          <w:highlight w:val="cyan"/>
          <w:u w:val="single"/>
        </w:rPr>
        <w:t>E</w:t>
      </w:r>
      <w:r w:rsidRPr="001E4C64">
        <w:rPr>
          <w:sz w:val="16"/>
        </w:rPr>
        <w:t xml:space="preserve">nergy </w:t>
      </w:r>
      <w:r w:rsidRPr="001E4C64">
        <w:rPr>
          <w:highlight w:val="cyan"/>
          <w:u w:val="single"/>
        </w:rPr>
        <w:t>held its</w:t>
      </w:r>
      <w:r w:rsidRPr="001E4C64">
        <w:rPr>
          <w:sz w:val="16"/>
        </w:rPr>
        <w:t xml:space="preserve"> 2017 Transmission Reliability </w:t>
      </w:r>
      <w:r w:rsidRPr="001E4C64">
        <w:rPr>
          <w:highlight w:val="cyan"/>
          <w:u w:val="single"/>
        </w:rPr>
        <w:t>Program</w:t>
      </w:r>
      <w:r w:rsidRPr="001E4C64">
        <w:rPr>
          <w:sz w:val="16"/>
        </w:rPr>
        <w:t xml:space="preserve"> in Washington, D.C., </w:t>
      </w:r>
      <w:r w:rsidRPr="00E408C2">
        <w:rPr>
          <w:highlight w:val="cyan"/>
          <w:u w:val="single"/>
        </w:rPr>
        <w:t>and there were several AI presentations</w:t>
      </w:r>
      <w:r w:rsidRPr="001E4C64">
        <w:rPr>
          <w:sz w:val="16"/>
        </w:rPr>
        <w:t xml:space="preserve">. The presentation that caught my attention was about using advanced machine learning with synchrophasor technology. Synchrophasor technology generates a great deal of data using phasor measurement units (PMUs) to measure voltage and current of the grid, which can be used to calculate parameters such as frequency and phase angle. </w:t>
      </w:r>
      <w:r w:rsidRPr="001E4C64">
        <w:rPr>
          <w:highlight w:val="cyan"/>
          <w:u w:val="single"/>
        </w:rPr>
        <w:t>This</w:t>
      </w:r>
      <w:r w:rsidRPr="001E4C64">
        <w:rPr>
          <w:sz w:val="16"/>
        </w:rPr>
        <w:t xml:space="preserve"> PMU </w:t>
      </w:r>
      <w:r w:rsidRPr="001E4C64">
        <w:rPr>
          <w:highlight w:val="cyan"/>
          <w:u w:val="single"/>
        </w:rPr>
        <w:t>data can be used</w:t>
      </w:r>
      <w:r w:rsidRPr="001E4C64">
        <w:rPr>
          <w:u w:val="single"/>
        </w:rPr>
        <w:t xml:space="preserve"> for real-time analysis of the grid </w:t>
      </w:r>
      <w:r w:rsidRPr="001E4C64">
        <w:rPr>
          <w:highlight w:val="cyan"/>
          <w:u w:val="single"/>
        </w:rPr>
        <w:t xml:space="preserve">to </w:t>
      </w:r>
      <w:r w:rsidRPr="001E4C64">
        <w:rPr>
          <w:rStyle w:val="Emphasis"/>
          <w:highlight w:val="cyan"/>
        </w:rPr>
        <w:t>predict problems</w:t>
      </w:r>
      <w:r w:rsidRPr="001E4C64">
        <w:rPr>
          <w:sz w:val="16"/>
        </w:rPr>
        <w:t xml:space="preserve"> about to happen, but the huge amount of data makes this task impossible for an operator to spot trouble brewing. Imagine if AI-powered supercomputers were tied into the data flow. It would be possible to analyze what is taking place and to prevent catastrophic outages. That is not too farfetched; it is happening in other industries. Remember IBM’s supercomputer AI program called Watson? Watson caused a stir back in 2011 when it beat all the human Jeopardy champions and pocketed a cool million dollars. After Jeopardy, IBM introduced Watson to industries such as medicine.</w:t>
      </w:r>
    </w:p>
    <w:p w14:paraId="5CA12FC3" w14:textId="77777777" w:rsidR="000C05DF" w:rsidRDefault="000C05DF" w:rsidP="000C05DF">
      <w:pPr>
        <w:rPr>
          <w:sz w:val="16"/>
        </w:rPr>
      </w:pPr>
    </w:p>
    <w:p w14:paraId="2EB236FD" w14:textId="77777777" w:rsidR="000C05DF" w:rsidRDefault="000C05DF" w:rsidP="000C05DF">
      <w:pPr>
        <w:pStyle w:val="Heading4"/>
      </w:pPr>
      <w:r>
        <w:t>DoE is using AI for its grids</w:t>
      </w:r>
    </w:p>
    <w:p w14:paraId="05F45803" w14:textId="77777777" w:rsidR="000C05DF" w:rsidRDefault="000C05DF" w:rsidP="000C05DF">
      <w:r w:rsidRPr="001F736C">
        <w:rPr>
          <w:rStyle w:val="Style13ptBold"/>
        </w:rPr>
        <w:t>Griffin 18</w:t>
      </w:r>
      <w:r w:rsidRPr="001F736C">
        <w:t xml:space="preserve"> — (</w:t>
      </w:r>
      <w:r>
        <w:t>Matthew Griffin</w:t>
      </w:r>
      <w:r w:rsidRPr="001F736C">
        <w:t xml:space="preserve">, </w:t>
      </w:r>
      <w:r>
        <w:t>3-28-2018</w:t>
      </w:r>
      <w:r w:rsidRPr="001F736C">
        <w:t>, "</w:t>
      </w:r>
      <w:r w:rsidRPr="001F736C">
        <w:rPr>
          <w:highlight w:val="cyan"/>
          <w:u w:val="single"/>
        </w:rPr>
        <w:t>US DoE wants to use AI to build world's first autonomous energy grid</w:t>
      </w:r>
      <w:r w:rsidRPr="001F736C">
        <w:t>," Published by Fanatical Futurist, https://www.fanaticalfuturist.com/2018/03/us-department-of-energy-wants-to-use-ai-to-build-worlds-first-autonomous-energy-grid/, Accessed 7-26-2018, JWS)</w:t>
      </w:r>
    </w:p>
    <w:p w14:paraId="09E1253D" w14:textId="77777777" w:rsidR="000C05DF" w:rsidRDefault="000C05DF" w:rsidP="000C05DF">
      <w:pPr>
        <w:rPr>
          <w:sz w:val="16"/>
        </w:rPr>
      </w:pPr>
      <w:r w:rsidRPr="001F736C">
        <w:rPr>
          <w:u w:val="single"/>
        </w:rPr>
        <w:t>The US D</w:t>
      </w:r>
      <w:r w:rsidRPr="001F736C">
        <w:rPr>
          <w:sz w:val="16"/>
        </w:rPr>
        <w:t xml:space="preserve">epartment </w:t>
      </w:r>
      <w:r w:rsidRPr="001F736C">
        <w:rPr>
          <w:u w:val="single"/>
        </w:rPr>
        <w:t>o</w:t>
      </w:r>
      <w:r w:rsidRPr="001F736C">
        <w:rPr>
          <w:sz w:val="16"/>
        </w:rPr>
        <w:t xml:space="preserve">f </w:t>
      </w:r>
      <w:r w:rsidRPr="001F736C">
        <w:rPr>
          <w:u w:val="single"/>
        </w:rPr>
        <w:t>E</w:t>
      </w:r>
      <w:r w:rsidRPr="001F736C">
        <w:rPr>
          <w:sz w:val="16"/>
        </w:rPr>
        <w:t xml:space="preserve">nergy, </w:t>
      </w:r>
      <w:r w:rsidRPr="001F736C">
        <w:rPr>
          <w:u w:val="single"/>
        </w:rPr>
        <w:t>whose supercomputers are already building their own AI’s</w:t>
      </w:r>
      <w:r w:rsidRPr="001F736C">
        <w:rPr>
          <w:sz w:val="16"/>
        </w:rPr>
        <w:t xml:space="preserve">, has </w:t>
      </w:r>
      <w:r w:rsidRPr="001F736C">
        <w:rPr>
          <w:u w:val="single"/>
        </w:rPr>
        <w:t xml:space="preserve">announced it </w:t>
      </w:r>
      <w:r w:rsidRPr="00665FF0">
        <w:rPr>
          <w:highlight w:val="cyan"/>
          <w:u w:val="single"/>
        </w:rPr>
        <w:t>will explore a</w:t>
      </w:r>
      <w:r w:rsidRPr="001F736C">
        <w:rPr>
          <w:sz w:val="16"/>
        </w:rPr>
        <w:t xml:space="preserve"> first of a kind </w:t>
      </w:r>
      <w:r w:rsidRPr="00665FF0">
        <w:rPr>
          <w:highlight w:val="cyan"/>
          <w:u w:val="single"/>
        </w:rPr>
        <w:t>program to discover whether</w:t>
      </w:r>
      <w:r w:rsidRPr="001F736C">
        <w:rPr>
          <w:u w:val="single"/>
        </w:rPr>
        <w:t xml:space="preserve"> </w:t>
      </w:r>
      <w:r w:rsidRPr="001F736C">
        <w:rPr>
          <w:sz w:val="16"/>
        </w:rPr>
        <w:t>or not Artificial Intelligence (</w:t>
      </w:r>
      <w:r w:rsidRPr="00665FF0">
        <w:rPr>
          <w:highlight w:val="cyan"/>
          <w:u w:val="single"/>
        </w:rPr>
        <w:t>AI</w:t>
      </w:r>
      <w:r w:rsidRPr="00665FF0">
        <w:rPr>
          <w:sz w:val="16"/>
        </w:rPr>
        <w:t xml:space="preserve">) </w:t>
      </w:r>
      <w:r w:rsidRPr="00665FF0">
        <w:rPr>
          <w:highlight w:val="cyan"/>
          <w:u w:val="single"/>
        </w:rPr>
        <w:t>could help electric grids</w:t>
      </w:r>
      <w:r w:rsidRPr="001F736C">
        <w:rPr>
          <w:sz w:val="16"/>
        </w:rPr>
        <w:t xml:space="preserve"> handle power fluctuations, avoid failures, resist damage, and recover faster from major storms, cyberattacks, solar flares and other disruptions. And elsewhere other organisations are also trying to re-invent energy grids using blockchain, but that’s a different story…</w:t>
      </w:r>
    </w:p>
    <w:p w14:paraId="1D5E46D7" w14:textId="77777777" w:rsidR="000C05DF" w:rsidRDefault="000C05DF" w:rsidP="000C05DF">
      <w:pPr>
        <w:pStyle w:val="Heading3"/>
      </w:pPr>
      <w:r>
        <w:t xml:space="preserve">AT Grid—No Impact </w:t>
      </w:r>
    </w:p>
    <w:p w14:paraId="44D069FE" w14:textId="77777777" w:rsidR="000C05DF" w:rsidRDefault="000C05DF" w:rsidP="000C05DF">
      <w:pPr>
        <w:pStyle w:val="Heading4"/>
      </w:pPr>
      <w:r>
        <w:t>Not gonna happen – Squirrels thump</w:t>
      </w:r>
    </w:p>
    <w:p w14:paraId="0A7EFE7B" w14:textId="77777777" w:rsidR="000C05DF" w:rsidRDefault="000C05DF" w:rsidP="000C05DF">
      <w:pPr>
        <w:rPr>
          <w:rStyle w:val="Style13ptBold"/>
        </w:rPr>
      </w:pPr>
      <w:r>
        <w:rPr>
          <w:rStyle w:val="Style13ptBold"/>
        </w:rPr>
        <w:t>Cuthbertson 7/25</w:t>
      </w:r>
    </w:p>
    <w:p w14:paraId="44F579EB" w14:textId="77777777" w:rsidR="000C05DF" w:rsidRPr="006C2901" w:rsidRDefault="000C05DF" w:rsidP="000C05DF">
      <w:pPr>
        <w:rPr>
          <w:sz w:val="16"/>
          <w:szCs w:val="16"/>
        </w:rPr>
      </w:pPr>
      <w:r w:rsidRPr="006C2901">
        <w:rPr>
          <w:sz w:val="16"/>
          <w:szCs w:val="16"/>
        </w:rPr>
        <w:t xml:space="preserve">Anthony, Anthony Cuthbertson is deputy technology editor at The Independent, 7/25/18 (“RUSSIAN HACKING ATTACKS COULD ‘FLOOD US CITIES WITH SEWAGE’ AND CAUSE DEADLY EXPLOSIONS”, </w:t>
      </w:r>
      <w:hyperlink r:id="rId111" w:history="1">
        <w:r w:rsidRPr="006C2901">
          <w:rPr>
            <w:rStyle w:val="Hyperlink"/>
            <w:sz w:val="16"/>
            <w:szCs w:val="16"/>
          </w:rPr>
          <w:t>https://www.independent.co.uk/life-style/gadgets-and-tech/news/russian-hacking-attacks-us-power-grid-sewage-explosions-a8462691.html</w:t>
        </w:r>
      </w:hyperlink>
      <w:r w:rsidRPr="006C2901">
        <w:rPr>
          <w:sz w:val="16"/>
          <w:szCs w:val="16"/>
        </w:rPr>
        <w:t>, Accessed 7/26/18)//DG</w:t>
      </w:r>
    </w:p>
    <w:p w14:paraId="1852FFEB" w14:textId="77777777" w:rsidR="000C05DF" w:rsidRDefault="000C05DF" w:rsidP="000C05DF">
      <w:pPr>
        <w:rPr>
          <w:rStyle w:val="StyleUnderline"/>
        </w:rPr>
      </w:pPr>
      <w:r>
        <w:t xml:space="preserve">But beyond Ukraine, and despite the presence of nefarious hackers within critical infrastructure systems, </w:t>
      </w:r>
      <w:r w:rsidRPr="00FC1D0E">
        <w:rPr>
          <w:rStyle w:val="StyleUnderline"/>
        </w:rPr>
        <w:t>Cybereason</w:t>
      </w:r>
      <w:r>
        <w:t xml:space="preserve"> director Rustici </w:t>
      </w:r>
      <w:r w:rsidRPr="00FC1D0E">
        <w:rPr>
          <w:rStyle w:val="StyleUnderline"/>
        </w:rPr>
        <w:t xml:space="preserve">estimates that </w:t>
      </w:r>
      <w:r w:rsidRPr="00FC1D0E">
        <w:rPr>
          <w:rStyle w:val="Emphasis"/>
        </w:rPr>
        <w:t>squirrels cause more power disruptions</w:t>
      </w:r>
      <w:r w:rsidRPr="00FC1D0E">
        <w:rPr>
          <w:rStyle w:val="StyleUnderline"/>
        </w:rPr>
        <w:t xml:space="preserve"> than hacking.</w:t>
      </w:r>
      <w:r>
        <w:rPr>
          <w:rStyle w:val="StyleUnderline"/>
        </w:rPr>
        <w:t xml:space="preserve"> </w:t>
      </w:r>
      <w:r w:rsidRPr="00FC1D0E">
        <w:rPr>
          <w:rStyle w:val="StyleUnderline"/>
        </w:rPr>
        <w:t>Whether a serious attack is imminent is a matter only intelligence services are likely to know for sure</w:t>
      </w:r>
      <w:r>
        <w:t xml:space="preserve">, though </w:t>
      </w:r>
      <w:r w:rsidRPr="00FC1D0E">
        <w:rPr>
          <w:rStyle w:val="StyleUnderline"/>
        </w:rPr>
        <w:t>experts</w:t>
      </w:r>
      <w:r>
        <w:t xml:space="preserve"> </w:t>
      </w:r>
      <w:r w:rsidRPr="00FC1D0E">
        <w:rPr>
          <w:rStyle w:val="StyleUnderline"/>
        </w:rPr>
        <w:t>warn that any major attack would either precede or be part of an all-out war between nations</w:t>
      </w:r>
      <w:r>
        <w:t>. “</w:t>
      </w:r>
      <w:r w:rsidRPr="00FC1D0E">
        <w:rPr>
          <w:rStyle w:val="StyleUnderline"/>
        </w:rPr>
        <w:t xml:space="preserve">The likelihood of this type of activity causing a major disruption is </w:t>
      </w:r>
      <w:r w:rsidRPr="00FC1D0E">
        <w:rPr>
          <w:rStyle w:val="Emphasis"/>
        </w:rPr>
        <w:t>very low,”</w:t>
      </w:r>
      <w:r>
        <w:t xml:space="preserve"> Rustici says. “</w:t>
      </w:r>
      <w:r w:rsidRPr="00FC1D0E">
        <w:rPr>
          <w:rStyle w:val="StyleUnderline"/>
        </w:rPr>
        <w:t>This is a capability that a country should only contemplate using in times of war because there is no walking back from this type of action.”</w:t>
      </w:r>
    </w:p>
    <w:p w14:paraId="4330A227" w14:textId="77777777" w:rsidR="000C05DF" w:rsidRPr="004A673F" w:rsidRDefault="000C05DF" w:rsidP="000C05DF"/>
    <w:p w14:paraId="3BC98C75" w14:textId="77777777" w:rsidR="000C05DF" w:rsidRDefault="000C05DF" w:rsidP="000C05DF">
      <w:pPr>
        <w:pStyle w:val="Heading3"/>
      </w:pPr>
      <w:r>
        <w:t xml:space="preserve">AT Grid—No Trump Lashout </w:t>
      </w:r>
    </w:p>
    <w:p w14:paraId="3E1E399F" w14:textId="77777777" w:rsidR="000C05DF" w:rsidRDefault="000C05DF" w:rsidP="000C05DF">
      <w:pPr>
        <w:pStyle w:val="Heading4"/>
      </w:pPr>
      <w:r>
        <w:t>No lashout—Russian attack should have non-uqed it</w:t>
      </w:r>
    </w:p>
    <w:p w14:paraId="28956FCA" w14:textId="77777777" w:rsidR="000C05DF" w:rsidRPr="00CD6CA8" w:rsidRDefault="000C05DF" w:rsidP="000C05DF">
      <w:r>
        <w:rPr>
          <w:rStyle w:val="Style13ptBold"/>
        </w:rPr>
        <w:t>BBC 7/24</w:t>
      </w:r>
      <w:r w:rsidRPr="00CD6CA8">
        <w:t xml:space="preserve"> — (BBC, 7-24-2018, "Russian hackers penetrate power stations," Published by </w:t>
      </w:r>
      <w:r>
        <w:t xml:space="preserve">BBC News, </w:t>
      </w:r>
      <w:r w:rsidRPr="00CD6CA8">
        <w:t>https://www.bbc.com/news/technology-44937787, Accessed 7-26-2018, JWS)</w:t>
      </w:r>
    </w:p>
    <w:p w14:paraId="07EE68DC" w14:textId="77777777" w:rsidR="000C05DF" w:rsidRDefault="000C05DF" w:rsidP="000C05DF">
      <w:pPr>
        <w:rPr>
          <w:sz w:val="16"/>
        </w:rPr>
      </w:pPr>
      <w:r w:rsidRPr="00CD6CA8">
        <w:rPr>
          <w:highlight w:val="cyan"/>
          <w:u w:val="single"/>
        </w:rPr>
        <w:t>Russian hackers have won</w:t>
      </w:r>
      <w:r w:rsidRPr="00CD6CA8">
        <w:rPr>
          <w:u w:val="single"/>
        </w:rPr>
        <w:t xml:space="preserve"> remote </w:t>
      </w:r>
      <w:r w:rsidRPr="00CD6CA8">
        <w:rPr>
          <w:highlight w:val="cyan"/>
          <w:u w:val="single"/>
        </w:rPr>
        <w:t>access to the control rooms of</w:t>
      </w:r>
      <w:r w:rsidRPr="00CD6CA8">
        <w:rPr>
          <w:u w:val="single"/>
        </w:rPr>
        <w:t xml:space="preserve"> many </w:t>
      </w:r>
      <w:r w:rsidRPr="00CD6CA8">
        <w:rPr>
          <w:highlight w:val="cyan"/>
          <w:u w:val="single"/>
        </w:rPr>
        <w:t>US power suppliers</w:t>
      </w:r>
      <w:r w:rsidRPr="00CD6CA8">
        <w:rPr>
          <w:sz w:val="16"/>
        </w:rPr>
        <w:t xml:space="preserve">, the Wall Street Journal reports. </w:t>
      </w:r>
      <w:r w:rsidRPr="00CD6CA8">
        <w:rPr>
          <w:u w:val="single"/>
        </w:rPr>
        <w:t xml:space="preserve">The </w:t>
      </w:r>
      <w:r w:rsidRPr="00CD6CA8">
        <w:rPr>
          <w:highlight w:val="cyan"/>
          <w:u w:val="single"/>
        </w:rPr>
        <w:t>access could have let them</w:t>
      </w:r>
      <w:r w:rsidRPr="00CD6CA8">
        <w:rPr>
          <w:sz w:val="16"/>
        </w:rPr>
        <w:t xml:space="preserve"> shut down networks and </w:t>
      </w:r>
      <w:r w:rsidRPr="00CD6CA8">
        <w:rPr>
          <w:highlight w:val="cyan"/>
          <w:u w:val="single"/>
        </w:rPr>
        <w:t>cause blackouts</w:t>
      </w:r>
      <w:r w:rsidRPr="00CD6CA8">
        <w:rPr>
          <w:sz w:val="16"/>
        </w:rPr>
        <w:t>, US officials told the newspaper.</w:t>
      </w:r>
    </w:p>
    <w:p w14:paraId="6039768B" w14:textId="77777777" w:rsidR="000C05DF" w:rsidRDefault="000C05DF" w:rsidP="000C05DF">
      <w:pPr>
        <w:rPr>
          <w:sz w:val="16"/>
        </w:rPr>
      </w:pPr>
    </w:p>
    <w:p w14:paraId="17859C4C" w14:textId="77777777" w:rsidR="000C05DF" w:rsidRDefault="000C05DF" w:rsidP="000C05DF">
      <w:pPr>
        <w:pStyle w:val="Heading4"/>
      </w:pPr>
      <w:r>
        <w:t>We’ve already accused Russia of attacking our grid</w:t>
      </w:r>
    </w:p>
    <w:p w14:paraId="7BC9D55D" w14:textId="77777777" w:rsidR="000C05DF" w:rsidRPr="00D4052F" w:rsidRDefault="000C05DF" w:rsidP="000C05DF">
      <w:r w:rsidRPr="00D4052F">
        <w:rPr>
          <w:rStyle w:val="Style13ptBold"/>
        </w:rPr>
        <w:t>Tatum 18</w:t>
      </w:r>
      <w:r>
        <w:t xml:space="preserve"> — (Sophie Tatum</w:t>
      </w:r>
      <w:r w:rsidRPr="00D4052F">
        <w:t>, 3-17-2018, "US accuses Russia of cyberattacks on power grid," Published by CNN, https://www.cnn.com/2018/03/15/politics/dhs-f</w:t>
      </w:r>
      <w:r>
        <w:t>bi-russia-power-grid/index.html</w:t>
      </w:r>
      <w:r w:rsidRPr="00D4052F">
        <w:t>, Accessed 7-26-2018, JWS)</w:t>
      </w:r>
    </w:p>
    <w:p w14:paraId="090B551D" w14:textId="77777777" w:rsidR="000C05DF" w:rsidRDefault="000C05DF" w:rsidP="000C05DF">
      <w:pPr>
        <w:rPr>
          <w:sz w:val="16"/>
        </w:rPr>
      </w:pPr>
      <w:r w:rsidRPr="00D4052F">
        <w:rPr>
          <w:highlight w:val="cyan"/>
          <w:u w:val="single"/>
        </w:rPr>
        <w:t xml:space="preserve">The US government has </w:t>
      </w:r>
      <w:r w:rsidRPr="00D4052F">
        <w:rPr>
          <w:rStyle w:val="Emphasis"/>
          <w:highlight w:val="cyan"/>
        </w:rPr>
        <w:t>accused Russia o</w:t>
      </w:r>
      <w:r w:rsidRPr="00624100">
        <w:rPr>
          <w:rStyle w:val="Emphasis"/>
          <w:highlight w:val="cyan"/>
        </w:rPr>
        <w:t>f</w:t>
      </w:r>
      <w:r w:rsidRPr="00D4052F">
        <w:rPr>
          <w:sz w:val="16"/>
        </w:rPr>
        <w:t xml:space="preserve"> remotely </w:t>
      </w:r>
      <w:r w:rsidRPr="00D4052F">
        <w:rPr>
          <w:rStyle w:val="Emphasis"/>
          <w:highlight w:val="cyan"/>
        </w:rPr>
        <w:t>targeting the US power grid</w:t>
      </w:r>
      <w:r w:rsidRPr="00D4052F">
        <w:rPr>
          <w:sz w:val="16"/>
        </w:rPr>
        <w:t xml:space="preserve">, as part of its newly unveiled sanctions on the country. </w:t>
      </w:r>
      <w:r w:rsidRPr="00D4052F">
        <w:rPr>
          <w:highlight w:val="cyan"/>
          <w:u w:val="single"/>
        </w:rPr>
        <w:t>The D</w:t>
      </w:r>
      <w:r w:rsidRPr="00D4052F">
        <w:rPr>
          <w:sz w:val="16"/>
        </w:rPr>
        <w:t xml:space="preserve">epartment of </w:t>
      </w:r>
      <w:r w:rsidRPr="00D4052F">
        <w:rPr>
          <w:highlight w:val="cyan"/>
          <w:u w:val="single"/>
        </w:rPr>
        <w:t>H</w:t>
      </w:r>
      <w:r w:rsidRPr="00D4052F">
        <w:rPr>
          <w:sz w:val="16"/>
        </w:rPr>
        <w:t xml:space="preserve">omeland </w:t>
      </w:r>
      <w:r w:rsidRPr="00D4052F">
        <w:rPr>
          <w:highlight w:val="cyan"/>
          <w:u w:val="single"/>
        </w:rPr>
        <w:t>S</w:t>
      </w:r>
      <w:r w:rsidRPr="00D4052F">
        <w:rPr>
          <w:sz w:val="16"/>
        </w:rPr>
        <w:t xml:space="preserve">ecurity </w:t>
      </w:r>
      <w:r w:rsidRPr="00D4052F">
        <w:rPr>
          <w:highlight w:val="cyan"/>
          <w:u w:val="single"/>
        </w:rPr>
        <w:t>released details</w:t>
      </w:r>
      <w:r w:rsidRPr="00D4052F">
        <w:rPr>
          <w:sz w:val="16"/>
        </w:rPr>
        <w:t xml:space="preserve"> Thursday </w:t>
      </w:r>
      <w:r w:rsidRPr="00D4052F">
        <w:rPr>
          <w:highlight w:val="cyan"/>
          <w:u w:val="single"/>
        </w:rPr>
        <w:t>of what it called a multi-stage effort by Russia to target</w:t>
      </w:r>
      <w:r w:rsidRPr="00D4052F">
        <w:rPr>
          <w:sz w:val="16"/>
        </w:rPr>
        <w:t xml:space="preserve"> specific government entities and </w:t>
      </w:r>
      <w:r w:rsidRPr="00D4052F">
        <w:rPr>
          <w:highlight w:val="cyan"/>
          <w:u w:val="single"/>
        </w:rPr>
        <w:t>critical infrastructure</w:t>
      </w:r>
      <w:r w:rsidRPr="00D4052F">
        <w:rPr>
          <w:sz w:val="16"/>
        </w:rPr>
        <w:t>.</w:t>
      </w:r>
    </w:p>
    <w:p w14:paraId="12CCE49F" w14:textId="77777777" w:rsidR="000C05DF" w:rsidRDefault="000C05DF" w:rsidP="000C05DF">
      <w:pPr>
        <w:pStyle w:val="Heading3"/>
      </w:pPr>
      <w:r>
        <w:t xml:space="preserve">AT Space—AI Now </w:t>
      </w:r>
    </w:p>
    <w:p w14:paraId="596B6C3F" w14:textId="77777777" w:rsidR="000C05DF" w:rsidRDefault="000C05DF" w:rsidP="000C05DF">
      <w:pPr>
        <w:pStyle w:val="Heading4"/>
      </w:pPr>
      <w:r>
        <w:t>NASA is already using AI and that solves asteroids</w:t>
      </w:r>
    </w:p>
    <w:p w14:paraId="0924877B" w14:textId="77777777" w:rsidR="000C05DF" w:rsidRPr="0040064E" w:rsidRDefault="000C05DF" w:rsidP="000C05DF">
      <w:r w:rsidRPr="0040064E">
        <w:rPr>
          <w:rStyle w:val="Style13ptBold"/>
        </w:rPr>
        <w:t>Steadman 16</w:t>
      </w:r>
      <w:r>
        <w:t xml:space="preserve"> — (Ian Steadman</w:t>
      </w:r>
      <w:r w:rsidRPr="0040064E">
        <w:t>, 8-30-2016, "A.I. is Defending the Earth From Asteroids – How We Get To Next," Published by How We Get To Next, https://howwegettonext.com/a-i-is-defending-the-earth-from-asteroids-d877cc17164e?gi=e87c1967946e, Accessed 7-26-2018, JWS)</w:t>
      </w:r>
    </w:p>
    <w:p w14:paraId="596E1DF3" w14:textId="77777777" w:rsidR="000C05DF" w:rsidRDefault="000C05DF" w:rsidP="000C05DF">
      <w:pPr>
        <w:rPr>
          <w:sz w:val="16"/>
        </w:rPr>
      </w:pPr>
      <w:r w:rsidRPr="0040064E">
        <w:rPr>
          <w:highlight w:val="cyan"/>
          <w:u w:val="single"/>
        </w:rPr>
        <w:t>NASA’s</w:t>
      </w:r>
      <w:r w:rsidRPr="0040064E">
        <w:rPr>
          <w:sz w:val="16"/>
        </w:rPr>
        <w:t xml:space="preserve"> Frontier Development Lab (</w:t>
      </w:r>
      <w:r w:rsidRPr="0040064E">
        <w:rPr>
          <w:highlight w:val="cyan"/>
          <w:u w:val="single"/>
        </w:rPr>
        <w:t>FD</w:t>
      </w:r>
      <w:r w:rsidRPr="0040064E">
        <w:rPr>
          <w:u w:val="single"/>
        </w:rPr>
        <w:t>L</w:t>
      </w:r>
      <w:r w:rsidRPr="0040064E">
        <w:rPr>
          <w:sz w:val="16"/>
        </w:rPr>
        <w:t xml:space="preserve">) </w:t>
      </w:r>
      <w:r w:rsidRPr="0040064E">
        <w:rPr>
          <w:highlight w:val="cyan"/>
          <w:u w:val="single"/>
        </w:rPr>
        <w:t>is pioneering a new approach</w:t>
      </w:r>
      <w:r w:rsidRPr="0040064E">
        <w:rPr>
          <w:sz w:val="16"/>
        </w:rPr>
        <w:t xml:space="preserve">, however, which could dramatically improve our chances of responding to a threatening object hurtling toward us. </w:t>
      </w:r>
      <w:r w:rsidRPr="0040064E">
        <w:rPr>
          <w:rStyle w:val="Emphasis"/>
          <w:highlight w:val="cyan"/>
        </w:rPr>
        <w:t>We’ve turned to a</w:t>
      </w:r>
      <w:r w:rsidRPr="0040064E">
        <w:rPr>
          <w:rStyle w:val="Emphasis"/>
        </w:rPr>
        <w:t xml:space="preserve">rtificial </w:t>
      </w:r>
      <w:r w:rsidRPr="0040064E">
        <w:rPr>
          <w:rStyle w:val="Emphasis"/>
          <w:highlight w:val="cyan"/>
        </w:rPr>
        <w:t>i</w:t>
      </w:r>
      <w:r w:rsidRPr="0040064E">
        <w:rPr>
          <w:rStyle w:val="Emphasis"/>
        </w:rPr>
        <w:t>ntelligence</w:t>
      </w:r>
      <w:r w:rsidRPr="0040064E">
        <w:rPr>
          <w:sz w:val="16"/>
        </w:rPr>
        <w:t xml:space="preserve"> and machine learning — in essence, teaching a computer how to learn by itself, so that it becomes better and better at a set task without needing a human programmer to fine-tune it. It’s not the all-encompassing AI Skynet from the Terminator movie series, but it’s along the same lines. Just ignore all that business with the nuclear bombs and time travel.</w:t>
      </w:r>
      <w:r>
        <w:rPr>
          <w:sz w:val="16"/>
        </w:rPr>
        <w:t xml:space="preserve"> </w:t>
      </w:r>
      <w:r w:rsidRPr="0040064E">
        <w:rPr>
          <w:szCs w:val="26"/>
          <w:highlight w:val="cyan"/>
          <w:u w:val="single"/>
        </w:rPr>
        <w:t>Similar methods are</w:t>
      </w:r>
      <w:r w:rsidRPr="0040064E">
        <w:rPr>
          <w:szCs w:val="26"/>
          <w:u w:val="single"/>
        </w:rPr>
        <w:t xml:space="preserve"> being </w:t>
      </w:r>
      <w:r w:rsidRPr="0040064E">
        <w:rPr>
          <w:szCs w:val="26"/>
          <w:highlight w:val="cyan"/>
          <w:u w:val="single"/>
        </w:rPr>
        <w:t>used in</w:t>
      </w:r>
      <w:r w:rsidRPr="0040064E">
        <w:rPr>
          <w:szCs w:val="26"/>
          <w:u w:val="single"/>
        </w:rPr>
        <w:t xml:space="preserve"> almost </w:t>
      </w:r>
      <w:r w:rsidRPr="0040064E">
        <w:rPr>
          <w:szCs w:val="26"/>
          <w:highlight w:val="cyan"/>
          <w:u w:val="single"/>
        </w:rPr>
        <w:t>every field</w:t>
      </w:r>
      <w:r w:rsidRPr="0040064E">
        <w:rPr>
          <w:sz w:val="16"/>
        </w:rPr>
        <w:t xml:space="preserve">, often </w:t>
      </w:r>
      <w:r w:rsidRPr="0040064E">
        <w:rPr>
          <w:rStyle w:val="Emphasis"/>
          <w:highlight w:val="cyan"/>
        </w:rPr>
        <w:t>with striking success</w:t>
      </w:r>
      <w:r w:rsidRPr="0040064E">
        <w:rPr>
          <w:sz w:val="16"/>
        </w:rPr>
        <w:t> — from diagnosing cancer patients more quickly in hospitals, to predicting future human behavior from video clips in AI labs; and from companies like Apple, which are making personal-assistant AIs more intuitive and helpful than ever before, to improving real-time translation with services like Google Translate. Machine learning is quietly reshaping much of our world, so it makes sense to use it to deal with problems that occur outside of it as well.“</w:t>
      </w:r>
      <w:r w:rsidRPr="0040064E">
        <w:rPr>
          <w:szCs w:val="26"/>
          <w:highlight w:val="cyan"/>
          <w:u w:val="single"/>
        </w:rPr>
        <w:t>This new approach of combining big data</w:t>
      </w:r>
      <w:r w:rsidRPr="0040064E">
        <w:rPr>
          <w:szCs w:val="26"/>
          <w:u w:val="single"/>
        </w:rPr>
        <w:t xml:space="preserve">, powerful </w:t>
      </w:r>
      <w:r w:rsidRPr="0040064E">
        <w:rPr>
          <w:szCs w:val="26"/>
          <w:highlight w:val="cyan"/>
          <w:u w:val="single"/>
        </w:rPr>
        <w:t>computing, and machine learning has the potential to expand</w:t>
      </w:r>
      <w:r w:rsidRPr="0040064E">
        <w:rPr>
          <w:szCs w:val="26"/>
          <w:u w:val="single"/>
        </w:rPr>
        <w:t xml:space="preserve"> more </w:t>
      </w:r>
      <w:r w:rsidRPr="0040064E">
        <w:rPr>
          <w:szCs w:val="26"/>
          <w:highlight w:val="cyan"/>
          <w:u w:val="single"/>
        </w:rPr>
        <w:t>complex aspects of asteroid deflection</w:t>
      </w:r>
      <w:r w:rsidRPr="0040064E">
        <w:rPr>
          <w:sz w:val="16"/>
        </w:rPr>
        <w:t>,” said James Parr, FDL’s co-director.</w:t>
      </w:r>
    </w:p>
    <w:p w14:paraId="707FC9D1" w14:textId="77777777" w:rsidR="000C05DF" w:rsidRDefault="000C05DF" w:rsidP="000C05DF">
      <w:pPr>
        <w:pStyle w:val="Heading3"/>
      </w:pPr>
      <w:r>
        <w:t xml:space="preserve">AT Space—No Impact </w:t>
      </w:r>
    </w:p>
    <w:p w14:paraId="716E4F42" w14:textId="77777777" w:rsidR="000C05DF" w:rsidRDefault="000C05DF" w:rsidP="000C05DF">
      <w:pPr>
        <w:pStyle w:val="Heading4"/>
      </w:pPr>
      <w:r>
        <w:t>No extinction from asteroids</w:t>
      </w:r>
    </w:p>
    <w:p w14:paraId="2FE38C64" w14:textId="77777777" w:rsidR="000C05DF" w:rsidRDefault="000C05DF" w:rsidP="000C05DF">
      <w:pPr>
        <w:rPr>
          <w:sz w:val="16"/>
        </w:rPr>
      </w:pPr>
      <w:r w:rsidRPr="0040064E">
        <w:rPr>
          <w:rStyle w:val="Style13ptBold"/>
        </w:rPr>
        <w:t>Steadman 16</w:t>
      </w:r>
      <w:r>
        <w:t xml:space="preserve"> — (Ian Steadman</w:t>
      </w:r>
      <w:r w:rsidRPr="0040064E">
        <w:t>, 8-30-2016, "A.I. is Defending the Earth From Asteroids – How We Get To Next," Published by How We Get To Next, https://howwegettonext.com/a-i-is-defending-the-earth-from-asteroids-d877cc17164e?gi=e87c1967946e, Accessed 7-26-2018, JWS)</w:t>
      </w:r>
    </w:p>
    <w:p w14:paraId="478DA415" w14:textId="77777777" w:rsidR="000C05DF" w:rsidRDefault="000C05DF" w:rsidP="000C05DF">
      <w:pPr>
        <w:rPr>
          <w:sz w:val="16"/>
        </w:rPr>
      </w:pPr>
      <w:r w:rsidRPr="00C00389">
        <w:rPr>
          <w:highlight w:val="cyan"/>
          <w:u w:val="single"/>
        </w:rPr>
        <w:t>The risk of</w:t>
      </w:r>
      <w:r w:rsidRPr="0040064E">
        <w:rPr>
          <w:u w:val="single"/>
        </w:rPr>
        <w:t xml:space="preserve"> a planet-wide </w:t>
      </w:r>
      <w:r w:rsidRPr="00C00389">
        <w:rPr>
          <w:highlight w:val="cyan"/>
          <w:u w:val="single"/>
        </w:rPr>
        <w:t>extinction</w:t>
      </w:r>
      <w:r w:rsidRPr="0040064E">
        <w:rPr>
          <w:u w:val="single"/>
        </w:rPr>
        <w:t xml:space="preserve">-level event happening </w:t>
      </w:r>
      <w:r w:rsidRPr="00C00389">
        <w:rPr>
          <w:highlight w:val="cyan"/>
          <w:u w:val="single"/>
        </w:rPr>
        <w:t>because of an asteroid</w:t>
      </w:r>
      <w:r w:rsidRPr="0040064E">
        <w:rPr>
          <w:sz w:val="16"/>
        </w:rPr>
        <w:t xml:space="preserve"> or comet strike </w:t>
      </w:r>
      <w:r w:rsidRPr="00C00389">
        <w:rPr>
          <w:rStyle w:val="Emphasis"/>
          <w:highlight w:val="cyan"/>
        </w:rPr>
        <w:t>is negligible</w:t>
      </w:r>
      <w:r w:rsidRPr="0040064E">
        <w:rPr>
          <w:sz w:val="16"/>
        </w:rPr>
        <w:t> — </w:t>
      </w:r>
      <w:r w:rsidRPr="00C00389">
        <w:rPr>
          <w:highlight w:val="cyan"/>
          <w:u w:val="single"/>
        </w:rPr>
        <w:t>that would require objects larger than six miles</w:t>
      </w:r>
      <w:r w:rsidRPr="0040064E">
        <w:rPr>
          <w:sz w:val="16"/>
        </w:rPr>
        <w:t xml:space="preserve"> [10 kilometers] </w:t>
      </w:r>
      <w:r w:rsidRPr="0040064E">
        <w:rPr>
          <w:u w:val="single"/>
        </w:rPr>
        <w:t xml:space="preserve">in diameter, </w:t>
      </w:r>
      <w:r w:rsidRPr="00C00389">
        <w:rPr>
          <w:highlight w:val="cyan"/>
          <w:u w:val="single"/>
        </w:rPr>
        <w:t>and we’re pretty confident we know</w:t>
      </w:r>
      <w:r w:rsidRPr="0040064E">
        <w:rPr>
          <w:u w:val="single"/>
        </w:rPr>
        <w:t xml:space="preserve"> both </w:t>
      </w:r>
      <w:r w:rsidRPr="00C00389">
        <w:rPr>
          <w:highlight w:val="cyan"/>
          <w:u w:val="single"/>
        </w:rPr>
        <w:t>where they</w:t>
      </w:r>
      <w:r w:rsidRPr="0040064E">
        <w:rPr>
          <w:u w:val="single"/>
        </w:rPr>
        <w:t xml:space="preserve"> all </w:t>
      </w:r>
      <w:r w:rsidRPr="00C00389">
        <w:rPr>
          <w:highlight w:val="cyan"/>
          <w:u w:val="single"/>
        </w:rPr>
        <w:t>are and that they won’t cross paths with the Earth</w:t>
      </w:r>
      <w:r w:rsidRPr="0040064E">
        <w:rPr>
          <w:sz w:val="16"/>
        </w:rPr>
        <w:t xml:space="preserve"> any time soon. The real risk is a PHA that’s small enough to avoid detection, but still powerful enough to kill.</w:t>
      </w:r>
    </w:p>
    <w:p w14:paraId="1FDC859C" w14:textId="77777777" w:rsidR="000C05DF" w:rsidRDefault="000C05DF" w:rsidP="000C05DF">
      <w:pPr>
        <w:pStyle w:val="Heading3"/>
      </w:pPr>
      <w:r>
        <w:t>AT Warming—AI Now</w:t>
      </w:r>
    </w:p>
    <w:p w14:paraId="69FE6C30" w14:textId="77777777" w:rsidR="000C05DF" w:rsidRPr="00847678" w:rsidRDefault="000C05DF" w:rsidP="000C05DF">
      <w:pPr>
        <w:pStyle w:val="Heading4"/>
      </w:pPr>
      <w:r>
        <w:t>Microsoft is already using AI to solve warming</w:t>
      </w:r>
    </w:p>
    <w:p w14:paraId="60896851" w14:textId="77777777" w:rsidR="000C05DF" w:rsidRPr="00847678" w:rsidRDefault="000C05DF" w:rsidP="000C05DF">
      <w:r w:rsidRPr="00847678">
        <w:rPr>
          <w:rStyle w:val="Style13ptBold"/>
        </w:rPr>
        <w:t>Bajpai 18</w:t>
      </w:r>
      <w:r w:rsidRPr="00847678">
        <w:t xml:space="preserve"> — (Prableen Bajpai, 4-6-2018, "How Microsoft Is Using Artificial Intelligence To Fight Climate Change," Published by NASDAQ, https://www.nasdaq.com/article/how-microsoft-is-using-artificial-intelligence-to-fight-climate-change-cm9</w:t>
      </w:r>
      <w:r>
        <w:t>44514, Accessed 7-26-2018, JWS)</w:t>
      </w:r>
    </w:p>
    <w:p w14:paraId="1273E76F" w14:textId="77777777" w:rsidR="000C05DF" w:rsidRDefault="000C05DF" w:rsidP="000C05DF">
      <w:r>
        <w:t>Microsoft's Initiatives &amp; Progress</w:t>
      </w:r>
    </w:p>
    <w:p w14:paraId="03825868" w14:textId="77777777" w:rsidR="000C05DF" w:rsidRPr="00F133AD" w:rsidRDefault="000C05DF" w:rsidP="000C05DF">
      <w:r w:rsidRPr="000203C5">
        <w:rPr>
          <w:highlight w:val="cyan"/>
          <w:u w:val="single"/>
        </w:rPr>
        <w:t>AI</w:t>
      </w:r>
      <w:r w:rsidRPr="00847678">
        <w:rPr>
          <w:u w:val="single"/>
        </w:rPr>
        <w:t xml:space="preserve"> </w:t>
      </w:r>
      <w:r w:rsidRPr="00847678">
        <w:rPr>
          <w:sz w:val="16"/>
        </w:rPr>
        <w:t xml:space="preserve">and machine learning </w:t>
      </w:r>
      <w:r w:rsidRPr="000203C5">
        <w:rPr>
          <w:highlight w:val="cyan"/>
          <w:u w:val="single"/>
        </w:rPr>
        <w:t>have the potential to</w:t>
      </w:r>
      <w:r w:rsidRPr="00847678">
        <w:rPr>
          <w:sz w:val="16"/>
        </w:rPr>
        <w:t xml:space="preserve"> help </w:t>
      </w:r>
      <w:r w:rsidRPr="000203C5">
        <w:rPr>
          <w:highlight w:val="cyan"/>
          <w:u w:val="single"/>
        </w:rPr>
        <w:t>solve</w:t>
      </w:r>
      <w:r w:rsidRPr="00847678">
        <w:rPr>
          <w:sz w:val="16"/>
        </w:rPr>
        <w:t xml:space="preserve"> many issues resulting in </w:t>
      </w:r>
      <w:r w:rsidRPr="000203C5">
        <w:rPr>
          <w:highlight w:val="cyan"/>
          <w:u w:val="single"/>
        </w:rPr>
        <w:t>climate change</w:t>
      </w:r>
      <w:r w:rsidRPr="00847678">
        <w:rPr>
          <w:sz w:val="16"/>
        </w:rPr>
        <w:t xml:space="preserve"> through efforts in key areas that leverage the power of AI. Such areas include the development of clean power, smart-transportation, cities and homes, sustainable production as well as sustainable land-use. These segments can contribute positively towards climate change. </w:t>
      </w:r>
      <w:r w:rsidRPr="000203C5">
        <w:rPr>
          <w:highlight w:val="cyan"/>
          <w:u w:val="single"/>
        </w:rPr>
        <w:t>Here's a few of the things Microsoft is doing</w:t>
      </w:r>
      <w:r w:rsidRPr="00847678">
        <w:rPr>
          <w:sz w:val="16"/>
        </w:rPr>
        <w:t xml:space="preserve">: </w:t>
      </w:r>
      <w:r w:rsidRPr="000203C5">
        <w:rPr>
          <w:rStyle w:val="Emphasis"/>
          <w:highlight w:val="cyan"/>
        </w:rPr>
        <w:t>Smart Grid</w:t>
      </w:r>
      <w:r>
        <w:rPr>
          <w:rStyle w:val="Emphasis"/>
        </w:rPr>
        <w:t xml:space="preserve"> </w:t>
      </w:r>
      <w:r w:rsidRPr="00847678">
        <w:rPr>
          <w:sz w:val="16"/>
        </w:rPr>
        <w:t xml:space="preserve">“Think of the Smart Grid as the internet brought to our electric system,” says the U.S. Department of Energy, “Like the Internet, the Smart Grid will consist of controls, computers, automation, and new technologies and equipment working together, but in this case, these technologies will work with the electrical grid to respond digitally to our quickly changing electric demand.” In Norway, Microsoft’s is working with Agder Energi and Powel AS to create a more effective, flexible and autonomous grid, </w:t>
      </w:r>
      <w:r w:rsidRPr="00847678">
        <w:rPr>
          <w:u w:val="single"/>
        </w:rPr>
        <w:t xml:space="preserve">which </w:t>
      </w:r>
      <w:r w:rsidRPr="000203C5">
        <w:rPr>
          <w:highlight w:val="cyan"/>
          <w:u w:val="single"/>
        </w:rPr>
        <w:t>will enable energy saving and</w:t>
      </w:r>
      <w:r w:rsidRPr="00847678">
        <w:rPr>
          <w:u w:val="single"/>
        </w:rPr>
        <w:t xml:space="preserve"> easier </w:t>
      </w:r>
      <w:r w:rsidRPr="000203C5">
        <w:rPr>
          <w:highlight w:val="cyan"/>
          <w:u w:val="single"/>
        </w:rPr>
        <w:t>integration of renewable energy</w:t>
      </w:r>
      <w:r w:rsidRPr="00847678">
        <w:rPr>
          <w:sz w:val="16"/>
        </w:rPr>
        <w:t xml:space="preserve"> to grid mix. By leveraging </w:t>
      </w:r>
      <w:r w:rsidRPr="000203C5">
        <w:rPr>
          <w:highlight w:val="cyan"/>
          <w:u w:val="single"/>
        </w:rPr>
        <w:t>AI</w:t>
      </w:r>
      <w:r w:rsidRPr="000203C5">
        <w:rPr>
          <w:sz w:val="16"/>
        </w:rPr>
        <w:t>,</w:t>
      </w:r>
      <w:r w:rsidRPr="00847678">
        <w:rPr>
          <w:sz w:val="16"/>
        </w:rPr>
        <w:t xml:space="preserve"> the partnership is working to </w:t>
      </w:r>
      <w:r w:rsidRPr="000203C5">
        <w:rPr>
          <w:highlight w:val="cyan"/>
          <w:u w:val="single"/>
        </w:rPr>
        <w:t>replace</w:t>
      </w:r>
      <w:r w:rsidRPr="00847678">
        <w:rPr>
          <w:u w:val="single"/>
        </w:rPr>
        <w:t xml:space="preserve"> the </w:t>
      </w:r>
      <w:r w:rsidRPr="000203C5">
        <w:rPr>
          <w:highlight w:val="cyan"/>
          <w:u w:val="single"/>
        </w:rPr>
        <w:t>regular</w:t>
      </w:r>
      <w:r w:rsidRPr="00847678">
        <w:rPr>
          <w:u w:val="single"/>
        </w:rPr>
        <w:t xml:space="preserve"> overtaxed ‘</w:t>
      </w:r>
      <w:r w:rsidRPr="000203C5">
        <w:rPr>
          <w:highlight w:val="cyan"/>
          <w:u w:val="single"/>
        </w:rPr>
        <w:t>grids</w:t>
      </w:r>
      <w:r w:rsidRPr="00847678">
        <w:rPr>
          <w:u w:val="single"/>
        </w:rPr>
        <w:t xml:space="preserve">’ </w:t>
      </w:r>
      <w:r w:rsidRPr="000203C5">
        <w:rPr>
          <w:highlight w:val="cyan"/>
          <w:u w:val="single"/>
        </w:rPr>
        <w:t>with ‘smart grids</w:t>
      </w:r>
      <w:r w:rsidRPr="00847678">
        <w:rPr>
          <w:sz w:val="16"/>
        </w:rPr>
        <w:t xml:space="preserve">.’ </w:t>
      </w:r>
      <w:r w:rsidRPr="00847678">
        <w:rPr>
          <w:rStyle w:val="Emphasis"/>
        </w:rPr>
        <w:t>Power</w:t>
      </w:r>
      <w:r>
        <w:rPr>
          <w:rStyle w:val="Emphasis"/>
        </w:rPr>
        <w:t xml:space="preserve"> </w:t>
      </w:r>
      <w:r w:rsidRPr="00847678">
        <w:rPr>
          <w:sz w:val="16"/>
        </w:rPr>
        <w:t xml:space="preserve">In Singapore, </w:t>
      </w:r>
      <w:r w:rsidRPr="000203C5">
        <w:rPr>
          <w:highlight w:val="cyan"/>
          <w:u w:val="single"/>
        </w:rPr>
        <w:t>AI</w:t>
      </w:r>
      <w:r w:rsidRPr="00847678">
        <w:rPr>
          <w:sz w:val="16"/>
        </w:rPr>
        <w:t xml:space="preserve"> and cloud technologies </w:t>
      </w:r>
      <w:r w:rsidRPr="00847678">
        <w:rPr>
          <w:u w:val="single"/>
        </w:rPr>
        <w:t xml:space="preserve">are </w:t>
      </w:r>
      <w:r w:rsidRPr="000203C5">
        <w:rPr>
          <w:highlight w:val="cyan"/>
          <w:u w:val="single"/>
        </w:rPr>
        <w:t>being used to improve</w:t>
      </w:r>
      <w:r w:rsidRPr="00847678">
        <w:rPr>
          <w:u w:val="single"/>
        </w:rPr>
        <w:t xml:space="preserve"> the </w:t>
      </w:r>
      <w:r w:rsidRPr="000203C5">
        <w:rPr>
          <w:highlight w:val="cyan"/>
          <w:u w:val="single"/>
        </w:rPr>
        <w:t>electrical efficiency</w:t>
      </w:r>
      <w:r w:rsidRPr="00847678">
        <w:rPr>
          <w:u w:val="single"/>
        </w:rPr>
        <w:t xml:space="preserve"> of buildings</w:t>
      </w:r>
      <w:r w:rsidRPr="00847678">
        <w:rPr>
          <w:sz w:val="16"/>
        </w:rPr>
        <w:t xml:space="preserve"> by centralizing these operations on cloud. JTC is one such example. The company is using data collected by sensors and analytics to monitor and optimize the electrical operations across 39 of its buildings. “Using sensor data and analytics, JTC can now identity and rectify faults before breakdowns occur, resulting in a 15% drop in energy cost avoidance in the first three buildings,” as per the initial reports. </w:t>
      </w:r>
      <w:r w:rsidRPr="00847678">
        <w:rPr>
          <w:rStyle w:val="Emphasis"/>
        </w:rPr>
        <w:t>Irrigation &amp; Farming</w:t>
      </w:r>
      <w:r>
        <w:rPr>
          <w:rStyle w:val="Emphasis"/>
        </w:rPr>
        <w:t xml:space="preserve"> </w:t>
      </w:r>
      <w:r w:rsidRPr="00847678">
        <w:rPr>
          <w:sz w:val="16"/>
        </w:rPr>
        <w:t xml:space="preserve">In the area of irrigation, Schneider Electric is using a tool—SCADAfarm developed by WaterForce on Microsoft’s Azure IoT platform. The tool enabled Blackburn to remotely monitor, manage and analyze water usage which resulted in a 30% decrease in water consumption and a 50% increase in energy efficiency on the area of operation. Further, traditional </w:t>
      </w:r>
      <w:r w:rsidRPr="000203C5">
        <w:rPr>
          <w:highlight w:val="cyan"/>
          <w:u w:val="single"/>
        </w:rPr>
        <w:t>farming methodologies are not able to account for changing climate</w:t>
      </w:r>
      <w:r w:rsidRPr="00847678">
        <w:rPr>
          <w:u w:val="single"/>
        </w:rPr>
        <w:t xml:space="preserve"> conditions and rising demand</w:t>
      </w:r>
      <w:r w:rsidRPr="00847678">
        <w:rPr>
          <w:sz w:val="16"/>
        </w:rPr>
        <w:t xml:space="preserve">. </w:t>
      </w:r>
      <w:r w:rsidRPr="000203C5">
        <w:rPr>
          <w:highlight w:val="cyan"/>
          <w:u w:val="single"/>
        </w:rPr>
        <w:t>This is where AI</w:t>
      </w:r>
      <w:r w:rsidRPr="00847678">
        <w:rPr>
          <w:u w:val="single"/>
        </w:rPr>
        <w:t xml:space="preserve">-powered </w:t>
      </w:r>
      <w:r w:rsidRPr="000203C5">
        <w:rPr>
          <w:highlight w:val="cyan"/>
          <w:u w:val="single"/>
        </w:rPr>
        <w:t>tools</w:t>
      </w:r>
      <w:r w:rsidRPr="00847678">
        <w:rPr>
          <w:sz w:val="16"/>
        </w:rPr>
        <w:t xml:space="preserve"> have to potential to </w:t>
      </w:r>
      <w:r w:rsidRPr="000203C5">
        <w:rPr>
          <w:highlight w:val="cyan"/>
          <w:u w:val="single"/>
        </w:rPr>
        <w:t>make a difference</w:t>
      </w:r>
      <w:r w:rsidRPr="00847678">
        <w:rPr>
          <w:u w:val="single"/>
        </w:rPr>
        <w:t>.</w:t>
      </w:r>
      <w:r w:rsidRPr="00847678">
        <w:rPr>
          <w:sz w:val="16"/>
        </w:rPr>
        <w:t xml:space="preserve"> In 2016, Microsoft partnered with International Crops Research Institute for the Semi-Arid Tropics (ICRISAT) using machine learning to launch a sowing application for farmers in the Indian state of Andhra Pradesh. The results of the pilot project showed a 30% higher average in yield per hectare. Farmers received text messages on sowing advisories, such as the sowing date, land preparation, soil test-based fertilizer application. In another project, The Yield, powered by Azure, and machine learning applications are providing on-farm sensors and intelligent digital solutions to help farmers know when to plant, irrigate, feed, protect, and harvest their crops. </w:t>
      </w:r>
      <w:r w:rsidRPr="000203C5">
        <w:rPr>
          <w:rStyle w:val="Emphasis"/>
          <w:highlight w:val="cyan"/>
        </w:rPr>
        <w:t>Transportation</w:t>
      </w:r>
      <w:r w:rsidRPr="00847678">
        <w:rPr>
          <w:sz w:val="16"/>
        </w:rPr>
        <w:t xml:space="preserve"> &amp; Others Additionally, </w:t>
      </w:r>
      <w:r w:rsidRPr="00847678">
        <w:rPr>
          <w:u w:val="single"/>
        </w:rPr>
        <w:t xml:space="preserve">Microsoft is engaged in </w:t>
      </w:r>
      <w:r w:rsidRPr="000203C5">
        <w:rPr>
          <w:highlight w:val="cyan"/>
          <w:u w:val="single"/>
        </w:rPr>
        <w:t>projects related to smart transportation</w:t>
      </w:r>
      <w:r w:rsidRPr="00847678">
        <w:rPr>
          <w:sz w:val="16"/>
        </w:rPr>
        <w:t xml:space="preserve"> systems </w:t>
      </w:r>
      <w:r w:rsidRPr="000203C5">
        <w:rPr>
          <w:highlight w:val="cyan"/>
          <w:u w:val="single"/>
        </w:rPr>
        <w:t>that will lower fuel emissions</w:t>
      </w:r>
      <w:r w:rsidRPr="00847678">
        <w:rPr>
          <w:sz w:val="16"/>
        </w:rPr>
        <w:t>, among other benefits.</w:t>
      </w:r>
    </w:p>
    <w:p w14:paraId="2CC73226" w14:textId="77777777" w:rsidR="000C05DF" w:rsidRPr="00777135" w:rsidRDefault="000C05DF" w:rsidP="00292AB4">
      <w:pPr>
        <w:rPr>
          <w:b/>
          <w:u w:val="single"/>
        </w:rPr>
      </w:pPr>
    </w:p>
    <w:p w14:paraId="7072AB04" w14:textId="77BFA838" w:rsidR="00BB599C" w:rsidRDefault="00BB599C" w:rsidP="00BB599C">
      <w:pPr>
        <w:pStyle w:val="Heading1"/>
      </w:pPr>
      <w:r>
        <w:t>South Sudan Neg Updates</w:t>
      </w:r>
    </w:p>
    <w:p w14:paraId="0CBA6FDB" w14:textId="6BF350E1" w:rsidR="00BB599C" w:rsidRDefault="00BB599C" w:rsidP="00BB599C">
      <w:pPr>
        <w:pStyle w:val="Heading2"/>
      </w:pPr>
      <w:r>
        <w:t>South Sudan Advantage</w:t>
      </w:r>
    </w:p>
    <w:p w14:paraId="6761D842" w14:textId="77777777" w:rsidR="00BB599C" w:rsidRDefault="00BB599C" w:rsidP="00BB599C">
      <w:pPr>
        <w:pStyle w:val="Heading3"/>
      </w:pPr>
      <w:r>
        <w:t>Impact Defense – Nile Water Wars</w:t>
      </w:r>
    </w:p>
    <w:p w14:paraId="2FB2428E" w14:textId="77777777" w:rsidR="00BB599C" w:rsidRPr="0065426E" w:rsidRDefault="00BB599C" w:rsidP="00BB599C">
      <w:pPr>
        <w:pStyle w:val="Heading4"/>
      </w:pPr>
      <w:r>
        <w:t xml:space="preserve">No Risk of Nile water wars. </w:t>
      </w:r>
    </w:p>
    <w:p w14:paraId="64B00E9C" w14:textId="77777777" w:rsidR="00BB599C" w:rsidRPr="00477D99" w:rsidRDefault="00BB599C" w:rsidP="00BB599C">
      <w:r w:rsidRPr="00477D99">
        <w:rPr>
          <w:rStyle w:val="Style13ptBold"/>
        </w:rPr>
        <w:t>Hamada 17</w:t>
      </w:r>
      <w:r>
        <w:t xml:space="preserve"> – Youssef M. Hamada, Professor of agricultural economy at the Agricultural Economics Research Institute in the Agricultural Research Center in Egypt, Ph.D. Agricultural Economics Research from the University of Al-Azhar in Egypt, 2017 (“Agriculture and Irrigation in Nile Basin,” </w:t>
      </w:r>
      <w:r w:rsidRPr="00477D99">
        <w:t>The Grand Ethiopian</w:t>
      </w:r>
      <w:r>
        <w:t xml:space="preserve"> </w:t>
      </w:r>
      <w:r w:rsidRPr="00477D99">
        <w:t>Renaissance Dam,</w:t>
      </w:r>
      <w:r>
        <w:t xml:space="preserve"> </w:t>
      </w:r>
      <w:r w:rsidRPr="00477D99">
        <w:t>its Impact on Egyptian</w:t>
      </w:r>
      <w:r>
        <w:t xml:space="preserve"> </w:t>
      </w:r>
      <w:r w:rsidRPr="00477D99">
        <w:t>Agriculture and the</w:t>
      </w:r>
      <w:r>
        <w:t xml:space="preserve"> </w:t>
      </w:r>
      <w:r w:rsidRPr="00477D99">
        <w:t>Potential for Alleviating</w:t>
      </w:r>
      <w:r>
        <w:t xml:space="preserve"> </w:t>
      </w:r>
      <w:r w:rsidRPr="00477D99">
        <w:t>Water Scarcity</w:t>
      </w:r>
      <w:r>
        <w:t xml:space="preserve">, Published by Springer International Publishing, ISBN 978-3-319-54439-7, p. 113-114) MR </w:t>
      </w:r>
    </w:p>
    <w:p w14:paraId="512D6C62" w14:textId="77777777" w:rsidR="00BB599C" w:rsidRPr="0065426E" w:rsidRDefault="00BB599C" w:rsidP="00BB599C">
      <w:pPr>
        <w:rPr>
          <w:rStyle w:val="StyleUnderline"/>
        </w:rPr>
      </w:pPr>
      <w:r w:rsidRPr="0065426E">
        <w:rPr>
          <w:rStyle w:val="StyleUnderline"/>
        </w:rPr>
        <w:t>The history of Nile inter-riparian relationship has since been hallmarked with mutual distrust</w:t>
      </w:r>
      <w:r>
        <w:t xml:space="preserve">, aggressive unilateralism and open threats. Punctuated by occasional sabre-rattling in an atmosphere of intense bellicosity, the pattern of inter-riparian relationship has long been a tug of war between the two downstream riparian, which strive to endlessly perpetuate the status quo, and the upstream riparian, which call for its demise and replacement by an inclusive, fair, and equitable regime. This distinctively discordant pattern, entrenched for nearly half a century, began to change dramatically with the launch of the NBI in February 1999. </w:t>
      </w:r>
      <w:r w:rsidRPr="0065426E">
        <w:rPr>
          <w:rStyle w:val="StyleUnderline"/>
        </w:rPr>
        <w:t>The decade, since, has been a historic epoch of optimism and good rapport signifying, a remarkable shift in the tone and substance of state-to-state relationships along the Nile</w:t>
      </w:r>
      <w:r>
        <w:t xml:space="preserve"> (Brunnee and Toope 2002). </w:t>
      </w:r>
      <w:r w:rsidRPr="0065426E">
        <w:rPr>
          <w:rStyle w:val="StyleUnderline"/>
        </w:rPr>
        <w:t>The NBI ushered in a fundamental transformation in the basin’s history through an unprecedented inclusiveness in scope and an equally unprecedented depth in substance evident from the resolve to take up the sensitive issue of equitable reallocation which had consistently been eschewed by previous cooperative schemes (Mekonnen 2011).</w:t>
      </w:r>
    </w:p>
    <w:p w14:paraId="56A3D327" w14:textId="77777777" w:rsidR="00BB599C" w:rsidRDefault="00BB599C" w:rsidP="00BB599C">
      <w:r>
        <w:t>Scope of the Chapter</w:t>
      </w:r>
    </w:p>
    <w:p w14:paraId="65E85A0E" w14:textId="77777777" w:rsidR="00BB599C" w:rsidRDefault="00BB599C" w:rsidP="00BB599C">
      <w:r>
        <w:t xml:space="preserve">The threat of water-related conflicts is comparatively more real and serious in the Middle East and North Africa hydrographic region where the Nile is found. Ominous predictions about water being the next casus belli in the region abound. There are many conflict determinants in the Nile basin which lend much credence to the predictions and the basin’s proneness to conflict is quite evident. The unprecedented positive rapport brought about by the launching of the Nile Basin Initiative (NBI) and the enormous hope and optimism evoked by its lofty Shared Vision explain the unprecedented serenity and cooperative atmosphere the basinhas witnessed over the past decade. The decade-long effort to work out and agree on an inclusive legal and institutional framework for the basin has, due to the cunning interpolation of the treacherous, nonlegal concept of ‘water security’, ended up in failure. The subsequent shift to and endorsement of benefit sharing as an alternative, simple and cure-all solution to the Nile waters question has further dimmed the prospect for the realization of the Shared Vision which now sounds more like a pipe dream than a realizable vision. Whether these adverse developments would finally pave the way for the ominous predictions to come to pass is as much unlikely as it is perplexing. It will be argued, in this chapter, </w:t>
      </w:r>
      <w:r w:rsidRPr="0065426E">
        <w:rPr>
          <w:rStyle w:val="StyleUnderline"/>
        </w:rPr>
        <w:t>that the likelihood of violent conflicts over the Nile waters is an unlikely scenario, the more likely turn of events being further continuation of the iniquitous status quo</w:t>
      </w:r>
      <w:r>
        <w:t xml:space="preserve"> (Mekonnen 2011).</w:t>
      </w:r>
    </w:p>
    <w:p w14:paraId="1DD3B197" w14:textId="77777777" w:rsidR="00BB599C" w:rsidRDefault="00BB599C" w:rsidP="00BB599C">
      <w:r>
        <w:t>The Nile River Basin</w:t>
      </w:r>
    </w:p>
    <w:p w14:paraId="5D50B3E9" w14:textId="77777777" w:rsidR="00BB599C" w:rsidRPr="0065426E" w:rsidRDefault="00BB599C" w:rsidP="00BB599C">
      <w:pPr>
        <w:rPr>
          <w:rStyle w:val="StyleUnderline"/>
        </w:rPr>
      </w:pPr>
      <w:r w:rsidRPr="0065426E">
        <w:rPr>
          <w:rStyle w:val="StyleUnderline"/>
        </w:rPr>
        <w:t xml:space="preserve">The Nile Valley is referred to as “the cradle of civilization”. However, in the post-Cold War period, due to increasing water demand along with the unequal distribution of water and power in the basin, many water researchers and policy makers have considered the same Nile River as having high potential to induce water war in the region (Clarke 1991; Gleick 1993; Swain 1996). Refuting all these dire predictions, and being actively encouraged and supported by the World Bank, the Nile Basin countries came together in 1999 to form the Nile Basin Initiative (NBI) with an objective to establish a basin-based </w:t>
      </w:r>
      <w:r w:rsidRPr="0065426E">
        <w:rPr>
          <w:rStyle w:val="Emphasis"/>
        </w:rPr>
        <w:t>water management institution</w:t>
      </w:r>
      <w:r w:rsidRPr="0065426E">
        <w:rPr>
          <w:rStyle w:val="StyleUnderline"/>
        </w:rPr>
        <w:t>. With this initiative, the Nile River is more often referred to in the water-related literature as an example of a shared river being the source of “</w:t>
      </w:r>
      <w:r w:rsidRPr="0065426E">
        <w:rPr>
          <w:rStyle w:val="Emphasis"/>
        </w:rPr>
        <w:t>water peace</w:t>
      </w:r>
      <w:r w:rsidRPr="0065426E">
        <w:rPr>
          <w:rStyle w:val="StyleUnderline"/>
        </w:rPr>
        <w:t>” rather than of “water war” in the basin. Figure 8.1 shows a map of the Eastern Nile and its sub-basins</w:t>
      </w:r>
      <w:r>
        <w:rPr>
          <w:rStyle w:val="StyleUnderline"/>
        </w:rPr>
        <w:t xml:space="preserve">. </w:t>
      </w:r>
    </w:p>
    <w:p w14:paraId="60094D60" w14:textId="77777777" w:rsidR="00292AB4" w:rsidRPr="00B55AD5" w:rsidRDefault="00292AB4" w:rsidP="00292AB4"/>
    <w:p w14:paraId="65CA9434" w14:textId="77777777" w:rsidR="00292AB4" w:rsidRPr="001835A9" w:rsidRDefault="00292AB4" w:rsidP="00704EE2">
      <w:pPr>
        <w:rPr>
          <w:sz w:val="14"/>
        </w:rPr>
      </w:pPr>
    </w:p>
    <w:p w14:paraId="461F222B" w14:textId="3A7CBD47" w:rsidR="00704EE2" w:rsidRDefault="00FF60A7" w:rsidP="00704EE2">
      <w:pPr>
        <w:pStyle w:val="Heading1"/>
      </w:pPr>
      <w:r>
        <w:t xml:space="preserve">Nurses </w:t>
      </w:r>
      <w:r w:rsidR="00704EE2">
        <w:t>Aff Updates</w:t>
      </w:r>
    </w:p>
    <w:p w14:paraId="23955EB1" w14:textId="0E1087BF" w:rsidR="00704EE2" w:rsidRDefault="00704EE2" w:rsidP="00704EE2">
      <w:pPr>
        <w:pStyle w:val="Heading2"/>
      </w:pPr>
      <w:r>
        <w:t>Nurses Updates</w:t>
      </w:r>
    </w:p>
    <w:p w14:paraId="701D72D7" w14:textId="7B48669C" w:rsidR="00704EE2" w:rsidRDefault="00704EE2" w:rsidP="00704EE2">
      <w:pPr>
        <w:pStyle w:val="Heading3"/>
      </w:pPr>
      <w:r>
        <w:t>AT: Domestic cp</w:t>
      </w:r>
    </w:p>
    <w:p w14:paraId="34CB97BE" w14:textId="405F870C" w:rsidR="00704EE2" w:rsidRPr="00CF556B" w:rsidRDefault="00704EE2" w:rsidP="00704EE2">
      <w:pPr>
        <w:pStyle w:val="Heading4"/>
        <w:rPr>
          <w:rStyle w:val="Style13ptBold"/>
          <w:b/>
        </w:rPr>
      </w:pPr>
      <w:r w:rsidRPr="00CF556B">
        <w:rPr>
          <w:rStyle w:val="Style13ptBold"/>
          <w:b/>
        </w:rPr>
        <w:t>Domestic Nursing programs cannot expand further</w:t>
      </w:r>
      <w:r w:rsidR="00513BA4">
        <w:rPr>
          <w:rStyle w:val="Style13ptBold"/>
          <w:b/>
        </w:rPr>
        <w:t xml:space="preserve"> – not enough room or teachers</w:t>
      </w:r>
      <w:r w:rsidRPr="00CF556B">
        <w:rPr>
          <w:rStyle w:val="Style13ptBold"/>
          <w:b/>
        </w:rPr>
        <w:t xml:space="preserve"> </w:t>
      </w:r>
    </w:p>
    <w:p w14:paraId="018934C3" w14:textId="77777777" w:rsidR="00704EE2" w:rsidRPr="00426905" w:rsidRDefault="00704EE2" w:rsidP="00704EE2">
      <w:r w:rsidRPr="00426905">
        <w:rPr>
          <w:rStyle w:val="Style13ptBold"/>
        </w:rPr>
        <w:t>S</w:t>
      </w:r>
      <w:r>
        <w:rPr>
          <w:rStyle w:val="Style13ptBold"/>
        </w:rPr>
        <w:t xml:space="preserve">crubs </w:t>
      </w:r>
      <w:r w:rsidRPr="00426905">
        <w:rPr>
          <w:rStyle w:val="Style13ptBold"/>
        </w:rPr>
        <w:t>15</w:t>
      </w:r>
      <w:r w:rsidRPr="00426905">
        <w:t xml:space="preserve">(online magazine that posts content from Bloomberg industries,” Nursing schools can’t grow fast enough to let everybody in” — Did you read it, </w:t>
      </w:r>
      <w:hyperlink r:id="rId112" w:history="1">
        <w:r w:rsidRPr="00426905">
          <w:t>http://scrubsmag.com/nursing-schools-cant-grow-fast-enough-to-let-everybody-in-—-did-you-read-it/</w:t>
        </w:r>
      </w:hyperlink>
      <w:r w:rsidRPr="00426905">
        <w:t>, 4/25, NF</w:t>
      </w:r>
      <w:r>
        <w:t>)</w:t>
      </w:r>
    </w:p>
    <w:p w14:paraId="07B9BD10" w14:textId="77777777" w:rsidR="00704EE2" w:rsidRPr="001426DC" w:rsidRDefault="00704EE2" w:rsidP="00704EE2">
      <w:pPr>
        <w:rPr>
          <w:sz w:val="16"/>
        </w:rPr>
      </w:pPr>
      <w:r w:rsidRPr="001426DC">
        <w:rPr>
          <w:rStyle w:val="StyleUnderline"/>
        </w:rPr>
        <w:t>We’ve got a serious supply and demand problem. The country needs more nurses, but nursing school acceptance rates aren’t reflecting that need</w:t>
      </w:r>
      <w:r w:rsidRPr="001426DC">
        <w:rPr>
          <w:sz w:val="16"/>
        </w:rPr>
        <w:t xml:space="preserve">. </w:t>
      </w:r>
      <w:r w:rsidRPr="001426DC">
        <w:rPr>
          <w:rStyle w:val="StyleUnderline"/>
        </w:rPr>
        <w:t>In fact,</w:t>
      </w:r>
      <w:r>
        <w:rPr>
          <w:rStyle w:val="StyleUnderline"/>
        </w:rPr>
        <w:t xml:space="preserve"> </w:t>
      </w:r>
      <w:r w:rsidRPr="001426DC">
        <w:rPr>
          <w:rStyle w:val="StyleUnderline"/>
        </w:rPr>
        <w:t>a surprising number of</w:t>
      </w:r>
      <w:r>
        <w:rPr>
          <w:rStyle w:val="StyleUnderline"/>
        </w:rPr>
        <w:t xml:space="preserve"> </w:t>
      </w:r>
      <w:r w:rsidRPr="001426DC">
        <w:rPr>
          <w:rStyle w:val="StyleUnderline"/>
        </w:rPr>
        <w:t>qualified applicants are being rejected</w:t>
      </w:r>
      <w:r>
        <w:rPr>
          <w:rStyle w:val="StyleUnderline"/>
        </w:rPr>
        <w:t xml:space="preserve"> </w:t>
      </w:r>
      <w:r w:rsidRPr="001426DC">
        <w:rPr>
          <w:rStyle w:val="StyleUnderline"/>
        </w:rPr>
        <w:t>by bachelor of science in nursing (BSN) programs</w:t>
      </w:r>
      <w:r w:rsidRPr="001426DC">
        <w:rPr>
          <w:sz w:val="16"/>
        </w:rPr>
        <w:t xml:space="preserve">. So…what gives? Here, Bloomberg Business breaks down what appears to be a major flaw in the system: Even though job openings for nurses are abundant, </w:t>
      </w:r>
      <w:r w:rsidRPr="001426DC">
        <w:rPr>
          <w:rStyle w:val="Emphasis"/>
        </w:rPr>
        <w:t>many of the people who’d like to</w:t>
      </w:r>
      <w:r>
        <w:rPr>
          <w:rStyle w:val="Emphasis"/>
        </w:rPr>
        <w:t xml:space="preserve"> </w:t>
      </w:r>
      <w:r w:rsidRPr="001426DC">
        <w:rPr>
          <w:rStyle w:val="Emphasis"/>
        </w:rPr>
        <w:t>fill them aren’t getting the chance,</w:t>
      </w:r>
      <w:r w:rsidRPr="001426DC">
        <w:rPr>
          <w:sz w:val="16"/>
        </w:rPr>
        <w:t xml:space="preserve"> a new study shows. In </w:t>
      </w:r>
      <w:hyperlink r:id="rId113" w:tgtFrame="_blank" w:history="1">
        <w:r w:rsidRPr="001426DC">
          <w:rPr>
            <w:sz w:val="16"/>
          </w:rPr>
          <w:t>a report</w:t>
        </w:r>
      </w:hyperlink>
      <w:r w:rsidRPr="001426DC">
        <w:rPr>
          <w:sz w:val="16"/>
        </w:rPr>
        <w:t xml:space="preserve"> (pdf) released …by the </w:t>
      </w:r>
      <w:r w:rsidRPr="001426DC">
        <w:rPr>
          <w:rStyle w:val="StyleUnderline"/>
        </w:rPr>
        <w:t>Georgetown Center on Education &amp;</w:t>
      </w:r>
      <w:r>
        <w:rPr>
          <w:rStyle w:val="StyleUnderline"/>
        </w:rPr>
        <w:t xml:space="preserve"> </w:t>
      </w:r>
      <w:r w:rsidRPr="001426DC">
        <w:rPr>
          <w:rStyle w:val="StyleUnderline"/>
        </w:rPr>
        <w:t>the Workforce, researchers showed that bachelor of nursing programs</w:t>
      </w:r>
      <w:r>
        <w:rPr>
          <w:rStyle w:val="StyleUnderline"/>
        </w:rPr>
        <w:t xml:space="preserve"> </w:t>
      </w:r>
      <w:r w:rsidRPr="001426DC">
        <w:rPr>
          <w:rStyle w:val="StyleUnderline"/>
        </w:rPr>
        <w:t>rejected</w:t>
      </w:r>
      <w:r>
        <w:rPr>
          <w:rStyle w:val="StyleUnderline"/>
        </w:rPr>
        <w:t xml:space="preserve"> </w:t>
      </w:r>
      <w:r w:rsidRPr="001426DC">
        <w:rPr>
          <w:rStyle w:val="StyleUnderline"/>
        </w:rPr>
        <w:t>37 percent of applicants who were qualified to get in during</w:t>
      </w:r>
      <w:r>
        <w:rPr>
          <w:rStyle w:val="StyleUnderline"/>
        </w:rPr>
        <w:t xml:space="preserve"> </w:t>
      </w:r>
      <w:r w:rsidRPr="001426DC">
        <w:rPr>
          <w:rStyle w:val="StyleUnderline"/>
        </w:rPr>
        <w:t>the 2011-12 admissions cycle.</w:t>
      </w:r>
      <w:r w:rsidRPr="001426DC">
        <w:rPr>
          <w:sz w:val="16"/>
        </w:rPr>
        <w:t xml:space="preserve"> For associate’s degree programs, the number is even higher: 51 percent of qualified applications weren’t approved. </w:t>
      </w:r>
      <w:r w:rsidRPr="001426DC">
        <w:rPr>
          <w:rStyle w:val="Emphasis"/>
        </w:rPr>
        <w:t>Nursing schools simply can’t expand fast enough to accommodate all the good</w:t>
      </w:r>
      <w:r>
        <w:rPr>
          <w:rStyle w:val="Emphasis"/>
        </w:rPr>
        <w:t xml:space="preserve"> </w:t>
      </w:r>
      <w:r w:rsidRPr="001426DC">
        <w:rPr>
          <w:rStyle w:val="Emphasis"/>
        </w:rPr>
        <w:t>candidates they’re getting.</w:t>
      </w:r>
      <w:r w:rsidRPr="001426DC">
        <w:rPr>
          <w:sz w:val="16"/>
        </w:rPr>
        <w:t xml:space="preserve"> As a result, </w:t>
      </w:r>
      <w:r w:rsidRPr="001426DC">
        <w:rPr>
          <w:rStyle w:val="StyleUnderline"/>
        </w:rPr>
        <w:t>tens of</w:t>
      </w:r>
      <w:r>
        <w:rPr>
          <w:rStyle w:val="StyleUnderline"/>
        </w:rPr>
        <w:t xml:space="preserve"> </w:t>
      </w:r>
      <w:r w:rsidRPr="001426DC">
        <w:rPr>
          <w:rStyle w:val="StyleUnderline"/>
        </w:rPr>
        <w:t>thousands of</w:t>
      </w:r>
      <w:r>
        <w:rPr>
          <w:rStyle w:val="StyleUnderline"/>
        </w:rPr>
        <w:t xml:space="preserve"> </w:t>
      </w:r>
      <w:r w:rsidRPr="001426DC">
        <w:rPr>
          <w:rStyle w:val="StyleUnderline"/>
        </w:rPr>
        <w:t>students who complete</w:t>
      </w:r>
      <w:r>
        <w:rPr>
          <w:rStyle w:val="StyleUnderline"/>
        </w:rPr>
        <w:t xml:space="preserve"> </w:t>
      </w:r>
      <w:r w:rsidRPr="001426DC">
        <w:rPr>
          <w:rStyle w:val="StyleUnderline"/>
        </w:rPr>
        <w:t>the</w:t>
      </w:r>
      <w:r>
        <w:rPr>
          <w:rStyle w:val="StyleUnderline"/>
        </w:rPr>
        <w:t xml:space="preserve"> </w:t>
      </w:r>
      <w:r w:rsidRPr="001426DC">
        <w:rPr>
          <w:rStyle w:val="StyleUnderline"/>
        </w:rPr>
        <w:t>required</w:t>
      </w:r>
      <w:r>
        <w:rPr>
          <w:rStyle w:val="StyleUnderline"/>
        </w:rPr>
        <w:t xml:space="preserve"> </w:t>
      </w:r>
      <w:r w:rsidRPr="001426DC">
        <w:rPr>
          <w:rStyle w:val="StyleUnderline"/>
        </w:rPr>
        <w:t>coursework and earned the minimum GPA to get into nursing programs aren’t accepted.</w:t>
      </w:r>
      <w:r>
        <w:rPr>
          <w:rStyle w:val="StyleUnderline"/>
        </w:rPr>
        <w:t xml:space="preserve"> </w:t>
      </w:r>
      <w:r w:rsidRPr="001426DC">
        <w:rPr>
          <w:sz w:val="16"/>
        </w:rPr>
        <w:t xml:space="preserve">So if the issue isn’t the quality of the applicants, then what gives? Frankly, it’s tough to find good teachers. Difficulty hiring faculty members may be the biggest factor preventing nursing schools from accepting all qualified applicants. </w:t>
      </w:r>
      <w:r w:rsidRPr="001426DC">
        <w:rPr>
          <w:rStyle w:val="StyleUnderline"/>
        </w:rPr>
        <w:t>About 34 percent of 414 schools surveyed by the</w:t>
      </w:r>
      <w:r>
        <w:rPr>
          <w:rStyle w:val="StyleUnderline"/>
        </w:rPr>
        <w:t xml:space="preserve"> </w:t>
      </w:r>
      <w:hyperlink r:id="rId114" w:tgtFrame="_blank" w:history="1">
        <w:r w:rsidRPr="001426DC">
          <w:rPr>
            <w:rStyle w:val="StyleUnderline"/>
          </w:rPr>
          <w:t>American Association of Colleges of Nursing</w:t>
        </w:r>
      </w:hyperlink>
      <w:r>
        <w:rPr>
          <w:rStyle w:val="StyleUnderline"/>
        </w:rPr>
        <w:t xml:space="preserve"> </w:t>
      </w:r>
      <w:r w:rsidRPr="001426DC">
        <w:rPr>
          <w:rStyle w:val="StyleUnderline"/>
        </w:rPr>
        <w:t>(pdf) said an insufficient number of faculty was the most important reason they didn’t accept all qualified applicants</w:t>
      </w:r>
      <w:r w:rsidRPr="001426DC">
        <w:rPr>
          <w:sz w:val="16"/>
        </w:rPr>
        <w:t xml:space="preserve"> It’s a vicious catch-22: </w:t>
      </w:r>
      <w:r w:rsidRPr="001426DC">
        <w:rPr>
          <w:rStyle w:val="StyleUnderline"/>
        </w:rPr>
        <w:t>There aren’t enough faculty to teach more students, and there aren’t more students graduating who could become faculty, because there aren’t enough spots for them.</w:t>
      </w:r>
    </w:p>
    <w:p w14:paraId="7B96C655" w14:textId="77777777" w:rsidR="00704EE2" w:rsidRDefault="00704EE2" w:rsidP="00704EE2">
      <w:pPr>
        <w:pStyle w:val="Heading3"/>
      </w:pPr>
      <w:r>
        <w:t xml:space="preserve">AT: global shortage/brain drain DA </w:t>
      </w:r>
    </w:p>
    <w:p w14:paraId="6243A712" w14:textId="20133D4B" w:rsidR="00704EE2" w:rsidRPr="00CF556B" w:rsidRDefault="00704EE2" w:rsidP="00704EE2">
      <w:pPr>
        <w:pStyle w:val="Heading4"/>
        <w:rPr>
          <w:rStyle w:val="Style13ptBold"/>
          <w:b/>
        </w:rPr>
      </w:pPr>
      <w:r w:rsidRPr="00CF556B">
        <w:rPr>
          <w:rStyle w:val="Style13ptBold"/>
          <w:b/>
        </w:rPr>
        <w:t xml:space="preserve">The Philippines is a power house of nurse training </w:t>
      </w:r>
      <w:r w:rsidR="00513BA4">
        <w:rPr>
          <w:rStyle w:val="Style13ptBold"/>
          <w:b/>
        </w:rPr>
        <w:t>– can</w:t>
      </w:r>
      <w:r w:rsidRPr="00CF556B">
        <w:rPr>
          <w:rStyle w:val="Style13ptBold"/>
          <w:b/>
        </w:rPr>
        <w:t xml:space="preserve"> help resolve global shortages while increasing their remittances. </w:t>
      </w:r>
    </w:p>
    <w:p w14:paraId="586D4D42" w14:textId="77777777" w:rsidR="00704EE2" w:rsidRDefault="00704EE2" w:rsidP="00704EE2">
      <w:r w:rsidRPr="0067328D">
        <w:rPr>
          <w:rStyle w:val="Style13ptBold"/>
        </w:rPr>
        <w:t>Caulin 17</w:t>
      </w:r>
      <w:r>
        <w:t xml:space="preserve"> (Valerie, author for the culture trip who focuses on writing about health care and immigration, “Why are there so many Filipino nurses?”</w:t>
      </w:r>
      <w:r w:rsidRPr="0067328D">
        <w:t>https://theculturetrip.com/asia/philippines/articles/why-are-there-so-many-filipino-nurses/</w:t>
      </w:r>
      <w:r>
        <w:t>, 12/4, NF)</w:t>
      </w:r>
    </w:p>
    <w:p w14:paraId="7439B025" w14:textId="77777777" w:rsidR="00704EE2" w:rsidRPr="00CF556B" w:rsidRDefault="00704EE2" w:rsidP="00704EE2">
      <w:pPr>
        <w:rPr>
          <w:sz w:val="16"/>
        </w:rPr>
      </w:pPr>
      <w:r w:rsidRPr="00CF556B">
        <w:rPr>
          <w:sz w:val="16"/>
        </w:rPr>
        <w:t xml:space="preserve">From Chicago to </w:t>
      </w:r>
      <w:hyperlink r:id="rId115" w:history="1">
        <w:r w:rsidRPr="00CF556B">
          <w:rPr>
            <w:sz w:val="16"/>
          </w:rPr>
          <w:t>London</w:t>
        </w:r>
      </w:hyperlink>
      <w:r w:rsidRPr="00CF556B">
        <w:rPr>
          <w:sz w:val="16"/>
        </w:rPr>
        <w:t xml:space="preserve">, you are bound to find Filipino nurses working in hospitals across the globe. It comes as no surprise, as </w:t>
      </w:r>
      <w:r w:rsidRPr="00CF556B">
        <w:rPr>
          <w:rStyle w:val="StyleUnderline"/>
        </w:rPr>
        <w:t>The Philippines is the largest exporter of nurses in the world – out of the 2.2 million Overseas Filipino Workers (OFWs), 25% commit their lives to caring for others.</w:t>
      </w:r>
      <w:r w:rsidRPr="00CF556B">
        <w:rPr>
          <w:sz w:val="16"/>
        </w:rPr>
        <w:t xml:space="preserve"> In 1903, by virtue of the Pensionado Act, qualified Filipino students were sent to the U.S. to study, including the volunteer auxiliary contract nurses. This became the first batch of Filipino nurses coming to the United States. Some stayed behind as immigrants, inspiring their families back in the Philippines to go the U.S. This started the waves of nurses from the Philippines, living the American dream. During the Second World War, Filipino nurses played major roles in helping wounded soldiers. With Filipinos’ familiarity with the American culture, specifically their ability to speak their language, these new immigrant foreign workers easily adjusted to their new home. The nursing diaspora </w:t>
      </w:r>
      <w:r w:rsidRPr="00CF556B">
        <w:rPr>
          <w:rStyle w:val="StyleUnderline"/>
        </w:rPr>
        <w:t>A</w:t>
      </w:r>
      <w:r w:rsidRPr="00CF556B">
        <w:rPr>
          <w:sz w:val="16"/>
        </w:rPr>
        <w:t>s</w:t>
      </w:r>
      <w:r w:rsidRPr="00CF556B">
        <w:rPr>
          <w:rStyle w:val="Emphasis"/>
        </w:rPr>
        <w:t xml:space="preserve"> countries saw a shortage of nurses and the cost-effectiveness of hiring of Filipinos rather than training their own nurses locally, other countries began hiring nurses from the Philippines</w:t>
      </w:r>
      <w:r w:rsidRPr="00CF556B">
        <w:rPr>
          <w:rStyle w:val="StyleUnderline"/>
        </w:rPr>
        <w:t>. Saudi Arabia became the leading destination for Filipino nurses. European countries also tapped Filipino labor for their health care, with Filipinos working as nurses in Germany, the U.K. and Ireland</w:t>
      </w:r>
      <w:r w:rsidRPr="00CF556B">
        <w:rPr>
          <w:sz w:val="16"/>
        </w:rPr>
        <w:t>. Neighboring countries like Singapore and Japan also began hiring Filipino nurses</w:t>
      </w:r>
      <w:r w:rsidRPr="00CF556B">
        <w:rPr>
          <w:sz w:val="16"/>
          <w:szCs w:val="27"/>
        </w:rPr>
        <w:t xml:space="preserve">. </w:t>
      </w:r>
      <w:r w:rsidRPr="00CF556B">
        <w:rPr>
          <w:sz w:val="16"/>
        </w:rPr>
        <w:t xml:space="preserve">A lot of </w:t>
      </w:r>
      <w:hyperlink r:id="rId116" w:history="1">
        <w:r w:rsidRPr="00CF556B">
          <w:rPr>
            <w:rStyle w:val="StyleUnderline"/>
          </w:rPr>
          <w:t>Filipino</w:t>
        </w:r>
      </w:hyperlink>
      <w:r>
        <w:rPr>
          <w:rStyle w:val="StyleUnderline"/>
        </w:rPr>
        <w:t xml:space="preserve"> </w:t>
      </w:r>
      <w:r w:rsidRPr="00CF556B">
        <w:rPr>
          <w:rStyle w:val="StyleUnderline"/>
        </w:rPr>
        <w:t>families view the nursing profession abroad as the ticket to better life –</w:t>
      </w:r>
      <w:r w:rsidRPr="00CF556B">
        <w:rPr>
          <w:sz w:val="16"/>
        </w:rPr>
        <w:t xml:space="preserve"> as seen in more than 500 nursing schools in the Philippines today. A </w:t>
      </w:r>
      <w:r w:rsidRPr="00CF556B">
        <w:rPr>
          <w:rStyle w:val="Emphasis"/>
        </w:rPr>
        <w:t>nurse’s salary abroad is 15 times bigger than working in local hospitals in the Philippines.</w:t>
      </w:r>
      <w:r>
        <w:rPr>
          <w:rStyle w:val="Emphasis"/>
        </w:rPr>
        <w:t xml:space="preserve"> </w:t>
      </w:r>
      <w:r w:rsidRPr="00CF556B">
        <w:rPr>
          <w:rStyle w:val="StyleUnderline"/>
        </w:rPr>
        <w:t>For many Filipinos, being a nurse makes it easy to become a professional foreign worker – there is less competition from the local workforce and other foreign workers.</w:t>
      </w:r>
      <w:r w:rsidRPr="00CF556B">
        <w:rPr>
          <w:sz w:val="16"/>
        </w:rPr>
        <w:t xml:space="preserve"> Working abroad as a nurse is also more profitable compared to other jobs held by Filipinos like domestic helpers and construction workers. With American-standard nurse training, English fluency and the innate nature of Filipinos to care for the elderly and sick family members, </w:t>
      </w:r>
      <w:r w:rsidRPr="00CF556B">
        <w:rPr>
          <w:rStyle w:val="Emphasis"/>
        </w:rPr>
        <w:t>Filipinos fit the bill for nursing</w:t>
      </w:r>
      <w:r w:rsidRPr="00CF556B">
        <w:rPr>
          <w:sz w:val="16"/>
        </w:rPr>
        <w:t xml:space="preserve">. A country with different dialects and a culture formed from different cultural influences, </w:t>
      </w:r>
      <w:r w:rsidRPr="00CF556B">
        <w:rPr>
          <w:rStyle w:val="StyleUnderline"/>
        </w:rPr>
        <w:t>Filipinos are adept in adjusting to new cultures as well as learning new languages. Employers also like that fact that Filipinos won’t mind taking longer hours, hoping to earn more money to send back home</w:t>
      </w:r>
      <w:r w:rsidRPr="00CF556B">
        <w:rPr>
          <w:sz w:val="16"/>
        </w:rPr>
        <w:t xml:space="preserve">. A country’s asset OFWs are highly </w:t>
      </w:r>
      <w:r w:rsidRPr="00CF556B">
        <w:rPr>
          <w:rStyle w:val="StyleUnderline"/>
        </w:rPr>
        <w:t>prized resources in the Philippines with their remittances helping the local economy</w:t>
      </w:r>
      <w:r w:rsidRPr="00CF556B">
        <w:rPr>
          <w:sz w:val="16"/>
        </w:rPr>
        <w:t xml:space="preserve">. Former president Ferdinand Marcos seized an opportunity, exporting labor to the Middle East. The government also set up government agencies to help protect Filipinos working abroad. Today, OFWs give up to </w:t>
      </w:r>
      <w:r w:rsidRPr="00CF556B">
        <w:rPr>
          <w:rStyle w:val="Emphasis"/>
        </w:rPr>
        <w:t>$28 billion to the Philippine government in the form of remittances</w:t>
      </w:r>
      <w:r w:rsidRPr="00CF556B">
        <w:rPr>
          <w:sz w:val="16"/>
        </w:rPr>
        <w:t>. The past decade saw a big boom for the nursing industry with schools offering up to 29 sections for their nursing classes. Like any bubble industry, the</w:t>
      </w:r>
      <w:r w:rsidRPr="00CF556B">
        <w:rPr>
          <w:rStyle w:val="Emphasis"/>
        </w:rPr>
        <w:t xml:space="preserve"> local nursing industry also faced problems like surplus of nurses eligible to work abroad</w:t>
      </w:r>
      <w:r w:rsidRPr="00CF556B">
        <w:rPr>
          <w:sz w:val="16"/>
        </w:rPr>
        <w:t xml:space="preserve"> and the shortage of adept nursing staff in local hospitals in the country. Still, the nursing industry is not hampered by these challenges as Filipinos continue to leave the Philippines for greener pastures working the hospitals.</w:t>
      </w:r>
    </w:p>
    <w:p w14:paraId="64276D1B" w14:textId="77777777" w:rsidR="00704EE2" w:rsidRDefault="00704EE2" w:rsidP="00704EE2"/>
    <w:p w14:paraId="579193C7" w14:textId="2850F4CE" w:rsidR="00704EE2" w:rsidRDefault="00704EE2" w:rsidP="00704EE2">
      <w:pPr>
        <w:pStyle w:val="Heading4"/>
        <w:rPr>
          <w:rStyle w:val="Style13ptBold"/>
          <w:b/>
        </w:rPr>
      </w:pPr>
      <w:r w:rsidRPr="009C161E">
        <w:rPr>
          <w:rStyle w:val="Style13ptBold"/>
          <w:b/>
        </w:rPr>
        <w:t>The Philippines</w:t>
      </w:r>
      <w:r>
        <w:rPr>
          <w:rStyle w:val="Style13ptBold"/>
          <w:b/>
        </w:rPr>
        <w:t xml:space="preserve"> has a surplus of nurses – the aff </w:t>
      </w:r>
      <w:r w:rsidRPr="009C161E">
        <w:rPr>
          <w:rStyle w:val="Style13ptBold"/>
          <w:b/>
        </w:rPr>
        <w:t xml:space="preserve">brain gain due to oversea demand </w:t>
      </w:r>
    </w:p>
    <w:p w14:paraId="44CC4BF7" w14:textId="77777777" w:rsidR="000C4256" w:rsidRPr="000C4256" w:rsidRDefault="000C4256" w:rsidP="000C4256"/>
    <w:p w14:paraId="06DF1383" w14:textId="77777777" w:rsidR="00704EE2" w:rsidRPr="00D75725" w:rsidRDefault="00704EE2" w:rsidP="00704EE2">
      <w:pPr>
        <w:rPr>
          <w:rStyle w:val="Style13ptBold"/>
        </w:rPr>
      </w:pPr>
      <w:r>
        <w:rPr>
          <w:rStyle w:val="Style13ptBold"/>
        </w:rPr>
        <w:t xml:space="preserve">Finch 13 </w:t>
      </w:r>
      <w:r w:rsidRPr="00D75725">
        <w:t xml:space="preserve">( Steve, author published in the US national library of medicine national institute of health, “Phillipinnes brain drain:fact or fiction?”, </w:t>
      </w:r>
      <w:hyperlink r:id="rId117" w:history="1">
        <w:r w:rsidRPr="00D75725">
          <w:t>https://www.ncbi.nlm.nih.gov/pmc/articles/PMC3761023/</w:t>
        </w:r>
      </w:hyperlink>
      <w:r w:rsidRPr="00D75725">
        <w:t>, NF)</w:t>
      </w:r>
    </w:p>
    <w:p w14:paraId="36FC3061" w14:textId="77777777" w:rsidR="00704EE2" w:rsidRPr="009C161E" w:rsidRDefault="00704EE2" w:rsidP="00704EE2">
      <w:pPr>
        <w:rPr>
          <w:sz w:val="16"/>
        </w:rPr>
      </w:pPr>
      <w:r w:rsidRPr="009C161E">
        <w:rPr>
          <w:sz w:val="16"/>
        </w:rPr>
        <w:t xml:space="preserve">Every Filipino medical professional knows the statistic. In recent years, this Southeast Asian nation has ranked number one for exporting nurses and number two for sending doctors overseas, according to the University of the Philippines in Manila. Between 2004 and 2010, nearly 72 000 Filipino nurses were newly employed or rehired abroad, according to data from the Philippine Overseas Employment Administration. The latest specific numbers date back to 2008, when then-health secretary Francisco Duque estimated that 85% of Filipino nurses were working in Western countries, while 70% of Filipinos were dying without medical attention — a death rate not seen since the 1970s. But Kenneth Ronquillo, director of the Health Human Resource Development Bureau of the Department of Health, says the much-reported brain drain is, in fact, a myth. </w:t>
      </w:r>
      <w:r w:rsidRPr="00CF556B">
        <w:rPr>
          <w:rStyle w:val="StyleUnderline"/>
        </w:rPr>
        <w:t>“In terms of absolute doctors and nurses, the Philippines has always had an ample supply,” he says.</w:t>
      </w:r>
      <w:r>
        <w:rPr>
          <w:rStyle w:val="StyleUnderline"/>
        </w:rPr>
        <w:t xml:space="preserve"> </w:t>
      </w:r>
      <w:r w:rsidRPr="009C161E">
        <w:rPr>
          <w:sz w:val="16"/>
        </w:rPr>
        <w:t xml:space="preserve">And in the wake of the 2008 global financial crisis, the </w:t>
      </w:r>
      <w:r w:rsidRPr="00CF556B">
        <w:rPr>
          <w:rStyle w:val="Emphasis"/>
        </w:rPr>
        <w:t>Philippines may actually be facing the opposite problem — a surplus</w:t>
      </w:r>
      <w:r w:rsidRPr="009C161E">
        <w:rPr>
          <w:sz w:val="16"/>
        </w:rPr>
        <w:t xml:space="preserve"> — as a result of the fall in overseas demand. </w:t>
      </w:r>
      <w:r w:rsidRPr="00CF556B">
        <w:rPr>
          <w:rStyle w:val="Emphasis"/>
        </w:rPr>
        <w:t>In mid-2011, the Philippine Nurses Association warned that 287 000 nurses in this country of 90 million people were either unemployed or lacking sufficient hours.</w:t>
      </w:r>
      <w:r>
        <w:rPr>
          <w:rStyle w:val="Emphasis"/>
        </w:rPr>
        <w:t xml:space="preserve"> </w:t>
      </w:r>
      <w:r w:rsidRPr="00CF556B">
        <w:rPr>
          <w:rStyle w:val="StyleUnderline"/>
        </w:rPr>
        <w:t xml:space="preserve">The other key concern has been that, too often, the best-qualified and best-trained doctors and nurses are the ones who leave. </w:t>
      </w:r>
      <w:r w:rsidRPr="00CF556B">
        <w:rPr>
          <w:rStyle w:val="Emphasis"/>
        </w:rPr>
        <w:t>Though overseas demand has, conversely, raised domestic standards</w:t>
      </w:r>
      <w:r w:rsidRPr="00CF556B">
        <w:rPr>
          <w:rStyle w:val="StyleUnderline"/>
        </w:rPr>
        <w:t>, says Ronquillo</w:t>
      </w:r>
      <w:r w:rsidRPr="009C161E">
        <w:rPr>
          <w:sz w:val="16"/>
        </w:rPr>
        <w:t>. “</w:t>
      </w:r>
      <w:r w:rsidRPr="009C161E">
        <w:rPr>
          <w:rStyle w:val="StyleUnderline"/>
        </w:rPr>
        <w:t>The international community preference for our experienced nurses has led to higher expenditures for training and development of fresh, local graduates</w:t>
      </w:r>
      <w:r w:rsidRPr="009C161E">
        <w:rPr>
          <w:sz w:val="16"/>
        </w:rPr>
        <w:t xml:space="preserve">,” he says, adding that Western countries typically require two to three years prior experience. The real problem in the Philippines, says Ronquillo, is that money is not being spent to make sure that medical human resources are spread equitably across this archipelago nation; remote areas are not only lacking doctors and nurses, but also hospitals and clinics. </w:t>
      </w:r>
      <w:r w:rsidRPr="009C161E">
        <w:rPr>
          <w:rStyle w:val="Emphasis"/>
        </w:rPr>
        <w:t>The brain drain is a myth in the Philippines,</w:t>
      </w:r>
      <w:r w:rsidRPr="009C161E">
        <w:rPr>
          <w:sz w:val="16"/>
        </w:rPr>
        <w:t xml:space="preserve"> but shortages of health professionals abound in rural areas.</w:t>
      </w:r>
    </w:p>
    <w:p w14:paraId="03D8BE07" w14:textId="77777777" w:rsidR="00704EE2" w:rsidRPr="00D75725" w:rsidRDefault="00704EE2" w:rsidP="00704EE2"/>
    <w:p w14:paraId="2CFEBC48" w14:textId="77777777" w:rsidR="00704EE2" w:rsidRPr="0067328D" w:rsidRDefault="00704EE2" w:rsidP="00704EE2"/>
    <w:p w14:paraId="4389D04D" w14:textId="77777777" w:rsidR="00704EE2" w:rsidRDefault="00704EE2" w:rsidP="00704EE2">
      <w:pPr>
        <w:pStyle w:val="Heading3"/>
      </w:pPr>
      <w:r>
        <w:t xml:space="preserve">AT: telehealth cp </w:t>
      </w:r>
    </w:p>
    <w:p w14:paraId="1908F204" w14:textId="77777777" w:rsidR="00704EE2" w:rsidRPr="009C161E" w:rsidRDefault="00704EE2" w:rsidP="00704EE2">
      <w:pPr>
        <w:pStyle w:val="Heading4"/>
        <w:rPr>
          <w:rStyle w:val="Style13ptBold"/>
          <w:b/>
        </w:rPr>
      </w:pPr>
      <w:r w:rsidRPr="009C161E">
        <w:rPr>
          <w:rStyle w:val="Style13ptBold"/>
          <w:b/>
        </w:rPr>
        <w:t xml:space="preserve">Telemedicine </w:t>
      </w:r>
      <w:r>
        <w:rPr>
          <w:rStyle w:val="Style13ptBold"/>
          <w:b/>
        </w:rPr>
        <w:t>fai</w:t>
      </w:r>
      <w:r w:rsidRPr="009C161E">
        <w:rPr>
          <w:rStyle w:val="Style13ptBold"/>
          <w:b/>
        </w:rPr>
        <w:t xml:space="preserve">ls – it </w:t>
      </w:r>
      <w:r>
        <w:rPr>
          <w:rStyle w:val="Style13ptBold"/>
          <w:b/>
        </w:rPr>
        <w:t>is illegal under</w:t>
      </w:r>
      <w:r w:rsidRPr="009C161E">
        <w:rPr>
          <w:rStyle w:val="Style13ptBold"/>
          <w:b/>
        </w:rPr>
        <w:t xml:space="preserve"> HIPAA , every state has different licensing programs, no connection worsens chronic disease, and reimbursements vary from state to state </w:t>
      </w:r>
    </w:p>
    <w:p w14:paraId="07394758" w14:textId="77777777" w:rsidR="00704EE2" w:rsidRPr="00C71D0A" w:rsidRDefault="00704EE2" w:rsidP="00704EE2">
      <w:r>
        <w:rPr>
          <w:rStyle w:val="Style13ptBold"/>
        </w:rPr>
        <w:t>Rodocker 17</w:t>
      </w:r>
      <w:r w:rsidRPr="00C71D0A">
        <w:t xml:space="preserve">(Blake, Business Development Manager at Bridge Patient Portal and owner of a healthcare businesses grow, “Why telehealth has failed” , </w:t>
      </w:r>
      <w:hyperlink r:id="rId118" w:history="1">
        <w:r w:rsidRPr="00C71D0A">
          <w:t>https://www.bridgepatientportal.com/2017/08/07/telemedicine-failed/</w:t>
        </w:r>
      </w:hyperlink>
      <w:r w:rsidRPr="00C71D0A">
        <w:t xml:space="preserve">, 8/7, NF) </w:t>
      </w:r>
    </w:p>
    <w:p w14:paraId="3B729DD0" w14:textId="77777777" w:rsidR="00704EE2" w:rsidRPr="009C161E" w:rsidRDefault="00704EE2" w:rsidP="00704EE2">
      <w:pPr>
        <w:spacing w:after="0" w:line="240" w:lineRule="auto"/>
        <w:rPr>
          <w:rFonts w:ascii="Helvetica" w:eastAsia="Times New Roman" w:hAnsi="Helvetica" w:cs="Times New Roman"/>
          <w:color w:val="404042"/>
          <w:sz w:val="16"/>
          <w:szCs w:val="34"/>
          <w:shd w:val="clear" w:color="auto" w:fill="FFFFFF"/>
        </w:rPr>
      </w:pPr>
      <w:r w:rsidRPr="009C161E">
        <w:rPr>
          <w:sz w:val="16"/>
        </w:rPr>
        <w:t xml:space="preserve">Telemedicine, the use of technology for remote patient monitoring and medical consultations, is experiencing growing pains in the U.S. It’s a logical response to ballooning healthcare expenditures and an ever-increasing physician availability shortage. Integrated with patient portals, </w:t>
      </w:r>
      <w:hyperlink r:id="rId119" w:history="1">
        <w:r w:rsidRPr="009C161E">
          <w:rPr>
            <w:sz w:val="16"/>
          </w:rPr>
          <w:t>patient engagement mobile apps</w:t>
        </w:r>
      </w:hyperlink>
      <w:r w:rsidRPr="009C161E">
        <w:rPr>
          <w:sz w:val="16"/>
        </w:rPr>
        <w:t xml:space="preserve">, remote patient monitoring software and health tracking apps, telemedicine is also part of a growing market for patient engagement solutions. However, going virtual with healthcare has not been straightforward, and has taken longer than anyone would have expected. </w:t>
      </w:r>
      <w:r w:rsidRPr="009C161E">
        <w:rPr>
          <w:rStyle w:val="Emphasis"/>
        </w:rPr>
        <w:t>For telemedicine to reach its potential, we need to address lags in adoption, privacy concerns, and health policy barriers.</w:t>
      </w:r>
      <w:r>
        <w:rPr>
          <w:rStyle w:val="Emphasis"/>
        </w:rPr>
        <w:t xml:space="preserve"> </w:t>
      </w:r>
      <w:r w:rsidRPr="009C161E">
        <w:rPr>
          <w:sz w:val="16"/>
        </w:rPr>
        <w:t xml:space="preserve">Adoption: Generating Physician Buy-In There are many private companies that specialize in telemedicine, such as virtual care applications or 24-hour “ask a doctor” services. </w:t>
      </w:r>
      <w:r w:rsidRPr="009C161E">
        <w:rPr>
          <w:rStyle w:val="StyleUnderline"/>
        </w:rPr>
        <w:t>The other option is a physician who has regular appointments also checking in with patients remotely via a telemedicine portal or a similar application</w:t>
      </w:r>
      <w:r w:rsidRPr="009C161E">
        <w:rPr>
          <w:sz w:val="16"/>
        </w:rPr>
        <w:t xml:space="preserve">. In this case, </w:t>
      </w:r>
      <w:r w:rsidRPr="009C161E">
        <w:rPr>
          <w:rStyle w:val="Emphasis"/>
        </w:rPr>
        <w:t>many physicians don’t want to change how they do medicine</w:t>
      </w:r>
      <w:r w:rsidRPr="009C161E">
        <w:rPr>
          <w:sz w:val="16"/>
        </w:rPr>
        <w:t xml:space="preserve">. For a successful transition to a hybrid format, first and foremost, the reimbursement must be there. </w:t>
      </w:r>
      <w:r w:rsidRPr="009C161E">
        <w:rPr>
          <w:rStyle w:val="Emphasis"/>
        </w:rPr>
        <w:t>Reasonable reimbursement for telemedicine is still mostly limited to certain states and is simply not enticing enough to drive telemedicine.</w:t>
      </w:r>
      <w:r w:rsidRPr="009C161E">
        <w:rPr>
          <w:sz w:val="16"/>
        </w:rPr>
        <w:t xml:space="preserve"> A perfect example of this would be the use of </w:t>
      </w:r>
      <w:hyperlink r:id="rId120" w:history="1">
        <w:r w:rsidRPr="009C161E">
          <w:rPr>
            <w:sz w:val="16"/>
          </w:rPr>
          <w:t>chronic care management solutions</w:t>
        </w:r>
      </w:hyperlink>
      <w:r w:rsidRPr="009C161E">
        <w:rPr>
          <w:sz w:val="16"/>
        </w:rPr>
        <w:t xml:space="preserve"> for CPT code 99490 – which has seen unexpectedly low utilization. The </w:t>
      </w:r>
      <w:hyperlink r:id="rId121" w:history="1">
        <w:r w:rsidRPr="009C161E">
          <w:rPr>
            <w:sz w:val="16"/>
          </w:rPr>
          <w:t>evidence that telemedicine and patient engagement improves outcomes</w:t>
        </w:r>
      </w:hyperlink>
      <w:r w:rsidRPr="009C161E">
        <w:rPr>
          <w:sz w:val="16"/>
        </w:rPr>
        <w:t xml:space="preserve"> is still lacking as well. Adoption: Developing Accessible Patient Engagement Solutions Patients with chronic conditions that require frequent check-ins has a tremendous amount of potential to benefit from telemedicine. Older and typically less </w:t>
      </w:r>
      <w:hyperlink r:id="rId122" w:history="1">
        <w:r w:rsidRPr="009C161E">
          <w:rPr>
            <w:sz w:val="16"/>
          </w:rPr>
          <w:t>tech-savvy seniors are now surprisingly proficient with technology</w:t>
        </w:r>
      </w:hyperlink>
      <w:r w:rsidRPr="009C161E">
        <w:rPr>
          <w:sz w:val="16"/>
        </w:rPr>
        <w:t xml:space="preserve">. For example, </w:t>
      </w:r>
      <w:r w:rsidRPr="009C161E">
        <w:rPr>
          <w:rStyle w:val="StyleUnderline"/>
        </w:rPr>
        <w:t>it may be hard for them to connect or use remote patient monitoring devices between office visits. On-screen interaction may not be easy for those with limited vision. This makes it difficult to engage patients</w:t>
      </w:r>
      <w:r w:rsidRPr="009C161E">
        <w:rPr>
          <w:sz w:val="16"/>
        </w:rPr>
        <w:t xml:space="preserve">. These obstacles can be overcome with accessible technologies, and health IT professionals should focus on this. Privacy: HIPAA Compliant Remote Patient Monitoring and Consultation </w:t>
      </w:r>
      <w:r w:rsidRPr="009C161E">
        <w:rPr>
          <w:rStyle w:val="Emphasis"/>
        </w:rPr>
        <w:t>In telemedicine, personal health information is sent in several ways, including text, audio, video, images, and real-time remote patient data from sensors. This worries healthcare providers, who need to comply with HIPAA privacy rules</w:t>
      </w:r>
      <w:r w:rsidRPr="009C161E">
        <w:rPr>
          <w:sz w:val="16"/>
        </w:rPr>
        <w:t>. While the tools we use daily may not meet standards (</w:t>
      </w:r>
      <w:hyperlink r:id="rId123" w:history="1">
        <w:r w:rsidRPr="009C161E">
          <w:rPr>
            <w:sz w:val="16"/>
          </w:rPr>
          <w:t>video</w:t>
        </w:r>
      </w:hyperlink>
      <w:r w:rsidRPr="009C161E">
        <w:rPr>
          <w:sz w:val="16"/>
        </w:rPr>
        <w:t xml:space="preserve">, </w:t>
      </w:r>
      <w:hyperlink r:id="rId124" w:history="1">
        <w:r w:rsidRPr="009C161E">
          <w:rPr>
            <w:sz w:val="16"/>
          </w:rPr>
          <w:t>email, SMS</w:t>
        </w:r>
      </w:hyperlink>
      <w:r w:rsidRPr="009C161E">
        <w:rPr>
          <w:sz w:val="16"/>
        </w:rPr>
        <w:t xml:space="preserve">) there are specialized platforms out there that do, the </w:t>
      </w:r>
      <w:hyperlink r:id="rId125" w:history="1">
        <w:r w:rsidRPr="009C161E">
          <w:rPr>
            <w:sz w:val="16"/>
          </w:rPr>
          <w:t>Bridge Patient Portal platform</w:t>
        </w:r>
      </w:hyperlink>
      <w:r w:rsidRPr="009C161E">
        <w:rPr>
          <w:sz w:val="16"/>
        </w:rPr>
        <w:t xml:space="preserve"> being one of them. These are essential to best practices in telemedicine. Policy: Taking Advantage of in Interstate Licensing </w:t>
      </w:r>
      <w:r w:rsidRPr="009C161E">
        <w:rPr>
          <w:rStyle w:val="Emphasis"/>
        </w:rPr>
        <w:t>States have different requirements about where a physician needs to be licensed to provide telemedicine services</w:t>
      </w:r>
      <w:r w:rsidRPr="009C161E">
        <w:rPr>
          <w:sz w:val="16"/>
        </w:rPr>
        <w:t xml:space="preserve">: </w:t>
      </w:r>
      <w:r w:rsidRPr="009C161E">
        <w:rPr>
          <w:rStyle w:val="StyleUnderline"/>
        </w:rPr>
        <w:t>In some cases, it’s the state where the practice is located. In others, it’s the state where the patient is located.</w:t>
      </w:r>
      <w:r w:rsidRPr="009C161E">
        <w:rPr>
          <w:sz w:val="16"/>
        </w:rPr>
        <w:t xml:space="preserve"> Over twenty-six states have now introduced or enacted Interstate Medical Licensure Compact legislation, which will make it easier for physicians to practice in several states. As more states join, medical practices may need to be guided on how to get their healthcare teams licensed. Policy: Addressing Different Reimbursement Rules Across States </w:t>
      </w:r>
      <w:r w:rsidRPr="009C161E">
        <w:rPr>
          <w:rStyle w:val="Emphasis"/>
        </w:rPr>
        <w:t>Reimbursement is another area of inconsistency</w:t>
      </w:r>
      <w:r w:rsidRPr="009C161E">
        <w:rPr>
          <w:sz w:val="16"/>
        </w:rPr>
        <w:t xml:space="preserve">: </w:t>
      </w:r>
      <w:r w:rsidRPr="009C161E">
        <w:rPr>
          <w:rStyle w:val="StyleUnderline"/>
        </w:rPr>
        <w:t>Rules about which telemedicine services need to be covered by Medicare, Medicaid, and private insurance vary from state to state.</w:t>
      </w:r>
      <w:r w:rsidRPr="009C161E">
        <w:rPr>
          <w:sz w:val="16"/>
        </w:rPr>
        <w:t xml:space="preserve"> This is being considered at the federal level. In the meantime, healthcare providers need easy access to centralized, up-to-date information on relevant policies. By harnessing our society’s tech habits to engage patients and help physicians do their jobs better, telemedicine has lots of potential. At this stage, it faces roadblocks like privacy concerns and policy red tape. It’s important to equip healthcare providers with resources for navigating these issues. On the product end, we need to develop technologies that make telemedicine accessible and effective for both physicians and patients. </w:t>
      </w:r>
    </w:p>
    <w:p w14:paraId="371CF9CC" w14:textId="77777777" w:rsidR="00704EE2" w:rsidRPr="009C161E" w:rsidRDefault="00704EE2" w:rsidP="00704EE2"/>
    <w:p w14:paraId="6DA7DAA7" w14:textId="77777777" w:rsidR="00704EE2" w:rsidRPr="00E35C2C" w:rsidRDefault="00704EE2" w:rsidP="00704EE2">
      <w:pPr>
        <w:pStyle w:val="Heading4"/>
        <w:rPr>
          <w:rStyle w:val="Style13ptBold"/>
          <w:b/>
        </w:rPr>
      </w:pPr>
      <w:r w:rsidRPr="00E35C2C">
        <w:rPr>
          <w:rStyle w:val="Style13ptBold"/>
          <w:b/>
        </w:rPr>
        <w:t>Telemedicine increases health care spending by $45 a patient</w:t>
      </w:r>
    </w:p>
    <w:p w14:paraId="5B7C26D0" w14:textId="77777777" w:rsidR="00704EE2" w:rsidRPr="00FC2C4F" w:rsidRDefault="00704EE2" w:rsidP="00704EE2">
      <w:r w:rsidRPr="00FC2C4F">
        <w:rPr>
          <w:rStyle w:val="Style13ptBold"/>
        </w:rPr>
        <w:t>Ashwood et al 17</w:t>
      </w:r>
      <w:r w:rsidRPr="00FC2C4F">
        <w:t xml:space="preserve"> ( J. Scott, Ph.D. in public policy and management, Carnegie Mellon University; M.A. in political science, University of Rochester he is policy researcher at the RAND Corporation. He has over fifteen years of experience with empirical studies of health care policy, “Direct-To-Consumer Telehealth May Increase Access To Care But Does Not Decrease Spending”, </w:t>
      </w:r>
      <w:hyperlink r:id="rId126" w:history="1">
        <w:r w:rsidRPr="00FC2C4F">
          <w:t>https://www.healthaffairs.org/doi/full/10.1377/hlthaff.2016.1130</w:t>
        </w:r>
      </w:hyperlink>
      <w:r w:rsidRPr="00FC2C4F">
        <w:t>, March, NF)</w:t>
      </w:r>
    </w:p>
    <w:p w14:paraId="44E9D400" w14:textId="77777777" w:rsidR="00704EE2" w:rsidRPr="00E35C2C" w:rsidRDefault="00704EE2" w:rsidP="00704EE2">
      <w:pPr>
        <w:rPr>
          <w:sz w:val="16"/>
        </w:rPr>
      </w:pPr>
      <w:r w:rsidRPr="00E35C2C">
        <w:rPr>
          <w:sz w:val="16"/>
        </w:rPr>
        <w:t xml:space="preserve">The use of direct-to-consumer telehealth, in which a patient has access to a physician via telephone or videoconferencing, is growing rapidly. A key attraction of this type of telehealth for health plans and employers is the potential savings involved in replacing physician office and emergency department visits with less expensive virtual visits. </w:t>
      </w:r>
      <w:r w:rsidRPr="009C161E">
        <w:rPr>
          <w:rStyle w:val="StyleUnderline"/>
        </w:rPr>
        <w:t xml:space="preserve">However, increased convenience may tap into unmet demand for health care, and new utilization </w:t>
      </w:r>
      <w:r w:rsidRPr="009C161E">
        <w:rPr>
          <w:rStyle w:val="Emphasis"/>
        </w:rPr>
        <w:t>may increase overall health care spending</w:t>
      </w:r>
      <w:r w:rsidRPr="00E35C2C">
        <w:rPr>
          <w:sz w:val="16"/>
        </w:rPr>
        <w:t xml:space="preserve">. We used commercial claims data on over 300,000 patients from three years (2011–13) to explore patterns of utilization and spending for acute respiratory illnesses. </w:t>
      </w:r>
      <w:r w:rsidRPr="009C161E">
        <w:rPr>
          <w:rStyle w:val="StyleUnderline"/>
        </w:rPr>
        <w:t>We estimated that 12</w:t>
      </w:r>
      <w:r>
        <w:rPr>
          <w:rStyle w:val="StyleUnderline"/>
        </w:rPr>
        <w:t xml:space="preserve"> </w:t>
      </w:r>
      <w:r w:rsidRPr="009C161E">
        <w:rPr>
          <w:rStyle w:val="StyleUnderline"/>
        </w:rPr>
        <w:t>percent of direct-to-consumer telehealth visits replaced visits to other providers, and 88</w:t>
      </w:r>
      <w:r>
        <w:rPr>
          <w:rStyle w:val="StyleUnderline"/>
        </w:rPr>
        <w:t xml:space="preserve"> </w:t>
      </w:r>
      <w:r w:rsidRPr="009C161E">
        <w:rPr>
          <w:rStyle w:val="StyleUnderline"/>
        </w:rPr>
        <w:t xml:space="preserve">percent represented new utilization. </w:t>
      </w:r>
      <w:r w:rsidRPr="009C161E">
        <w:rPr>
          <w:rStyle w:val="Emphasis"/>
        </w:rPr>
        <w:t>Net annual spending on acute respiratory illness increased $45 per telehealth user</w:t>
      </w:r>
      <w:r w:rsidRPr="00E35C2C">
        <w:rPr>
          <w:sz w:val="16"/>
        </w:rPr>
        <w:t xml:space="preserve">. </w:t>
      </w:r>
      <w:r w:rsidRPr="00E35C2C">
        <w:rPr>
          <w:rStyle w:val="StyleUnderline"/>
        </w:rPr>
        <w:t xml:space="preserve">Direct-to-consumer telehealth may increase access by making care more convenient for certain patients, but it may also </w:t>
      </w:r>
      <w:r w:rsidRPr="00E35C2C">
        <w:rPr>
          <w:rStyle w:val="Emphasis"/>
        </w:rPr>
        <w:t>increase utilization and health care spending</w:t>
      </w:r>
      <w:r w:rsidRPr="00E35C2C">
        <w:rPr>
          <w:sz w:val="16"/>
        </w:rPr>
        <w:t>.</w:t>
      </w:r>
    </w:p>
    <w:p w14:paraId="5976E70E" w14:textId="77777777" w:rsidR="00704EE2" w:rsidRDefault="00704EE2" w:rsidP="00704EE2"/>
    <w:p w14:paraId="418AE2DF" w14:textId="77777777" w:rsidR="00704EE2" w:rsidRPr="00E35C2C" w:rsidRDefault="00704EE2" w:rsidP="00704EE2">
      <w:pPr>
        <w:pStyle w:val="Heading4"/>
        <w:rPr>
          <w:rStyle w:val="Style13ptBold"/>
          <w:b/>
        </w:rPr>
      </w:pPr>
      <w:r w:rsidRPr="00E35C2C">
        <w:rPr>
          <w:rStyle w:val="Style13ptBold"/>
          <w:b/>
        </w:rPr>
        <w:t xml:space="preserve">Telemedicine will kill millions due to hackers and computer malfunctions </w:t>
      </w:r>
    </w:p>
    <w:p w14:paraId="082E563D" w14:textId="77777777" w:rsidR="00704EE2" w:rsidRPr="004F42CD" w:rsidRDefault="00704EE2" w:rsidP="00704EE2">
      <w:pPr>
        <w:rPr>
          <w:rFonts w:ascii="Times New Roman" w:eastAsia="Times New Roman" w:hAnsi="Times New Roman" w:cs="Times New Roman"/>
          <w:sz w:val="20"/>
          <w:szCs w:val="20"/>
        </w:rPr>
      </w:pPr>
      <w:r>
        <w:rPr>
          <w:rStyle w:val="Style13ptBold"/>
        </w:rPr>
        <w:t xml:space="preserve">Prince 15 </w:t>
      </w:r>
      <w:r w:rsidRPr="004F42CD">
        <w:t xml:space="preserve">(Russ Alan, president of R.A. Prince &amp; Associates, Incand consultant with family offices, the ultra-wealthy and select professionals, “How telemedicine can kill you”, </w:t>
      </w:r>
      <w:hyperlink r:id="rId127" w:anchor="1102a5982787" w:history="1">
        <w:r w:rsidRPr="004F42CD">
          <w:t>https://www.forbes.com/sites/russalanprince/2015/03/11/how-telemedicine-can-kill-you/#1102a5982787</w:t>
        </w:r>
      </w:hyperlink>
      <w:r w:rsidRPr="004F42CD">
        <w:t>, 3/11, NF</w:t>
      </w:r>
      <w:r>
        <w:rPr>
          <w:rFonts w:eastAsia="Times New Roman" w:cs="Times New Roman"/>
          <w:i/>
          <w:iCs/>
          <w:color w:val="333333"/>
          <w:sz w:val="27"/>
          <w:szCs w:val="27"/>
          <w:shd w:val="clear" w:color="auto" w:fill="FCFCFC"/>
        </w:rPr>
        <w:t xml:space="preserve">) </w:t>
      </w:r>
    </w:p>
    <w:p w14:paraId="74AF11BD" w14:textId="4ED7BA5D" w:rsidR="00704EE2" w:rsidRDefault="00704EE2" w:rsidP="00704EE2">
      <w:pPr>
        <w:rPr>
          <w:rStyle w:val="StyleUnderline"/>
        </w:rPr>
      </w:pPr>
      <w:r w:rsidRPr="00E35C2C">
        <w:rPr>
          <w:sz w:val="16"/>
        </w:rPr>
        <w:t xml:space="preserve">Telemedicine will, in time, transform the delivery of healthcare for the betterment of individuals and society. However, there is a dark side to telemedicine. </w:t>
      </w:r>
      <w:r w:rsidRPr="00E35C2C">
        <w:rPr>
          <w:rStyle w:val="StyleUnderline"/>
        </w:rPr>
        <w:t>Telemedicine is the diagnosis and treatment of patients – using technology – by healthcare professionals at a distance</w:t>
      </w:r>
      <w:r w:rsidRPr="00E35C2C">
        <w:rPr>
          <w:sz w:val="16"/>
        </w:rPr>
        <w:t xml:space="preserve">. For numerous reasons from cost to accessing specialists to ensuring ongoing high-quality care, telemedicine is an eventuality that will dramatically transform, for the better, the way medicine is delivered. While the adoption of telemedicine by patients and the healthcare community is an eventual fait accompli, there is a potentially disastrous downside that needs to be addressed. Two major problems will be pervasive and potentially devastating as society embraces telemedicine. </w:t>
      </w:r>
      <w:r w:rsidRPr="00E35C2C">
        <w:rPr>
          <w:rStyle w:val="StyleUnderline"/>
        </w:rPr>
        <w:t>First, there will be the problems resulting from computer malfunctions</w:t>
      </w:r>
      <w:r w:rsidRPr="00E35C2C">
        <w:rPr>
          <w:sz w:val="16"/>
        </w:rPr>
        <w:t xml:space="preserve">. For example, </w:t>
      </w:r>
      <w:r w:rsidRPr="00E35C2C">
        <w:rPr>
          <w:rStyle w:val="Emphasis"/>
        </w:rPr>
        <w:t>computer glitches can alter medical records with potentially severe repercussions</w:t>
      </w:r>
      <w:r w:rsidRPr="00E35C2C">
        <w:rPr>
          <w:sz w:val="16"/>
        </w:rPr>
        <w:t xml:space="preserve">. </w:t>
      </w:r>
      <w:r w:rsidRPr="00E35C2C">
        <w:rPr>
          <w:rStyle w:val="StyleUnderline"/>
        </w:rPr>
        <w:t xml:space="preserve">If your records say you are not allergic to certain medicines even though you are and you are given them during a hospital stay, </w:t>
      </w:r>
      <w:r w:rsidRPr="00E35C2C">
        <w:rPr>
          <w:rStyle w:val="Emphasis"/>
        </w:rPr>
        <w:t>there is the certainty of suffering and even the possibility of death.</w:t>
      </w:r>
      <w:r>
        <w:rPr>
          <w:rStyle w:val="StyleUnderline"/>
        </w:rPr>
        <w:t xml:space="preserve"> </w:t>
      </w:r>
      <w:r w:rsidRPr="00E35C2C">
        <w:rPr>
          <w:rStyle w:val="StyleUnderline"/>
        </w:rPr>
        <w:t>What happens if you have an implantable medical device such as a cardiac defibrillator or insulin pump and it goes haywire? “Ultimately, every telemedical care application is completely reliant on the quality of the data it generates and the accuracy of its processing. If either is faulty, bad things can happen very quickly</w:t>
      </w:r>
      <w:r w:rsidRPr="00E35C2C">
        <w:rPr>
          <w:sz w:val="16"/>
        </w:rPr>
        <w:t xml:space="preserve">.” says Dr. </w:t>
      </w:r>
      <w:hyperlink r:id="rId128" w:tgtFrame="_blank" w:history="1">
        <w:r w:rsidRPr="00E35C2C">
          <w:rPr>
            <w:sz w:val="16"/>
          </w:rPr>
          <w:t>Dan Carlin, CEO of WorldClinic</w:t>
        </w:r>
      </w:hyperlink>
      <w:r w:rsidRPr="00E35C2C">
        <w:rPr>
          <w:sz w:val="16"/>
        </w:rPr>
        <w:t xml:space="preserve"> a </w:t>
      </w:r>
      <w:hyperlink r:id="rId129" w:tgtFrame="_self" w:history="1">
        <w:r w:rsidRPr="00E35C2C">
          <w:rPr>
            <w:sz w:val="16"/>
          </w:rPr>
          <w:t>concierge telemedicine practice</w:t>
        </w:r>
      </w:hyperlink>
      <w:r w:rsidRPr="00E35C2C">
        <w:rPr>
          <w:sz w:val="16"/>
        </w:rPr>
        <w:t xml:space="preserve"> based in metro-Boston. </w:t>
      </w:r>
      <w:r w:rsidRPr="00E35C2C">
        <w:rPr>
          <w:rStyle w:val="Emphasis"/>
        </w:rPr>
        <w:t>The second problem will be hackers</w:t>
      </w:r>
      <w:r w:rsidRPr="00E35C2C">
        <w:rPr>
          <w:sz w:val="16"/>
        </w:rPr>
        <w:t xml:space="preserve">. </w:t>
      </w:r>
      <w:r w:rsidRPr="00E35C2C">
        <w:rPr>
          <w:rStyle w:val="StyleUnderline"/>
        </w:rPr>
        <w:t>While medical device makers and healthcare providers are presumed to be well intentioned and committed to doing what is best for patients, hackers certainly are not</w:t>
      </w:r>
      <w:r w:rsidRPr="00E35C2C">
        <w:rPr>
          <w:sz w:val="16"/>
        </w:rPr>
        <w:t xml:space="preserve">. </w:t>
      </w:r>
      <w:r w:rsidRPr="00E35C2C">
        <w:rPr>
          <w:rStyle w:val="Emphasis"/>
        </w:rPr>
        <w:t>The potential for disaster and death because of inaccurate medical records and implantable medical devices are vastly magnified in this scenario</w:t>
      </w:r>
      <w:r w:rsidRPr="00E35C2C">
        <w:rPr>
          <w:sz w:val="16"/>
        </w:rPr>
        <w:t xml:space="preserve">. When people – or parts of them – are connected and controlled through the Internet, then they can be hacked. Without question, </w:t>
      </w:r>
      <w:r w:rsidRPr="00E35C2C">
        <w:rPr>
          <w:rStyle w:val="Emphasis"/>
        </w:rPr>
        <w:t>hackers can invade the world of telemedicine profiting in a variety of ways. For example, being able to control if a person lives or dies can readily lead to exhortation and murder-for-hire.</w:t>
      </w:r>
      <w:r>
        <w:rPr>
          <w:rStyle w:val="Emphasis"/>
        </w:rPr>
        <w:t xml:space="preserve"> </w:t>
      </w:r>
      <w:r w:rsidRPr="00E35C2C">
        <w:rPr>
          <w:sz w:val="16"/>
        </w:rPr>
        <w:t xml:space="preserve">The upside of telemedicine is astounding, which is why it will become a core component of healthcare delivery throughout the world. At the same time, there are serious matters that need to be addressed and resolved. Standards – high standards – need to be set and enforced when it comes to all aspects of the business of telemedicine. </w:t>
      </w:r>
      <w:r w:rsidRPr="00E35C2C">
        <w:rPr>
          <w:rStyle w:val="StyleUnderline"/>
        </w:rPr>
        <w:t>Also, while it is impossible to ensure total security, steps need to be taken to deal with hacker assaults. If these matters are not addressed, the possibility of telemedicine killing you increases.</w:t>
      </w:r>
    </w:p>
    <w:p w14:paraId="451573FA" w14:textId="630F10C4" w:rsidR="00CA19DC" w:rsidRDefault="00CA19DC" w:rsidP="00704EE2">
      <w:pPr>
        <w:rPr>
          <w:rStyle w:val="StyleUnderline"/>
        </w:rPr>
      </w:pPr>
    </w:p>
    <w:p w14:paraId="13EED7A1" w14:textId="77777777" w:rsidR="00CA19DC" w:rsidRDefault="00CA19DC" w:rsidP="00CA19DC">
      <w:pPr>
        <w:pStyle w:val="Heading3"/>
        <w:spacing w:line="276" w:lineRule="auto"/>
      </w:pPr>
      <w:r>
        <w:t xml:space="preserve">New Potential Plan Text </w:t>
      </w:r>
    </w:p>
    <w:p w14:paraId="4CD2E73F" w14:textId="77777777" w:rsidR="00CA19DC" w:rsidRPr="00936C52" w:rsidRDefault="00CA19DC" w:rsidP="00CA19DC">
      <w:pPr>
        <w:pStyle w:val="Heading4"/>
        <w:rPr>
          <w:rFonts w:asciiTheme="minorHAnsi" w:hAnsiTheme="minorHAnsi" w:cstheme="minorHAnsi"/>
        </w:rPr>
      </w:pPr>
      <w:r w:rsidRPr="00936C52">
        <w:rPr>
          <w:rFonts w:asciiTheme="minorHAnsi" w:hAnsiTheme="minorHAnsi" w:cstheme="minorHAnsi"/>
        </w:rPr>
        <w:t>Plan---The United States federal government should substantially raise the per-country cap on immigrant visas for professional nurses.</w:t>
      </w:r>
    </w:p>
    <w:p w14:paraId="51FE38B9" w14:textId="77777777" w:rsidR="00CA19DC" w:rsidRPr="00470F81" w:rsidRDefault="00CA19DC" w:rsidP="00CA19DC"/>
    <w:p w14:paraId="6C6FAF19" w14:textId="1CBCEA57" w:rsidR="00CA19DC" w:rsidRDefault="00CA19DC" w:rsidP="00CA19DC">
      <w:pPr>
        <w:pStyle w:val="Heading1"/>
      </w:pPr>
      <w:r>
        <w:t>HSI Aff Updates</w:t>
      </w:r>
    </w:p>
    <w:p w14:paraId="139D4387" w14:textId="77777777" w:rsidR="00CA19DC" w:rsidRPr="00CB328F" w:rsidRDefault="00CA19DC" w:rsidP="00CA19DC"/>
    <w:p w14:paraId="133445D2" w14:textId="77777777" w:rsidR="00CA19DC" w:rsidRDefault="00CA19DC" w:rsidP="00CA19DC">
      <w:pPr>
        <w:pStyle w:val="Heading2"/>
      </w:pPr>
      <w:r>
        <w:t>1ac</w:t>
      </w:r>
    </w:p>
    <w:p w14:paraId="57675078" w14:textId="77777777" w:rsidR="00CA19DC" w:rsidRDefault="00CA19DC" w:rsidP="00CA19DC">
      <w:pPr>
        <w:pStyle w:val="Heading3"/>
        <w:spacing w:line="276" w:lineRule="auto"/>
      </w:pPr>
      <w:r>
        <w:t xml:space="preserve">New Potential Plan Texts </w:t>
      </w:r>
    </w:p>
    <w:p w14:paraId="3186FADD" w14:textId="77777777" w:rsidR="00CA19DC" w:rsidRDefault="00CA19DC" w:rsidP="00CA19DC">
      <w:pPr>
        <w:pStyle w:val="Heading4"/>
        <w:rPr>
          <w:rFonts w:asciiTheme="minorHAnsi" w:hAnsiTheme="minorHAnsi" w:cstheme="minorHAnsi"/>
        </w:rPr>
      </w:pPr>
      <w:r w:rsidRPr="005C3421">
        <w:rPr>
          <w:rFonts w:asciiTheme="minorHAnsi" w:hAnsiTheme="minorHAnsi" w:cstheme="minorHAnsi"/>
        </w:rPr>
        <w:t>The United States federal government should substantially reduce nearly all of its restrictions on the admission of high-skilled employment-based immigration to the United States.</w:t>
      </w:r>
    </w:p>
    <w:p w14:paraId="2252C003" w14:textId="77777777" w:rsidR="00CA19DC" w:rsidRPr="00E030B1" w:rsidRDefault="00CA19DC" w:rsidP="00CA19DC"/>
    <w:p w14:paraId="5B9CF0C1" w14:textId="77777777" w:rsidR="00CA19DC" w:rsidRPr="005C3421" w:rsidRDefault="00CA19DC" w:rsidP="00CA19DC">
      <w:pPr>
        <w:pStyle w:val="Heading4"/>
        <w:rPr>
          <w:rFonts w:asciiTheme="minorHAnsi" w:hAnsiTheme="minorHAnsi" w:cstheme="minorHAnsi"/>
        </w:rPr>
      </w:pPr>
      <w:r w:rsidRPr="005C3421">
        <w:rPr>
          <w:rFonts w:asciiTheme="minorHAnsi" w:hAnsiTheme="minorHAnsi" w:cstheme="minorHAnsi"/>
        </w:rPr>
        <w:t>The United States federal government should substantially reduce nearly all of its restrictions on the admission of employment-based immigration to the United States.</w:t>
      </w:r>
    </w:p>
    <w:p w14:paraId="2ECD08C3" w14:textId="79D88178" w:rsidR="00CA19DC" w:rsidRDefault="00CA19DC" w:rsidP="00CA19DC"/>
    <w:p w14:paraId="1C1A18B4" w14:textId="77777777" w:rsidR="00853850" w:rsidRDefault="00853850" w:rsidP="00853850">
      <w:pPr>
        <w:pStyle w:val="Heading2"/>
      </w:pPr>
      <w:r>
        <w:t>Tech Leadership</w:t>
      </w:r>
    </w:p>
    <w:p w14:paraId="30328251" w14:textId="77777777" w:rsidR="00853850" w:rsidRDefault="00853850" w:rsidP="00853850">
      <w:pPr>
        <w:pStyle w:val="Heading3"/>
      </w:pPr>
      <w:r>
        <w:t>China wants to lead</w:t>
      </w:r>
    </w:p>
    <w:p w14:paraId="1CBE177F" w14:textId="77777777" w:rsidR="00853850" w:rsidRDefault="00853850" w:rsidP="00853850">
      <w:pPr>
        <w:pStyle w:val="Heading4"/>
      </w:pPr>
      <w:r>
        <w:t>China wants to displace US leadership—Xi statements and Chinese organizations</w:t>
      </w:r>
    </w:p>
    <w:p w14:paraId="43983436" w14:textId="77777777" w:rsidR="00853850" w:rsidRPr="00494AE9" w:rsidRDefault="00853850" w:rsidP="00853850">
      <w:r w:rsidRPr="00494AE9">
        <w:rPr>
          <w:rStyle w:val="Style13ptBold"/>
        </w:rPr>
        <w:t>Zhao 18</w:t>
      </w:r>
      <w:r>
        <w:t xml:space="preserve"> — </w:t>
      </w:r>
      <w:r w:rsidRPr="00494AE9">
        <w:t xml:space="preserve">Zhao is a professor of Chinese politics and foreign policy at the University of Denver's Josef Korbel School of International Studies </w:t>
      </w:r>
      <w:r>
        <w:t>(Suisheng Zhao, 4-25</w:t>
      </w:r>
      <w:r w:rsidRPr="00494AE9">
        <w:t xml:space="preserve">-2018, "A Revisionist Stakeholder: China and the Post-World War II World Order," Published by </w:t>
      </w:r>
      <w:r>
        <w:t>Journal of Contemporary China</w:t>
      </w:r>
      <w:r w:rsidRPr="00494AE9">
        <w:t xml:space="preserve">, </w:t>
      </w:r>
      <w:r>
        <w:t>Taylor and Francis</w:t>
      </w:r>
      <w:r w:rsidRPr="00494AE9">
        <w:t>, JWS)</w:t>
      </w:r>
    </w:p>
    <w:p w14:paraId="4117C3A0" w14:textId="77777777" w:rsidR="00853850" w:rsidRDefault="00853850" w:rsidP="00853850">
      <w:r>
        <w:t>Build a More ‘Just and Reasonable’ Order</w:t>
      </w:r>
    </w:p>
    <w:p w14:paraId="47B899F5" w14:textId="77777777" w:rsidR="00853850" w:rsidRDefault="00853850" w:rsidP="00853850">
      <w:pPr>
        <w:rPr>
          <w:sz w:val="16"/>
        </w:rPr>
      </w:pPr>
      <w:r w:rsidRPr="00494AE9">
        <w:rPr>
          <w:sz w:val="16"/>
        </w:rPr>
        <w:t xml:space="preserve">Amassing a larger share of global power, </w:t>
      </w:r>
      <w:r w:rsidRPr="004E74EE">
        <w:rPr>
          <w:highlight w:val="cyan"/>
          <w:u w:val="single"/>
        </w:rPr>
        <w:t>China has become</w:t>
      </w:r>
      <w:r w:rsidRPr="00494AE9">
        <w:rPr>
          <w:u w:val="single"/>
        </w:rPr>
        <w:t xml:space="preserve"> more </w:t>
      </w:r>
      <w:r w:rsidRPr="004E74EE">
        <w:rPr>
          <w:highlight w:val="cyan"/>
          <w:u w:val="single"/>
        </w:rPr>
        <w:t xml:space="preserve">willing to take actions to </w:t>
      </w:r>
      <w:r w:rsidRPr="004E74EE">
        <w:rPr>
          <w:rStyle w:val="Emphasis"/>
          <w:highlight w:val="cyan"/>
        </w:rPr>
        <w:t>make the world order more ‘just and reasonable</w:t>
      </w:r>
      <w:r w:rsidRPr="004E74EE">
        <w:rPr>
          <w:highlight w:val="cyan"/>
          <w:u w:val="single"/>
        </w:rPr>
        <w:t>’</w:t>
      </w:r>
      <w:r w:rsidRPr="00494AE9">
        <w:rPr>
          <w:sz w:val="16"/>
        </w:rPr>
        <w:t xml:space="preserve">. Setting his mission to make China a great power after China stood up under Mao Zedong and became rich under Deng Xiaoping, President </w:t>
      </w:r>
      <w:r w:rsidRPr="00494AE9">
        <w:rPr>
          <w:u w:val="single"/>
        </w:rPr>
        <w:t>Xi has vowed to provide Chinese solutions, Chinese wisdom, and Chinese voices to reform global governance</w:t>
      </w:r>
      <w:r w:rsidRPr="00494AE9">
        <w:rPr>
          <w:sz w:val="16"/>
        </w:rPr>
        <w:t xml:space="preserve">. As Xi’s call for ‘Chinese solution’ has gone viral in Chinese media, the CCP Politburo devoted two collective study sessions in 2015–2016 to the subject of global governance. President Xi stated at the first session that China’s objective in the reform of global governance was to position China in the commanding heights of international competition.27 Fu Ying, one of the foreign policy aides to Xi, elaborated that ‘after more than three decades of fast growth, many in China have realized that the country is one of the driving forces for global changes and is having growing influence on international affairs’.28 With such a conviction, President </w:t>
      </w:r>
      <w:r w:rsidRPr="00494AE9">
        <w:rPr>
          <w:u w:val="single"/>
        </w:rPr>
        <w:t>Xi claimed that ‘the international community wants to hear China’s voice</w:t>
      </w:r>
      <w:r w:rsidRPr="00494AE9">
        <w:rPr>
          <w:sz w:val="16"/>
        </w:rPr>
        <w:t xml:space="preserve"> and see China’s solutions. China cannot be absent’.29 At the second Politburo study session, he proposed China strengthen four capacities: rule-making (</w:t>
      </w:r>
      <w:r w:rsidRPr="00494AE9">
        <w:rPr>
          <w:rFonts w:ascii="Lantinghei SC Heavy" w:hAnsi="Lantinghei SC Heavy" w:cs="Lantinghei SC Heavy"/>
          <w:sz w:val="16"/>
        </w:rPr>
        <w:t>规则</w:t>
      </w:r>
      <w:r w:rsidRPr="00494AE9">
        <w:rPr>
          <w:rFonts w:hint="eastAsia"/>
          <w:sz w:val="16"/>
        </w:rPr>
        <w:t>制定</w:t>
      </w:r>
      <w:r w:rsidRPr="00494AE9">
        <w:rPr>
          <w:sz w:val="16"/>
        </w:rPr>
        <w:t>), agenda setting (</w:t>
      </w:r>
      <w:r w:rsidRPr="00494AE9">
        <w:rPr>
          <w:rFonts w:ascii="Lantinghei SC Heavy" w:hAnsi="Lantinghei SC Heavy" w:cs="Lantinghei SC Heavy"/>
          <w:sz w:val="16"/>
        </w:rPr>
        <w:t>议</w:t>
      </w:r>
      <w:r w:rsidRPr="00494AE9">
        <w:rPr>
          <w:rFonts w:hint="eastAsia"/>
          <w:sz w:val="16"/>
        </w:rPr>
        <w:t>程</w:t>
      </w:r>
      <w:r w:rsidRPr="00494AE9">
        <w:rPr>
          <w:rFonts w:ascii="Lantinghei TC Heavy" w:hAnsi="Lantinghei TC Heavy" w:cs="Lantinghei TC Heavy"/>
          <w:sz w:val="16"/>
        </w:rPr>
        <w:t>设</w:t>
      </w:r>
      <w:r w:rsidRPr="00494AE9">
        <w:rPr>
          <w:rFonts w:hint="eastAsia"/>
          <w:sz w:val="16"/>
        </w:rPr>
        <w:t>置</w:t>
      </w:r>
      <w:r w:rsidRPr="00494AE9">
        <w:rPr>
          <w:sz w:val="16"/>
        </w:rPr>
        <w:t>), opinion shaping (</w:t>
      </w:r>
      <w:r w:rsidRPr="00494AE9">
        <w:rPr>
          <w:rFonts w:ascii="Lantinghei SC Heavy" w:hAnsi="Lantinghei SC Heavy" w:cs="Lantinghei SC Heavy"/>
          <w:sz w:val="16"/>
        </w:rPr>
        <w:t>舆论</w:t>
      </w:r>
      <w:r w:rsidRPr="00494AE9">
        <w:rPr>
          <w:rFonts w:hint="eastAsia"/>
          <w:sz w:val="16"/>
        </w:rPr>
        <w:t>宣</w:t>
      </w:r>
      <w:r w:rsidRPr="00494AE9">
        <w:rPr>
          <w:rFonts w:ascii="Lantinghei SC Heavy" w:hAnsi="Lantinghei SC Heavy" w:cs="Lantinghei SC Heavy"/>
          <w:sz w:val="16"/>
        </w:rPr>
        <w:t>传</w:t>
      </w:r>
      <w:r w:rsidRPr="00494AE9">
        <w:rPr>
          <w:sz w:val="16"/>
        </w:rPr>
        <w:t>), and coordinating (</w:t>
      </w:r>
      <w:r w:rsidRPr="00494AE9">
        <w:rPr>
          <w:rFonts w:ascii="Lantinghei TC Heavy" w:hAnsi="Lantinghei TC Heavy" w:cs="Lantinghei TC Heavy"/>
          <w:sz w:val="16"/>
        </w:rPr>
        <w:t>统</w:t>
      </w:r>
      <w:r w:rsidRPr="00494AE9">
        <w:rPr>
          <w:rFonts w:hint="eastAsia"/>
          <w:sz w:val="16"/>
        </w:rPr>
        <w:t>筹</w:t>
      </w:r>
      <w:r w:rsidRPr="00494AE9">
        <w:rPr>
          <w:rFonts w:ascii="Lantinghei SC Heavy" w:hAnsi="Lantinghei SC Heavy" w:cs="Lantinghei SC Heavy"/>
          <w:sz w:val="16"/>
        </w:rPr>
        <w:t>协调</w:t>
      </w:r>
      <w:r w:rsidRPr="00494AE9">
        <w:rPr>
          <w:sz w:val="16"/>
        </w:rPr>
        <w:t xml:space="preserve">).30 </w:t>
      </w:r>
      <w:r w:rsidRPr="004E74EE">
        <w:rPr>
          <w:highlight w:val="cyan"/>
          <w:u w:val="single"/>
        </w:rPr>
        <w:t>Taking advantage of</w:t>
      </w:r>
      <w:r w:rsidRPr="00494AE9">
        <w:rPr>
          <w:sz w:val="16"/>
        </w:rPr>
        <w:t xml:space="preserve"> President </w:t>
      </w:r>
      <w:r w:rsidRPr="004E74EE">
        <w:rPr>
          <w:highlight w:val="cyan"/>
          <w:u w:val="single"/>
        </w:rPr>
        <w:t>Trump</w:t>
      </w:r>
      <w:r w:rsidRPr="00494AE9">
        <w:rPr>
          <w:sz w:val="16"/>
        </w:rPr>
        <w:t xml:space="preserve">’s retreat from globalization, </w:t>
      </w:r>
      <w:r w:rsidRPr="004E74EE">
        <w:rPr>
          <w:highlight w:val="cyan"/>
          <w:u w:val="single"/>
        </w:rPr>
        <w:t>Chinese leaders have highlighted their responsible international posture</w:t>
      </w:r>
      <w:r w:rsidRPr="00494AE9">
        <w:rPr>
          <w:u w:val="single"/>
        </w:rPr>
        <w:t xml:space="preserve"> and the advantages of China’s approach to global governance</w:t>
      </w:r>
      <w:r w:rsidRPr="00494AE9">
        <w:rPr>
          <w:sz w:val="16"/>
        </w:rPr>
        <w:t xml:space="preserve">. Tailoring his discourse to position China as the torchbearer of globalization, even if his behavior at home paints a different picture, President Xi made a speech at the World Economic Forum in Davos in January 2017. Rather than focusing on China’s domestic economy, which is something that Chinese leaders usually like to talk about while abroad, President Xi expressed China’s emerging ambition as the champion of the globalization.31 One month later, President </w:t>
      </w:r>
      <w:r w:rsidRPr="004E74EE">
        <w:rPr>
          <w:rStyle w:val="Emphasis"/>
          <w:highlight w:val="cyan"/>
        </w:rPr>
        <w:t>Xi explicitly vowed that China should guide</w:t>
      </w:r>
      <w:r w:rsidRPr="00494AE9">
        <w:rPr>
          <w:sz w:val="16"/>
        </w:rPr>
        <w:t xml:space="preserve"> (</w:t>
      </w:r>
      <w:r w:rsidRPr="00494AE9">
        <w:rPr>
          <w:rFonts w:hint="eastAsia"/>
          <w:sz w:val="16"/>
        </w:rPr>
        <w:t>引</w:t>
      </w:r>
      <w:r w:rsidRPr="00494AE9">
        <w:rPr>
          <w:rFonts w:ascii="Lantinghei SC Heavy" w:hAnsi="Lantinghei SC Heavy" w:cs="Lantinghei SC Heavy"/>
          <w:sz w:val="16"/>
        </w:rPr>
        <w:t>导</w:t>
      </w:r>
      <w:r w:rsidRPr="00494AE9">
        <w:rPr>
          <w:sz w:val="16"/>
        </w:rPr>
        <w:t xml:space="preserve">) the international community to build </w:t>
      </w:r>
      <w:r w:rsidRPr="004E74EE">
        <w:rPr>
          <w:highlight w:val="cyan"/>
          <w:u w:val="single"/>
        </w:rPr>
        <w:t>a</w:t>
      </w:r>
      <w:r w:rsidRPr="00494AE9">
        <w:rPr>
          <w:sz w:val="16"/>
        </w:rPr>
        <w:t xml:space="preserve"> more just and reasonable </w:t>
      </w:r>
      <w:r w:rsidRPr="004E74EE">
        <w:rPr>
          <w:rStyle w:val="Emphasis"/>
          <w:highlight w:val="cyan"/>
        </w:rPr>
        <w:t>new world order</w:t>
      </w:r>
      <w:r w:rsidRPr="00494AE9">
        <w:rPr>
          <w:sz w:val="16"/>
        </w:rPr>
        <w:t xml:space="preserve"> and safeguard international security. A commentary in the CCP Central Party School Website held that Xi’s ‘two guides’ were profound as Xi’s speech came when the Western-dominated world order was near its end, and Western countries showed less willingness and ability to interfere in global affairs.32 A Chinese scholar noticed ‘in the past, Xi had called on China to merely participate in the creation of a new world order or lead in new economic globalization. Xi’s call on China to take leadership in improving the world order is significantly above and beyond China’s leadership in economic globalization’.33 Following Xi’s call, a People’s Daily article vowed that ‘China has acquired the will, capacity and opportunity to become a leader of globalization and experienced the transformation from a beneficiary to a contributor and leader of globalization’.34 At the regional level, while Chinese scholars have debated if China should adopt its own Monroe Doctrine, </w:t>
      </w:r>
      <w:r w:rsidRPr="004E74EE">
        <w:rPr>
          <w:highlight w:val="cyan"/>
          <w:u w:val="single"/>
        </w:rPr>
        <w:t>Beijing has built</w:t>
      </w:r>
      <w:r w:rsidRPr="00494AE9">
        <w:rPr>
          <w:u w:val="single"/>
        </w:rPr>
        <w:t xml:space="preserve"> regional </w:t>
      </w:r>
      <w:r w:rsidRPr="004E74EE">
        <w:rPr>
          <w:highlight w:val="cyan"/>
          <w:u w:val="single"/>
        </w:rPr>
        <w:t>institutions without American participation</w:t>
      </w:r>
      <w:r w:rsidRPr="00494AE9">
        <w:rPr>
          <w:sz w:val="16"/>
        </w:rPr>
        <w:t xml:space="preserve">. </w:t>
      </w:r>
      <w:r w:rsidRPr="004E74EE">
        <w:rPr>
          <w:highlight w:val="cyan"/>
          <w:u w:val="single"/>
        </w:rPr>
        <w:t>The</w:t>
      </w:r>
      <w:r w:rsidRPr="00494AE9">
        <w:rPr>
          <w:sz w:val="16"/>
        </w:rPr>
        <w:t xml:space="preserve"> Shanghai Cooperation Organization (</w:t>
      </w:r>
      <w:r w:rsidRPr="004E74EE">
        <w:rPr>
          <w:highlight w:val="cyan"/>
          <w:u w:val="single"/>
        </w:rPr>
        <w:t>SCO</w:t>
      </w:r>
      <w:r w:rsidRPr="00494AE9">
        <w:rPr>
          <w:sz w:val="16"/>
        </w:rPr>
        <w:t xml:space="preserve">) </w:t>
      </w:r>
      <w:r w:rsidRPr="004E74EE">
        <w:rPr>
          <w:highlight w:val="cyan"/>
          <w:u w:val="single"/>
        </w:rPr>
        <w:t>is the first</w:t>
      </w:r>
      <w:r w:rsidRPr="00494AE9">
        <w:rPr>
          <w:u w:val="single"/>
        </w:rPr>
        <w:t xml:space="preserve"> such organization launched by China</w:t>
      </w:r>
      <w:r w:rsidRPr="00494AE9">
        <w:rPr>
          <w:sz w:val="16"/>
        </w:rPr>
        <w:t xml:space="preserve">. Although the SCO claims not against any third country, China has played a leadership role with the obvious goal of balancing the US’s influence in the region. President Xi demonstrated that intention when he announced Asian security to be ‘maintained by Asians’ at the 2014 Shanghai Summit of the Conference of Interaction and Confidence-Building in Asia (CICA). He invigorated this little-known regional summit that had languished for years because its membership did not include the US and most American allies and partners. Organizations such as SCO and CICA would allow Xi to pursue not only his ‘community of common destiny’, a vision for shared Asian identity, but also diplomatic primacy outside of Beijing’s relationship with Washington. President </w:t>
      </w:r>
      <w:r w:rsidRPr="00494AE9">
        <w:rPr>
          <w:u w:val="single"/>
        </w:rPr>
        <w:t>Trump’s withdrawal from TPP ‘bestowed a huge gift on China to help displace US role in Asia’</w:t>
      </w:r>
      <w:r w:rsidRPr="00494AE9">
        <w:rPr>
          <w:sz w:val="16"/>
        </w:rPr>
        <w:t xml:space="preserve">.35 </w:t>
      </w:r>
      <w:r w:rsidRPr="004E74EE">
        <w:rPr>
          <w:highlight w:val="cyan"/>
          <w:u w:val="single"/>
        </w:rPr>
        <w:t>An ASEAN poll</w:t>
      </w:r>
      <w:r w:rsidRPr="00494AE9">
        <w:rPr>
          <w:sz w:val="16"/>
        </w:rPr>
        <w:t xml:space="preserve"> in May 2017 </w:t>
      </w:r>
      <w:r w:rsidRPr="004E74EE">
        <w:rPr>
          <w:highlight w:val="cyan"/>
          <w:u w:val="single"/>
        </w:rPr>
        <w:t>indicated that</w:t>
      </w:r>
      <w:r w:rsidRPr="00494AE9">
        <w:rPr>
          <w:sz w:val="16"/>
        </w:rPr>
        <w:t xml:space="preserve">, although 69.8 % of respondents felt that the region would be more stable with US engagement, </w:t>
      </w:r>
      <w:r w:rsidRPr="004E74EE">
        <w:rPr>
          <w:highlight w:val="cyan"/>
          <w:u w:val="single"/>
        </w:rPr>
        <w:t>54</w:t>
      </w:r>
      <w:r w:rsidRPr="004E74EE">
        <w:rPr>
          <w:sz w:val="2"/>
          <w:szCs w:val="2"/>
        </w:rPr>
        <w:t>.3</w:t>
      </w:r>
      <w:r w:rsidRPr="00494AE9">
        <w:rPr>
          <w:sz w:val="16"/>
          <w:szCs w:val="16"/>
        </w:rPr>
        <w:t xml:space="preserve"> </w:t>
      </w:r>
      <w:r w:rsidRPr="004E74EE">
        <w:rPr>
          <w:highlight w:val="cyan"/>
          <w:u w:val="single"/>
        </w:rPr>
        <w:t xml:space="preserve">% of respondents felt that </w:t>
      </w:r>
      <w:r w:rsidRPr="004E74EE">
        <w:rPr>
          <w:rStyle w:val="Emphasis"/>
          <w:highlight w:val="cyan"/>
        </w:rPr>
        <w:t>America could not be relied on</w:t>
      </w:r>
      <w:r w:rsidRPr="00494AE9">
        <w:rPr>
          <w:sz w:val="16"/>
        </w:rPr>
        <w:t xml:space="preserve"> to uphold free trade, human rights and international law in the region. More than half felt that Washington had lost strategic ground since Trump became President.36 Promising to double down on its investment in the region and touting alternative regional schemes, China has pushed the Regional Comprehensive Economic Partnership (RCEP), a free trade agreement among the ASEAN member states and Australia, China, India, Japan, South Korea and New Zealand. Some </w:t>
      </w:r>
      <w:r w:rsidRPr="004E74EE">
        <w:rPr>
          <w:rStyle w:val="Emphasis"/>
          <w:highlight w:val="cyan"/>
        </w:rPr>
        <w:t>Chinese scholars</w:t>
      </w:r>
      <w:r w:rsidRPr="00494AE9">
        <w:rPr>
          <w:sz w:val="16"/>
        </w:rPr>
        <w:t xml:space="preserve"> even </w:t>
      </w:r>
      <w:r w:rsidRPr="004E74EE">
        <w:rPr>
          <w:highlight w:val="cyan"/>
          <w:u w:val="single"/>
        </w:rPr>
        <w:t>called upon Beijing to take over the torch</w:t>
      </w:r>
      <w:r w:rsidRPr="004E74EE">
        <w:rPr>
          <w:szCs w:val="26"/>
          <w:highlight w:val="cyan"/>
          <w:u w:val="single"/>
        </w:rPr>
        <w:t xml:space="preserve"> of</w:t>
      </w:r>
      <w:r w:rsidRPr="00494AE9">
        <w:rPr>
          <w:sz w:val="16"/>
        </w:rPr>
        <w:t xml:space="preserve"> the TPP together with the RCEP in a multilateral governance structure to pave the way for China’s </w:t>
      </w:r>
      <w:r w:rsidRPr="004E74EE">
        <w:rPr>
          <w:highlight w:val="cyan"/>
          <w:u w:val="single"/>
        </w:rPr>
        <w:t>leadership</w:t>
      </w:r>
      <w:r w:rsidRPr="00494AE9">
        <w:rPr>
          <w:u w:val="single"/>
        </w:rPr>
        <w:t xml:space="preserve"> in the Asia–Pacific</w:t>
      </w:r>
      <w:r w:rsidRPr="00494AE9">
        <w:rPr>
          <w:sz w:val="16"/>
        </w:rPr>
        <w:t>.37</w:t>
      </w:r>
    </w:p>
    <w:p w14:paraId="0FF714C3" w14:textId="77777777" w:rsidR="00853850" w:rsidRDefault="00853850" w:rsidP="00853850">
      <w:pPr>
        <w:pStyle w:val="Heading3"/>
      </w:pPr>
      <w:r>
        <w:t xml:space="preserve">Yes Shortages </w:t>
      </w:r>
    </w:p>
    <w:p w14:paraId="14E43EA1" w14:textId="77777777" w:rsidR="00853850" w:rsidRDefault="00853850" w:rsidP="00853850">
      <w:pPr>
        <w:pStyle w:val="Heading4"/>
      </w:pPr>
      <w:r>
        <w:t>Foreign workers are key to US tech companies, otherwise they’ll go elsewhere</w:t>
      </w:r>
    </w:p>
    <w:p w14:paraId="13436C66" w14:textId="77777777" w:rsidR="00853850" w:rsidRPr="00A83B6E" w:rsidRDefault="00853850" w:rsidP="00853850">
      <w:pPr>
        <w:rPr>
          <w:rStyle w:val="Style13ptBold"/>
          <w:b w:val="0"/>
        </w:rPr>
      </w:pPr>
      <w:r>
        <w:rPr>
          <w:rStyle w:val="Style13ptBold"/>
        </w:rPr>
        <w:t xml:space="preserve">Smith 7/24- [Noah Smith, Bloomberg Opinion columnist. He was an assistant professor of finance at Stony Brook University, and he blogs at Noahpinion, 07.24.18, “Watch What Happens When You Push Away Skilled Immigrant,” Bloomberg, </w:t>
      </w:r>
      <w:hyperlink r:id="rId130" w:history="1">
        <w:r w:rsidRPr="00752B1E">
          <w:rPr>
            <w:rStyle w:val="Hyperlink"/>
          </w:rPr>
          <w:t>https://www.bloomberg.com/view/articles/2018-07-24/making-life-awful-for-skilled-immigrants-is-a-mistake</w:t>
        </w:r>
      </w:hyperlink>
      <w:r>
        <w:rPr>
          <w:rStyle w:val="Style13ptBold"/>
        </w:rPr>
        <w:t xml:space="preserve">]  -- evachka </w:t>
      </w:r>
    </w:p>
    <w:p w14:paraId="1CA24A97" w14:textId="77777777" w:rsidR="00853850" w:rsidRPr="0048707A" w:rsidRDefault="00853850" w:rsidP="00853850">
      <w:r w:rsidRPr="00945833">
        <w:rPr>
          <w:rStyle w:val="StyleUnderline"/>
        </w:rPr>
        <w:t>In a recent Washington Post op-ed, Michael Anton, a former adviser to President Donald Trump, called for an end to birthright citizenship</w:t>
      </w:r>
      <w:r w:rsidRPr="0045438B">
        <w:rPr>
          <w:sz w:val="14"/>
        </w:rPr>
        <w:t xml:space="preserve">. </w:t>
      </w:r>
      <w:r w:rsidRPr="00945833">
        <w:rPr>
          <w:rStyle w:val="StyleUnderline"/>
        </w:rPr>
        <w:t>His proposal was dramatic and ominous. “An executive order</w:t>
      </w:r>
      <w:r w:rsidRPr="0045438B">
        <w:rPr>
          <w:sz w:val="14"/>
        </w:rPr>
        <w:t xml:space="preserve">,” </w:t>
      </w:r>
      <w:r w:rsidRPr="00945833">
        <w:rPr>
          <w:rStyle w:val="StyleUnderline"/>
        </w:rPr>
        <w:t>Anton declared, “could specify … that the children of noncitizens are not citizens.”</w:t>
      </w:r>
      <w:r w:rsidRPr="0045438B">
        <w:rPr>
          <w:sz w:val="14"/>
        </w:rPr>
        <w:t xml:space="preserve"> Worded thus, such an order wouldn’t simply end birthright citizenship — it would strip citizenship from the children of green-card holders and illegal immigrants alike, leaving millions of American citizens suddenly without a country. Stripping millions of citizens of their citizenship would, by any reasonable definition, herald the end of the U.S.’s status as a liberal democracy. Although Anton backtracked on this dark proposal in a follow-up blog post, it’s the kind of idea that, once uttered, can’t easily be forgotten. If Trump or any other president attempted to issue such an order, it would almost certainly be blocked by the courts, since birthright citizenship is guaranteed by the Constitution’s 14th Amendment. But the mere fact that intellectuals like Anton are willing to contemplate this sort of thing in public must exert a chilling effect on anyone thinking of moving to the U.S. Nor are threats like Anton’s — or Trump’s harsh policies toward asylum seekers and unauthorized immigrants — the only such discouragement. </w:t>
      </w:r>
      <w:r w:rsidRPr="00945833">
        <w:rPr>
          <w:rStyle w:val="StyleUnderline"/>
        </w:rPr>
        <w:t xml:space="preserve">Without much fanfare, the Trump administration has used rule changes to make life much harder for legal immigrants. </w:t>
      </w:r>
      <w:r w:rsidRPr="0045438B">
        <w:rPr>
          <w:sz w:val="14"/>
        </w:rPr>
        <w:t>U.S. Citizenship and Immigration Services, for example, recently changed its policy so that foreign workers will be targeted for immediate deportation if their petition for visa extension expires while their green-card application for permanent residency is pending. USCIS also changed its website to make it appear that foreign students in technical fields are barred from working side jobs, even though the law still allows them to do so</w:t>
      </w:r>
      <w:r w:rsidRPr="00945833">
        <w:rPr>
          <w:rStyle w:val="StyleUnderline"/>
        </w:rPr>
        <w:t>. Trump has also attempted to make it much harder for H-1B work visa holders to find employment. The list of such moves goes on and on.</w:t>
      </w:r>
      <w:r>
        <w:rPr>
          <w:rStyle w:val="StyleUnderline"/>
        </w:rPr>
        <w:t xml:space="preserve"> </w:t>
      </w:r>
      <w:r w:rsidRPr="00945833">
        <w:rPr>
          <w:rStyle w:val="StyleUnderline"/>
        </w:rPr>
        <w:t xml:space="preserve">In other words, </w:t>
      </w:r>
      <w:r w:rsidRPr="006E5AAD">
        <w:rPr>
          <w:rStyle w:val="Emphasis"/>
          <w:highlight w:val="cyan"/>
        </w:rPr>
        <w:t>Trump</w:t>
      </w:r>
      <w:r w:rsidRPr="006E5AAD">
        <w:rPr>
          <w:rStyle w:val="StyleUnderline"/>
          <w:highlight w:val="cyan"/>
        </w:rPr>
        <w:t xml:space="preserve"> and his administration</w:t>
      </w:r>
      <w:r w:rsidRPr="00945833">
        <w:rPr>
          <w:rStyle w:val="StyleUnderline"/>
        </w:rPr>
        <w:t xml:space="preserve"> </w:t>
      </w:r>
      <w:r w:rsidRPr="006E5AAD">
        <w:rPr>
          <w:rStyle w:val="Emphasis"/>
          <w:highlight w:val="cyan"/>
        </w:rPr>
        <w:t>seem to be trying to harass</w:t>
      </w:r>
      <w:r w:rsidRPr="00945833">
        <w:rPr>
          <w:rStyle w:val="StyleUnderline"/>
        </w:rPr>
        <w:t xml:space="preserve"> skilled </w:t>
      </w:r>
      <w:r w:rsidRPr="006E5AAD">
        <w:rPr>
          <w:rStyle w:val="Emphasis"/>
          <w:highlight w:val="cyan"/>
        </w:rPr>
        <w:t>foreign workers out of the country</w:t>
      </w:r>
      <w:r w:rsidRPr="0045438B">
        <w:rPr>
          <w:sz w:val="14"/>
        </w:rPr>
        <w:t xml:space="preserve">. </w:t>
      </w:r>
      <w:r w:rsidRPr="006E5AAD">
        <w:rPr>
          <w:rStyle w:val="StyleUnderline"/>
          <w:highlight w:val="cyan"/>
        </w:rPr>
        <w:t>This is a</w:t>
      </w:r>
      <w:r w:rsidRPr="0045438B">
        <w:rPr>
          <w:rStyle w:val="StyleUnderline"/>
        </w:rPr>
        <w:t xml:space="preserve"> </w:t>
      </w:r>
      <w:r w:rsidRPr="006E5AAD">
        <w:rPr>
          <w:rStyle w:val="StyleUnderline"/>
          <w:highlight w:val="cyan"/>
        </w:rPr>
        <w:t>terrible policy</w:t>
      </w:r>
      <w:r w:rsidRPr="0045438B">
        <w:rPr>
          <w:rStyle w:val="StyleUnderline"/>
        </w:rPr>
        <w:t xml:space="preserve"> for the U.S. to be following, at a time when those </w:t>
      </w:r>
      <w:r w:rsidRPr="006E5AAD">
        <w:rPr>
          <w:rStyle w:val="Emphasis"/>
          <w:highlight w:val="cyan"/>
        </w:rPr>
        <w:t>workers are needed more than ever</w:t>
      </w:r>
      <w:r w:rsidRPr="0045438B">
        <w:rPr>
          <w:rStyle w:val="StyleUnderline"/>
        </w:rPr>
        <w:t>.</w:t>
      </w:r>
      <w:r>
        <w:rPr>
          <w:rStyle w:val="StyleUnderline"/>
        </w:rPr>
        <w:t xml:space="preserve"> </w:t>
      </w:r>
      <w:r w:rsidRPr="0045438B">
        <w:rPr>
          <w:sz w:val="14"/>
        </w:rPr>
        <w:t xml:space="preserve">Across the country, </w:t>
      </w:r>
      <w:r w:rsidRPr="0045438B">
        <w:rPr>
          <w:rStyle w:val="StyleUnderline"/>
        </w:rPr>
        <w:t>states and cities are struggling with a pension crisis</w:t>
      </w:r>
      <w:r w:rsidRPr="0045438B">
        <w:rPr>
          <w:sz w:val="14"/>
        </w:rPr>
        <w:t xml:space="preserve">. With the </w:t>
      </w:r>
      <w:r w:rsidRPr="006E5AAD">
        <w:rPr>
          <w:rStyle w:val="StyleUnderline"/>
          <w:highlight w:val="cyan"/>
        </w:rPr>
        <w:t>baby boomers exiting</w:t>
      </w:r>
      <w:r w:rsidRPr="0045438B">
        <w:rPr>
          <w:rStyle w:val="StyleUnderline"/>
        </w:rPr>
        <w:t xml:space="preserve"> the </w:t>
      </w:r>
      <w:r w:rsidRPr="006E5AAD">
        <w:rPr>
          <w:rStyle w:val="StyleUnderline"/>
          <w:highlight w:val="cyan"/>
        </w:rPr>
        <w:t>workforce</w:t>
      </w:r>
      <w:r w:rsidRPr="0045438B">
        <w:rPr>
          <w:rStyle w:val="StyleUnderline"/>
        </w:rPr>
        <w:t xml:space="preserve"> and the </w:t>
      </w:r>
      <w:r w:rsidRPr="006E5AAD">
        <w:rPr>
          <w:rStyle w:val="StyleUnderline"/>
          <w:highlight w:val="cyan"/>
        </w:rPr>
        <w:t>national fertility rate below replacement level</w:t>
      </w:r>
      <w:r w:rsidRPr="0045438B">
        <w:rPr>
          <w:rStyle w:val="StyleUnderline"/>
        </w:rPr>
        <w:t>, governments are going to need much more tax revenue to continue to support the rapidly growing number of retirees:</w:t>
      </w:r>
      <w:r>
        <w:rPr>
          <w:rStyle w:val="StyleUnderline"/>
        </w:rPr>
        <w:t xml:space="preserve"> </w:t>
      </w:r>
      <w:r w:rsidRPr="0045438B">
        <w:rPr>
          <w:rStyle w:val="StyleUnderline"/>
        </w:rPr>
        <w:t>In addition, governments are going to need more tax revenue to pay for the police, infrastructure, education, sanitation and other services that their citizens demand</w:t>
      </w:r>
      <w:r w:rsidRPr="0045438B">
        <w:rPr>
          <w:sz w:val="14"/>
        </w:rPr>
        <w:t xml:space="preserve">. </w:t>
      </w:r>
      <w:r w:rsidRPr="0045438B">
        <w:rPr>
          <w:rStyle w:val="StyleUnderline"/>
        </w:rPr>
        <w:t>Immigrants, especially skilled ones, are key to providing those revenues</w:t>
      </w:r>
      <w:r w:rsidRPr="0045438B">
        <w:rPr>
          <w:sz w:val="14"/>
        </w:rPr>
        <w:t xml:space="preserve">. Declining regions especially need immigrants to shore up their populations as they lose people to the lure of superstar cities like New York and Los Angeles. </w:t>
      </w:r>
      <w:r w:rsidRPr="0045438B">
        <w:rPr>
          <w:rStyle w:val="StyleUnderline"/>
        </w:rPr>
        <w:t>But the U.S. needs immigrants for reasons that go beyond tax revenue and population support</w:t>
      </w:r>
      <w:r w:rsidRPr="0045438B">
        <w:rPr>
          <w:sz w:val="14"/>
        </w:rPr>
        <w:t xml:space="preserve">. </w:t>
      </w:r>
      <w:r w:rsidRPr="006E5AAD">
        <w:rPr>
          <w:rStyle w:val="Emphasis"/>
          <w:highlight w:val="cyan"/>
        </w:rPr>
        <w:t>Foreign workers</w:t>
      </w:r>
      <w:r w:rsidRPr="006E5AAD">
        <w:rPr>
          <w:rStyle w:val="StyleUnderline"/>
          <w:highlight w:val="cyan"/>
        </w:rPr>
        <w:t xml:space="preserve"> are </w:t>
      </w:r>
      <w:r w:rsidRPr="006E5AAD">
        <w:rPr>
          <w:rStyle w:val="Emphasis"/>
          <w:highlight w:val="cyan"/>
        </w:rPr>
        <w:t>crucial to maintaining</w:t>
      </w:r>
      <w:r w:rsidRPr="0045438B">
        <w:rPr>
          <w:rStyle w:val="StyleUnderline"/>
        </w:rPr>
        <w:t xml:space="preserve"> </w:t>
      </w:r>
      <w:r w:rsidRPr="0045438B">
        <w:rPr>
          <w:rStyle w:val="Emphasis"/>
        </w:rPr>
        <w:t xml:space="preserve">American </w:t>
      </w:r>
      <w:r w:rsidRPr="006E5AAD">
        <w:rPr>
          <w:rStyle w:val="Emphasis"/>
          <w:highlight w:val="cyan"/>
        </w:rPr>
        <w:t>tech</w:t>
      </w:r>
      <w:r w:rsidRPr="0045438B">
        <w:rPr>
          <w:rStyle w:val="Emphasis"/>
        </w:rPr>
        <w:t xml:space="preserve">nological </w:t>
      </w:r>
      <w:r w:rsidRPr="006E5AAD">
        <w:rPr>
          <w:rStyle w:val="Emphasis"/>
          <w:highlight w:val="cyan"/>
        </w:rPr>
        <w:t>and industrial dominance</w:t>
      </w:r>
      <w:r w:rsidRPr="0045438B">
        <w:rPr>
          <w:sz w:val="14"/>
        </w:rPr>
        <w:t xml:space="preserve">. </w:t>
      </w:r>
      <w:r w:rsidRPr="006E5AAD">
        <w:rPr>
          <w:rStyle w:val="StyleUnderline"/>
          <w:highlight w:val="cyan"/>
        </w:rPr>
        <w:t>Without a continued inflow</w:t>
      </w:r>
      <w:r w:rsidRPr="0045438B">
        <w:rPr>
          <w:rStyle w:val="StyleUnderline"/>
        </w:rPr>
        <w:t xml:space="preserve"> of skilled workers, the </w:t>
      </w:r>
      <w:r w:rsidRPr="006E5AAD">
        <w:rPr>
          <w:rStyle w:val="StyleUnderline"/>
          <w:highlight w:val="cyan"/>
        </w:rPr>
        <w:t>U.S. risks losing</w:t>
      </w:r>
      <w:r w:rsidRPr="0045438B">
        <w:rPr>
          <w:rStyle w:val="StyleUnderline"/>
        </w:rPr>
        <w:t xml:space="preserve"> its edge </w:t>
      </w:r>
      <w:r w:rsidRPr="006E5AAD">
        <w:rPr>
          <w:rStyle w:val="StyleUnderline"/>
          <w:highlight w:val="cyan"/>
        </w:rPr>
        <w:t>to China</w:t>
      </w:r>
      <w:r w:rsidRPr="0045438B">
        <w:rPr>
          <w:rStyle w:val="StyleUnderline"/>
        </w:rPr>
        <w:t xml:space="preserve"> and other rivals.</w:t>
      </w:r>
      <w:r>
        <w:rPr>
          <w:rStyle w:val="StyleUnderline"/>
        </w:rPr>
        <w:t xml:space="preserve"> </w:t>
      </w:r>
      <w:r w:rsidRPr="0045438B">
        <w:rPr>
          <w:sz w:val="14"/>
        </w:rPr>
        <w:t xml:space="preserve">Recent research underscores this point. A paper by economists Gaurav Khanna and Munseob Lee takes an innovative new approach to measuring H-1B workers’ contributions. </w:t>
      </w:r>
      <w:r w:rsidRPr="0045438B">
        <w:rPr>
          <w:rStyle w:val="StyleUnderline"/>
        </w:rPr>
        <w:t>Using detailed data on which products companies sell, they found that the more H-1B workers a company hires, the more new products it sold — a sign of innovation. Additionally, they found that H-1B workers are associated with greater revenue growth.</w:t>
      </w:r>
      <w:r w:rsidRPr="0045438B">
        <w:rPr>
          <w:sz w:val="14"/>
        </w:rPr>
        <w:t xml:space="preserve"> </w:t>
      </w:r>
      <w:r w:rsidRPr="0045438B">
        <w:rPr>
          <w:rStyle w:val="StyleUnderline"/>
        </w:rPr>
        <w:t xml:space="preserve">This research comes on top of earlier findings showing that when the U.S. admits more H-1B workers, patenting activity — a rough proxy for research effort — increased. In other words, </w:t>
      </w:r>
      <w:r w:rsidRPr="006E5AAD">
        <w:rPr>
          <w:rStyle w:val="Emphasis"/>
          <w:highlight w:val="cyan"/>
        </w:rPr>
        <w:t>skilled foreigners</w:t>
      </w:r>
      <w:r w:rsidRPr="0045438B">
        <w:rPr>
          <w:rStyle w:val="StyleUnderline"/>
        </w:rPr>
        <w:t xml:space="preserve"> are continuing the tradition of immigrants </w:t>
      </w:r>
      <w:r w:rsidRPr="006E5AAD">
        <w:rPr>
          <w:rStyle w:val="Emphasis"/>
          <w:highlight w:val="cyan"/>
        </w:rPr>
        <w:t>boost</w:t>
      </w:r>
      <w:r w:rsidRPr="0045438B">
        <w:rPr>
          <w:rStyle w:val="StyleUnderline"/>
        </w:rPr>
        <w:t xml:space="preserve">ing </w:t>
      </w:r>
      <w:r w:rsidRPr="006E5AAD">
        <w:rPr>
          <w:rStyle w:val="Emphasis"/>
          <w:highlight w:val="cyan"/>
        </w:rPr>
        <w:t>U.S. science and tech</w:t>
      </w:r>
      <w:r w:rsidRPr="0045438B">
        <w:rPr>
          <w:rStyle w:val="StyleUnderline"/>
        </w:rPr>
        <w:t>nology.</w:t>
      </w:r>
      <w:r>
        <w:rPr>
          <w:rStyle w:val="StyleUnderline"/>
        </w:rPr>
        <w:t xml:space="preserve"> </w:t>
      </w:r>
      <w:r w:rsidRPr="0045438B">
        <w:rPr>
          <w:sz w:val="14"/>
        </w:rPr>
        <w:t xml:space="preserve">But in fact, the contributions of skilled immigrants to the U.S. economy probably go beyond their direct benefits to American companies. </w:t>
      </w:r>
      <w:r w:rsidRPr="0045438B">
        <w:rPr>
          <w:rStyle w:val="StyleUnderline"/>
        </w:rPr>
        <w:t>By doing their high-value work in the U.S. rather than in other countries, immigrants contribute to what economists call clustering and agglomeration effects.</w:t>
      </w:r>
      <w:r>
        <w:rPr>
          <w:rStyle w:val="StyleUnderline"/>
        </w:rPr>
        <w:t xml:space="preserve"> </w:t>
      </w:r>
      <w:r w:rsidRPr="0045438B">
        <w:rPr>
          <w:sz w:val="14"/>
        </w:rPr>
        <w:t xml:space="preserve">When an Indian engineer works in Mumbai, he spends his salary at restaurants and doctors and electricians in Mumbai — but when he lives in Pittsburgh, his dollars flow to restaurants and doctors and electricians in Pittsburgh. And the more such engineers live in Pittsburgh, the more companies find it attractive to locate their research and development operations there instead of in Mumbai. </w:t>
      </w:r>
      <w:r w:rsidRPr="0045438B">
        <w:rPr>
          <w:rStyle w:val="StyleUnderline"/>
        </w:rPr>
        <w:t>That concentration of companies raises the salaries of native-born Americans working in Pittsburgh.</w:t>
      </w:r>
      <w:r>
        <w:rPr>
          <w:rStyle w:val="StyleUnderline"/>
        </w:rPr>
        <w:t xml:space="preserve"> </w:t>
      </w:r>
      <w:r w:rsidRPr="0045438B">
        <w:rPr>
          <w:rStyle w:val="StyleUnderline"/>
        </w:rPr>
        <w:t>In other words, hire skilled workers in America, or they’ll be hired elsewhere</w:t>
      </w:r>
      <w:r w:rsidRPr="0045438B">
        <w:rPr>
          <w:sz w:val="14"/>
        </w:rPr>
        <w:t xml:space="preserve">. A recent paper by economists Lee Branstetter, Britta Glennon and J. Bradford Jensen underscored this choice. The authors show how technology companies have globalized their research and development operations over the years, moving high-value activity to countries like India, China and Israel. An increase in the economic importance of information technology meant that the U.S. just didn’t have the sheer numbers of skilled workers required to meet companies’ needs — so they went abroad for talent. </w:t>
      </w:r>
      <w:r w:rsidRPr="0045438B">
        <w:rPr>
          <w:rStyle w:val="Emphasis"/>
        </w:rPr>
        <w:t xml:space="preserve">Although </w:t>
      </w:r>
      <w:r w:rsidRPr="006E5AAD">
        <w:rPr>
          <w:rStyle w:val="Emphasis"/>
          <w:highlight w:val="cyan"/>
        </w:rPr>
        <w:t>globalizing R&amp;D helped multinational companies</w:t>
      </w:r>
      <w:r w:rsidRPr="006E5AAD">
        <w:rPr>
          <w:rStyle w:val="StyleUnderline"/>
          <w:highlight w:val="cyan"/>
        </w:rPr>
        <w:t xml:space="preserve">, </w:t>
      </w:r>
      <w:r w:rsidRPr="006E5AAD">
        <w:rPr>
          <w:rStyle w:val="Emphasis"/>
          <w:highlight w:val="cyan"/>
        </w:rPr>
        <w:t>it represents a</w:t>
      </w:r>
      <w:r w:rsidRPr="0045438B">
        <w:rPr>
          <w:rStyle w:val="Emphasis"/>
        </w:rPr>
        <w:t xml:space="preserve"> </w:t>
      </w:r>
      <w:r w:rsidRPr="006E5AAD">
        <w:rPr>
          <w:rStyle w:val="Emphasis"/>
          <w:highlight w:val="cyan"/>
        </w:rPr>
        <w:t>missed opportunity for the U.S.</w:t>
      </w:r>
      <w:r w:rsidRPr="0045438B">
        <w:rPr>
          <w:rStyle w:val="StyleUnderline"/>
        </w:rPr>
        <w:t xml:space="preserve"> By letting skilled workers move in, the U.S. could reap a gigantic windfall from the increasing importance of the tech industry. </w:t>
      </w:r>
      <w:r w:rsidRPr="0045438B">
        <w:rPr>
          <w:sz w:val="14"/>
        </w:rPr>
        <w:t xml:space="preserve">Cities’ productivity would increase, as would the wages of native-born high-skilled Americans, if more H-1B workers and skilled permanent residents were allowed to come. But the U.S.’s current leaders threaten to put a stop to this trend. The anti-immigrant campaign being carried out by the Trump administration, and the dark nativist rumblings of right-wing intellectuals like Anton, are doing the U.S. economy an enormous disservice. </w:t>
      </w:r>
      <w:r w:rsidRPr="006E5AAD">
        <w:rPr>
          <w:rStyle w:val="StyleUnderline"/>
          <w:highlight w:val="cyan"/>
        </w:rPr>
        <w:t>Immigrants</w:t>
      </w:r>
      <w:r w:rsidRPr="0045438B">
        <w:rPr>
          <w:rStyle w:val="StyleUnderline"/>
        </w:rPr>
        <w:t xml:space="preserve">, especially skilled ones, </w:t>
      </w:r>
      <w:r w:rsidRPr="006E5AAD">
        <w:rPr>
          <w:rStyle w:val="StyleUnderline"/>
          <w:highlight w:val="cyan"/>
        </w:rPr>
        <w:t>are key to the country’s future prosperity</w:t>
      </w:r>
      <w:r w:rsidRPr="0045438B">
        <w:rPr>
          <w:rStyle w:val="StyleUnderline"/>
        </w:rPr>
        <w:t>, and keeping them out is monumental mistake</w:t>
      </w:r>
      <w:r w:rsidRPr="0045438B">
        <w:rPr>
          <w:sz w:val="14"/>
        </w:rPr>
        <w:t>.</w:t>
      </w:r>
    </w:p>
    <w:p w14:paraId="19144BEA" w14:textId="77777777" w:rsidR="00853850" w:rsidRDefault="00853850" w:rsidP="00853850">
      <w:pPr>
        <w:pStyle w:val="Heading3"/>
      </w:pPr>
      <w:r>
        <w:t xml:space="preserve">AT Nuke Deterrence Solves </w:t>
      </w:r>
    </w:p>
    <w:p w14:paraId="3AB1074E" w14:textId="77777777" w:rsidR="00853850" w:rsidRDefault="00853850" w:rsidP="00853850">
      <w:pPr>
        <w:pStyle w:val="Heading4"/>
      </w:pPr>
      <w:r>
        <w:t>AI breaks down nuke deterrence</w:t>
      </w:r>
    </w:p>
    <w:p w14:paraId="34721720" w14:textId="77777777" w:rsidR="00853850" w:rsidRPr="00CD2986" w:rsidRDefault="00853850" w:rsidP="00853850">
      <w:pPr>
        <w:rPr>
          <w:rStyle w:val="Style13ptBold"/>
        </w:rPr>
      </w:pPr>
      <w:r>
        <w:rPr>
          <w:rStyle w:val="Style13ptBold"/>
        </w:rPr>
        <w:t>Groll 4/24/18</w:t>
      </w:r>
      <w:r w:rsidRPr="00CD2986">
        <w:t xml:space="preserve"> (Elias, is a staff writer at Foreign Policy, covering cyberspace and its conflicts and controversies. He has written for the magazine since 2012 and is a graduate of Harvard University., "</w:t>
      </w:r>
      <w:r w:rsidRPr="00CD2986">
        <w:rPr>
          <w:rStyle w:val="Emphasis"/>
        </w:rPr>
        <w:t>How AI Could Destabilize Nuclear Deterrence</w:t>
      </w:r>
      <w:r w:rsidRPr="00CD2986">
        <w:t xml:space="preserve">," Foreign Policy, </w:t>
      </w:r>
      <w:hyperlink r:id="rId131" w:history="1">
        <w:r w:rsidRPr="00CD2986">
          <w:rPr>
            <w:rStyle w:val="Hyperlink"/>
          </w:rPr>
          <w:t>https://foreignpolicy.com/2018/04/24/how-ai-could-destabilize-nuclear-deterrence/</w:t>
        </w:r>
      </w:hyperlink>
      <w:r w:rsidRPr="00CD2986">
        <w:t>, MSCOTT)</w:t>
      </w:r>
    </w:p>
    <w:p w14:paraId="17EDEDA9" w14:textId="77777777" w:rsidR="00853850" w:rsidRPr="00080FC9" w:rsidRDefault="00853850" w:rsidP="00853850">
      <w:pPr>
        <w:rPr>
          <w:sz w:val="14"/>
        </w:rPr>
      </w:pPr>
      <w:r w:rsidRPr="00080FC9">
        <w:rPr>
          <w:sz w:val="14"/>
        </w:rPr>
        <w:t xml:space="preserve">When Russian President Vladimir </w:t>
      </w:r>
      <w:r w:rsidRPr="00CD2986">
        <w:rPr>
          <w:rStyle w:val="StyleUnderline"/>
        </w:rPr>
        <w:t>Putin announced last month that his country was developing an autonomous nuclear-powered torpedo</w:t>
      </w:r>
      <w:r w:rsidRPr="00080FC9">
        <w:rPr>
          <w:sz w:val="14"/>
        </w:rPr>
        <w:t xml:space="preserve">, it marked a milestone in the </w:t>
      </w:r>
      <w:r w:rsidRPr="00CD2986">
        <w:rPr>
          <w:rStyle w:val="StyleUnderline"/>
        </w:rPr>
        <w:t>marriage of nuclear weapons and artificial intelligence</w:t>
      </w:r>
      <w:r w:rsidRPr="00080FC9">
        <w:rPr>
          <w:sz w:val="14"/>
        </w:rPr>
        <w:t xml:space="preserve"> — that is, if the weapon does what he claims.</w:t>
      </w:r>
    </w:p>
    <w:p w14:paraId="1DC3275E" w14:textId="77777777" w:rsidR="00853850" w:rsidRPr="00080FC9" w:rsidRDefault="00853850" w:rsidP="00853850">
      <w:pPr>
        <w:rPr>
          <w:sz w:val="14"/>
        </w:rPr>
      </w:pPr>
      <w:r w:rsidRPr="00CD2986">
        <w:rPr>
          <w:rStyle w:val="StyleUnderline"/>
        </w:rPr>
        <w:t>The torpedo,</w:t>
      </w:r>
      <w:r w:rsidRPr="00080FC9">
        <w:rPr>
          <w:sz w:val="14"/>
        </w:rPr>
        <w:t xml:space="preserve"> </w:t>
      </w:r>
      <w:r w:rsidRPr="00CD2986">
        <w:rPr>
          <w:rStyle w:val="Emphasis"/>
        </w:rPr>
        <w:t>armed with a nuclear warhead</w:t>
      </w:r>
      <w:r w:rsidRPr="00080FC9">
        <w:rPr>
          <w:sz w:val="14"/>
        </w:rPr>
        <w:t xml:space="preserve">, </w:t>
      </w:r>
      <w:r w:rsidRPr="00CD2986">
        <w:rPr>
          <w:rStyle w:val="StyleUnderline"/>
        </w:rPr>
        <w:t>would</w:t>
      </w:r>
      <w:r w:rsidRPr="00080FC9">
        <w:rPr>
          <w:sz w:val="14"/>
        </w:rPr>
        <w:t xml:space="preserve"> be launched from the Arctic Ocean and </w:t>
      </w:r>
      <w:r w:rsidRPr="00CD2986">
        <w:rPr>
          <w:rStyle w:val="StyleUnderline"/>
        </w:rPr>
        <w:t>travel at high speeds for hundreds of miles until it reached its target</w:t>
      </w:r>
      <w:r w:rsidRPr="00080FC9">
        <w:rPr>
          <w:sz w:val="14"/>
        </w:rPr>
        <w:t xml:space="preserve"> — </w:t>
      </w:r>
      <w:r w:rsidRPr="00CD2986">
        <w:rPr>
          <w:rStyle w:val="StyleUnderline"/>
        </w:rPr>
        <w:t>probably an</w:t>
      </w:r>
      <w:r w:rsidRPr="00080FC9">
        <w:rPr>
          <w:sz w:val="14"/>
        </w:rPr>
        <w:t xml:space="preserve"> </w:t>
      </w:r>
      <w:r w:rsidRPr="00CD2986">
        <w:rPr>
          <w:rStyle w:val="Emphasis"/>
        </w:rPr>
        <w:t>American harbor</w:t>
      </w:r>
      <w:r w:rsidRPr="00080FC9">
        <w:rPr>
          <w:sz w:val="14"/>
        </w:rPr>
        <w:t xml:space="preserve"> — </w:t>
      </w:r>
      <w:r w:rsidRPr="00CD2986">
        <w:rPr>
          <w:rStyle w:val="StyleUnderline"/>
        </w:rPr>
        <w:t xml:space="preserve">all the while </w:t>
      </w:r>
      <w:r w:rsidRPr="00CD2986">
        <w:rPr>
          <w:rStyle w:val="Emphasis"/>
        </w:rPr>
        <w:t>maneuvering autonomously</w:t>
      </w:r>
      <w:r w:rsidRPr="00CD2986">
        <w:rPr>
          <w:rStyle w:val="StyleUnderline"/>
        </w:rPr>
        <w:t xml:space="preserve"> to evade underwater defenses and outrunning any adversaries</w:t>
      </w:r>
      <w:r w:rsidRPr="00080FC9">
        <w:rPr>
          <w:sz w:val="14"/>
        </w:rPr>
        <w:t>.</w:t>
      </w:r>
    </w:p>
    <w:p w14:paraId="62C9F2C0" w14:textId="77777777" w:rsidR="00853850" w:rsidRPr="00080FC9" w:rsidRDefault="00853850" w:rsidP="00853850">
      <w:pPr>
        <w:rPr>
          <w:sz w:val="14"/>
        </w:rPr>
      </w:pPr>
      <w:r w:rsidRPr="00080FC9">
        <w:rPr>
          <w:sz w:val="14"/>
        </w:rPr>
        <w:t xml:space="preserve">If operational, </w:t>
      </w:r>
      <w:r w:rsidRPr="00CD2986">
        <w:rPr>
          <w:rStyle w:val="StyleUnderline"/>
        </w:rPr>
        <w:t>the torpedo would</w:t>
      </w:r>
      <w:r w:rsidRPr="00080FC9">
        <w:rPr>
          <w:sz w:val="14"/>
        </w:rPr>
        <w:t xml:space="preserve"> </w:t>
      </w:r>
      <w:r w:rsidRPr="00CD2986">
        <w:rPr>
          <w:rStyle w:val="Emphasis"/>
        </w:rPr>
        <w:t>combine the proven destructiveness of a nuclear weapon with the burgeoning field of AI</w:t>
      </w:r>
      <w:r w:rsidRPr="00080FC9">
        <w:rPr>
          <w:sz w:val="14"/>
        </w:rPr>
        <w:t>.</w:t>
      </w:r>
    </w:p>
    <w:p w14:paraId="78729307" w14:textId="77777777" w:rsidR="00853850" w:rsidRPr="00080FC9" w:rsidRDefault="00853850" w:rsidP="00853850">
      <w:pPr>
        <w:rPr>
          <w:sz w:val="14"/>
        </w:rPr>
      </w:pPr>
      <w:r w:rsidRPr="00080FC9">
        <w:rPr>
          <w:sz w:val="14"/>
        </w:rPr>
        <w:t xml:space="preserve">With this and other developments in a mind, a provocative new report from Rand Corp., the Santa Monica-based think tank, asks: How might </w:t>
      </w:r>
      <w:r w:rsidRPr="00CD2986">
        <w:rPr>
          <w:rStyle w:val="Emphasis"/>
        </w:rPr>
        <w:t>AI</w:t>
      </w:r>
      <w:r w:rsidRPr="00080FC9">
        <w:rPr>
          <w:sz w:val="14"/>
        </w:rPr>
        <w:t xml:space="preserve"> affect the risk of nuclear war?</w:t>
      </w:r>
    </w:p>
    <w:p w14:paraId="5E7F673B" w14:textId="77777777" w:rsidR="00853850" w:rsidRPr="00080FC9" w:rsidRDefault="00853850" w:rsidP="00853850">
      <w:pPr>
        <w:rPr>
          <w:sz w:val="14"/>
        </w:rPr>
      </w:pPr>
      <w:r w:rsidRPr="00080FC9">
        <w:rPr>
          <w:sz w:val="14"/>
        </w:rPr>
        <w:t xml:space="preserve">For now, </w:t>
      </w:r>
      <w:r w:rsidRPr="00CD2986">
        <w:rPr>
          <w:rStyle w:val="StyleUnderline"/>
        </w:rPr>
        <w:t>the technology probably isn’t improving the odds and may</w:t>
      </w:r>
      <w:r w:rsidRPr="00080FC9">
        <w:rPr>
          <w:sz w:val="14"/>
        </w:rPr>
        <w:t xml:space="preserve"> </w:t>
      </w:r>
      <w:r w:rsidRPr="00CD2986">
        <w:rPr>
          <w:rStyle w:val="Emphasis"/>
        </w:rPr>
        <w:t>destabilize the fragile post-Cold War order that has kept nuclear missiles in their silos</w:t>
      </w:r>
      <w:r w:rsidRPr="00080FC9">
        <w:rPr>
          <w:sz w:val="14"/>
        </w:rPr>
        <w:t>.</w:t>
      </w:r>
    </w:p>
    <w:p w14:paraId="58A82DA8" w14:textId="77777777" w:rsidR="00853850" w:rsidRPr="00080FC9" w:rsidRDefault="00853850" w:rsidP="00853850">
      <w:pPr>
        <w:rPr>
          <w:sz w:val="14"/>
        </w:rPr>
      </w:pPr>
      <w:r w:rsidRPr="00080FC9">
        <w:rPr>
          <w:sz w:val="14"/>
        </w:rPr>
        <w:t xml:space="preserve">AI is far from being used in the doomsday nuclear weapons scenarios imagined by science fiction — a computer deciding to launch intercontinental ballistic missiles (ICBMs) for example. Instead, </w:t>
      </w:r>
      <w:r w:rsidRPr="00CD2986">
        <w:rPr>
          <w:rStyle w:val="StyleUnderline"/>
        </w:rPr>
        <w:t xml:space="preserve">the ways in which AI is being </w:t>
      </w:r>
      <w:r w:rsidRPr="00CD2986">
        <w:rPr>
          <w:rStyle w:val="Emphasis"/>
        </w:rPr>
        <w:t>integrated into nuclear weapons systems</w:t>
      </w:r>
      <w:r w:rsidRPr="00CD2986">
        <w:rPr>
          <w:rStyle w:val="StyleUnderline"/>
        </w:rPr>
        <w:t xml:space="preserve"> lie in the worlds of intelligence</w:t>
      </w:r>
      <w:r w:rsidRPr="00080FC9">
        <w:rPr>
          <w:sz w:val="14"/>
        </w:rPr>
        <w:t xml:space="preserve">. </w:t>
      </w:r>
      <w:r w:rsidRPr="00CD2986">
        <w:rPr>
          <w:rStyle w:val="StyleUnderline"/>
        </w:rPr>
        <w:t xml:space="preserve">AI-enabled </w:t>
      </w:r>
      <w:r w:rsidRPr="00CD2986">
        <w:rPr>
          <w:rStyle w:val="Emphasis"/>
        </w:rPr>
        <w:t>reconnaissance systems</w:t>
      </w:r>
      <w:r w:rsidRPr="00080FC9">
        <w:rPr>
          <w:sz w:val="14"/>
        </w:rPr>
        <w:t xml:space="preserve">, for example, </w:t>
      </w:r>
      <w:r w:rsidRPr="00CD2986">
        <w:rPr>
          <w:rStyle w:val="StyleUnderline"/>
        </w:rPr>
        <w:t>could be used to analyze huge reams of data</w:t>
      </w:r>
      <w:r w:rsidRPr="00080FC9">
        <w:rPr>
          <w:sz w:val="14"/>
        </w:rPr>
        <w:t xml:space="preserve">. </w:t>
      </w:r>
      <w:r w:rsidRPr="00CD2986">
        <w:rPr>
          <w:rStyle w:val="Emphasis"/>
        </w:rPr>
        <w:t>Autonomous drones</w:t>
      </w:r>
      <w:r w:rsidRPr="00CD2986">
        <w:rPr>
          <w:rStyle w:val="StyleUnderline"/>
        </w:rPr>
        <w:t xml:space="preserve"> could scan vast swaths of terrain</w:t>
      </w:r>
      <w:r w:rsidRPr="00080FC9">
        <w:rPr>
          <w:sz w:val="14"/>
        </w:rPr>
        <w:t>.</w:t>
      </w:r>
    </w:p>
    <w:p w14:paraId="46EC5D19" w14:textId="77777777" w:rsidR="00853850" w:rsidRPr="00080FC9" w:rsidRDefault="00853850" w:rsidP="00853850">
      <w:pPr>
        <w:rPr>
          <w:sz w:val="14"/>
        </w:rPr>
      </w:pPr>
      <w:r w:rsidRPr="00080FC9">
        <w:rPr>
          <w:sz w:val="14"/>
        </w:rPr>
        <w:t xml:space="preserve">And </w:t>
      </w:r>
      <w:r w:rsidRPr="00CD2986">
        <w:rPr>
          <w:rStyle w:val="StyleUnderline"/>
        </w:rPr>
        <w:t>these technologies</w:t>
      </w:r>
      <w:r w:rsidRPr="00080FC9">
        <w:rPr>
          <w:sz w:val="14"/>
        </w:rPr>
        <w:t>, the report finds, “</w:t>
      </w:r>
      <w:r w:rsidRPr="00CD2986">
        <w:rPr>
          <w:rStyle w:val="StyleUnderline"/>
        </w:rPr>
        <w:t xml:space="preserve">could </w:t>
      </w:r>
      <w:r w:rsidRPr="00CD2986">
        <w:rPr>
          <w:rStyle w:val="Emphasis"/>
        </w:rPr>
        <w:t>stoke tensions</w:t>
      </w:r>
      <w:r w:rsidRPr="00080FC9">
        <w:rPr>
          <w:sz w:val="14"/>
        </w:rPr>
        <w:t xml:space="preserve"> </w:t>
      </w:r>
      <w:r w:rsidRPr="00CD2986">
        <w:rPr>
          <w:rStyle w:val="StyleUnderline"/>
        </w:rPr>
        <w:t>and</w:t>
      </w:r>
      <w:r w:rsidRPr="00080FC9">
        <w:rPr>
          <w:sz w:val="14"/>
        </w:rPr>
        <w:t xml:space="preserve"> </w:t>
      </w:r>
      <w:r w:rsidRPr="00CD2986">
        <w:rPr>
          <w:rStyle w:val="Emphasis"/>
        </w:rPr>
        <w:t>increase the chances of inadvertent escalation</w:t>
      </w:r>
      <w:r w:rsidRPr="00080FC9">
        <w:rPr>
          <w:sz w:val="14"/>
        </w:rPr>
        <w:t>.”</w:t>
      </w:r>
    </w:p>
    <w:p w14:paraId="74BC6477" w14:textId="77777777" w:rsidR="00853850" w:rsidRPr="00080FC9" w:rsidRDefault="00853850" w:rsidP="00853850">
      <w:pPr>
        <w:rPr>
          <w:sz w:val="14"/>
        </w:rPr>
      </w:pPr>
      <w:r w:rsidRPr="00080FC9">
        <w:rPr>
          <w:sz w:val="14"/>
        </w:rPr>
        <w:t xml:space="preserve">“When it comes to artificial intelligence and nuclear warfare, </w:t>
      </w:r>
      <w:r w:rsidRPr="00CD2986">
        <w:rPr>
          <w:rStyle w:val="StyleUnderline"/>
        </w:rPr>
        <w:t>it’s the mundane stuff that’s likely to get us</w:t>
      </w:r>
      <w:r w:rsidRPr="00080FC9">
        <w:rPr>
          <w:sz w:val="14"/>
        </w:rPr>
        <w:t>,” says report author Edward Geist, a Rand researcher. “No one is out to build a Skynet,” a reference to the nuclear command-and-control AI system from the Terminator movies that concludes it must kill humanity in order to ensure its own survival.</w:t>
      </w:r>
    </w:p>
    <w:p w14:paraId="7A672802" w14:textId="77777777" w:rsidR="00853850" w:rsidRPr="00080FC9" w:rsidRDefault="00853850" w:rsidP="00853850">
      <w:pPr>
        <w:rPr>
          <w:sz w:val="14"/>
        </w:rPr>
      </w:pPr>
      <w:r w:rsidRPr="00080FC9">
        <w:rPr>
          <w:sz w:val="14"/>
        </w:rPr>
        <w:t xml:space="preserve">For example, </w:t>
      </w:r>
      <w:r w:rsidRPr="00CD2986">
        <w:rPr>
          <w:rStyle w:val="StyleUnderline"/>
        </w:rPr>
        <w:t xml:space="preserve">AI-enabled intelligence tools — such as autonomous drones or submarine-tracking technology — </w:t>
      </w:r>
      <w:r w:rsidRPr="00CD2986">
        <w:rPr>
          <w:rStyle w:val="Emphasis"/>
        </w:rPr>
        <w:t>threaten to upset the delicate strategic balance among the world’s major nuclear powers</w:t>
      </w:r>
      <w:r w:rsidRPr="00080FC9">
        <w:rPr>
          <w:sz w:val="14"/>
        </w:rPr>
        <w:t xml:space="preserve">. </w:t>
      </w:r>
      <w:r w:rsidRPr="00CD2986">
        <w:rPr>
          <w:rStyle w:val="StyleUnderline"/>
        </w:rPr>
        <w:t xml:space="preserve">Such technology </w:t>
      </w:r>
      <w:r w:rsidRPr="00CD2986">
        <w:rPr>
          <w:rStyle w:val="Emphasis"/>
        </w:rPr>
        <w:t>could be used to find and target retaliatory nuclear weapons</w:t>
      </w:r>
      <w:r w:rsidRPr="00080FC9">
        <w:rPr>
          <w:sz w:val="14"/>
        </w:rPr>
        <w:t xml:space="preserve">, </w:t>
      </w:r>
      <w:r w:rsidRPr="00CD2986">
        <w:rPr>
          <w:rStyle w:val="StyleUnderline"/>
        </w:rPr>
        <w:t xml:space="preserve">which are held in reserve to </w:t>
      </w:r>
      <w:r w:rsidRPr="00CD2986">
        <w:rPr>
          <w:rStyle w:val="Emphasis"/>
        </w:rPr>
        <w:t>ensure that any nuclear strike on a country’s territory will be met in kind</w:t>
      </w:r>
      <w:r w:rsidRPr="00080FC9">
        <w:rPr>
          <w:sz w:val="14"/>
        </w:rPr>
        <w:t>.</w:t>
      </w:r>
    </w:p>
    <w:p w14:paraId="6276BB74" w14:textId="77777777" w:rsidR="00853850" w:rsidRPr="00080FC9" w:rsidRDefault="00853850" w:rsidP="00853850">
      <w:pPr>
        <w:rPr>
          <w:sz w:val="14"/>
        </w:rPr>
      </w:pPr>
      <w:r w:rsidRPr="00CD2986">
        <w:rPr>
          <w:rStyle w:val="StyleUnderline"/>
        </w:rPr>
        <w:t>This</w:t>
      </w:r>
      <w:r w:rsidRPr="00080FC9">
        <w:rPr>
          <w:sz w:val="14"/>
        </w:rPr>
        <w:t xml:space="preserve"> </w:t>
      </w:r>
      <w:r w:rsidRPr="00CD2986">
        <w:rPr>
          <w:rStyle w:val="Emphasis"/>
        </w:rPr>
        <w:t>capability</w:t>
      </w:r>
      <w:r w:rsidRPr="00080FC9">
        <w:rPr>
          <w:sz w:val="14"/>
        </w:rPr>
        <w:t xml:space="preserve"> </w:t>
      </w:r>
      <w:r w:rsidRPr="00CD2986">
        <w:rPr>
          <w:rStyle w:val="StyleUnderline"/>
        </w:rPr>
        <w:t>could</w:t>
      </w:r>
      <w:r w:rsidRPr="00080FC9">
        <w:rPr>
          <w:sz w:val="14"/>
        </w:rPr>
        <w:t xml:space="preserve"> </w:t>
      </w:r>
      <w:r w:rsidRPr="00CD2986">
        <w:rPr>
          <w:rStyle w:val="Emphasis"/>
        </w:rPr>
        <w:t>upend</w:t>
      </w:r>
      <w:r w:rsidRPr="00080FC9">
        <w:rPr>
          <w:sz w:val="14"/>
        </w:rPr>
        <w:t xml:space="preserve"> “</w:t>
      </w:r>
      <w:r w:rsidRPr="00CD2986">
        <w:rPr>
          <w:rStyle w:val="Emphasis"/>
        </w:rPr>
        <w:t>mutually assured destruction</w:t>
      </w:r>
      <w:r w:rsidRPr="00080FC9">
        <w:rPr>
          <w:sz w:val="14"/>
        </w:rPr>
        <w:t xml:space="preserve">,” </w:t>
      </w:r>
      <w:r w:rsidRPr="00CD2986">
        <w:rPr>
          <w:rStyle w:val="StyleUnderline"/>
        </w:rPr>
        <w:t>the idea that any use of nuclear weapons will result in both sides’ destruction</w:t>
      </w:r>
      <w:r w:rsidRPr="00080FC9">
        <w:rPr>
          <w:sz w:val="14"/>
        </w:rPr>
        <w:t xml:space="preserve">. But </w:t>
      </w:r>
      <w:r w:rsidRPr="00CD2986">
        <w:rPr>
          <w:rStyle w:val="StyleUnderline"/>
        </w:rPr>
        <w:t xml:space="preserve">if a country is able to use AI-enabled technology find and target missiles stored in silos, on trucks, and in submarines, that threat of retaliation could be taken off the table, </w:t>
      </w:r>
      <w:r w:rsidRPr="00CD2986">
        <w:rPr>
          <w:rStyle w:val="Emphasis"/>
        </w:rPr>
        <w:t>inviting a first strike</w:t>
      </w:r>
      <w:r w:rsidRPr="00080FC9">
        <w:rPr>
          <w:sz w:val="14"/>
        </w:rPr>
        <w:t>.</w:t>
      </w:r>
    </w:p>
    <w:p w14:paraId="00022C2F" w14:textId="77777777" w:rsidR="00853850" w:rsidRPr="00080FC9" w:rsidRDefault="00853850" w:rsidP="00853850">
      <w:pPr>
        <w:rPr>
          <w:sz w:val="14"/>
        </w:rPr>
      </w:pPr>
      <w:r w:rsidRPr="00080FC9">
        <w:rPr>
          <w:sz w:val="14"/>
        </w:rPr>
        <w:t>And in the paranoid logic of nuclear deterrence, AI doesn’t have to actually provide this breakthrough in order for it to be destabilizing — the enemy only has to think that it provides a putative edge that puts its nuclear force at risk.</w:t>
      </w:r>
    </w:p>
    <w:p w14:paraId="6E65AEC9" w14:textId="77777777" w:rsidR="00853850" w:rsidRPr="00080FC9" w:rsidRDefault="00853850" w:rsidP="00853850">
      <w:pPr>
        <w:rPr>
          <w:sz w:val="14"/>
        </w:rPr>
      </w:pPr>
      <w:r w:rsidRPr="00080FC9">
        <w:rPr>
          <w:sz w:val="14"/>
        </w:rPr>
        <w:t>In the case of intelligent image processing, it’s not just paranoia. The U.S. Defense Department’s Project Maven aims to take reams of drone video and pick out objects automatically from full-motion video, enabling the analysis of massive quantities of video surveillance.</w:t>
      </w:r>
    </w:p>
    <w:p w14:paraId="4DEF3933" w14:textId="77777777" w:rsidR="00853850" w:rsidRPr="00080FC9" w:rsidRDefault="00853850" w:rsidP="00853850">
      <w:pPr>
        <w:rPr>
          <w:sz w:val="14"/>
        </w:rPr>
      </w:pPr>
      <w:r w:rsidRPr="00080FC9">
        <w:rPr>
          <w:sz w:val="14"/>
        </w:rPr>
        <w:t>The Rand report makes clear that AI doesn’t have to be a destabilizing technology. Improved intelligence collection could assure major nuclear powers that their opponents are not on the verge of launching a surprise first strike, but that assumes equal access to the cutting-edge technology.</w:t>
      </w:r>
    </w:p>
    <w:p w14:paraId="6D723B9B" w14:textId="77777777" w:rsidR="00853850" w:rsidRPr="00080FC9" w:rsidRDefault="00853850" w:rsidP="00853850">
      <w:pPr>
        <w:rPr>
          <w:sz w:val="14"/>
        </w:rPr>
      </w:pPr>
      <w:r w:rsidRPr="00080FC9">
        <w:rPr>
          <w:sz w:val="14"/>
        </w:rPr>
        <w:t>“The social and political institutions that would normally be trying to keep this manageable are dysfunctional or are breaking down,” Geist says.</w:t>
      </w:r>
    </w:p>
    <w:p w14:paraId="5265A098" w14:textId="77777777" w:rsidR="00853850" w:rsidRPr="00080FC9" w:rsidRDefault="00853850" w:rsidP="00853850">
      <w:pPr>
        <w:rPr>
          <w:sz w:val="14"/>
        </w:rPr>
      </w:pPr>
      <w:r w:rsidRPr="00080FC9">
        <w:rPr>
          <w:sz w:val="14"/>
        </w:rPr>
        <w:t>And that leaves nuclear powers competing with one another to develop the best AI, with apparently huge stakes.</w:t>
      </w:r>
    </w:p>
    <w:p w14:paraId="1FCEC7A7" w14:textId="77777777" w:rsidR="00853850" w:rsidRPr="00080FC9" w:rsidRDefault="00853850" w:rsidP="00853850">
      <w:pPr>
        <w:rPr>
          <w:sz w:val="14"/>
        </w:rPr>
      </w:pPr>
      <w:r w:rsidRPr="00080FC9">
        <w:rPr>
          <w:sz w:val="14"/>
        </w:rPr>
        <w:t>“</w:t>
      </w:r>
      <w:r w:rsidRPr="00CD2986">
        <w:rPr>
          <w:rStyle w:val="StyleUnderline"/>
        </w:rPr>
        <w:t xml:space="preserve">Artificial intelligence is the </w:t>
      </w:r>
      <w:r w:rsidRPr="00CD2986">
        <w:rPr>
          <w:rStyle w:val="Emphasis"/>
        </w:rPr>
        <w:t>future</w:t>
      </w:r>
      <w:r w:rsidRPr="00CD2986">
        <w:rPr>
          <w:rStyle w:val="StyleUnderline"/>
        </w:rPr>
        <w:t xml:space="preserve">, not only for Russia, but </w:t>
      </w:r>
      <w:r w:rsidRPr="00CD2986">
        <w:rPr>
          <w:rStyle w:val="Emphasis"/>
        </w:rPr>
        <w:t>for all humankind</w:t>
      </w:r>
      <w:r w:rsidRPr="00080FC9">
        <w:rPr>
          <w:sz w:val="14"/>
        </w:rPr>
        <w:t>,” Putin famously said last year. “</w:t>
      </w:r>
      <w:r w:rsidRPr="00CD2986">
        <w:rPr>
          <w:rStyle w:val="Emphasis"/>
        </w:rPr>
        <w:t>Whoever becomes the leader in this sphere will become the ruler of the world</w:t>
      </w:r>
      <w:r w:rsidRPr="00080FC9">
        <w:rPr>
          <w:sz w:val="14"/>
        </w:rPr>
        <w:t>.”</w:t>
      </w:r>
    </w:p>
    <w:p w14:paraId="5ACE22BD" w14:textId="77777777" w:rsidR="00853850" w:rsidRPr="00080FC9" w:rsidRDefault="00853850" w:rsidP="00853850">
      <w:pPr>
        <w:rPr>
          <w:sz w:val="14"/>
        </w:rPr>
      </w:pPr>
      <w:r w:rsidRPr="00CD2986">
        <w:rPr>
          <w:rStyle w:val="StyleUnderline"/>
        </w:rPr>
        <w:t>Chinese authorities</w:t>
      </w:r>
      <w:r w:rsidRPr="00080FC9">
        <w:rPr>
          <w:sz w:val="14"/>
        </w:rPr>
        <w:t xml:space="preserve">, meanwhile, </w:t>
      </w:r>
      <w:r w:rsidRPr="00CD2986">
        <w:rPr>
          <w:rStyle w:val="StyleUnderline"/>
        </w:rPr>
        <w:t xml:space="preserve">have </w:t>
      </w:r>
      <w:r w:rsidRPr="00CD2986">
        <w:rPr>
          <w:rStyle w:val="Emphasis"/>
        </w:rPr>
        <w:t>developed a detailed plan</w:t>
      </w:r>
      <w:r w:rsidRPr="00080FC9">
        <w:rPr>
          <w:sz w:val="14"/>
        </w:rPr>
        <w:t xml:space="preserve"> </w:t>
      </w:r>
      <w:r w:rsidRPr="00CD2986">
        <w:rPr>
          <w:rStyle w:val="StyleUnderline"/>
        </w:rPr>
        <w:t>to become a</w:t>
      </w:r>
      <w:r w:rsidRPr="00080FC9">
        <w:rPr>
          <w:sz w:val="14"/>
        </w:rPr>
        <w:t xml:space="preserve"> </w:t>
      </w:r>
      <w:r w:rsidRPr="00CD2986">
        <w:rPr>
          <w:rStyle w:val="Emphasis"/>
        </w:rPr>
        <w:t>world leader</w:t>
      </w:r>
      <w:r w:rsidRPr="00080FC9">
        <w:rPr>
          <w:sz w:val="14"/>
        </w:rPr>
        <w:t xml:space="preserve"> </w:t>
      </w:r>
      <w:r w:rsidRPr="00CD2986">
        <w:rPr>
          <w:rStyle w:val="StyleUnderline"/>
        </w:rPr>
        <w:t>in the field</w:t>
      </w:r>
      <w:r w:rsidRPr="00080FC9">
        <w:rPr>
          <w:sz w:val="14"/>
        </w:rPr>
        <w:t>. In February, the South China Morning Post reported that Chinese military officials are planning “to update the rugged old computer systems on nuclear submarines with artificial intelligence to enhance the potential thinking skills of commanding officers.”</w:t>
      </w:r>
    </w:p>
    <w:p w14:paraId="31179B08" w14:textId="77777777" w:rsidR="00853850" w:rsidRPr="00080FC9" w:rsidRDefault="00853850" w:rsidP="00853850">
      <w:pPr>
        <w:rPr>
          <w:sz w:val="14"/>
        </w:rPr>
      </w:pPr>
      <w:r w:rsidRPr="00080FC9">
        <w:rPr>
          <w:sz w:val="14"/>
        </w:rPr>
        <w:t>In researching the report, Geist and his co-author, Andrew Lohn, a Rand engineer, convened a series of focus groups bringing together technologists, policymakers, and nuclear strategists. They observed an aversion to handing computers control of any aspect of the decision to use nuclear weapons.</w:t>
      </w:r>
    </w:p>
    <w:p w14:paraId="71A34ABC" w14:textId="77777777" w:rsidR="00853850" w:rsidRPr="00080FC9" w:rsidRDefault="00853850" w:rsidP="00853850">
      <w:pPr>
        <w:rPr>
          <w:sz w:val="14"/>
        </w:rPr>
      </w:pPr>
      <w:r w:rsidRPr="00080FC9">
        <w:rPr>
          <w:sz w:val="14"/>
        </w:rPr>
        <w:t xml:space="preserve">But that leaves </w:t>
      </w:r>
      <w:r w:rsidRPr="00CD2986">
        <w:rPr>
          <w:rStyle w:val="StyleUnderline"/>
        </w:rPr>
        <w:t>machine intelligence playing a subtler role in a nuclear weapons system</w:t>
      </w:r>
      <w:r w:rsidRPr="00080FC9">
        <w:rPr>
          <w:sz w:val="14"/>
        </w:rPr>
        <w:t xml:space="preserve">. “If you are making decisions as a human based on data that was collected, aggregated, and analyzed by a machine, then </w:t>
      </w:r>
      <w:r w:rsidRPr="00CD2986">
        <w:rPr>
          <w:rStyle w:val="StyleUnderline"/>
        </w:rPr>
        <w:t>the machine may be influencing the decision in ways that you may not have been aware</w:t>
      </w:r>
      <w:r w:rsidRPr="00080FC9">
        <w:rPr>
          <w:sz w:val="14"/>
        </w:rPr>
        <w:t>,” Lohn says.</w:t>
      </w:r>
    </w:p>
    <w:p w14:paraId="2076FD6B" w14:textId="77777777" w:rsidR="00853850" w:rsidRPr="00080FC9" w:rsidRDefault="00853850" w:rsidP="00853850">
      <w:pPr>
        <w:rPr>
          <w:sz w:val="14"/>
        </w:rPr>
      </w:pPr>
      <w:r w:rsidRPr="00080FC9">
        <w:rPr>
          <w:sz w:val="14"/>
        </w:rPr>
        <w:t xml:space="preserve">And as AI improves its ability to recognize patterns and play games, it may be incorporated as an aid to decision-making, </w:t>
      </w:r>
      <w:r w:rsidRPr="00CD2986">
        <w:rPr>
          <w:rStyle w:val="StyleUnderline"/>
        </w:rPr>
        <w:t xml:space="preserve">telling human operators how best to fight a war that may </w:t>
      </w:r>
      <w:r w:rsidRPr="00CD2986">
        <w:rPr>
          <w:rStyle w:val="Emphasis"/>
        </w:rPr>
        <w:t>escalate to a nuclear exchange</w:t>
      </w:r>
      <w:r w:rsidRPr="00080FC9">
        <w:rPr>
          <w:sz w:val="14"/>
        </w:rPr>
        <w:t>.</w:t>
      </w:r>
    </w:p>
    <w:p w14:paraId="0FE4B3BC" w14:textId="77777777" w:rsidR="00853850" w:rsidRPr="00080FC9" w:rsidRDefault="00853850" w:rsidP="00853850">
      <w:pPr>
        <w:rPr>
          <w:sz w:val="14"/>
        </w:rPr>
      </w:pPr>
      <w:r w:rsidRPr="00080FC9">
        <w:rPr>
          <w:sz w:val="14"/>
        </w:rPr>
        <w:t>In a hypothetical scenario in which Russia masses troops at a border position, an AI system could advise policymakers that the proper response would be to place troops in certain cities and place bombers on alert. The computer could then lay out that Russia would retaliate and how escalation would play out.</w:t>
      </w:r>
    </w:p>
    <w:p w14:paraId="53D0002C" w14:textId="77777777" w:rsidR="00853850" w:rsidRPr="00080FC9" w:rsidRDefault="00853850" w:rsidP="00853850">
      <w:pPr>
        <w:rPr>
          <w:sz w:val="14"/>
        </w:rPr>
      </w:pPr>
      <w:r w:rsidRPr="00080FC9">
        <w:rPr>
          <w:sz w:val="14"/>
        </w:rPr>
        <w:t>That technology doesn’t exist today, Lohn says, but “</w:t>
      </w:r>
      <w:r w:rsidRPr="00CD2986">
        <w:rPr>
          <w:rStyle w:val="StyleUnderline"/>
        </w:rPr>
        <w:t>if AI is winning in simulations or war games, it will be hard to ignore it.</w:t>
      </w:r>
      <w:r w:rsidRPr="00080FC9">
        <w:rPr>
          <w:sz w:val="14"/>
        </w:rPr>
        <w:t>”</w:t>
      </w:r>
    </w:p>
    <w:p w14:paraId="6DA37FC2" w14:textId="77777777" w:rsidR="00853850" w:rsidRDefault="00853850" w:rsidP="00853850">
      <w:pPr>
        <w:pStyle w:val="Heading4"/>
      </w:pPr>
      <w:r>
        <w:t>Technological innovation is the sole factor that will determine future military hegemony—China will beat us if we lack talent.</w:t>
      </w:r>
    </w:p>
    <w:p w14:paraId="34692545" w14:textId="77777777" w:rsidR="00853850" w:rsidRPr="00C36676" w:rsidRDefault="00853850" w:rsidP="00853850">
      <w:r>
        <w:rPr>
          <w:rStyle w:val="Style13ptBold"/>
        </w:rPr>
        <w:t xml:space="preserve">Kania 18 </w:t>
      </w:r>
      <w:r w:rsidRPr="00C36676">
        <w:t xml:space="preserve">(Elsa, is an Adjunct Fellow with the Technology and National Security Program at the Center for a New American Security, where she focuses on Chinese defense innovation and emerging technologies, particularly artificial intelligence. Her research interests also include Chinese military modernization, information warfare, and defense science and technology. She is an independent analyst, consultant, and co-founder of the China Cyber and Intelligence Studies Institute (CCISI), which seeks to become the premier venue for analysis and insights on China’s use of cyber and intelligence capabilities as instruments of national power. Elsa has testified before the U.S.-China Economic and Security Review Commission on Chinese advances in unmanned and autonomous systems. She regularly contributes to China Brief, Lawfare, Strategy Bridge, and The Diplomat, among other publications. Her prior professional experience includes working at the Department of Defense, the Long Term Strategy Group, FireEye, Inc., and the Carnegie-Tsinghua Center for Global Policy. Elsa is a graduate of Harvard College (summa cum laude, Phi Beta Kappa), where her thesis on the evolution of the PLA’s strategic thinking on information warfare was awarded the James Gordon Bennett Prize. While at Harvard, she worked as a research assistant at the Belfer Center for Science and International Affairs and the Weatherhead Center for International Affairs. Elsa was a 2014–2015 Boren Scholar in Beijing, China, and she is fluent in Mandarin Chinese., 1-31-2018, "Strategic Innovation and Great Power Competition," Strategy Bridge, </w:t>
      </w:r>
      <w:hyperlink r:id="rId132" w:history="1">
        <w:r w:rsidRPr="00C36676">
          <w:rPr>
            <w:rStyle w:val="Hyperlink"/>
          </w:rPr>
          <w:t>https://thestrategybridge.org/the-bridge/2018/1/31/strategic-innovation-and-great-power-competition</w:t>
        </w:r>
      </w:hyperlink>
      <w:r w:rsidRPr="00C36676">
        <w:t>, MSCOTT)</w:t>
      </w:r>
    </w:p>
    <w:p w14:paraId="40C7A235" w14:textId="77777777" w:rsidR="00853850" w:rsidRPr="00004CE7" w:rsidRDefault="00853850" w:rsidP="00853850">
      <w:pPr>
        <w:rPr>
          <w:sz w:val="12"/>
        </w:rPr>
      </w:pPr>
      <w:r w:rsidRPr="00004CE7">
        <w:rPr>
          <w:sz w:val="12"/>
        </w:rPr>
        <w:t xml:space="preserve">At this time of disruptive transitions, </w:t>
      </w:r>
      <w:r w:rsidRPr="00004CE7">
        <w:rPr>
          <w:rStyle w:val="StyleUnderline"/>
        </w:rPr>
        <w:t>the new U.S. National Defense Strategy rightly recognizes that the</w:t>
      </w:r>
      <w:r w:rsidRPr="00004CE7">
        <w:rPr>
          <w:sz w:val="12"/>
        </w:rPr>
        <w:t xml:space="preserve"> </w:t>
      </w:r>
      <w:r w:rsidRPr="00004CE7">
        <w:rPr>
          <w:rStyle w:val="Emphasis"/>
        </w:rPr>
        <w:t>character of warfare is changing</w:t>
      </w:r>
      <w:r w:rsidRPr="00004CE7">
        <w:rPr>
          <w:sz w:val="12"/>
        </w:rPr>
        <w:t xml:space="preserve"> </w:t>
      </w:r>
      <w:r w:rsidRPr="00004CE7">
        <w:rPr>
          <w:rStyle w:val="StyleUnderline"/>
        </w:rPr>
        <w:t xml:space="preserve">due to the advent of a range of disruptive </w:t>
      </w:r>
      <w:r w:rsidRPr="00004CE7">
        <w:rPr>
          <w:rStyle w:val="Emphasis"/>
        </w:rPr>
        <w:t>technologies</w:t>
      </w:r>
      <w:r w:rsidRPr="00004CE7">
        <w:rPr>
          <w:sz w:val="12"/>
        </w:rPr>
        <w:t xml:space="preserve">.[1,2] In particular, the strategy highlights </w:t>
      </w:r>
      <w:r w:rsidRPr="00004CE7">
        <w:rPr>
          <w:rStyle w:val="StyleUnderline"/>
        </w:rPr>
        <w:t>rapid advances in advanced computing, big data analytics, artificial intelligence (</w:t>
      </w:r>
      <w:r w:rsidRPr="00FE67C3">
        <w:rPr>
          <w:rStyle w:val="Emphasis"/>
        </w:rPr>
        <w:t>AI</w:t>
      </w:r>
      <w:r w:rsidRPr="00004CE7">
        <w:rPr>
          <w:rStyle w:val="StyleUnderline"/>
        </w:rPr>
        <w:t>), autonomy, robotics, directed energy, hypersonics, and biotechnology, which are characterized as “</w:t>
      </w:r>
      <w:r w:rsidRPr="00004CE7">
        <w:rPr>
          <w:rStyle w:val="Emphasis"/>
        </w:rPr>
        <w:t>the very technologies that ensure we will be able to fight and win the wars of the future</w:t>
      </w:r>
      <w:r w:rsidRPr="00004CE7">
        <w:rPr>
          <w:sz w:val="12"/>
        </w:rPr>
        <w:t xml:space="preserve">.”[3] The emergence of and unique convergences among these </w:t>
      </w:r>
      <w:r w:rsidRPr="00004CE7">
        <w:rPr>
          <w:rStyle w:val="StyleUnderline"/>
        </w:rPr>
        <w:t>technologies could transform current paradigms of military power in uncertain, unpredictable ways</w:t>
      </w:r>
      <w:r w:rsidRPr="00004CE7">
        <w:rPr>
          <w:sz w:val="12"/>
        </w:rPr>
        <w:t xml:space="preserve">. In addition, since commercial developments have been a primary driver of recent progress in many of these disparate technologies, the diffusion of advances will occur much more quickly and prove difficult to constrain, especially with the free exchange of ideas and talent across borders. In recent history, </w:t>
      </w:r>
      <w:r w:rsidRPr="00004CE7">
        <w:rPr>
          <w:rStyle w:val="StyleUnderline"/>
        </w:rPr>
        <w:t>military-technical advantage has been a</w:t>
      </w:r>
      <w:r w:rsidRPr="00004CE7">
        <w:rPr>
          <w:sz w:val="12"/>
        </w:rPr>
        <w:t xml:space="preserve"> </w:t>
      </w:r>
      <w:r w:rsidRPr="00004CE7">
        <w:rPr>
          <w:rStyle w:val="Emphasis"/>
        </w:rPr>
        <w:t>key pillar of U.S. military predominance</w:t>
      </w:r>
      <w:r w:rsidRPr="00004CE7">
        <w:rPr>
          <w:sz w:val="12"/>
        </w:rPr>
        <w:t xml:space="preserve">. However, </w:t>
      </w:r>
      <w:r w:rsidRPr="00004CE7">
        <w:rPr>
          <w:rStyle w:val="StyleUnderline"/>
        </w:rPr>
        <w:t>today’s trends, including</w:t>
      </w:r>
      <w:r w:rsidRPr="00004CE7">
        <w:rPr>
          <w:sz w:val="12"/>
        </w:rPr>
        <w:t xml:space="preserve"> </w:t>
      </w:r>
      <w:r w:rsidRPr="00004CE7">
        <w:rPr>
          <w:rStyle w:val="Emphasis"/>
        </w:rPr>
        <w:t>China’s rapid emergence as a scientific powerhouse</w:t>
      </w:r>
      <w:r w:rsidRPr="00004CE7">
        <w:rPr>
          <w:sz w:val="12"/>
        </w:rPr>
        <w:t xml:space="preserve">, </w:t>
      </w:r>
      <w:r w:rsidRPr="00004CE7">
        <w:rPr>
          <w:rStyle w:val="StyleUnderline"/>
        </w:rPr>
        <w:t>seem unlikely to allow for the U.S.</w:t>
      </w:r>
      <w:r w:rsidRPr="00004CE7">
        <w:rPr>
          <w:sz w:val="12"/>
        </w:rPr>
        <w:t xml:space="preserve"> or perhaps any actor </w:t>
      </w:r>
      <w:r w:rsidRPr="00004CE7">
        <w:rPr>
          <w:rStyle w:val="StyleUnderline"/>
        </w:rPr>
        <w:t xml:space="preserve">to achieve uncontested edge, and </w:t>
      </w:r>
      <w:r w:rsidRPr="00004CE7">
        <w:rPr>
          <w:rStyle w:val="Emphasis"/>
        </w:rPr>
        <w:t>poor policy choices could lead to disadvantage</w:t>
      </w:r>
      <w:r w:rsidRPr="00004CE7">
        <w:rPr>
          <w:sz w:val="12"/>
        </w:rPr>
        <w:t>.</w:t>
      </w:r>
    </w:p>
    <w:p w14:paraId="45A69270" w14:textId="77777777" w:rsidR="00853850" w:rsidRPr="00004CE7" w:rsidRDefault="00853850" w:rsidP="00853850">
      <w:pPr>
        <w:rPr>
          <w:sz w:val="12"/>
        </w:rPr>
      </w:pPr>
      <w:r w:rsidRPr="00004CE7">
        <w:rPr>
          <w:rStyle w:val="StyleUnderline"/>
        </w:rPr>
        <w:t>As the U.S. starts to prioritize long-term strategic competition with China and Russia,</w:t>
      </w:r>
      <w:r w:rsidRPr="00004CE7">
        <w:rPr>
          <w:sz w:val="12"/>
        </w:rPr>
        <w:t xml:space="preserve"> </w:t>
      </w:r>
      <w:r w:rsidRPr="00004CE7">
        <w:rPr>
          <w:rStyle w:val="Emphasis"/>
        </w:rPr>
        <w:t>military innovation is emerging as a new frontier for great power rivalry</w:t>
      </w:r>
      <w:r w:rsidRPr="00004CE7">
        <w:rPr>
          <w:sz w:val="12"/>
        </w:rPr>
        <w:t xml:space="preserve">. The National Defense Strategy is striking in its characterization of </w:t>
      </w:r>
      <w:r w:rsidRPr="00004CE7">
        <w:rPr>
          <w:rStyle w:val="StyleUnderline"/>
        </w:rPr>
        <w:t>China</w:t>
      </w:r>
      <w:r w:rsidRPr="00004CE7">
        <w:rPr>
          <w:sz w:val="12"/>
        </w:rPr>
        <w:t xml:space="preserve"> as </w:t>
      </w:r>
      <w:r w:rsidRPr="00004CE7">
        <w:rPr>
          <w:rStyle w:val="StyleUnderline"/>
        </w:rPr>
        <w:t>a revisionist power whose military modernization agenda seeks “Indo-Pacific regional hegemony in the near-term and displacement of the United States to achieve global preeminence in the future</w:t>
      </w:r>
      <w:r w:rsidRPr="00004CE7">
        <w:rPr>
          <w:sz w:val="12"/>
        </w:rPr>
        <w:t xml:space="preserve">.”[4] This could be the start of a historic shift in U.S. strategic orientation, in response to a historic challenge. </w:t>
      </w:r>
      <w:r w:rsidRPr="00004CE7">
        <w:rPr>
          <w:rStyle w:val="Emphasis"/>
        </w:rPr>
        <w:t>The future of U.S. military competitiveness will depend upon the ability to remain a leader in innovation in these critical technologies through a national surge in science</w:t>
      </w:r>
      <w:r w:rsidRPr="00004CE7">
        <w:rPr>
          <w:sz w:val="12"/>
        </w:rPr>
        <w:t xml:space="preserve">, while also building upon perhaps more enduring advantages in talent and </w:t>
      </w:r>
      <w:r w:rsidRPr="00004CE7">
        <w:rPr>
          <w:rStyle w:val="StyleUnderline"/>
        </w:rPr>
        <w:t>training to advance innovation in concepts of operations</w:t>
      </w:r>
      <w:r w:rsidRPr="00004CE7">
        <w:rPr>
          <w:sz w:val="12"/>
        </w:rPr>
        <w:t>.</w:t>
      </w:r>
    </w:p>
    <w:p w14:paraId="224C9B98" w14:textId="77777777" w:rsidR="00853850" w:rsidRPr="00004CE7" w:rsidRDefault="00853850" w:rsidP="00853850">
      <w:pPr>
        <w:rPr>
          <w:sz w:val="12"/>
        </w:rPr>
      </w:pPr>
      <w:r w:rsidRPr="00004CE7">
        <w:rPr>
          <w:sz w:val="12"/>
        </w:rPr>
        <w:t xml:space="preserve">It is notable that </w:t>
      </w:r>
      <w:r w:rsidRPr="00004CE7">
        <w:rPr>
          <w:rStyle w:val="StyleUnderline"/>
        </w:rPr>
        <w:t>China has emerged as a technological powerhouse with ambitions to take the lead in each of the emerging technologies highlighted in the National Defense Strategy</w:t>
      </w:r>
      <w:r w:rsidRPr="00004CE7">
        <w:rPr>
          <w:sz w:val="12"/>
        </w:rPr>
        <w:t xml:space="preserve">. </w:t>
      </w:r>
      <w:r w:rsidRPr="00004CE7">
        <w:rPr>
          <w:rStyle w:val="Emphasis"/>
        </w:rPr>
        <w:t>China has achieved dominance</w:t>
      </w:r>
      <w:r w:rsidRPr="00004CE7">
        <w:rPr>
          <w:sz w:val="12"/>
        </w:rPr>
        <w:t xml:space="preserve"> </w:t>
      </w:r>
      <w:r w:rsidRPr="00004CE7">
        <w:rPr>
          <w:rStyle w:val="StyleUnderline"/>
        </w:rPr>
        <w:t>in supercomputing with the world’s top two fastest supercomputers</w:t>
      </w:r>
      <w:r w:rsidRPr="00004CE7">
        <w:rPr>
          <w:sz w:val="12"/>
        </w:rPr>
        <w:t xml:space="preserve">, the Sunway TaihuLight and the Tianhe-2.[5] Concurrently, China is pursuing a national big data strategy pursuant to its focus on building a dynamic digital economy as well as for defense purposes.[6] </w:t>
      </w:r>
      <w:r w:rsidRPr="00FE67C3">
        <w:rPr>
          <w:rStyle w:val="StyleUnderline"/>
        </w:rPr>
        <w:t>As</w:t>
      </w:r>
      <w:r w:rsidRPr="00004CE7">
        <w:rPr>
          <w:sz w:val="12"/>
        </w:rPr>
        <w:t xml:space="preserve"> </w:t>
      </w:r>
      <w:r w:rsidRPr="00FE67C3">
        <w:rPr>
          <w:rStyle w:val="Emphasis"/>
        </w:rPr>
        <w:t>artificial intelligence</w:t>
      </w:r>
      <w:r w:rsidRPr="00004CE7">
        <w:rPr>
          <w:sz w:val="12"/>
        </w:rPr>
        <w:t xml:space="preserve"> </w:t>
      </w:r>
      <w:r w:rsidRPr="00FE67C3">
        <w:rPr>
          <w:rStyle w:val="StyleUnderline"/>
        </w:rPr>
        <w:t xml:space="preserve">has emerged as a </w:t>
      </w:r>
      <w:r w:rsidRPr="00FE67C3">
        <w:rPr>
          <w:rStyle w:val="Emphasis"/>
        </w:rPr>
        <w:t>priority</w:t>
      </w:r>
      <w:r w:rsidRPr="00FE67C3">
        <w:rPr>
          <w:rStyle w:val="StyleUnderline"/>
        </w:rPr>
        <w:t xml:space="preserve"> at the highest levels, China is advancing an </w:t>
      </w:r>
      <w:r w:rsidRPr="00FE67C3">
        <w:rPr>
          <w:rStyle w:val="Emphasis"/>
        </w:rPr>
        <w:t xml:space="preserve">all-of-nation strategy to advance next-generation AI development </w:t>
      </w:r>
      <w:r w:rsidRPr="00FE67C3">
        <w:rPr>
          <w:rStyle w:val="StyleUnderline"/>
        </w:rPr>
        <w:t xml:space="preserve">for commercial and </w:t>
      </w:r>
      <w:r w:rsidRPr="00FE67C3">
        <w:rPr>
          <w:rStyle w:val="Emphasis"/>
        </w:rPr>
        <w:t>military applications</w:t>
      </w:r>
      <w:r w:rsidRPr="00FE67C3">
        <w:rPr>
          <w:rStyle w:val="StyleUnderline"/>
        </w:rPr>
        <w:t xml:space="preserve">, </w:t>
      </w:r>
      <w:r w:rsidRPr="00FE67C3">
        <w:rPr>
          <w:rStyle w:val="Emphasis"/>
        </w:rPr>
        <w:t>seeking to emerge as the world’s “premier AI innovation center” by 2030</w:t>
      </w:r>
      <w:r w:rsidRPr="00004CE7">
        <w:rPr>
          <w:sz w:val="12"/>
        </w:rPr>
        <w:t xml:space="preserve">.[7] While actively pursuing </w:t>
      </w:r>
      <w:r w:rsidRPr="00A454AD">
        <w:rPr>
          <w:sz w:val="10"/>
          <w:szCs w:val="10"/>
        </w:rPr>
        <w:t>military robotics, Chinese research and development is also enabling higher levels of autonomy in</w:t>
      </w:r>
      <w:r w:rsidRPr="00F75DB0">
        <w:rPr>
          <w:sz w:val="12"/>
          <w:u w:val="single"/>
        </w:rPr>
        <w:t xml:space="preserve"> </w:t>
      </w:r>
      <w:r w:rsidRPr="00004CE7">
        <w:rPr>
          <w:sz w:val="12"/>
        </w:rPr>
        <w:t>unmanned (i.e., uninhabited) systems.[8,9] The Chinese defense industry is progressing in the development of directed energy weapons, including lasers, railguns, and high-power microwave weapons.[10] The Chinese People’s Liberation Army (PLA) has invested in hypersonic flight vehicles and scramjet engines, recently testing the DF-17, a ballistic missile equipped with a hypersonic flight vehicle.[11,12] Concurrently, China has invested billions in biotechnology and genomics with a focus on precision medicine.[13] Although the U.S. National Defense Strategy does not explicitly include quantum science, it is also clear that China aspires to lead in quantum technologies that could have transformative implications, emerging as a world leader in quantum cryptography and communications, catching up in the race for quantum computing, and progressing in quantum metrology and sensing.[14]</w:t>
      </w:r>
    </w:p>
    <w:p w14:paraId="6FF9E5F1" w14:textId="77777777" w:rsidR="00853850" w:rsidRPr="00004CE7" w:rsidRDefault="00853850" w:rsidP="00853850">
      <w:pPr>
        <w:rPr>
          <w:sz w:val="12"/>
        </w:rPr>
      </w:pPr>
      <w:r w:rsidRPr="00004CE7">
        <w:rPr>
          <w:rStyle w:val="StyleUnderline"/>
        </w:rPr>
        <w:t>China’s trajectory and ambitions to become a true “science and technology superpower” (</w:t>
      </w:r>
      <w:r w:rsidRPr="00004CE7">
        <w:rPr>
          <w:rStyle w:val="StyleUnderline"/>
          <w:rFonts w:hint="eastAsia"/>
        </w:rPr>
        <w:t>科技</w:t>
      </w:r>
      <w:r w:rsidRPr="00004CE7">
        <w:rPr>
          <w:rStyle w:val="StyleUnderline"/>
          <w:rFonts w:ascii="SimSun" w:eastAsia="SimSun" w:hAnsi="SimSun" w:cs="SimSun"/>
        </w:rPr>
        <w:t>强</w:t>
      </w:r>
      <w:r w:rsidRPr="00004CE7">
        <w:rPr>
          <w:rStyle w:val="StyleUnderline"/>
          <w:rFonts w:hint="eastAsia"/>
        </w:rPr>
        <w:t>国</w:t>
      </w:r>
      <w:r w:rsidRPr="00004CE7">
        <w:rPr>
          <w:rStyle w:val="StyleUnderline"/>
        </w:rPr>
        <w:t>)—have been advanced through a state-driven model of innovation</w:t>
      </w:r>
      <w:r w:rsidRPr="00004CE7">
        <w:rPr>
          <w:sz w:val="12"/>
        </w:rPr>
        <w:t xml:space="preserve">.[15] This agenda to transform into a “nation of innovation” involves long-term planning targeted to strategic objectives with high levels of funding and investments for research and development, along with attempts to foster a more dynamic startup ecosystem.[16] In the tradition of Chinese “technonationalism”—and history of successful ‘moonshot projects’ like “Two Bombs, One Satellite”—such efforts are resource intensive, often involving ambitions mega-projects that devote tens or even hundreds of billions of dollars in funding, and can leverage tech transfer to advance indigenous innovation.[17] To date, licit and illicit forms of tech transfer have been major enablers of China’s military modernization.[18] However, Chinese Communist Party and PLA leaders aspire to advance not merely indigenous but truly disruptive innovation to pioneer new breakthroughs, particularly in emerging technologies.[19] According to a recent National Science Board report, </w:t>
      </w:r>
      <w:r w:rsidRPr="00004CE7">
        <w:rPr>
          <w:rStyle w:val="StyleUnderline"/>
        </w:rPr>
        <w:t xml:space="preserve">China is </w:t>
      </w:r>
      <w:r w:rsidRPr="00004CE7">
        <w:rPr>
          <w:rStyle w:val="Emphasis"/>
        </w:rPr>
        <w:t>already second only to the U.S. in research</w:t>
      </w:r>
      <w:r w:rsidRPr="00004CE7">
        <w:rPr>
          <w:sz w:val="12"/>
        </w:rPr>
        <w:t xml:space="preserve"> </w:t>
      </w:r>
      <w:r w:rsidRPr="00004CE7">
        <w:rPr>
          <w:rStyle w:val="StyleUnderline"/>
        </w:rPr>
        <w:t xml:space="preserve">and development spending with 21% of the world’s total as of 2015, and, with 18% annual growth in funding, </w:t>
      </w:r>
      <w:r w:rsidRPr="00004CE7">
        <w:rPr>
          <w:rStyle w:val="Emphasis"/>
        </w:rPr>
        <w:t>is on track to surpass the U.S</w:t>
      </w:r>
      <w:r w:rsidRPr="00004CE7">
        <w:rPr>
          <w:rStyle w:val="StyleUnderline"/>
        </w:rPr>
        <w:t>.[</w:t>
      </w:r>
      <w:r w:rsidRPr="00004CE7">
        <w:rPr>
          <w:sz w:val="12"/>
        </w:rPr>
        <w:t xml:space="preserve">20] There are also robust indicators of increases </w:t>
      </w:r>
      <w:r w:rsidRPr="00004CE7">
        <w:rPr>
          <w:rStyle w:val="StyleUnderline"/>
        </w:rPr>
        <w:t>in</w:t>
      </w:r>
      <w:r w:rsidRPr="00004CE7">
        <w:rPr>
          <w:sz w:val="12"/>
        </w:rPr>
        <w:t xml:space="preserve"> both the quantity and the quality of China’s </w:t>
      </w:r>
      <w:r w:rsidRPr="00004CE7">
        <w:rPr>
          <w:rStyle w:val="StyleUnderline"/>
        </w:rPr>
        <w:t>scientific research</w:t>
      </w:r>
      <w:r w:rsidRPr="00004CE7">
        <w:rPr>
          <w:sz w:val="12"/>
        </w:rPr>
        <w:t>.[21]</w:t>
      </w:r>
    </w:p>
    <w:p w14:paraId="60F73294" w14:textId="77777777" w:rsidR="00853850" w:rsidRPr="00004CE7" w:rsidRDefault="00853850" w:rsidP="00853850">
      <w:pPr>
        <w:rPr>
          <w:sz w:val="12"/>
        </w:rPr>
      </w:pPr>
      <w:r w:rsidRPr="00004CE7">
        <w:rPr>
          <w:rStyle w:val="StyleUnderline"/>
        </w:rPr>
        <w:t>As of 2018, China has overtaken the U.S. as the world’s largest producer of scientific articles</w:t>
      </w:r>
      <w:r w:rsidRPr="00004CE7">
        <w:rPr>
          <w:sz w:val="12"/>
        </w:rPr>
        <w:t xml:space="preserve">.[22] Of note, in 2017, </w:t>
      </w:r>
      <w:r w:rsidRPr="00FE67C3">
        <w:rPr>
          <w:rStyle w:val="StyleUnderline"/>
        </w:rPr>
        <w:t>Chinese</w:t>
      </w:r>
      <w:r w:rsidRPr="00004CE7">
        <w:rPr>
          <w:sz w:val="12"/>
        </w:rPr>
        <w:t xml:space="preserve"> </w:t>
      </w:r>
      <w:r w:rsidRPr="00FE67C3">
        <w:rPr>
          <w:rStyle w:val="Emphasis"/>
        </w:rPr>
        <w:t>artificial intelligence</w:t>
      </w:r>
      <w:r w:rsidRPr="00004CE7">
        <w:rPr>
          <w:sz w:val="12"/>
        </w:rPr>
        <w:t xml:space="preserve"> startup Malong Technologies won the inaugural WebVision contest, which tested computer vision driven by artificial intelligence, and Yitu Tech, a Chinese facial recognition startup took first place in the Facial Recognition Prize Challenge hosted by the Intelligence Advanced Projects Agency.[23,24] Meanwhile, China’s biotech industry is flourishing, supported by an estimated $100 billion in investment in the life science, and Chinese scientists have conducted the most human trials involving CRISPR (Clustered Regularly Interspaced Short Palindromic Repeats), which is used as the basis for gene editing.[25,26] The new National Laboratory for Quantum Information Science will become the world’s largest quantum research facility, with over $1 billion in funding to pursue advances in quantum computing and reportedly engage in research on other quantum technologies that may be of immediate use to China’s armed forces.[27] Indeed, although these technologies do, of course, have a range of impactful commercial applications, </w:t>
      </w:r>
      <w:r w:rsidRPr="00004CE7">
        <w:rPr>
          <w:rStyle w:val="StyleUnderline"/>
        </w:rPr>
        <w:t>advances will also likely be turned to defense applications</w:t>
      </w:r>
      <w:r w:rsidRPr="00004CE7">
        <w:rPr>
          <w:sz w:val="12"/>
        </w:rPr>
        <w:t>.</w:t>
      </w:r>
    </w:p>
    <w:p w14:paraId="065C447E" w14:textId="77777777" w:rsidR="00853850" w:rsidRPr="00004CE7" w:rsidRDefault="00853850" w:rsidP="00853850">
      <w:pPr>
        <w:rPr>
          <w:sz w:val="12"/>
        </w:rPr>
      </w:pPr>
      <w:r w:rsidRPr="00004CE7">
        <w:rPr>
          <w:rStyle w:val="StyleUnderline"/>
        </w:rPr>
        <w:t>As China undertakes an ambitious military modernization agenda, its model of defense innovation is characterized by the pursuit of a national strategy of “military-civil fusion”</w:t>
      </w:r>
      <w:r w:rsidRPr="00004CE7">
        <w:rPr>
          <w:sz w:val="12"/>
        </w:rPr>
        <w:t xml:space="preserve"> (</w:t>
      </w:r>
      <w:r w:rsidRPr="00004CE7">
        <w:rPr>
          <w:rFonts w:ascii="Microsoft JhengHei" w:eastAsia="Microsoft JhengHei" w:hAnsi="Microsoft JhengHei" w:cs="Microsoft JhengHei" w:hint="eastAsia"/>
          <w:sz w:val="12"/>
        </w:rPr>
        <w:t>军</w:t>
      </w:r>
      <w:r w:rsidRPr="00004CE7">
        <w:rPr>
          <w:rFonts w:ascii="MS Gothic" w:hAnsi="MS Gothic" w:cs="MS Gothic" w:hint="eastAsia"/>
          <w:sz w:val="12"/>
        </w:rPr>
        <w:t>民融合</w:t>
      </w:r>
      <w:r w:rsidRPr="00004CE7">
        <w:rPr>
          <w:sz w:val="12"/>
        </w:rPr>
        <w:t>) that seeks to leverage synergies between academic, industry, and military advances, particularly in emerging, inherently dual-use technologies.[28,29] As Chinese enterprises become major engines for innovation, the state is seeking to harness their dynamism as national champions.[30] Increasingly, the notion of military-civil fusion is becoming more of a reality as a result of the top-level focus on its advancement, which is directed by the Chinese Communist Party’s Military-Civil Fusion Development Commission (</w:t>
      </w:r>
      <w:r w:rsidRPr="00004CE7">
        <w:rPr>
          <w:rFonts w:hint="eastAsia"/>
          <w:sz w:val="12"/>
        </w:rPr>
        <w:t>中央</w:t>
      </w:r>
      <w:r w:rsidRPr="00004CE7">
        <w:rPr>
          <w:rFonts w:ascii="Microsoft JhengHei" w:eastAsia="Microsoft JhengHei" w:hAnsi="Microsoft JhengHei" w:cs="Microsoft JhengHei" w:hint="eastAsia"/>
          <w:sz w:val="12"/>
        </w:rPr>
        <w:t>军</w:t>
      </w:r>
      <w:r w:rsidRPr="00004CE7">
        <w:rPr>
          <w:rFonts w:ascii="MS Gothic" w:hAnsi="MS Gothic" w:cs="MS Gothic" w:hint="eastAsia"/>
          <w:sz w:val="12"/>
        </w:rPr>
        <w:t>民融合</w:t>
      </w:r>
      <w:r w:rsidRPr="00004CE7">
        <w:rPr>
          <w:rFonts w:ascii="Microsoft JhengHei" w:eastAsia="Microsoft JhengHei" w:hAnsi="Microsoft JhengHei" w:cs="Microsoft JhengHei" w:hint="eastAsia"/>
          <w:sz w:val="12"/>
        </w:rPr>
        <w:t>发</w:t>
      </w:r>
      <w:r w:rsidRPr="00004CE7">
        <w:rPr>
          <w:rFonts w:ascii="MS Gothic" w:hAnsi="MS Gothic" w:cs="MS Gothic" w:hint="eastAsia"/>
          <w:sz w:val="12"/>
        </w:rPr>
        <w:t>展委</w:t>
      </w:r>
      <w:r w:rsidRPr="00004CE7">
        <w:rPr>
          <w:rFonts w:ascii="Microsoft JhengHei" w:eastAsia="Microsoft JhengHei" w:hAnsi="Microsoft JhengHei" w:cs="Microsoft JhengHei" w:hint="eastAsia"/>
          <w:sz w:val="12"/>
        </w:rPr>
        <w:t>员</w:t>
      </w:r>
      <w:r w:rsidRPr="00004CE7">
        <w:rPr>
          <w:rFonts w:ascii="MS Gothic" w:hAnsi="MS Gothic" w:cs="MS Gothic" w:hint="eastAsia"/>
          <w:sz w:val="12"/>
        </w:rPr>
        <w:t>会</w:t>
      </w:r>
      <w:r w:rsidRPr="00004CE7">
        <w:rPr>
          <w:sz w:val="12"/>
        </w:rPr>
        <w:t>).[31] Established in early 2017 under the leadership of Xi Jinping himself, this commission is pursuing a series of plans that seek to break down traditional barriers between commercial and defense enterprises.[32,33] For instance, Tsinghua University has established the Military-Civil Fusion National Defense Peak Technologies Laboratory (</w:t>
      </w:r>
      <w:r w:rsidRPr="00004CE7">
        <w:rPr>
          <w:rFonts w:hint="eastAsia"/>
          <w:sz w:val="12"/>
        </w:rPr>
        <w:t>清</w:t>
      </w:r>
      <w:r w:rsidRPr="00004CE7">
        <w:rPr>
          <w:rFonts w:ascii="Microsoft JhengHei" w:eastAsia="Microsoft JhengHei" w:hAnsi="Microsoft JhengHei" w:cs="Microsoft JhengHei" w:hint="eastAsia"/>
          <w:sz w:val="12"/>
        </w:rPr>
        <w:t>华</w:t>
      </w:r>
      <w:r w:rsidRPr="00004CE7">
        <w:rPr>
          <w:rFonts w:ascii="MS Gothic" w:hAnsi="MS Gothic" w:cs="MS Gothic" w:hint="eastAsia"/>
          <w:sz w:val="12"/>
        </w:rPr>
        <w:t>大学</w:t>
      </w:r>
      <w:r w:rsidRPr="00004CE7">
        <w:rPr>
          <w:rFonts w:ascii="Microsoft JhengHei" w:eastAsia="Microsoft JhengHei" w:hAnsi="Microsoft JhengHei" w:cs="Microsoft JhengHei" w:hint="eastAsia"/>
          <w:sz w:val="12"/>
        </w:rPr>
        <w:t>军</w:t>
      </w:r>
      <w:r w:rsidRPr="00004CE7">
        <w:rPr>
          <w:rFonts w:ascii="MS Gothic" w:hAnsi="MS Gothic" w:cs="MS Gothic" w:hint="eastAsia"/>
          <w:sz w:val="12"/>
        </w:rPr>
        <w:t>民融合国防尖端技</w:t>
      </w:r>
      <w:r w:rsidRPr="00004CE7">
        <w:rPr>
          <w:rFonts w:ascii="Microsoft JhengHei" w:eastAsia="Microsoft JhengHei" w:hAnsi="Microsoft JhengHei" w:cs="Microsoft JhengHei" w:hint="eastAsia"/>
          <w:sz w:val="12"/>
        </w:rPr>
        <w:t>术实验</w:t>
      </w:r>
      <w:r w:rsidRPr="00004CE7">
        <w:rPr>
          <w:rFonts w:ascii="MS Gothic" w:hAnsi="MS Gothic" w:cs="MS Gothic" w:hint="eastAsia"/>
          <w:sz w:val="12"/>
        </w:rPr>
        <w:t>室</w:t>
      </w:r>
      <w:r w:rsidRPr="00004CE7">
        <w:rPr>
          <w:sz w:val="12"/>
        </w:rPr>
        <w:t>), which will create a platform for the pursuit of dual-use applications of emerging technologies, including artificial intelligence.[34] Beijing’s Zhongguancun National Innovation Demonstration Zone—which has, by some metrics, replaced Silicon Valley as the world’s top tech hub—is also engaged in this military-civil fusion agenda.[35,36] This structural approach could potentially advantage PLA efforts to ensure that commercial advances can be readily, and perhaps rapidly, transferred for military employment.</w:t>
      </w:r>
    </w:p>
    <w:p w14:paraId="1CBC3865" w14:textId="77777777" w:rsidR="00853850" w:rsidRPr="00004CE7" w:rsidRDefault="00853850" w:rsidP="00853850">
      <w:pPr>
        <w:rPr>
          <w:sz w:val="12"/>
        </w:rPr>
      </w:pPr>
      <w:r w:rsidRPr="00004CE7">
        <w:rPr>
          <w:rStyle w:val="StyleUnderline"/>
        </w:rPr>
        <w:t>By contrast, the current U.S. model for innovation has looked to the private sector as the engine of innovation for science and in defense</w:t>
      </w:r>
      <w:r w:rsidRPr="00004CE7">
        <w:rPr>
          <w:sz w:val="12"/>
        </w:rPr>
        <w:t>. Certainly, it is true that U.S. enterprises remain global leaders in most critical scientific domains, and U.S. tech companies spend seemingly stratospheric amounts on research and development. For instance, in the past fiscal year, Amazon spent $16.1 billion, Alphabet $13.9 billion, and Intel $12 billion.[37] Nonetheless, major U.S. companies are seemingly starting to devote less to basic and applied research than many have historically, focusing instead on later stages of development that are more likely to be lucrative.[38] Given these trends, it is important to raise the question as to whether private funding and investments may not be enough to enable long-term dynamism and national competitiveness in innovation, relative to the pace at which it is occurring in China.</w:t>
      </w:r>
    </w:p>
    <w:p w14:paraId="7BCC2B04" w14:textId="77777777" w:rsidR="00853850" w:rsidRPr="00004CE7" w:rsidRDefault="00853850" w:rsidP="00853850">
      <w:pPr>
        <w:rPr>
          <w:sz w:val="12"/>
        </w:rPr>
      </w:pPr>
      <w:r w:rsidRPr="00004CE7">
        <w:rPr>
          <w:sz w:val="12"/>
        </w:rPr>
        <w:t xml:space="preserve">Inherently, even when massive amounts of commercial investment is occurring, there can be a lack of adequate support for high-risk, early-stage research that is less likely to have viable commercial applications in the near term. Traditionally, government funding for research and development has been vital to bridge this gap.[39] However, there are reasons for serious concern that declining spending in federal outlays for basic research, exacerbated by budget cuts and inconsistencies in funding, could result in an innovation deficit that could seriously undermine long-term U.S. competitiveness.[40] </w:t>
      </w:r>
      <w:r w:rsidRPr="00004CE7">
        <w:rPr>
          <w:rStyle w:val="StyleUnderline"/>
        </w:rPr>
        <w:t xml:space="preserve">So too, the persistent shortcomings in U.S. primary science education are troubling, as </w:t>
      </w:r>
      <w:r w:rsidRPr="00004CE7">
        <w:rPr>
          <w:rStyle w:val="Emphasis"/>
        </w:rPr>
        <w:t>human talent remains critical strategic resource in enabling innovation</w:t>
      </w:r>
      <w:r w:rsidRPr="00004CE7">
        <w:rPr>
          <w:sz w:val="12"/>
        </w:rPr>
        <w:t>. Perhaps ironically, China’s current whole-of-nation approach to scientific advancement has some parallels to and has been, in part, inspired by U.S. efforts during the Cold War, after the Soviet Union’s launch of Sputnik catalyzed the Space Race. At the time, the U.S. response encompassed not only rapid increases in federal funding but also a greater recognition of the strategic importance of science education at all levels.[41] That focus on taking advantage of all available talent resulted in the inclusion of those often underrepresented in science and defense, from women cryptographers to African-American mathematicians, who are only belatedly starting to receive the credit deserved for their historic contributions.[42] Today, however, as the U.S. government’s involvement in driving innovation has diminished, the Department of Defense is looking to Silicon Valley for next-generation technologies. In the process, the challenges of overcoming what has been characterized as a rocky relationship can act as an impediment to the deeper integration of commercial and defense technological development that has occurred within the U.S. historically and is starting to progress today in China.[43]</w:t>
      </w:r>
    </w:p>
    <w:p w14:paraId="629B3EB9" w14:textId="77777777" w:rsidR="00853850" w:rsidRPr="00004CE7" w:rsidRDefault="00853850" w:rsidP="00853850">
      <w:pPr>
        <w:rPr>
          <w:sz w:val="12"/>
        </w:rPr>
      </w:pPr>
      <w:r w:rsidRPr="00004CE7">
        <w:rPr>
          <w:sz w:val="12"/>
        </w:rPr>
        <w:t xml:space="preserve">What do these divergences in current U.S. and Chinese models of technological and defense innovation mean for the future strategic balance? At a time when the new National Defense Strategy recognizes long-term strategic competition with China and Russia as principle priorities for the U.S, it is clear </w:t>
      </w:r>
      <w:r w:rsidRPr="00004CE7">
        <w:rPr>
          <w:rStyle w:val="Emphasis"/>
        </w:rPr>
        <w:t>the future of U.S. economic dynamism and military power may depend upon the U.S. ability to remain a leader in this new wave of innovation</w:t>
      </w:r>
      <w:r w:rsidRPr="00004CE7">
        <w:rPr>
          <w:sz w:val="12"/>
        </w:rPr>
        <w:t xml:space="preserve">.[44] </w:t>
      </w:r>
      <w:r w:rsidRPr="00004CE7">
        <w:rPr>
          <w:rStyle w:val="StyleUnderline"/>
        </w:rPr>
        <w:t>Given China’s trajectory and ambitions in innovation, the U.S. military must also recognize the PLA’s potential emergence as a true peer competitor</w:t>
      </w:r>
      <w:r w:rsidRPr="00004CE7">
        <w:rPr>
          <w:sz w:val="12"/>
        </w:rPr>
        <w:t xml:space="preserve"> and reevaluate the nature of U.S.-China military and technological competition accordingly. Within this competition, the new National Security and Defense Strategies highlight that </w:t>
      </w:r>
      <w:r w:rsidRPr="00004CE7">
        <w:rPr>
          <w:rStyle w:val="StyleUnderline"/>
        </w:rPr>
        <w:t>it is vital to protect the “</w:t>
      </w:r>
      <w:r w:rsidRPr="00004CE7">
        <w:rPr>
          <w:rStyle w:val="Emphasis"/>
        </w:rPr>
        <w:t>National Security Innovation Base</w:t>
      </w:r>
      <w:r w:rsidRPr="00004CE7">
        <w:rPr>
          <w:rStyle w:val="StyleUnderline"/>
        </w:rPr>
        <w:t xml:space="preserve">,” which is defined as “the American network of knowledge, capabilities, and </w:t>
      </w:r>
      <w:r w:rsidRPr="00004CE7">
        <w:rPr>
          <w:rStyle w:val="Emphasis"/>
        </w:rPr>
        <w:t>people</w:t>
      </w:r>
      <w:r w:rsidRPr="00004CE7">
        <w:rPr>
          <w:rStyle w:val="StyleUnderline"/>
        </w:rPr>
        <w:t>—including academia, National Laboratories, and the private sector—that turns ideas into innovations.”[</w:t>
      </w:r>
      <w:r w:rsidRPr="00004CE7">
        <w:rPr>
          <w:sz w:val="12"/>
        </w:rPr>
        <w:t>45] Certainly, taking action to mitigate illicit technology transfers, including through cyber espionage, should be an important component of a strategy to ensure U.S. innovation advantage. However, the vitality of the U.S. innovation base will require a more ambitious, far-reaching strategy.</w:t>
      </w:r>
    </w:p>
    <w:p w14:paraId="78C22C39" w14:textId="77777777" w:rsidR="00853850" w:rsidRDefault="00853850" w:rsidP="00853850">
      <w:pPr>
        <w:rPr>
          <w:sz w:val="12"/>
        </w:rPr>
      </w:pPr>
      <w:r w:rsidRPr="00004CE7">
        <w:rPr>
          <w:rStyle w:val="StyleUnderline"/>
        </w:rPr>
        <w:t xml:space="preserve">The U.S. must undertake a </w:t>
      </w:r>
      <w:r w:rsidRPr="00004CE7">
        <w:rPr>
          <w:rStyle w:val="Emphasis"/>
        </w:rPr>
        <w:t>surge in science</w:t>
      </w:r>
      <w:r w:rsidRPr="00004CE7">
        <w:rPr>
          <w:rStyle w:val="StyleUnderline"/>
        </w:rPr>
        <w:t xml:space="preserve"> to ensure enduring competitive advantage</w:t>
      </w:r>
      <w:r w:rsidRPr="00004CE7">
        <w:rPr>
          <w:sz w:val="12"/>
        </w:rPr>
        <w:t xml:space="preserve">. Such a surge should start by targeting strategic investments to long-term research and development and </w:t>
      </w:r>
      <w:r w:rsidRPr="00004CE7">
        <w:rPr>
          <w:rStyle w:val="StyleUnderline"/>
        </w:rPr>
        <w:t>should</w:t>
      </w:r>
      <w:r w:rsidRPr="00004CE7">
        <w:rPr>
          <w:sz w:val="12"/>
        </w:rPr>
        <w:t xml:space="preserve"> also </w:t>
      </w:r>
      <w:r w:rsidRPr="00004CE7">
        <w:rPr>
          <w:rStyle w:val="StyleUnderline"/>
        </w:rPr>
        <w:t xml:space="preserve">concentrate on </w:t>
      </w:r>
      <w:r w:rsidRPr="00004CE7">
        <w:rPr>
          <w:rStyle w:val="Emphasis"/>
        </w:rPr>
        <w:t>educating</w:t>
      </w:r>
      <w:r w:rsidRPr="00004CE7">
        <w:rPr>
          <w:rStyle w:val="StyleUnderline"/>
        </w:rPr>
        <w:t xml:space="preserve"> and </w:t>
      </w:r>
      <w:r w:rsidRPr="00004CE7">
        <w:rPr>
          <w:rStyle w:val="Emphasis"/>
        </w:rPr>
        <w:t>attracting top talent</w:t>
      </w:r>
      <w:r w:rsidRPr="00004CE7">
        <w:rPr>
          <w:sz w:val="12"/>
        </w:rPr>
        <w:t xml:space="preserve">. For well over a decade, </w:t>
      </w:r>
      <w:r w:rsidRPr="00004CE7">
        <w:rPr>
          <w:rStyle w:val="Emphasis"/>
        </w:rPr>
        <w:t>concerns about American competitiveness in science and technology have been growing</w:t>
      </w:r>
      <w:r w:rsidRPr="00004CE7">
        <w:rPr>
          <w:rStyle w:val="StyleUnderline"/>
        </w:rPr>
        <w:t>, but without a forceful or decisive response</w:t>
      </w:r>
      <w:r w:rsidRPr="00004CE7">
        <w:rPr>
          <w:sz w:val="12"/>
        </w:rPr>
        <w:t xml:space="preserve">.[46] So too, within the defense industry, after years of declining budgets, the severe market shock resulting from sequestration and budget caps have undermined the U.S. defense industry, reducing the number of vendors and chilling research and development.[47] In recent history, </w:t>
      </w:r>
      <w:r w:rsidRPr="00004CE7">
        <w:rPr>
          <w:rStyle w:val="StyleUnderline"/>
        </w:rPr>
        <w:t>the U.S. has been the world leader in innovation, but innovation is not an American birthright</w:t>
      </w:r>
      <w:r w:rsidRPr="00004CE7">
        <w:rPr>
          <w:sz w:val="12"/>
        </w:rPr>
        <w:t xml:space="preserve">. Rather, it is perhaps the result of unique circumstances that has created an unparalleled innovation ecosystem, in which our highly vaunted private sector has been only one of the protagonists. To chart a path forward, U.S. leaders might look to the history of successful past partnerships among the U.S. government, universities, and enterprises, whether in World War II, the Space Race, or even the War on Cancer. At the same time, U.S. leaders must remember that this is not the Cold War, but rather a highly complex, globalized, and interconnected era in which the U.S.-China relationship is multi-faceted and complicated. </w:t>
      </w:r>
      <w:r w:rsidRPr="00004CE7">
        <w:rPr>
          <w:rStyle w:val="StyleUnderline"/>
        </w:rPr>
        <w:t xml:space="preserve">For the U.S. to continue to lead in science and technology will require ensuring the continued leverage of its greatest competitive advantages: the vitality and </w:t>
      </w:r>
      <w:r w:rsidRPr="00004CE7">
        <w:rPr>
          <w:rStyle w:val="Emphasis"/>
        </w:rPr>
        <w:t>openness of its innovation ecosystem</w:t>
      </w:r>
      <w:r w:rsidRPr="00004CE7">
        <w:rPr>
          <w:rStyle w:val="StyleUnderline"/>
        </w:rPr>
        <w:t xml:space="preserve">, which has allowed the U.S. to </w:t>
      </w:r>
      <w:r w:rsidRPr="00004CE7">
        <w:rPr>
          <w:rStyle w:val="Emphasis"/>
        </w:rPr>
        <w:t>attract talent from throughout the world</w:t>
      </w:r>
      <w:r w:rsidRPr="00004CE7">
        <w:rPr>
          <w:sz w:val="12"/>
        </w:rPr>
        <w:t>.</w:t>
      </w:r>
    </w:p>
    <w:p w14:paraId="4C2791EC" w14:textId="77777777" w:rsidR="00853850" w:rsidRDefault="00853850" w:rsidP="00853850">
      <w:pPr>
        <w:pStyle w:val="Heading2"/>
      </w:pPr>
      <w:r>
        <w:t xml:space="preserve">AI Good </w:t>
      </w:r>
    </w:p>
    <w:p w14:paraId="2515F775" w14:textId="77777777" w:rsidR="00853850" w:rsidRDefault="00853850" w:rsidP="00853850">
      <w:pPr>
        <w:pStyle w:val="Heading3"/>
      </w:pPr>
      <w:r>
        <w:t xml:space="preserve">Talent Key </w:t>
      </w:r>
    </w:p>
    <w:p w14:paraId="56C30C7C" w14:textId="77777777" w:rsidR="00853850" w:rsidRDefault="00853850" w:rsidP="00853850">
      <w:pPr>
        <w:pStyle w:val="Heading4"/>
      </w:pPr>
      <w:r>
        <w:t xml:space="preserve">Talent is vital to AI adoption </w:t>
      </w:r>
    </w:p>
    <w:p w14:paraId="13C2C7BE" w14:textId="77777777" w:rsidR="00853850" w:rsidRDefault="00853850" w:rsidP="00853850">
      <w:pPr>
        <w:rPr>
          <w:rStyle w:val="Style13ptBold"/>
        </w:rPr>
      </w:pPr>
      <w:r>
        <w:rPr>
          <w:rStyle w:val="Style13ptBold"/>
        </w:rPr>
        <w:t>Krauth 17</w:t>
      </w:r>
    </w:p>
    <w:p w14:paraId="32757D92" w14:textId="77777777" w:rsidR="00853850" w:rsidRPr="004340B4" w:rsidRDefault="00853850" w:rsidP="00853850">
      <w:pPr>
        <w:rPr>
          <w:sz w:val="16"/>
          <w:szCs w:val="16"/>
        </w:rPr>
      </w:pPr>
      <w:r w:rsidRPr="004340B4">
        <w:rPr>
          <w:sz w:val="16"/>
          <w:szCs w:val="16"/>
        </w:rPr>
        <w:t xml:space="preserve">Olivia Krauth is an Education Reporter at Insider Louisville, 12/19/17 (“The biggest barrier to enterprise AI adoption? Tech pros lack skills needed to implement it”, </w:t>
      </w:r>
      <w:hyperlink r:id="rId133" w:history="1">
        <w:r w:rsidRPr="004340B4">
          <w:rPr>
            <w:rStyle w:val="Hyperlink"/>
            <w:sz w:val="16"/>
            <w:szCs w:val="16"/>
          </w:rPr>
          <w:t>https://www.techrepublic.com/article/the-biggest-barrier-to-enterprise-ai-adoption-tech-pros-lack-skills-needed-to-implement-it/</w:t>
        </w:r>
      </w:hyperlink>
      <w:r w:rsidRPr="004340B4">
        <w:rPr>
          <w:sz w:val="16"/>
          <w:szCs w:val="16"/>
        </w:rPr>
        <w:t>, Accessed 7/26/18)//DG</w:t>
      </w:r>
    </w:p>
    <w:p w14:paraId="605F10B2" w14:textId="77777777" w:rsidR="00853850" w:rsidRPr="00E808FB" w:rsidRDefault="00853850" w:rsidP="00853850">
      <w:r w:rsidRPr="004117F7">
        <w:rPr>
          <w:rStyle w:val="StyleUnderline"/>
        </w:rPr>
        <w:t xml:space="preserve">A tech talent shortage is </w:t>
      </w:r>
      <w:r w:rsidRPr="004117F7">
        <w:rPr>
          <w:rStyle w:val="Emphasis"/>
        </w:rPr>
        <w:t>impeding the growth</w:t>
      </w:r>
      <w:r w:rsidRPr="004117F7">
        <w:rPr>
          <w:rStyle w:val="StyleUnderline"/>
        </w:rPr>
        <w:t xml:space="preserve"> of artificial intelligence (AI) in the enterprise</w:t>
      </w:r>
      <w:r w:rsidRPr="004340B4">
        <w:rPr>
          <w:sz w:val="16"/>
        </w:rPr>
        <w:t>, according to new research from EY. Of 200 senior AI professionals</w:t>
      </w:r>
      <w:r w:rsidRPr="004117F7">
        <w:rPr>
          <w:rStyle w:val="StyleUnderline"/>
        </w:rPr>
        <w:t>, 56% said a lack of talent in the field is the greatest barrier to AI implementation</w:t>
      </w:r>
      <w:r w:rsidRPr="004340B4">
        <w:rPr>
          <w:sz w:val="16"/>
        </w:rPr>
        <w:t xml:space="preserve">, EY found. </w:t>
      </w:r>
      <w:r w:rsidRPr="004117F7">
        <w:rPr>
          <w:rStyle w:val="StyleUnderline"/>
        </w:rPr>
        <w:t xml:space="preserve">This suggests that tech professionals may </w:t>
      </w:r>
      <w:r w:rsidRPr="004340B4">
        <w:rPr>
          <w:rStyle w:val="Emphasis"/>
        </w:rPr>
        <w:t>need</w:t>
      </w:r>
      <w:r w:rsidRPr="004117F7">
        <w:rPr>
          <w:rStyle w:val="Emphasis"/>
        </w:rPr>
        <w:t xml:space="preserve"> to find ways to grow their skill set</w:t>
      </w:r>
      <w:r w:rsidRPr="004117F7">
        <w:rPr>
          <w:rStyle w:val="StyleUnderline"/>
        </w:rPr>
        <w:t xml:space="preserve"> to drive the field forward in their companies.</w:t>
      </w:r>
      <w:r>
        <w:rPr>
          <w:rStyle w:val="StyleUnderline"/>
        </w:rPr>
        <w:t xml:space="preserve"> </w:t>
      </w:r>
      <w:r w:rsidRPr="004117F7">
        <w:rPr>
          <w:rStyle w:val="StyleUnderline"/>
        </w:rPr>
        <w:t>Despite the talent shortage, business leaders continue to utilize AI in the enterprise</w:t>
      </w:r>
      <w:r w:rsidRPr="004340B4">
        <w:rPr>
          <w:sz w:val="16"/>
        </w:rPr>
        <w:t xml:space="preserve">, EY said, </w:t>
      </w:r>
      <w:r w:rsidRPr="004117F7">
        <w:rPr>
          <w:rStyle w:val="StyleUnderline"/>
        </w:rPr>
        <w:t>with 62% finding the technology beneficial.</w:t>
      </w:r>
      <w:r>
        <w:rPr>
          <w:u w:val="single"/>
        </w:rPr>
        <w:t xml:space="preserve"> </w:t>
      </w:r>
      <w:r w:rsidRPr="004340B4">
        <w:rPr>
          <w:sz w:val="16"/>
        </w:rPr>
        <w:t>"This year</w:t>
      </w:r>
      <w:r w:rsidRPr="004117F7">
        <w:rPr>
          <w:rStyle w:val="StyleUnderline"/>
        </w:rPr>
        <w:t xml:space="preserve">, as businesses strategized how to integrate AI into their operations, they were </w:t>
      </w:r>
      <w:r w:rsidRPr="004117F7">
        <w:rPr>
          <w:rStyle w:val="Emphasis"/>
        </w:rPr>
        <w:t>hampered by a shortage of experts</w:t>
      </w:r>
      <w:r w:rsidRPr="004117F7">
        <w:rPr>
          <w:rStyle w:val="StyleUnderline"/>
        </w:rPr>
        <w:t xml:space="preserve"> with requisite knowledge of the technology,</w:t>
      </w:r>
      <w:r w:rsidRPr="004340B4">
        <w:rPr>
          <w:sz w:val="16"/>
        </w:rPr>
        <w:t>" Chris Mazzei, EY global chief analytics officer, said in the press release. "</w:t>
      </w:r>
      <w:r w:rsidRPr="004117F7">
        <w:rPr>
          <w:rStyle w:val="StyleUnderline"/>
        </w:rPr>
        <w:t xml:space="preserve">This serves to demonstrate that successful AI integration is not just about the technology, </w:t>
      </w:r>
      <w:r w:rsidRPr="004117F7">
        <w:rPr>
          <w:rStyle w:val="Emphasis"/>
        </w:rPr>
        <w:t>it's about the people."</w:t>
      </w:r>
      <w:r>
        <w:rPr>
          <w:rStyle w:val="Emphasis"/>
        </w:rPr>
        <w:t xml:space="preserve"> </w:t>
      </w:r>
      <w:r w:rsidRPr="004340B4">
        <w:rPr>
          <w:sz w:val="16"/>
        </w:rPr>
        <w:t xml:space="preserve">A November report from the International Data Corporation (IDC) and DataRobot also found that a </w:t>
      </w:r>
      <w:r w:rsidRPr="004117F7">
        <w:rPr>
          <w:rStyle w:val="StyleUnderline"/>
        </w:rPr>
        <w:t>lack of skills would be AI's biggest barrier, with 73% of businesses not having an in-house AI or data specialist. IDC identified high costs and stakeholder buy-in as additional challenges.</w:t>
      </w:r>
      <w:r>
        <w:rPr>
          <w:rStyle w:val="StyleUnderline"/>
        </w:rPr>
        <w:t xml:space="preserve"> </w:t>
      </w:r>
      <w:r w:rsidRPr="004340B4">
        <w:rPr>
          <w:sz w:val="16"/>
        </w:rPr>
        <w:t xml:space="preserve">The </w:t>
      </w:r>
      <w:r w:rsidRPr="004117F7">
        <w:rPr>
          <w:rStyle w:val="StyleUnderline"/>
        </w:rPr>
        <w:t>EY report also found stakeholder buy-in to be a challenge, with 33% of respondents citing it as a barrier</w:t>
      </w:r>
      <w:r w:rsidRPr="004340B4">
        <w:rPr>
          <w:sz w:val="16"/>
        </w:rPr>
        <w:t xml:space="preserve">. However, </w:t>
      </w:r>
      <w:r w:rsidRPr="004117F7">
        <w:rPr>
          <w:rStyle w:val="StyleUnderline"/>
        </w:rPr>
        <w:t>stakeholders are increasingly seeing the benefits of the technology, the report noted</w:t>
      </w:r>
      <w:r w:rsidRPr="004340B4">
        <w:rPr>
          <w:sz w:val="16"/>
        </w:rPr>
        <w:t xml:space="preserve">. </w:t>
      </w:r>
      <w:r w:rsidRPr="004117F7">
        <w:rPr>
          <w:rStyle w:val="StyleUnderline"/>
        </w:rPr>
        <w:t xml:space="preserve">To continue AI implementation despite a skills shortage, Mazzei recommended </w:t>
      </w:r>
      <w:r w:rsidRPr="004117F7">
        <w:rPr>
          <w:rStyle w:val="Emphasis"/>
        </w:rPr>
        <w:t>recruiting new talent</w:t>
      </w:r>
      <w:r w:rsidRPr="004117F7">
        <w:rPr>
          <w:rStyle w:val="StyleUnderline"/>
        </w:rPr>
        <w:t xml:space="preserve"> with AI skills,</w:t>
      </w:r>
      <w:r w:rsidRPr="004340B4">
        <w:rPr>
          <w:sz w:val="16"/>
        </w:rPr>
        <w:t xml:space="preserve"> along with investing in training for those already on staff.</w:t>
      </w:r>
    </w:p>
    <w:p w14:paraId="3A106185" w14:textId="77777777" w:rsidR="00853850" w:rsidRDefault="00853850" w:rsidP="00853850">
      <w:pPr>
        <w:pStyle w:val="Heading3"/>
      </w:pPr>
      <w:r>
        <w:t xml:space="preserve">Agriculture </w:t>
      </w:r>
    </w:p>
    <w:p w14:paraId="2179F187" w14:textId="77777777" w:rsidR="00853850" w:rsidRDefault="00853850" w:rsidP="00853850">
      <w:pPr>
        <w:pStyle w:val="Heading4"/>
      </w:pPr>
      <w:r>
        <w:t xml:space="preserve">ag robots help farmers grow healthy crops </w:t>
      </w:r>
    </w:p>
    <w:p w14:paraId="5E338316" w14:textId="77777777" w:rsidR="00853850" w:rsidRPr="007D59B1" w:rsidRDefault="00853850" w:rsidP="00853850">
      <w:pPr>
        <w:rPr>
          <w:rStyle w:val="Style13ptBold"/>
          <w:b w:val="0"/>
        </w:rPr>
      </w:pPr>
      <w:r>
        <w:rPr>
          <w:rStyle w:val="Style13ptBold"/>
        </w:rPr>
        <w:t>alvarez 18- [Simon Alvarez, Reporter for Teslarati, “AI – Powered Robots answer US farmers’ call amid diminishing labor force,” Teslarati, https://www.teslarati.com/ai-powered-robots-us-farmers-diminishing-labor-force/]– evachka</w:t>
      </w:r>
    </w:p>
    <w:p w14:paraId="7938C1EC" w14:textId="77777777" w:rsidR="00853850" w:rsidRDefault="00853850" w:rsidP="00853850">
      <w:pPr>
        <w:rPr>
          <w:sz w:val="16"/>
        </w:rPr>
      </w:pPr>
      <w:r w:rsidRPr="007D59B1">
        <w:rPr>
          <w:rStyle w:val="StyleUnderline"/>
        </w:rPr>
        <w:t>Facing a diminishing workforce, some farmers in the United States are looking to artificial intelligence as a means to adapt to the changing labor landscape.</w:t>
      </w:r>
      <w:r w:rsidRPr="007D59B1">
        <w:rPr>
          <w:sz w:val="16"/>
        </w:rPr>
        <w:t xml:space="preserve"> In Florida, for example, Gary Wishnatzki of Wish Farms is rolling out </w:t>
      </w:r>
      <w:r w:rsidRPr="007D59B1">
        <w:rPr>
          <w:rStyle w:val="Emphasis"/>
        </w:rPr>
        <w:t>AI-powered robots</w:t>
      </w:r>
      <w:r w:rsidRPr="007D59B1">
        <w:rPr>
          <w:sz w:val="16"/>
        </w:rPr>
        <w:t xml:space="preserve"> that are </w:t>
      </w:r>
      <w:r w:rsidRPr="007D59B1">
        <w:rPr>
          <w:rStyle w:val="Emphasis"/>
        </w:rPr>
        <w:t>capable of picking</w:t>
      </w:r>
      <w:r w:rsidRPr="007D59B1">
        <w:rPr>
          <w:sz w:val="16"/>
        </w:rPr>
        <w:t xml:space="preserve"> his </w:t>
      </w:r>
      <w:r w:rsidRPr="007D59B1">
        <w:rPr>
          <w:rStyle w:val="Emphasis"/>
        </w:rPr>
        <w:t>crops</w:t>
      </w:r>
      <w:r w:rsidRPr="007D59B1">
        <w:rPr>
          <w:sz w:val="16"/>
        </w:rPr>
        <w:t xml:space="preserve">. Wish Farms in FL made a name for itself as a producer of premium strawberries and blueberries. Strawberries are a particularly demanding crop; since every three days, the plant will give off new ripe fruit. If these fruits are not harvested according to their cycle, the strawberry plant dies. According to Wishnatzki, his farms need around 600 workers to harvest his 600 acres of crops every two or three days. Thus, during season, workers are faced with very few rest days. In a statement to CBS News, Wishnatzki noted that his farms’ labor force, a significant number of whom is from Mexico, has been facing challenges over the past 15 years. SPONSORED CONTENT Meet the at-home fitness machine that has gym goers giving up their membership. Meet the at-home fitness machine that has gym goers giving up their membership. By Peloton With the Peloton bike, you'll get an unbeatable workout at home, anytime, anywhere. “We’ve seen a shrinking labor force and an aging labor force. People just aren’t showing up anymore to do this work. I started to look at what was really causing it. It was more of a demographic issue than a political issue or anything else. As the Mexican economy continues to improve as more fruit is being grown in Mexico, people aren’t going to be coming anymore,” Wishnatzki said. </w:t>
      </w:r>
      <w:r w:rsidRPr="007D59B1">
        <w:rPr>
          <w:rStyle w:val="StyleUnderline"/>
        </w:rPr>
        <w:t>In order to address his farm’s shortage of workers, Wishnatzki looked to automation through AI-powered robots.</w:t>
      </w:r>
      <w:r w:rsidRPr="007D59B1">
        <w:rPr>
          <w:sz w:val="16"/>
        </w:rPr>
        <w:t xml:space="preserve"> He co-founded Harvest CROO Robotics, a company aimed at developing a machine that can pick crops using robots and artificial intelligence. A few years later, Harvest CROO has created an </w:t>
      </w:r>
      <w:r w:rsidRPr="007D59B1">
        <w:rPr>
          <w:rStyle w:val="StyleUnderline"/>
        </w:rPr>
        <w:t>AI-powered robot that uses imaging technology to determine which berries are ripe enough to pick</w:t>
      </w:r>
      <w:r w:rsidRPr="007D59B1">
        <w:rPr>
          <w:sz w:val="16"/>
        </w:rPr>
        <w:t>. The technology behind the AI-powered robot was described to CBS News by Paul Bisset, Harvest CROO’s CEO. “</w:t>
      </w:r>
      <w:r w:rsidRPr="007D59B1">
        <w:rPr>
          <w:rStyle w:val="StyleUnderline"/>
        </w:rPr>
        <w:t>We’re collecting 50 to 100 images a plant, and all of those images are fed into our AI system in order to tell us, OK, this is a good berry, this is one we want to go after,”</w:t>
      </w:r>
      <w:r w:rsidRPr="007D59B1">
        <w:rPr>
          <w:sz w:val="16"/>
        </w:rPr>
        <w:t xml:space="preserve"> Bisset said. </w:t>
      </w:r>
      <w:r w:rsidRPr="007D59B1">
        <w:rPr>
          <w:rStyle w:val="Emphasis"/>
        </w:rPr>
        <w:t>Even farming giants are turning to Silicon Valley to advance their operations</w:t>
      </w:r>
      <w:r w:rsidRPr="007D59B1">
        <w:rPr>
          <w:sz w:val="16"/>
        </w:rPr>
        <w:t>. Farming equipment producer John Deere, for one, has opened an office in San Francisco aimed at developing smart solutions that can be used for the agricultural sector. Alex Purdy, the head of John Deere Labs, stated that the future of farming lies in advanced tech. “</w:t>
      </w:r>
      <w:r w:rsidRPr="007D59B1">
        <w:rPr>
          <w:rStyle w:val="StyleUnderline"/>
        </w:rPr>
        <w:t>We know that we absolutely need to go and seek out capabilities in machine learning, in deep learning, in robotics and advanced analytics. And Silicon Valley has been receptive,” he said.</w:t>
      </w:r>
      <w:r>
        <w:rPr>
          <w:rStyle w:val="StyleUnderline"/>
        </w:rPr>
        <w:t xml:space="preserve"> </w:t>
      </w:r>
      <w:r w:rsidRPr="007D59B1">
        <w:rPr>
          <w:sz w:val="16"/>
        </w:rPr>
        <w:t>As we noted in a previous report, using technology in agriculture has been the focus of Kimbal Musk through his company, Square Roots. Square Roots converts old shipping containers into advanced vertical farms, which would enable even the most populated cities to have access to fresh, organic food. So far, Kimbal’s initiative continues to gain ground, just as his nonprofit, Big Green, continues to expand its reach into schools across America.</w:t>
      </w:r>
    </w:p>
    <w:p w14:paraId="11748043" w14:textId="77777777" w:rsidR="00853850" w:rsidRDefault="00853850" w:rsidP="00853850">
      <w:pPr>
        <w:rPr>
          <w:sz w:val="16"/>
        </w:rPr>
      </w:pPr>
    </w:p>
    <w:p w14:paraId="3D6931D4" w14:textId="77777777" w:rsidR="00853850" w:rsidRDefault="00853850" w:rsidP="00853850">
      <w:pPr>
        <w:rPr>
          <w:sz w:val="16"/>
        </w:rPr>
      </w:pPr>
    </w:p>
    <w:p w14:paraId="07A9614B" w14:textId="77777777" w:rsidR="00853850" w:rsidRDefault="00853850" w:rsidP="00853850">
      <w:pPr>
        <w:pStyle w:val="Heading4"/>
      </w:pPr>
      <w:r>
        <w:t xml:space="preserve">AI robots help farming </w:t>
      </w:r>
    </w:p>
    <w:p w14:paraId="08063478" w14:textId="77777777" w:rsidR="00853850" w:rsidRPr="00C1305B" w:rsidRDefault="00853850" w:rsidP="00853850">
      <w:pPr>
        <w:rPr>
          <w:rStyle w:val="Style13ptBold"/>
          <w:b w:val="0"/>
        </w:rPr>
      </w:pPr>
      <w:r>
        <w:rPr>
          <w:rStyle w:val="Style13ptBold"/>
        </w:rPr>
        <w:t>Marr 18- [Bernard Marr, Staff writer for Forbes, “The Incredible Ways John Deere is Using Artificial Intelligence to Transform Farming,” Forbes, https://www.forbes.com/sites/bernardmarr/2018/03/09/the-incredible-ways-john-deere-is-using-artificial-intelligence-to-transform-farming/#6dcea2c3330d]</w:t>
      </w:r>
      <w:r w:rsidRPr="00413484">
        <w:rPr>
          <w:rStyle w:val="Style13ptBold"/>
        </w:rPr>
        <w:t xml:space="preserve"> </w:t>
      </w:r>
      <w:r>
        <w:rPr>
          <w:rStyle w:val="Style13ptBold"/>
        </w:rPr>
        <w:t>– evachka</w:t>
      </w:r>
    </w:p>
    <w:p w14:paraId="7117983D" w14:textId="77777777" w:rsidR="00853850" w:rsidRDefault="00853850" w:rsidP="00853850">
      <w:pPr>
        <w:rPr>
          <w:sz w:val="16"/>
        </w:rPr>
      </w:pPr>
    </w:p>
    <w:p w14:paraId="3138424A" w14:textId="77777777" w:rsidR="00853850" w:rsidRDefault="00853850" w:rsidP="00853850">
      <w:pPr>
        <w:rPr>
          <w:sz w:val="16"/>
        </w:rPr>
      </w:pPr>
      <w:r w:rsidRPr="00C1305B">
        <w:rPr>
          <w:sz w:val="16"/>
        </w:rPr>
        <w:t xml:space="preserve">Pesticides are currently an essential ingredient of big agriculture in order to ensure we can continue to feed the ever-growing global population of our planet. </w:t>
      </w:r>
      <w:r w:rsidRPr="00C1305B">
        <w:rPr>
          <w:rStyle w:val="StyleUnderline"/>
        </w:rPr>
        <w:t>However, pesticides also carry inherent risks</w:t>
      </w:r>
      <w:r w:rsidRPr="00C1305B">
        <w:rPr>
          <w:sz w:val="16"/>
        </w:rPr>
        <w:t xml:space="preserve">, such as the damage they can do to the environment and local ecosystems, and the hazards that over-exposure can pose to human health. </w:t>
      </w:r>
      <w:r w:rsidRPr="00C1305B">
        <w:rPr>
          <w:rStyle w:val="StyleUnderline"/>
        </w:rPr>
        <w:t>Their production and distribution also has environmental costs, as well as financial costs to the farmers</w:t>
      </w:r>
      <w:r w:rsidRPr="00C1305B">
        <w:rPr>
          <w:sz w:val="16"/>
        </w:rPr>
        <w:t xml:space="preserve">. For this reason, when they must be used, there are a lot of good reasons that they should be used efficiently, and accurately. </w:t>
      </w:r>
      <w:r w:rsidRPr="00C1305B">
        <w:rPr>
          <w:rStyle w:val="StyleUnderline"/>
        </w:rPr>
        <w:t>Computer vision specialist Blue River Technology has developed a solution for exactly that, using advanced machine learning algorithms to enable robots to make decisions, based on visual data (just as we would do ourselves) about whether or not a plant is a pest, and then deliver an accurate, measured blast of chemical pesticides to tackle the unwanted pests</w:t>
      </w:r>
      <w:r w:rsidRPr="00C1305B">
        <w:rPr>
          <w:sz w:val="16"/>
        </w:rPr>
        <w:t xml:space="preserve">. Given that traditionally such decisions are made on a field-by-field basis, rather than plant-by-plant basis, the opportunities for efficiency are clear. Farm equipment and services giant John Deere saw the potential of this development and acquired the start-up late last year and added it to the catalog of high tech, data-powered services it already offers its customers. It is just the latest move in John Deere’s push to put data-driven analytical tools and automation in the hands of farmers. With the rate of global population growth, the company – established in 1837 as a tool manufacturer – understands that they serve an industry where small efficiencies quickly add up to big competitive advantages. Already the firm enables automated farm vehicles to plough and sow, under the control of pinpoint-accurate GPS systems. </w:t>
      </w:r>
      <w:r w:rsidRPr="00C1305B">
        <w:rPr>
          <w:rStyle w:val="StyleUnderline"/>
        </w:rPr>
        <w:t>On top of that its Farmsight system is designed to enable data-driven insights to inform agricultural decision making, based on shared user data from subscribers all around the world.</w:t>
      </w:r>
      <w:r>
        <w:rPr>
          <w:rStyle w:val="StyleUnderline"/>
        </w:rPr>
        <w:t xml:space="preserve"> </w:t>
      </w:r>
      <w:r w:rsidRPr="00C1305B">
        <w:rPr>
          <w:rStyle w:val="StyleUnderline"/>
        </w:rPr>
        <w:t xml:space="preserve">With so much data now available and an ever-growing number of sophisticated tools to crunch through it, it’s no surprise that </w:t>
      </w:r>
      <w:r w:rsidRPr="00C1305B">
        <w:rPr>
          <w:rStyle w:val="Emphasis"/>
        </w:rPr>
        <w:t>agriculture is staking</w:t>
      </w:r>
      <w:r w:rsidRPr="00C1305B">
        <w:rPr>
          <w:rStyle w:val="StyleUnderline"/>
        </w:rPr>
        <w:t xml:space="preserve"> </w:t>
      </w:r>
      <w:r w:rsidRPr="00C1305B">
        <w:rPr>
          <w:rStyle w:val="Emphasis"/>
        </w:rPr>
        <w:t>its claim to</w:t>
      </w:r>
      <w:r w:rsidRPr="00C1305B">
        <w:rPr>
          <w:rStyle w:val="StyleUnderline"/>
        </w:rPr>
        <w:t xml:space="preserve"> a slice of the </w:t>
      </w:r>
      <w:r w:rsidRPr="00C1305B">
        <w:rPr>
          <w:rStyle w:val="Emphasis"/>
        </w:rPr>
        <w:t>AI-driven tech revolution</w:t>
      </w:r>
      <w:r w:rsidRPr="00C1305B">
        <w:rPr>
          <w:sz w:val="16"/>
        </w:rPr>
        <w:t xml:space="preserve">. And it’s a good job too - the industry which provides us with our most basic necessity for survival is heavily affected by weather patterns, climate change, water availability and human migration patterns. And that’s before you even get into the impact that economic and political activity can have. Luckily infrastructure for gathering data which can be used to predict the effects of these influences is increasingly available. Satellite imagery – previously often prohibitively expensive – is more affordable than ever with one person I spoke to recently comparing the cost of launching a satellite to launching an app. Visual data is also available from unmanned aerial vehicles such as quadcopter drones, which can be used to monitor the growth and spread of pest through crops in real-time. One company specializing in analysis of satellite imagery last year came within 1% of accurately predicting corn and soya yields by applying machine learning algorithms to their data. It has already released its predictions for this year’s season, which it claims will be more accurate. The large-scale mechanization of agriculture means that accurate data is available from the machines which spread seeds and harvest crops. </w:t>
      </w:r>
      <w:r w:rsidRPr="00C1305B">
        <w:rPr>
          <w:rStyle w:val="StyleUnderline"/>
        </w:rPr>
        <w:t>Robots</w:t>
      </w:r>
      <w:r w:rsidRPr="00C1305B">
        <w:rPr>
          <w:sz w:val="16"/>
        </w:rPr>
        <w:t xml:space="preserve"> - such as those developed by Google Funded Abundant Robotics which </w:t>
      </w:r>
      <w:r w:rsidRPr="00C1305B">
        <w:rPr>
          <w:rStyle w:val="StyleUnderline"/>
        </w:rPr>
        <w:t>suck ripe fruit from branches with vacuums -naturally record everything they do and every parameter of their operation</w:t>
      </w:r>
      <w:r w:rsidRPr="00C1305B">
        <w:rPr>
          <w:sz w:val="16"/>
        </w:rPr>
        <w:t xml:space="preserve">. </w:t>
      </w:r>
      <w:r w:rsidRPr="00C1305B">
        <w:rPr>
          <w:rStyle w:val="StyleUnderline"/>
        </w:rPr>
        <w:t>This structured machine</w:t>
      </w:r>
      <w:r w:rsidRPr="00C1305B">
        <w:rPr>
          <w:rStyle w:val="Emphasis"/>
        </w:rPr>
        <w:t xml:space="preserve"> data</w:t>
      </w:r>
      <w:r w:rsidRPr="00C1305B">
        <w:rPr>
          <w:rStyle w:val="StyleUnderline"/>
        </w:rPr>
        <w:t xml:space="preserve"> meshes well with unstructured data from meteorological or satellite imagery, and when </w:t>
      </w:r>
      <w:r w:rsidRPr="00C1305B">
        <w:rPr>
          <w:rStyle w:val="Emphasis"/>
        </w:rPr>
        <w:t>filtered through AI algorithms</w:t>
      </w:r>
      <w:r w:rsidRPr="00C1305B">
        <w:rPr>
          <w:rStyle w:val="StyleUnderline"/>
        </w:rPr>
        <w:t xml:space="preserve"> will </w:t>
      </w:r>
      <w:r w:rsidRPr="00C1305B">
        <w:rPr>
          <w:rStyle w:val="Emphasis"/>
        </w:rPr>
        <w:t>provide insights that</w:t>
      </w:r>
      <w:r w:rsidRPr="00C1305B">
        <w:rPr>
          <w:rStyle w:val="StyleUnderline"/>
        </w:rPr>
        <w:t xml:space="preserve"> more </w:t>
      </w:r>
      <w:r w:rsidRPr="00C1305B">
        <w:rPr>
          <w:rStyle w:val="Emphasis"/>
        </w:rPr>
        <w:t>accurately predict yields and losses.</w:t>
      </w:r>
      <w:r>
        <w:rPr>
          <w:rStyle w:val="Emphasis"/>
        </w:rPr>
        <w:t xml:space="preserve"> </w:t>
      </w:r>
      <w:r w:rsidRPr="00C1305B">
        <w:rPr>
          <w:sz w:val="16"/>
        </w:rPr>
        <w:t xml:space="preserve">Of course, getting on-board with all these possibilities could prove challenging to some farmers who are more accustomed to running their businesses on grain silos than data silos. And even in the developed world, its generally acknowledged that the slow rollout of fast broadband services to rural areas has had a constricting effect on business. In the developing world the situation is worse with local farmers often reliant on slow, shared internet connections provided by community cooperatives or charities. </w:t>
      </w:r>
      <w:r w:rsidRPr="00C1305B">
        <w:rPr>
          <w:rStyle w:val="StyleUnderline"/>
        </w:rPr>
        <w:t>But it’s problems like this that agricultural technology plans to overcome, and with the world population expected to grow by another billion by 2030 while the amount of available agricultural land is expected to shrink, it is in all our interest to make farming as efficient as we can.</w:t>
      </w:r>
      <w:r>
        <w:rPr>
          <w:rStyle w:val="StyleUnderline"/>
        </w:rPr>
        <w:t xml:space="preserve"> </w:t>
      </w:r>
      <w:r w:rsidRPr="00C1305B">
        <w:rPr>
          <w:sz w:val="16"/>
        </w:rPr>
        <w:t xml:space="preserve">Bernard Marr is a best-selling author &amp; keynote speaker on business, technology and big data. His new book is Data Strategy. To read his future posts simply join his network here. </w:t>
      </w:r>
    </w:p>
    <w:p w14:paraId="5653DA89" w14:textId="77777777" w:rsidR="00853850" w:rsidRDefault="00853850" w:rsidP="00853850">
      <w:pPr>
        <w:rPr>
          <w:sz w:val="16"/>
        </w:rPr>
      </w:pPr>
    </w:p>
    <w:p w14:paraId="69F3A8D0" w14:textId="77777777" w:rsidR="00853850" w:rsidRDefault="00853850" w:rsidP="00853850">
      <w:pPr>
        <w:pStyle w:val="Heading4"/>
      </w:pPr>
      <w:r>
        <w:t xml:space="preserve">AI makes farming more efficient and is good for crop production </w:t>
      </w:r>
    </w:p>
    <w:p w14:paraId="43A014BF" w14:textId="77777777" w:rsidR="00853850" w:rsidRPr="007B2DE3" w:rsidRDefault="00853850" w:rsidP="00853850">
      <w:pPr>
        <w:rPr>
          <w:rStyle w:val="Style13ptBold"/>
          <w:b w:val="0"/>
        </w:rPr>
      </w:pPr>
      <w:r>
        <w:rPr>
          <w:rStyle w:val="Style13ptBold"/>
        </w:rPr>
        <w:t>Agritecture 17- [Agritecture, Foodtank, “Artificial Intelligence in the Food Industry: Empowering Farmers’ Decision- making,” https://www.agritecture.com/post/2017/11/27/artificial-intelligence-in-the-food-industry-empowering-farmers-decision-making]</w:t>
      </w:r>
      <w:r w:rsidRPr="00413484">
        <w:rPr>
          <w:rStyle w:val="Style13ptBold"/>
        </w:rPr>
        <w:t xml:space="preserve"> </w:t>
      </w:r>
      <w:r>
        <w:rPr>
          <w:rStyle w:val="Style13ptBold"/>
        </w:rPr>
        <w:t>– evachka</w:t>
      </w:r>
    </w:p>
    <w:p w14:paraId="6F48AD6A" w14:textId="77777777" w:rsidR="00853850" w:rsidRDefault="00853850" w:rsidP="00853850">
      <w:pPr>
        <w:rPr>
          <w:sz w:val="16"/>
        </w:rPr>
      </w:pPr>
    </w:p>
    <w:p w14:paraId="5231A707" w14:textId="77777777" w:rsidR="00853850" w:rsidRPr="00755F35" w:rsidRDefault="00853850" w:rsidP="00853850">
      <w:pPr>
        <w:rPr>
          <w:sz w:val="16"/>
        </w:rPr>
      </w:pPr>
      <w:r w:rsidRPr="00755F35">
        <w:rPr>
          <w:rStyle w:val="StyleUnderline"/>
        </w:rPr>
        <w:t>Can artificial intelligence save our food system?</w:t>
      </w:r>
      <w:r w:rsidRPr="00755F35">
        <w:rPr>
          <w:sz w:val="16"/>
        </w:rPr>
        <w:t xml:space="preserve"> </w:t>
      </w:r>
      <w:r w:rsidRPr="00755F35">
        <w:rPr>
          <w:rStyle w:val="StyleUnderline"/>
        </w:rPr>
        <w:t>From precision farming to personalized nutrition, there are many potential technological applications in farming, food production, and food consumption</w:t>
      </w:r>
      <w:r w:rsidRPr="00755F35">
        <w:rPr>
          <w:sz w:val="16"/>
        </w:rPr>
        <w:t xml:space="preserve">. However, technological performances, user acceptance, and practical applications of the technology continue to pose challenges.  According to The One Hundred Year Study on Artificial Intelligence, lead by Stanford University, </w:t>
      </w:r>
      <w:r w:rsidRPr="00755F35">
        <w:rPr>
          <w:rStyle w:val="StyleUnderline"/>
        </w:rPr>
        <w:t>artificial neural networks can now be trained with huge data sets and large-scale computing (deep learning), boosting data-driven solutions for improving decisionmaking. Artifical neural networks are computing systems inspired by the biological brain neural networks</w:t>
      </w:r>
      <w:r w:rsidRPr="00755F35">
        <w:rPr>
          <w:sz w:val="16"/>
        </w:rPr>
        <w:t xml:space="preserve">. As previously written in part one and part two of this article series, human beings base their choices on limited knowledge, increasing risks and inefficiencies. </w:t>
      </w:r>
      <w:r w:rsidRPr="00755F35">
        <w:rPr>
          <w:rStyle w:val="StyleUnderline"/>
        </w:rPr>
        <w:t>AI offers the opportunity to emulate human cognitive capabilities for sophisticated tasks, with the potential to reduce risks and enhance positive outcomes, through these artificial neuron networks.</w:t>
      </w:r>
      <w:r>
        <w:rPr>
          <w:rStyle w:val="StyleUnderline"/>
        </w:rPr>
        <w:t xml:space="preserve"> </w:t>
      </w:r>
      <w:r w:rsidRPr="00755F35">
        <w:rPr>
          <w:sz w:val="16"/>
        </w:rPr>
        <w:t xml:space="preserve">Agriculture, health, and nutrition have long occupied separate domains at both a political and social level. </w:t>
      </w:r>
      <w:r w:rsidRPr="00755F35">
        <w:rPr>
          <w:rStyle w:val="StyleUnderline"/>
        </w:rPr>
        <w:t>Now, it is largely recognized that one of the most important tasks, globally, is to provide food of sufficient quantity and quality to sustainably feed and nourish the growing world population.</w:t>
      </w:r>
      <w:r w:rsidRPr="00755F35">
        <w:rPr>
          <w:sz w:val="16"/>
        </w:rPr>
        <w:t xml:space="preserve"> In order to do that, according to the World Economic Forum, there is the immediate need to promote “smarter agricultural growth.” </w:t>
      </w:r>
      <w:r w:rsidRPr="00755F35">
        <w:rPr>
          <w:rStyle w:val="StyleUnderline"/>
        </w:rPr>
        <w:t>Data generated by sensors in farms, on the field or during transportation, offer an unprecedented wealth of information</w:t>
      </w:r>
      <w:r w:rsidRPr="00755F35">
        <w:rPr>
          <w:sz w:val="16"/>
        </w:rPr>
        <w:t xml:space="preserve">. Consequently, artificial </w:t>
      </w:r>
      <w:r w:rsidRPr="00755F35">
        <w:rPr>
          <w:rStyle w:val="StyleUnderline"/>
        </w:rPr>
        <w:t>intelligence applied to agriculture can potentially optimize and increase yields</w:t>
      </w:r>
      <w:r w:rsidRPr="00755F35">
        <w:rPr>
          <w:sz w:val="16"/>
        </w:rPr>
        <w:t xml:space="preserve">, </w:t>
      </w:r>
      <w:r w:rsidRPr="00755F35">
        <w:rPr>
          <w:rStyle w:val="StyleUnderline"/>
        </w:rPr>
        <w:t>improve farm planning,</w:t>
      </w:r>
      <w:r w:rsidRPr="00755F35">
        <w:rPr>
          <w:sz w:val="16"/>
        </w:rPr>
        <w:t xml:space="preserve"> </w:t>
      </w:r>
      <w:r w:rsidRPr="00755F35">
        <w:rPr>
          <w:rStyle w:val="StyleUnderline"/>
        </w:rPr>
        <w:t>optimize resources, and considerably prevent waste</w:t>
      </w:r>
      <w:r w:rsidRPr="00755F35">
        <w:rPr>
          <w:sz w:val="16"/>
        </w:rPr>
        <w:t xml:space="preserve">. </w:t>
      </w:r>
      <w:r w:rsidRPr="00755F35">
        <w:rPr>
          <w:rStyle w:val="StyleUnderline"/>
        </w:rPr>
        <w:t>It is estimated that by 2020, more than 75 million agricultural connected devices will be in use, while the average farm is expected to generate an average of 4.1 million data points every day in 2050</w:t>
      </w:r>
      <w:r w:rsidRPr="00755F35">
        <w:rPr>
          <w:sz w:val="16"/>
        </w:rPr>
        <w:t>. There are several examples across the farming industry: from precision weeding and picking to disease recognition, artificial intelligence has the potential to carve out new scenarios for the farming system. A group of researchers at Cornell University recently published research explaining how they built and trained a neural network able to identify brown leaf spot disease on cassava leaves with 98-percent accuracy. CAMP3 deploys and manages wireless sensor networks for collecting fields images and automatically spot plant diseases and pests early on. For precision weeding and picking</w:t>
      </w:r>
      <w:r w:rsidRPr="00755F35">
        <w:rPr>
          <w:rStyle w:val="StyleUnderline"/>
        </w:rPr>
        <w:t xml:space="preserve">, Abundant Robotics recently raised US$10 million for building a robot able to pick the right apples. </w:t>
      </w:r>
      <w:r w:rsidRPr="00755F35">
        <w:rPr>
          <w:sz w:val="16"/>
        </w:rPr>
        <w:t xml:space="preserve">Another example is Vision Robotics, a San Diego company working on a pair of robots that would trundle through orchards plucking oranges. </w:t>
      </w:r>
      <w:r w:rsidRPr="00755F35">
        <w:rPr>
          <w:rStyle w:val="StyleUnderline"/>
        </w:rPr>
        <w:t>These types of solutions have the potential to save farmers millions of dollars in labor costs and spoiled fruit, tackling the 1.3 billion tons of food lost (US$750 billion) each year.</w:t>
      </w:r>
      <w:r>
        <w:rPr>
          <w:rStyle w:val="StyleUnderline"/>
        </w:rPr>
        <w:t xml:space="preserve"> </w:t>
      </w:r>
      <w:r w:rsidRPr="00755F35">
        <w:rPr>
          <w:rStyle w:val="StyleUnderline"/>
        </w:rPr>
        <w:t>AI also has the potential to positively impact soil health</w:t>
      </w:r>
      <w:r w:rsidRPr="00755F35">
        <w:rPr>
          <w:sz w:val="16"/>
        </w:rPr>
        <w:t>. Each soil tablespoon contains millions of microbes that form an ecosystem for the plant, and companies such as Trace Genomics are able to extract the DNA from soil, analyze its microbial community, and provide AI-based recommendations for maximizing soil health and crop yield. Glob</w:t>
      </w:r>
      <w:r w:rsidRPr="00755F35">
        <w:rPr>
          <w:rStyle w:val="StyleUnderline"/>
        </w:rPr>
        <w:t>al food security is one of the most pressing issues for humanity, and agricultural production is critical for achieving this.</w:t>
      </w:r>
      <w:r w:rsidRPr="00755F35">
        <w:rPr>
          <w:sz w:val="16"/>
        </w:rPr>
        <w:t xml:space="preserve"> </w:t>
      </w:r>
      <w:r w:rsidRPr="00755F35">
        <w:rPr>
          <w:rStyle w:val="StyleUnderline"/>
        </w:rPr>
        <w:t>Plant and animal diseases, environmental degradation, and climate change are all pressing issues affecting the global population</w:t>
      </w:r>
      <w:r w:rsidRPr="00755F35">
        <w:rPr>
          <w:sz w:val="16"/>
        </w:rPr>
        <w:t>. Now those working with artificial intelligence and machine learning are hoping to shape a new Green Revolution: the sooner we start looking at it, the bigger will be the value we all take out of them.</w:t>
      </w:r>
    </w:p>
    <w:p w14:paraId="55E1AA8F" w14:textId="77777777" w:rsidR="00853850" w:rsidRDefault="00853850" w:rsidP="00853850">
      <w:pPr>
        <w:pStyle w:val="Heading3"/>
      </w:pPr>
      <w:r>
        <w:t xml:space="preserve">Grid </w:t>
      </w:r>
    </w:p>
    <w:p w14:paraId="4D5902D2" w14:textId="77777777" w:rsidR="00853850" w:rsidRPr="002F7450" w:rsidRDefault="00853850" w:rsidP="00853850">
      <w:pPr>
        <w:pStyle w:val="Heading4"/>
      </w:pPr>
      <w:r>
        <w:t xml:space="preserve">Attacks are coming – Only increased </w:t>
      </w:r>
      <w:r>
        <w:rPr>
          <w:u w:val="single"/>
        </w:rPr>
        <w:t>physical</w:t>
      </w:r>
      <w:r>
        <w:t xml:space="preserve"> security can solve</w:t>
      </w:r>
    </w:p>
    <w:p w14:paraId="6ACE0814" w14:textId="77777777" w:rsidR="00853850" w:rsidRPr="002F7450" w:rsidRDefault="00853850" w:rsidP="00853850">
      <w:pPr>
        <w:rPr>
          <w:rStyle w:val="Style13ptBold"/>
        </w:rPr>
      </w:pPr>
      <w:r w:rsidRPr="002F7450">
        <w:rPr>
          <w:rStyle w:val="Style13ptBold"/>
        </w:rPr>
        <w:t>Kredo 18</w:t>
      </w:r>
    </w:p>
    <w:p w14:paraId="7D18E6A4" w14:textId="77777777" w:rsidR="00853850" w:rsidRPr="002F7450" w:rsidRDefault="00853850" w:rsidP="00853850">
      <w:pPr>
        <w:rPr>
          <w:sz w:val="16"/>
          <w:szCs w:val="16"/>
        </w:rPr>
      </w:pPr>
      <w:r w:rsidRPr="002F7450">
        <w:rPr>
          <w:sz w:val="16"/>
          <w:szCs w:val="16"/>
        </w:rPr>
        <w:t xml:space="preserve">Adam, Adam Kredo is senior writer reporting on national security and foreign policy matters for the Washington Free Beacon. An award-winning political reporter who has broken news from across the globe, Kredo’s work has been featured in the Wall Street Journal, the Weekly Standard, Commentary Magazine, the Drudge Report, and the Jerusalem Post, among many others, 3/27/18 (“U.S. Electric Grid Vulnerable to Unprecedented Waves of Attack”, </w:t>
      </w:r>
      <w:hyperlink r:id="rId134" w:history="1">
        <w:r w:rsidRPr="002F7450">
          <w:rPr>
            <w:rStyle w:val="Hyperlink"/>
            <w:sz w:val="16"/>
            <w:szCs w:val="16"/>
          </w:rPr>
          <w:t>https://freebeacon.com/national-security/u-s-electric-grid-vulnerable-unprecedented-waves-attack/</w:t>
        </w:r>
      </w:hyperlink>
      <w:r w:rsidRPr="002F7450">
        <w:rPr>
          <w:sz w:val="16"/>
          <w:szCs w:val="16"/>
        </w:rPr>
        <w:t>, Accessed 7/26/18)//DG</w:t>
      </w:r>
    </w:p>
    <w:p w14:paraId="3F5519B0" w14:textId="77777777" w:rsidR="00853850" w:rsidRDefault="00853850" w:rsidP="00853850">
      <w:pPr>
        <w:rPr>
          <w:rStyle w:val="StyleUnderline"/>
        </w:rPr>
      </w:pPr>
      <w:r w:rsidRPr="002F7450">
        <w:rPr>
          <w:rStyle w:val="StyleUnderline"/>
        </w:rPr>
        <w:t xml:space="preserve">The U.S. electric grid has become increasingly vulnerable to </w:t>
      </w:r>
      <w:r w:rsidRPr="002F7450">
        <w:rPr>
          <w:sz w:val="16"/>
        </w:rPr>
        <w:t xml:space="preserve">what the federal government is describing as </w:t>
      </w:r>
      <w:r w:rsidRPr="002F7450">
        <w:rPr>
          <w:rStyle w:val="StyleUnderline"/>
        </w:rPr>
        <w:t xml:space="preserve">an </w:t>
      </w:r>
      <w:r w:rsidRPr="002F7450">
        <w:rPr>
          <w:rStyle w:val="Emphasis"/>
        </w:rPr>
        <w:t>unprecedented</w:t>
      </w:r>
      <w:r w:rsidRPr="002F7450">
        <w:rPr>
          <w:sz w:val="16"/>
        </w:rPr>
        <w:t xml:space="preserve"> </w:t>
      </w:r>
      <w:r w:rsidRPr="002F7450">
        <w:rPr>
          <w:rStyle w:val="StyleUnderline"/>
        </w:rPr>
        <w:t>wave of attacks that threatens to</w:t>
      </w:r>
      <w:r w:rsidRPr="002F7450">
        <w:rPr>
          <w:sz w:val="16"/>
        </w:rPr>
        <w:t xml:space="preserve"> </w:t>
      </w:r>
      <w:r w:rsidRPr="002F7450">
        <w:rPr>
          <w:strike/>
          <w:sz w:val="16"/>
        </w:rPr>
        <w:t>cripple</w:t>
      </w:r>
      <w:r w:rsidRPr="002F7450">
        <w:rPr>
          <w:sz w:val="16"/>
        </w:rPr>
        <w:t xml:space="preserve"> [</w:t>
      </w:r>
      <w:r w:rsidRPr="002F7450">
        <w:rPr>
          <w:rStyle w:val="StyleUnderline"/>
        </w:rPr>
        <w:t>harm] the nation, according to a new investigative report</w:t>
      </w:r>
      <w:r w:rsidRPr="002F7450">
        <w:rPr>
          <w:sz w:val="16"/>
        </w:rPr>
        <w:t xml:space="preserve"> that warns the </w:t>
      </w:r>
      <w:r w:rsidRPr="002F7450">
        <w:rPr>
          <w:rStyle w:val="Emphasis"/>
        </w:rPr>
        <w:t>energy industry is lagging</w:t>
      </w:r>
      <w:r w:rsidRPr="002F7450">
        <w:rPr>
          <w:sz w:val="16"/>
        </w:rPr>
        <w:t xml:space="preserve"> </w:t>
      </w:r>
      <w:r w:rsidRPr="002F7450">
        <w:rPr>
          <w:rStyle w:val="StyleUnderline"/>
        </w:rPr>
        <w:t xml:space="preserve">in efforts to boost </w:t>
      </w:r>
      <w:r w:rsidRPr="002F7450">
        <w:rPr>
          <w:rStyle w:val="Emphasis"/>
        </w:rPr>
        <w:t>physical security</w:t>
      </w:r>
      <w:r w:rsidRPr="002F7450">
        <w:rPr>
          <w:rStyle w:val="StyleUnderline"/>
        </w:rPr>
        <w:t xml:space="preserve"> of these critical sites.</w:t>
      </w:r>
      <w:r>
        <w:rPr>
          <w:rStyle w:val="StyleUnderline"/>
        </w:rPr>
        <w:t xml:space="preserve"> </w:t>
      </w:r>
      <w:r w:rsidRPr="002F7450">
        <w:rPr>
          <w:rStyle w:val="StyleUnderline"/>
        </w:rPr>
        <w:t>Amid a wave of increasing attacks across the country on key power stations</w:t>
      </w:r>
      <w:r w:rsidRPr="002F7450">
        <w:rPr>
          <w:sz w:val="16"/>
        </w:rPr>
        <w:t xml:space="preserve">, the North American Electric Reliability Corporation, or </w:t>
      </w:r>
      <w:r w:rsidRPr="002F7450">
        <w:rPr>
          <w:rStyle w:val="StyleUnderline"/>
        </w:rPr>
        <w:t>NERC</w:t>
      </w:r>
      <w:r w:rsidRPr="002F7450">
        <w:rPr>
          <w:sz w:val="16"/>
        </w:rPr>
        <w:t xml:space="preserve">, has been </w:t>
      </w:r>
      <w:r w:rsidRPr="002F7450">
        <w:rPr>
          <w:rStyle w:val="StyleUnderline"/>
        </w:rPr>
        <w:t xml:space="preserve">struggling to force the power industry to enact a series of security improvements meant to stop would-be </w:t>
      </w:r>
      <w:r w:rsidRPr="002F7450">
        <w:rPr>
          <w:rStyle w:val="Emphasis"/>
        </w:rPr>
        <w:t>attackers</w:t>
      </w:r>
      <w:r w:rsidRPr="002F7450">
        <w:rPr>
          <w:rStyle w:val="StyleUnderline"/>
        </w:rPr>
        <w:t xml:space="preserve"> and </w:t>
      </w:r>
      <w:r w:rsidRPr="002F7450">
        <w:rPr>
          <w:rStyle w:val="Emphasis"/>
        </w:rPr>
        <w:t>terrorists</w:t>
      </w:r>
      <w:r w:rsidRPr="002F7450">
        <w:rPr>
          <w:rStyle w:val="StyleUnderline"/>
        </w:rPr>
        <w:t xml:space="preserve"> from </w:t>
      </w:r>
      <w:r w:rsidRPr="002F7450">
        <w:rPr>
          <w:rStyle w:val="StyleUnderline"/>
          <w:strike/>
        </w:rPr>
        <w:t>crippling</w:t>
      </w:r>
      <w:r w:rsidRPr="002F7450">
        <w:rPr>
          <w:rStyle w:val="StyleUnderline"/>
        </w:rPr>
        <w:t xml:space="preserve"> </w:t>
      </w:r>
      <w:r>
        <w:rPr>
          <w:rStyle w:val="StyleUnderline"/>
        </w:rPr>
        <w:t xml:space="preserve">[harming] </w:t>
      </w:r>
      <w:r w:rsidRPr="002F7450">
        <w:rPr>
          <w:rStyle w:val="StyleUnderline"/>
        </w:rPr>
        <w:t>the nation's infrastructure.</w:t>
      </w:r>
      <w:r>
        <w:rPr>
          <w:rStyle w:val="StyleUnderline"/>
        </w:rPr>
        <w:t xml:space="preserve"> </w:t>
      </w:r>
      <w:r w:rsidRPr="002F7450">
        <w:rPr>
          <w:sz w:val="16"/>
        </w:rPr>
        <w:t>Since 2014, "</w:t>
      </w:r>
      <w:r w:rsidRPr="002F7450">
        <w:rPr>
          <w:rStyle w:val="StyleUnderline"/>
        </w:rPr>
        <w:t xml:space="preserve">security risks to the power grid have become an </w:t>
      </w:r>
      <w:r w:rsidRPr="002F7450">
        <w:rPr>
          <w:rStyle w:val="Emphasis"/>
        </w:rPr>
        <w:t>even greater concern</w:t>
      </w:r>
      <w:r w:rsidRPr="002F7450">
        <w:rPr>
          <w:rStyle w:val="StyleUnderline"/>
        </w:rPr>
        <w:t xml:space="preserve"> in the electric utility industry</w:t>
      </w:r>
      <w:r w:rsidRPr="002F7450">
        <w:rPr>
          <w:sz w:val="16"/>
        </w:rPr>
        <w:t xml:space="preserve">," according to a new Congressional Research Service report that </w:t>
      </w:r>
      <w:r w:rsidRPr="002F7450">
        <w:rPr>
          <w:rStyle w:val="StyleUnderline"/>
        </w:rPr>
        <w:t>warns the power industry "has not necessarily reached the level of physical security needed based on the sector's own assessments of risk."</w:t>
      </w:r>
      <w:r>
        <w:rPr>
          <w:rStyle w:val="StyleUnderline"/>
        </w:rPr>
        <w:t xml:space="preserve"> </w:t>
      </w:r>
      <w:r w:rsidRPr="002F7450">
        <w:rPr>
          <w:rStyle w:val="StyleUnderline"/>
        </w:rPr>
        <w:t>In the three years since federal overseers implicated a series of new standards for physical security of grid locations, the industry has worked to improve its defenses but has struggled to implement all of the government's recommendations, according to the report.</w:t>
      </w:r>
      <w:r>
        <w:rPr>
          <w:rStyle w:val="StyleUnderline"/>
        </w:rPr>
        <w:t xml:space="preserve"> </w:t>
      </w:r>
      <w:r w:rsidRPr="002F7450">
        <w:rPr>
          <w:rStyle w:val="StyleUnderline"/>
        </w:rPr>
        <w:t xml:space="preserve">The </w:t>
      </w:r>
      <w:r w:rsidRPr="002F7450">
        <w:rPr>
          <w:rStyle w:val="Emphasis"/>
        </w:rPr>
        <w:t>slow moving pace</w:t>
      </w:r>
      <w:r w:rsidRPr="002F7450">
        <w:rPr>
          <w:sz w:val="16"/>
        </w:rPr>
        <w:t xml:space="preserve"> </w:t>
      </w:r>
      <w:r w:rsidRPr="002F7450">
        <w:rPr>
          <w:rStyle w:val="StyleUnderline"/>
        </w:rPr>
        <w:t xml:space="preserve">of reforms, combined with an increased threat level and inability of the federal government to warn of upcoming attacks, has fueled concerns that the U.S. electric grid could be </w:t>
      </w:r>
      <w:r w:rsidRPr="002F7450">
        <w:rPr>
          <w:rStyle w:val="Emphasis"/>
        </w:rPr>
        <w:t>easily taken down</w:t>
      </w:r>
      <w:r w:rsidRPr="002F7450">
        <w:rPr>
          <w:rStyle w:val="StyleUnderline"/>
        </w:rPr>
        <w:t xml:space="preserve"> by a rogue actor</w:t>
      </w:r>
      <w:r w:rsidRPr="002F7450">
        <w:rPr>
          <w:sz w:val="16"/>
        </w:rPr>
        <w:t>. "</w:t>
      </w:r>
      <w:r w:rsidRPr="002F7450">
        <w:rPr>
          <w:rStyle w:val="StyleUnderline"/>
        </w:rPr>
        <w:t>There is widespread belief that bulk power critical assets are vulnerable to physical attack, that such an attack potentially could have catastrophic consequence</w:t>
      </w:r>
      <w:r w:rsidRPr="002F7450">
        <w:rPr>
          <w:sz w:val="16"/>
        </w:rPr>
        <w:t xml:space="preserve">s, and that </w:t>
      </w:r>
      <w:r w:rsidRPr="002F7450">
        <w:rPr>
          <w:rStyle w:val="Emphasis"/>
        </w:rPr>
        <w:t>the risks of such attacks are growing</w:t>
      </w:r>
      <w:r w:rsidRPr="002F7450">
        <w:rPr>
          <w:sz w:val="16"/>
        </w:rPr>
        <w:t>," according to the report. "</w:t>
      </w:r>
      <w:r w:rsidRPr="002F7450">
        <w:rPr>
          <w:rStyle w:val="StyleUnderline"/>
        </w:rPr>
        <w:t>But the exact nature of such potential attacks and the capability of perpetrators to successfully execute them are uncertain."</w:t>
      </w:r>
      <w:r>
        <w:rPr>
          <w:rStyle w:val="StyleUnderline"/>
        </w:rPr>
        <w:t xml:space="preserve"> </w:t>
      </w:r>
      <w:r w:rsidRPr="002F7450">
        <w:rPr>
          <w:rStyle w:val="StyleUnderline"/>
        </w:rPr>
        <w:t>The matter has sparked congressional concerns, warranting the recent CRS report</w:t>
      </w:r>
      <w:r w:rsidRPr="002F7450">
        <w:rPr>
          <w:sz w:val="16"/>
        </w:rPr>
        <w:t xml:space="preserve">, particularly </w:t>
      </w:r>
      <w:r w:rsidRPr="002F7450">
        <w:rPr>
          <w:rStyle w:val="StyleUnderline"/>
        </w:rPr>
        <w:t>in light of a September 2016 rifle attack on a transformer substation in Utah</w:t>
      </w:r>
      <w:r w:rsidRPr="002F7450">
        <w:rPr>
          <w:sz w:val="16"/>
        </w:rPr>
        <w:t xml:space="preserve">. </w:t>
      </w:r>
      <w:r w:rsidRPr="002F7450">
        <w:rPr>
          <w:rStyle w:val="StyleUnderline"/>
        </w:rPr>
        <w:t xml:space="preserve">That was just latest in a string </w:t>
      </w:r>
      <w:r w:rsidRPr="002F7450">
        <w:rPr>
          <w:rStyle w:val="Emphasis"/>
        </w:rPr>
        <w:t>of gun attacks on physical sites</w:t>
      </w:r>
      <w:r w:rsidRPr="002F7450">
        <w:rPr>
          <w:rStyle w:val="StyleUnderline"/>
        </w:rPr>
        <w:t xml:space="preserve"> that power the grid.</w:t>
      </w:r>
      <w:r>
        <w:rPr>
          <w:rStyle w:val="StyleUnderline"/>
        </w:rPr>
        <w:t xml:space="preserve"> </w:t>
      </w:r>
      <w:r w:rsidRPr="002F7450">
        <w:rPr>
          <w:sz w:val="16"/>
        </w:rPr>
        <w:t>"</w:t>
      </w:r>
      <w:r w:rsidRPr="002F7450">
        <w:rPr>
          <w:rStyle w:val="StyleUnderline"/>
        </w:rPr>
        <w:t>Although the electric power sector seems to be moving in the overall direction of greater physical security for critical assets</w:t>
      </w:r>
      <w:r w:rsidRPr="002F7450">
        <w:rPr>
          <w:sz w:val="16"/>
        </w:rPr>
        <w:t xml:space="preserve">, many measures have yet to be implemented and the </w:t>
      </w:r>
      <w:r w:rsidRPr="002F7450">
        <w:rPr>
          <w:rStyle w:val="StyleUnderline"/>
        </w:rPr>
        <w:t>process</w:t>
      </w:r>
      <w:r w:rsidRPr="002F7450">
        <w:rPr>
          <w:sz w:val="16"/>
        </w:rPr>
        <w:t xml:space="preserve"> of corporate realignment around physical security </w:t>
      </w:r>
      <w:r w:rsidRPr="002F7450">
        <w:rPr>
          <w:rStyle w:val="StyleUnderline"/>
        </w:rPr>
        <w:t>is still underway,</w:t>
      </w:r>
      <w:r w:rsidRPr="002F7450">
        <w:rPr>
          <w:sz w:val="16"/>
        </w:rPr>
        <w:t>" according to the report, which omitted a comprehensive overview of all the pressing threats due to national security concerns. "</w:t>
      </w:r>
      <w:r w:rsidRPr="002F7450">
        <w:rPr>
          <w:rStyle w:val="StyleUnderline"/>
        </w:rPr>
        <w:t>The September 2016 rifle attack on a 69 kV transformer substation in Utah</w:t>
      </w:r>
      <w:r w:rsidRPr="002F7450">
        <w:rPr>
          <w:sz w:val="16"/>
        </w:rPr>
        <w:t>—which reportedly left 13,000 rural customers without power for up to eight hours—</w:t>
      </w:r>
      <w:r w:rsidRPr="002F7450">
        <w:rPr>
          <w:rStyle w:val="StyleUnderline"/>
        </w:rPr>
        <w:t>showed that similar incidents could occur almost anywhere on the grid</w:t>
      </w:r>
      <w:r w:rsidRPr="002F7450">
        <w:rPr>
          <w:sz w:val="16"/>
        </w:rPr>
        <w:t xml:space="preserve">," the report warns. </w:t>
      </w:r>
      <w:r w:rsidRPr="002F7450">
        <w:rPr>
          <w:rStyle w:val="StyleUnderline"/>
        </w:rPr>
        <w:t>A recent report from the National Academy of Sciences warned of catastrophic repercussions should rogue actors or terrorists take the grid down.</w:t>
      </w:r>
      <w:r>
        <w:rPr>
          <w:rStyle w:val="StyleUnderline"/>
        </w:rPr>
        <w:t xml:space="preserve"> </w:t>
      </w:r>
      <w:r w:rsidRPr="002F7450">
        <w:rPr>
          <w:sz w:val="16"/>
        </w:rPr>
        <w:t>"</w:t>
      </w:r>
      <w:r w:rsidRPr="002F7450">
        <w:rPr>
          <w:rStyle w:val="StyleUnderline"/>
        </w:rPr>
        <w:t>While to date there have been only minor attacks on the power system in the U</w:t>
      </w:r>
      <w:r w:rsidRPr="002F7450">
        <w:rPr>
          <w:sz w:val="16"/>
        </w:rPr>
        <w:t xml:space="preserve">nited </w:t>
      </w:r>
      <w:r w:rsidRPr="002F7450">
        <w:rPr>
          <w:rStyle w:val="StyleUnderline"/>
        </w:rPr>
        <w:t>S</w:t>
      </w:r>
      <w:r w:rsidRPr="002F7450">
        <w:rPr>
          <w:sz w:val="16"/>
        </w:rPr>
        <w:t xml:space="preserve">tates, </w:t>
      </w:r>
      <w:r w:rsidRPr="002F7450">
        <w:rPr>
          <w:rStyle w:val="StyleUnderline"/>
        </w:rPr>
        <w:t xml:space="preserve">large-scale physical destruction of key parts of the power system by terrorists </w:t>
      </w:r>
      <w:r w:rsidRPr="002F7450">
        <w:rPr>
          <w:rStyle w:val="Emphasis"/>
        </w:rPr>
        <w:t>is a real danger</w:t>
      </w:r>
      <w:r w:rsidRPr="002F7450">
        <w:rPr>
          <w:sz w:val="16"/>
        </w:rPr>
        <w:t>," the academy warned. "</w:t>
      </w:r>
      <w:r w:rsidRPr="002F7450">
        <w:rPr>
          <w:rStyle w:val="StyleUnderline"/>
        </w:rPr>
        <w:t>Some physical attacks could cause disruption in system operations that last for weeks or months</w:t>
      </w:r>
      <w:r w:rsidRPr="002F7450">
        <w:rPr>
          <w:sz w:val="16"/>
        </w:rPr>
        <w:t xml:space="preserve">." </w:t>
      </w:r>
      <w:r w:rsidRPr="002F7450">
        <w:rPr>
          <w:rStyle w:val="StyleUnderline"/>
        </w:rPr>
        <w:t>Tracking the situation has proven tough for both the power industry and the federal government, according to the CRS report, which found that "there is currently no comprehensive accounting of changes in physical security throughout the sector."</w:t>
      </w:r>
      <w:r>
        <w:rPr>
          <w:rStyle w:val="StyleUnderline"/>
        </w:rPr>
        <w:t xml:space="preserve"> </w:t>
      </w:r>
      <w:r w:rsidRPr="002F7450">
        <w:rPr>
          <w:sz w:val="16"/>
        </w:rPr>
        <w:t xml:space="preserve">Due to widespread variation in security improvements, </w:t>
      </w:r>
      <w:r w:rsidRPr="002F7450">
        <w:rPr>
          <w:rStyle w:val="StyleUnderline"/>
        </w:rPr>
        <w:t xml:space="preserve">it remains unclear how much the power industry has bolstered defenses against </w:t>
      </w:r>
      <w:r w:rsidRPr="002F7450">
        <w:rPr>
          <w:rStyle w:val="Emphasis"/>
        </w:rPr>
        <w:t>even the crudest</w:t>
      </w:r>
      <w:r w:rsidRPr="002F7450">
        <w:rPr>
          <w:rStyle w:val="StyleUnderline"/>
        </w:rPr>
        <w:t xml:space="preserve"> of attacks.</w:t>
      </w:r>
    </w:p>
    <w:p w14:paraId="3EC7555F" w14:textId="77777777" w:rsidR="00853850" w:rsidRDefault="00853850" w:rsidP="00853850">
      <w:pPr>
        <w:rPr>
          <w:rStyle w:val="StyleUnderline"/>
        </w:rPr>
      </w:pPr>
    </w:p>
    <w:p w14:paraId="0022EE97" w14:textId="77777777" w:rsidR="00853850" w:rsidRPr="002F7450" w:rsidRDefault="00853850" w:rsidP="00853850">
      <w:pPr>
        <w:pStyle w:val="Heading4"/>
      </w:pPr>
      <w:r>
        <w:t xml:space="preserve">Attacks are coming – Only increased </w:t>
      </w:r>
      <w:r>
        <w:rPr>
          <w:u w:val="single"/>
        </w:rPr>
        <w:t>physical</w:t>
      </w:r>
      <w:r>
        <w:t xml:space="preserve"> security can solve</w:t>
      </w:r>
    </w:p>
    <w:p w14:paraId="5727B87F" w14:textId="77777777" w:rsidR="00853850" w:rsidRPr="002F7450" w:rsidRDefault="00853850" w:rsidP="00853850">
      <w:pPr>
        <w:rPr>
          <w:rStyle w:val="Style13ptBold"/>
        </w:rPr>
      </w:pPr>
      <w:r w:rsidRPr="002F7450">
        <w:rPr>
          <w:rStyle w:val="Style13ptBold"/>
        </w:rPr>
        <w:t>Kredo 18</w:t>
      </w:r>
    </w:p>
    <w:p w14:paraId="29DDCF55" w14:textId="77777777" w:rsidR="00853850" w:rsidRPr="007704C8" w:rsidRDefault="00853850" w:rsidP="00853850">
      <w:r>
        <w:t xml:space="preserve">Adam, Adam Kredo is senior writer reporting on national security and foreign policy matters for the Washington Free Beacon. An award-winning political reporter who has broken news from across the globe, Kredo’s work has been featured in the Wall Street Journal, the Weekly Standard, Commentary Magazine, the Drudge Report, and the Jerusalem Post, among many others, 3/27/18 (“U.S. Electric Grid Vulnerable to Unprecedented Waves of Attack”, </w:t>
      </w:r>
      <w:hyperlink r:id="rId135" w:history="1">
        <w:r w:rsidRPr="00FE0CD8">
          <w:rPr>
            <w:rStyle w:val="Hyperlink"/>
          </w:rPr>
          <w:t>https://freebeacon.com/national-security/u-s-electric-grid-vulnerable-unprecedented-waves-attack/</w:t>
        </w:r>
      </w:hyperlink>
      <w:r>
        <w:t>, Accessed 7/26/18)//DG</w:t>
      </w:r>
    </w:p>
    <w:p w14:paraId="3D67C705" w14:textId="77777777" w:rsidR="00853850" w:rsidRDefault="00853850" w:rsidP="00853850">
      <w:pPr>
        <w:rPr>
          <w:rStyle w:val="StyleUnderline"/>
        </w:rPr>
      </w:pPr>
      <w:r w:rsidRPr="002F7450">
        <w:rPr>
          <w:rStyle w:val="StyleUnderline"/>
        </w:rPr>
        <w:t xml:space="preserve">The U.S. electric grid has become increasingly vulnerable to </w:t>
      </w:r>
      <w:r w:rsidRPr="002F7450">
        <w:rPr>
          <w:sz w:val="16"/>
        </w:rPr>
        <w:t xml:space="preserve">what the federal government is describing as </w:t>
      </w:r>
      <w:r w:rsidRPr="002F7450">
        <w:rPr>
          <w:rStyle w:val="StyleUnderline"/>
        </w:rPr>
        <w:t xml:space="preserve">an </w:t>
      </w:r>
      <w:r w:rsidRPr="002F7450">
        <w:rPr>
          <w:rStyle w:val="Emphasis"/>
        </w:rPr>
        <w:t>unprecedented</w:t>
      </w:r>
      <w:r w:rsidRPr="002F7450">
        <w:rPr>
          <w:sz w:val="16"/>
        </w:rPr>
        <w:t xml:space="preserve"> </w:t>
      </w:r>
      <w:r w:rsidRPr="002F7450">
        <w:rPr>
          <w:rStyle w:val="StyleUnderline"/>
        </w:rPr>
        <w:t>wave of attacks that threatens to</w:t>
      </w:r>
      <w:r w:rsidRPr="002F7450">
        <w:rPr>
          <w:sz w:val="16"/>
        </w:rPr>
        <w:t xml:space="preserve"> </w:t>
      </w:r>
      <w:r w:rsidRPr="002F7450">
        <w:rPr>
          <w:strike/>
          <w:sz w:val="16"/>
        </w:rPr>
        <w:t>cripple</w:t>
      </w:r>
      <w:r w:rsidRPr="002F7450">
        <w:rPr>
          <w:sz w:val="16"/>
        </w:rPr>
        <w:t xml:space="preserve"> [</w:t>
      </w:r>
      <w:r w:rsidRPr="002F7450">
        <w:rPr>
          <w:rStyle w:val="StyleUnderline"/>
        </w:rPr>
        <w:t>harm] the nation, according to a new investigative report</w:t>
      </w:r>
      <w:r w:rsidRPr="002F7450">
        <w:rPr>
          <w:sz w:val="16"/>
        </w:rPr>
        <w:t xml:space="preserve"> that warns the </w:t>
      </w:r>
      <w:r w:rsidRPr="002F7450">
        <w:rPr>
          <w:rStyle w:val="Emphasis"/>
        </w:rPr>
        <w:t>energy industry is lagging</w:t>
      </w:r>
      <w:r w:rsidRPr="002F7450">
        <w:rPr>
          <w:sz w:val="16"/>
        </w:rPr>
        <w:t xml:space="preserve"> </w:t>
      </w:r>
      <w:r w:rsidRPr="002F7450">
        <w:rPr>
          <w:rStyle w:val="StyleUnderline"/>
        </w:rPr>
        <w:t xml:space="preserve">in efforts to boost </w:t>
      </w:r>
      <w:r w:rsidRPr="002F7450">
        <w:rPr>
          <w:rStyle w:val="Emphasis"/>
        </w:rPr>
        <w:t>physical security</w:t>
      </w:r>
      <w:r w:rsidRPr="002F7450">
        <w:rPr>
          <w:rStyle w:val="StyleUnderline"/>
        </w:rPr>
        <w:t xml:space="preserve"> of these critical sites.</w:t>
      </w:r>
      <w:r>
        <w:rPr>
          <w:rStyle w:val="StyleUnderline"/>
        </w:rPr>
        <w:t xml:space="preserve"> </w:t>
      </w:r>
      <w:r w:rsidRPr="002F7450">
        <w:rPr>
          <w:rStyle w:val="StyleUnderline"/>
        </w:rPr>
        <w:t>Amid a wave of increasing attacks across the country on key power stations</w:t>
      </w:r>
      <w:r w:rsidRPr="002F7450">
        <w:rPr>
          <w:sz w:val="16"/>
        </w:rPr>
        <w:t xml:space="preserve">, the North American Electric Reliability Corporation, or </w:t>
      </w:r>
      <w:r w:rsidRPr="002F7450">
        <w:rPr>
          <w:rStyle w:val="StyleUnderline"/>
        </w:rPr>
        <w:t>NERC</w:t>
      </w:r>
      <w:r w:rsidRPr="002F7450">
        <w:rPr>
          <w:sz w:val="16"/>
        </w:rPr>
        <w:t xml:space="preserve">, has been </w:t>
      </w:r>
      <w:r w:rsidRPr="002F7450">
        <w:rPr>
          <w:rStyle w:val="StyleUnderline"/>
        </w:rPr>
        <w:t xml:space="preserve">struggling to force the power industry to enact a series of security improvements meant to stop would-be </w:t>
      </w:r>
      <w:r w:rsidRPr="002F7450">
        <w:rPr>
          <w:rStyle w:val="Emphasis"/>
        </w:rPr>
        <w:t>attackers</w:t>
      </w:r>
      <w:r w:rsidRPr="002F7450">
        <w:rPr>
          <w:rStyle w:val="StyleUnderline"/>
        </w:rPr>
        <w:t xml:space="preserve"> and </w:t>
      </w:r>
      <w:r w:rsidRPr="002F7450">
        <w:rPr>
          <w:rStyle w:val="Emphasis"/>
        </w:rPr>
        <w:t>terrorists</w:t>
      </w:r>
      <w:r w:rsidRPr="002F7450">
        <w:rPr>
          <w:rStyle w:val="StyleUnderline"/>
        </w:rPr>
        <w:t xml:space="preserve"> from </w:t>
      </w:r>
      <w:r w:rsidRPr="002F7450">
        <w:rPr>
          <w:rStyle w:val="StyleUnderline"/>
          <w:strike/>
        </w:rPr>
        <w:t>crippling</w:t>
      </w:r>
      <w:r w:rsidRPr="002F7450">
        <w:rPr>
          <w:rStyle w:val="StyleUnderline"/>
        </w:rPr>
        <w:t xml:space="preserve"> </w:t>
      </w:r>
      <w:r>
        <w:rPr>
          <w:rStyle w:val="StyleUnderline"/>
        </w:rPr>
        <w:t xml:space="preserve">[harming] </w:t>
      </w:r>
      <w:r w:rsidRPr="002F7450">
        <w:rPr>
          <w:rStyle w:val="StyleUnderline"/>
        </w:rPr>
        <w:t>the nation's infrastructure.</w:t>
      </w:r>
      <w:r>
        <w:rPr>
          <w:rStyle w:val="StyleUnderline"/>
        </w:rPr>
        <w:t xml:space="preserve"> </w:t>
      </w:r>
      <w:r w:rsidRPr="002F7450">
        <w:rPr>
          <w:sz w:val="16"/>
        </w:rPr>
        <w:t>Since 2014, "</w:t>
      </w:r>
      <w:r w:rsidRPr="002F7450">
        <w:rPr>
          <w:rStyle w:val="StyleUnderline"/>
        </w:rPr>
        <w:t xml:space="preserve">security risks to the power grid have become an </w:t>
      </w:r>
      <w:r w:rsidRPr="002F7450">
        <w:rPr>
          <w:rStyle w:val="Emphasis"/>
        </w:rPr>
        <w:t>even greater concern</w:t>
      </w:r>
      <w:r w:rsidRPr="002F7450">
        <w:rPr>
          <w:rStyle w:val="StyleUnderline"/>
        </w:rPr>
        <w:t xml:space="preserve"> in the electric utility industry</w:t>
      </w:r>
      <w:r w:rsidRPr="002F7450">
        <w:rPr>
          <w:sz w:val="16"/>
        </w:rPr>
        <w:t xml:space="preserve">," according to a new Congressional Research Service report that </w:t>
      </w:r>
      <w:r w:rsidRPr="002F7450">
        <w:rPr>
          <w:rStyle w:val="StyleUnderline"/>
        </w:rPr>
        <w:t>warns the power industry "has not necessarily reached the level of physical security needed based on the sector's own assessments of risk."</w:t>
      </w:r>
      <w:r>
        <w:rPr>
          <w:rStyle w:val="StyleUnderline"/>
        </w:rPr>
        <w:t xml:space="preserve"> </w:t>
      </w:r>
      <w:r w:rsidRPr="002F7450">
        <w:rPr>
          <w:rStyle w:val="StyleUnderline"/>
        </w:rPr>
        <w:t>In the three years since federal overseers implicated a series of new standards for physical security of grid locations, the industry has worked to improve its defenses but has struggled to implement all of the government's recommendations, according to the report.</w:t>
      </w:r>
      <w:r>
        <w:rPr>
          <w:rStyle w:val="StyleUnderline"/>
        </w:rPr>
        <w:t xml:space="preserve"> </w:t>
      </w:r>
      <w:r w:rsidRPr="002F7450">
        <w:rPr>
          <w:rStyle w:val="StyleUnderline"/>
        </w:rPr>
        <w:t xml:space="preserve">The </w:t>
      </w:r>
      <w:r w:rsidRPr="002F7450">
        <w:rPr>
          <w:rStyle w:val="Emphasis"/>
        </w:rPr>
        <w:t>slow moving pace</w:t>
      </w:r>
      <w:r w:rsidRPr="002F7450">
        <w:rPr>
          <w:sz w:val="16"/>
        </w:rPr>
        <w:t xml:space="preserve"> </w:t>
      </w:r>
      <w:r w:rsidRPr="002F7450">
        <w:rPr>
          <w:rStyle w:val="StyleUnderline"/>
        </w:rPr>
        <w:t xml:space="preserve">of reforms, combined with an increased threat level and inability of the federal government to warn of upcoming attacks, has fueled concerns that the U.S. electric grid could be </w:t>
      </w:r>
      <w:r w:rsidRPr="002F7450">
        <w:rPr>
          <w:rStyle w:val="Emphasis"/>
        </w:rPr>
        <w:t>easily taken down</w:t>
      </w:r>
      <w:r w:rsidRPr="002F7450">
        <w:rPr>
          <w:rStyle w:val="StyleUnderline"/>
        </w:rPr>
        <w:t xml:space="preserve"> by a rogue actor</w:t>
      </w:r>
      <w:r w:rsidRPr="002F7450">
        <w:rPr>
          <w:sz w:val="16"/>
        </w:rPr>
        <w:t>. "</w:t>
      </w:r>
      <w:r w:rsidRPr="002F7450">
        <w:rPr>
          <w:rStyle w:val="StyleUnderline"/>
        </w:rPr>
        <w:t>There is widespread belief that bulk power critical assets are vulnerable to physical attack, that such an attack potentially could have catastrophic consequence</w:t>
      </w:r>
      <w:r w:rsidRPr="002F7450">
        <w:rPr>
          <w:sz w:val="16"/>
        </w:rPr>
        <w:t xml:space="preserve">s, and that </w:t>
      </w:r>
      <w:r w:rsidRPr="002F7450">
        <w:rPr>
          <w:rStyle w:val="Emphasis"/>
        </w:rPr>
        <w:t>the risks of such attacks are growing</w:t>
      </w:r>
      <w:r w:rsidRPr="002F7450">
        <w:rPr>
          <w:sz w:val="16"/>
        </w:rPr>
        <w:t>," according to the report. "</w:t>
      </w:r>
      <w:r w:rsidRPr="002F7450">
        <w:rPr>
          <w:rStyle w:val="StyleUnderline"/>
        </w:rPr>
        <w:t>But the exact nature of such potential attacks and the capability of perpetrators to successfully execute them are uncertain."</w:t>
      </w:r>
      <w:r>
        <w:rPr>
          <w:rStyle w:val="StyleUnderline"/>
        </w:rPr>
        <w:t xml:space="preserve"> </w:t>
      </w:r>
      <w:r w:rsidRPr="002F7450">
        <w:rPr>
          <w:rStyle w:val="StyleUnderline"/>
        </w:rPr>
        <w:t>The matter has sparked congressional concerns, warranting the recent CRS report</w:t>
      </w:r>
      <w:r w:rsidRPr="002F7450">
        <w:rPr>
          <w:sz w:val="16"/>
        </w:rPr>
        <w:t xml:space="preserve">, particularly </w:t>
      </w:r>
      <w:r w:rsidRPr="002F7450">
        <w:rPr>
          <w:rStyle w:val="StyleUnderline"/>
        </w:rPr>
        <w:t>in light of a September 2016 rifle attack on a transformer substation in Utah</w:t>
      </w:r>
      <w:r w:rsidRPr="002F7450">
        <w:rPr>
          <w:sz w:val="16"/>
        </w:rPr>
        <w:t xml:space="preserve">. </w:t>
      </w:r>
      <w:r w:rsidRPr="002F7450">
        <w:rPr>
          <w:rStyle w:val="StyleUnderline"/>
        </w:rPr>
        <w:t xml:space="preserve">That was just latest in a string </w:t>
      </w:r>
      <w:r w:rsidRPr="002F7450">
        <w:rPr>
          <w:rStyle w:val="Emphasis"/>
        </w:rPr>
        <w:t>of gun attacks on physical sites</w:t>
      </w:r>
      <w:r w:rsidRPr="002F7450">
        <w:rPr>
          <w:rStyle w:val="StyleUnderline"/>
        </w:rPr>
        <w:t xml:space="preserve"> that power the grid.</w:t>
      </w:r>
      <w:r>
        <w:rPr>
          <w:rStyle w:val="StyleUnderline"/>
        </w:rPr>
        <w:t xml:space="preserve"> </w:t>
      </w:r>
      <w:r w:rsidRPr="002F7450">
        <w:rPr>
          <w:sz w:val="16"/>
        </w:rPr>
        <w:t>"</w:t>
      </w:r>
      <w:r w:rsidRPr="002F7450">
        <w:rPr>
          <w:rStyle w:val="StyleUnderline"/>
        </w:rPr>
        <w:t>Although the electric power sector seems to be moving in the overall direction of greater physical security for critical assets</w:t>
      </w:r>
      <w:r w:rsidRPr="002F7450">
        <w:rPr>
          <w:sz w:val="16"/>
        </w:rPr>
        <w:t xml:space="preserve">, many measures have yet to be implemented and the </w:t>
      </w:r>
      <w:r w:rsidRPr="002F7450">
        <w:rPr>
          <w:rStyle w:val="StyleUnderline"/>
        </w:rPr>
        <w:t>process</w:t>
      </w:r>
      <w:r w:rsidRPr="002F7450">
        <w:rPr>
          <w:sz w:val="16"/>
        </w:rPr>
        <w:t xml:space="preserve"> of corporate realignment around physical security </w:t>
      </w:r>
      <w:r w:rsidRPr="002F7450">
        <w:rPr>
          <w:rStyle w:val="StyleUnderline"/>
        </w:rPr>
        <w:t>is still underway,</w:t>
      </w:r>
      <w:r w:rsidRPr="002F7450">
        <w:rPr>
          <w:sz w:val="16"/>
        </w:rPr>
        <w:t>" according to the report, which omitted a comprehensive overview of all the pressing threats due to national security concerns. "</w:t>
      </w:r>
      <w:r w:rsidRPr="002F7450">
        <w:rPr>
          <w:rStyle w:val="StyleUnderline"/>
        </w:rPr>
        <w:t>The September 2016 rifle attack on a 69 kV transformer substation in Utah</w:t>
      </w:r>
      <w:r w:rsidRPr="002F7450">
        <w:rPr>
          <w:sz w:val="16"/>
        </w:rPr>
        <w:t>—which reportedly left 13,000 rural customers without power for up to eight hours—</w:t>
      </w:r>
      <w:r w:rsidRPr="002F7450">
        <w:rPr>
          <w:rStyle w:val="StyleUnderline"/>
        </w:rPr>
        <w:t>showed that similar incidents could occur almost anywhere on the grid</w:t>
      </w:r>
      <w:r w:rsidRPr="002F7450">
        <w:rPr>
          <w:sz w:val="16"/>
        </w:rPr>
        <w:t xml:space="preserve">," the report warns. </w:t>
      </w:r>
      <w:r w:rsidRPr="002F7450">
        <w:rPr>
          <w:rStyle w:val="StyleUnderline"/>
        </w:rPr>
        <w:t>A recent report from the National Academy of Sciences warned of catastrophic repercussions should rogue actors or terrorists take the grid down.</w:t>
      </w:r>
      <w:r>
        <w:rPr>
          <w:rStyle w:val="StyleUnderline"/>
        </w:rPr>
        <w:t xml:space="preserve"> </w:t>
      </w:r>
      <w:r w:rsidRPr="002F7450">
        <w:rPr>
          <w:sz w:val="16"/>
        </w:rPr>
        <w:t>"</w:t>
      </w:r>
      <w:r w:rsidRPr="002F7450">
        <w:rPr>
          <w:rStyle w:val="StyleUnderline"/>
        </w:rPr>
        <w:t>While to date there have been only minor attacks on the power system in the U</w:t>
      </w:r>
      <w:r w:rsidRPr="002F7450">
        <w:rPr>
          <w:sz w:val="16"/>
        </w:rPr>
        <w:t xml:space="preserve">nited </w:t>
      </w:r>
      <w:r w:rsidRPr="002F7450">
        <w:rPr>
          <w:rStyle w:val="StyleUnderline"/>
        </w:rPr>
        <w:t>S</w:t>
      </w:r>
      <w:r w:rsidRPr="002F7450">
        <w:rPr>
          <w:sz w:val="16"/>
        </w:rPr>
        <w:t xml:space="preserve">tates, </w:t>
      </w:r>
      <w:r w:rsidRPr="002F7450">
        <w:rPr>
          <w:rStyle w:val="StyleUnderline"/>
        </w:rPr>
        <w:t xml:space="preserve">large-scale physical destruction of key parts of the power system by terrorists </w:t>
      </w:r>
      <w:r w:rsidRPr="002F7450">
        <w:rPr>
          <w:rStyle w:val="Emphasis"/>
        </w:rPr>
        <w:t>is a real danger</w:t>
      </w:r>
      <w:r w:rsidRPr="002F7450">
        <w:rPr>
          <w:sz w:val="16"/>
        </w:rPr>
        <w:t>," the academy warned. "</w:t>
      </w:r>
      <w:r w:rsidRPr="002F7450">
        <w:rPr>
          <w:rStyle w:val="StyleUnderline"/>
        </w:rPr>
        <w:t>Some physical attacks could cause disruption in system operations that last for weeks or months</w:t>
      </w:r>
      <w:r w:rsidRPr="002F7450">
        <w:rPr>
          <w:sz w:val="16"/>
        </w:rPr>
        <w:t xml:space="preserve">." </w:t>
      </w:r>
      <w:r w:rsidRPr="002F7450">
        <w:rPr>
          <w:rStyle w:val="StyleUnderline"/>
        </w:rPr>
        <w:t>Tracking the situation has proven tough for both the power industry and the federal government, according to the CRS report, which found that "there is currently no comprehensive accounting of changes in physical security throughout the sector."</w:t>
      </w:r>
      <w:r>
        <w:rPr>
          <w:rStyle w:val="StyleUnderline"/>
        </w:rPr>
        <w:t xml:space="preserve"> </w:t>
      </w:r>
      <w:r w:rsidRPr="002F7450">
        <w:rPr>
          <w:sz w:val="16"/>
        </w:rPr>
        <w:t xml:space="preserve">Due to widespread variation in security improvements, </w:t>
      </w:r>
      <w:r w:rsidRPr="002F7450">
        <w:rPr>
          <w:rStyle w:val="StyleUnderline"/>
        </w:rPr>
        <w:t xml:space="preserve">it remains unclear how much the power industry has bolstered defenses against </w:t>
      </w:r>
      <w:r w:rsidRPr="002F7450">
        <w:rPr>
          <w:rStyle w:val="Emphasis"/>
        </w:rPr>
        <w:t>even the crudest</w:t>
      </w:r>
      <w:r w:rsidRPr="002F7450">
        <w:rPr>
          <w:rStyle w:val="StyleUnderline"/>
        </w:rPr>
        <w:t xml:space="preserve"> of attacks.</w:t>
      </w:r>
    </w:p>
    <w:p w14:paraId="514AEE2C" w14:textId="77777777" w:rsidR="00853850" w:rsidRDefault="00853850" w:rsidP="00853850">
      <w:pPr>
        <w:rPr>
          <w:rStyle w:val="StyleUnderline"/>
        </w:rPr>
      </w:pPr>
    </w:p>
    <w:p w14:paraId="429FE247" w14:textId="77777777" w:rsidR="00853850" w:rsidRDefault="00853850" w:rsidP="00853850">
      <w:pPr>
        <w:pStyle w:val="Heading4"/>
      </w:pPr>
      <w:r>
        <w:t>Yes cyber attacks are bad</w:t>
      </w:r>
    </w:p>
    <w:p w14:paraId="0AB8A4E6" w14:textId="77777777" w:rsidR="00853850" w:rsidRDefault="00853850" w:rsidP="00853850">
      <w:pPr>
        <w:rPr>
          <w:rStyle w:val="Style13ptBold"/>
        </w:rPr>
      </w:pPr>
      <w:r>
        <w:rPr>
          <w:rStyle w:val="Style13ptBold"/>
        </w:rPr>
        <w:t>Barrett 17</w:t>
      </w:r>
    </w:p>
    <w:p w14:paraId="689ABCA1" w14:textId="77777777" w:rsidR="00853850" w:rsidRPr="00873399" w:rsidRDefault="00853850" w:rsidP="00853850">
      <w:r>
        <w:t xml:space="preserve">Brain, Brian Barrett is News Editor on WIRED, 1/18/17 (“SQUIRRELS KEEP MENACING THE POWER GRID. BUT AT LEAST IT'S NOT THE RUSSIANS”, </w:t>
      </w:r>
      <w:hyperlink r:id="rId136" w:history="1">
        <w:r w:rsidRPr="00FE0CD8">
          <w:rPr>
            <w:rStyle w:val="Hyperlink"/>
          </w:rPr>
          <w:t>https://www.wired.com/2017/01/squirrels-may-beat-power-grid-glad-not-russia/</w:t>
        </w:r>
      </w:hyperlink>
      <w:r>
        <w:t>, Accessed 7/26/18)//DG</w:t>
      </w:r>
    </w:p>
    <w:p w14:paraId="13436BB8" w14:textId="77777777" w:rsidR="00853850" w:rsidRDefault="00853850" w:rsidP="00853850">
      <w:pPr>
        <w:rPr>
          <w:rStyle w:val="StyleUnderline"/>
        </w:rPr>
      </w:pPr>
      <w:r w:rsidRPr="00234013">
        <w:rPr>
          <w:rStyle w:val="StyleUnderline"/>
        </w:rPr>
        <w:t xml:space="preserve">For whatever isolated devastation a squirrel can cause, a coordinated attack on the power grid comes with several more </w:t>
      </w:r>
      <w:r w:rsidRPr="00234013">
        <w:rPr>
          <w:rStyle w:val="Emphasis"/>
        </w:rPr>
        <w:t>serious concerns</w:t>
      </w:r>
      <w:r w:rsidRPr="00234013">
        <w:rPr>
          <w:sz w:val="16"/>
        </w:rPr>
        <w:t xml:space="preserve">. </w:t>
      </w:r>
      <w:r w:rsidRPr="00234013">
        <w:rPr>
          <w:rStyle w:val="StyleUnderline"/>
        </w:rPr>
        <w:t>Only state actors have the sophistication to pull off an attack of that magnitude and complexity, for one, meaning that should the grid go down, it would quite possibly lead to an immediate escalation.</w:t>
      </w:r>
      <w:r>
        <w:rPr>
          <w:rStyle w:val="StyleUnderline"/>
        </w:rPr>
        <w:t xml:space="preserve"> </w:t>
      </w:r>
      <w:r w:rsidRPr="00234013">
        <w:rPr>
          <w:sz w:val="16"/>
        </w:rPr>
        <w:t>“</w:t>
      </w:r>
      <w:r w:rsidRPr="00234013">
        <w:rPr>
          <w:rStyle w:val="StyleUnderline"/>
        </w:rPr>
        <w:t>All of these things the American government would classify as acts of war,”</w:t>
      </w:r>
      <w:r w:rsidRPr="00234013">
        <w:rPr>
          <w:sz w:val="16"/>
        </w:rPr>
        <w:t xml:space="preserve"> says Wisniewski. “</w:t>
      </w:r>
      <w:r w:rsidRPr="00234013">
        <w:rPr>
          <w:rStyle w:val="StyleUnderline"/>
        </w:rPr>
        <w:t>As soon as it crosses over into the physical, you crossed a very clear line.”</w:t>
      </w:r>
      <w:r w:rsidRPr="00234013">
        <w:rPr>
          <w:sz w:val="16"/>
        </w:rPr>
        <w:t xml:space="preserve"> </w:t>
      </w:r>
      <w:r w:rsidRPr="00234013">
        <w:rPr>
          <w:rStyle w:val="StyleUnderline"/>
        </w:rPr>
        <w:t>And while utilities may well be able to staunch an individual attack within a matter of hours, that may not be a realistic way to think of it.</w:t>
      </w:r>
      <w:r>
        <w:rPr>
          <w:rStyle w:val="StyleUnderline"/>
        </w:rPr>
        <w:t xml:space="preserve"> </w:t>
      </w:r>
      <w:r w:rsidRPr="00234013">
        <w:rPr>
          <w:sz w:val="16"/>
        </w:rPr>
        <w:t>“</w:t>
      </w:r>
      <w:r w:rsidRPr="00234013">
        <w:rPr>
          <w:rStyle w:val="StyleUnderline"/>
        </w:rPr>
        <w:t>Our ability to respond to complex cyberattacks</w:t>
      </w:r>
      <w:r w:rsidRPr="00234013">
        <w:rPr>
          <w:sz w:val="16"/>
        </w:rPr>
        <w:t xml:space="preserve">, especially when they’re multifaceted, </w:t>
      </w:r>
      <w:r w:rsidRPr="00234013">
        <w:rPr>
          <w:rStyle w:val="StyleUnderline"/>
        </w:rPr>
        <w:t xml:space="preserve">is not nearly as good as we like to pretend,” </w:t>
      </w:r>
      <w:r w:rsidRPr="00234013">
        <w:rPr>
          <w:sz w:val="16"/>
        </w:rPr>
        <w:t>says Lee. “</w:t>
      </w:r>
      <w:r w:rsidRPr="00234013">
        <w:rPr>
          <w:rStyle w:val="StyleUnderline"/>
        </w:rPr>
        <w:t>We have amazing response recover efforts, but how would we respond if an attacker took down power grid, and then also sticks around to try to subvert incident responders, and then also sticks around in other regions</w:t>
      </w:r>
      <w:r w:rsidRPr="00234013">
        <w:rPr>
          <w:sz w:val="16"/>
        </w:rPr>
        <w:t xml:space="preserve">?” </w:t>
      </w:r>
      <w:r w:rsidRPr="00234013">
        <w:rPr>
          <w:rStyle w:val="StyleUnderline"/>
        </w:rPr>
        <w:t xml:space="preserve">That’s before you even get to the psychological aspect. People expect the weather to knock their power lines down, and even squirrels and frogs. Russia or China? </w:t>
      </w:r>
      <w:r w:rsidRPr="00234013">
        <w:rPr>
          <w:rStyle w:val="Emphasis"/>
        </w:rPr>
        <w:t>Not so much.</w:t>
      </w:r>
      <w:r>
        <w:rPr>
          <w:rStyle w:val="Emphasis"/>
        </w:rPr>
        <w:t xml:space="preserve"> </w:t>
      </w:r>
      <w:r w:rsidRPr="00234013">
        <w:rPr>
          <w:sz w:val="16"/>
        </w:rPr>
        <w:t xml:space="preserve">Both Lee and Wisniewski appreciate CyberSquirrel1’s core message. The world of cyber defense would be better off with a little less hype and a little more clarity. But </w:t>
      </w:r>
      <w:r w:rsidRPr="00234013">
        <w:rPr>
          <w:rStyle w:val="StyleUnderline"/>
        </w:rPr>
        <w:t>while it remains far more likely for bird poop to knock out your lights than a state actor, it’s also true that none of the thousands of animal-related incidents could set of a global crisis. Likelihood matters much less when one time is all it takes.</w:t>
      </w:r>
    </w:p>
    <w:p w14:paraId="1C8835A8" w14:textId="77777777" w:rsidR="00853850" w:rsidRDefault="00853850" w:rsidP="00853850">
      <w:pPr>
        <w:rPr>
          <w:rStyle w:val="StyleUnderline"/>
        </w:rPr>
      </w:pPr>
    </w:p>
    <w:p w14:paraId="307F3045" w14:textId="77777777" w:rsidR="00853850" w:rsidRDefault="00853850" w:rsidP="00853850">
      <w:pPr>
        <w:pStyle w:val="Heading4"/>
      </w:pPr>
      <w:r>
        <w:t>Russia is positioning for a widespread attack</w:t>
      </w:r>
    </w:p>
    <w:p w14:paraId="1A6B906C" w14:textId="77777777" w:rsidR="00853850" w:rsidRDefault="00853850" w:rsidP="00853850">
      <w:pPr>
        <w:rPr>
          <w:rStyle w:val="Style13ptBold"/>
        </w:rPr>
      </w:pPr>
      <w:r>
        <w:rPr>
          <w:rStyle w:val="Style13ptBold"/>
        </w:rPr>
        <w:t>BBC 7/24</w:t>
      </w:r>
    </w:p>
    <w:p w14:paraId="2B905268" w14:textId="77777777" w:rsidR="00853850" w:rsidRPr="006C2901" w:rsidRDefault="00853850" w:rsidP="00853850">
      <w:pPr>
        <w:rPr>
          <w:sz w:val="16"/>
          <w:szCs w:val="16"/>
        </w:rPr>
      </w:pPr>
      <w:r w:rsidRPr="006C2901">
        <w:rPr>
          <w:sz w:val="16"/>
          <w:szCs w:val="16"/>
        </w:rPr>
        <w:t xml:space="preserve">BBC, 7/24/18 (“Russian hackers penetrate US power stations”, </w:t>
      </w:r>
      <w:hyperlink r:id="rId137" w:history="1">
        <w:r w:rsidRPr="006C2901">
          <w:rPr>
            <w:rStyle w:val="Hyperlink"/>
            <w:sz w:val="16"/>
            <w:szCs w:val="16"/>
          </w:rPr>
          <w:t>https://www.bbc.com/news/technology-44937787</w:t>
        </w:r>
      </w:hyperlink>
      <w:r w:rsidRPr="006C2901">
        <w:rPr>
          <w:sz w:val="16"/>
          <w:szCs w:val="16"/>
        </w:rPr>
        <w:t>, Accessed 7/26/18)//DG</w:t>
      </w:r>
    </w:p>
    <w:p w14:paraId="5AB62B15" w14:textId="77777777" w:rsidR="00853850" w:rsidRDefault="00853850" w:rsidP="00853850">
      <w:pPr>
        <w:rPr>
          <w:rStyle w:val="StyleUnderline"/>
        </w:rPr>
      </w:pPr>
      <w:r w:rsidRPr="006C2901">
        <w:rPr>
          <w:rStyle w:val="StyleUnderline"/>
        </w:rPr>
        <w:t>Russian hackers have won remote access to the control rooms of many US power suppliers</w:t>
      </w:r>
      <w:r w:rsidRPr="006C2901">
        <w:rPr>
          <w:sz w:val="16"/>
        </w:rPr>
        <w:t xml:space="preserve">, the Wall Street Journal reports. </w:t>
      </w:r>
      <w:r w:rsidRPr="006C2901">
        <w:rPr>
          <w:rStyle w:val="StyleUnderline"/>
        </w:rPr>
        <w:t xml:space="preserve">The access could have let them </w:t>
      </w:r>
      <w:r w:rsidRPr="006C2901">
        <w:rPr>
          <w:rStyle w:val="Emphasis"/>
        </w:rPr>
        <w:t>shut down networks</w:t>
      </w:r>
      <w:r w:rsidRPr="006C2901">
        <w:rPr>
          <w:rStyle w:val="StyleUnderline"/>
        </w:rPr>
        <w:t xml:space="preserve"> and </w:t>
      </w:r>
      <w:r w:rsidRPr="006C2901">
        <w:rPr>
          <w:rStyle w:val="Emphasis"/>
        </w:rPr>
        <w:t>cause blackouts</w:t>
      </w:r>
      <w:r w:rsidRPr="006C2901">
        <w:rPr>
          <w:rStyle w:val="StyleUnderline"/>
        </w:rPr>
        <w:t>, US officials told the newspaper.</w:t>
      </w:r>
      <w:r>
        <w:rPr>
          <w:rStyle w:val="StyleUnderline"/>
        </w:rPr>
        <w:t xml:space="preserve"> </w:t>
      </w:r>
      <w:r w:rsidRPr="006C2901">
        <w:rPr>
          <w:rStyle w:val="StyleUnderline"/>
        </w:rPr>
        <w:t>The state-backed hackers won access even though command centre computers were not directly linked to the web.</w:t>
      </w:r>
      <w:r>
        <w:rPr>
          <w:rStyle w:val="StyleUnderline"/>
        </w:rPr>
        <w:t xml:space="preserve"> </w:t>
      </w:r>
      <w:r w:rsidRPr="006C2901">
        <w:rPr>
          <w:rStyle w:val="StyleUnderline"/>
        </w:rPr>
        <w:t>The attacks succeeded by targeting smaller firms which supply utilities with other services.</w:t>
      </w:r>
      <w:r>
        <w:rPr>
          <w:rStyle w:val="StyleUnderline"/>
        </w:rPr>
        <w:t xml:space="preserve"> </w:t>
      </w:r>
      <w:r w:rsidRPr="006C2901">
        <w:rPr>
          <w:sz w:val="16"/>
        </w:rPr>
        <w:t xml:space="preserve">Network gains </w:t>
      </w:r>
      <w:r w:rsidRPr="006C2901">
        <w:rPr>
          <w:rStyle w:val="StyleUnderline"/>
        </w:rPr>
        <w:t>The group behind the attacks, known as Dragonfly or Energetic Bear, has been traced to Russia and had racked up "hundreds of victims",</w:t>
      </w:r>
      <w:r w:rsidRPr="006C2901">
        <w:rPr>
          <w:sz w:val="16"/>
        </w:rPr>
        <w:t xml:space="preserve"> said the Department of Homeland Security (DHS). </w:t>
      </w:r>
      <w:r w:rsidRPr="006C2901">
        <w:rPr>
          <w:rStyle w:val="StyleUnderline"/>
        </w:rPr>
        <w:t xml:space="preserve">The attacks are </w:t>
      </w:r>
      <w:r w:rsidRPr="006C2901">
        <w:rPr>
          <w:rStyle w:val="Emphasis"/>
        </w:rPr>
        <w:t>ongoing</w:t>
      </w:r>
      <w:r w:rsidRPr="006C2901">
        <w:rPr>
          <w:sz w:val="16"/>
        </w:rPr>
        <w:t xml:space="preserve">, it added. </w:t>
      </w:r>
      <w:r w:rsidRPr="006C2901">
        <w:rPr>
          <w:rStyle w:val="StyleUnderline"/>
        </w:rPr>
        <w:t>The hackers seem to have used tightly-targeted attacks to compromise the corporate networks of suppliers</w:t>
      </w:r>
      <w:r w:rsidRPr="006C2901">
        <w:rPr>
          <w:sz w:val="16"/>
        </w:rPr>
        <w:t xml:space="preserve">, </w:t>
      </w:r>
      <w:r w:rsidRPr="006C2901">
        <w:rPr>
          <w:rStyle w:val="StyleUnderline"/>
        </w:rPr>
        <w:t>The attacks used emails sent to senior staff or sought to make them visit spoofed or hacked social media sites</w:t>
      </w:r>
      <w:r w:rsidRPr="006C2901">
        <w:rPr>
          <w:sz w:val="16"/>
        </w:rPr>
        <w:t xml:space="preserve">, Once the groups won access, </w:t>
      </w:r>
      <w:r w:rsidRPr="006C2901">
        <w:rPr>
          <w:rStyle w:val="StyleUnderline"/>
        </w:rPr>
        <w:t>they carried out detailed reconnaissance to familiarise themselves with how plants and power systems worked.</w:t>
      </w:r>
      <w:r>
        <w:rPr>
          <w:rStyle w:val="StyleUnderline"/>
        </w:rPr>
        <w:t xml:space="preserve"> </w:t>
      </w:r>
      <w:r w:rsidRPr="006C2901">
        <w:rPr>
          <w:rStyle w:val="StyleUnderline"/>
        </w:rPr>
        <w:t>The DHS took steps to warn energy suppliers as the extent of the penetration became known</w:t>
      </w:r>
      <w:r w:rsidRPr="006C2901">
        <w:rPr>
          <w:sz w:val="16"/>
        </w:rPr>
        <w:t xml:space="preserve">, said the Wall Street Journal. </w:t>
      </w:r>
      <w:r w:rsidRPr="006C2901">
        <w:rPr>
          <w:rStyle w:val="StyleUnderline"/>
        </w:rPr>
        <w:t>The Federal agency took the unusual step of publicly talking about the attacks to raise awareness among companies</w:t>
      </w:r>
      <w:r w:rsidRPr="006C2901">
        <w:rPr>
          <w:sz w:val="16"/>
        </w:rPr>
        <w:t xml:space="preserve"> that may not yet know they have been caught out. "</w:t>
      </w:r>
      <w:r w:rsidRPr="006C2901">
        <w:rPr>
          <w:rStyle w:val="StyleUnderline"/>
        </w:rPr>
        <w:t xml:space="preserve">They've been intruding into our networks and are positioning themselves for a </w:t>
      </w:r>
      <w:r w:rsidRPr="006C2901">
        <w:rPr>
          <w:rStyle w:val="Emphasis"/>
        </w:rPr>
        <w:t>limited or widespread attack</w:t>
      </w:r>
      <w:r w:rsidRPr="006C2901">
        <w:rPr>
          <w:sz w:val="16"/>
        </w:rPr>
        <w:t xml:space="preserve">," former US deputy assistant secretary of defence Michael Carpenter told the paper. Mr Carpenter now lectures at the University of Pennsylvania. </w:t>
      </w:r>
      <w:r w:rsidRPr="006C2901">
        <w:rPr>
          <w:rStyle w:val="StyleUnderline"/>
        </w:rPr>
        <w:t>Cyber-security expert Robert M Lee, who helped investigate the attacks when they first came to light last year, said the threat to industrial infrastructure had to be taken "seriously</w:t>
      </w:r>
      <w:r w:rsidRPr="006C2901">
        <w:rPr>
          <w:sz w:val="16"/>
        </w:rPr>
        <w:t xml:space="preserve">." </w:t>
      </w:r>
      <w:r w:rsidRPr="006C2901">
        <w:rPr>
          <w:rStyle w:val="StyleUnderline"/>
        </w:rPr>
        <w:t xml:space="preserve">Attacks were "getting far </w:t>
      </w:r>
      <w:r w:rsidRPr="006C2901">
        <w:rPr>
          <w:rStyle w:val="Emphasis"/>
        </w:rPr>
        <w:t>more aggressive</w:t>
      </w:r>
      <w:r w:rsidRPr="006C2901">
        <w:rPr>
          <w:rStyle w:val="StyleUnderline"/>
        </w:rPr>
        <w:t xml:space="preserve"> and </w:t>
      </w:r>
      <w:r w:rsidRPr="006C2901">
        <w:rPr>
          <w:rStyle w:val="Emphasis"/>
        </w:rPr>
        <w:t>numerous</w:t>
      </w:r>
      <w:r w:rsidRPr="006C2901">
        <w:rPr>
          <w:sz w:val="16"/>
        </w:rPr>
        <w:t xml:space="preserve">," he said in a tweet about the WSJ story. However, he said, </w:t>
      </w:r>
      <w:r w:rsidRPr="006C2901">
        <w:rPr>
          <w:rStyle w:val="StyleUnderline"/>
        </w:rPr>
        <w:t>the attacks marked the start of Russian attempts to manipulate power grids and he criticised overblown claims of the control the hackers had won.</w:t>
      </w:r>
    </w:p>
    <w:p w14:paraId="199FB387" w14:textId="77777777" w:rsidR="00853850" w:rsidRPr="00A72DDE" w:rsidRDefault="00853850" w:rsidP="00853850"/>
    <w:p w14:paraId="1EB6EEED" w14:textId="77777777" w:rsidR="00853850" w:rsidRDefault="00853850" w:rsidP="00853850">
      <w:pPr>
        <w:pStyle w:val="Heading3"/>
      </w:pPr>
      <w:r>
        <w:t xml:space="preserve">Warming </w:t>
      </w:r>
    </w:p>
    <w:p w14:paraId="6AF8CC5E" w14:textId="77777777" w:rsidR="00853850" w:rsidRDefault="00853850" w:rsidP="00853850">
      <w:pPr>
        <w:pStyle w:val="Heading4"/>
      </w:pPr>
      <w:r>
        <w:t>AI tech resolve damage created by climate change</w:t>
      </w:r>
    </w:p>
    <w:p w14:paraId="65C51CEB" w14:textId="77777777" w:rsidR="00853850" w:rsidRPr="00424BD5" w:rsidRDefault="00853850" w:rsidP="00853850">
      <w:pPr>
        <w:rPr>
          <w:rStyle w:val="Style13ptBold"/>
          <w:b w:val="0"/>
        </w:rPr>
      </w:pPr>
      <w:r>
        <w:rPr>
          <w:rStyle w:val="Style13ptBold"/>
        </w:rPr>
        <w:t xml:space="preserve">Cho 18- [Renee Cho, staff blogger for the Earth Institute, 06.05.18, “Artificial Intelligence – A Game Changer for Climate Change and the Environment,” State of the Planet, </w:t>
      </w:r>
      <w:hyperlink r:id="rId138" w:history="1">
        <w:r w:rsidRPr="00752B1E">
          <w:rPr>
            <w:rStyle w:val="Hyperlink"/>
          </w:rPr>
          <w:t>https://blogs.ei.columbia.edu/2018/06/05/artificial-intelligence-climate-environment/</w:t>
        </w:r>
      </w:hyperlink>
      <w:r>
        <w:rPr>
          <w:rStyle w:val="Style13ptBold"/>
        </w:rPr>
        <w:t xml:space="preserve">] – evachka </w:t>
      </w:r>
    </w:p>
    <w:p w14:paraId="55F35D6E" w14:textId="77777777" w:rsidR="00853850" w:rsidRPr="00C2406C" w:rsidRDefault="00853850" w:rsidP="00853850">
      <w:pPr>
        <w:rPr>
          <w:rStyle w:val="StyleUnderline"/>
        </w:rPr>
      </w:pPr>
      <w:r w:rsidRPr="00C2406C">
        <w:rPr>
          <w:rStyle w:val="StyleUnderline"/>
        </w:rPr>
        <w:t>AI is continually improving climate models</w:t>
      </w:r>
      <w:r w:rsidRPr="00C2406C">
        <w:rPr>
          <w:sz w:val="16"/>
        </w:rPr>
        <w:t xml:space="preserve">. As the planet continues to warm, </w:t>
      </w:r>
      <w:r w:rsidRPr="00C2406C">
        <w:rPr>
          <w:rStyle w:val="StyleUnderline"/>
        </w:rPr>
        <w:t>climate change impacts are worsening</w:t>
      </w:r>
      <w:r w:rsidRPr="00C2406C">
        <w:rPr>
          <w:sz w:val="16"/>
        </w:rPr>
        <w:t xml:space="preserve">. In </w:t>
      </w:r>
      <w:r w:rsidRPr="00C2406C">
        <w:rPr>
          <w:rStyle w:val="StyleUnderline"/>
        </w:rPr>
        <w:t>2016, there were 772 weather and disaster events, triple the number that occurred in 1980.</w:t>
      </w:r>
      <w:r w:rsidRPr="00C2406C">
        <w:rPr>
          <w:sz w:val="16"/>
        </w:rPr>
        <w:t xml:space="preserve"> </w:t>
      </w:r>
      <w:r w:rsidRPr="00C2406C">
        <w:rPr>
          <w:rStyle w:val="Emphasis"/>
        </w:rPr>
        <w:t>Twenty percent of species currently face extinction</w:t>
      </w:r>
      <w:r w:rsidRPr="00C2406C">
        <w:rPr>
          <w:sz w:val="16"/>
        </w:rPr>
        <w:t xml:space="preserve">, </w:t>
      </w:r>
      <w:r w:rsidRPr="00C2406C">
        <w:rPr>
          <w:rStyle w:val="StyleUnderline"/>
        </w:rPr>
        <w:t xml:space="preserve">and that </w:t>
      </w:r>
      <w:r w:rsidRPr="00C2406C">
        <w:rPr>
          <w:rStyle w:val="Emphasis"/>
        </w:rPr>
        <w:t>number could rise to 50 percent by 2100</w:t>
      </w:r>
      <w:r w:rsidRPr="00C2406C">
        <w:rPr>
          <w:sz w:val="16"/>
        </w:rPr>
        <w:t xml:space="preserve">. And even if all countries keep their Paris climate pledges, by 2100, it’s likely that average global temperatures will be 3˚C higher than in pre-industrial times. </w:t>
      </w:r>
      <w:r w:rsidRPr="00C2406C">
        <w:rPr>
          <w:rStyle w:val="StyleUnderline"/>
        </w:rPr>
        <w:t>But we have a new tool to help us better manage the impacts of climate change and protect the planet: artificial intelligence (AI</w:t>
      </w:r>
      <w:r w:rsidRPr="00C2406C">
        <w:rPr>
          <w:sz w:val="16"/>
        </w:rPr>
        <w:t xml:space="preserve">). AI refers to computer systems that “can sense their environment, think, learn, and act in response to what they sense and their programmed objectives,” according to a World Economic Forum report, Harnessing Artificial Intelligence for the Earth. </w:t>
      </w:r>
      <w:r w:rsidRPr="00C2406C">
        <w:rPr>
          <w:rStyle w:val="StyleUnderline"/>
        </w:rPr>
        <w:t>In India, AI has helped farmers get 30 percent higher groundnut yields per hectare by providing information on preparing the land, applying fertilizer and choosing sowing dates</w:t>
      </w:r>
      <w:r w:rsidRPr="00C2406C">
        <w:rPr>
          <w:sz w:val="16"/>
        </w:rPr>
        <w:t xml:space="preserve">. In Norway, AI helped create a flexible and autonomous electric grid, integrating more renewable energy. </w:t>
      </w:r>
      <w:r w:rsidRPr="00C2406C">
        <w:rPr>
          <w:rStyle w:val="StyleUnderline"/>
        </w:rPr>
        <w:t>And AI has helped researchers achieve 89 to 99 percent accuracy in identifying tropical cyclones, weather fronts and atmospheric rivers, the latter of which can cause heavy precipitation and are often hard for humans to identify on their own</w:t>
      </w:r>
      <w:r w:rsidRPr="00C2406C">
        <w:rPr>
          <w:sz w:val="16"/>
        </w:rPr>
        <w:t xml:space="preserve">. By improving weather forecasts, these types of programs can help keep people safe. Artificial intelligence has been around since the late 1950s, but today, AI’s capacities are rapidly improving thanks to several factors: the vast amounts of data being collected by sensors (in appliances, vehicles, clothing, etc.), satellites and the Internet; the development of more powerful and faster computers; the availability of open source software and data; and the increase in abundant, cheap storage. AI can now quickly discern patterns that humans cannot, make predictions more efficiently and recommend better policies. The holy grail of artificial intelligence research is artificial general intelligence, when computers will be able to reason, abstract, understand and communicate like humans. But we are still far from that—it takes 83,000 processors 40 minutes to compute what one percent of the human brain can calculate in one second. What exists today is narrow AI, which is task-oriented and capable of doing some things, sometimes better than humans can do, such as recognizing speech or images and forecasting weather. Playing chess and classifying images, as in the tagging of people on Facebook, are examples of narrow AI. AI considers its next move in chess. When Netflix and Amazon recommend shows and products based on our purchasing history, they’re using machine learning. Machine learning, which developed out of earlier AI, involves the use of algorithms (sets of rules to follow to solve a problem) that can learn from data. The more data the system analyzes, the more accurate it becomes as the system develops its own rules and the software evolves to achieve its goal. Deep learning, a subset of machine learning, involves neural networks made up of multiple layers of connections or neurons, much like the human brain. Each layer has a separate task and as information passes through, the neurons give it a weight based on its accuracy vis a vis the assigned task. The final result is determined by the total of the weights. Deep learning enabled a computer system to figure out how to identify a cat—without any human input about cat features— after “seeing” 10 million random images from YouTube. Because deep learning essentially takes place in a “black box” through self-learning and evolving algorithms, however, scientists often don’t know how a system arrives at its results. </w:t>
      </w:r>
      <w:r w:rsidRPr="00C2406C">
        <w:rPr>
          <w:rStyle w:val="StyleUnderline"/>
        </w:rPr>
        <w:t>Microsoft believes that artificial intelligence, often encompassing machine learning and deep learning, is a “game changer” for climate change and environmental issues</w:t>
      </w:r>
      <w:r w:rsidRPr="00C2406C">
        <w:rPr>
          <w:sz w:val="16"/>
        </w:rPr>
        <w:t xml:space="preserve">. The company’s AI for Earth program has committed $50 million over five years to create and test new applications for AI. Eventually it will help scale up and commercialize the most promising projects. Columbia University’s Maria Uriarte, a professor of Ecology, Evolution and Environmental Biology, and Tian Zheng, a statistics professor at the Data Science Institute, received a Microsoft grant to study the effects of Hurricane Maria on the El Yunque National Forest in Puerto Rico. Uriarte and her colleagues want to know how tropical storms, which may worsen with climate change, affect the distribution of tree species in Puerto Rico. Hurricane Maria’s winds damaged thousands of acres of rainforest, however the only way to determine which tree species were destroyed and which withstood the hurricane at such a large scale is through the use of images. In 2017, a NASA flyover of Puerto Rico yielded very high-resolution photographs of the tree canopies. But how is it possible to tell one species from another by looking at a green mass from above over such a large area? The human eye could theoretically do it, but it would take forever to process the thousands of images. </w:t>
      </w:r>
      <w:r w:rsidRPr="00C2406C">
        <w:rPr>
          <w:rStyle w:val="StyleUnderline"/>
        </w:rPr>
        <w:t>The team is using artificial intelligence to analyze the high-resolution photographs and match them with Uriarte’s data—she has mapped and identified every single tree in given plots</w:t>
      </w:r>
      <w:r w:rsidRPr="00C2406C">
        <w:rPr>
          <w:sz w:val="16"/>
        </w:rPr>
        <w:t xml:space="preserve">. Using the ground information from these specific plots, </w:t>
      </w:r>
      <w:r w:rsidRPr="00C2406C">
        <w:rPr>
          <w:rStyle w:val="StyleUnderline"/>
        </w:rPr>
        <w:t>AI can figure out what the various species of trees look like from above in the flyover images</w:t>
      </w:r>
      <w:r w:rsidRPr="00C2406C">
        <w:rPr>
          <w:sz w:val="16"/>
        </w:rPr>
        <w:t xml:space="preserve">. “Then we can use that information to extrapolate to a larger area,” explained Uriarte. “We use the plot data both to learn [i.e. to train the algorithm] and to validate [how well the algorithm is performing].” </w:t>
      </w:r>
      <w:r w:rsidRPr="00C2406C">
        <w:rPr>
          <w:rStyle w:val="StyleUnderline"/>
        </w:rPr>
        <w:t>Understanding how the distribution and composition of forests change in response to hurricanes is important because when forests are damaged, vegetation decomposes and emits more CO2 into the atmosphere</w:t>
      </w:r>
      <w:r w:rsidRPr="00C2406C">
        <w:rPr>
          <w:sz w:val="16"/>
        </w:rPr>
        <w:t xml:space="preserve">. As trees grow back, since they are smaller, they store less carbon. If </w:t>
      </w:r>
      <w:r w:rsidRPr="00C2406C">
        <w:rPr>
          <w:rStyle w:val="StyleUnderline"/>
        </w:rPr>
        <w:t>climate change results in more extreme storms, some forests will not recover, less carbon will be stored, and more carbon will remain in the atmosphere, exacerbating global warming.</w:t>
      </w:r>
      <w:r>
        <w:rPr>
          <w:rStyle w:val="StyleUnderline"/>
        </w:rPr>
        <w:t xml:space="preserve"> </w:t>
      </w:r>
      <w:r w:rsidRPr="00C2406C">
        <w:rPr>
          <w:rStyle w:val="StyleUnderline"/>
        </w:rPr>
        <w:t>Uriarte says her work could not be done without artificial intelligence</w:t>
      </w:r>
      <w:r w:rsidRPr="00C2406C">
        <w:rPr>
          <w:sz w:val="16"/>
        </w:rPr>
        <w:t>. “</w:t>
      </w:r>
      <w:r w:rsidRPr="00C2406C">
        <w:rPr>
          <w:rStyle w:val="StyleUnderline"/>
        </w:rPr>
        <w:t>AI is going to revolutionize this field</w:t>
      </w:r>
      <w:r w:rsidRPr="00C2406C">
        <w:rPr>
          <w:sz w:val="16"/>
        </w:rPr>
        <w:t>,” she said. “It’s becoming more and more important for everything that we do. It allows us to ask questions at a scale that we could not ask from below. There’s only so much that one can do [on the ground] … and then there are areas that are simply not accessible. The flyovers and the AI tools are going to allow us to study hurricanes in a whole different way. It’s super exciting.” Another project, named Protection Assistant for Wildlife Security (</w:t>
      </w:r>
      <w:r w:rsidRPr="00C2406C">
        <w:rPr>
          <w:rStyle w:val="StyleUnderline"/>
        </w:rPr>
        <w:t>PAWS</w:t>
      </w:r>
      <w:r w:rsidRPr="00C2406C">
        <w:rPr>
          <w:sz w:val="16"/>
        </w:rPr>
        <w:t xml:space="preserve">) from the University of Southern California, </w:t>
      </w:r>
      <w:r w:rsidRPr="00C2406C">
        <w:rPr>
          <w:rStyle w:val="StyleUnderline"/>
        </w:rPr>
        <w:t>is using machine learning to predict where poaching may occur in the future</w:t>
      </w:r>
      <w:r w:rsidRPr="00C2406C">
        <w:rPr>
          <w:sz w:val="16"/>
        </w:rPr>
        <w:t xml:space="preserve">. Currently the algorithm analyzes past ranger patrols and poachers’ behavior from crime data; a Microsoft grant will help train it to incorporate real-time data to enable rangers to improve their patrols. In Washington State, Long Live the Kings is trying to restore declining steelhead and salmon populations. With a grant from Microsoft, the organization will improve an ecosystem model that gathers data about salmon and steelhead growth, tracks fish and marine mammal movements, and monitors marine conditions. </w:t>
      </w:r>
      <w:r w:rsidRPr="00C2406C">
        <w:rPr>
          <w:rStyle w:val="StyleUnderline"/>
        </w:rPr>
        <w:t>The model will help improve hatchery, harvest, and ecosystem management, and support habitat protection and restoration efforts.</w:t>
      </w:r>
    </w:p>
    <w:p w14:paraId="74541AAD" w14:textId="77777777" w:rsidR="00853850" w:rsidRPr="00C2406C" w:rsidRDefault="00853850" w:rsidP="00853850">
      <w:pPr>
        <w:rPr>
          <w:rStyle w:val="StyleUnderline"/>
        </w:rPr>
      </w:pPr>
    </w:p>
    <w:p w14:paraId="59905742" w14:textId="77777777" w:rsidR="00853850" w:rsidRDefault="00853850" w:rsidP="00853850"/>
    <w:p w14:paraId="117054EC" w14:textId="77777777" w:rsidR="00853850" w:rsidRDefault="00853850" w:rsidP="00853850">
      <w:pPr>
        <w:pStyle w:val="Heading4"/>
      </w:pPr>
      <w:r>
        <w:t xml:space="preserve">It's key for renewable energy </w:t>
      </w:r>
    </w:p>
    <w:p w14:paraId="1D76A253" w14:textId="77777777" w:rsidR="00853850" w:rsidRPr="000F572F" w:rsidRDefault="00853850" w:rsidP="00853850">
      <w:pPr>
        <w:rPr>
          <w:bCs/>
        </w:rPr>
      </w:pPr>
      <w:r>
        <w:rPr>
          <w:rStyle w:val="Style13ptBold"/>
        </w:rPr>
        <w:t xml:space="preserve">Cho 18- [Renee Cho, staff blogger for the Earth Institute, 06.05.18, “Artificial Intelligence – A Game Changer for Climate Change and the Environment,” State of the Planet, </w:t>
      </w:r>
      <w:hyperlink r:id="rId139" w:history="1">
        <w:r w:rsidRPr="00752B1E">
          <w:rPr>
            <w:rStyle w:val="Hyperlink"/>
          </w:rPr>
          <w:t>https://blogs.ei.columbia.edu/2018/06/05/artificial-intelligence-climate-environment/</w:t>
        </w:r>
      </w:hyperlink>
      <w:r>
        <w:rPr>
          <w:rStyle w:val="Style13ptBold"/>
        </w:rPr>
        <w:t xml:space="preserve">] – evachka </w:t>
      </w:r>
    </w:p>
    <w:p w14:paraId="6B3E13A8" w14:textId="77777777" w:rsidR="00853850" w:rsidRPr="00424BD5" w:rsidRDefault="00853850" w:rsidP="00853850">
      <w:pPr>
        <w:rPr>
          <w:sz w:val="16"/>
        </w:rPr>
      </w:pPr>
      <w:r w:rsidRPr="008F7403">
        <w:rPr>
          <w:rStyle w:val="StyleUnderline"/>
        </w:rPr>
        <w:t>AI is increasingly used to manage the intermittency of renewable energy so that more can be incorporated into the grid; it can handle power fluctuations and improve energy storage as well.</w:t>
      </w:r>
      <w:r>
        <w:rPr>
          <w:rStyle w:val="StyleUnderline"/>
        </w:rPr>
        <w:t xml:space="preserve"> </w:t>
      </w:r>
      <w:r w:rsidRPr="00424BD5">
        <w:rPr>
          <w:sz w:val="16"/>
        </w:rPr>
        <w:t xml:space="preserve">The Department of Energy’s SLAC National Accelerator Laboratory operated by Stanford University </w:t>
      </w:r>
      <w:r w:rsidRPr="008F7403">
        <w:rPr>
          <w:rStyle w:val="StyleUnderline"/>
        </w:rPr>
        <w:t>will use machine learning and artificial intelligence to identify vulnerabilities in the grid, strengthen them in advance of failures, and restore power more quickly when failures occur.</w:t>
      </w:r>
      <w:r w:rsidRPr="00424BD5">
        <w:rPr>
          <w:sz w:val="16"/>
        </w:rPr>
        <w:t xml:space="preserve"> The system will first study part of the grid in California, analyzing data from renewable power sources, battery storage, and satellite imagery that can show where trees growing over power lines might cause problems in a storm. </w:t>
      </w:r>
      <w:r w:rsidRPr="008F7403">
        <w:rPr>
          <w:rStyle w:val="StyleUnderline"/>
        </w:rPr>
        <w:t>The goal is to develop a grid that can automatically manage renewable energy without interruption and recover from system failures with little human involvement.</w:t>
      </w:r>
      <w:r>
        <w:rPr>
          <w:rStyle w:val="StyleUnderline"/>
        </w:rPr>
        <w:t xml:space="preserve"> </w:t>
      </w:r>
      <w:r w:rsidRPr="008F7403">
        <w:rPr>
          <w:rStyle w:val="StyleUnderline"/>
        </w:rPr>
        <w:t>Wind companies are using AI to get each turbine’s propeller to produce more electricity per rotation by incorporating real time weather and operational data.</w:t>
      </w:r>
      <w:r w:rsidRPr="00424BD5">
        <w:rPr>
          <w:sz w:val="16"/>
        </w:rPr>
        <w:t xml:space="preserve"> On large wind farms, the front row’s propellers create a wake that decreases the efficiency of those behind them. AI will enable each individual propeller to determine the wind speed and direction coming from other propellers, and adjust accordingly. </w:t>
      </w:r>
      <w:r w:rsidRPr="00424BD5">
        <w:rPr>
          <w:rStyle w:val="StyleUnderline"/>
        </w:rPr>
        <w:t>Researchers at the Department of Energy and National Oceanic and Atmospheric Administration (NOAA) are using AI to better understand atmospheric conditions in order to more accurately project the energy output of wind farms.</w:t>
      </w:r>
      <w:r>
        <w:rPr>
          <w:rStyle w:val="StyleUnderline"/>
        </w:rPr>
        <w:t xml:space="preserve"> </w:t>
      </w:r>
      <w:r w:rsidRPr="00424BD5">
        <w:rPr>
          <w:sz w:val="16"/>
        </w:rPr>
        <w:t>Artificial intelligence can enhance energy efficiency, too. Google used machine learning to help predict when its data centers’ energy was most in demand. The system analyzed and predicted when users were most likely to watch data-sucking Youtube videos, for example, and could then optimize the cooling needed. As a result, Google reduced its energy use by 40 percent.</w:t>
      </w:r>
    </w:p>
    <w:p w14:paraId="4784F523" w14:textId="77777777" w:rsidR="00853850" w:rsidRDefault="00853850" w:rsidP="00853850"/>
    <w:p w14:paraId="52BD2923" w14:textId="77777777" w:rsidR="00853850" w:rsidRDefault="00853850" w:rsidP="00853850"/>
    <w:p w14:paraId="3DE0135C" w14:textId="77777777" w:rsidR="00853850" w:rsidRDefault="00853850" w:rsidP="00853850">
      <w:pPr>
        <w:pStyle w:val="Heading4"/>
      </w:pPr>
      <w:r>
        <w:t xml:space="preserve">ai resolves pollution in cities </w:t>
      </w:r>
    </w:p>
    <w:p w14:paraId="58537C9F" w14:textId="77777777" w:rsidR="00853850" w:rsidRPr="000F572F" w:rsidRDefault="00853850" w:rsidP="00853850">
      <w:pPr>
        <w:rPr>
          <w:bCs/>
        </w:rPr>
      </w:pPr>
      <w:r>
        <w:rPr>
          <w:rStyle w:val="Style13ptBold"/>
        </w:rPr>
        <w:t xml:space="preserve">Cho 18- [Renee Cho, staff blogger for the Earth Institute, 06.05.18, “Artificial Intelligence – A Game Changer for Climate Change and the Environment,” State of the Planet, </w:t>
      </w:r>
      <w:hyperlink r:id="rId140" w:history="1">
        <w:r w:rsidRPr="00752B1E">
          <w:rPr>
            <w:rStyle w:val="Hyperlink"/>
          </w:rPr>
          <w:t>https://blogs.ei.columbia.edu/2018/06/05/artificial-intelligence-climate-environment/</w:t>
        </w:r>
      </w:hyperlink>
      <w:r>
        <w:rPr>
          <w:rStyle w:val="Style13ptBold"/>
        </w:rPr>
        <w:t xml:space="preserve">] – evachka </w:t>
      </w:r>
    </w:p>
    <w:p w14:paraId="15E0D58D" w14:textId="77777777" w:rsidR="00853850" w:rsidRPr="00424BD5" w:rsidRDefault="00853850" w:rsidP="00853850">
      <w:pPr>
        <w:rPr>
          <w:sz w:val="16"/>
        </w:rPr>
      </w:pPr>
      <w:r w:rsidRPr="00424BD5">
        <w:rPr>
          <w:rStyle w:val="StyleUnderline"/>
        </w:rPr>
        <w:t>AI can also improve energy efficiency on the city scale by incorporating data from smart meters and the Internet of Things (the internet of computing devices that are embedded in everyday objects, enabling them to send and receive data) to forecast energy demand</w:t>
      </w:r>
      <w:r w:rsidRPr="00424BD5">
        <w:rPr>
          <w:sz w:val="16"/>
        </w:rPr>
        <w:t xml:space="preserve">. In addition, </w:t>
      </w:r>
      <w:r w:rsidRPr="00424BD5">
        <w:rPr>
          <w:rStyle w:val="StyleUnderline"/>
        </w:rPr>
        <w:t>artificial intelligence systems can simulate potential zoning laws, building ordinances, and flood plains to help with urban planning and disaster preparedness</w:t>
      </w:r>
      <w:r w:rsidRPr="00424BD5">
        <w:rPr>
          <w:sz w:val="16"/>
        </w:rPr>
        <w:t xml:space="preserve">. One vision for a sustainable city is to create an “urban dashboard” consisting of real-time data on energy and water use and availability, traffic and weather to make cities more energy efficient and livable.  </w:t>
      </w:r>
      <w:r w:rsidRPr="00424BD5">
        <w:rPr>
          <w:rStyle w:val="StyleUnderline"/>
        </w:rPr>
        <w:t>In China, IBM’s Green Horizon project is using an AI system that can forecast air pollution, track pollution sources and produce potential strategies to deal with</w:t>
      </w:r>
      <w:r w:rsidRPr="00424BD5">
        <w:rPr>
          <w:sz w:val="16"/>
        </w:rPr>
        <w:t xml:space="preserve"> it. It can determine if, for example, it would be more effective to restrict the number of drivers or close certain power plants in order to reduce pollution in a particular area. Another IBM system in development could help cities plan for future heat waves. </w:t>
      </w:r>
      <w:r w:rsidRPr="00424BD5">
        <w:rPr>
          <w:rStyle w:val="StyleUnderline"/>
        </w:rPr>
        <w:t>AI would simulate the climate at the urban scale and explore different strategies to test how well they ease heat waves</w:t>
      </w:r>
      <w:r w:rsidRPr="00424BD5">
        <w:rPr>
          <w:sz w:val="16"/>
        </w:rPr>
        <w:t>. For example, if a city wanted to plant new trees, machine learning models could determine the best places to plant them to get optimal tree cover and reduce heat from pavement.</w:t>
      </w:r>
    </w:p>
    <w:p w14:paraId="6D6D4A60" w14:textId="77777777" w:rsidR="00853850" w:rsidRDefault="00853850" w:rsidP="00853850"/>
    <w:p w14:paraId="14CB4202" w14:textId="77777777" w:rsidR="00853850" w:rsidRDefault="00853850" w:rsidP="00853850"/>
    <w:p w14:paraId="54B00764" w14:textId="77777777" w:rsidR="00853850" w:rsidRDefault="00853850" w:rsidP="00853850"/>
    <w:p w14:paraId="001857CE" w14:textId="77777777" w:rsidR="00853850" w:rsidRDefault="00853850" w:rsidP="00853850">
      <w:pPr>
        <w:pStyle w:val="Heading4"/>
      </w:pPr>
      <w:r>
        <w:t xml:space="preserve">Ai helps smart ag and oceans </w:t>
      </w:r>
    </w:p>
    <w:p w14:paraId="40ED3075" w14:textId="77777777" w:rsidR="00853850" w:rsidRPr="000F572F" w:rsidRDefault="00853850" w:rsidP="00853850">
      <w:pPr>
        <w:rPr>
          <w:bCs/>
        </w:rPr>
      </w:pPr>
      <w:r>
        <w:rPr>
          <w:rStyle w:val="Style13ptBold"/>
        </w:rPr>
        <w:t xml:space="preserve">Cho 18- [Renee Cho, staff blogger for the Earth Institute, 06.05.18, “Artificial Intelligence – A Game Changer for Climate Change and the Environment,” State of the Planet, </w:t>
      </w:r>
      <w:hyperlink r:id="rId141" w:history="1">
        <w:r w:rsidRPr="00752B1E">
          <w:rPr>
            <w:rStyle w:val="Hyperlink"/>
          </w:rPr>
          <w:t>https://blogs.ei.columbia.edu/2018/06/05/artificial-intelligence-climate-environment/</w:t>
        </w:r>
      </w:hyperlink>
      <w:r>
        <w:rPr>
          <w:rStyle w:val="Style13ptBold"/>
        </w:rPr>
        <w:t xml:space="preserve">] – evachka </w:t>
      </w:r>
    </w:p>
    <w:p w14:paraId="6668E24D" w14:textId="77777777" w:rsidR="00853850" w:rsidRDefault="00853850" w:rsidP="00853850">
      <w:pPr>
        <w:rPr>
          <w:sz w:val="16"/>
        </w:rPr>
      </w:pPr>
      <w:r w:rsidRPr="00424BD5">
        <w:rPr>
          <w:rStyle w:val="StyleUnderline"/>
        </w:rPr>
        <w:t>Data from sensors in the field that monitor crop moisture, soil composition and temperature help AI improve production and know when crops need watering</w:t>
      </w:r>
      <w:r w:rsidRPr="00424BD5">
        <w:rPr>
          <w:sz w:val="16"/>
        </w:rPr>
        <w:t xml:space="preserve">. </w:t>
      </w:r>
      <w:r w:rsidRPr="00424BD5">
        <w:rPr>
          <w:rStyle w:val="StyleUnderline"/>
        </w:rPr>
        <w:t>Incorporating this information with that from drones, which are also used to monitor conditions, can help increasingly automatic AI systems know the best times to plant, spray and harvest crops, and when to head off diseases and other problems</w:t>
      </w:r>
      <w:r w:rsidRPr="00424BD5">
        <w:rPr>
          <w:sz w:val="16"/>
        </w:rPr>
        <w:t xml:space="preserve">. This </w:t>
      </w:r>
      <w:r w:rsidRPr="00424BD5">
        <w:rPr>
          <w:rStyle w:val="Emphasis"/>
        </w:rPr>
        <w:t xml:space="preserve">will result in increased efficiency, </w:t>
      </w:r>
      <w:r w:rsidRPr="00424BD5">
        <w:rPr>
          <w:sz w:val="16"/>
        </w:rPr>
        <w:t>enhanced yields, and lower use of water, fertilizer and pesticides.</w:t>
      </w:r>
      <w:r w:rsidRPr="00424BD5">
        <w:rPr>
          <w:rStyle w:val="StyleUnderline"/>
          <w:sz w:val="16"/>
        </w:rPr>
        <w:t xml:space="preserve"> </w:t>
      </w:r>
      <w:r w:rsidRPr="00424BD5">
        <w:rPr>
          <w:rStyle w:val="StyleUnderline"/>
        </w:rPr>
        <w:t>The Ocean Data Alliance is working with machine learning to provide data from satellites and ocean exploration so that decision-makers can monitor shipping, ocean mining, fishing, coral bleaching or the outbreak of a marine disease</w:t>
      </w:r>
      <w:r w:rsidRPr="00424BD5">
        <w:rPr>
          <w:sz w:val="16"/>
        </w:rPr>
        <w:t xml:space="preserve">. </w:t>
      </w:r>
      <w:r w:rsidRPr="00424BD5">
        <w:rPr>
          <w:rStyle w:val="StyleUnderline"/>
        </w:rPr>
        <w:t>With almost real time data, decision-makers and authorities will be able to respond to problems more quickly</w:t>
      </w:r>
      <w:r w:rsidRPr="00424BD5">
        <w:rPr>
          <w:sz w:val="16"/>
        </w:rPr>
        <w:t xml:space="preserve">. </w:t>
      </w:r>
      <w:r w:rsidRPr="00424BD5">
        <w:rPr>
          <w:rStyle w:val="StyleUnderline"/>
        </w:rPr>
        <w:t>Artificial intelligence can also help predict the spread of invasive species, follow marine litter, monitor ocean currents, keep track of dead zones and measure pollution levels.</w:t>
      </w:r>
      <w:r>
        <w:rPr>
          <w:rStyle w:val="StyleUnderline"/>
        </w:rPr>
        <w:t xml:space="preserve"> </w:t>
      </w:r>
      <w:r w:rsidRPr="00424BD5">
        <w:rPr>
          <w:sz w:val="16"/>
        </w:rPr>
        <w:t xml:space="preserve">The Nature Conservancy is partnering with Microsoft on using AI to map ocean wealth. </w:t>
      </w:r>
      <w:r w:rsidRPr="00424BD5">
        <w:rPr>
          <w:rStyle w:val="StyleUnderline"/>
        </w:rPr>
        <w:t>Evaluating the economic value of ocean ecosystem services—such as seafood harvesting, carbon storage, tourism and more—will make better conservation and planning decisions possible.</w:t>
      </w:r>
      <w:r w:rsidRPr="00424BD5">
        <w:rPr>
          <w:sz w:val="16"/>
        </w:rPr>
        <w:t xml:space="preserve"> The data will be used to build models that consider food security, job creation and fishing yields to show the value of ecosystem services under differing conditions. </w:t>
      </w:r>
      <w:r w:rsidRPr="00424BD5">
        <w:rPr>
          <w:rStyle w:val="StyleUnderline"/>
        </w:rPr>
        <w:t>This can help decision-makers determine the most important areas for fish productivity and conservation efforts, as well as the tradeoffs of potential decisions</w:t>
      </w:r>
      <w:r w:rsidRPr="00424BD5">
        <w:rPr>
          <w:sz w:val="16"/>
        </w:rPr>
        <w:t xml:space="preserve">. The project already has maps and models for Micronesia, the Caribbean, Florida, and is expanding to Australia, Haiti, and Jamaica. More sustainable transport on land As vehicles become able to communicate with each other and with the infrastructure, artificial intelligence will help drivers avoid hazards and traffic jams. In Pittsburgh, an artificial intelligence system incorporating sensors and cameras that monitors traffic flow adjusts traffic lights when needed. The systems are functioning at 50 intersections with plans for 150 more, and have already reduced travel time by 25 percent and idling by more than 40 percent. Less idling, of course, means fewer greenhouse gas emissions. Eventually, autonomous AI-driven shared transportation systems may replace personal vehicles. Better climate predictions </w:t>
      </w:r>
      <w:r w:rsidRPr="00424BD5">
        <w:rPr>
          <w:rStyle w:val="StyleUnderline"/>
        </w:rPr>
        <w:t>As the climate changes, accurate projections are increasingly important</w:t>
      </w:r>
      <w:r w:rsidRPr="00424BD5">
        <w:rPr>
          <w:sz w:val="16"/>
        </w:rPr>
        <w:t xml:space="preserve">. However, climate models often produce very different predictions, largely because of how data is broken down into discrete parts, how processes and systems are paired, and because of the large variety of spatial and temporal scales. The Intergovernmental Panel on Climate Change (IPCC) reports are based on many climate models and show the range of predictions, which are then averaged out. Averaging them out, however, means that each climate model is given equal weight. </w:t>
      </w:r>
      <w:r w:rsidRPr="00424BD5">
        <w:rPr>
          <w:rStyle w:val="StyleUnderline"/>
        </w:rPr>
        <w:t>AI is helping to determine which models are more reliable by giving added weight to those whose predictions eventually prove to be more accurate, and less weight to those performing poorly.</w:t>
      </w:r>
      <w:r w:rsidRPr="00424BD5">
        <w:rPr>
          <w:sz w:val="16"/>
        </w:rPr>
        <w:t xml:space="preserve"> This will help improve the accuracy of climate change projections. </w:t>
      </w:r>
      <w:r w:rsidRPr="00424BD5">
        <w:rPr>
          <w:rStyle w:val="StyleUnderline"/>
        </w:rPr>
        <w:t>AI and deep learning are also improving weather forecasting and the prediction of extreme events</w:t>
      </w:r>
      <w:r w:rsidRPr="00424BD5">
        <w:rPr>
          <w:sz w:val="16"/>
        </w:rPr>
        <w:t xml:space="preserve">. That’s because they can incorporate much more of the real-world complexity of the climate system, such as atmospheric and ocean dynamics and ocean and atmospheric chemistry, into their calculations. This sharpens the precision of weather and climate modeling, making simulations more useful for decision-makers. </w:t>
      </w:r>
      <w:r w:rsidRPr="00424BD5">
        <w:rPr>
          <w:rStyle w:val="StyleUnderline"/>
        </w:rPr>
        <w:t>AI can help to monitor ecosystems and wildlife and their interacti</w:t>
      </w:r>
      <w:r w:rsidRPr="00424BD5">
        <w:rPr>
          <w:sz w:val="16"/>
        </w:rPr>
        <w:t xml:space="preserve">ons. Its fast processing speeds can offer almost real-time satellite data to track illegal logging in forests. </w:t>
      </w:r>
      <w:r w:rsidRPr="00424BD5">
        <w:rPr>
          <w:rStyle w:val="StyleUnderline"/>
        </w:rPr>
        <w:t>AI can monitor drinking water quality, manage residential water use, detect underground leaks in drinking water supply systems, and predict when water plants need maintenance</w:t>
      </w:r>
      <w:r w:rsidRPr="00424BD5">
        <w:rPr>
          <w:sz w:val="16"/>
        </w:rPr>
        <w:t>. It can also simulate weather events and natural disasters to find vulnerabilities in disaster planning, determine which strategies for disaster response are most effective, and provide real-time disaster response coordination. While AI enables us to better manage the impacts of climate change and protect the environment in addition to transforming the fields of business, finance, health care, medicine, law, education and more, it is not without risks. Some prominent individuals such as the late physicist Stephen Hawking and Tesla CEO Elon Musk have warned of the existential dangers of uncontrolled artificial intelligence.</w:t>
      </w:r>
    </w:p>
    <w:p w14:paraId="60BE9DBB" w14:textId="77777777" w:rsidR="00853850" w:rsidRDefault="00853850" w:rsidP="00853850">
      <w:pPr>
        <w:pStyle w:val="Heading3"/>
      </w:pPr>
      <w:r>
        <w:t xml:space="preserve">War </w:t>
      </w:r>
    </w:p>
    <w:p w14:paraId="0BB5EF25" w14:textId="77777777" w:rsidR="00853850" w:rsidRDefault="00853850" w:rsidP="00853850">
      <w:pPr>
        <w:pStyle w:val="Heading4"/>
      </w:pPr>
      <w:r>
        <w:t xml:space="preserve">leveraging AI tech as a nuclear deterrent is more catastrophic than human error </w:t>
      </w:r>
    </w:p>
    <w:p w14:paraId="5DA41A9B" w14:textId="77777777" w:rsidR="00853850" w:rsidRPr="00B81387" w:rsidRDefault="00853850" w:rsidP="00853850">
      <w:pPr>
        <w:rPr>
          <w:rStyle w:val="Style13ptBold"/>
          <w:b w:val="0"/>
        </w:rPr>
      </w:pPr>
      <w:r>
        <w:rPr>
          <w:rStyle w:val="Style13ptBold"/>
        </w:rPr>
        <w:t xml:space="preserve">hornigold 18- [Thomas Hornigold, Physics graduate at the University of Oxford, “How Will Artificial Intelligence Affect the Risk of Nuclear War?,” Singularity Hub, </w:t>
      </w:r>
      <w:hyperlink r:id="rId142" w:anchor="sm.0000slluep11rzdwmqbb5o30fzwya]--" w:history="1">
        <w:r w:rsidRPr="00752B1E">
          <w:rPr>
            <w:rStyle w:val="Hyperlink"/>
          </w:rPr>
          <w:t>https://singularityhub.com/2018/05/28/how-will-artificial-intelligence-affect-the-risk-of-nuclear-war/#sm.0000slluep11rzdwmqbb5o30fzwya]--</w:t>
        </w:r>
      </w:hyperlink>
      <w:r>
        <w:rPr>
          <w:rStyle w:val="Style13ptBold"/>
        </w:rPr>
        <w:t xml:space="preserve"> evachka </w:t>
      </w:r>
    </w:p>
    <w:p w14:paraId="7B9DA70A" w14:textId="77777777" w:rsidR="00853850" w:rsidRDefault="00853850" w:rsidP="00853850">
      <w:pPr>
        <w:rPr>
          <w:sz w:val="16"/>
        </w:rPr>
      </w:pPr>
      <w:r w:rsidRPr="0018344C">
        <w:rPr>
          <w:rStyle w:val="StyleUnderline"/>
        </w:rPr>
        <w:t>As technology has progressed, humans have become ever more powerful</w:t>
      </w:r>
      <w:r w:rsidRPr="00B81387">
        <w:rPr>
          <w:sz w:val="16"/>
        </w:rPr>
        <w:t xml:space="preserve">. </w:t>
      </w:r>
      <w:r w:rsidRPr="0018344C">
        <w:rPr>
          <w:rStyle w:val="StyleUnderline"/>
        </w:rPr>
        <w:t>With this power comes great opportunity and great risk</w:t>
      </w:r>
      <w:r w:rsidRPr="00B81387">
        <w:rPr>
          <w:sz w:val="16"/>
        </w:rPr>
        <w:t xml:space="preserve">. </w:t>
      </w:r>
      <w:r w:rsidRPr="0018344C">
        <w:rPr>
          <w:rStyle w:val="StyleUnderline"/>
        </w:rPr>
        <w:t>Nowhere is this clearer than in the potential of artificial intelligence</w:t>
      </w:r>
      <w:r w:rsidRPr="00B81387">
        <w:rPr>
          <w:sz w:val="16"/>
        </w:rPr>
        <w:t xml:space="preserve">. </w:t>
      </w:r>
      <w:r w:rsidRPr="00B81387">
        <w:rPr>
          <w:rStyle w:val="StyleUnderline"/>
        </w:rPr>
        <w:t xml:space="preserve">But </w:t>
      </w:r>
      <w:r w:rsidRPr="00B81387">
        <w:rPr>
          <w:rStyle w:val="Emphasis"/>
        </w:rPr>
        <w:t>a new report</w:t>
      </w:r>
      <w:r w:rsidRPr="00B81387">
        <w:rPr>
          <w:rStyle w:val="StyleUnderline"/>
        </w:rPr>
        <w:t xml:space="preserve"> from the RAND corporation </w:t>
      </w:r>
      <w:r w:rsidRPr="00B81387">
        <w:rPr>
          <w:rStyle w:val="Emphasis"/>
        </w:rPr>
        <w:t>suggests</w:t>
      </w:r>
      <w:r w:rsidRPr="00B81387">
        <w:rPr>
          <w:rStyle w:val="StyleUnderline"/>
        </w:rPr>
        <w:t xml:space="preserve"> that </w:t>
      </w:r>
      <w:r w:rsidRPr="00B81387">
        <w:rPr>
          <w:rStyle w:val="Emphasis"/>
        </w:rPr>
        <w:t>our misconceptions about what</w:t>
      </w:r>
      <w:r w:rsidRPr="00B81387">
        <w:rPr>
          <w:rStyle w:val="StyleUnderline"/>
        </w:rPr>
        <w:t xml:space="preserve"> the </w:t>
      </w:r>
      <w:r w:rsidRPr="00B81387">
        <w:rPr>
          <w:rStyle w:val="Emphasis"/>
        </w:rPr>
        <w:t>tech</w:t>
      </w:r>
      <w:r w:rsidRPr="00B81387">
        <w:rPr>
          <w:rStyle w:val="StyleUnderline"/>
        </w:rPr>
        <w:t xml:space="preserve">nology </w:t>
      </w:r>
      <w:r w:rsidRPr="00B81387">
        <w:rPr>
          <w:rStyle w:val="Emphasis"/>
        </w:rPr>
        <w:t xml:space="preserve">can do may be as dangerous as </w:t>
      </w:r>
      <w:r w:rsidRPr="00B81387">
        <w:rPr>
          <w:rStyle w:val="StyleUnderline"/>
        </w:rPr>
        <w:t xml:space="preserve">the </w:t>
      </w:r>
      <w:r w:rsidRPr="00B81387">
        <w:rPr>
          <w:rStyle w:val="Emphasis"/>
        </w:rPr>
        <w:t>tech</w:t>
      </w:r>
      <w:r w:rsidRPr="00B81387">
        <w:rPr>
          <w:rStyle w:val="StyleUnderline"/>
        </w:rPr>
        <w:t xml:space="preserve">nology </w:t>
      </w:r>
      <w:r w:rsidRPr="00B81387">
        <w:rPr>
          <w:rStyle w:val="Emphasis"/>
        </w:rPr>
        <w:t>itself</w:t>
      </w:r>
      <w:r w:rsidRPr="00B81387">
        <w:rPr>
          <w:rStyle w:val="StyleUnderline"/>
        </w:rPr>
        <w:t>.</w:t>
      </w:r>
      <w:r>
        <w:rPr>
          <w:rStyle w:val="StyleUnderline"/>
        </w:rPr>
        <w:t xml:space="preserve"> </w:t>
      </w:r>
      <w:r w:rsidRPr="00B81387">
        <w:rPr>
          <w:sz w:val="16"/>
        </w:rPr>
        <w:t xml:space="preserve">If you’re a singularity believer, according to the RAND report, </w:t>
      </w:r>
      <w:r w:rsidRPr="00B81387">
        <w:rPr>
          <w:rStyle w:val="StyleUnderline"/>
        </w:rPr>
        <w:t>“Superintelligence would render the world unrecognizable and either save or destroy humanity in the process.”</w:t>
      </w:r>
      <w:r w:rsidRPr="00B81387">
        <w:rPr>
          <w:sz w:val="16"/>
        </w:rPr>
        <w:t xml:space="preserve"> A world with human-level AI could be unimaginably different to the world of today—and difficult to make predictions about. Yet society is trying to adjust to the smart algorithms (“weak AI”) that increasingly influence our lives. A recent report outlined the potential for AI capabilities to be used by bad actors. </w:t>
      </w:r>
      <w:r w:rsidRPr="00B81387">
        <w:rPr>
          <w:rStyle w:val="StyleUnderline"/>
        </w:rPr>
        <w:t>Nuclear weapons remain, perhaps, foremost in people’s minds as an existential threat. The report focuses on how lesser AI might alter the shaky nuclear equilibrium we’ve been living in since the Trinity Test gave birth to the nuclear age.</w:t>
      </w:r>
      <w:r w:rsidRPr="00B81387">
        <w:rPr>
          <w:sz w:val="16"/>
        </w:rPr>
        <w:t xml:space="preserve"> </w:t>
      </w:r>
      <w:r w:rsidRPr="00B81387">
        <w:rPr>
          <w:rStyle w:val="StyleUnderline"/>
        </w:rPr>
        <w:t>You might initially imagine there’s a risk that a cyberattack, enhanced by AI, could hack into nuclear missiles</w:t>
      </w:r>
      <w:r w:rsidRPr="00B81387">
        <w:rPr>
          <w:sz w:val="16"/>
        </w:rPr>
        <w:t xml:space="preserve">. There was an alarming moment in 2010 when the US Air Force “lost contact” with missiles briefly. But this is not a major concern, at least not yet. Although it may seem alarming that the US nuclear arsenal still operates on 40-year-old computers with floppy disks, it means that the control structure is “air-gapped.” A closed network, with no access to the internet, is much more difficult to hack. Stephen Schwartz, an expert on nuclear policy, told me in an interview (40:00): “The system as currently employed and operating is relatively invulnerable to a cyberattack directly.” But he raised a far more chilling concern, one shared by the RAND report: “Keep in mind that the nuclear system depends on military communications…and those are vulnerable. To the extent that those could be attacked and manipulated, particularly during a crisis, we may have a problem.” The one thing to keep in mind with the nuclear weapons command and control infrastructure is when it’s designed to be used. For mutually assured destruction—viewed as necessary for an effective deterrent—you need to be able to launch your retaliation within a matter of minutes. Otherwise, the thousands of nuclear missiles headed towards you could wipe out the chain of command in a decapitation strike, or destroy your ability to retaliate. You have moments to decide. There’s not a great deal of time to double-check. </w:t>
      </w:r>
      <w:r w:rsidRPr="00B81387">
        <w:rPr>
          <w:rStyle w:val="StyleUnderline"/>
        </w:rPr>
        <w:t>Given how quickly decisions have to take place, there’s not a lot of time for humans to judge, react, and calculate</w:t>
      </w:r>
      <w:r w:rsidRPr="00B81387">
        <w:rPr>
          <w:sz w:val="16"/>
        </w:rPr>
        <w:t xml:space="preserve">. </w:t>
      </w:r>
      <w:r w:rsidRPr="00B81387">
        <w:rPr>
          <w:rStyle w:val="StyleUnderline"/>
        </w:rPr>
        <w:t>This is why, as soon as it was possible, computer early-warning systems have been used</w:t>
      </w:r>
      <w:r w:rsidRPr="00B81387">
        <w:rPr>
          <w:sz w:val="16"/>
        </w:rPr>
        <w:t xml:space="preserve">. </w:t>
      </w:r>
      <w:r w:rsidRPr="00B81387">
        <w:rPr>
          <w:rStyle w:val="StyleUnderline"/>
        </w:rPr>
        <w:t xml:space="preserve">As </w:t>
      </w:r>
      <w:r w:rsidRPr="00B81387">
        <w:rPr>
          <w:rStyle w:val="Emphasis"/>
        </w:rPr>
        <w:t>AI</w:t>
      </w:r>
      <w:r w:rsidRPr="00B81387">
        <w:rPr>
          <w:rStyle w:val="StyleUnderline"/>
        </w:rPr>
        <w:t xml:space="preserve"> develops, “artificially intelligent advisers” </w:t>
      </w:r>
      <w:r w:rsidRPr="00B81387">
        <w:rPr>
          <w:rStyle w:val="Emphasis"/>
        </w:rPr>
        <w:t>will be a</w:t>
      </w:r>
      <w:r w:rsidRPr="00B81387">
        <w:rPr>
          <w:rStyle w:val="StyleUnderline"/>
        </w:rPr>
        <w:t xml:space="preserve"> huge </w:t>
      </w:r>
      <w:r w:rsidRPr="00B81387">
        <w:rPr>
          <w:rStyle w:val="Emphasis"/>
        </w:rPr>
        <w:t>temptation for</w:t>
      </w:r>
      <w:r w:rsidRPr="00B81387">
        <w:rPr>
          <w:rStyle w:val="StyleUnderline"/>
        </w:rPr>
        <w:t xml:space="preserve"> the </w:t>
      </w:r>
      <w:r w:rsidRPr="00B81387">
        <w:rPr>
          <w:rStyle w:val="Emphasis"/>
        </w:rPr>
        <w:t>military—algorithms</w:t>
      </w:r>
      <w:r w:rsidRPr="00B81387">
        <w:rPr>
          <w:rStyle w:val="StyleUnderline"/>
        </w:rPr>
        <w:t xml:space="preserve"> that can assess the nuclear threat and automatically plan an optimal response in the minutes that are available. </w:t>
      </w:r>
      <w:r w:rsidRPr="00B81387">
        <w:rPr>
          <w:rStyle w:val="Emphasis"/>
        </w:rPr>
        <w:t>But this will bring with it new risks.</w:t>
      </w:r>
      <w:r>
        <w:rPr>
          <w:rStyle w:val="Emphasis"/>
        </w:rPr>
        <w:t xml:space="preserve"> </w:t>
      </w:r>
      <w:r w:rsidRPr="00B81387">
        <w:rPr>
          <w:sz w:val="16"/>
        </w:rPr>
        <w:t xml:space="preserve">The computers that actually control the missiles are far less vulnerable to error or attack than the communications to and from humans involved in making decisions. The scariest Cold War moments have often come from similar misunderstandings. In 1983, Stanislav Petrov was monitoring the Soviet early warning system when he saw an alert: incoming missiles had been fired by the United States. Had Petrov followed correct military protocol, he would have raised the alarm. But Petrov thought it was unlikely that the US would only attack with a small number of missiles, and failed to do so, potentially averting nuclear war. This is just one incident: similar stories happened again and again and again. We have been incredibly fortunate that all of these errors were spotted before a nuclear war began. But what if the miscommunication was more convincing? If, for example, deepfake technology was used to imitate the president ordering a nuclear strike? Such are the scenarios nuclear strategists have to ponder. </w:t>
      </w:r>
      <w:r w:rsidRPr="00B81387">
        <w:rPr>
          <w:rStyle w:val="StyleUnderline"/>
        </w:rPr>
        <w:t>Misconceptions about what artificial intelligence can do can be just as dangerous as AI itself. If people believe their communications can be hacked—even if they’re perfectly secure—how can they trust the orders they’re receiving?</w:t>
      </w:r>
      <w:r>
        <w:rPr>
          <w:rStyle w:val="StyleUnderline"/>
        </w:rPr>
        <w:t xml:space="preserve"> </w:t>
      </w:r>
      <w:r w:rsidRPr="00B81387">
        <w:rPr>
          <w:rStyle w:val="StyleUnderline"/>
        </w:rPr>
        <w:t xml:space="preserve">Similar concerns were raised by RAND about assured destruction: the report states, “Both </w:t>
      </w:r>
      <w:r w:rsidRPr="00B81387">
        <w:rPr>
          <w:rStyle w:val="Emphasis"/>
        </w:rPr>
        <w:t>Russia and China</w:t>
      </w:r>
      <w:r w:rsidRPr="00B81387">
        <w:rPr>
          <w:rStyle w:val="StyleUnderline"/>
        </w:rPr>
        <w:t xml:space="preserve"> appear to </w:t>
      </w:r>
      <w:r w:rsidRPr="00B81387">
        <w:rPr>
          <w:rStyle w:val="Emphasis"/>
        </w:rPr>
        <w:t>believe</w:t>
      </w:r>
      <w:r w:rsidRPr="00B81387">
        <w:rPr>
          <w:rStyle w:val="StyleUnderline"/>
        </w:rPr>
        <w:t xml:space="preserve"> that </w:t>
      </w:r>
      <w:r w:rsidRPr="00B81387">
        <w:rPr>
          <w:rStyle w:val="Emphasis"/>
        </w:rPr>
        <w:t>the U</w:t>
      </w:r>
      <w:r w:rsidRPr="00B81387">
        <w:rPr>
          <w:rStyle w:val="StyleUnderline"/>
        </w:rPr>
        <w:t xml:space="preserve">nited </w:t>
      </w:r>
      <w:r w:rsidRPr="00B81387">
        <w:rPr>
          <w:rStyle w:val="Emphasis"/>
        </w:rPr>
        <w:t>S</w:t>
      </w:r>
      <w:r w:rsidRPr="00B81387">
        <w:rPr>
          <w:rStyle w:val="StyleUnderline"/>
        </w:rPr>
        <w:t xml:space="preserve">tates </w:t>
      </w:r>
      <w:r w:rsidRPr="00B81387">
        <w:rPr>
          <w:rStyle w:val="Emphasis"/>
        </w:rPr>
        <w:t>is attempting to leverage AI to threaten</w:t>
      </w:r>
      <w:r w:rsidRPr="00B81387">
        <w:rPr>
          <w:rStyle w:val="StyleUnderline"/>
        </w:rPr>
        <w:t xml:space="preserve"> the </w:t>
      </w:r>
      <w:r w:rsidRPr="00B81387">
        <w:rPr>
          <w:rStyle w:val="Emphasis"/>
        </w:rPr>
        <w:t>survivability of their strategic nuclear forces</w:t>
      </w:r>
      <w:r w:rsidRPr="00B81387">
        <w:rPr>
          <w:rStyle w:val="StyleUnderline"/>
        </w:rPr>
        <w:t xml:space="preserve">, stoking </w:t>
      </w:r>
      <w:r w:rsidRPr="00B81387">
        <w:rPr>
          <w:rStyle w:val="Emphasis"/>
        </w:rPr>
        <w:t>mutual distrust</w:t>
      </w:r>
      <w:r w:rsidRPr="00B81387">
        <w:rPr>
          <w:rStyle w:val="StyleUnderline"/>
        </w:rPr>
        <w:t xml:space="preserve"> that </w:t>
      </w:r>
      <w:r w:rsidRPr="00B81387">
        <w:rPr>
          <w:rStyle w:val="Emphasis"/>
        </w:rPr>
        <w:t>could prove catastrophic</w:t>
      </w:r>
      <w:r w:rsidRPr="00B81387">
        <w:rPr>
          <w:rStyle w:val="StyleUnderline"/>
        </w:rPr>
        <w:t xml:space="preserve"> in a crisis.”</w:t>
      </w:r>
      <w:r w:rsidRPr="00B81387">
        <w:rPr>
          <w:sz w:val="16"/>
        </w:rPr>
        <w:t xml:space="preserve"> If smart algorithms can scan satellite imagery to determine the location of nuclear silos—or just analyze smartphone app data—might the side with better technology be at an advantage, disrupting the balance of power? What if one side believes the other will soon be able to reliably intercept nuclear missiles? Others at the workshop were more sanguine about this prospect. They pointed out that adversarial examples—slight distortions to input data that are cleverly constructed to fool a machine-learning algorithm—could always be used to combat an algorithm that’s scanning for retaliatory forces. But this raises a new concern: </w:t>
      </w:r>
      <w:r w:rsidRPr="00B81387">
        <w:rPr>
          <w:rStyle w:val="StyleUnderline"/>
        </w:rPr>
        <w:t>any “AI adviser” to the military on nuclear weapons would also be vulnerable to such attack</w:t>
      </w:r>
      <w:r w:rsidRPr="00B81387">
        <w:rPr>
          <w:sz w:val="16"/>
        </w:rPr>
        <w:t xml:space="preserve">. </w:t>
      </w:r>
      <w:r w:rsidRPr="00B81387">
        <w:rPr>
          <w:rStyle w:val="StyleUnderline"/>
        </w:rPr>
        <w:t>If your machine learning algorithm that scans the skies for nuclear launches can be fooled, it could feed humans in the command and control structure incorrect information.</w:t>
      </w:r>
      <w:r w:rsidRPr="00B81387">
        <w:rPr>
          <w:sz w:val="16"/>
        </w:rPr>
        <w:t xml:space="preserve"> </w:t>
      </w:r>
      <w:r w:rsidRPr="00B81387">
        <w:rPr>
          <w:rStyle w:val="Emphasis"/>
        </w:rPr>
        <w:t>Human error may be the biggest risk</w:t>
      </w:r>
      <w:r w:rsidRPr="00B81387">
        <w:rPr>
          <w:rStyle w:val="StyleUnderline"/>
        </w:rPr>
        <w:t xml:space="preserve">, </w:t>
      </w:r>
      <w:r w:rsidRPr="00B81387">
        <w:rPr>
          <w:rStyle w:val="Emphasis"/>
        </w:rPr>
        <w:t>but trusting automated systems</w:t>
      </w:r>
      <w:r w:rsidRPr="00B81387">
        <w:rPr>
          <w:rStyle w:val="StyleUnderline"/>
        </w:rPr>
        <w:t xml:space="preserve"> and algorithms too much </w:t>
      </w:r>
      <w:r w:rsidRPr="00B81387">
        <w:rPr>
          <w:rStyle w:val="Emphasis"/>
        </w:rPr>
        <w:t>could</w:t>
      </w:r>
      <w:r w:rsidRPr="00B81387">
        <w:rPr>
          <w:rStyle w:val="StyleUnderline"/>
        </w:rPr>
        <w:t xml:space="preserve"> also </w:t>
      </w:r>
      <w:r w:rsidRPr="00B81387">
        <w:rPr>
          <w:rStyle w:val="Emphasis"/>
        </w:rPr>
        <w:t>prove catastrophic.</w:t>
      </w:r>
      <w:r>
        <w:rPr>
          <w:rStyle w:val="Emphasis"/>
        </w:rPr>
        <w:t xml:space="preserve"> </w:t>
      </w:r>
      <w:r w:rsidRPr="00B81387">
        <w:rPr>
          <w:sz w:val="16"/>
        </w:rPr>
        <w:t xml:space="preserve">The adversarial nuclear relationship between the US and the USSR in the Cold War was defined by both sides trying to second-guess the strategy, intentions, and capability of the other side. Misconceptions about what the other side is trying to do, or what their technology was capable of, can be key to the geopolitical decisions that are made. </w:t>
      </w:r>
      <w:r w:rsidRPr="00B81387">
        <w:rPr>
          <w:rStyle w:val="Emphasis"/>
        </w:rPr>
        <w:t>As progress in a</w:t>
      </w:r>
      <w:r w:rsidRPr="00B81387">
        <w:rPr>
          <w:rStyle w:val="StyleUnderline"/>
        </w:rPr>
        <w:t xml:space="preserve">rtificial </w:t>
      </w:r>
      <w:r w:rsidRPr="00B81387">
        <w:rPr>
          <w:rStyle w:val="Emphasis"/>
        </w:rPr>
        <w:t>i</w:t>
      </w:r>
      <w:r w:rsidRPr="00B81387">
        <w:rPr>
          <w:rStyle w:val="StyleUnderline"/>
        </w:rPr>
        <w:t xml:space="preserve">ntelligence </w:t>
      </w:r>
      <w:r w:rsidRPr="00B81387">
        <w:rPr>
          <w:rStyle w:val="Emphasis"/>
        </w:rPr>
        <w:t>accelerates</w:t>
      </w:r>
      <w:r w:rsidRPr="00B81387">
        <w:rPr>
          <w:rStyle w:val="StyleUnderline"/>
        </w:rPr>
        <w:t xml:space="preserve">, </w:t>
      </w:r>
      <w:r w:rsidRPr="00B81387">
        <w:rPr>
          <w:rStyle w:val="Emphasis"/>
        </w:rPr>
        <w:t>confusion about</w:t>
      </w:r>
      <w:r w:rsidRPr="00B81387">
        <w:rPr>
          <w:rStyle w:val="StyleUnderline"/>
        </w:rPr>
        <w:t xml:space="preserve"> </w:t>
      </w:r>
      <w:r w:rsidRPr="00B81387">
        <w:rPr>
          <w:rStyle w:val="Emphasis"/>
        </w:rPr>
        <w:t xml:space="preserve">what it makes possible could reignite </w:t>
      </w:r>
      <w:r w:rsidRPr="00B81387">
        <w:rPr>
          <w:rStyle w:val="StyleUnderline"/>
        </w:rPr>
        <w:t xml:space="preserve">these </w:t>
      </w:r>
      <w:r w:rsidRPr="00B81387">
        <w:rPr>
          <w:rStyle w:val="Emphasis"/>
        </w:rPr>
        <w:t>fears, leading to hair-trigger nuclear weapons</w:t>
      </w:r>
      <w:r w:rsidRPr="00B81387">
        <w:rPr>
          <w:rStyle w:val="StyleUnderline"/>
        </w:rPr>
        <w:t>, concern about an “AI gap,” and an arms race.</w:t>
      </w:r>
      <w:r w:rsidRPr="00B81387">
        <w:rPr>
          <w:sz w:val="16"/>
        </w:rPr>
        <w:t xml:space="preserve"> Arms races often involve speed over safety, which is why many are concerned about races for a superintelligence or autonomous weapons. At an accelerating rate, important societal functions are being carried out by technologies that only a few people understand. </w:t>
      </w:r>
      <w:r w:rsidRPr="00B81387">
        <w:rPr>
          <w:rStyle w:val="StyleUnderline"/>
        </w:rPr>
        <w:t>Traditional institutions feel the need to react to this acceleration, but can jump to dangerous conclusions.</w:t>
      </w:r>
      <w:r w:rsidRPr="00B81387">
        <w:rPr>
          <w:sz w:val="16"/>
        </w:rPr>
        <w:t xml:space="preserve"> The new nuclear posture review suggests using nuclear weapons to respond to cyberattacks; but when “cyberattack” is a poorly-defined term, and the origins of these attacks can take a long time to trace, is this policy realistic? It is clear that states will not want to divulge their military secrets. Indeed, a certain level of mystery about what can be achieved may well help deter attacks. But </w:t>
      </w:r>
      <w:r w:rsidRPr="00B81387">
        <w:rPr>
          <w:rStyle w:val="StyleUnderline"/>
        </w:rPr>
        <w:t>we would all benefit from broader understanding of what is and isn’t possible with artificial intelligence.</w:t>
      </w:r>
      <w:r w:rsidRPr="00B81387">
        <w:rPr>
          <w:sz w:val="16"/>
        </w:rPr>
        <w:t xml:space="preserve"> </w:t>
      </w:r>
      <w:r w:rsidRPr="00B81387">
        <w:rPr>
          <w:rStyle w:val="StyleUnderline"/>
        </w:rPr>
        <w:t>Nuclear policy is just another area where the black-box nature of algorithms that few understand can act to destabilize a shaky equilibrium. Now more than ever, we need our experts to communicate with our leaders.</w:t>
      </w:r>
      <w:r>
        <w:rPr>
          <w:rStyle w:val="StyleUnderline"/>
        </w:rPr>
        <w:t xml:space="preserve"> </w:t>
      </w:r>
      <w:r w:rsidRPr="00B81387">
        <w:rPr>
          <w:sz w:val="16"/>
        </w:rPr>
        <w:t>“We escaped the cold war without a nuclear holocaust by some combination of skill, luck, and divine intervention, and I suspect the latter in greatest proportion,” said General George Lee Butler of the US strategic air command. Can we trust in luck and divine intervention for the next arms race?</w:t>
      </w:r>
    </w:p>
    <w:p w14:paraId="6A1E18B3" w14:textId="77777777" w:rsidR="00853850" w:rsidRDefault="00853850" w:rsidP="00853850">
      <w:pPr>
        <w:rPr>
          <w:sz w:val="16"/>
        </w:rPr>
      </w:pPr>
    </w:p>
    <w:p w14:paraId="1FA684CA" w14:textId="77777777" w:rsidR="00853850" w:rsidRDefault="00853850" w:rsidP="00853850">
      <w:pPr>
        <w:rPr>
          <w:sz w:val="16"/>
        </w:rPr>
      </w:pPr>
    </w:p>
    <w:p w14:paraId="5240F33A" w14:textId="77777777" w:rsidR="00853850" w:rsidRDefault="00853850" w:rsidP="00853850">
      <w:pPr>
        <w:pStyle w:val="Heading4"/>
      </w:pPr>
      <w:r>
        <w:t xml:space="preserve">AI tech is forcing </w:t>
      </w:r>
      <w:r>
        <w:rPr>
          <w:u w:val="single"/>
        </w:rPr>
        <w:t xml:space="preserve">international competition </w:t>
      </w:r>
      <w:r>
        <w:t xml:space="preserve">– undermines deterrence </w:t>
      </w:r>
    </w:p>
    <w:p w14:paraId="20BFDA9A" w14:textId="77777777" w:rsidR="00853850" w:rsidRPr="00A4304C" w:rsidRDefault="00853850" w:rsidP="00853850">
      <w:pPr>
        <w:rPr>
          <w:rStyle w:val="Style13ptBold"/>
          <w:b w:val="0"/>
        </w:rPr>
      </w:pPr>
      <w:r>
        <w:rPr>
          <w:rStyle w:val="Style13ptBold"/>
        </w:rPr>
        <w:t>Groll 18- [Elias Groll, staff writer at Foreign Policy covering cyberspace and its conflict s and controversies, “How AI Could Destabilize Nuclear Deterrence,” Foreign Policy, https://foreignpolicy.com/2018/04/24/how-ai-could-destabilize-nuclear-deterrence/]– evachka</w:t>
      </w:r>
    </w:p>
    <w:p w14:paraId="7B321A50" w14:textId="77777777" w:rsidR="00853850" w:rsidRDefault="00853850" w:rsidP="00853850">
      <w:pPr>
        <w:rPr>
          <w:sz w:val="16"/>
        </w:rPr>
      </w:pPr>
      <w:r w:rsidRPr="00A4304C">
        <w:rPr>
          <w:rStyle w:val="StyleUnderline"/>
        </w:rPr>
        <w:t>When Russian President Vladimir Putin announced last month that his country was developing an autonomous nuclear-powered torpedo, it marked a milestone in the marriage of nuclear weapons and artificial intelligence — that is, if the weapon does what he claims.</w:t>
      </w:r>
      <w:r>
        <w:rPr>
          <w:rStyle w:val="StyleUnderline"/>
        </w:rPr>
        <w:t xml:space="preserve"> </w:t>
      </w:r>
      <w:r w:rsidRPr="00A4304C">
        <w:rPr>
          <w:sz w:val="16"/>
        </w:rPr>
        <w:t xml:space="preserve">The torpedo, armed with a nuclear warhead, would be launched from the Arctic Ocean and travel at high speeds for hundreds of miles until it reached its target — probably an American harbor — all the while maneuvering autonomously to evade underwater defenses and outrunning any adversaries. </w:t>
      </w:r>
      <w:r w:rsidRPr="00A4304C">
        <w:rPr>
          <w:rStyle w:val="StyleUnderline"/>
        </w:rPr>
        <w:t>If operational, the torpedo would combine the proven destructiveness of a nuclear weapon with the burgeoning field of AI.</w:t>
      </w:r>
      <w:r>
        <w:rPr>
          <w:rStyle w:val="StyleUnderline"/>
        </w:rPr>
        <w:t xml:space="preserve"> </w:t>
      </w:r>
      <w:r w:rsidRPr="00A4304C">
        <w:rPr>
          <w:sz w:val="16"/>
        </w:rPr>
        <w:t xml:space="preserve">With this and other developments in a mind, a provocative new report from Rand Corp., the Santa Monica-based think tank, asks: How might AI affect the risk of nuclear war? For now, the technology probably isn’t improving the odds and may destabilize the fragile post-Cold War order that has kept nuclear missiles in their silos. AI is far from being used in the doomsday nuclear weapons scenarios imagined by science fiction — a computer deciding to launch intercontinental ballistic missiles (ICBMs) for example. </w:t>
      </w:r>
      <w:r w:rsidRPr="00A4304C">
        <w:rPr>
          <w:rStyle w:val="StyleUnderline"/>
        </w:rPr>
        <w:t>Instead, the ways in which AI is being integrated into nuclear weapons systems lie in the worlds of intelligence</w:t>
      </w:r>
      <w:r w:rsidRPr="00A4304C">
        <w:rPr>
          <w:sz w:val="16"/>
        </w:rPr>
        <w:t xml:space="preserve">. </w:t>
      </w:r>
      <w:r w:rsidRPr="00A4304C">
        <w:rPr>
          <w:rStyle w:val="StyleUnderline"/>
        </w:rPr>
        <w:t>AI-enabled reconnaissance systems, for example, could be used to analyze huge reams of data. Autonomous drones could scan vast swaths of terrain.</w:t>
      </w:r>
      <w:r>
        <w:rPr>
          <w:rStyle w:val="StyleUnderline"/>
        </w:rPr>
        <w:t xml:space="preserve"> </w:t>
      </w:r>
      <w:r w:rsidRPr="00A4304C">
        <w:rPr>
          <w:rStyle w:val="StyleUnderline"/>
        </w:rPr>
        <w:t xml:space="preserve">And </w:t>
      </w:r>
      <w:r w:rsidRPr="00A4304C">
        <w:rPr>
          <w:rStyle w:val="Emphasis"/>
        </w:rPr>
        <w:t>these technologies</w:t>
      </w:r>
      <w:r w:rsidRPr="00A4304C">
        <w:rPr>
          <w:rStyle w:val="StyleUnderline"/>
        </w:rPr>
        <w:t>, the report finds, “</w:t>
      </w:r>
      <w:r w:rsidRPr="00A4304C">
        <w:rPr>
          <w:rStyle w:val="Emphasis"/>
        </w:rPr>
        <w:t>could stoke tensions and increase</w:t>
      </w:r>
      <w:r w:rsidRPr="00A4304C">
        <w:rPr>
          <w:rStyle w:val="StyleUnderline"/>
        </w:rPr>
        <w:t xml:space="preserve"> the </w:t>
      </w:r>
      <w:r w:rsidRPr="00A4304C">
        <w:rPr>
          <w:rStyle w:val="Emphasis"/>
        </w:rPr>
        <w:t>chances of</w:t>
      </w:r>
      <w:r w:rsidRPr="00A4304C">
        <w:rPr>
          <w:rStyle w:val="StyleUnderline"/>
        </w:rPr>
        <w:t xml:space="preserve"> inadvertent </w:t>
      </w:r>
      <w:r w:rsidRPr="00A4304C">
        <w:rPr>
          <w:rStyle w:val="Emphasis"/>
        </w:rPr>
        <w:t>escalation</w:t>
      </w:r>
      <w:r w:rsidRPr="00A4304C">
        <w:rPr>
          <w:rStyle w:val="StyleUnderline"/>
        </w:rPr>
        <w:t>.”</w:t>
      </w:r>
      <w:r>
        <w:rPr>
          <w:rStyle w:val="StyleUnderline"/>
        </w:rPr>
        <w:t xml:space="preserve"> </w:t>
      </w:r>
      <w:r w:rsidRPr="00A4304C">
        <w:rPr>
          <w:sz w:val="16"/>
        </w:rPr>
        <w:t xml:space="preserve">“When it comes to artificial intelligence and nuclear warfare, it’s the mundane stuff that’s likely to get us,” says report author Edward Geist, a Rand researcher. “No one is out to build a Skynet,” a reference to the nuclear command-and-control AI system from the Terminator movies that concludes it must kill humanity in order to ensure its own survival. </w:t>
      </w:r>
      <w:r w:rsidRPr="00A4304C">
        <w:rPr>
          <w:rStyle w:val="StyleUnderline"/>
        </w:rPr>
        <w:t>For example, AI-enabled intelligence tools — such as autonomous drones or submarine-tracking technology — threaten to upset the delicate strategic balance among the world’s major nuclear powers</w:t>
      </w:r>
      <w:r w:rsidRPr="00A4304C">
        <w:rPr>
          <w:sz w:val="16"/>
        </w:rPr>
        <w:t xml:space="preserve">. </w:t>
      </w:r>
      <w:r w:rsidRPr="00A4304C">
        <w:rPr>
          <w:rStyle w:val="StyleUnderline"/>
        </w:rPr>
        <w:t>Such technology could be used to find and target retaliatory nuclear weapons, which are held in reserve to ensure that any nuclear strike on a country’s territory will be met in kind.</w:t>
      </w:r>
      <w:r>
        <w:rPr>
          <w:rStyle w:val="StyleUnderline"/>
        </w:rPr>
        <w:t xml:space="preserve"> </w:t>
      </w:r>
      <w:r w:rsidRPr="00A4304C">
        <w:rPr>
          <w:sz w:val="16"/>
        </w:rPr>
        <w:t xml:space="preserve">This capability could upend “mutually assured destruction,” the idea that any use of nuclear weapons will result in both sides’ destruction. But if a country is able to use AI-enabled technology find and target missiles stored in silos, on trucks, and in submarines, that threat of retaliation could be taken off the table, inviting a first strike. And in the paranoid logic of nuclear deterrence, </w:t>
      </w:r>
      <w:r w:rsidRPr="00A4304C">
        <w:rPr>
          <w:rStyle w:val="StyleUnderline"/>
        </w:rPr>
        <w:t>AI doesn’t have to actually provide this breakthrough in order for it to be destabilizing — the enemy only has to think that it provides a putative edge that puts its nuclear force at risk.</w:t>
      </w:r>
      <w:r>
        <w:rPr>
          <w:rStyle w:val="StyleUnderline"/>
        </w:rPr>
        <w:t xml:space="preserve"> </w:t>
      </w:r>
      <w:r w:rsidRPr="00A4304C">
        <w:rPr>
          <w:sz w:val="16"/>
        </w:rPr>
        <w:t xml:space="preserve">In the case of intelligent image processing, </w:t>
      </w:r>
      <w:r w:rsidRPr="00A4304C">
        <w:rPr>
          <w:rStyle w:val="Emphasis"/>
        </w:rPr>
        <w:t>it’s not just paranoia.</w:t>
      </w:r>
      <w:r w:rsidRPr="00A4304C">
        <w:rPr>
          <w:sz w:val="16"/>
        </w:rPr>
        <w:t xml:space="preserve"> The U.S. Defense Department’s Project Maven aims to take reams of drone video and pick out objects automatically from full-motion video, enabling the analysis of massive quantities of video surveillance. </w:t>
      </w:r>
      <w:r w:rsidRPr="00A4304C">
        <w:rPr>
          <w:rStyle w:val="StyleUnderline"/>
        </w:rPr>
        <w:t>The Rand report makes clear that AI doesn’t have to be a destabilizing technology</w:t>
      </w:r>
      <w:r w:rsidRPr="00A4304C">
        <w:rPr>
          <w:sz w:val="16"/>
        </w:rPr>
        <w:t xml:space="preserve">. </w:t>
      </w:r>
      <w:r w:rsidRPr="00A4304C">
        <w:rPr>
          <w:rStyle w:val="StyleUnderline"/>
        </w:rPr>
        <w:t>Improved intelligence collection could assure major nuclear powers that their opponents are not on the verge of launching a surprise first strike, but that assumes equal access to the cutting-edge technology.</w:t>
      </w:r>
      <w:r>
        <w:rPr>
          <w:rStyle w:val="StyleUnderline"/>
        </w:rPr>
        <w:t xml:space="preserve"> </w:t>
      </w:r>
      <w:r w:rsidRPr="00A4304C">
        <w:rPr>
          <w:sz w:val="16"/>
        </w:rPr>
        <w:t xml:space="preserve">“The social and political institutions that would normally be trying to keep this manageable are dysfunctional or are breaking down,” Geist says. </w:t>
      </w:r>
      <w:r w:rsidRPr="00A4304C">
        <w:rPr>
          <w:rStyle w:val="StyleUnderline"/>
        </w:rPr>
        <w:t xml:space="preserve">And that leaves </w:t>
      </w:r>
      <w:r w:rsidRPr="00A4304C">
        <w:rPr>
          <w:rStyle w:val="Emphasis"/>
        </w:rPr>
        <w:t>nuclear powers competing with one another to develop the best AI</w:t>
      </w:r>
      <w:r w:rsidRPr="00A4304C">
        <w:rPr>
          <w:rStyle w:val="StyleUnderline"/>
        </w:rPr>
        <w:t>, with apparently huge stakes.</w:t>
      </w:r>
      <w:r>
        <w:rPr>
          <w:rStyle w:val="StyleUnderline"/>
        </w:rPr>
        <w:t xml:space="preserve"> </w:t>
      </w:r>
      <w:r w:rsidRPr="00A4304C">
        <w:rPr>
          <w:rStyle w:val="StyleUnderline"/>
        </w:rPr>
        <w:t>“Artificial intelligence is the future, not only for Russia, but for all humankind,” Putin famously said last year. “Whoever becomes the leader in this sphere will become the ruler of the world.”</w:t>
      </w:r>
      <w:r>
        <w:rPr>
          <w:rStyle w:val="StyleUnderline"/>
        </w:rPr>
        <w:t xml:space="preserve"> </w:t>
      </w:r>
      <w:r w:rsidRPr="00A4304C">
        <w:rPr>
          <w:sz w:val="16"/>
        </w:rPr>
        <w:t xml:space="preserve">Chinese authorities, meanwhile, have developed a detailed plan to become a world leader in the </w:t>
      </w:r>
      <w:r w:rsidRPr="00A4304C">
        <w:rPr>
          <w:rStyle w:val="StyleUnderline"/>
        </w:rPr>
        <w:t>field. In February, the South China Morning Post reported that Chinese military officials are planning “to update the rugged old computer systems on nuclear submarines with artificial intelligence to enhance the potential thinking skills of commanding officers</w:t>
      </w:r>
      <w:r w:rsidRPr="00A4304C">
        <w:rPr>
          <w:sz w:val="16"/>
        </w:rPr>
        <w:t xml:space="preserve">.” In researching the report, Geist and his co-author, Andrew Lohn, a Rand engineer, convened a series of focus groups bringing together technologists, policymakers, and nuclear strategists. They observed an aversion to handing computers control of any aspect of the decision to use nuclear weapons. </w:t>
      </w:r>
      <w:r w:rsidRPr="00A4304C">
        <w:rPr>
          <w:rStyle w:val="StyleUnderline"/>
        </w:rPr>
        <w:t>But that leaves machine intelligence playing a subtler role in a nuclear weapons system</w:t>
      </w:r>
      <w:r w:rsidRPr="00A4304C">
        <w:rPr>
          <w:sz w:val="16"/>
        </w:rPr>
        <w:t xml:space="preserve">. “If you are making decisions as a human based on data that was collected, aggregated, and analyzed by a machine, then the machine may be influencing the decision in ways that you may not have been aware,” Lohn says. </w:t>
      </w:r>
      <w:r w:rsidRPr="00A4304C">
        <w:rPr>
          <w:rStyle w:val="StyleUnderline"/>
        </w:rPr>
        <w:t>And as AI improves its ability to recognize patterns and play games, it may be incorporated as an aid to decision-making, telling human operators how best to fight a war that may escalate to a nuclear exchange</w:t>
      </w:r>
      <w:r w:rsidRPr="00A4304C">
        <w:rPr>
          <w:sz w:val="16"/>
        </w:rPr>
        <w:t xml:space="preserve">. </w:t>
      </w:r>
      <w:r w:rsidRPr="00A4304C">
        <w:rPr>
          <w:rStyle w:val="StyleUnderline"/>
        </w:rPr>
        <w:t>In a hypothetical scenario in which Russia masses troops at a border position, an AI system could advise policymakers that the proper response would be to place troops in certain cities and place bombers on alert. The computer could then lay out that Russia would retaliate and how escalation would play out.</w:t>
      </w:r>
      <w:r>
        <w:rPr>
          <w:rStyle w:val="StyleUnderline"/>
        </w:rPr>
        <w:t xml:space="preserve"> </w:t>
      </w:r>
      <w:r w:rsidRPr="00A4304C">
        <w:rPr>
          <w:sz w:val="16"/>
        </w:rPr>
        <w:t>That technology doesn’t exist today, Lohn says, but “if AI is winning in simulations or war games, it will be hard to ignore it.”</w:t>
      </w:r>
    </w:p>
    <w:p w14:paraId="4C285D22" w14:textId="77777777" w:rsidR="00853850" w:rsidRDefault="00853850" w:rsidP="00853850">
      <w:pPr>
        <w:rPr>
          <w:sz w:val="16"/>
        </w:rPr>
      </w:pPr>
    </w:p>
    <w:p w14:paraId="4389B4BF" w14:textId="77777777" w:rsidR="00853850" w:rsidRDefault="00853850" w:rsidP="00853850">
      <w:pPr>
        <w:rPr>
          <w:sz w:val="16"/>
        </w:rPr>
      </w:pPr>
    </w:p>
    <w:p w14:paraId="14E7E399" w14:textId="77777777" w:rsidR="00853850" w:rsidRDefault="00853850" w:rsidP="00853850">
      <w:pPr>
        <w:pStyle w:val="Heading4"/>
      </w:pPr>
      <w:r>
        <w:t xml:space="preserve">Increasing AI tech causes hesitation and </w:t>
      </w:r>
      <w:r>
        <w:rPr>
          <w:u w:val="single"/>
        </w:rPr>
        <w:t xml:space="preserve">paranoia </w:t>
      </w:r>
      <w:r>
        <w:t xml:space="preserve">– raises the likelihood for war </w:t>
      </w:r>
    </w:p>
    <w:p w14:paraId="1F1320C0" w14:textId="77777777" w:rsidR="00853850" w:rsidRPr="00B043A5" w:rsidRDefault="00853850" w:rsidP="00853850">
      <w:pPr>
        <w:rPr>
          <w:rStyle w:val="Style13ptBold"/>
          <w:b w:val="0"/>
        </w:rPr>
      </w:pPr>
      <w:r>
        <w:rPr>
          <w:rStyle w:val="Style13ptBold"/>
        </w:rPr>
        <w:t>Rand corporation 18- [Provides Research Services, Systematic analysis, and innovate thinking to a global clientele that includes government agencies, foundations, and private sector firms, “How Artificial Intelligence Could Increase the Risk of Nuclear War, https://www.rand.org/blog/articles/2018/04/how-artificial-intelligence-could-increase-the-risk.html]</w:t>
      </w:r>
      <w:r w:rsidRPr="006B33A8">
        <w:rPr>
          <w:rStyle w:val="Style13ptBold"/>
        </w:rPr>
        <w:t xml:space="preserve"> </w:t>
      </w:r>
      <w:r>
        <w:rPr>
          <w:rStyle w:val="Style13ptBold"/>
        </w:rPr>
        <w:t>– evachka</w:t>
      </w:r>
    </w:p>
    <w:p w14:paraId="3BDC3A1F" w14:textId="77777777" w:rsidR="00853850" w:rsidRDefault="00853850" w:rsidP="00853850">
      <w:pPr>
        <w:rPr>
          <w:sz w:val="16"/>
        </w:rPr>
      </w:pPr>
      <w:r w:rsidRPr="00B043A5">
        <w:rPr>
          <w:sz w:val="16"/>
        </w:rPr>
        <w:t xml:space="preserve">A siren clanged off the bunker walls. A single word flashed on the screen in front of him. </w:t>
      </w:r>
      <w:r w:rsidRPr="006D3BD5">
        <w:rPr>
          <w:rStyle w:val="StyleUnderline"/>
        </w:rPr>
        <w:t>"Launch."</w:t>
      </w:r>
      <w:r>
        <w:rPr>
          <w:rStyle w:val="StyleUnderline"/>
        </w:rPr>
        <w:t xml:space="preserve"> </w:t>
      </w:r>
      <w:r w:rsidRPr="006D3BD5">
        <w:rPr>
          <w:rStyle w:val="StyleUnderline"/>
        </w:rPr>
        <w:t>The fear that computers, by mistake or malice, might lead humanity to the brink of nuclear annihilation has haunted imaginations since the earliest days of the Cold War.</w:t>
      </w:r>
      <w:r>
        <w:rPr>
          <w:rStyle w:val="StyleUnderline"/>
        </w:rPr>
        <w:t xml:space="preserve"> </w:t>
      </w:r>
      <w:r w:rsidRPr="006D3BD5">
        <w:rPr>
          <w:rStyle w:val="Emphasis"/>
        </w:rPr>
        <w:t>The danger might soon be more science than fiction</w:t>
      </w:r>
      <w:r w:rsidRPr="00B043A5">
        <w:rPr>
          <w:sz w:val="16"/>
        </w:rPr>
        <w:t xml:space="preserve">. Stunning </w:t>
      </w:r>
      <w:r w:rsidRPr="006D3BD5">
        <w:rPr>
          <w:rStyle w:val="Emphasis"/>
        </w:rPr>
        <w:t>advances in AI</w:t>
      </w:r>
      <w:r w:rsidRPr="006D3BD5">
        <w:rPr>
          <w:rStyle w:val="StyleUnderline"/>
        </w:rPr>
        <w:t xml:space="preserve"> have created machines that can learn and think, </w:t>
      </w:r>
      <w:r w:rsidRPr="006D3BD5">
        <w:rPr>
          <w:rStyle w:val="Emphasis"/>
        </w:rPr>
        <w:t>provok</w:t>
      </w:r>
      <w:r w:rsidRPr="006D3BD5">
        <w:rPr>
          <w:rStyle w:val="StyleUnderline"/>
        </w:rPr>
        <w:t xml:space="preserve">ing a </w:t>
      </w:r>
      <w:r w:rsidRPr="006D3BD5">
        <w:rPr>
          <w:rStyle w:val="Emphasis"/>
        </w:rPr>
        <w:t>new arms race among</w:t>
      </w:r>
      <w:r w:rsidRPr="006D3BD5">
        <w:rPr>
          <w:rStyle w:val="StyleUnderline"/>
        </w:rPr>
        <w:t xml:space="preserve"> the </w:t>
      </w:r>
      <w:r w:rsidRPr="006D3BD5">
        <w:rPr>
          <w:rStyle w:val="Emphasis"/>
        </w:rPr>
        <w:t>world's major nuclear powers</w:t>
      </w:r>
      <w:r w:rsidRPr="00B043A5">
        <w:rPr>
          <w:sz w:val="16"/>
        </w:rPr>
        <w:t xml:space="preserve">. It's not the killer robots of Hollywood blockbusters that we need to worry about; </w:t>
      </w:r>
      <w:r w:rsidRPr="006D3BD5">
        <w:rPr>
          <w:rStyle w:val="StyleUnderline"/>
        </w:rPr>
        <w:t xml:space="preserve">it's how </w:t>
      </w:r>
      <w:r w:rsidRPr="006D3BD5">
        <w:rPr>
          <w:rStyle w:val="Emphasis"/>
        </w:rPr>
        <w:t>computers might challenge</w:t>
      </w:r>
      <w:r w:rsidRPr="006D3BD5">
        <w:rPr>
          <w:rStyle w:val="StyleUnderline"/>
        </w:rPr>
        <w:t xml:space="preserve"> the basic rules of </w:t>
      </w:r>
      <w:r w:rsidRPr="006D3BD5">
        <w:rPr>
          <w:rStyle w:val="Emphasis"/>
        </w:rPr>
        <w:t>nuclear deterrence and lead humans into</w:t>
      </w:r>
      <w:r w:rsidRPr="006D3BD5">
        <w:rPr>
          <w:rStyle w:val="StyleUnderline"/>
        </w:rPr>
        <w:t xml:space="preserve"> making </w:t>
      </w:r>
      <w:r w:rsidRPr="006D3BD5">
        <w:rPr>
          <w:rStyle w:val="Emphasis"/>
        </w:rPr>
        <w:t>devastating decisions.</w:t>
      </w:r>
      <w:r>
        <w:rPr>
          <w:rStyle w:val="Emphasis"/>
        </w:rPr>
        <w:t xml:space="preserve"> </w:t>
      </w:r>
      <w:r w:rsidRPr="00B043A5">
        <w:rPr>
          <w:sz w:val="16"/>
        </w:rPr>
        <w:t>That's the premise behind a new paper from RAND Corporation, How Might Artificial Intelligence Affect the Risk of Nuclear War? It's part of a special project within RAND, known as Security 2040, to look over the horizon and anticipate coming threats. "This isn't just a movie scenario," said Andrew Lohn, an engineer at RAND who coauthored the paper and whose experience with AI includes using it to route drones, identify whale calls, and predict the outcomes of NBA games. "</w:t>
      </w:r>
      <w:r w:rsidRPr="00B043A5">
        <w:rPr>
          <w:rStyle w:val="StyleUnderline"/>
        </w:rPr>
        <w:t>Things that are relatively simple can raise tensions and lead us to some dangerous places if we are not careful."</w:t>
      </w:r>
      <w:r>
        <w:rPr>
          <w:rStyle w:val="StyleUnderline"/>
        </w:rPr>
        <w:t xml:space="preserve"> </w:t>
      </w:r>
      <w:r w:rsidRPr="00B043A5">
        <w:rPr>
          <w:sz w:val="16"/>
        </w:rPr>
        <w:t>Petrov would say later that his chair felt like a frying pan. He knew the computer system had glitches. The Soviets, worried that they were falling behind in the arms race with the United States, had rushed it into service only months earlier. Its screen now read “high reliability,” but Petrov's gut said otherwise. He picked up the phone to his duty officer. “False alarm,” he said. Suddenly, the system flashed with new warnings: another launch, and then another, and then another. The words on the screen glowed red: "Missile attack." To understand how intelligent computers could raise the risk of nuclear war, you have to understand a little about why the Cold War never went nuclear hot. There are many theories, but “assured retaliation” has always been one of the cornerstones. In the simplest terms, it means: If you punch me, I'll punch you back. With nuclear weapons in play, that counterpunch could wipe out whole cities, a loss neither side was ever willing to risk.</w:t>
      </w:r>
      <w:r w:rsidRPr="00B043A5">
        <w:rPr>
          <w:rFonts w:ascii="Times New Roman" w:hAnsi="Times New Roman" w:cs="Times New Roman"/>
          <w:sz w:val="16"/>
        </w:rPr>
        <w:t>​​​​​​​</w:t>
      </w:r>
      <w:r w:rsidRPr="00B043A5">
        <w:rPr>
          <w:sz w:val="16"/>
        </w:rPr>
        <w:t xml:space="preserve"> </w:t>
      </w:r>
      <w:r w:rsidRPr="00B043A5">
        <w:rPr>
          <w:rStyle w:val="Emphasis"/>
        </w:rPr>
        <w:t>Autonomous systems don't need to kill people to undermine stability and make catastrophic war more likely.</w:t>
      </w:r>
      <w:r>
        <w:rPr>
          <w:rStyle w:val="Emphasis"/>
        </w:rPr>
        <w:t xml:space="preserve"> </w:t>
      </w:r>
      <w:r w:rsidRPr="00B043A5">
        <w:rPr>
          <w:sz w:val="16"/>
        </w:rPr>
        <w:t>That theory leads to some seemingly counterintuitive conclusions</w:t>
      </w:r>
      <w:r w:rsidRPr="00B043A5">
        <w:rPr>
          <w:rStyle w:val="StyleUnderline"/>
        </w:rPr>
        <w:t>. If both sides have weapons that can survive a first strike and hit back, then the situation is stable.</w:t>
      </w:r>
      <w:r w:rsidRPr="00B043A5">
        <w:rPr>
          <w:sz w:val="16"/>
        </w:rPr>
        <w:t xml:space="preserve"> Neither side will risk throwing that first punch. </w:t>
      </w:r>
      <w:r w:rsidRPr="00B043A5">
        <w:rPr>
          <w:rStyle w:val="StyleUnderline"/>
        </w:rPr>
        <w:t>The situation gets more dangerous and uncertain if one side loses its ability to strike back or even just thinks it might lose that ability</w:t>
      </w:r>
      <w:r w:rsidRPr="00B043A5">
        <w:rPr>
          <w:sz w:val="16"/>
        </w:rPr>
        <w:t xml:space="preserve">. It might respond by creating new weapons to regain its edge. Or it might decide it needs to throw its punches early, before it gets hit first. </w:t>
      </w:r>
      <w:r w:rsidRPr="00B043A5">
        <w:rPr>
          <w:rStyle w:val="StyleUnderline"/>
        </w:rPr>
        <w:t>That's where the real danger of AI might lie</w:t>
      </w:r>
      <w:r w:rsidRPr="00B043A5">
        <w:rPr>
          <w:sz w:val="16"/>
        </w:rPr>
        <w:t xml:space="preserve">. Computers can already scan thousands of surveillance photos, looking for patterns that a human eye would never see. It doesn't take much imagination to envision a more advanced system taking in drone feeds, satellite data, and even social media posts to develop a complete picture of an adversary's weapons and defenses. </w:t>
      </w:r>
      <w:r w:rsidRPr="00B043A5">
        <w:rPr>
          <w:rStyle w:val="StyleUnderline"/>
        </w:rPr>
        <w:t>A system that can be everywhere and see everything might convince an adversary that it is vulnerable to a disarming first strike—that it might lose its counterpunch</w:t>
      </w:r>
      <w:r w:rsidRPr="00B043A5">
        <w:rPr>
          <w:sz w:val="16"/>
        </w:rPr>
        <w:t xml:space="preserve">. </w:t>
      </w:r>
      <w:r w:rsidRPr="00B043A5">
        <w:rPr>
          <w:rStyle w:val="StyleUnderline"/>
        </w:rPr>
        <w:t>That adversary would scramble to find new ways to level the field again, by whatever means necessary. That road leads closer to nuclear war.</w:t>
      </w:r>
      <w:r>
        <w:rPr>
          <w:rStyle w:val="StyleUnderline"/>
        </w:rPr>
        <w:t xml:space="preserve"> </w:t>
      </w:r>
      <w:r w:rsidRPr="00B043A5">
        <w:rPr>
          <w:sz w:val="16"/>
        </w:rPr>
        <w:t>"</w:t>
      </w:r>
      <w:r w:rsidRPr="00B043A5">
        <w:rPr>
          <w:rStyle w:val="StyleUnderline"/>
        </w:rPr>
        <w:t>Autonomous systems don't need to kill people to undermine stability and make catastrophic war more likely," said Edward Geist, an associate policy researcher at RAND, a specialist in nuclear security, and co-author of the new paper</w:t>
      </w:r>
      <w:r w:rsidRPr="00B043A5">
        <w:rPr>
          <w:sz w:val="16"/>
        </w:rPr>
        <w:t>. "</w:t>
      </w:r>
      <w:r w:rsidRPr="00B043A5">
        <w:rPr>
          <w:rStyle w:val="Emphasis"/>
        </w:rPr>
        <w:t>New AI capabilities</w:t>
      </w:r>
      <w:r w:rsidRPr="00B043A5">
        <w:rPr>
          <w:rStyle w:val="StyleUnderline"/>
        </w:rPr>
        <w:t xml:space="preserve"> might </w:t>
      </w:r>
      <w:r w:rsidRPr="00B043A5">
        <w:rPr>
          <w:rStyle w:val="Emphasis"/>
        </w:rPr>
        <w:t>make people think they're going to lose if they hesitate</w:t>
      </w:r>
      <w:r w:rsidRPr="00B043A5">
        <w:rPr>
          <w:sz w:val="16"/>
        </w:rPr>
        <w:t xml:space="preserve">. </w:t>
      </w:r>
      <w:r w:rsidRPr="00B043A5">
        <w:rPr>
          <w:rStyle w:val="Emphasis"/>
        </w:rPr>
        <w:t>That could give them itchier trigger fingers</w:t>
      </w:r>
      <w:r w:rsidRPr="00B043A5">
        <w:rPr>
          <w:sz w:val="16"/>
        </w:rPr>
        <w:t xml:space="preserve">. </w:t>
      </w:r>
      <w:r w:rsidRPr="00B043A5">
        <w:rPr>
          <w:rStyle w:val="StyleUnderline"/>
        </w:rPr>
        <w:t>At that point, AI will be making war more likely even though the humans are still quote-unquote in control."</w:t>
      </w:r>
      <w:r>
        <w:rPr>
          <w:rStyle w:val="StyleUnderline"/>
        </w:rPr>
        <w:t xml:space="preserve"> </w:t>
      </w:r>
      <w:r w:rsidRPr="00B043A5">
        <w:rPr>
          <w:sz w:val="16"/>
        </w:rPr>
        <w:t xml:space="preserve">A Gut Feeling Petrov's computer screen now showed five missiles rocketing toward the Soviet Union. Sirens wailed. Petrov held the phone to the duty officer in one hand, an intercom to the computer room in the other. The technicians there were telling him they could not find the missiles on their radar screens or telescopes. It didn't make any sense. Why would the United States start a nuclear war with only five missiles? Petrov raised the phone and said again: False alarm. </w:t>
      </w:r>
      <w:r w:rsidRPr="00B043A5">
        <w:rPr>
          <w:rStyle w:val="StyleUnderline"/>
        </w:rPr>
        <w:t>Computers can now teach themselves to walk—stumbling, falling, but learning until they get it right</w:t>
      </w:r>
      <w:r w:rsidRPr="00B043A5">
        <w:rPr>
          <w:sz w:val="16"/>
        </w:rPr>
        <w:t>. Their neural networks mimic the architecture of the brain. A computer recently beat one of the world's best players at the ancient strategy game of Go with a move that was so alien, yet so effective, that the human player stood up, left the room, and then needed 15 minutes to make his next move. Russia recently announced plans for an underwater doomsday drone with a warhead powerful enough to vaporize a major city.</w:t>
      </w:r>
      <w:r w:rsidRPr="00B043A5">
        <w:rPr>
          <w:rFonts w:ascii="Times New Roman" w:hAnsi="Times New Roman" w:cs="Times New Roman"/>
          <w:sz w:val="16"/>
        </w:rPr>
        <w:t>​​​​​​​</w:t>
      </w:r>
      <w:r w:rsidRPr="00B043A5">
        <w:rPr>
          <w:sz w:val="16"/>
        </w:rPr>
        <w:t xml:space="preserve"> </w:t>
      </w:r>
      <w:r w:rsidRPr="00B043A5">
        <w:rPr>
          <w:rStyle w:val="StyleUnderline"/>
        </w:rPr>
        <w:t>The military potential of such superintelligence has not gone unnoticed by the world's major nuclear powers</w:t>
      </w:r>
      <w:r w:rsidRPr="00B043A5">
        <w:rPr>
          <w:sz w:val="16"/>
        </w:rPr>
        <w:t xml:space="preserve">. The United States has experimented with autonomous boats that could track an enemy submarine for thousands of miles. China has demonstrated “swarm intelligence” algorithms that can enable drones to hunt in packs. And Russia recently announced plans for an underwater doomsday drone that could guide itself across oceans to deliver a nuclear warhead powerful enough to vaporize a major city. </w:t>
      </w:r>
      <w:r w:rsidRPr="00B043A5">
        <w:rPr>
          <w:rStyle w:val="StyleUnderline"/>
        </w:rPr>
        <w:t>Whoever wins the race for AI superiority, Russian President Vladimir Putin has said, "will become the ruler of the world</w:t>
      </w:r>
      <w:r w:rsidRPr="00B043A5">
        <w:rPr>
          <w:sz w:val="16"/>
        </w:rPr>
        <w:t xml:space="preserve">." Tesla founder Elon Musk had a different take: </w:t>
      </w:r>
      <w:r w:rsidRPr="00B043A5">
        <w:rPr>
          <w:rStyle w:val="Emphasis"/>
        </w:rPr>
        <w:t>The race for AI superiority, he warned, is the most likely cause of World War III.</w:t>
      </w:r>
      <w:r w:rsidRPr="00B043A5">
        <w:rPr>
          <w:sz w:val="16"/>
        </w:rPr>
        <w:t xml:space="preserve"> The Moment of Truth For a few terrifying moments, Stanislav Petrov stood at the precipice of nuclear war. By mid-1983, the Soviet Union was convinced that the United States was preparing a nuclear attack. The computer system flashing red in front of him was its insurance policy, an effort to make sure that if the United States struck, the Soviet Union would have time to strike back. But on that night, it had misread sunlight glinting off cloud tops. "False alarm." The duty officer didn't ask for an explanation. He relayed Petrov's message up the chain of command. </w:t>
      </w:r>
      <w:r w:rsidRPr="00B043A5">
        <w:rPr>
          <w:rStyle w:val="StyleUnderline"/>
        </w:rPr>
        <w:t>The next generation of AI will have "significant potential" to undermine the foundations of nuclear security</w:t>
      </w:r>
      <w:r w:rsidRPr="00B043A5">
        <w:rPr>
          <w:sz w:val="16"/>
        </w:rPr>
        <w:t xml:space="preserve">, the researchers concluded. The time for international dialogue is now. Keeping the nuclear peace in a time of such technological advances will require the cooperation of every nuclear power. </w:t>
      </w:r>
      <w:r w:rsidRPr="00B043A5">
        <w:rPr>
          <w:rStyle w:val="StyleUnderline"/>
        </w:rPr>
        <w:t>It will require new global institutions and agreements; new understandings among rival states; and new technological, diplomatic, and military safeguards.</w:t>
      </w:r>
      <w:r>
        <w:rPr>
          <w:rStyle w:val="StyleUnderline"/>
        </w:rPr>
        <w:t xml:space="preserve"> </w:t>
      </w:r>
      <w:r w:rsidRPr="00B043A5">
        <w:rPr>
          <w:sz w:val="16"/>
        </w:rPr>
        <w:t xml:space="preserve">It's possible that a future AI system could prove so reliable, so coldly rational, that it winds back the hands of the nuclear doomsday clock. To err is human, after all. A machine that makes no mistakes, feels no pressure, and has no personal bias could provide a level of stability that the Atomic Age has never known. </w:t>
      </w:r>
      <w:r w:rsidRPr="00B043A5">
        <w:rPr>
          <w:rStyle w:val="StyleUnderline"/>
        </w:rPr>
        <w:t>That moment is still far in the future, the researchers concluded, but the years between now and then will be especially dangerous.</w:t>
      </w:r>
      <w:r w:rsidRPr="00B043A5">
        <w:rPr>
          <w:sz w:val="16"/>
        </w:rPr>
        <w:t xml:space="preserve"> </w:t>
      </w:r>
      <w:r w:rsidRPr="00B043A5">
        <w:rPr>
          <w:rStyle w:val="StyleUnderline"/>
        </w:rPr>
        <w:t>More nuclear-armed nations and an increased reliance on AI, especially before it is technologically mature, could lead to catastrophic miscalculations.</w:t>
      </w:r>
      <w:r w:rsidRPr="00B043A5">
        <w:rPr>
          <w:sz w:val="16"/>
        </w:rPr>
        <w:t xml:space="preserve"> And at that point, it might be too late for a lieutenant colonel working the night shift to stop the machinery of war. The story of Stanislav Petrov's brush with nuclear disaster puts a new generation on notice about the responsibilities of ushering in profound, and potentially destabilizing, technological change. Petrov, who died in 2017, put it simply: "We are wiser than the computers," he said. "We created them."</w:t>
      </w:r>
    </w:p>
    <w:p w14:paraId="0AAE7EF9" w14:textId="77777777" w:rsidR="00853850" w:rsidRDefault="00853850" w:rsidP="00853850">
      <w:pPr>
        <w:rPr>
          <w:sz w:val="16"/>
        </w:rPr>
      </w:pPr>
    </w:p>
    <w:p w14:paraId="6349C36A" w14:textId="77777777" w:rsidR="00853850" w:rsidRDefault="00853850" w:rsidP="00853850">
      <w:pPr>
        <w:rPr>
          <w:sz w:val="16"/>
        </w:rPr>
      </w:pPr>
    </w:p>
    <w:p w14:paraId="1FDA92C0" w14:textId="77777777" w:rsidR="00853850" w:rsidRPr="00A25E4D" w:rsidRDefault="00853850" w:rsidP="00853850">
      <w:pPr>
        <w:pStyle w:val="Heading4"/>
      </w:pPr>
      <w:r>
        <w:t xml:space="preserve">New AI capabilities embolden global hegemons, collapse deterrence stability, and risk nuclear war </w:t>
      </w:r>
    </w:p>
    <w:p w14:paraId="1F3C900A" w14:textId="77777777" w:rsidR="00853850" w:rsidRPr="00915747" w:rsidRDefault="00853850" w:rsidP="00853850">
      <w:pPr>
        <w:rPr>
          <w:rStyle w:val="Style13ptBold"/>
          <w:b w:val="0"/>
        </w:rPr>
      </w:pPr>
      <w:r>
        <w:rPr>
          <w:rStyle w:val="Style13ptBold"/>
        </w:rPr>
        <w:t xml:space="preserve">Geist and Lohn 18- [Edward Geist – associate policy researcher at RAND and a security fellow at RAND’s Washington Office. Andrew J. Lohn – engineer at the RAND corporation, RAND Corporation, “How Might Artificial Intelligence Affect the Risk of Nuclear War,” </w:t>
      </w:r>
      <w:hyperlink r:id="rId143" w:history="1">
        <w:r w:rsidRPr="00752B1E">
          <w:rPr>
            <w:rStyle w:val="Hyperlink"/>
          </w:rPr>
          <w:t>https://www.rand.org/content/dam/rand/pubs/perspectives/PE200/PE296/RAND_PE296.pdf</w:t>
        </w:r>
      </w:hyperlink>
      <w:r>
        <w:rPr>
          <w:rStyle w:val="Style13ptBold"/>
        </w:rPr>
        <w:t xml:space="preserve">] – evachka </w:t>
      </w:r>
    </w:p>
    <w:p w14:paraId="716EA3A0" w14:textId="77777777" w:rsidR="00853850" w:rsidRDefault="00853850" w:rsidP="00853850">
      <w:pPr>
        <w:rPr>
          <w:sz w:val="16"/>
        </w:rPr>
      </w:pPr>
      <w:r w:rsidRPr="001E1CE8">
        <w:rPr>
          <w:rStyle w:val="StyleUnderline"/>
        </w:rPr>
        <w:t>Today’s nuclear balance relies on several conditions that may not hold</w:t>
      </w:r>
      <w:r w:rsidRPr="00A25E4D">
        <w:rPr>
          <w:sz w:val="16"/>
        </w:rPr>
        <w:t xml:space="preserve">. </w:t>
      </w:r>
      <w:r w:rsidRPr="001E1CE8">
        <w:rPr>
          <w:rStyle w:val="StyleUnderline"/>
        </w:rPr>
        <w:t>Progress in computing and data availability are making it possible for machines to accomplish many tasks that once required human effort or were considered altogether impossible. This artificial intelligence (</w:t>
      </w:r>
      <w:r w:rsidRPr="001E1CE8">
        <w:rPr>
          <w:rStyle w:val="Emphasis"/>
        </w:rPr>
        <w:t>AI</w:t>
      </w:r>
      <w:r w:rsidRPr="001E1CE8">
        <w:rPr>
          <w:rStyle w:val="StyleUnderline"/>
        </w:rPr>
        <w:t xml:space="preserve">) </w:t>
      </w:r>
      <w:r w:rsidRPr="001E1CE8">
        <w:rPr>
          <w:rStyle w:val="Emphasis"/>
        </w:rPr>
        <w:t>might portend new capabilities that could spur arms races</w:t>
      </w:r>
      <w:r w:rsidRPr="001E1CE8">
        <w:rPr>
          <w:rStyle w:val="StyleUnderline"/>
        </w:rPr>
        <w:t xml:space="preserve"> or </w:t>
      </w:r>
      <w:r w:rsidRPr="001E1CE8">
        <w:rPr>
          <w:rStyle w:val="Emphasis"/>
        </w:rPr>
        <w:t>increase</w:t>
      </w:r>
      <w:r w:rsidRPr="001E1CE8">
        <w:rPr>
          <w:rStyle w:val="StyleUnderline"/>
        </w:rPr>
        <w:t xml:space="preserve"> the </w:t>
      </w:r>
      <w:r w:rsidRPr="001E1CE8">
        <w:rPr>
          <w:rStyle w:val="Emphasis"/>
        </w:rPr>
        <w:t>likelihood of states escalating to nuclear use</w:t>
      </w:r>
      <w:r w:rsidRPr="001E1CE8">
        <w:rPr>
          <w:rStyle w:val="StyleUnderline"/>
        </w:rPr>
        <w:t>—either intentionally or accidentally—during a crisis.</w:t>
      </w:r>
      <w:r w:rsidRPr="00A25E4D">
        <w:rPr>
          <w:sz w:val="16"/>
        </w:rPr>
        <w:t xml:space="preserve">1 The RAND Corporation convened a series of workshops that brought together experts in AI and nuclear security to explore ways that AI might be a stabilizing—or destabilizing—force by the year 2040. </w:t>
      </w:r>
      <w:r w:rsidRPr="001E1CE8">
        <w:rPr>
          <w:rStyle w:val="StyleUnderline"/>
        </w:rPr>
        <w:t xml:space="preserve">The effect of </w:t>
      </w:r>
      <w:r w:rsidRPr="001E1CE8">
        <w:rPr>
          <w:rStyle w:val="Emphasis"/>
        </w:rPr>
        <w:t>AI</w:t>
      </w:r>
      <w:r w:rsidRPr="001E1CE8">
        <w:rPr>
          <w:rStyle w:val="StyleUnderline"/>
        </w:rPr>
        <w:t xml:space="preserve"> on </w:t>
      </w:r>
      <w:r w:rsidRPr="001E1CE8">
        <w:rPr>
          <w:rStyle w:val="Emphasis"/>
        </w:rPr>
        <w:t>nuclear strategy depends</w:t>
      </w:r>
      <w:r w:rsidRPr="001E1CE8">
        <w:rPr>
          <w:rStyle w:val="StyleUnderline"/>
        </w:rPr>
        <w:t xml:space="preserve"> as much or</w:t>
      </w:r>
      <w:r>
        <w:rPr>
          <w:rStyle w:val="StyleUnderline"/>
        </w:rPr>
        <w:t xml:space="preserve"> </w:t>
      </w:r>
      <w:r w:rsidRPr="001E1CE8">
        <w:rPr>
          <w:rStyle w:val="StyleUnderline"/>
        </w:rPr>
        <w:t xml:space="preserve">more </w:t>
      </w:r>
      <w:r w:rsidRPr="001E1CE8">
        <w:rPr>
          <w:rStyle w:val="Emphasis"/>
        </w:rPr>
        <w:t>on adversaries’ perceptions of its capabilities</w:t>
      </w:r>
      <w:r w:rsidRPr="001E1CE8">
        <w:rPr>
          <w:rStyle w:val="StyleUnderline"/>
        </w:rPr>
        <w:t xml:space="preserve"> as on what it</w:t>
      </w:r>
      <w:r>
        <w:rPr>
          <w:rStyle w:val="StyleUnderline"/>
        </w:rPr>
        <w:t xml:space="preserve"> </w:t>
      </w:r>
      <w:r w:rsidRPr="001E1CE8">
        <w:rPr>
          <w:rStyle w:val="StyleUnderline"/>
        </w:rPr>
        <w:t>can actually do.</w:t>
      </w:r>
      <w:r w:rsidRPr="00A25E4D">
        <w:rPr>
          <w:sz w:val="16"/>
        </w:rPr>
        <w:t xml:space="preserve"> For </w:t>
      </w:r>
      <w:r w:rsidRPr="001E1CE8">
        <w:rPr>
          <w:rStyle w:val="StyleUnderline"/>
        </w:rPr>
        <w:t>instance, it is extremely technically challenging</w:t>
      </w:r>
      <w:r>
        <w:rPr>
          <w:rStyle w:val="StyleUnderline"/>
        </w:rPr>
        <w:t xml:space="preserve"> </w:t>
      </w:r>
      <w:r w:rsidRPr="001E1CE8">
        <w:rPr>
          <w:rStyle w:val="StyleUnderline"/>
        </w:rPr>
        <w:t>for a state to develop the ability to locate and target all</w:t>
      </w:r>
      <w:r>
        <w:rPr>
          <w:rStyle w:val="StyleUnderline"/>
        </w:rPr>
        <w:t xml:space="preserve"> </w:t>
      </w:r>
      <w:r w:rsidRPr="001E1CE8">
        <w:rPr>
          <w:rStyle w:val="StyleUnderline"/>
        </w:rPr>
        <w:t>enemy nuclear-weapon launchers, but such an ability also yields</w:t>
      </w:r>
      <w:r>
        <w:rPr>
          <w:rStyle w:val="StyleUnderline"/>
        </w:rPr>
        <w:t xml:space="preserve"> </w:t>
      </w:r>
      <w:r w:rsidRPr="001E1CE8">
        <w:rPr>
          <w:rStyle w:val="StyleUnderline"/>
        </w:rPr>
        <w:t>an immense strategic advantage</w:t>
      </w:r>
      <w:r w:rsidRPr="00A25E4D">
        <w:rPr>
          <w:sz w:val="16"/>
        </w:rPr>
        <w:t xml:space="preserve">. </w:t>
      </w:r>
      <w:r w:rsidRPr="001E1CE8">
        <w:rPr>
          <w:rStyle w:val="StyleUnderline"/>
        </w:rPr>
        <w:t>States therefore covet this</w:t>
      </w:r>
      <w:r>
        <w:rPr>
          <w:rStyle w:val="StyleUnderline"/>
        </w:rPr>
        <w:t xml:space="preserve"> </w:t>
      </w:r>
      <w:r w:rsidRPr="001E1CE8">
        <w:rPr>
          <w:rStyle w:val="StyleUnderline"/>
        </w:rPr>
        <w:t>capability and might pursue it irrespective of technical difficulties</w:t>
      </w:r>
      <w:r>
        <w:rPr>
          <w:rStyle w:val="StyleUnderline"/>
        </w:rPr>
        <w:t xml:space="preserve"> </w:t>
      </w:r>
      <w:r w:rsidRPr="001E1CE8">
        <w:rPr>
          <w:rStyle w:val="StyleUnderline"/>
        </w:rPr>
        <w:t>and the potential to alarm rivals and increase the likelihood</w:t>
      </w:r>
      <w:r>
        <w:rPr>
          <w:rStyle w:val="StyleUnderline"/>
        </w:rPr>
        <w:t xml:space="preserve"> </w:t>
      </w:r>
      <w:r w:rsidRPr="001E1CE8">
        <w:rPr>
          <w:rStyle w:val="StyleUnderline"/>
        </w:rPr>
        <w:t xml:space="preserve">of conflict. </w:t>
      </w:r>
      <w:r w:rsidRPr="00A25E4D">
        <w:rPr>
          <w:sz w:val="16"/>
        </w:rPr>
        <w:t xml:space="preserve">The case could be made on technical grounds that advanced AI would still struggle to overcome obstacles originating from data limitations and information-theoretic arguments, but the tracking and targeting system needs only to be perceived as capable to be destabilizing. </w:t>
      </w:r>
      <w:r w:rsidRPr="00B71E4A">
        <w:rPr>
          <w:rStyle w:val="StyleUnderline"/>
        </w:rPr>
        <w:t xml:space="preserve">A </w:t>
      </w:r>
      <w:r w:rsidRPr="00B71E4A">
        <w:rPr>
          <w:rStyle w:val="Emphasis"/>
        </w:rPr>
        <w:t>capability that is nearly effective</w:t>
      </w:r>
      <w:r>
        <w:rPr>
          <w:rStyle w:val="StyleUnderline"/>
        </w:rPr>
        <w:t xml:space="preserve"> </w:t>
      </w:r>
      <w:r w:rsidRPr="00B71E4A">
        <w:rPr>
          <w:rStyle w:val="Emphasis"/>
        </w:rPr>
        <w:t>might be</w:t>
      </w:r>
      <w:r w:rsidRPr="00B71E4A">
        <w:rPr>
          <w:rStyle w:val="StyleUnderline"/>
        </w:rPr>
        <w:t xml:space="preserve"> even </w:t>
      </w:r>
      <w:r w:rsidRPr="00B71E4A">
        <w:rPr>
          <w:rStyle w:val="Emphasis"/>
        </w:rPr>
        <w:t>more dangerous than one that already works</w:t>
      </w:r>
      <w:r w:rsidRPr="00B71E4A">
        <w:rPr>
          <w:rStyle w:val="StyleUnderline"/>
        </w:rPr>
        <w:t>.</w:t>
      </w:r>
      <w:r>
        <w:rPr>
          <w:rStyle w:val="StyleUnderline"/>
        </w:rPr>
        <w:t xml:space="preserve"> </w:t>
      </w:r>
      <w:r w:rsidRPr="00B71E4A">
        <w:rPr>
          <w:rStyle w:val="StyleUnderline"/>
        </w:rPr>
        <w:t>The trajectory of AI development, together with that of complementary</w:t>
      </w:r>
      <w:r>
        <w:rPr>
          <w:rStyle w:val="StyleUnderline"/>
        </w:rPr>
        <w:t xml:space="preserve"> </w:t>
      </w:r>
      <w:r w:rsidRPr="00B71E4A">
        <w:rPr>
          <w:rStyle w:val="StyleUnderline"/>
        </w:rPr>
        <w:t>information technology and other advancements, will have</w:t>
      </w:r>
      <w:r>
        <w:rPr>
          <w:rStyle w:val="StyleUnderline"/>
        </w:rPr>
        <w:t xml:space="preserve"> </w:t>
      </w:r>
      <w:r w:rsidRPr="00B71E4A">
        <w:rPr>
          <w:rStyle w:val="StyleUnderline"/>
        </w:rPr>
        <w:t>a large effect on nuclear-security issues in the next quarter century.</w:t>
      </w:r>
      <w:r>
        <w:rPr>
          <w:rStyle w:val="StyleUnderline"/>
        </w:rPr>
        <w:t xml:space="preserve"> </w:t>
      </w:r>
      <w:r w:rsidRPr="00B71E4A">
        <w:rPr>
          <w:rStyle w:val="Emphasis"/>
        </w:rPr>
        <w:t>AI technology could</w:t>
      </w:r>
      <w:r w:rsidRPr="00A25E4D">
        <w:rPr>
          <w:sz w:val="16"/>
        </w:rPr>
        <w:t xml:space="preserve"> continue to </w:t>
      </w:r>
      <w:r w:rsidRPr="00B71E4A">
        <w:rPr>
          <w:rStyle w:val="Emphasis"/>
        </w:rPr>
        <w:t>evolve rapidly</w:t>
      </w:r>
      <w:r w:rsidRPr="00A25E4D">
        <w:rPr>
          <w:sz w:val="16"/>
        </w:rPr>
        <w:t xml:space="preserve">, as it has in recent years, or it could plateau once current techniques mature. </w:t>
      </w:r>
      <w:r w:rsidRPr="00B71E4A">
        <w:rPr>
          <w:rStyle w:val="StyleUnderline"/>
        </w:rPr>
        <w:t>Some theorists</w:t>
      </w:r>
      <w:r>
        <w:rPr>
          <w:rStyle w:val="StyleUnderline"/>
        </w:rPr>
        <w:t xml:space="preserve"> </w:t>
      </w:r>
      <w:r w:rsidRPr="00B71E4A">
        <w:rPr>
          <w:rStyle w:val="StyleUnderline"/>
        </w:rPr>
        <w:t>postulate that machines might develop the ability to improve</w:t>
      </w:r>
      <w:r>
        <w:rPr>
          <w:rStyle w:val="StyleUnderline"/>
        </w:rPr>
        <w:t xml:space="preserve"> </w:t>
      </w:r>
      <w:r w:rsidRPr="00B71E4A">
        <w:rPr>
          <w:rStyle w:val="StyleUnderline"/>
        </w:rPr>
        <w:t>their own intelligence at some point, resulting in “superintelligences”</w:t>
      </w:r>
      <w:r>
        <w:rPr>
          <w:rStyle w:val="StyleUnderline"/>
        </w:rPr>
        <w:t xml:space="preserve"> </w:t>
      </w:r>
      <w:r w:rsidRPr="00B71E4A">
        <w:rPr>
          <w:rStyle w:val="StyleUnderline"/>
        </w:rPr>
        <w:t>with abilities that humans could neither comprehend nor control,</w:t>
      </w:r>
      <w:r>
        <w:rPr>
          <w:rStyle w:val="StyleUnderline"/>
        </w:rPr>
        <w:t xml:space="preserve"> </w:t>
      </w:r>
      <w:r w:rsidRPr="00B71E4A">
        <w:rPr>
          <w:rStyle w:val="StyleUnderline"/>
        </w:rPr>
        <w:t xml:space="preserve">but </w:t>
      </w:r>
      <w:r w:rsidRPr="00B71E4A">
        <w:rPr>
          <w:rStyle w:val="Emphasis"/>
        </w:rPr>
        <w:t>there is little consensus about how AI will advance</w:t>
      </w:r>
      <w:r w:rsidRPr="00B71E4A">
        <w:rPr>
          <w:rStyle w:val="StyleUnderline"/>
        </w:rPr>
        <w:t>, including</w:t>
      </w:r>
      <w:r>
        <w:rPr>
          <w:rStyle w:val="StyleUnderline"/>
        </w:rPr>
        <w:t xml:space="preserve"> </w:t>
      </w:r>
      <w:r w:rsidRPr="00B71E4A">
        <w:rPr>
          <w:rStyle w:val="StyleUnderline"/>
        </w:rPr>
        <w:t>the plausibility of superintelligences.</w:t>
      </w:r>
      <w:r w:rsidRPr="00A25E4D">
        <w:rPr>
          <w:sz w:val="16"/>
        </w:rPr>
        <w:t xml:space="preserve"> Some envision an initial breakthrough followed by setbacks; others suspect that progress will remain incremental. The two extreme cases have only limited relevance for the future of nuclear warfare. Stalling development (also referred to as </w:t>
      </w:r>
      <w:r w:rsidRPr="00B71E4A">
        <w:rPr>
          <w:rStyle w:val="Emphasis"/>
        </w:rPr>
        <w:t>AI winter)</w:t>
      </w:r>
      <w:r w:rsidRPr="00A25E4D">
        <w:rPr>
          <w:sz w:val="16"/>
        </w:rPr>
        <w:t xml:space="preserve"> </w:t>
      </w:r>
      <w:r w:rsidRPr="00B71E4A">
        <w:rPr>
          <w:rStyle w:val="Emphasis"/>
        </w:rPr>
        <w:t>would result in only minor changes</w:t>
      </w:r>
      <w:r w:rsidRPr="00B71E4A">
        <w:rPr>
          <w:rStyle w:val="StyleUnderline"/>
        </w:rPr>
        <w:t xml:space="preserve"> </w:t>
      </w:r>
      <w:r w:rsidRPr="00B71E4A">
        <w:rPr>
          <w:rStyle w:val="Emphasis"/>
        </w:rPr>
        <w:t>from</w:t>
      </w:r>
      <w:r w:rsidRPr="00B71E4A">
        <w:rPr>
          <w:rStyle w:val="StyleUnderline"/>
        </w:rPr>
        <w:t xml:space="preserve"> the</w:t>
      </w:r>
      <w:r>
        <w:rPr>
          <w:rStyle w:val="StyleUnderline"/>
        </w:rPr>
        <w:t xml:space="preserve"> </w:t>
      </w:r>
      <w:r w:rsidRPr="00B71E4A">
        <w:rPr>
          <w:rStyle w:val="Emphasis"/>
        </w:rPr>
        <w:t>current nuclear-security environment</w:t>
      </w:r>
      <w:r w:rsidRPr="00B71E4A">
        <w:rPr>
          <w:rStyle w:val="StyleUnderline"/>
        </w:rPr>
        <w:t>.</w:t>
      </w:r>
      <w:r w:rsidRPr="00A25E4D">
        <w:rPr>
          <w:sz w:val="16"/>
        </w:rPr>
        <w:t xml:space="preserve"> </w:t>
      </w:r>
      <w:r w:rsidRPr="00B71E4A">
        <w:rPr>
          <w:rStyle w:val="StyleUnderline"/>
        </w:rPr>
        <w:t>With superintelligence,</w:t>
      </w:r>
      <w:r>
        <w:rPr>
          <w:rStyle w:val="StyleUnderline"/>
        </w:rPr>
        <w:t xml:space="preserve"> </w:t>
      </w:r>
      <w:r w:rsidRPr="00B71E4A">
        <w:rPr>
          <w:rStyle w:val="Emphasis"/>
        </w:rPr>
        <w:t>AI would render the world unrecognizable</w:t>
      </w:r>
      <w:r w:rsidRPr="00B71E4A">
        <w:rPr>
          <w:rStyle w:val="StyleUnderline"/>
        </w:rPr>
        <w:t xml:space="preserve"> and either save or</w:t>
      </w:r>
      <w:r>
        <w:rPr>
          <w:rStyle w:val="StyleUnderline"/>
        </w:rPr>
        <w:t xml:space="preserve"> </w:t>
      </w:r>
      <w:r w:rsidRPr="00B71E4A">
        <w:rPr>
          <w:rStyle w:val="StyleUnderline"/>
        </w:rPr>
        <w:t>destroy humanity in the process</w:t>
      </w:r>
      <w:r w:rsidRPr="00A25E4D">
        <w:rPr>
          <w:sz w:val="16"/>
        </w:rPr>
        <w:t xml:space="preserve">. The other two cases, in which AI progresses substantially and enables many new capabilities while still remaining fallible and inferior to humans in at least some respects, seem to have more support from the expert community, although experts disagree about the national security implications of such capabilities. Some fall in the category of “Complacents”: These tend to believe that producing an AI capable of performing the types of tasks that would destabilize the nuclear balance is sufficiently difficult that it is unlikely to be achieved. “Alarmists” hold the opposite view, that an AI could be capable of certain tasks but should not be included in any aspect of nuclear war. A third group, “Subversionists,” focus on an adversary’s ability to alter, mislead, divert, or otherwise trick the AI, which could prove either stabilizing or destabilizing. One example discussed in the workshops was an AI that acts as a decision support system. Without being directly connected to the nuclear launchers, an </w:t>
      </w:r>
      <w:r w:rsidRPr="00B71E4A">
        <w:rPr>
          <w:rStyle w:val="StyleUnderline"/>
        </w:rPr>
        <w:t>AI could still provide advice</w:t>
      </w:r>
      <w:r>
        <w:rPr>
          <w:rStyle w:val="StyleUnderline"/>
        </w:rPr>
        <w:t xml:space="preserve"> </w:t>
      </w:r>
      <w:r w:rsidRPr="00B71E4A">
        <w:rPr>
          <w:rStyle w:val="StyleUnderline"/>
        </w:rPr>
        <w:t>to humans on matters of escalation</w:t>
      </w:r>
      <w:r w:rsidRPr="00A25E4D">
        <w:rPr>
          <w:sz w:val="16"/>
        </w:rPr>
        <w:t xml:space="preserve">. It seems reasonable that such a capability, at least for some aspects of the decisionmaking process, could be achieved by 2040 given the progress AI is making in increasingly complex and poorly specified tasks. </w:t>
      </w:r>
      <w:r w:rsidRPr="00B71E4A">
        <w:rPr>
          <w:rStyle w:val="StyleUnderline"/>
        </w:rPr>
        <w:t>Alarmists might be concerned that such a capability could be</w:t>
      </w:r>
      <w:r>
        <w:rPr>
          <w:rStyle w:val="StyleUnderline"/>
        </w:rPr>
        <w:t xml:space="preserve"> </w:t>
      </w:r>
      <w:r w:rsidRPr="00B71E4A">
        <w:rPr>
          <w:rStyle w:val="StyleUnderline"/>
        </w:rPr>
        <w:t>incorporated before it is sufficiently robust or without fully</w:t>
      </w:r>
      <w:r>
        <w:rPr>
          <w:rStyle w:val="StyleUnderline"/>
        </w:rPr>
        <w:t xml:space="preserve"> </w:t>
      </w:r>
      <w:r w:rsidRPr="00B71E4A">
        <w:rPr>
          <w:rStyle w:val="StyleUnderline"/>
        </w:rPr>
        <w:t>understanding its limitations</w:t>
      </w:r>
      <w:r w:rsidRPr="00A25E4D">
        <w:rPr>
          <w:sz w:val="16"/>
        </w:rPr>
        <w:t xml:space="preserve">. If an AI adviser were proven effective, however, it could increase stability by reducing the likelihood of human error and by providing radical transparency, which could reduce the risk of miscalculation. </w:t>
      </w:r>
      <w:r w:rsidRPr="00B71E4A">
        <w:rPr>
          <w:rStyle w:val="StyleUnderline"/>
        </w:rPr>
        <w:t>But many experts</w:t>
      </w:r>
      <w:r>
        <w:rPr>
          <w:rStyle w:val="StyleUnderline"/>
        </w:rPr>
        <w:t xml:space="preserve"> </w:t>
      </w:r>
      <w:r w:rsidRPr="00B71E4A">
        <w:rPr>
          <w:rStyle w:val="StyleUnderline"/>
        </w:rPr>
        <w:t>were concerned by the potential for an adversary to subvert even</w:t>
      </w:r>
      <w:r>
        <w:rPr>
          <w:rStyle w:val="StyleUnderline"/>
        </w:rPr>
        <w:t xml:space="preserve"> </w:t>
      </w:r>
      <w:r w:rsidRPr="00B71E4A">
        <w:rPr>
          <w:rStyle w:val="StyleUnderline"/>
        </w:rPr>
        <w:t>a very capable AI by hacking, poisoning its training data, or</w:t>
      </w:r>
      <w:r>
        <w:rPr>
          <w:rStyle w:val="StyleUnderline"/>
        </w:rPr>
        <w:t xml:space="preserve"> </w:t>
      </w:r>
      <w:r w:rsidRPr="00B71E4A">
        <w:rPr>
          <w:rStyle w:val="StyleUnderline"/>
        </w:rPr>
        <w:t>manipulating its inputs.</w:t>
      </w:r>
      <w:r>
        <w:rPr>
          <w:rStyle w:val="StyleUnderline"/>
        </w:rPr>
        <w:t xml:space="preserve"> </w:t>
      </w:r>
      <w:r w:rsidRPr="00A25E4D">
        <w:rPr>
          <w:sz w:val="16"/>
        </w:rPr>
        <w:t>Maintaining strategic stability in the coming decades will require revisiting the foundations of deterrence theory in a multipolar world</w:t>
      </w:r>
      <w:r w:rsidRPr="00B71E4A">
        <w:rPr>
          <w:rStyle w:val="StyleUnderline"/>
        </w:rPr>
        <w:t>. Effective deterrence will require us to contend</w:t>
      </w:r>
      <w:r>
        <w:rPr>
          <w:rStyle w:val="StyleUnderline"/>
        </w:rPr>
        <w:t xml:space="preserve"> </w:t>
      </w:r>
      <w:r w:rsidRPr="00B71E4A">
        <w:rPr>
          <w:rStyle w:val="StyleUnderline"/>
        </w:rPr>
        <w:t>with the rapidly changing set of capabilities being driven</w:t>
      </w:r>
      <w:r>
        <w:rPr>
          <w:rStyle w:val="StyleUnderline"/>
        </w:rPr>
        <w:t xml:space="preserve"> </w:t>
      </w:r>
      <w:r w:rsidRPr="00B71E4A">
        <w:rPr>
          <w:rStyle w:val="StyleUnderline"/>
        </w:rPr>
        <w:t>by progress in AI.</w:t>
      </w:r>
      <w:r w:rsidRPr="00A25E4D">
        <w:rPr>
          <w:sz w:val="16"/>
        </w:rPr>
        <w:t xml:space="preserve"> Key considerations include the impact of the actual capabilities, the perceived potential of those capabilities (whether they exist or not), and the premature use or fallibility of those capabilities, especially as a result of adversarial actions. With care and some forward-thinking, these risks can potentially be identified and mitigated. Hints of Major Changes Ahead for the Nuclear Balance </w:t>
      </w:r>
      <w:r w:rsidRPr="00B71E4A">
        <w:rPr>
          <w:rStyle w:val="StyleUnderline"/>
        </w:rPr>
        <w:t>November 2015, Russia revealed that it was developing the ultimate</w:t>
      </w:r>
      <w:r>
        <w:rPr>
          <w:rStyle w:val="StyleUnderline"/>
        </w:rPr>
        <w:t xml:space="preserve"> </w:t>
      </w:r>
      <w:r w:rsidRPr="00B71E4A">
        <w:rPr>
          <w:rStyle w:val="StyleUnderline"/>
        </w:rPr>
        <w:t>“killer robot”: a nuclear powered undersea drone designed to carry</w:t>
      </w:r>
      <w:r>
        <w:rPr>
          <w:rStyle w:val="StyleUnderline"/>
        </w:rPr>
        <w:t xml:space="preserve"> </w:t>
      </w:r>
      <w:r w:rsidRPr="00B71E4A">
        <w:rPr>
          <w:rStyle w:val="StyleUnderline"/>
        </w:rPr>
        <w:t>an enormous thermonuclear warhead</w:t>
      </w:r>
      <w:r w:rsidRPr="00A25E4D">
        <w:rPr>
          <w:sz w:val="16"/>
        </w:rPr>
        <w:t xml:space="preserve">. Russian television revealed the existence of this nightmarish weapon in an “accidental” leak that most Western observers concluded was intentional. Television cameras lingered momentarily on an ostensibly classified briefing slide for President Vladimir Putin describing the “Oceanic Multipurpose System Status-6.” Shaped like an enormous torpedo and powered by a compact nuclear reactor (see the figure on page 3), Status-6 would overcome enemy defenses through a combination of speed and range that would enable it to outrun almost anything in the ocean Without being directly connected to the nuclear launchers, an AI could still provide advice to humans on matters of escalation. 3 (Sutyagin, 2016). The drone would be launched from submarines in the Russian arctic, traverse the ocean at perhaps 100 km/hr while autonomously circumventing antisubmarine defenses, and deliver its deadly payload to the U.S. coastline, presumably after a villainous American first-strike attack destroying the Kremlin. </w:t>
      </w:r>
      <w:r w:rsidRPr="00B71E4A">
        <w:rPr>
          <w:rStyle w:val="StyleUnderline"/>
        </w:rPr>
        <w:t>The difficulty</w:t>
      </w:r>
      <w:r>
        <w:rPr>
          <w:rStyle w:val="StyleUnderline"/>
        </w:rPr>
        <w:t xml:space="preserve"> </w:t>
      </w:r>
      <w:r w:rsidRPr="00B71E4A">
        <w:rPr>
          <w:rStyle w:val="StyleUnderline"/>
        </w:rPr>
        <w:t>of communicating underwater would require a degree of autonomous</w:t>
      </w:r>
      <w:r>
        <w:rPr>
          <w:rStyle w:val="StyleUnderline"/>
        </w:rPr>
        <w:t xml:space="preserve"> </w:t>
      </w:r>
      <w:r w:rsidRPr="00B71E4A">
        <w:rPr>
          <w:rStyle w:val="StyleUnderline"/>
        </w:rPr>
        <w:t>capability on the part of the drone that has become possible only</w:t>
      </w:r>
      <w:r>
        <w:rPr>
          <w:rStyle w:val="StyleUnderline"/>
        </w:rPr>
        <w:t xml:space="preserve"> </w:t>
      </w:r>
      <w:r w:rsidRPr="00B71E4A">
        <w:rPr>
          <w:rStyle w:val="StyleUnderline"/>
        </w:rPr>
        <w:t>recently as a result of progress in AI</w:t>
      </w:r>
      <w:r w:rsidRPr="00A25E4D">
        <w:rPr>
          <w:sz w:val="16"/>
        </w:rPr>
        <w:t xml:space="preserve">.2 Status-6 is not just a concrete application of AI; it is a reflection of AI’s potential looming impact on nuclear deterrence—the use of retaliatory threats to dissuade an adversary from attacking a state or its allies.3 </w:t>
      </w:r>
      <w:r w:rsidRPr="00B71E4A">
        <w:rPr>
          <w:rStyle w:val="StyleUnderline"/>
        </w:rPr>
        <w:t>The nuclear drone is the latest manifestation of Russian</w:t>
      </w:r>
      <w:r>
        <w:rPr>
          <w:rStyle w:val="StyleUnderline"/>
        </w:rPr>
        <w:t xml:space="preserve"> </w:t>
      </w:r>
      <w:r w:rsidRPr="00B71E4A">
        <w:rPr>
          <w:rStyle w:val="StyleUnderline"/>
        </w:rPr>
        <w:t>leaders’ concerns about the credibility of their retaliatory</w:t>
      </w:r>
      <w:r>
        <w:rPr>
          <w:rStyle w:val="StyleUnderline"/>
        </w:rPr>
        <w:t xml:space="preserve"> </w:t>
      </w:r>
      <w:r w:rsidRPr="00B71E4A">
        <w:rPr>
          <w:rStyle w:val="StyleUnderline"/>
        </w:rPr>
        <w:t>forces in the face of U.S. counterforce targeting capability and</w:t>
      </w:r>
      <w:r>
        <w:rPr>
          <w:rStyle w:val="StyleUnderline"/>
        </w:rPr>
        <w:t xml:space="preserve"> </w:t>
      </w:r>
      <w:r w:rsidRPr="00B71E4A">
        <w:rPr>
          <w:rStyle w:val="StyleUnderline"/>
        </w:rPr>
        <w:t>missile defenses</w:t>
      </w:r>
      <w:r w:rsidRPr="00A25E4D">
        <w:rPr>
          <w:sz w:val="16"/>
        </w:rPr>
        <w:t xml:space="preserve">. Unable to match these capabilities in kind, contemporary </w:t>
      </w:r>
      <w:r w:rsidRPr="00B71E4A">
        <w:rPr>
          <w:rStyle w:val="StyleUnderline"/>
        </w:rPr>
        <w:t>Russia hopes to exploit AI to ensure the credibility</w:t>
      </w:r>
      <w:r>
        <w:rPr>
          <w:rStyle w:val="StyleUnderline"/>
        </w:rPr>
        <w:t xml:space="preserve"> </w:t>
      </w:r>
      <w:r w:rsidRPr="00B71E4A">
        <w:rPr>
          <w:rStyle w:val="StyleUnderline"/>
        </w:rPr>
        <w:t>of its deterrent</w:t>
      </w:r>
      <w:r w:rsidRPr="00A25E4D">
        <w:rPr>
          <w:sz w:val="16"/>
        </w:rPr>
        <w:t xml:space="preserve">. It might succeed by 2040 because the Kremlin continues to explore novel ways of employing AI for military purposes. This effort is in keeping with its decadesold strategy of developing “asymmetric responses” to superior U.S. capabilities. Russia’s undersea “doomsday drone” is merely the most extreme example of this phenomenon so far.4 Will nuclear deterrence be recognizable in 2040? Status-6 is a stark warning that if technological progress undermines nuclear The “Oceanic Multipurpose System Status-6,” shaped like an enormous torpedo and powered by a compact nuclear reactor, would overcome enemy defenses through a combination of speed and range that would enable it to outrun almost anything in the ocean. powers’ sense of security, those powers could attempt to salvage their nuclear deterrents by embracing unprecedented new weapon systems and force postures. </w:t>
      </w:r>
      <w:r w:rsidRPr="00A25E4D">
        <w:rPr>
          <w:rStyle w:val="StyleUnderline"/>
        </w:rPr>
        <w:t xml:space="preserve">These </w:t>
      </w:r>
      <w:r w:rsidRPr="00A25E4D">
        <w:rPr>
          <w:rStyle w:val="Emphasis"/>
        </w:rPr>
        <w:t>unfamiliar strategic arrangements</w:t>
      </w:r>
      <w:r>
        <w:rPr>
          <w:rStyle w:val="StyleUnderline"/>
        </w:rPr>
        <w:t xml:space="preserve"> </w:t>
      </w:r>
      <w:r w:rsidRPr="00A25E4D">
        <w:rPr>
          <w:rStyle w:val="StyleUnderline"/>
        </w:rPr>
        <w:t>could prove less stable than those that kept an uneasy peace between</w:t>
      </w:r>
      <w:r>
        <w:rPr>
          <w:rStyle w:val="StyleUnderline"/>
        </w:rPr>
        <w:t xml:space="preserve"> </w:t>
      </w:r>
      <w:r w:rsidRPr="00A25E4D">
        <w:rPr>
          <w:rStyle w:val="StyleUnderline"/>
        </w:rPr>
        <w:t xml:space="preserve">the United States and the Soviet Union, </w:t>
      </w:r>
      <w:r w:rsidRPr="00A25E4D">
        <w:rPr>
          <w:rStyle w:val="Emphasis"/>
        </w:rPr>
        <w:t>and instability increases</w:t>
      </w:r>
      <w:r>
        <w:rPr>
          <w:rStyle w:val="Emphasis"/>
        </w:rPr>
        <w:t xml:space="preserve"> </w:t>
      </w:r>
      <w:r w:rsidRPr="00A25E4D">
        <w:rPr>
          <w:rStyle w:val="Emphasis"/>
        </w:rPr>
        <w:t>the probability of nuclear war</w:t>
      </w:r>
      <w:r w:rsidRPr="00A25E4D">
        <w:rPr>
          <w:rStyle w:val="StyleUnderline"/>
        </w:rPr>
        <w:t>.</w:t>
      </w:r>
      <w:r w:rsidRPr="00A25E4D">
        <w:rPr>
          <w:sz w:val="16"/>
        </w:rPr>
        <w:t xml:space="preserve"> The extent to which risk increases depends in considerable part on the rate and extent of progress in AI, which could enable new ways of both delivering nuclear weapons and defending against nuclear attack. In May and June of 2017, the RAND Corporation convened three workshops with nuclearsecurity professionals and AI researchers to discuss the impact of AI on nuclear security. Participants appeared to agree that advanced AI could severely compromise nuclear strategic stability and thereby increase the risk of nuclear war. However, there was not agreement about how and why AI would have this effect, even within respective constituencies.</w:t>
      </w:r>
    </w:p>
    <w:p w14:paraId="3C8822B8" w14:textId="77777777" w:rsidR="00853850" w:rsidRDefault="00853850" w:rsidP="00853850">
      <w:pPr>
        <w:rPr>
          <w:sz w:val="16"/>
        </w:rPr>
      </w:pPr>
    </w:p>
    <w:p w14:paraId="4DA8AE68" w14:textId="77777777" w:rsidR="00853850" w:rsidRDefault="00853850" w:rsidP="00853850">
      <w:pPr>
        <w:pStyle w:val="Heading4"/>
      </w:pPr>
      <w:r>
        <w:t xml:space="preserve">A multipolar nuclear environmental aggravate the potential strategic impact of AI </w:t>
      </w:r>
    </w:p>
    <w:p w14:paraId="5B37A325" w14:textId="77777777" w:rsidR="00853850" w:rsidRPr="00F92CC9" w:rsidRDefault="00853850" w:rsidP="00853850">
      <w:pPr>
        <w:rPr>
          <w:bCs/>
        </w:rPr>
      </w:pPr>
      <w:r>
        <w:rPr>
          <w:rStyle w:val="Style13ptBold"/>
        </w:rPr>
        <w:t xml:space="preserve">Geist and Lohn 18- [Edward Geist – associate policy researcher at RAND and a security fellow at RAND’s Washington Office. Andrew J. Lohn – engineer at the RAND corporation, RAND Corporation, “How Might Artificial Intelligence Affect the Risk of Nuclear War,” </w:t>
      </w:r>
      <w:hyperlink r:id="rId144" w:history="1">
        <w:r w:rsidRPr="00752B1E">
          <w:rPr>
            <w:rStyle w:val="Hyperlink"/>
          </w:rPr>
          <w:t>https://www.rand.org/content/dam/rand/pubs/perspectives/PE200/PE296/RAND_PE296.pdf</w:t>
        </w:r>
      </w:hyperlink>
      <w:r>
        <w:rPr>
          <w:rStyle w:val="Style13ptBold"/>
        </w:rPr>
        <w:t xml:space="preserve">] – evachka </w:t>
      </w:r>
    </w:p>
    <w:p w14:paraId="007ABAB5" w14:textId="77777777" w:rsidR="00853850" w:rsidRDefault="00853850" w:rsidP="00853850">
      <w:pPr>
        <w:rPr>
          <w:sz w:val="16"/>
        </w:rPr>
      </w:pPr>
      <w:r w:rsidRPr="007B5BF3">
        <w:rPr>
          <w:rStyle w:val="StyleUnderline"/>
        </w:rPr>
        <w:t>This is tantamount to the adoption of a launch-under-attack posture</w:t>
      </w:r>
      <w:r>
        <w:rPr>
          <w:rStyle w:val="StyleUnderline"/>
        </w:rPr>
        <w:t xml:space="preserve"> </w:t>
      </w:r>
      <w:r w:rsidRPr="007B5BF3">
        <w:rPr>
          <w:rStyle w:val="StyleUnderline"/>
        </w:rPr>
        <w:t>that could place great pressure on Russian leaders to launch</w:t>
      </w:r>
      <w:r>
        <w:rPr>
          <w:rStyle w:val="StyleUnderline"/>
        </w:rPr>
        <w:t xml:space="preserve"> </w:t>
      </w:r>
      <w:r w:rsidRPr="007B5BF3">
        <w:rPr>
          <w:rStyle w:val="StyleUnderline"/>
        </w:rPr>
        <w:t>first in a crisis, increasing the chances of accidental escalation.</w:t>
      </w:r>
      <w:r>
        <w:rPr>
          <w:rStyle w:val="StyleUnderline"/>
        </w:rPr>
        <w:t xml:space="preserve"> </w:t>
      </w:r>
      <w:r w:rsidRPr="002908F9">
        <w:rPr>
          <w:sz w:val="16"/>
        </w:rPr>
        <w:t xml:space="preserve">The Russians recognize that the Sarmat silo would be unlikely to survive a preemptive attack on its own, so its survivability hinges on an associated active defense system, code-named “Mozyr’,” that would attempt to force enemy warheads to detonate at a slight distance from a silo, allowing it to survive the nuclear explosions. </w:t>
      </w:r>
      <w:r w:rsidRPr="002908F9">
        <w:rPr>
          <w:rStyle w:val="StyleUnderline"/>
        </w:rPr>
        <w:t>The increasingly multipolar nuclear environment also aggravates</w:t>
      </w:r>
      <w:r>
        <w:rPr>
          <w:rStyle w:val="StyleUnderline"/>
        </w:rPr>
        <w:t xml:space="preserve"> </w:t>
      </w:r>
      <w:r w:rsidRPr="002908F9">
        <w:rPr>
          <w:rStyle w:val="StyleUnderline"/>
        </w:rPr>
        <w:t>the potential strategic impact of AI</w:t>
      </w:r>
      <w:r w:rsidRPr="002908F9">
        <w:rPr>
          <w:sz w:val="16"/>
        </w:rPr>
        <w:t xml:space="preserve">. While six states had the bomb during the Cold War, five of them considered the Soviet Union their primary enemy, making the strategic order essentially bipolar. </w:t>
      </w:r>
      <w:r w:rsidRPr="002908F9">
        <w:rPr>
          <w:rStyle w:val="StyleUnderline"/>
        </w:rPr>
        <w:t>This bipolarity encouraged both crisis and arms race</w:t>
      </w:r>
      <w:r>
        <w:rPr>
          <w:rStyle w:val="StyleUnderline"/>
        </w:rPr>
        <w:t xml:space="preserve"> </w:t>
      </w:r>
      <w:r w:rsidRPr="002908F9">
        <w:rPr>
          <w:rStyle w:val="StyleUnderline"/>
        </w:rPr>
        <w:t>stability. Today, there are nine nuclear-weapon states and multiple</w:t>
      </w:r>
      <w:r>
        <w:rPr>
          <w:rStyle w:val="StyleUnderline"/>
        </w:rPr>
        <w:t xml:space="preserve"> </w:t>
      </w:r>
      <w:r w:rsidRPr="002908F9">
        <w:rPr>
          <w:rStyle w:val="StyleUnderline"/>
        </w:rPr>
        <w:t>strategic rivalries that indirectly affect one another</w:t>
      </w:r>
      <w:r w:rsidRPr="002908F9">
        <w:rPr>
          <w:sz w:val="16"/>
        </w:rPr>
        <w:t xml:space="preserve">. </w:t>
      </w:r>
      <w:r w:rsidRPr="002908F9">
        <w:rPr>
          <w:rStyle w:val="StyleUnderline"/>
        </w:rPr>
        <w:t>The United</w:t>
      </w:r>
      <w:r>
        <w:rPr>
          <w:rStyle w:val="StyleUnderline"/>
        </w:rPr>
        <w:t xml:space="preserve"> </w:t>
      </w:r>
      <w:r w:rsidRPr="002908F9">
        <w:rPr>
          <w:rStyle w:val="StyleUnderline"/>
        </w:rPr>
        <w:t>States worries about Russia and China; Russia plans for confrontations</w:t>
      </w:r>
      <w:r>
        <w:rPr>
          <w:rStyle w:val="StyleUnderline"/>
        </w:rPr>
        <w:t xml:space="preserve"> </w:t>
      </w:r>
      <w:r w:rsidRPr="002908F9">
        <w:rPr>
          <w:rStyle w:val="StyleUnderline"/>
        </w:rPr>
        <w:t>with both the United States and China; China regards the</w:t>
      </w:r>
      <w:r>
        <w:rPr>
          <w:rStyle w:val="StyleUnderline"/>
        </w:rPr>
        <w:t xml:space="preserve"> </w:t>
      </w:r>
      <w:r w:rsidRPr="002908F9">
        <w:rPr>
          <w:rStyle w:val="StyleUnderline"/>
        </w:rPr>
        <w:t>United States, Russia, and India as potential adversaries; India is</w:t>
      </w:r>
      <w:r>
        <w:rPr>
          <w:rStyle w:val="StyleUnderline"/>
        </w:rPr>
        <w:t xml:space="preserve"> </w:t>
      </w:r>
      <w:r w:rsidRPr="002908F9">
        <w:rPr>
          <w:rStyle w:val="StyleUnderline"/>
        </w:rPr>
        <w:t>embroiled in strategic competition with China and Pakistan; and</w:t>
      </w:r>
      <w:r>
        <w:rPr>
          <w:rStyle w:val="StyleUnderline"/>
        </w:rPr>
        <w:t xml:space="preserve"> </w:t>
      </w:r>
      <w:r w:rsidRPr="002908F9">
        <w:rPr>
          <w:rStyle w:val="StyleUnderline"/>
        </w:rPr>
        <w:t>North Korea is a headache for almost everyone.</w:t>
      </w:r>
      <w:r>
        <w:rPr>
          <w:rStyle w:val="StyleUnderline"/>
        </w:rPr>
        <w:t xml:space="preserve"> </w:t>
      </w:r>
      <w:r w:rsidRPr="002908F9">
        <w:rPr>
          <w:sz w:val="16"/>
        </w:rPr>
        <w:t xml:space="preserve">Much work remains in developing theories of strategic stability applicable to these complex multipolar conflicts. As analysts develop approaches to this challenging problem, they need to consider the various means by which </w:t>
      </w:r>
      <w:r w:rsidRPr="002908F9">
        <w:rPr>
          <w:rStyle w:val="Emphasis"/>
        </w:rPr>
        <w:t>AI could raise</w:t>
      </w:r>
      <w:r w:rsidRPr="002908F9">
        <w:rPr>
          <w:rStyle w:val="StyleUnderline"/>
        </w:rPr>
        <w:t xml:space="preserve"> or lower the</w:t>
      </w:r>
      <w:r>
        <w:rPr>
          <w:rStyle w:val="StyleUnderline"/>
        </w:rPr>
        <w:t xml:space="preserve"> </w:t>
      </w:r>
      <w:r w:rsidRPr="002908F9">
        <w:rPr>
          <w:rStyle w:val="Emphasis"/>
        </w:rPr>
        <w:t>risk of intentional or accidental thermonuclear war</w:t>
      </w:r>
      <w:r w:rsidRPr="002908F9">
        <w:rPr>
          <w:sz w:val="16"/>
        </w:rPr>
        <w:t xml:space="preserve">. Even with our current imperfect understanding, it is possible to start considering the impact of some emerging capabilities and their interactions. Commonly Held Expert Opinions on Possible AI Futures As discussed earlier, several perspectives dominated discussions at the workshops. Anticipating Progress in AI There are four main schools of thought regarding progress in AI. It is difficult to provide rigorous justification in favor of any one school over any other. Nonetheless, their proponents often argue emphatically on their behalf. For the most part, the experts who attended in our workshops were familiar with the various schools of thought and were able to make arguments from all perspectives. For each of the possible future states of AI, the common views from each of the categories of expert opinion with respect to nuclear security are summarized in the table on page 13. These views and the arguments supporting or refuting them are discussed further in the following sections. Superintelligence </w:t>
      </w:r>
      <w:r w:rsidRPr="002908F9">
        <w:rPr>
          <w:rStyle w:val="StyleUnderline"/>
        </w:rPr>
        <w:t>Superintelligence is anticipated by some to be an inevitable state</w:t>
      </w:r>
      <w:r>
        <w:rPr>
          <w:rStyle w:val="StyleUnderline"/>
        </w:rPr>
        <w:t xml:space="preserve"> </w:t>
      </w:r>
      <w:r w:rsidRPr="002908F9">
        <w:rPr>
          <w:rStyle w:val="StyleUnderline"/>
        </w:rPr>
        <w:t>where machines come to hopelessly outmatch humans intellectually.</w:t>
      </w:r>
      <w:r>
        <w:rPr>
          <w:rStyle w:val="StyleUnderline"/>
        </w:rPr>
        <w:t xml:space="preserve"> </w:t>
      </w:r>
      <w:r w:rsidRPr="002908F9">
        <w:rPr>
          <w:sz w:val="16"/>
        </w:rPr>
        <w:t xml:space="preserve">Such theorists as Oxford philosopher Nick Bostrom (2014) argue that once a superintelligence exists, two outcomes are possible: </w:t>
      </w:r>
      <w:r w:rsidRPr="002908F9">
        <w:rPr>
          <w:rStyle w:val="StyleUnderline"/>
        </w:rPr>
        <w:t>The</w:t>
      </w:r>
      <w:r>
        <w:rPr>
          <w:rStyle w:val="StyleUnderline"/>
        </w:rPr>
        <w:t xml:space="preserve"> </w:t>
      </w:r>
      <w:r w:rsidRPr="002908F9">
        <w:rPr>
          <w:rStyle w:val="StyleUnderline"/>
        </w:rPr>
        <w:t>superintelligence is benevolent and solves all humanity’s problems,</w:t>
      </w:r>
      <w:r>
        <w:rPr>
          <w:rStyle w:val="StyleUnderline"/>
        </w:rPr>
        <w:t xml:space="preserve"> </w:t>
      </w:r>
      <w:r w:rsidRPr="002908F9">
        <w:rPr>
          <w:rStyle w:val="StyleUnderline"/>
        </w:rPr>
        <w:t>or the superintelligence destroys humanity, either maliciously or</w:t>
      </w:r>
      <w:r>
        <w:rPr>
          <w:rStyle w:val="StyleUnderline"/>
        </w:rPr>
        <w:t xml:space="preserve"> </w:t>
      </w:r>
      <w:r w:rsidRPr="002908F9">
        <w:rPr>
          <w:rStyle w:val="StyleUnderline"/>
        </w:rPr>
        <w:t xml:space="preserve">The </w:t>
      </w:r>
      <w:r w:rsidRPr="002908F9">
        <w:rPr>
          <w:rStyle w:val="Emphasis"/>
        </w:rPr>
        <w:t>increasingly multipolar nuclear</w:t>
      </w:r>
      <w:r>
        <w:rPr>
          <w:rStyle w:val="Emphasis"/>
        </w:rPr>
        <w:t xml:space="preserve"> </w:t>
      </w:r>
      <w:r w:rsidRPr="002908F9">
        <w:rPr>
          <w:rStyle w:val="Emphasis"/>
        </w:rPr>
        <w:t xml:space="preserve">environment </w:t>
      </w:r>
      <w:r w:rsidRPr="002908F9">
        <w:rPr>
          <w:rStyle w:val="StyleUnderline"/>
        </w:rPr>
        <w:t xml:space="preserve">also </w:t>
      </w:r>
      <w:r w:rsidRPr="002908F9">
        <w:rPr>
          <w:rStyle w:val="Emphasis"/>
        </w:rPr>
        <w:t>aggravates the potential</w:t>
      </w:r>
      <w:r>
        <w:rPr>
          <w:rStyle w:val="Emphasis"/>
        </w:rPr>
        <w:t xml:space="preserve"> </w:t>
      </w:r>
      <w:r w:rsidRPr="002908F9">
        <w:rPr>
          <w:rStyle w:val="Emphasis"/>
        </w:rPr>
        <w:t>strategic impact of AI.</w:t>
      </w:r>
      <w:r>
        <w:rPr>
          <w:rStyle w:val="Emphasis"/>
        </w:rPr>
        <w:t xml:space="preserve"> </w:t>
      </w:r>
      <w:r w:rsidRPr="002908F9">
        <w:rPr>
          <w:sz w:val="16"/>
        </w:rPr>
        <w:t xml:space="preserve">13 incidentally. Bostrom believes that recursively self-improving </w:t>
      </w:r>
      <w:r w:rsidRPr="002908F9">
        <w:rPr>
          <w:rStyle w:val="StyleUnderline"/>
        </w:rPr>
        <w:t>AIs</w:t>
      </w:r>
      <w:r>
        <w:rPr>
          <w:rStyle w:val="StyleUnderline"/>
        </w:rPr>
        <w:t xml:space="preserve"> </w:t>
      </w:r>
      <w:r w:rsidRPr="002908F9">
        <w:rPr>
          <w:rStyle w:val="StyleUnderline"/>
        </w:rPr>
        <w:t>might evolve to superhuman intelligence extremely quickly while</w:t>
      </w:r>
      <w:r>
        <w:rPr>
          <w:rStyle w:val="StyleUnderline"/>
        </w:rPr>
        <w:t xml:space="preserve"> </w:t>
      </w:r>
      <w:r w:rsidRPr="002908F9">
        <w:rPr>
          <w:rStyle w:val="StyleUnderline"/>
        </w:rPr>
        <w:t xml:space="preserve">committing few or no mistakes. </w:t>
      </w:r>
      <w:r w:rsidRPr="002908F9">
        <w:rPr>
          <w:sz w:val="16"/>
        </w:rPr>
        <w:t xml:space="preserve">This “intelligence explosion” might take hours or minutes. In this case, the role of nuclear security is made trivial: if benevolent, </w:t>
      </w:r>
      <w:r w:rsidRPr="002908F9">
        <w:rPr>
          <w:rStyle w:val="StyleUnderline"/>
        </w:rPr>
        <w:t>superintelligence would save humanity from nuclear</w:t>
      </w:r>
      <w:r>
        <w:rPr>
          <w:rStyle w:val="StyleUnderline"/>
        </w:rPr>
        <w:t xml:space="preserve"> </w:t>
      </w:r>
      <w:r w:rsidRPr="002908F9">
        <w:rPr>
          <w:rStyle w:val="StyleUnderline"/>
        </w:rPr>
        <w:t>war; if malevolent, nuclear strikes would be just one of many possible</w:t>
      </w:r>
      <w:r>
        <w:rPr>
          <w:rStyle w:val="StyleUnderline"/>
        </w:rPr>
        <w:t xml:space="preserve"> </w:t>
      </w:r>
      <w:r w:rsidRPr="002908F9">
        <w:rPr>
          <w:rStyle w:val="StyleUnderline"/>
        </w:rPr>
        <w:t>methods for extinction</w:t>
      </w:r>
      <w:r w:rsidRPr="002908F9">
        <w:rPr>
          <w:sz w:val="16"/>
        </w:rPr>
        <w:t xml:space="preserve">. Superintelligence does not seem to be viewed as imminent or inevitable by the majority of experts in AI, but many supporters believe it merits attention because of the extreme nature of its costs and benefits, even if the likelihood of its occurrence is low. Limited Breakout Short of creation of a true superintelligence, large and discontinuous jumps in intelligence might also be possible, leading to greatly increased intellects that would still be subhuman in at least some respects. This could happen, for example, if a recursively reprogrammable software system were to rapidly increase intelligence until reaching the peak of what its hardware is capable of and being unable to advance further. In this case, depending on the exact capabilities that emerged relative to humans, the AI would most likely be used to exploit its comparative advantages and humans would be used to maximize theirs. The AI remains fallible, as do humans, and the range and impact of possible outcomes rely heavily on the nature of that fallibility.  </w:t>
      </w:r>
    </w:p>
    <w:p w14:paraId="7F595351" w14:textId="77777777" w:rsidR="00853850" w:rsidRDefault="00853850" w:rsidP="00853850">
      <w:pPr>
        <w:rPr>
          <w:sz w:val="16"/>
        </w:rPr>
      </w:pPr>
    </w:p>
    <w:p w14:paraId="20DE5905" w14:textId="77777777" w:rsidR="00853850" w:rsidRDefault="00853850" w:rsidP="00853850">
      <w:pPr>
        <w:pStyle w:val="Heading4"/>
      </w:pPr>
      <w:r>
        <w:t xml:space="preserve">AI is key for deterrence </w:t>
      </w:r>
    </w:p>
    <w:p w14:paraId="0D09C6F2" w14:textId="77777777" w:rsidR="00853850" w:rsidRPr="002A2C64" w:rsidRDefault="00853850" w:rsidP="00853850">
      <w:pPr>
        <w:rPr>
          <w:rStyle w:val="Style13ptBold"/>
          <w:b w:val="0"/>
        </w:rPr>
      </w:pPr>
      <w:r>
        <w:rPr>
          <w:rStyle w:val="Style13ptBold"/>
        </w:rPr>
        <w:t>Pomerleau 18- [Mark Pomerleau, reporter for C4ISRNET and Fifth Domain, “Here’s How AI can ac as a deterrent in Future Conflicts,” https://www.c4isrnet.com/intel-geoint/2018/04/25/heres-how-ai-can-act-as-a-deterrent-in-future-conflicts/]– evachka</w:t>
      </w:r>
    </w:p>
    <w:p w14:paraId="4B21F93F" w14:textId="77777777" w:rsidR="00853850" w:rsidRDefault="00853850" w:rsidP="00853850">
      <w:pPr>
        <w:rPr>
          <w:sz w:val="16"/>
        </w:rPr>
      </w:pPr>
      <w:r w:rsidRPr="002A2C64">
        <w:rPr>
          <w:rStyle w:val="StyleUnderline"/>
        </w:rPr>
        <w:t xml:space="preserve">The leader of SOCOM believes </w:t>
      </w:r>
      <w:r w:rsidRPr="002A2C64">
        <w:rPr>
          <w:rStyle w:val="Emphasis"/>
        </w:rPr>
        <w:t>the military has to adopt AI to keep up with competitors</w:t>
      </w:r>
      <w:r w:rsidRPr="002A2C64">
        <w:rPr>
          <w:sz w:val="16"/>
        </w:rPr>
        <w:t xml:space="preserve">. </w:t>
      </w:r>
      <w:r w:rsidRPr="002A2C64">
        <w:rPr>
          <w:rStyle w:val="StyleUnderline"/>
        </w:rPr>
        <w:t xml:space="preserve">Greater adoption of </w:t>
      </w:r>
      <w:r w:rsidRPr="002A2C64">
        <w:rPr>
          <w:rStyle w:val="Emphasis"/>
        </w:rPr>
        <w:t>a</w:t>
      </w:r>
      <w:r w:rsidRPr="002A2C64">
        <w:rPr>
          <w:rStyle w:val="StyleUnderline"/>
        </w:rPr>
        <w:t xml:space="preserve">rtificial </w:t>
      </w:r>
      <w:r w:rsidRPr="002A2C64">
        <w:rPr>
          <w:rStyle w:val="Emphasis"/>
        </w:rPr>
        <w:t>i</w:t>
      </w:r>
      <w:r w:rsidRPr="002A2C64">
        <w:rPr>
          <w:rStyle w:val="StyleUnderline"/>
        </w:rPr>
        <w:t xml:space="preserve">ntelligence </w:t>
      </w:r>
      <w:r w:rsidRPr="002A2C64">
        <w:rPr>
          <w:rStyle w:val="Emphasis"/>
        </w:rPr>
        <w:t>could act as a deterrent against adversaries</w:t>
      </w:r>
      <w:r w:rsidRPr="002A2C64">
        <w:rPr>
          <w:rStyle w:val="StyleUnderline"/>
        </w:rPr>
        <w:t xml:space="preserve"> in a future conflict in which access to communications and satellites could be denied, according to one senior Department of Defense leader.</w:t>
      </w:r>
      <w:r>
        <w:rPr>
          <w:rStyle w:val="StyleUnderline"/>
        </w:rPr>
        <w:t xml:space="preserve"> </w:t>
      </w:r>
      <w:r w:rsidRPr="002A2C64">
        <w:rPr>
          <w:sz w:val="16"/>
        </w:rPr>
        <w:t xml:space="preserve">Gen. Raymond “Tony” Thomas, the head of Special Operations Command, speaking at the annual GEOINT symposium April 24 in Tampa, Florida, offered his definition of AI as the point in which a machine’s “safe switch” is off and the operator is no longer in the override mode, allowing a system to act of its own volition. “Truthfully, I think we’ve got to embrace that because it may be a necessity if our satellites aren’t working or if our comms aren’t working; your ultimate deterrent might be [that] I’ve got this in lockup,” Thomas said, acknowledging that allowing machines to execute certain tasks independent of human action might be Skynet-ish, but it’s where the military has to go to maintain parity in degraded environments. </w:t>
      </w:r>
      <w:r w:rsidRPr="002A2C64">
        <w:rPr>
          <w:rStyle w:val="StyleUnderline"/>
        </w:rPr>
        <w:t>The military has to pursue these types of technologies because top competitors, such as China, “are not sitting ideally by in this</w:t>
      </w:r>
      <w:r w:rsidRPr="002A2C64">
        <w:rPr>
          <w:sz w:val="16"/>
        </w:rPr>
        <w:t xml:space="preserve"> stuff.” Thomas went on to outline an article from BBC that described how the Chinese were able to find and arrest a single individual in a stadium of 61,000 using closed-circuit TVs and the like. “I’m curious are they that advanced in facial recognition? Is that applicable for us in the future,” he said, recognizing this level of surveillance isn’t necessarily the American way of life. “More of concern is where are they going to go as a totalitarian regime in terms of pushing that right into their military apparatus that would be more advanced than where we are potentially. We have got to compete there and not be considering the moment of whether machine learning is going to be something we’re going to embrace.” </w:t>
      </w:r>
      <w:r>
        <w:rPr>
          <w:sz w:val="16"/>
        </w:rPr>
        <w:t>\</w:t>
      </w:r>
    </w:p>
    <w:p w14:paraId="7163BCBA" w14:textId="77777777" w:rsidR="00853850" w:rsidRDefault="00853850" w:rsidP="00853850">
      <w:pPr>
        <w:pStyle w:val="Heading3"/>
      </w:pPr>
      <w:r>
        <w:t xml:space="preserve">AT AutoML </w:t>
      </w:r>
    </w:p>
    <w:p w14:paraId="1A4C196B" w14:textId="77777777" w:rsidR="00853850" w:rsidRDefault="00853850" w:rsidP="00853850">
      <w:pPr>
        <w:pStyle w:val="Heading4"/>
      </w:pPr>
      <w:r>
        <w:t>AutoML is just AI hyped by AI</w:t>
      </w:r>
    </w:p>
    <w:p w14:paraId="7477DC6F" w14:textId="77777777" w:rsidR="00853850" w:rsidRPr="00BA7442" w:rsidRDefault="00853850" w:rsidP="00853850">
      <w:pPr>
        <w:rPr>
          <w:rStyle w:val="Style13ptBold"/>
          <w:b w:val="0"/>
          <w:bCs w:val="0"/>
        </w:rPr>
      </w:pPr>
      <w:r w:rsidRPr="00BA7442">
        <w:rPr>
          <w:rStyle w:val="Style13ptBold"/>
        </w:rPr>
        <w:t xml:space="preserve">Quach </w:t>
      </w:r>
      <w:r>
        <w:rPr>
          <w:rStyle w:val="Style13ptBold"/>
        </w:rPr>
        <w:t>7/24</w:t>
      </w:r>
    </w:p>
    <w:p w14:paraId="355081DD" w14:textId="77777777" w:rsidR="00853850" w:rsidRDefault="00853850" w:rsidP="00853850">
      <w:r>
        <w:t xml:space="preserve">Katyanna, Writer for the Register, 7/24/18 (“Google Cloud AutoML: Neural nets designed by neural nets? </w:t>
      </w:r>
      <w:r w:rsidRPr="00BA7442">
        <w:rPr>
          <w:rStyle w:val="Emphasis"/>
        </w:rPr>
        <w:t>It may as well be AI hyped by AI</w:t>
      </w:r>
      <w:r>
        <w:t xml:space="preserve">”, </w:t>
      </w:r>
      <w:hyperlink r:id="rId145" w:history="1">
        <w:r w:rsidRPr="00FE0CD8">
          <w:rPr>
            <w:rStyle w:val="Hyperlink"/>
          </w:rPr>
          <w:t>https://www.theregister.co.uk/2018/07/24/google_automl/</w:t>
        </w:r>
      </w:hyperlink>
      <w:r>
        <w:t>, Accessed 7/26/18)//DG</w:t>
      </w:r>
    </w:p>
    <w:p w14:paraId="6C92D8B8" w14:textId="77777777" w:rsidR="00853850" w:rsidRPr="00BA7442" w:rsidRDefault="00853850" w:rsidP="00853850">
      <w:pPr>
        <w:rPr>
          <w:sz w:val="16"/>
        </w:rPr>
      </w:pPr>
      <w:r w:rsidRPr="00DA0704">
        <w:rPr>
          <w:rStyle w:val="StyleUnderline"/>
        </w:rPr>
        <w:t xml:space="preserve">Let's take a </w:t>
      </w:r>
      <w:r w:rsidRPr="00DA0704">
        <w:rPr>
          <w:rStyle w:val="Emphasis"/>
        </w:rPr>
        <w:t>closer look</w:t>
      </w:r>
      <w:r w:rsidRPr="00DA0704">
        <w:rPr>
          <w:rStyle w:val="StyleUnderline"/>
        </w:rPr>
        <w:t xml:space="preserve"> at that underlying tech</w:t>
      </w:r>
      <w:r w:rsidRPr="00BA7442">
        <w:rPr>
          <w:sz w:val="16"/>
        </w:rPr>
        <w:t xml:space="preserve">, though. </w:t>
      </w:r>
      <w:r w:rsidRPr="00DA0704">
        <w:rPr>
          <w:rStyle w:val="StyleUnderline"/>
        </w:rPr>
        <w:t>Neural architecture search has been described as AI designing AI.</w:t>
      </w:r>
      <w:r w:rsidRPr="00BA7442">
        <w:rPr>
          <w:sz w:val="16"/>
        </w:rPr>
        <w:t xml:space="preserve"> </w:t>
      </w:r>
      <w:r w:rsidRPr="00DA0704">
        <w:rPr>
          <w:rStyle w:val="StyleUnderline"/>
        </w:rPr>
        <w:t>It is machine-learning software that attempts to automatically build new neural networks for you to your requirements.</w:t>
      </w:r>
      <w:r>
        <w:rPr>
          <w:rStyle w:val="StyleUnderline"/>
        </w:rPr>
        <w:t xml:space="preserve"> </w:t>
      </w:r>
      <w:r w:rsidRPr="00DA0704">
        <w:rPr>
          <w:rStyle w:val="StyleUnderline"/>
        </w:rPr>
        <w:t>Transfer learning is the ability to train a model for one task, and then use it to solve a closely related problem, such teaching code to master one video game and make it play another title</w:t>
      </w:r>
      <w:r w:rsidRPr="00BA7442">
        <w:rPr>
          <w:sz w:val="16"/>
        </w:rPr>
        <w:t xml:space="preserve">. </w:t>
      </w:r>
      <w:r w:rsidRPr="00DA0704">
        <w:rPr>
          <w:rStyle w:val="Emphasis"/>
        </w:rPr>
        <w:t>It all sounds impressive</w:t>
      </w:r>
      <w:r w:rsidRPr="00BA7442">
        <w:rPr>
          <w:sz w:val="16"/>
        </w:rPr>
        <w:t xml:space="preserve">, </w:t>
      </w:r>
      <w:r w:rsidRPr="00DA0704">
        <w:rPr>
          <w:rStyle w:val="StyleUnderline"/>
        </w:rPr>
        <w:t>yet in reality, these techniques can’t easily both be used on the same problem</w:t>
      </w:r>
      <w:r w:rsidRPr="00BA7442">
        <w:rPr>
          <w:sz w:val="16"/>
        </w:rPr>
        <w:t xml:space="preserve">, as Rachel Thomas, cofounder of fast.ai and an assistant professor teaching data science at the University of San Francisco in the US, explained this week. </w:t>
      </w:r>
      <w:r w:rsidRPr="00DA0704">
        <w:rPr>
          <w:rStyle w:val="StyleUnderline"/>
        </w:rPr>
        <w:t>Transfer learning relies on building general neural networks that can apply their knowledge to a range of tasks</w:t>
      </w:r>
      <w:r w:rsidRPr="00BA7442">
        <w:rPr>
          <w:sz w:val="16"/>
        </w:rPr>
        <w:t xml:space="preserve">. Meanwhile, </w:t>
      </w:r>
      <w:r w:rsidRPr="00DA0704">
        <w:rPr>
          <w:rStyle w:val="StyleUnderline"/>
        </w:rPr>
        <w:t xml:space="preserve">neural architecture search involves developing a unique architecture specifically for a particular dataset or problem. </w:t>
      </w:r>
      <w:r w:rsidRPr="00DA0704">
        <w:rPr>
          <w:rStyle w:val="Emphasis"/>
        </w:rPr>
        <w:t>They don't quite fit together.</w:t>
      </w:r>
      <w:r>
        <w:rPr>
          <w:rStyle w:val="Emphasis"/>
        </w:rPr>
        <w:t xml:space="preserve"> </w:t>
      </w:r>
      <w:r w:rsidRPr="00DA0704">
        <w:rPr>
          <w:rStyle w:val="StyleUnderline"/>
        </w:rPr>
        <w:t>Here's how Thomas put it:</w:t>
      </w:r>
      <w:r w:rsidRPr="00BA7442">
        <w:rPr>
          <w:sz w:val="16"/>
        </w:rPr>
        <w:t xml:space="preserve"> When neural architecture search discovers a new architecture, you must learn weights for that architecture from scratch, while with transfer learning, you begin with existing weights from a pre-trained model. In this sense, you you can’t use neural architecture search and transfer learning on the same problem: if you’re learning a new architecture, you would need to train new weights for it; whereas if you are using transfer learning on a pretrained model, you can’t make substantial changes to the architecture. It’s unclear exactly how Google employs both these methods for </w:t>
      </w:r>
      <w:r w:rsidRPr="00DA0704">
        <w:rPr>
          <w:rStyle w:val="StyleUnderline"/>
        </w:rPr>
        <w:t>its Cloud AutoML image recognition offering</w:t>
      </w:r>
      <w:r w:rsidRPr="00BA7442">
        <w:rPr>
          <w:sz w:val="16"/>
        </w:rPr>
        <w:t xml:space="preserve">, aka its vision API – </w:t>
      </w:r>
      <w:r w:rsidRPr="00DA0704">
        <w:rPr>
          <w:rStyle w:val="StyleUnderline"/>
        </w:rPr>
        <w:t>and refused to talk about it earlier this year</w:t>
      </w:r>
      <w:r w:rsidRPr="00BA7442">
        <w:rPr>
          <w:sz w:val="16"/>
        </w:rPr>
        <w:t xml:space="preserve">. </w:t>
      </w:r>
      <w:r w:rsidRPr="00DA0704">
        <w:rPr>
          <w:rStyle w:val="StyleUnderline"/>
        </w:rPr>
        <w:t xml:space="preserve">If you put aside Google's insistence that Cloud AutoML automatically crafts unique models for you, then you're just left with </w:t>
      </w:r>
      <w:r w:rsidRPr="00DA0704">
        <w:rPr>
          <w:rStyle w:val="Emphasis"/>
        </w:rPr>
        <w:t>bog-standard AI tools.</w:t>
      </w:r>
      <w:r>
        <w:rPr>
          <w:rStyle w:val="Emphasis"/>
        </w:rPr>
        <w:t xml:space="preserve"> </w:t>
      </w:r>
      <w:r w:rsidRPr="00BA7442">
        <w:rPr>
          <w:sz w:val="16"/>
        </w:rPr>
        <w:t xml:space="preserve">In other words, </w:t>
      </w:r>
      <w:r w:rsidRPr="00DA0704">
        <w:rPr>
          <w:rStyle w:val="StyleUnderline"/>
        </w:rPr>
        <w:t>without the AI-designing-AI hype</w:t>
      </w:r>
      <w:r w:rsidRPr="00BA7442">
        <w:rPr>
          <w:sz w:val="16"/>
        </w:rPr>
        <w:t xml:space="preserve">, </w:t>
      </w:r>
      <w:r w:rsidRPr="00DA0704">
        <w:rPr>
          <w:rStyle w:val="Emphasis"/>
        </w:rPr>
        <w:t>it's another online image recognition service.</w:t>
      </w:r>
      <w:r>
        <w:rPr>
          <w:rStyle w:val="Emphasis"/>
        </w:rPr>
        <w:t xml:space="preserve"> </w:t>
      </w:r>
      <w:r w:rsidRPr="00DA0704">
        <w:rPr>
          <w:rStyle w:val="StyleUnderline"/>
        </w:rPr>
        <w:t>“I’ve used AutoML</w:t>
      </w:r>
      <w:r w:rsidRPr="00BA7442">
        <w:rPr>
          <w:sz w:val="16"/>
        </w:rPr>
        <w:t xml:space="preserve">, the cloud vision API, </w:t>
      </w:r>
      <w:r w:rsidRPr="00DA0704">
        <w:rPr>
          <w:rStyle w:val="StyleUnderline"/>
        </w:rPr>
        <w:t>just to explore what it does, although I don’t know of anyone that has used it in production</w:t>
      </w:r>
      <w:r w:rsidRPr="00BA7442">
        <w:rPr>
          <w:sz w:val="16"/>
        </w:rPr>
        <w:t xml:space="preserve">," </w:t>
      </w:r>
      <w:r w:rsidRPr="00DA0704">
        <w:rPr>
          <w:rStyle w:val="StyleUnderline"/>
        </w:rPr>
        <w:t>Thomas told The Register earlier today.</w:t>
      </w:r>
      <w:r>
        <w:rPr>
          <w:rStyle w:val="StyleUnderline"/>
        </w:rPr>
        <w:t xml:space="preserve"> </w:t>
      </w:r>
      <w:r w:rsidRPr="00DA0704">
        <w:rPr>
          <w:rStyle w:val="StyleUnderline"/>
        </w:rPr>
        <w:t xml:space="preserve">"It does a variety of well-studied computer vision topics, such as identifying the objects in a photo and where they are located. This could be a useful service, but these techniques are widely implemented and </w:t>
      </w:r>
      <w:r w:rsidRPr="00DA0704">
        <w:rPr>
          <w:rStyle w:val="Emphasis"/>
        </w:rPr>
        <w:t>not as unique as Google implies</w:t>
      </w:r>
      <w:r w:rsidRPr="00BA7442">
        <w:rPr>
          <w:sz w:val="16"/>
        </w:rPr>
        <w:t xml:space="preserve">. Also, </w:t>
      </w:r>
      <w:r w:rsidRPr="00DA0704">
        <w:rPr>
          <w:rStyle w:val="StyleUnderline"/>
        </w:rPr>
        <w:t>consumers can choose from a variety of such services, or coders can build such a service with open source tools."</w:t>
      </w:r>
      <w:r w:rsidRPr="00BA7442">
        <w:rPr>
          <w:sz w:val="16"/>
        </w:rPr>
        <w:t xml:space="preserve"> AutoML has been able to perform image recognition for a while: </w:t>
      </w:r>
      <w:r w:rsidRPr="00DA0704">
        <w:rPr>
          <w:rStyle w:val="StyleUnderline"/>
        </w:rPr>
        <w:t>new this week is natural language processing and a translation service.</w:t>
      </w:r>
      <w:r>
        <w:rPr>
          <w:rStyle w:val="StyleUnderline"/>
        </w:rPr>
        <w:t xml:space="preserve"> </w:t>
      </w:r>
      <w:r w:rsidRPr="00BA7442">
        <w:rPr>
          <w:sz w:val="16"/>
        </w:rPr>
        <w:t xml:space="preserve">“AutoML Natural Language helps you automatically predict custom text categories specific to domains our customers desire,” Google AI's chief scientist Fei-Fei Li explained. "And with AutoML Translation you can upload translated language pairs to train your own custom translation model." </w:t>
      </w:r>
      <w:r w:rsidRPr="00DA0704">
        <w:rPr>
          <w:rStyle w:val="StyleUnderline"/>
        </w:rPr>
        <w:t>It’s unclear if these two new services also use transfer learning and neural architecture search</w:t>
      </w:r>
      <w:r w:rsidRPr="00BA7442">
        <w:rPr>
          <w:sz w:val="16"/>
        </w:rPr>
        <w:t xml:space="preserve">. </w:t>
      </w:r>
      <w:r w:rsidRPr="00DA0704">
        <w:rPr>
          <w:rStyle w:val="StyleUnderline"/>
        </w:rPr>
        <w:t>We asked Google for more details, although we are not holding our breath. In the meantime</w:t>
      </w:r>
      <w:r w:rsidRPr="00BA7442">
        <w:rPr>
          <w:sz w:val="16"/>
        </w:rPr>
        <w:t>, Thomas argued the web giant should at least be more transparent about how well the tech performs. “</w:t>
      </w:r>
      <w:r w:rsidRPr="00DA0704">
        <w:rPr>
          <w:rStyle w:val="StyleUnderline"/>
        </w:rPr>
        <w:t>I just want to know how well it works, and how it compares to other options</w:t>
      </w:r>
      <w:r w:rsidRPr="00BA7442">
        <w:rPr>
          <w:sz w:val="16"/>
        </w:rPr>
        <w:t>," she told us. "For instance</w:t>
      </w:r>
      <w:r w:rsidRPr="00DA0704">
        <w:rPr>
          <w:rStyle w:val="StyleUnderline"/>
        </w:rPr>
        <w:t>, I would love to see Google share performance comparisons of their service on specific problems</w:t>
      </w:r>
      <w:r w:rsidRPr="00DA0704">
        <w:rPr>
          <w:rStyle w:val="Emphasis"/>
        </w:rPr>
        <w:t>. It’s bad for everyone when AI companies overhype their work and make misleading promises</w:t>
      </w:r>
      <w:r w:rsidRPr="00BA7442">
        <w:rPr>
          <w:sz w:val="16"/>
        </w:rPr>
        <w:t xml:space="preserve">. </w:t>
      </w:r>
      <w:r w:rsidRPr="00DA0704">
        <w:rPr>
          <w:rStyle w:val="StyleUnderline"/>
        </w:rPr>
        <w:t>As consumers end up disappointed, many people may conclude that the whole field of AI is a fraud.”</w:t>
      </w:r>
      <w:r>
        <w:rPr>
          <w:rStyle w:val="StyleUnderline"/>
        </w:rPr>
        <w:t xml:space="preserve"> </w:t>
      </w:r>
      <w:r w:rsidRPr="00BA7442">
        <w:rPr>
          <w:sz w:val="16"/>
        </w:rPr>
        <w:t xml:space="preserve">Selling access </w:t>
      </w:r>
      <w:r w:rsidRPr="00DA0704">
        <w:rPr>
          <w:rStyle w:val="StyleUnderline"/>
        </w:rPr>
        <w:t>The whole industry is hellbent on "democratizing AI," the idea that making neural networks more accessible and easy to use is a good thin</w:t>
      </w:r>
      <w:r w:rsidRPr="00BA7442">
        <w:rPr>
          <w:sz w:val="16"/>
        </w:rPr>
        <w:t>g. And sometimes it is helpful to make code and APIs public, and sometimes it’s just a sneaky sales tactic to lure and lock developers in. “</w:t>
      </w:r>
      <w:r w:rsidRPr="00DA0704">
        <w:rPr>
          <w:rStyle w:val="StyleUnderline"/>
        </w:rPr>
        <w:t>I do think it is good and useful to create tools that are easier to use and increase access</w:t>
      </w:r>
      <w:r w:rsidRPr="00BA7442">
        <w:rPr>
          <w:sz w:val="16"/>
        </w:rPr>
        <w:t xml:space="preserve">," Thomas told El Reg. "However, </w:t>
      </w:r>
      <w:r w:rsidRPr="00DA0704">
        <w:rPr>
          <w:rStyle w:val="StyleUnderline"/>
        </w:rPr>
        <w:t>I think companies need to be clear about what these tools can and can not do.</w:t>
      </w:r>
      <w:r>
        <w:rPr>
          <w:rStyle w:val="StyleUnderline"/>
        </w:rPr>
        <w:t xml:space="preserve"> </w:t>
      </w:r>
      <w:r w:rsidRPr="00DA0704">
        <w:rPr>
          <w:rStyle w:val="StyleUnderline"/>
        </w:rPr>
        <w:t xml:space="preserve">"The tech industry has a history of putting an idealistic spin on their sales, for example, they’re connecting the world, when really, </w:t>
      </w:r>
      <w:r w:rsidRPr="00DA0704">
        <w:rPr>
          <w:rStyle w:val="Emphasis"/>
        </w:rPr>
        <w:t>they’re selling access to your data to advertisers</w:t>
      </w:r>
      <w:r w:rsidRPr="00BA7442">
        <w:rPr>
          <w:sz w:val="16"/>
        </w:rPr>
        <w:t xml:space="preserve">. "I </w:t>
      </w:r>
      <w:r w:rsidRPr="00DA0704">
        <w:rPr>
          <w:rStyle w:val="StyleUnderline"/>
        </w:rPr>
        <w:t>think it’s particularly pronounced in AI for a few reasons. There is often extreme arroganc</w:t>
      </w:r>
      <w:r w:rsidRPr="00BA7442">
        <w:rPr>
          <w:sz w:val="16"/>
        </w:rPr>
        <w:t xml:space="preserve">e. </w:t>
      </w:r>
      <w:r w:rsidRPr="00DA0704">
        <w:rPr>
          <w:rStyle w:val="StyleUnderline"/>
        </w:rPr>
        <w:t>AI experts are constantly being told how brilliant and rare they are</w:t>
      </w:r>
      <w:r w:rsidRPr="00BA7442">
        <w:rPr>
          <w:sz w:val="16"/>
        </w:rPr>
        <w:t xml:space="preserve">. Consumers are particularly vulnerable, as most feel intimidated by AI, and aren’t able to critically inspect what they’re being sold.” </w:t>
      </w:r>
    </w:p>
    <w:p w14:paraId="5890F817" w14:textId="77777777" w:rsidR="00853850" w:rsidRDefault="00853850" w:rsidP="00853850">
      <w:pPr>
        <w:pStyle w:val="Heading4"/>
      </w:pPr>
      <w:r>
        <w:t>Google is willing to do anything to sell</w:t>
      </w:r>
    </w:p>
    <w:p w14:paraId="4C8A5DE6" w14:textId="77777777" w:rsidR="00853850" w:rsidRDefault="00853850" w:rsidP="00853850">
      <w:pPr>
        <w:rPr>
          <w:rStyle w:val="Style13ptBold"/>
        </w:rPr>
      </w:pPr>
      <w:r>
        <w:rPr>
          <w:rStyle w:val="Style13ptBold"/>
        </w:rPr>
        <w:t>Thomas 7/23</w:t>
      </w:r>
    </w:p>
    <w:p w14:paraId="73412EB2" w14:textId="77777777" w:rsidR="00853850" w:rsidRPr="00CE7607" w:rsidRDefault="00853850" w:rsidP="00853850">
      <w:pPr>
        <w:rPr>
          <w:sz w:val="16"/>
          <w:szCs w:val="16"/>
        </w:rPr>
      </w:pPr>
      <w:r w:rsidRPr="00CE7607">
        <w:rPr>
          <w:sz w:val="16"/>
          <w:szCs w:val="16"/>
        </w:rPr>
        <w:t xml:space="preserve">Rachel, Writer for Fast AI, 7/23/18 (“Google's AutoML: Cutting Through the Hype”, </w:t>
      </w:r>
      <w:hyperlink r:id="rId146" w:history="1">
        <w:r w:rsidRPr="00CE7607">
          <w:rPr>
            <w:rStyle w:val="Hyperlink"/>
            <w:sz w:val="16"/>
            <w:szCs w:val="16"/>
          </w:rPr>
          <w:t>http://www.fast.ai/2018/07/23/auto-ml-3/</w:t>
        </w:r>
      </w:hyperlink>
      <w:r w:rsidRPr="00CE7607">
        <w:rPr>
          <w:sz w:val="16"/>
          <w:szCs w:val="16"/>
        </w:rPr>
        <w:t>, accessed 7/26/18)//DG</w:t>
      </w:r>
    </w:p>
    <w:p w14:paraId="26A96351" w14:textId="77777777" w:rsidR="00853850" w:rsidRPr="00CE7607" w:rsidRDefault="00853850" w:rsidP="00853850">
      <w:pPr>
        <w:rPr>
          <w:rStyle w:val="StyleUnderline"/>
        </w:rPr>
      </w:pPr>
      <w:r w:rsidRPr="00CE7607">
        <w:rPr>
          <w:sz w:val="16"/>
        </w:rPr>
        <w:t xml:space="preserve">This raises a number of questions: </w:t>
      </w:r>
      <w:r w:rsidRPr="00CE7607">
        <w:rPr>
          <w:rStyle w:val="StyleUnderline"/>
        </w:rPr>
        <w:t>do hundreds of thousands of developers need to “design new neural nets for their particular needs”</w:t>
      </w:r>
      <w:r w:rsidRPr="00CE7607">
        <w:rPr>
          <w:sz w:val="16"/>
        </w:rPr>
        <w:t xml:space="preserve"> (to quote Pichai’s vision</w:t>
      </w:r>
      <w:r w:rsidRPr="00CE7607">
        <w:rPr>
          <w:rStyle w:val="StyleUnderline"/>
        </w:rPr>
        <w:t>), or is there an effective way for neural nets to generalize to similar problems</w:t>
      </w:r>
      <w:r w:rsidRPr="00CE7607">
        <w:rPr>
          <w:sz w:val="16"/>
        </w:rPr>
        <w:t>? Can large amounts of computational power really replace machine learning expertise?</w:t>
      </w:r>
      <w:r>
        <w:rPr>
          <w:sz w:val="16"/>
        </w:rPr>
        <w:t xml:space="preserve"> </w:t>
      </w:r>
      <w:r w:rsidRPr="00CE7607">
        <w:rPr>
          <w:rStyle w:val="StyleUnderline"/>
        </w:rPr>
        <w:t>In evaluating Google’s claims</w:t>
      </w:r>
      <w:r w:rsidRPr="00CE7607">
        <w:rPr>
          <w:sz w:val="16"/>
        </w:rPr>
        <w:t xml:space="preserve">, </w:t>
      </w:r>
      <w:r w:rsidRPr="00CE7607">
        <w:rPr>
          <w:rStyle w:val="StyleUnderline"/>
        </w:rPr>
        <w:t xml:space="preserve">it’s valuable to keep in mind Google has a </w:t>
      </w:r>
      <w:r w:rsidRPr="00CE7607">
        <w:rPr>
          <w:rStyle w:val="Emphasis"/>
        </w:rPr>
        <w:t>vested financial interest</w:t>
      </w:r>
      <w:r w:rsidRPr="00CE7607">
        <w:rPr>
          <w:rStyle w:val="StyleUnderline"/>
        </w:rPr>
        <w:t xml:space="preserve"> in convincing us that the key to effective use of deep learning is more computational power, because this is an area where they clearly beat the rest of us.</w:t>
      </w:r>
      <w:r w:rsidRPr="00CE7607">
        <w:rPr>
          <w:sz w:val="16"/>
        </w:rPr>
        <w:t xml:space="preserve"> If true, </w:t>
      </w:r>
      <w:r w:rsidRPr="00CE7607">
        <w:rPr>
          <w:rStyle w:val="StyleUnderline"/>
        </w:rPr>
        <w:t>we may all need to purchase Google products</w:t>
      </w:r>
      <w:r w:rsidRPr="00CE7607">
        <w:rPr>
          <w:sz w:val="16"/>
        </w:rPr>
        <w:t xml:space="preserve">. On its own, this doesn’t mean that Google’s claims are false, but </w:t>
      </w:r>
      <w:r w:rsidRPr="00CE7607">
        <w:rPr>
          <w:rStyle w:val="StyleUnderline"/>
        </w:rPr>
        <w:t>it’s good be aware of what financial motivations could underlie their statements.</w:t>
      </w:r>
    </w:p>
    <w:p w14:paraId="4B53EF9E" w14:textId="77777777" w:rsidR="00853850" w:rsidRDefault="00853850" w:rsidP="00853850">
      <w:pPr>
        <w:pStyle w:val="Heading4"/>
      </w:pPr>
      <w:r>
        <w:t>Fails</w:t>
      </w:r>
    </w:p>
    <w:p w14:paraId="6E1C6E64" w14:textId="77777777" w:rsidR="00853850" w:rsidRDefault="00853850" w:rsidP="00853850">
      <w:pPr>
        <w:rPr>
          <w:rStyle w:val="Style13ptBold"/>
        </w:rPr>
      </w:pPr>
      <w:r>
        <w:rPr>
          <w:rStyle w:val="Style13ptBold"/>
        </w:rPr>
        <w:t>Hwang 17</w:t>
      </w:r>
    </w:p>
    <w:p w14:paraId="53C3E50B" w14:textId="77777777" w:rsidR="00853850" w:rsidRPr="00DA0704" w:rsidRDefault="00853850" w:rsidP="00853850">
      <w:r>
        <w:t xml:space="preserve">Yiraek, Yitaek is the Director of R&amp;D at Leverege, 3/28/17 (“What is AutoML? Promises vs. Reality”, </w:t>
      </w:r>
      <w:hyperlink r:id="rId147" w:history="1">
        <w:r w:rsidRPr="00FE0CD8">
          <w:rPr>
            <w:rStyle w:val="Hyperlink"/>
          </w:rPr>
          <w:t>https://www.iotforall.com/what-is-automl-promises-vs-realityauto/</w:t>
        </w:r>
      </w:hyperlink>
      <w:r>
        <w:t>, Accessed 7/26/18)//DG</w:t>
      </w:r>
    </w:p>
    <w:p w14:paraId="1D36B46F" w14:textId="77777777" w:rsidR="00853850" w:rsidRDefault="00853850" w:rsidP="00853850">
      <w:pPr>
        <w:rPr>
          <w:rStyle w:val="StyleUnderline"/>
        </w:rPr>
      </w:pPr>
      <w:r w:rsidRPr="00DA0704">
        <w:rPr>
          <w:sz w:val="16"/>
        </w:rPr>
        <w:t xml:space="preserve">DataRobot made waves in the machine learning community last week when they raised $54 million in a Series C round, putting the total funding to $111 million. DataRobot is a Boston-based software company working to automate machine learning (AutoML) solutions. </w:t>
      </w:r>
      <w:r w:rsidRPr="00DA0704">
        <w:rPr>
          <w:rStyle w:val="StyleUnderline"/>
        </w:rPr>
        <w:t>Despite the hype surrounding machine learning and artificial intelligence</w:t>
      </w:r>
      <w:r w:rsidRPr="00DA0704">
        <w:rPr>
          <w:sz w:val="16"/>
        </w:rPr>
        <w:t xml:space="preserve">, </w:t>
      </w:r>
      <w:r w:rsidRPr="00DA0704">
        <w:rPr>
          <w:rStyle w:val="StyleUnderline"/>
        </w:rPr>
        <w:t xml:space="preserve">a </w:t>
      </w:r>
      <w:r w:rsidRPr="00DA0704">
        <w:rPr>
          <w:rStyle w:val="Emphasis"/>
        </w:rPr>
        <w:t>lack of quality</w:t>
      </w:r>
      <w:r w:rsidRPr="00DA0704">
        <w:rPr>
          <w:rStyle w:val="StyleUnderline"/>
        </w:rPr>
        <w:t xml:space="preserve"> data scientists and machine learning </w:t>
      </w:r>
      <w:r w:rsidRPr="00DA0704">
        <w:rPr>
          <w:rStyle w:val="Emphasis"/>
        </w:rPr>
        <w:t>experts</w:t>
      </w:r>
      <w:r w:rsidRPr="00DA0704">
        <w:rPr>
          <w:rStyle w:val="StyleUnderline"/>
        </w:rPr>
        <w:t xml:space="preserve"> </w:t>
      </w:r>
      <w:r w:rsidRPr="00DA0704">
        <w:rPr>
          <w:rStyle w:val="Emphasis"/>
        </w:rPr>
        <w:t xml:space="preserve">hinder the growth </w:t>
      </w:r>
      <w:r w:rsidRPr="00DA0704">
        <w:rPr>
          <w:rStyle w:val="StyleUnderline"/>
        </w:rPr>
        <w:t>and mass adoption of these technologies</w:t>
      </w:r>
      <w:r w:rsidRPr="00DA0704">
        <w:rPr>
          <w:sz w:val="16"/>
        </w:rPr>
        <w:t xml:space="preserve">. Jeremy Achin, the CEO and Co-Founder of DataRobot, seeks to address the deficit by automating parts of the data science work flow. AutoML - DataRobot </w:t>
      </w:r>
      <w:r w:rsidRPr="00DA0704">
        <w:rPr>
          <w:rStyle w:val="StyleUnderline"/>
        </w:rPr>
        <w:t>This news was met with a mix of overblown optimism and skepticism</w:t>
      </w:r>
      <w:r w:rsidRPr="00DA0704">
        <w:rPr>
          <w:sz w:val="16"/>
        </w:rPr>
        <w:t xml:space="preserve">. </w:t>
      </w:r>
      <w:r w:rsidRPr="00DA0704">
        <w:rPr>
          <w:rStyle w:val="StyleUnderline"/>
        </w:rPr>
        <w:t>Some around the internet predicted that democratization of machine learning was near</w:t>
      </w:r>
      <w:r w:rsidRPr="00DA0704">
        <w:rPr>
          <w:sz w:val="16"/>
        </w:rPr>
        <w:t xml:space="preserve">. On the other hand, an IoT pundit, Stacey </w:t>
      </w:r>
      <w:r w:rsidRPr="00DA0704">
        <w:rPr>
          <w:rStyle w:val="StyleUnderline"/>
        </w:rPr>
        <w:t>Higginbotham, expressed</w:t>
      </w:r>
      <w:r w:rsidRPr="00DA0704">
        <w:rPr>
          <w:sz w:val="16"/>
        </w:rPr>
        <w:t xml:space="preserve"> her </w:t>
      </w:r>
      <w:r w:rsidRPr="00DA0704">
        <w:rPr>
          <w:rStyle w:val="StyleUnderline"/>
        </w:rPr>
        <w:t>disbelief</w:t>
      </w:r>
      <w:r w:rsidRPr="00DA0704">
        <w:rPr>
          <w:sz w:val="16"/>
        </w:rPr>
        <w:t>: “[</w:t>
      </w:r>
      <w:r w:rsidRPr="00DA0704">
        <w:rPr>
          <w:rStyle w:val="StyleUnderline"/>
        </w:rPr>
        <w:t xml:space="preserve">This is a] </w:t>
      </w:r>
      <w:r w:rsidRPr="00DA0704">
        <w:rPr>
          <w:rStyle w:val="Emphasis"/>
        </w:rPr>
        <w:t>company</w:t>
      </w:r>
      <w:r w:rsidRPr="00DA0704">
        <w:rPr>
          <w:sz w:val="16"/>
        </w:rPr>
        <w:t xml:space="preserve"> </w:t>
      </w:r>
      <w:r w:rsidRPr="00DA0704">
        <w:rPr>
          <w:rStyle w:val="StyleUnderline"/>
        </w:rPr>
        <w:t xml:space="preserve">making a </w:t>
      </w:r>
      <w:r w:rsidRPr="00DA0704">
        <w:rPr>
          <w:rStyle w:val="Emphasis"/>
        </w:rPr>
        <w:t>huge assertion</w:t>
      </w:r>
      <w:r w:rsidRPr="00DA0704">
        <w:rPr>
          <w:sz w:val="16"/>
        </w:rPr>
        <w:t xml:space="preserve">, </w:t>
      </w:r>
      <w:r w:rsidRPr="00DA0704">
        <w:rPr>
          <w:rStyle w:val="StyleUnderline"/>
        </w:rPr>
        <w:t xml:space="preserve">namely that it can automate the development of AI. I don’t really believe this, since the top minds at Google, Facebook, Microsoft, and Baidu are hard at work publishing papers on their </w:t>
      </w:r>
      <w:r w:rsidRPr="00DA0704">
        <w:rPr>
          <w:rStyle w:val="Emphasis"/>
        </w:rPr>
        <w:t>incomplete efforts</w:t>
      </w:r>
      <w:r w:rsidRPr="00DA0704">
        <w:rPr>
          <w:rStyle w:val="StyleUnderline"/>
        </w:rPr>
        <w:t xml:space="preserve"> here.”</w:t>
      </w:r>
    </w:p>
    <w:p w14:paraId="56B4CD35" w14:textId="77777777" w:rsidR="00853850" w:rsidRDefault="00853850" w:rsidP="00853850">
      <w:pPr>
        <w:pStyle w:val="Heading3"/>
      </w:pPr>
      <w:r w:rsidRPr="004A673F">
        <w:t xml:space="preserve">AT Turn </w:t>
      </w:r>
    </w:p>
    <w:p w14:paraId="71313DA5" w14:textId="77777777" w:rsidR="00853850" w:rsidRPr="004340B4" w:rsidRDefault="00853850" w:rsidP="00853850">
      <w:pPr>
        <w:pStyle w:val="Heading4"/>
      </w:pPr>
      <w:r>
        <w:t>No singularity</w:t>
      </w:r>
    </w:p>
    <w:p w14:paraId="0916E984" w14:textId="77777777" w:rsidR="00853850" w:rsidRDefault="00853850" w:rsidP="00853850">
      <w:pPr>
        <w:rPr>
          <w:rStyle w:val="Style13ptBold"/>
        </w:rPr>
      </w:pPr>
      <w:r>
        <w:rPr>
          <w:rStyle w:val="Style13ptBold"/>
        </w:rPr>
        <w:t>Walsh 17</w:t>
      </w:r>
    </w:p>
    <w:p w14:paraId="4F09291F" w14:textId="77777777" w:rsidR="00853850" w:rsidRPr="004340B4" w:rsidRDefault="00853850" w:rsidP="00853850">
      <w:pPr>
        <w:rPr>
          <w:rStyle w:val="Style13ptBold"/>
        </w:rPr>
      </w:pPr>
      <w:r w:rsidRPr="004340B4">
        <w:t xml:space="preserve">Toby Walsh is professor of artificial intelligence at the University of New South Wales and the author of "Android Dreams: The Past, Present and Future of AI”, 9/20/17 (“Elon Musk is wrong. The AI singularity won't kill us all”, </w:t>
      </w:r>
      <w:hyperlink r:id="rId148" w:history="1">
        <w:r w:rsidRPr="004340B4">
          <w:rPr>
            <w:rStyle w:val="Hyperlink"/>
          </w:rPr>
          <w:t>https://www.wired.co.uk/article/elon-musk-artificial-intelligence-scaremongering</w:t>
        </w:r>
      </w:hyperlink>
      <w:r w:rsidRPr="004340B4">
        <w:t>, Accessed 7/26/18)//DG</w:t>
      </w:r>
    </w:p>
    <w:p w14:paraId="2D7B5EA2" w14:textId="77777777" w:rsidR="00853850" w:rsidRPr="004A673F" w:rsidRDefault="00853850" w:rsidP="00853850">
      <w:r w:rsidRPr="004340B4">
        <w:rPr>
          <w:rStyle w:val="StyleUnderline"/>
        </w:rPr>
        <w:t>There’s a very seductive and dangerous idea that is getting people like Elon all worked up</w:t>
      </w:r>
      <w:r w:rsidRPr="004340B4">
        <w:rPr>
          <w:sz w:val="16"/>
        </w:rPr>
        <w:t xml:space="preserve">: </w:t>
      </w:r>
      <w:r w:rsidRPr="004340B4">
        <w:rPr>
          <w:rStyle w:val="StyleUnderline"/>
        </w:rPr>
        <w:t>the</w:t>
      </w:r>
      <w:r w:rsidRPr="004340B4">
        <w:rPr>
          <w:sz w:val="16"/>
        </w:rPr>
        <w:t xml:space="preserve"> idea of the "technological </w:t>
      </w:r>
      <w:r w:rsidRPr="004340B4">
        <w:rPr>
          <w:rStyle w:val="Emphasis"/>
        </w:rPr>
        <w:t>singularity</w:t>
      </w:r>
      <w:r w:rsidRPr="004340B4">
        <w:rPr>
          <w:rStyle w:val="StyleUnderline"/>
        </w:rPr>
        <w:t>". At some point, we’ll build machines sufficiently smart that they’ll be able to re-design themselves to be even smarter. And these smarter machines will then re-design themselves again.</w:t>
      </w:r>
      <w:r>
        <w:rPr>
          <w:rStyle w:val="StyleUnderline"/>
        </w:rPr>
        <w:t xml:space="preserve"> </w:t>
      </w:r>
      <w:r w:rsidRPr="004340B4">
        <w:rPr>
          <w:rStyle w:val="StyleUnderline"/>
        </w:rPr>
        <w:t>This will signify a tipping point</w:t>
      </w:r>
      <w:r w:rsidRPr="004340B4">
        <w:rPr>
          <w:sz w:val="16"/>
        </w:rPr>
        <w:t xml:space="preserve">, when machine intelligence snowballs away. </w:t>
      </w:r>
      <w:r w:rsidRPr="004340B4">
        <w:rPr>
          <w:rStyle w:val="StyleUnderline"/>
        </w:rPr>
        <w:t>Before we know it, we’ll no longer be the smartest creatures on the planet</w:t>
      </w:r>
      <w:r w:rsidRPr="004340B4">
        <w:rPr>
          <w:sz w:val="16"/>
        </w:rPr>
        <w:t xml:space="preserve">. And if we’re not careful, these machines will use their superior intelligence to take over the planet. </w:t>
      </w:r>
      <w:r w:rsidRPr="004340B4">
        <w:rPr>
          <w:rStyle w:val="StyleUnderline"/>
        </w:rPr>
        <w:t>Just as we used our intelligence to take over the planet from the apes, the dolphins and the dinosaurs before us.</w:t>
      </w:r>
      <w:r>
        <w:rPr>
          <w:rStyle w:val="StyleUnderline"/>
        </w:rPr>
        <w:t xml:space="preserve"> </w:t>
      </w:r>
      <w:r w:rsidRPr="004340B4">
        <w:rPr>
          <w:sz w:val="16"/>
        </w:rPr>
        <w:t xml:space="preserve">Now, the first thing you need to know about the singularity is that </w:t>
      </w:r>
      <w:r w:rsidRPr="004340B4">
        <w:rPr>
          <w:rStyle w:val="StyleUnderline"/>
        </w:rPr>
        <w:t>it is an idea mostly believed by people not working in artificial intelligence</w:t>
      </w:r>
      <w:r w:rsidRPr="004340B4">
        <w:rPr>
          <w:sz w:val="16"/>
        </w:rPr>
        <w:t xml:space="preserve">. People like the philosopher Nick </w:t>
      </w:r>
      <w:r w:rsidRPr="004340B4">
        <w:rPr>
          <w:rStyle w:val="Emphasis"/>
        </w:rPr>
        <w:t>Bostrom</w:t>
      </w:r>
      <w:r w:rsidRPr="004340B4">
        <w:rPr>
          <w:sz w:val="16"/>
        </w:rPr>
        <w:t xml:space="preserve">, </w:t>
      </w:r>
      <w:r w:rsidRPr="004340B4">
        <w:rPr>
          <w:rStyle w:val="StyleUnderline"/>
        </w:rPr>
        <w:t>and the futurist and inventor</w:t>
      </w:r>
      <w:r w:rsidRPr="004340B4">
        <w:rPr>
          <w:sz w:val="16"/>
        </w:rPr>
        <w:t xml:space="preserve"> Ray </w:t>
      </w:r>
      <w:r w:rsidRPr="004340B4">
        <w:rPr>
          <w:rStyle w:val="Emphasis"/>
        </w:rPr>
        <w:t>Kurzweil</w:t>
      </w:r>
      <w:r w:rsidRPr="004340B4">
        <w:rPr>
          <w:sz w:val="16"/>
        </w:rPr>
        <w:t xml:space="preserve">. </w:t>
      </w:r>
      <w:r w:rsidRPr="004340B4">
        <w:rPr>
          <w:rStyle w:val="StyleUnderline"/>
        </w:rPr>
        <w:t xml:space="preserve">Most people working in AI </w:t>
      </w:r>
      <w:r w:rsidRPr="004340B4">
        <w:rPr>
          <w:sz w:val="16"/>
        </w:rPr>
        <w:t xml:space="preserve">like myself </w:t>
      </w:r>
      <w:r w:rsidRPr="004340B4">
        <w:rPr>
          <w:rStyle w:val="StyleUnderline"/>
        </w:rPr>
        <w:t xml:space="preserve">have a </w:t>
      </w:r>
      <w:r w:rsidRPr="004340B4">
        <w:rPr>
          <w:rStyle w:val="Emphasis"/>
        </w:rPr>
        <w:t xml:space="preserve">healthy skepticism </w:t>
      </w:r>
      <w:r w:rsidRPr="004340B4">
        <w:rPr>
          <w:rStyle w:val="StyleUnderline"/>
        </w:rPr>
        <w:t>for the idea of the singularity</w:t>
      </w:r>
      <w:r w:rsidRPr="004340B4">
        <w:rPr>
          <w:sz w:val="16"/>
        </w:rPr>
        <w:t xml:space="preserve">. </w:t>
      </w:r>
      <w:r w:rsidRPr="004340B4">
        <w:rPr>
          <w:rStyle w:val="StyleUnderline"/>
        </w:rPr>
        <w:t>We know how hard it is to get even a little intelligence into a machine, let alone enough to achieve recursive self-improvement.</w:t>
      </w:r>
      <w:r w:rsidRPr="004340B4">
        <w:rPr>
          <w:sz w:val="16"/>
        </w:rPr>
        <w:t xml:space="preserve"> </w:t>
      </w:r>
      <w:r w:rsidRPr="004340B4">
        <w:rPr>
          <w:rStyle w:val="StyleUnderline"/>
        </w:rPr>
        <w:t>There are many technical reasons why the singularity might never happen</w:t>
      </w:r>
      <w:r w:rsidRPr="004340B4">
        <w:rPr>
          <w:sz w:val="16"/>
        </w:rPr>
        <w:t xml:space="preserve">. </w:t>
      </w:r>
      <w:r w:rsidRPr="004340B4">
        <w:rPr>
          <w:rStyle w:val="StyleUnderline"/>
        </w:rPr>
        <w:t xml:space="preserve">We might simply run into some </w:t>
      </w:r>
      <w:r w:rsidRPr="004340B4">
        <w:rPr>
          <w:rStyle w:val="Emphasis"/>
        </w:rPr>
        <w:t>fundamental limits.</w:t>
      </w:r>
      <w:r w:rsidRPr="004340B4">
        <w:rPr>
          <w:sz w:val="16"/>
        </w:rPr>
        <w:t xml:space="preserve"> </w:t>
      </w:r>
      <w:r w:rsidRPr="004340B4">
        <w:rPr>
          <w:rStyle w:val="StyleUnderline"/>
        </w:rPr>
        <w:t>Every other field of science has fundamental limits</w:t>
      </w:r>
      <w:r w:rsidRPr="004340B4">
        <w:rPr>
          <w:sz w:val="16"/>
        </w:rPr>
        <w:t xml:space="preserve">. </w:t>
      </w:r>
      <w:r w:rsidRPr="004340B4">
        <w:rPr>
          <w:rStyle w:val="StyleUnderline"/>
        </w:rPr>
        <w:t>You can’t</w:t>
      </w:r>
      <w:r w:rsidRPr="004340B4">
        <w:rPr>
          <w:sz w:val="16"/>
        </w:rPr>
        <w:t xml:space="preserve">, for example, </w:t>
      </w:r>
      <w:r w:rsidRPr="004340B4">
        <w:rPr>
          <w:rStyle w:val="Emphasis"/>
        </w:rPr>
        <w:t>accelerate past the speed of light</w:t>
      </w:r>
      <w:r w:rsidRPr="004340B4">
        <w:rPr>
          <w:sz w:val="16"/>
        </w:rPr>
        <w:t xml:space="preserve">. </w:t>
      </w:r>
      <w:r w:rsidRPr="004340B4">
        <w:rPr>
          <w:rStyle w:val="StyleUnderline"/>
        </w:rPr>
        <w:t>Perhaps there are some fundamental limits to how smart you can be?</w:t>
      </w:r>
      <w:r>
        <w:rPr>
          <w:rStyle w:val="StyleUnderline"/>
        </w:rPr>
        <w:t xml:space="preserve"> </w:t>
      </w:r>
      <w:r w:rsidRPr="004340B4">
        <w:rPr>
          <w:rStyle w:val="StyleUnderline"/>
        </w:rPr>
        <w:t xml:space="preserve">Or perhaps we run into some engineering limits. Did you know that Moore’s Law is </w:t>
      </w:r>
      <w:r w:rsidRPr="004340B4">
        <w:rPr>
          <w:rStyle w:val="Emphasis"/>
        </w:rPr>
        <w:t>officially dead</w:t>
      </w:r>
      <w:r w:rsidRPr="004340B4">
        <w:rPr>
          <w:rStyle w:val="StyleUnderline"/>
        </w:rPr>
        <w:t>? Intel is no longer looking to double transistor count every 18 months.</w:t>
      </w:r>
      <w:r>
        <w:rPr>
          <w:rStyle w:val="StyleUnderline"/>
        </w:rPr>
        <w:t xml:space="preserve"> </w:t>
      </w:r>
      <w:r w:rsidRPr="004340B4">
        <w:rPr>
          <w:rStyle w:val="StyleUnderline"/>
        </w:rPr>
        <w:t>But even if we do get to the singularity, machines don’t have any consciousness, any sentience</w:t>
      </w:r>
      <w:r w:rsidRPr="004340B4">
        <w:rPr>
          <w:sz w:val="16"/>
        </w:rPr>
        <w:t xml:space="preserve">. </w:t>
      </w:r>
      <w:r w:rsidRPr="004340B4">
        <w:rPr>
          <w:rStyle w:val="StyleUnderline"/>
        </w:rPr>
        <w:t>They have no desires or goals other than the ones that we give them.</w:t>
      </w:r>
      <w:r>
        <w:rPr>
          <w:rStyle w:val="StyleUnderline"/>
        </w:rPr>
        <w:t xml:space="preserve"> </w:t>
      </w:r>
      <w:r w:rsidRPr="004340B4">
        <w:rPr>
          <w:rStyle w:val="StyleUnderline"/>
        </w:rPr>
        <w:t xml:space="preserve">AlphaGo isn’t going to wake up tomorrow and </w:t>
      </w:r>
      <w:r w:rsidRPr="004340B4">
        <w:rPr>
          <w:rStyle w:val="Emphasis"/>
        </w:rPr>
        <w:t>decide humans are useless at Go,</w:t>
      </w:r>
      <w:r w:rsidRPr="004340B4">
        <w:rPr>
          <w:sz w:val="16"/>
        </w:rPr>
        <w:t xml:space="preserve"> </w:t>
      </w:r>
      <w:r w:rsidRPr="004340B4">
        <w:rPr>
          <w:rStyle w:val="StyleUnderline"/>
        </w:rPr>
        <w:t>and instead opt to win some money at online poker.</w:t>
      </w:r>
      <w:r w:rsidRPr="004340B4">
        <w:rPr>
          <w:sz w:val="16"/>
        </w:rPr>
        <w:t xml:space="preserve"> And </w:t>
      </w:r>
      <w:r w:rsidRPr="004340B4">
        <w:rPr>
          <w:rStyle w:val="StyleUnderline"/>
        </w:rPr>
        <w:t>it is certainly not going to wake up and decide to take over the planet. It’s not in its code.</w:t>
      </w:r>
      <w:r>
        <w:rPr>
          <w:rStyle w:val="StyleUnderline"/>
        </w:rPr>
        <w:t xml:space="preserve"> </w:t>
      </w:r>
      <w:r w:rsidRPr="004340B4">
        <w:rPr>
          <w:rStyle w:val="StyleUnderline"/>
        </w:rPr>
        <w:t>All AlphaGo will ever do is maximise one number: its estimate for the probability it will win the current game of Go. Indeed, it doesn’t even know that it is playing Go.</w:t>
      </w:r>
      <w:r>
        <w:rPr>
          <w:rStyle w:val="StyleUnderline"/>
        </w:rPr>
        <w:t xml:space="preserve"> </w:t>
      </w:r>
      <w:r w:rsidRPr="004340B4">
        <w:rPr>
          <w:rStyle w:val="StyleUnderline"/>
        </w:rPr>
        <w:t>So, we don’t have to fear that the machines are going to take over anytime soon</w:t>
      </w:r>
      <w:r w:rsidRPr="004340B4">
        <w:rPr>
          <w:sz w:val="16"/>
        </w:rPr>
        <w:t xml:space="preserve">. But we do have to worry about the impact even stupid AI is starting to have on our lives. It will widen inequality. It will put some people out of work. It will corrode political debate. Even stupid AI can be used by the military to transform warfare for the worse. So, </w:t>
      </w:r>
      <w:r w:rsidRPr="004340B4">
        <w:rPr>
          <w:rStyle w:val="StyleUnderline"/>
        </w:rPr>
        <w:t>Elon</w:t>
      </w:r>
      <w:r w:rsidRPr="004340B4">
        <w:rPr>
          <w:sz w:val="16"/>
        </w:rPr>
        <w:t xml:space="preserve">, </w:t>
      </w:r>
      <w:r w:rsidRPr="004340B4">
        <w:rPr>
          <w:rStyle w:val="Emphasis"/>
        </w:rPr>
        <w:t>stop worrying about World War III</w:t>
      </w:r>
      <w:r w:rsidRPr="004340B4">
        <w:rPr>
          <w:sz w:val="16"/>
        </w:rPr>
        <w:t xml:space="preserve"> </w:t>
      </w:r>
      <w:r w:rsidRPr="004340B4">
        <w:rPr>
          <w:rStyle w:val="StyleUnderline"/>
        </w:rPr>
        <w:t>and start worrying about what Tesla’s autonomous cars will do to the livelihood of taxi drivers.</w:t>
      </w:r>
      <w:r>
        <w:rPr>
          <w:rStyle w:val="StyleUnderline"/>
        </w:rPr>
        <w:t xml:space="preserve"> </w:t>
      </w:r>
      <w:r w:rsidRPr="004340B4">
        <w:rPr>
          <w:rStyle w:val="StyleUnderline"/>
        </w:rPr>
        <w:t>And don’t just take my word for it</w:t>
      </w:r>
      <w:r w:rsidRPr="004340B4">
        <w:rPr>
          <w:sz w:val="16"/>
        </w:rPr>
        <w:t xml:space="preserve">. </w:t>
      </w:r>
      <w:r w:rsidRPr="004340B4">
        <w:rPr>
          <w:rStyle w:val="StyleUnderline"/>
        </w:rPr>
        <w:t>A recent survey</w:t>
      </w:r>
      <w:r w:rsidRPr="004340B4">
        <w:rPr>
          <w:sz w:val="16"/>
        </w:rPr>
        <w:t xml:space="preserve"> of 50 Nobel Laureates </w:t>
      </w:r>
      <w:r w:rsidRPr="004340B4">
        <w:rPr>
          <w:rStyle w:val="StyleUnderline"/>
        </w:rPr>
        <w:t>ranked the climate, population rise, nuclear war, disease, selfishness, ignorance, terrorism, fundamentalism, and Trump as bigger threats to humanity than AI.</w:t>
      </w:r>
    </w:p>
    <w:p w14:paraId="70EA348E" w14:textId="77777777" w:rsidR="00853850" w:rsidRDefault="00853850" w:rsidP="00853850">
      <w:pPr>
        <w:pStyle w:val="Heading2"/>
      </w:pPr>
      <w:r>
        <w:t xml:space="preserve">AT Ban AI CP </w:t>
      </w:r>
    </w:p>
    <w:p w14:paraId="63EF2545" w14:textId="77777777" w:rsidR="00853850" w:rsidRPr="00A72DDE" w:rsidRDefault="00853850" w:rsidP="00853850">
      <w:pPr>
        <w:pStyle w:val="Heading3"/>
      </w:pPr>
      <w:r>
        <w:t>Deficit</w:t>
      </w:r>
    </w:p>
    <w:p w14:paraId="6875A14E" w14:textId="77777777" w:rsidR="00853850" w:rsidRDefault="00853850" w:rsidP="00853850">
      <w:pPr>
        <w:pStyle w:val="Heading4"/>
      </w:pPr>
      <w:r>
        <w:t>Fails and NoKo wins</w:t>
      </w:r>
    </w:p>
    <w:p w14:paraId="03BA13FE" w14:textId="77777777" w:rsidR="00853850" w:rsidRDefault="00853850" w:rsidP="00853850">
      <w:pPr>
        <w:rPr>
          <w:rStyle w:val="Style13ptBold"/>
        </w:rPr>
      </w:pPr>
      <w:r>
        <w:rPr>
          <w:rStyle w:val="Style13ptBold"/>
        </w:rPr>
        <w:t>O’Hanlon 17</w:t>
      </w:r>
    </w:p>
    <w:p w14:paraId="149DA4E8" w14:textId="77777777" w:rsidR="00853850" w:rsidRPr="00873399" w:rsidRDefault="00853850" w:rsidP="00853850">
      <w:pPr>
        <w:rPr>
          <w:sz w:val="16"/>
          <w:szCs w:val="16"/>
        </w:rPr>
      </w:pPr>
      <w:r w:rsidRPr="00873399">
        <w:rPr>
          <w:sz w:val="16"/>
          <w:szCs w:val="16"/>
        </w:rPr>
        <w:t>Michael,</w:t>
      </w:r>
      <w:r>
        <w:rPr>
          <w:sz w:val="16"/>
          <w:szCs w:val="16"/>
        </w:rPr>
        <w:t xml:space="preserve"> Michael O'Hanlon is senior fellow and director of research in the Foreign Policy program at the Brookings Institution. He is also the Sydney Stein, Jr. Chair and his latest book is “The Future of Land Warfare” </w:t>
      </w:r>
      <w:r w:rsidRPr="00873399">
        <w:rPr>
          <w:sz w:val="16"/>
          <w:szCs w:val="16"/>
        </w:rPr>
        <w:t xml:space="preserve"> 8/19/17 (“America Can't Afford to Lose the Artificial Intelligence War”, </w:t>
      </w:r>
      <w:hyperlink r:id="rId149" w:history="1">
        <w:r w:rsidRPr="00873399">
          <w:rPr>
            <w:rStyle w:val="Hyperlink"/>
            <w:sz w:val="16"/>
            <w:szCs w:val="16"/>
          </w:rPr>
          <w:t>https://nationalinterest.org/feature/america-cant-afford-lose-the-artificial-intelligence-war-21960</w:t>
        </w:r>
      </w:hyperlink>
      <w:r w:rsidRPr="00873399">
        <w:rPr>
          <w:sz w:val="16"/>
          <w:szCs w:val="16"/>
        </w:rPr>
        <w:t>, Accessed 7/26/18)//DG</w:t>
      </w:r>
    </w:p>
    <w:p w14:paraId="7ECC2381" w14:textId="77777777" w:rsidR="00853850" w:rsidRPr="00234013" w:rsidRDefault="00853850" w:rsidP="00853850">
      <w:pPr>
        <w:rPr>
          <w:b/>
          <w:iCs/>
          <w:u w:val="single"/>
          <w:bdr w:val="single" w:sz="8" w:space="0" w:color="auto"/>
        </w:rPr>
      </w:pPr>
      <w:r w:rsidRPr="00234013">
        <w:rPr>
          <w:rStyle w:val="StyleUnderline"/>
        </w:rPr>
        <w:t>It is good that we start to think this way</w:t>
      </w:r>
      <w:r w:rsidRPr="00234013">
        <w:rPr>
          <w:sz w:val="16"/>
        </w:rPr>
        <w:t xml:space="preserve">. Policy </w:t>
      </w:r>
      <w:r w:rsidRPr="00234013">
        <w:rPr>
          <w:rStyle w:val="StyleUnderline"/>
        </w:rPr>
        <w:t>schools need to start making AI a central part of their curriculums</w:t>
      </w:r>
      <w:r w:rsidRPr="00234013">
        <w:rPr>
          <w:sz w:val="16"/>
        </w:rPr>
        <w:t xml:space="preserve">; ethicists and others need to debate the pros and cons of various hypothetical inventions before the hypothetical becomes real; military establishments need to develop innovation strategies that wrestle with the subject. However, </w:t>
      </w:r>
      <w:r w:rsidRPr="00234013">
        <w:rPr>
          <w:rStyle w:val="StyleUnderline"/>
        </w:rPr>
        <w:t xml:space="preserve">we </w:t>
      </w:r>
      <w:r w:rsidRPr="00234013">
        <w:rPr>
          <w:rStyle w:val="Emphasis"/>
        </w:rPr>
        <w:t>do not believe</w:t>
      </w:r>
      <w:r w:rsidRPr="00234013">
        <w:rPr>
          <w:rStyle w:val="StyleUnderline"/>
        </w:rPr>
        <w:t xml:space="preserve"> that AI can or should be stopped dead in its tracks now</w:t>
      </w:r>
      <w:r w:rsidRPr="00234013">
        <w:rPr>
          <w:sz w:val="16"/>
        </w:rPr>
        <w:t xml:space="preserve">; </w:t>
      </w:r>
      <w:r w:rsidRPr="00234013">
        <w:rPr>
          <w:rStyle w:val="StyleUnderline"/>
        </w:rPr>
        <w:t xml:space="preserve">for the next stage of progress, at least, </w:t>
      </w:r>
      <w:r w:rsidRPr="00234013">
        <w:rPr>
          <w:rStyle w:val="Emphasis"/>
        </w:rPr>
        <w:t>the U</w:t>
      </w:r>
      <w:r w:rsidRPr="00234013">
        <w:rPr>
          <w:rStyle w:val="StyleUnderline"/>
        </w:rPr>
        <w:t xml:space="preserve">nited </w:t>
      </w:r>
      <w:r w:rsidRPr="00234013">
        <w:rPr>
          <w:rStyle w:val="Emphasis"/>
        </w:rPr>
        <w:t>S</w:t>
      </w:r>
      <w:r w:rsidRPr="00234013">
        <w:rPr>
          <w:rStyle w:val="StyleUnderline"/>
        </w:rPr>
        <w:t xml:space="preserve">tates must rededicate itself to being the </w:t>
      </w:r>
      <w:r w:rsidRPr="00234013">
        <w:rPr>
          <w:rStyle w:val="Emphasis"/>
        </w:rPr>
        <w:t>first in this field.</w:t>
      </w:r>
    </w:p>
    <w:p w14:paraId="787B1A26" w14:textId="77777777" w:rsidR="00853850" w:rsidRPr="00234013" w:rsidRDefault="00853850" w:rsidP="00853850">
      <w:pPr>
        <w:rPr>
          <w:sz w:val="16"/>
        </w:rPr>
      </w:pPr>
      <w:r w:rsidRPr="00234013">
        <w:rPr>
          <w:sz w:val="16"/>
        </w:rPr>
        <w:t xml:space="preserve">First, a bit of perspective. AI is of course not entirely new . Remotely piloted vehicles may not really qualify—after all, they are humanly, if remotely, piloted. But cruise missiles already fly to an aimpoint and detonate their warheads automatically. So would nuclear warheads on ballistic missiles, if God forbid nuclear-tipped ICBMs or SLBMs were ever launched in combat. </w:t>
      </w:r>
      <w:r w:rsidRPr="00234013">
        <w:rPr>
          <w:rStyle w:val="StyleUnderline"/>
        </w:rPr>
        <w:t>Semi-autonomous systems are already in use on the battlefield, like the U.S. Navy Phalanx Close-In Weapons System, which is “capable of autonomously performing its own search, detect, evaluation, track, engage, and kill assessment functions,</w:t>
      </w:r>
      <w:r w:rsidRPr="00234013">
        <w:rPr>
          <w:sz w:val="16"/>
        </w:rPr>
        <w:t>” according to the official Defense Department description, along with various other fire-and-forget missile systems.</w:t>
      </w:r>
    </w:p>
    <w:p w14:paraId="25A7219C" w14:textId="77777777" w:rsidR="00853850" w:rsidRPr="00234013" w:rsidRDefault="00853850" w:rsidP="00853850">
      <w:pPr>
        <w:rPr>
          <w:sz w:val="16"/>
        </w:rPr>
      </w:pPr>
      <w:r w:rsidRPr="00234013">
        <w:rPr>
          <w:sz w:val="16"/>
        </w:rPr>
        <w:t>B</w:t>
      </w:r>
      <w:r w:rsidRPr="00234013">
        <w:rPr>
          <w:rStyle w:val="StyleUnderline"/>
        </w:rPr>
        <w:t xml:space="preserve">ut what is coming are technologies that can </w:t>
      </w:r>
      <w:r w:rsidRPr="00234013">
        <w:rPr>
          <w:rStyle w:val="Emphasis"/>
        </w:rPr>
        <w:t>learn on the job—</w:t>
      </w:r>
      <w:r w:rsidRPr="00234013">
        <w:rPr>
          <w:rStyle w:val="StyleUnderline"/>
        </w:rPr>
        <w:t>not simply follow prepared plans or detailed algorithms for detecting targets,</w:t>
      </w:r>
      <w:r w:rsidRPr="00234013">
        <w:rPr>
          <w:sz w:val="16"/>
        </w:rPr>
        <w:t xml:space="preserve"> but develop their own information and their own guidelines for action based on conditions they encounter that were not initially foreseeable in specific.</w:t>
      </w:r>
    </w:p>
    <w:p w14:paraId="17C1369D" w14:textId="77777777" w:rsidR="00853850" w:rsidRPr="00234013" w:rsidRDefault="00853850" w:rsidP="00853850">
      <w:pPr>
        <w:rPr>
          <w:sz w:val="16"/>
        </w:rPr>
      </w:pPr>
      <w:r w:rsidRPr="00234013">
        <w:rPr>
          <w:rStyle w:val="StyleUnderline"/>
        </w:rPr>
        <w:t xml:space="preserve">A case in point is what our colleague at Brookings, retired Gen. John Allen, calls “ </w:t>
      </w:r>
      <w:r w:rsidRPr="00234013">
        <w:rPr>
          <w:rStyle w:val="Emphasis"/>
        </w:rPr>
        <w:t>hyperwar</w:t>
      </w:r>
      <w:r w:rsidRPr="00234013">
        <w:rPr>
          <w:rStyle w:val="StyleUnderline"/>
        </w:rPr>
        <w:t>.”</w:t>
      </w:r>
      <w:r w:rsidRPr="00234013">
        <w:rPr>
          <w:sz w:val="16"/>
        </w:rPr>
        <w:t xml:space="preserve"> </w:t>
      </w:r>
      <w:r w:rsidRPr="00234013">
        <w:rPr>
          <w:rStyle w:val="StyleUnderline"/>
        </w:rPr>
        <w:t>He develops the idea in a new article in the journal Proceedings, coauthored with Amir Husain.</w:t>
      </w:r>
      <w:r w:rsidRPr="00234013">
        <w:rPr>
          <w:sz w:val="16"/>
        </w:rPr>
        <w:t xml:space="preserve"> They </w:t>
      </w:r>
      <w:r w:rsidRPr="00234013">
        <w:rPr>
          <w:rStyle w:val="StyleUnderline"/>
        </w:rPr>
        <w:t>imagine swarms of self-propelled munitions that, in attacking a given target, deduce patterns of behavior of the target’s defenses and find ways to circumvent them, aware all along of the capabilities and coordinates of their teammates in the attack</w:t>
      </w:r>
      <w:r w:rsidRPr="00234013">
        <w:rPr>
          <w:sz w:val="16"/>
        </w:rPr>
        <w:t xml:space="preserve"> (the other self-propelled munitions). </w:t>
      </w:r>
      <w:r w:rsidRPr="00234013">
        <w:rPr>
          <w:rStyle w:val="StyleUnderline"/>
        </w:rPr>
        <w:t>This is</w:t>
      </w:r>
      <w:r w:rsidRPr="00234013">
        <w:rPr>
          <w:sz w:val="16"/>
        </w:rPr>
        <w:t xml:space="preserve"> indeed about </w:t>
      </w:r>
      <w:r w:rsidRPr="00234013">
        <w:rPr>
          <w:rStyle w:val="StyleUnderline"/>
        </w:rPr>
        <w:t>the place where the word “robotics” seems no longer to do justice to what is happening, since that term implies a largely prescripted process or series of actions</w:t>
      </w:r>
      <w:r w:rsidRPr="00234013">
        <w:rPr>
          <w:sz w:val="16"/>
        </w:rPr>
        <w:t xml:space="preserve">. </w:t>
      </w:r>
      <w:r w:rsidRPr="00234013">
        <w:rPr>
          <w:rStyle w:val="StyleUnderline"/>
        </w:rPr>
        <w:t>What happens</w:t>
      </w:r>
      <w:r w:rsidRPr="00234013">
        <w:rPr>
          <w:sz w:val="16"/>
        </w:rPr>
        <w:t xml:space="preserve"> in hyperwar </w:t>
      </w:r>
      <w:r w:rsidRPr="00234013">
        <w:rPr>
          <w:rStyle w:val="StyleUnderline"/>
        </w:rPr>
        <w:t>is not only fundamentally adaptive</w:t>
      </w:r>
      <w:r w:rsidRPr="00234013">
        <w:rPr>
          <w:sz w:val="16"/>
        </w:rPr>
        <w:t xml:space="preserve">, </w:t>
      </w:r>
      <w:r w:rsidRPr="00234013">
        <w:rPr>
          <w:rStyle w:val="StyleUnderline"/>
        </w:rPr>
        <w:t>but also so fast that it far supercedes what could be accomplished by any weapons system with humans in the loop</w:t>
      </w:r>
      <w:r w:rsidRPr="00234013">
        <w:rPr>
          <w:sz w:val="16"/>
        </w:rPr>
        <w:t xml:space="preserve">. Other authors, such as former Brookings scholar Peter Singer, have written about related technologies, in a partly fictional sense. Now, </w:t>
      </w:r>
      <w:r w:rsidRPr="00234013">
        <w:rPr>
          <w:rStyle w:val="StyleUnderline"/>
        </w:rPr>
        <w:t>Allen and Husain are not just seeing into the future, but laying out a near-term agenda for defense innovation.</w:t>
      </w:r>
      <w:r w:rsidRPr="00234013">
        <w:rPr>
          <w:sz w:val="16"/>
        </w:rPr>
        <w:t xml:space="preserve"> </w:t>
      </w:r>
    </w:p>
    <w:p w14:paraId="6A58EFD0" w14:textId="77777777" w:rsidR="00853850" w:rsidRPr="00234013" w:rsidRDefault="00853850" w:rsidP="00853850">
      <w:pPr>
        <w:rPr>
          <w:u w:val="single"/>
        </w:rPr>
      </w:pPr>
      <w:r w:rsidRPr="00234013">
        <w:rPr>
          <w:rStyle w:val="StyleUnderline"/>
        </w:rPr>
        <w:t xml:space="preserve">The United States </w:t>
      </w:r>
      <w:r w:rsidRPr="00234013">
        <w:rPr>
          <w:rStyle w:val="Emphasis"/>
        </w:rPr>
        <w:t>needs to move expeditiously</w:t>
      </w:r>
      <w:r w:rsidRPr="00234013">
        <w:rPr>
          <w:rStyle w:val="StyleUnderline"/>
        </w:rPr>
        <w:t xml:space="preserve"> down this path.</w:t>
      </w:r>
      <w:r w:rsidRPr="00234013">
        <w:rPr>
          <w:sz w:val="16"/>
        </w:rPr>
        <w:t xml:space="preserve"> </w:t>
      </w:r>
      <w:r w:rsidRPr="00234013">
        <w:rPr>
          <w:rStyle w:val="StyleUnderline"/>
        </w:rPr>
        <w:t>People have reasons to fear fully autonomous weaponry, but if a Terminator-like entity is what they are thinking of, their worries are premature.</w:t>
      </w:r>
      <w:r w:rsidRPr="00234013">
        <w:rPr>
          <w:sz w:val="16"/>
        </w:rPr>
        <w:t xml:space="preserve"> </w:t>
      </w:r>
      <w:r w:rsidRPr="00234013">
        <w:rPr>
          <w:rStyle w:val="StyleUnderline"/>
        </w:rPr>
        <w:t>That software technology is still decades away</w:t>
      </w:r>
      <w:r w:rsidRPr="00234013">
        <w:rPr>
          <w:sz w:val="16"/>
        </w:rPr>
        <w:t xml:space="preserve">, at the earliest, </w:t>
      </w:r>
      <w:r w:rsidRPr="00234013">
        <w:rPr>
          <w:rStyle w:val="StyleUnderline"/>
        </w:rPr>
        <w:t>along with the required hardware</w:t>
      </w:r>
      <w:r w:rsidRPr="00234013">
        <w:rPr>
          <w:sz w:val="16"/>
        </w:rPr>
        <w:t xml:space="preserve">. However, </w:t>
      </w:r>
      <w:r w:rsidRPr="00234013">
        <w:rPr>
          <w:rStyle w:val="StyleUnderline"/>
        </w:rPr>
        <w:t>what will be available sooner is technology that will be able to decide what or who is a target</w:t>
      </w:r>
      <w:r w:rsidRPr="00234013">
        <w:rPr>
          <w:sz w:val="16"/>
        </w:rPr>
        <w:t>—based on the specific rules laid out by the programmer of the software, which could be highly conservative and restrictive—</w:t>
      </w:r>
      <w:r w:rsidRPr="00234013">
        <w:rPr>
          <w:rStyle w:val="StyleUnderline"/>
        </w:rPr>
        <w:t>and fire upon that target without any human input.</w:t>
      </w:r>
    </w:p>
    <w:p w14:paraId="70F4E30A" w14:textId="77777777" w:rsidR="00853850" w:rsidRDefault="00853850" w:rsidP="00853850">
      <w:pPr>
        <w:rPr>
          <w:sz w:val="16"/>
        </w:rPr>
      </w:pPr>
      <w:r w:rsidRPr="00234013">
        <w:rPr>
          <w:rStyle w:val="StyleUnderline"/>
        </w:rPr>
        <w:t>To see why outright bans on AI activities would not make sense, consider a simple analogy</w:t>
      </w:r>
      <w:r w:rsidRPr="00234013">
        <w:rPr>
          <w:sz w:val="16"/>
        </w:rPr>
        <w:t xml:space="preserve">. </w:t>
      </w:r>
      <w:r w:rsidRPr="00234013">
        <w:rPr>
          <w:rStyle w:val="StyleUnderline"/>
        </w:rPr>
        <w:t>Despite many states having signed the N</w:t>
      </w:r>
      <w:r w:rsidRPr="00234013">
        <w:rPr>
          <w:sz w:val="16"/>
        </w:rPr>
        <w:t>on-</w:t>
      </w:r>
      <w:r w:rsidRPr="00234013">
        <w:rPr>
          <w:rStyle w:val="StyleUnderline"/>
        </w:rPr>
        <w:t>P</w:t>
      </w:r>
      <w:r w:rsidRPr="00234013">
        <w:rPr>
          <w:sz w:val="16"/>
        </w:rPr>
        <w:t xml:space="preserve">roliferation </w:t>
      </w:r>
      <w:r w:rsidRPr="00234013">
        <w:rPr>
          <w:rStyle w:val="StyleUnderline"/>
        </w:rPr>
        <w:t>T</w:t>
      </w:r>
      <w:r w:rsidRPr="00234013">
        <w:rPr>
          <w:sz w:val="16"/>
        </w:rPr>
        <w:t xml:space="preserve">reaty, a ban on the use and further development of nuclear weapons, </w:t>
      </w:r>
      <w:r w:rsidRPr="00234013">
        <w:rPr>
          <w:rStyle w:val="StyleUnderline"/>
        </w:rPr>
        <w:t>the treaty has not prevented North Korea from building a nuclear arsenal</w:t>
      </w:r>
      <w:r w:rsidRPr="00234013">
        <w:rPr>
          <w:sz w:val="16"/>
        </w:rPr>
        <w:t xml:space="preserve">. But </w:t>
      </w:r>
      <w:r w:rsidRPr="00234013">
        <w:rPr>
          <w:rStyle w:val="Emphasis"/>
        </w:rPr>
        <w:t>at least we have our own nuclear arsenal</w:t>
      </w:r>
      <w:r w:rsidRPr="00234013">
        <w:rPr>
          <w:rStyle w:val="StyleUnderline"/>
        </w:rPr>
        <w:t xml:space="preserve"> with which we can attempt to deter other such countries</w:t>
      </w:r>
      <w:r w:rsidRPr="00234013">
        <w:rPr>
          <w:sz w:val="16"/>
        </w:rPr>
        <w:t xml:space="preserve">, a tactic that has been generally successful to date. </w:t>
      </w:r>
      <w:r w:rsidRPr="00234013">
        <w:rPr>
          <w:rStyle w:val="StyleUnderline"/>
        </w:rPr>
        <w:t>A preemptive ban on AI development would not be in the U</w:t>
      </w:r>
      <w:r w:rsidRPr="00234013">
        <w:rPr>
          <w:sz w:val="16"/>
        </w:rPr>
        <w:t xml:space="preserve">nited </w:t>
      </w:r>
      <w:r w:rsidRPr="00234013">
        <w:rPr>
          <w:rStyle w:val="StyleUnderline"/>
        </w:rPr>
        <w:t>S</w:t>
      </w:r>
      <w:r w:rsidRPr="00234013">
        <w:rPr>
          <w:sz w:val="16"/>
        </w:rPr>
        <w:t xml:space="preserve">tates’ </w:t>
      </w:r>
      <w:r w:rsidRPr="00234013">
        <w:rPr>
          <w:rStyle w:val="StyleUnderline"/>
        </w:rPr>
        <w:t>best interest because non-state actors and noncompliant states could still develop it, leaving the United States and its allies behind</w:t>
      </w:r>
      <w:r w:rsidRPr="00234013">
        <w:rPr>
          <w:sz w:val="16"/>
        </w:rPr>
        <w:t xml:space="preserve">. The </w:t>
      </w:r>
      <w:r w:rsidRPr="00234013">
        <w:rPr>
          <w:rStyle w:val="StyleUnderline"/>
        </w:rPr>
        <w:t xml:space="preserve">ban would not be verifiable and it could therefore amount to </w:t>
      </w:r>
      <w:r w:rsidRPr="00234013">
        <w:rPr>
          <w:rStyle w:val="Emphasis"/>
        </w:rPr>
        <w:t>unilateral disarmament</w:t>
      </w:r>
      <w:r w:rsidRPr="00234013">
        <w:rPr>
          <w:sz w:val="16"/>
        </w:rPr>
        <w:t xml:space="preserve">. </w:t>
      </w:r>
      <w:r w:rsidRPr="00234013">
        <w:rPr>
          <w:rStyle w:val="StyleUnderline"/>
        </w:rPr>
        <w:t xml:space="preserve">If Western countries decided to ban fully autonomous weaponry and a North Korea fielded it in battle, </w:t>
      </w:r>
      <w:r w:rsidRPr="00234013">
        <w:rPr>
          <w:rStyle w:val="Emphasis"/>
        </w:rPr>
        <w:t>it would create a highly fraught and dangerous situation</w:t>
      </w:r>
      <w:r w:rsidRPr="00234013">
        <w:rPr>
          <w:sz w:val="16"/>
        </w:rPr>
        <w:t>.</w:t>
      </w:r>
    </w:p>
    <w:p w14:paraId="7DB6E6B9" w14:textId="77777777" w:rsidR="00853850" w:rsidRDefault="00853850" w:rsidP="00853850">
      <w:pPr>
        <w:pStyle w:val="Heading2"/>
      </w:pPr>
      <w:r>
        <w:t xml:space="preserve">AT Microgrid CP </w:t>
      </w:r>
    </w:p>
    <w:p w14:paraId="6CBE3D37" w14:textId="77777777" w:rsidR="00853850" w:rsidRDefault="00853850" w:rsidP="00853850">
      <w:pPr>
        <w:pStyle w:val="Heading3"/>
      </w:pPr>
      <w:r>
        <w:t xml:space="preserve">Deficits </w:t>
      </w:r>
    </w:p>
    <w:p w14:paraId="593F6A7A" w14:textId="77777777" w:rsidR="00853850" w:rsidRDefault="00853850" w:rsidP="00853850">
      <w:pPr>
        <w:pStyle w:val="Heading4"/>
      </w:pPr>
      <w:r>
        <w:t>The aff is a prerequisite to effect development</w:t>
      </w:r>
    </w:p>
    <w:p w14:paraId="70E4C221" w14:textId="77777777" w:rsidR="00853850" w:rsidRDefault="00853850" w:rsidP="00853850">
      <w:pPr>
        <w:rPr>
          <w:rStyle w:val="Style13ptBold"/>
        </w:rPr>
      </w:pPr>
      <w:r>
        <w:rPr>
          <w:rStyle w:val="Style13ptBold"/>
        </w:rPr>
        <w:t>Balantrapu 10</w:t>
      </w:r>
    </w:p>
    <w:p w14:paraId="12F856D7" w14:textId="77777777" w:rsidR="00853850" w:rsidRDefault="00853850" w:rsidP="00853850">
      <w:r>
        <w:t xml:space="preserve">Satish, Senior Consultant at Infosy Technologies with over 9 years of experience in the field, 11/2/10 (“Role of Artificial Neural Networks in Microgrid”, </w:t>
      </w:r>
      <w:hyperlink r:id="rId150" w:history="1">
        <w:r w:rsidRPr="00FE0CD8">
          <w:rPr>
            <w:rStyle w:val="Hyperlink"/>
          </w:rPr>
          <w:t>https://www.energycentral.com/c/iu/role-artificial-neural-networks-microgrid</w:t>
        </w:r>
      </w:hyperlink>
      <w:r>
        <w:t>, Accessed 7/26/18)//DG</w:t>
      </w:r>
    </w:p>
    <w:p w14:paraId="5C282A7B" w14:textId="77777777" w:rsidR="00853850" w:rsidRDefault="00853850" w:rsidP="00853850">
      <w:pPr>
        <w:rPr>
          <w:sz w:val="16"/>
        </w:rPr>
      </w:pPr>
      <w:r w:rsidRPr="00493867">
        <w:rPr>
          <w:rStyle w:val="StyleUnderline"/>
        </w:rPr>
        <w:t>In a conventional grid, utilities manage the balancing of demand with supply, as well as handling other functions like stability and power quality</w:t>
      </w:r>
      <w:r w:rsidRPr="00493867">
        <w:rPr>
          <w:sz w:val="16"/>
        </w:rPr>
        <w:t xml:space="preserve">. </w:t>
      </w:r>
      <w:r w:rsidRPr="00493867">
        <w:rPr>
          <w:rStyle w:val="StyleUnderline"/>
        </w:rPr>
        <w:t>In a Microgrid</w:t>
      </w:r>
      <w:r w:rsidRPr="00493867">
        <w:rPr>
          <w:sz w:val="16"/>
        </w:rPr>
        <w:t xml:space="preserve"> environment, however, </w:t>
      </w:r>
      <w:r w:rsidRPr="00493867">
        <w:rPr>
          <w:rStyle w:val="StyleUnderline"/>
        </w:rPr>
        <w:t>these functions are largely self-managed</w:t>
      </w:r>
      <w:r w:rsidRPr="00493867">
        <w:rPr>
          <w:sz w:val="16"/>
        </w:rPr>
        <w:t xml:space="preserve"> 1, in one of the following ways:</w:t>
      </w:r>
    </w:p>
    <w:p w14:paraId="0BF28941" w14:textId="77777777" w:rsidR="00853850" w:rsidRPr="00493867" w:rsidRDefault="00853850" w:rsidP="00853850">
      <w:pPr>
        <w:rPr>
          <w:sz w:val="16"/>
        </w:rPr>
      </w:pPr>
      <w:r w:rsidRPr="00493867">
        <w:rPr>
          <w:sz w:val="16"/>
        </w:rPr>
        <w:t>Decentralized control -- is based on the principle that decisions should be taken locally, by the controllers, as centralized control is difficult. Different agents like load agent, power seller agent, and DER agent, communicate with each other to perform the common goals of Microgrid operation.</w:t>
      </w:r>
    </w:p>
    <w:p w14:paraId="72882A8C" w14:textId="77777777" w:rsidR="00853850" w:rsidRPr="00493867" w:rsidRDefault="00853850" w:rsidP="00853850">
      <w:pPr>
        <w:rPr>
          <w:sz w:val="16"/>
        </w:rPr>
      </w:pPr>
      <w:r w:rsidRPr="00493867">
        <w:rPr>
          <w:sz w:val="16"/>
        </w:rPr>
        <w:t>Hierarchical control -- is achieved by using three levels of controls -- System, Master and Slave (Micro source and Load controllers). The System controller provides information like market signals and emergency conditions to the Master controller. The Master controller performs various optimization functions for the reliable and economical operation of the Microgrid. Slave controllers perform local settings based on the commands received from the Master controller.</w:t>
      </w:r>
    </w:p>
    <w:p w14:paraId="6CD535F1" w14:textId="77777777" w:rsidR="00853850" w:rsidRDefault="00853850" w:rsidP="00853850">
      <w:pPr>
        <w:rPr>
          <w:sz w:val="16"/>
        </w:rPr>
      </w:pPr>
      <w:r w:rsidRPr="00493867">
        <w:rPr>
          <w:sz w:val="16"/>
        </w:rPr>
        <w:t>Microgrid operates in three modes: Normal, Emergency and Island. Some general functions like optimization, performance assessment, and protection, are common to all modes of operation. Specific functions, like Black start capability, are seen only in the Island mode of operation.</w:t>
      </w:r>
    </w:p>
    <w:p w14:paraId="4A834CC5" w14:textId="77777777" w:rsidR="00853850" w:rsidRDefault="00853850" w:rsidP="00853850">
      <w:pPr>
        <w:rPr>
          <w:rStyle w:val="StyleUnderline"/>
        </w:rPr>
      </w:pPr>
      <w:r w:rsidRPr="00493867">
        <w:rPr>
          <w:rStyle w:val="Emphasis"/>
        </w:rPr>
        <w:t>Artificial Intelligence</w:t>
      </w:r>
      <w:r w:rsidRPr="00493867">
        <w:rPr>
          <w:sz w:val="16"/>
        </w:rPr>
        <w:t xml:space="preserve"> </w:t>
      </w:r>
      <w:r w:rsidRPr="00493867">
        <w:rPr>
          <w:rStyle w:val="StyleUnderline"/>
        </w:rPr>
        <w:t xml:space="preserve">plays a </w:t>
      </w:r>
      <w:r w:rsidRPr="00493867">
        <w:rPr>
          <w:rStyle w:val="Emphasis"/>
        </w:rPr>
        <w:t>vital role</w:t>
      </w:r>
      <w:r w:rsidRPr="00493867">
        <w:rPr>
          <w:rStyle w:val="StyleUnderline"/>
        </w:rPr>
        <w:t xml:space="preserve"> in Microgrid operation</w:t>
      </w:r>
      <w:r w:rsidRPr="00493867">
        <w:rPr>
          <w:sz w:val="16"/>
        </w:rPr>
        <w:t xml:space="preserve">, </w:t>
      </w:r>
      <w:r w:rsidRPr="00493867">
        <w:rPr>
          <w:rStyle w:val="StyleUnderline"/>
        </w:rPr>
        <w:t>allowing it to provide better solutions to different problems.</w:t>
      </w:r>
      <w:r w:rsidRPr="00493867">
        <w:rPr>
          <w:sz w:val="16"/>
        </w:rPr>
        <w:t xml:space="preserve"> Though Artificial Intelligence techniques include Artificial Neural Networks, Fuzzy Logic (FL), Genetic Algorithms (GA), Multi Agent Systems (MAS), and Expert Systems (ES), </w:t>
      </w:r>
      <w:r w:rsidRPr="00493867">
        <w:rPr>
          <w:rStyle w:val="StyleUnderline"/>
        </w:rPr>
        <w:t>this article focuses on the application of ANN to solve Microgrid problems.</w:t>
      </w:r>
    </w:p>
    <w:p w14:paraId="2A2502E6" w14:textId="77777777" w:rsidR="00853850" w:rsidRDefault="00853850" w:rsidP="00853850">
      <w:pPr>
        <w:rPr>
          <w:sz w:val="16"/>
        </w:rPr>
      </w:pPr>
      <w:r w:rsidRPr="00493867">
        <w:rPr>
          <w:sz w:val="16"/>
        </w:rPr>
        <w:t>Artificial Neural Networks</w:t>
      </w:r>
    </w:p>
    <w:p w14:paraId="68ED0985" w14:textId="77777777" w:rsidR="00853850" w:rsidRDefault="00853850" w:rsidP="00853850">
      <w:pPr>
        <w:rPr>
          <w:sz w:val="16"/>
        </w:rPr>
      </w:pPr>
      <w:r w:rsidRPr="00493867">
        <w:rPr>
          <w:rStyle w:val="StyleUnderline"/>
        </w:rPr>
        <w:t xml:space="preserve">ANN are composed of simple, highly inter-connected processing units </w:t>
      </w:r>
      <w:r w:rsidRPr="00493867">
        <w:rPr>
          <w:sz w:val="16"/>
        </w:rPr>
        <w:t xml:space="preserve">-- neurons. </w:t>
      </w:r>
      <w:r w:rsidRPr="00493867">
        <w:rPr>
          <w:rStyle w:val="StyleUnderline"/>
        </w:rPr>
        <w:t>These work in unison to solve specific problems. They are non-linear by nature, with excellent features like fault-tolerance and the capability for self-learning, which makes them robust and perfectly suited for parallel processing</w:t>
      </w:r>
      <w:r w:rsidRPr="00493867">
        <w:rPr>
          <w:sz w:val="16"/>
        </w:rPr>
        <w:t xml:space="preserve">. </w:t>
      </w:r>
      <w:r w:rsidRPr="00493867">
        <w:rPr>
          <w:rStyle w:val="StyleUnderline"/>
        </w:rPr>
        <w:t>ANN are also good at extracting the relationship between input and output variables where well-defined or easily computable co-relations do not exist, provided there is enough data for training</w:t>
      </w:r>
      <w:r w:rsidRPr="00493867">
        <w:rPr>
          <w:sz w:val="16"/>
        </w:rPr>
        <w:t>.</w:t>
      </w:r>
    </w:p>
    <w:p w14:paraId="68931698" w14:textId="77777777" w:rsidR="00853850" w:rsidRDefault="00853850" w:rsidP="00853850">
      <w:pPr>
        <w:rPr>
          <w:sz w:val="16"/>
        </w:rPr>
      </w:pPr>
      <w:r w:rsidRPr="00493867">
        <w:rPr>
          <w:sz w:val="16"/>
        </w:rPr>
        <w:t>ANN techniques are relatively easy to implement and do not require any prior knowledge of the system model. They include powerful pattern recognition capabilities and are flexible to model, making them attractive for solving real world problems. While applying ANN techniques to any particular problem, there are issues with respect to data, modeling and training which need to be considered.</w:t>
      </w:r>
    </w:p>
    <w:p w14:paraId="6DD6B8E8" w14:textId="77777777" w:rsidR="00853850" w:rsidRDefault="00853850" w:rsidP="00853850">
      <w:pPr>
        <w:rPr>
          <w:rStyle w:val="StyleUnderline"/>
        </w:rPr>
      </w:pPr>
      <w:r w:rsidRPr="00493867">
        <w:rPr>
          <w:rStyle w:val="StyleUnderline"/>
        </w:rPr>
        <w:t>Need for Artificial Neural Networks in Microgrid</w:t>
      </w:r>
    </w:p>
    <w:p w14:paraId="61808780" w14:textId="77777777" w:rsidR="00853850" w:rsidRDefault="00853850" w:rsidP="00853850">
      <w:pPr>
        <w:rPr>
          <w:rStyle w:val="StyleUnderline"/>
        </w:rPr>
      </w:pPr>
      <w:r w:rsidRPr="00493867">
        <w:rPr>
          <w:rStyle w:val="StyleUnderline"/>
        </w:rPr>
        <w:t>Microgrids are characterized by self-sustainability, fault tolerance, reliability, security and power quality</w:t>
      </w:r>
      <w:r w:rsidRPr="00493867">
        <w:rPr>
          <w:sz w:val="16"/>
        </w:rPr>
        <w:t xml:space="preserve">. </w:t>
      </w:r>
      <w:r w:rsidRPr="00493867">
        <w:rPr>
          <w:rStyle w:val="StyleUnderline"/>
        </w:rPr>
        <w:t>To achieve these objectives, efficient, fast, and scalable optimization and control algorithms are required.</w:t>
      </w:r>
      <w:r w:rsidRPr="00493867">
        <w:rPr>
          <w:sz w:val="16"/>
        </w:rPr>
        <w:t xml:space="preserve"> These </w:t>
      </w:r>
      <w:r w:rsidRPr="00493867">
        <w:rPr>
          <w:rStyle w:val="StyleUnderline"/>
        </w:rPr>
        <w:t>algorithms should be capable of processing information intelligently and taking critical decisions dynamically.</w:t>
      </w:r>
    </w:p>
    <w:p w14:paraId="1ADB3702" w14:textId="77777777" w:rsidR="00853850" w:rsidRDefault="00853850" w:rsidP="00853850">
      <w:pPr>
        <w:rPr>
          <w:rStyle w:val="StyleUnderline"/>
        </w:rPr>
      </w:pPr>
      <w:r w:rsidRPr="00493867">
        <w:rPr>
          <w:rStyle w:val="StyleUnderline"/>
        </w:rPr>
        <w:t xml:space="preserve">Though conventional techniques are successful in solving most of the problems in Microgrid domain, there are situations where they lead to unsatisfactory results. </w:t>
      </w:r>
      <w:r w:rsidRPr="00493867">
        <w:rPr>
          <w:rStyle w:val="Emphasis"/>
        </w:rPr>
        <w:t>These include</w:t>
      </w:r>
      <w:r w:rsidRPr="00493867">
        <w:rPr>
          <w:rStyle w:val="StyleUnderline"/>
        </w:rPr>
        <w:t>:</w:t>
      </w:r>
    </w:p>
    <w:p w14:paraId="66DA04B7" w14:textId="77777777" w:rsidR="00853850" w:rsidRPr="00493867" w:rsidRDefault="00853850" w:rsidP="00853850">
      <w:pPr>
        <w:rPr>
          <w:rStyle w:val="StyleUnderline"/>
        </w:rPr>
      </w:pPr>
      <w:r w:rsidRPr="00493867">
        <w:rPr>
          <w:sz w:val="16"/>
        </w:rPr>
        <w:t xml:space="preserve">Various </w:t>
      </w:r>
      <w:r w:rsidRPr="00493867">
        <w:rPr>
          <w:rStyle w:val="Emphasis"/>
        </w:rPr>
        <w:t>forecasting tasks</w:t>
      </w:r>
      <w:r w:rsidRPr="00493867">
        <w:rPr>
          <w:sz w:val="16"/>
        </w:rPr>
        <w:t xml:space="preserve">, </w:t>
      </w:r>
      <w:r w:rsidRPr="00493867">
        <w:rPr>
          <w:rStyle w:val="StyleUnderline"/>
        </w:rPr>
        <w:t>like renewable energy forecasting, storage forecasting and demand forecasting, that need intelligent rules.</w:t>
      </w:r>
    </w:p>
    <w:p w14:paraId="54F3DB23" w14:textId="77777777" w:rsidR="00853850" w:rsidRPr="00493867" w:rsidRDefault="00853850" w:rsidP="00853850">
      <w:pPr>
        <w:rPr>
          <w:rStyle w:val="StyleUnderline"/>
        </w:rPr>
      </w:pPr>
      <w:r w:rsidRPr="00493867">
        <w:rPr>
          <w:sz w:val="16"/>
        </w:rPr>
        <w:t xml:space="preserve">The </w:t>
      </w:r>
      <w:r w:rsidRPr="00493867">
        <w:rPr>
          <w:rStyle w:val="Emphasis"/>
        </w:rPr>
        <w:t>use of new equipment</w:t>
      </w:r>
      <w:r w:rsidRPr="00493867">
        <w:rPr>
          <w:sz w:val="16"/>
        </w:rPr>
        <w:t xml:space="preserve"> </w:t>
      </w:r>
      <w:r w:rsidRPr="00493867">
        <w:rPr>
          <w:rStyle w:val="StyleUnderline"/>
        </w:rPr>
        <w:t>like storage systems</w:t>
      </w:r>
      <w:r w:rsidRPr="00493867">
        <w:rPr>
          <w:sz w:val="16"/>
        </w:rPr>
        <w:t xml:space="preserve">, </w:t>
      </w:r>
      <w:r w:rsidRPr="00493867">
        <w:rPr>
          <w:rStyle w:val="StyleUnderline"/>
        </w:rPr>
        <w:t>where monitoring and mapping of faults to different fault conditions of the equipment is difficult.</w:t>
      </w:r>
    </w:p>
    <w:p w14:paraId="2A2AB4D1" w14:textId="77777777" w:rsidR="00853850" w:rsidRPr="00493867" w:rsidRDefault="00853850" w:rsidP="00853850">
      <w:pPr>
        <w:rPr>
          <w:sz w:val="16"/>
        </w:rPr>
      </w:pPr>
      <w:r w:rsidRPr="00493867">
        <w:rPr>
          <w:sz w:val="16"/>
        </w:rPr>
        <w:t xml:space="preserve">The </w:t>
      </w:r>
      <w:r w:rsidRPr="00493867">
        <w:rPr>
          <w:rStyle w:val="StyleUnderline"/>
        </w:rPr>
        <w:t>use of new equipment like power electronic interfaces, where monitoring and mapping of faults to different fault conditions and development of control mechanisms is challenging.</w:t>
      </w:r>
    </w:p>
    <w:p w14:paraId="43678D5E" w14:textId="77777777" w:rsidR="00853850" w:rsidRPr="00493867" w:rsidRDefault="00853850" w:rsidP="00853850">
      <w:pPr>
        <w:rPr>
          <w:rStyle w:val="StyleUnderline"/>
        </w:rPr>
      </w:pPr>
      <w:r w:rsidRPr="00493867">
        <w:rPr>
          <w:sz w:val="16"/>
        </w:rPr>
        <w:t xml:space="preserve">The </w:t>
      </w:r>
      <w:r w:rsidRPr="00493867">
        <w:rPr>
          <w:rStyle w:val="StyleUnderline"/>
        </w:rPr>
        <w:t>renewable energy system planning stage of the Microgrid, where the algorithms developed need to incorporate the practical knowledge of power engineers.</w:t>
      </w:r>
    </w:p>
    <w:p w14:paraId="76A72803" w14:textId="77777777" w:rsidR="00853850" w:rsidRPr="00493867" w:rsidRDefault="00853850" w:rsidP="00853850">
      <w:pPr>
        <w:rPr>
          <w:rStyle w:val="StyleUnderline"/>
        </w:rPr>
      </w:pPr>
      <w:r w:rsidRPr="00493867">
        <w:rPr>
          <w:sz w:val="16"/>
        </w:rPr>
        <w:t xml:space="preserve">The </w:t>
      </w:r>
      <w:r w:rsidRPr="00493867">
        <w:rPr>
          <w:rStyle w:val="StyleUnderline"/>
        </w:rPr>
        <w:t>inclusion of renewable energy sources</w:t>
      </w:r>
      <w:r w:rsidRPr="00493867">
        <w:rPr>
          <w:sz w:val="16"/>
        </w:rPr>
        <w:t xml:space="preserve">, </w:t>
      </w:r>
      <w:r w:rsidRPr="00493867">
        <w:rPr>
          <w:rStyle w:val="StyleUnderline"/>
        </w:rPr>
        <w:t>for which the calculation of generation units to be committed and the economic scheduling of these units for optimal operation is highly complex.</w:t>
      </w:r>
    </w:p>
    <w:p w14:paraId="05B6E544" w14:textId="77777777" w:rsidR="00853850" w:rsidRDefault="00853850" w:rsidP="00853850">
      <w:pPr>
        <w:rPr>
          <w:rStyle w:val="StyleUnderline"/>
        </w:rPr>
      </w:pPr>
      <w:r w:rsidRPr="00493867">
        <w:rPr>
          <w:sz w:val="16"/>
        </w:rPr>
        <w:t xml:space="preserve">Hence </w:t>
      </w:r>
      <w:r w:rsidRPr="00493867">
        <w:rPr>
          <w:rStyle w:val="StyleUnderline"/>
        </w:rPr>
        <w:t>the conventional way of modeling the algorithms for these types of situations needs to be augmented or replaced with intelligent techniques</w:t>
      </w:r>
      <w:r w:rsidRPr="00493867">
        <w:rPr>
          <w:sz w:val="16"/>
        </w:rPr>
        <w:t xml:space="preserve"> that are robust and fault-tolerant. </w:t>
      </w:r>
      <w:r w:rsidRPr="00493867">
        <w:rPr>
          <w:rStyle w:val="StyleUnderline"/>
        </w:rPr>
        <w:t>ANN provides a promising alternative in the situations outlined above.</w:t>
      </w:r>
    </w:p>
    <w:p w14:paraId="54862404" w14:textId="77777777" w:rsidR="00853850" w:rsidRDefault="00853850" w:rsidP="00853850">
      <w:pPr>
        <w:rPr>
          <w:sz w:val="16"/>
        </w:rPr>
      </w:pPr>
      <w:r w:rsidRPr="00493867">
        <w:rPr>
          <w:rStyle w:val="StyleUnderline"/>
        </w:rPr>
        <w:t>Application</w:t>
      </w:r>
      <w:r w:rsidRPr="00493867">
        <w:rPr>
          <w:sz w:val="16"/>
        </w:rPr>
        <w:t xml:space="preserve"> of Artificial Neural Networks to Microgrid Functions</w:t>
      </w:r>
    </w:p>
    <w:p w14:paraId="39207DC7" w14:textId="77777777" w:rsidR="00853850" w:rsidRDefault="00853850" w:rsidP="00853850">
      <w:pPr>
        <w:rPr>
          <w:sz w:val="16"/>
        </w:rPr>
      </w:pPr>
      <w:r w:rsidRPr="00493867">
        <w:rPr>
          <w:rStyle w:val="StyleUnderline"/>
        </w:rPr>
        <w:t>Power system problems can be classified as non-linear, dynamic, discrete, stochastic and random</w:t>
      </w:r>
      <w:r w:rsidRPr="00493867">
        <w:rPr>
          <w:sz w:val="16"/>
        </w:rPr>
        <w:t>. Of these, non-linear problems are difficult to solve and ANN techniques are well suited to provide better solutions 2.</w:t>
      </w:r>
    </w:p>
    <w:p w14:paraId="2E860A58" w14:textId="77777777" w:rsidR="00853850" w:rsidRDefault="00853850" w:rsidP="00853850">
      <w:pPr>
        <w:rPr>
          <w:rStyle w:val="StyleUnderline"/>
        </w:rPr>
      </w:pPr>
      <w:r w:rsidRPr="00493867">
        <w:rPr>
          <w:rStyle w:val="StyleUnderline"/>
        </w:rPr>
        <w:t>The role of ANN in solving non-linear problems like Forecasting</w:t>
      </w:r>
      <w:r w:rsidRPr="00493867">
        <w:rPr>
          <w:sz w:val="16"/>
        </w:rPr>
        <w:t xml:space="preserve"> (Demand and Renewable Generation), </w:t>
      </w:r>
      <w:r w:rsidRPr="00493867">
        <w:rPr>
          <w:rStyle w:val="StyleUnderline"/>
        </w:rPr>
        <w:t>Protection</w:t>
      </w:r>
      <w:r w:rsidRPr="00493867">
        <w:rPr>
          <w:sz w:val="16"/>
        </w:rPr>
        <w:t xml:space="preserve">, </w:t>
      </w:r>
      <w:r w:rsidRPr="00493867">
        <w:rPr>
          <w:rStyle w:val="StyleUnderline"/>
        </w:rPr>
        <w:t>Intelligent diagnosis and Stability of Microgrid is discussed below.</w:t>
      </w:r>
    </w:p>
    <w:p w14:paraId="67479DA5" w14:textId="77777777" w:rsidR="00853850" w:rsidRDefault="00853850" w:rsidP="00853850">
      <w:pPr>
        <w:rPr>
          <w:sz w:val="16"/>
        </w:rPr>
      </w:pPr>
      <w:r w:rsidRPr="00493867">
        <w:rPr>
          <w:sz w:val="16"/>
        </w:rPr>
        <w:t>Forecasting</w:t>
      </w:r>
    </w:p>
    <w:p w14:paraId="4177AE50" w14:textId="77777777" w:rsidR="00853850" w:rsidRDefault="00853850" w:rsidP="00853850">
      <w:pPr>
        <w:rPr>
          <w:sz w:val="16"/>
        </w:rPr>
      </w:pPr>
      <w:r w:rsidRPr="00493867">
        <w:rPr>
          <w:rStyle w:val="StyleUnderline"/>
        </w:rPr>
        <w:t>One of the primary objectives of the Microgrid is to operate economically and reliably</w:t>
      </w:r>
      <w:r w:rsidRPr="00493867">
        <w:rPr>
          <w:sz w:val="16"/>
        </w:rPr>
        <w:t xml:space="preserve">. </w:t>
      </w:r>
      <w:r w:rsidRPr="00493867">
        <w:rPr>
          <w:rStyle w:val="StyleUnderline"/>
        </w:rPr>
        <w:t>This depends greatly on accurate demand forecasting and renewable generation forecasting</w:t>
      </w:r>
      <w:r w:rsidRPr="00493867">
        <w:rPr>
          <w:sz w:val="16"/>
        </w:rPr>
        <w:t>.</w:t>
      </w:r>
    </w:p>
    <w:p w14:paraId="27671811" w14:textId="77777777" w:rsidR="00853850" w:rsidRPr="00493867" w:rsidRDefault="00853850" w:rsidP="00853850">
      <w:pPr>
        <w:rPr>
          <w:sz w:val="16"/>
        </w:rPr>
      </w:pPr>
      <w:r w:rsidRPr="00493867">
        <w:rPr>
          <w:sz w:val="16"/>
        </w:rPr>
        <w:t>Demand Forecasting -- The purpose of demand forecasts is to predict the power that will be consumed by the load. In conventional power systems, demand depends on the weather, type of day and random activities or incidents. There are various statistical and Artificial Intelligence techniques which can forecast the load for the next 24 hours with a high degree of accuracy (in the order of 1-5% error).</w:t>
      </w:r>
    </w:p>
    <w:p w14:paraId="39131852" w14:textId="77777777" w:rsidR="00853850" w:rsidRDefault="00853850" w:rsidP="00853850">
      <w:pPr>
        <w:rPr>
          <w:rStyle w:val="StyleUnderline"/>
        </w:rPr>
      </w:pPr>
      <w:r w:rsidRPr="00493867">
        <w:rPr>
          <w:sz w:val="16"/>
        </w:rPr>
        <w:t xml:space="preserve">In the case of a Microgrid, </w:t>
      </w:r>
      <w:r w:rsidRPr="00493867">
        <w:rPr>
          <w:rStyle w:val="StyleUnderline"/>
        </w:rPr>
        <w:t>the load profile is not smooth, and the uncertainty increases as the Microgrid gets smaller</w:t>
      </w:r>
      <w:r w:rsidRPr="00493867">
        <w:rPr>
          <w:sz w:val="16"/>
        </w:rPr>
        <w:t xml:space="preserve">. </w:t>
      </w:r>
      <w:r w:rsidRPr="00493867">
        <w:rPr>
          <w:rStyle w:val="StyleUnderline"/>
        </w:rPr>
        <w:t>Due to high variations in the load profile, it is difficult to accurately forecast demand</w:t>
      </w:r>
      <w:r w:rsidRPr="00493867">
        <w:rPr>
          <w:sz w:val="16"/>
        </w:rPr>
        <w:t xml:space="preserve">. Hence, </w:t>
      </w:r>
      <w:r w:rsidRPr="00493867">
        <w:rPr>
          <w:rStyle w:val="StyleUnderline"/>
        </w:rPr>
        <w:t>the models developed should try to predict the load with reasonable accuracy. Some of the factors to be considered while developing the ANN model are:</w:t>
      </w:r>
    </w:p>
    <w:p w14:paraId="2C98DAF5" w14:textId="77777777" w:rsidR="00853850" w:rsidRPr="00493867" w:rsidRDefault="00853850" w:rsidP="00853850">
      <w:pPr>
        <w:rPr>
          <w:sz w:val="16"/>
        </w:rPr>
      </w:pPr>
      <w:r w:rsidRPr="00493867">
        <w:rPr>
          <w:sz w:val="16"/>
        </w:rPr>
        <w:t>Increased responsiveness of demand to predicted real-time electricity prices as compared to conventional grids.</w:t>
      </w:r>
    </w:p>
    <w:p w14:paraId="7F14A252" w14:textId="77777777" w:rsidR="00853850" w:rsidRPr="00493867" w:rsidRDefault="00853850" w:rsidP="00853850">
      <w:pPr>
        <w:rPr>
          <w:sz w:val="16"/>
        </w:rPr>
      </w:pPr>
      <w:r w:rsidRPr="00493867">
        <w:rPr>
          <w:sz w:val="16"/>
        </w:rPr>
        <w:t>Classification of load profiles of different customer classes based on the consumption of electricity.</w:t>
      </w:r>
    </w:p>
    <w:p w14:paraId="55A42244" w14:textId="77777777" w:rsidR="00853850" w:rsidRPr="00493867" w:rsidRDefault="00853850" w:rsidP="00853850">
      <w:pPr>
        <w:rPr>
          <w:sz w:val="16"/>
        </w:rPr>
      </w:pPr>
      <w:r w:rsidRPr="00493867">
        <w:rPr>
          <w:sz w:val="16"/>
        </w:rPr>
        <w:t>Need to input past demand as different components (like base load, peak load, valley load, average load and random load), instead of combining them into a single input.</w:t>
      </w:r>
    </w:p>
    <w:p w14:paraId="14C37BEC" w14:textId="77777777" w:rsidR="00853850" w:rsidRPr="00493867" w:rsidRDefault="00853850" w:rsidP="00853850">
      <w:pPr>
        <w:rPr>
          <w:sz w:val="16"/>
        </w:rPr>
      </w:pPr>
      <w:r w:rsidRPr="00493867">
        <w:rPr>
          <w:sz w:val="16"/>
        </w:rPr>
        <w:t>Dependence of the type of Microgrid on specific input variables. e.g., Type of day (weekday/weekend) input may not have much effect on forecasting for a Hospital Microgrid, whereas it is a major factor impacting the load profile of a Residential Microgrid.</w:t>
      </w:r>
    </w:p>
    <w:p w14:paraId="2A75D1D2" w14:textId="77777777" w:rsidR="00853850" w:rsidRPr="00493867" w:rsidRDefault="00853850" w:rsidP="00853850">
      <w:pPr>
        <w:rPr>
          <w:sz w:val="16"/>
        </w:rPr>
      </w:pPr>
      <w:r w:rsidRPr="00493867">
        <w:rPr>
          <w:sz w:val="16"/>
        </w:rPr>
        <w:t>Renewable Generation Forecasting -- In a Microgrid, most of the generation sources are renewable, where the output depends on meteorological parameters like sunshine, wind speed and temperature. The complex interaction of these parameters makes renewable generation forecasting a challenging task, prone to significant forecasting errors due to the highly stochastic nature of weather forecasts. Hence an accurate prediction model is required.</w:t>
      </w:r>
    </w:p>
    <w:p w14:paraId="04FF2AE7" w14:textId="77777777" w:rsidR="00853850" w:rsidRPr="00493867" w:rsidRDefault="00853850" w:rsidP="00853850">
      <w:pPr>
        <w:rPr>
          <w:sz w:val="16"/>
        </w:rPr>
      </w:pPr>
      <w:r w:rsidRPr="00493867">
        <w:rPr>
          <w:sz w:val="16"/>
        </w:rPr>
        <w:t>Wind Power Forecasting -- In general, there are 2 types of wind power forecasting. The first one forecasts the wind speed and converts it to power using an empirical formula. The second one directly forecasts wind power generation. There are various physical and statistical models for wind power prediction of up to 3 days ahead. The physical models require mathematical modeling of various energy sources -- a complex task. The statistical models aim to find the relationship between meteorological predictions, historical measurements and output generated.</w:t>
      </w:r>
    </w:p>
    <w:p w14:paraId="4C1D8994" w14:textId="77777777" w:rsidR="00853850" w:rsidRDefault="00853850" w:rsidP="00853850">
      <w:pPr>
        <w:rPr>
          <w:sz w:val="16"/>
        </w:rPr>
      </w:pPr>
      <w:r w:rsidRPr="00493867">
        <w:rPr>
          <w:sz w:val="16"/>
        </w:rPr>
        <w:t>As wind speed is dynamic and intermittent, and a high degree of non-linearity exists between wind speed and the power generated, we suggest a hybrid neural network model with 2 modules to forecast wind power accurately. The first module predicts the wind speed and this can be converted to wind power using an empirical formula. The second module predicts the wind power directly. The outputs of the two modules can be combined recursively to arrive at an accurate final forecast.</w:t>
      </w:r>
    </w:p>
    <w:p w14:paraId="2433CC4F" w14:textId="77777777" w:rsidR="00853850" w:rsidRPr="00493867" w:rsidRDefault="00853850" w:rsidP="00853850">
      <w:pPr>
        <w:rPr>
          <w:sz w:val="16"/>
        </w:rPr>
      </w:pPr>
      <w:r w:rsidRPr="00493867">
        <w:rPr>
          <w:sz w:val="16"/>
        </w:rPr>
        <w:t>Solar Power Forecasting -- Solar power forecasting is dependent on multiple inputs like solar radiation, installation angle, temperature, atmospheric pressure, relative humidity, time, and day type. All of these do not have a significant impact on forecasting at all time intervals. In order to determine the effect of these multiple inputs on the forecasted solar power output, we propose an integrated architecture with different models, each of which has unique inputs. Each model forecasts a solar power output and all the outputs can be combined recursively to deliver an accurate final forecast.</w:t>
      </w:r>
    </w:p>
    <w:p w14:paraId="7231A87F" w14:textId="77777777" w:rsidR="00853850" w:rsidRDefault="00853850" w:rsidP="00853850">
      <w:pPr>
        <w:rPr>
          <w:sz w:val="16"/>
        </w:rPr>
      </w:pPr>
      <w:r w:rsidRPr="00493867">
        <w:rPr>
          <w:sz w:val="16"/>
        </w:rPr>
        <w:t>Protection</w:t>
      </w:r>
    </w:p>
    <w:p w14:paraId="7619FA02" w14:textId="77777777" w:rsidR="00853850" w:rsidRDefault="00853850" w:rsidP="00853850">
      <w:pPr>
        <w:rPr>
          <w:sz w:val="16"/>
        </w:rPr>
      </w:pPr>
      <w:r w:rsidRPr="00493867">
        <w:rPr>
          <w:sz w:val="16"/>
        </w:rPr>
        <w:t>The presence of Distributed Generation (DG) in a Microgrid environment influences the design of the protection system. Conventional distribution networks which have unidirectional current flow employ over-current protection schemes. But, with the inclusion of DG, network power flows may change, making conventional protection schemes unsuitable. Moreover, as the Microgrid acts as a single entity to the main grid, the protection scheme should include the capability to isolate itself in case of a fault in the main grid. Similarly, the protection scheme should be capable of localizing faults within the Microgrid. In particular, the sensitivity and selectivity of the protection system needs to be carefully designed to ensure secure and reliable operation of the Microgrid.</w:t>
      </w:r>
    </w:p>
    <w:p w14:paraId="5D9911E4" w14:textId="77777777" w:rsidR="00853850" w:rsidRDefault="00853850" w:rsidP="00853850">
      <w:pPr>
        <w:rPr>
          <w:sz w:val="16"/>
        </w:rPr>
      </w:pPr>
      <w:r w:rsidRPr="00493867">
        <w:rPr>
          <w:sz w:val="16"/>
        </w:rPr>
        <w:t>Conventional techniques involve complicated calculations and may introduce errors in the estimated fault distance 3. These can be overcome by the application of ANN. For the reasons mentioned below, we feel that ANN are suitable for designing an efficient Microgrid protection scheme.</w:t>
      </w:r>
    </w:p>
    <w:p w14:paraId="545038B6" w14:textId="77777777" w:rsidR="00853850" w:rsidRPr="00493867" w:rsidRDefault="00853850" w:rsidP="00853850">
      <w:pPr>
        <w:rPr>
          <w:sz w:val="16"/>
        </w:rPr>
      </w:pPr>
      <w:r w:rsidRPr="00493867">
        <w:rPr>
          <w:sz w:val="16"/>
        </w:rPr>
        <w:t>ANN consider the whole input space in protection systems, while conventional fault classification algorithms do not.</w:t>
      </w:r>
    </w:p>
    <w:p w14:paraId="249C72A3" w14:textId="77777777" w:rsidR="00853850" w:rsidRPr="00493867" w:rsidRDefault="00853850" w:rsidP="00853850">
      <w:pPr>
        <w:rPr>
          <w:sz w:val="16"/>
        </w:rPr>
      </w:pPr>
      <w:r w:rsidRPr="00493867">
        <w:rPr>
          <w:sz w:val="16"/>
        </w:rPr>
        <w:t>ANN have emerged as a pattern recognition technique, perfect for solving pattern recognition problems like distance protection.</w:t>
      </w:r>
    </w:p>
    <w:p w14:paraId="20E6ACDC" w14:textId="77777777" w:rsidR="00853850" w:rsidRPr="00493867" w:rsidRDefault="00853850" w:rsidP="00853850">
      <w:pPr>
        <w:rPr>
          <w:sz w:val="16"/>
        </w:rPr>
      </w:pPr>
      <w:r w:rsidRPr="00493867">
        <w:rPr>
          <w:sz w:val="16"/>
        </w:rPr>
        <w:t>ANN are, by nature, fault tolerant and capable of handling corrupt data, making them good at fault detection and fault location.</w:t>
      </w:r>
    </w:p>
    <w:p w14:paraId="4C823F00" w14:textId="77777777" w:rsidR="00853850" w:rsidRPr="00493867" w:rsidRDefault="00853850" w:rsidP="00853850">
      <w:pPr>
        <w:rPr>
          <w:sz w:val="16"/>
        </w:rPr>
      </w:pPr>
      <w:r w:rsidRPr="00493867">
        <w:rPr>
          <w:sz w:val="16"/>
        </w:rPr>
        <w:t>ANN determine fault direction accurately which is vital due to the intermittent generation and periodic load variation inherent in Microgrids.</w:t>
      </w:r>
    </w:p>
    <w:p w14:paraId="3BB7BCFD" w14:textId="77777777" w:rsidR="00853850" w:rsidRDefault="00853850" w:rsidP="00853850">
      <w:pPr>
        <w:rPr>
          <w:sz w:val="16"/>
        </w:rPr>
      </w:pPr>
      <w:r w:rsidRPr="00493867">
        <w:rPr>
          <w:sz w:val="16"/>
        </w:rPr>
        <w:t>As the inputs of the neural network model may affect the operating boundaries of the relay characteristics, proper insights for understanding the impact of inputs on relay characteristics need to be given.</w:t>
      </w:r>
    </w:p>
    <w:p w14:paraId="12DA1586" w14:textId="77777777" w:rsidR="00853850" w:rsidRDefault="00853850" w:rsidP="00853850">
      <w:pPr>
        <w:rPr>
          <w:sz w:val="16"/>
        </w:rPr>
      </w:pPr>
      <w:r w:rsidRPr="00493867">
        <w:rPr>
          <w:sz w:val="16"/>
        </w:rPr>
        <w:t>Intelligent Diagnosis of Equipment in Microgrid</w:t>
      </w:r>
    </w:p>
    <w:p w14:paraId="53786076" w14:textId="77777777" w:rsidR="00853850" w:rsidRDefault="00853850" w:rsidP="00853850">
      <w:pPr>
        <w:rPr>
          <w:sz w:val="16"/>
        </w:rPr>
      </w:pPr>
      <w:r w:rsidRPr="00493867">
        <w:rPr>
          <w:rStyle w:val="StyleUnderline"/>
        </w:rPr>
        <w:t>All electrical equipment are subject to incipient faults</w:t>
      </w:r>
      <w:r w:rsidRPr="00493867">
        <w:rPr>
          <w:sz w:val="16"/>
        </w:rPr>
        <w:t xml:space="preserve">. </w:t>
      </w:r>
      <w:r w:rsidRPr="00493867">
        <w:rPr>
          <w:rStyle w:val="StyleUnderline"/>
        </w:rPr>
        <w:t>These have to be monitored before they actually occur, so as to avoid equipment failure, which results in substantial financial loss.</w:t>
      </w:r>
      <w:r w:rsidRPr="00493867">
        <w:rPr>
          <w:sz w:val="16"/>
        </w:rPr>
        <w:t xml:space="preserve"> </w:t>
      </w:r>
      <w:r w:rsidRPr="00493867">
        <w:rPr>
          <w:rStyle w:val="StyleUnderline"/>
        </w:rPr>
        <w:t>The incipient faults can be detected using diagnostic techniques by observing the degradation in system performance</w:t>
      </w:r>
      <w:r w:rsidRPr="00493867">
        <w:rPr>
          <w:sz w:val="16"/>
        </w:rPr>
        <w:t xml:space="preserve">. </w:t>
      </w:r>
      <w:r w:rsidRPr="00493867">
        <w:rPr>
          <w:rStyle w:val="StyleUnderline"/>
        </w:rPr>
        <w:t>Due to the nature of observed data and available knowledge, diagnostic methods are often a combination of statistical inference and machine learning methods</w:t>
      </w:r>
      <w:r w:rsidRPr="00493867">
        <w:rPr>
          <w:sz w:val="16"/>
        </w:rPr>
        <w:t>.</w:t>
      </w:r>
    </w:p>
    <w:p w14:paraId="4C198434" w14:textId="77777777" w:rsidR="00853850" w:rsidRDefault="00853850" w:rsidP="00853850">
      <w:pPr>
        <w:rPr>
          <w:sz w:val="16"/>
        </w:rPr>
      </w:pPr>
      <w:r w:rsidRPr="00493867">
        <w:rPr>
          <w:rStyle w:val="StyleUnderline"/>
        </w:rPr>
        <w:t>ANN are a better option for diagnosing faults in electrical equipment for the following reasons</w:t>
      </w:r>
      <w:r w:rsidRPr="00493867">
        <w:rPr>
          <w:sz w:val="16"/>
        </w:rPr>
        <w:t>:</w:t>
      </w:r>
    </w:p>
    <w:p w14:paraId="09F1A9F7" w14:textId="77777777" w:rsidR="00853850" w:rsidRPr="00493867" w:rsidRDefault="00853850" w:rsidP="00853850">
      <w:pPr>
        <w:rPr>
          <w:sz w:val="16"/>
        </w:rPr>
      </w:pPr>
      <w:r w:rsidRPr="00493867">
        <w:rPr>
          <w:rStyle w:val="StyleUnderline"/>
        </w:rPr>
        <w:t>They can interpolate from previous learnings</w:t>
      </w:r>
      <w:r w:rsidRPr="00493867">
        <w:rPr>
          <w:sz w:val="16"/>
        </w:rPr>
        <w:t xml:space="preserve"> and give a more accurate response to unseen data, making them better at handling uncertainty.</w:t>
      </w:r>
    </w:p>
    <w:p w14:paraId="171231DD" w14:textId="77777777" w:rsidR="00853850" w:rsidRPr="00493867" w:rsidRDefault="00853850" w:rsidP="00853850">
      <w:pPr>
        <w:rPr>
          <w:sz w:val="16"/>
        </w:rPr>
      </w:pPr>
      <w:r w:rsidRPr="00493867">
        <w:rPr>
          <w:rStyle w:val="StyleUnderline"/>
        </w:rPr>
        <w:t>They are fault tolerant</w:t>
      </w:r>
      <w:r w:rsidRPr="00493867">
        <w:rPr>
          <w:sz w:val="16"/>
        </w:rPr>
        <w:t>, so they handle corrupt or missing data more effectively.</w:t>
      </w:r>
    </w:p>
    <w:p w14:paraId="300FA98D" w14:textId="77777777" w:rsidR="00853850" w:rsidRPr="00493867" w:rsidRDefault="00853850" w:rsidP="00853850">
      <w:pPr>
        <w:rPr>
          <w:sz w:val="16"/>
        </w:rPr>
      </w:pPr>
      <w:r w:rsidRPr="00493867">
        <w:rPr>
          <w:rStyle w:val="StyleUnderline"/>
        </w:rPr>
        <w:t>They are good non-linear function approximators by nature</w:t>
      </w:r>
      <w:r w:rsidRPr="00493867">
        <w:rPr>
          <w:sz w:val="16"/>
        </w:rPr>
        <w:t>, making them better at equipment diagnostics.</w:t>
      </w:r>
    </w:p>
    <w:p w14:paraId="63E85DE3" w14:textId="77777777" w:rsidR="00853850" w:rsidRPr="00493867" w:rsidRDefault="00853850" w:rsidP="00853850">
      <w:pPr>
        <w:rPr>
          <w:sz w:val="16"/>
        </w:rPr>
      </w:pPr>
      <w:r w:rsidRPr="00493867">
        <w:rPr>
          <w:rStyle w:val="StyleUnderline"/>
        </w:rPr>
        <w:t>They are more suitable for extracting the relationship between input and output</w:t>
      </w:r>
      <w:r w:rsidRPr="00493867">
        <w:rPr>
          <w:sz w:val="16"/>
        </w:rPr>
        <w:t xml:space="preserve"> in fault detection and diagnosis applications.</w:t>
      </w:r>
    </w:p>
    <w:p w14:paraId="6466BB3C" w14:textId="77777777" w:rsidR="00853850" w:rsidRDefault="00853850" w:rsidP="00853850">
      <w:pPr>
        <w:rPr>
          <w:sz w:val="16"/>
        </w:rPr>
      </w:pPr>
      <w:r w:rsidRPr="00493867">
        <w:rPr>
          <w:sz w:val="16"/>
        </w:rPr>
        <w:t>Stability of Microgrid</w:t>
      </w:r>
    </w:p>
    <w:p w14:paraId="5429CA9B" w14:textId="77777777" w:rsidR="00853850" w:rsidRDefault="00853850" w:rsidP="00853850">
      <w:pPr>
        <w:rPr>
          <w:rStyle w:val="StyleUnderline"/>
        </w:rPr>
      </w:pPr>
      <w:r w:rsidRPr="00493867">
        <w:rPr>
          <w:rStyle w:val="StyleUnderline"/>
        </w:rPr>
        <w:t>The time varying dynamics of an electric power system are non-linear in nature and modeling these dynamics with conventional techniques is challenging</w:t>
      </w:r>
      <w:r w:rsidRPr="00493867">
        <w:rPr>
          <w:sz w:val="16"/>
        </w:rPr>
        <w:t xml:space="preserve">. Moreover, </w:t>
      </w:r>
      <w:r w:rsidRPr="00493867">
        <w:rPr>
          <w:rStyle w:val="StyleUnderline"/>
        </w:rPr>
        <w:t>these techniques are not applicable to the entire spectrum of operating conditions.</w:t>
      </w:r>
      <w:r w:rsidRPr="00493867">
        <w:rPr>
          <w:sz w:val="16"/>
        </w:rPr>
        <w:t xml:space="preserve"> The </w:t>
      </w:r>
      <w:r w:rsidRPr="00493867">
        <w:rPr>
          <w:rStyle w:val="StyleUnderline"/>
        </w:rPr>
        <w:t>integration of renewable energy sources adds another dimension of complexity to the design of various conventional controllers in a Microgrid</w:t>
      </w:r>
      <w:r w:rsidRPr="00493867">
        <w:rPr>
          <w:sz w:val="16"/>
        </w:rPr>
        <w:t xml:space="preserve">. And </w:t>
      </w:r>
      <w:r w:rsidRPr="00493867">
        <w:rPr>
          <w:rStyle w:val="StyleUnderline"/>
        </w:rPr>
        <w:t>the data obtained from various sensors can be faulty due to bad connections and communications or hardware failures.</w:t>
      </w:r>
    </w:p>
    <w:p w14:paraId="624E8608" w14:textId="77777777" w:rsidR="00853850" w:rsidRDefault="00853850" w:rsidP="00853850">
      <w:pPr>
        <w:rPr>
          <w:rStyle w:val="StyleUnderline"/>
        </w:rPr>
      </w:pPr>
      <w:r w:rsidRPr="00493867">
        <w:rPr>
          <w:rStyle w:val="StyleUnderline"/>
        </w:rPr>
        <w:t>As ANN are robust and fault tolerant, they are used to design efficient power system controllers</w:t>
      </w:r>
      <w:r w:rsidRPr="00493867">
        <w:rPr>
          <w:sz w:val="16"/>
        </w:rPr>
        <w:t xml:space="preserve"> -- for PQ control, droop control and frequency/voltage control -- </w:t>
      </w:r>
      <w:r w:rsidRPr="00493867">
        <w:rPr>
          <w:rStyle w:val="StyleUnderline"/>
        </w:rPr>
        <w:t>that stabilize the Microgrid during disturbances. These controllers:</w:t>
      </w:r>
    </w:p>
    <w:p w14:paraId="7978C60E" w14:textId="77777777" w:rsidR="00853850" w:rsidRPr="00493867" w:rsidRDefault="00853850" w:rsidP="00853850">
      <w:pPr>
        <w:rPr>
          <w:sz w:val="16"/>
        </w:rPr>
      </w:pPr>
      <w:r w:rsidRPr="00493867">
        <w:rPr>
          <w:rStyle w:val="StyleUnderline"/>
        </w:rPr>
        <w:t>are efficient at handling slow and fast variations</w:t>
      </w:r>
      <w:r w:rsidRPr="00493867">
        <w:rPr>
          <w:sz w:val="16"/>
        </w:rPr>
        <w:t>, generation variation and fast islanding arising from the inclusion of renewable energy sources in Microgrids.</w:t>
      </w:r>
    </w:p>
    <w:p w14:paraId="29530F88" w14:textId="77777777" w:rsidR="00853850" w:rsidRPr="00493867" w:rsidRDefault="00853850" w:rsidP="00853850">
      <w:pPr>
        <w:rPr>
          <w:sz w:val="16"/>
        </w:rPr>
      </w:pPr>
      <w:r w:rsidRPr="00493867">
        <w:rPr>
          <w:rStyle w:val="StyleUnderline"/>
        </w:rPr>
        <w:t>are efficient at handling disturbances caused by various power electronic interfaces in Microgrids</w:t>
      </w:r>
      <w:r w:rsidRPr="00493867">
        <w:rPr>
          <w:sz w:val="16"/>
        </w:rPr>
        <w:t>, through a faster controller mechanism.</w:t>
      </w:r>
    </w:p>
    <w:p w14:paraId="7287A567" w14:textId="77777777" w:rsidR="00853850" w:rsidRPr="00493867" w:rsidRDefault="00853850" w:rsidP="00853850">
      <w:pPr>
        <w:rPr>
          <w:sz w:val="16"/>
        </w:rPr>
      </w:pPr>
      <w:r w:rsidRPr="00493867">
        <w:rPr>
          <w:rStyle w:val="StyleUnderline"/>
        </w:rPr>
        <w:t>are effective at tuning controller parameters with the non-linear and stochastic equipment used in the Microgrid</w:t>
      </w:r>
      <w:r w:rsidRPr="00493867">
        <w:rPr>
          <w:sz w:val="16"/>
        </w:rPr>
        <w:t>.</w:t>
      </w:r>
    </w:p>
    <w:p w14:paraId="58E147D1" w14:textId="77777777" w:rsidR="00853850" w:rsidRPr="00493867" w:rsidRDefault="00853850" w:rsidP="00853850">
      <w:pPr>
        <w:rPr>
          <w:sz w:val="16"/>
        </w:rPr>
      </w:pPr>
      <w:r w:rsidRPr="00493867">
        <w:rPr>
          <w:rStyle w:val="StyleUnderline"/>
        </w:rPr>
        <w:t>Conclusion</w:t>
      </w:r>
    </w:p>
    <w:p w14:paraId="558D103D" w14:textId="77777777" w:rsidR="00853850" w:rsidRPr="00493867" w:rsidRDefault="00853850" w:rsidP="00853850">
      <w:pPr>
        <w:rPr>
          <w:rStyle w:val="StyleUnderline"/>
        </w:rPr>
      </w:pPr>
      <w:r w:rsidRPr="00493867">
        <w:rPr>
          <w:rStyle w:val="StyleUnderline"/>
        </w:rPr>
        <w:t>The concept of Microgrid is gaining ground and demanding new computational technologies for efficient, reliable and secure operation, and control</w:t>
      </w:r>
      <w:r w:rsidRPr="00493867">
        <w:rPr>
          <w:sz w:val="16"/>
        </w:rPr>
        <w:t xml:space="preserve">. </w:t>
      </w:r>
      <w:r w:rsidRPr="00493867">
        <w:rPr>
          <w:rStyle w:val="StyleUnderline"/>
        </w:rPr>
        <w:t>With the inclusion of intermittent renewable energy sources and dynamic loads, operation and control of the Microgrid becomes complex</w:t>
      </w:r>
      <w:r>
        <w:t xml:space="preserve">. Hence, </w:t>
      </w:r>
      <w:r w:rsidRPr="00493867">
        <w:rPr>
          <w:rStyle w:val="Emphasis"/>
        </w:rPr>
        <w:t>conventional modeling techniques</w:t>
      </w:r>
      <w:r>
        <w:t xml:space="preserve"> </w:t>
      </w:r>
      <w:r w:rsidRPr="00493867">
        <w:rPr>
          <w:rStyle w:val="StyleUnderline"/>
        </w:rPr>
        <w:t xml:space="preserve">need to be augmented or replaced with Artificial Intelligence techniques to handle Microgrid operations </w:t>
      </w:r>
      <w:r w:rsidRPr="00493867">
        <w:rPr>
          <w:rStyle w:val="Emphasis"/>
        </w:rPr>
        <w:t>securely</w:t>
      </w:r>
      <w:r w:rsidRPr="00493867">
        <w:rPr>
          <w:rStyle w:val="StyleUnderline"/>
        </w:rPr>
        <w:t xml:space="preserve">, </w:t>
      </w:r>
      <w:r w:rsidRPr="00493867">
        <w:rPr>
          <w:rStyle w:val="Emphasis"/>
        </w:rPr>
        <w:t>efficiently</w:t>
      </w:r>
      <w:r w:rsidRPr="00493867">
        <w:rPr>
          <w:rStyle w:val="StyleUnderline"/>
        </w:rPr>
        <w:t xml:space="preserve"> and </w:t>
      </w:r>
      <w:r w:rsidRPr="00493867">
        <w:rPr>
          <w:rStyle w:val="Emphasis"/>
        </w:rPr>
        <w:t>economically</w:t>
      </w:r>
      <w:r w:rsidRPr="00493867">
        <w:rPr>
          <w:rStyle w:val="StyleUnderline"/>
        </w:rPr>
        <w:t>.</w:t>
      </w:r>
    </w:p>
    <w:p w14:paraId="1FB4E2E8" w14:textId="77777777" w:rsidR="00853850" w:rsidRDefault="00853850" w:rsidP="00853850"/>
    <w:p w14:paraId="7971A396" w14:textId="77777777" w:rsidR="00853850" w:rsidRDefault="00853850" w:rsidP="00853850">
      <w:pPr>
        <w:pStyle w:val="Heading4"/>
      </w:pPr>
      <w:r>
        <w:t>Can’t solve vunlerability</w:t>
      </w:r>
    </w:p>
    <w:p w14:paraId="179DB25F" w14:textId="77777777" w:rsidR="00853850" w:rsidRPr="00973A34" w:rsidRDefault="00853850" w:rsidP="00853850">
      <w:pPr>
        <w:rPr>
          <w:rStyle w:val="Style13ptBold"/>
        </w:rPr>
      </w:pPr>
      <w:r w:rsidRPr="00973A34">
        <w:rPr>
          <w:rStyle w:val="Style13ptBold"/>
        </w:rPr>
        <w:t>Accenture 16</w:t>
      </w:r>
    </w:p>
    <w:p w14:paraId="17D0AA2D" w14:textId="77777777" w:rsidR="00853850" w:rsidRPr="00E66141" w:rsidRDefault="00853850" w:rsidP="00853850">
      <w:pPr>
        <w:rPr>
          <w:sz w:val="16"/>
          <w:szCs w:val="16"/>
        </w:rPr>
      </w:pPr>
      <w:r w:rsidRPr="00E66141">
        <w:rPr>
          <w:sz w:val="16"/>
          <w:szCs w:val="16"/>
        </w:rPr>
        <w:t>Accenture is a global management consulting, technology services and outsourcing company, with more than 358,000 people serving clients in more than 120 countries, 2016, (</w:t>
      </w:r>
      <w:hyperlink r:id="rId151" w:history="1">
        <w:r w:rsidRPr="00E66141">
          <w:rPr>
            <w:rStyle w:val="Hyperlink"/>
            <w:sz w:val="16"/>
            <w:szCs w:val="16"/>
          </w:rPr>
          <w:t>https://www.accenture.com/t00010101T000000Z__w__/jp-ja/_acnmedia/PDF-27/Accenture_DEG-Microgrid-Security_POV_FINAL.pdf</w:t>
        </w:r>
      </w:hyperlink>
      <w:r w:rsidRPr="00E66141">
        <w:rPr>
          <w:sz w:val="16"/>
          <w:szCs w:val="16"/>
        </w:rPr>
        <w:t>, “Cyber-physical security for the microgrid”, Accessed 7/26/18)//DG</w:t>
      </w:r>
    </w:p>
    <w:p w14:paraId="3B1D34A6" w14:textId="77777777" w:rsidR="00853850" w:rsidRPr="00CC2535" w:rsidRDefault="00853850" w:rsidP="00853850">
      <w:r w:rsidRPr="00973A34">
        <w:rPr>
          <w:rStyle w:val="StyleUnderline"/>
        </w:rPr>
        <w:t>It is clear that electricity utilities are a target for both physical and cyber security attacks</w:t>
      </w:r>
      <w:r w:rsidRPr="00973A34">
        <w:rPr>
          <w:sz w:val="16"/>
        </w:rPr>
        <w:t xml:space="preserve">. </w:t>
      </w:r>
      <w:r w:rsidRPr="00973A34">
        <w:rPr>
          <w:rStyle w:val="Emphasis"/>
        </w:rPr>
        <w:t>Microgrids are unlikely to be an exception</w:t>
      </w:r>
      <w:r w:rsidRPr="00973A34">
        <w:rPr>
          <w:sz w:val="16"/>
        </w:rPr>
        <w:t xml:space="preserve">. </w:t>
      </w:r>
      <w:r w:rsidRPr="00973A34">
        <w:rPr>
          <w:rStyle w:val="StyleUnderline"/>
        </w:rPr>
        <w:t xml:space="preserve">As the number of system components of the microgrid increases, so too does the reliance on the distributed, active control of the network </w:t>
      </w:r>
      <w:r w:rsidRPr="00973A34">
        <w:rPr>
          <w:rStyle w:val="Emphasis"/>
        </w:rPr>
        <w:t>increasing the potential impact of an attack</w:t>
      </w:r>
      <w:r w:rsidRPr="00973A34">
        <w:rPr>
          <w:sz w:val="16"/>
        </w:rPr>
        <w:t xml:space="preserve">. </w:t>
      </w:r>
      <w:r w:rsidRPr="00973A34">
        <w:rPr>
          <w:rStyle w:val="StyleUnderline"/>
        </w:rPr>
        <w:t xml:space="preserve">Cyber-attacks may be as a result of human error or deliberate attempts to infiltrate along the high number of potential attack vectors within a microgrid. Should any system </w:t>
      </w:r>
      <w:r w:rsidRPr="00973A34">
        <w:rPr>
          <w:sz w:val="16"/>
        </w:rPr>
        <w:t xml:space="preserve">component or communication path </w:t>
      </w:r>
      <w:r w:rsidRPr="00973A34">
        <w:rPr>
          <w:rStyle w:val="StyleUnderline"/>
        </w:rPr>
        <w:t>become compromised</w:t>
      </w:r>
      <w:r w:rsidRPr="00973A34">
        <w:rPr>
          <w:sz w:val="16"/>
        </w:rPr>
        <w:t xml:space="preserve">, </w:t>
      </w:r>
      <w:r w:rsidRPr="00973A34">
        <w:rPr>
          <w:rStyle w:val="Emphasis"/>
        </w:rPr>
        <w:t>others could also be affected</w:t>
      </w:r>
      <w:r w:rsidRPr="00973A34">
        <w:rPr>
          <w:sz w:val="16"/>
        </w:rPr>
        <w:t xml:space="preserve">. For example, </w:t>
      </w:r>
      <w:r w:rsidRPr="00973A34">
        <w:rPr>
          <w:rStyle w:val="StyleUnderline"/>
        </w:rPr>
        <w:t>a compromised vendor with access to system breakers could open and close, connect to, or isolate the microgrid from the distribution substation and larger grid</w:t>
      </w:r>
      <w:r w:rsidRPr="00973A34">
        <w:rPr>
          <w:sz w:val="16"/>
        </w:rPr>
        <w:t xml:space="preserve">. Yet </w:t>
      </w:r>
      <w:r w:rsidRPr="00973A34">
        <w:rPr>
          <w:rStyle w:val="StyleUnderline"/>
        </w:rPr>
        <w:t>even several weeks after reports of the Heartbleed2 vulnerability, only a few vendors had announced any remediation plans</w:t>
      </w:r>
      <w:r w:rsidRPr="00973A34">
        <w:rPr>
          <w:sz w:val="16"/>
        </w:rPr>
        <w:t xml:space="preserve">. </w:t>
      </w:r>
      <w:r w:rsidRPr="00973A34">
        <w:rPr>
          <w:rStyle w:val="StyleUnderline"/>
        </w:rPr>
        <w:t>Attacks</w:t>
      </w:r>
      <w:r w:rsidRPr="00973A34">
        <w:rPr>
          <w:sz w:val="16"/>
        </w:rPr>
        <w:t xml:space="preserve"> originating in cyberspace </w:t>
      </w:r>
      <w:r w:rsidRPr="00973A34">
        <w:rPr>
          <w:rStyle w:val="StyleUnderline"/>
        </w:rPr>
        <w:t>may range from the disruptive and destructive such as distributed denial of service</w:t>
      </w:r>
      <w:r w:rsidRPr="00973A34">
        <w:rPr>
          <w:sz w:val="16"/>
        </w:rPr>
        <w:t xml:space="preserve"> (DDOS), </w:t>
      </w:r>
      <w:r w:rsidRPr="00973A34">
        <w:rPr>
          <w:rStyle w:val="StyleUnderline"/>
        </w:rPr>
        <w:t>defacing bill-payer websites</w:t>
      </w:r>
      <w:r w:rsidRPr="00973A34">
        <w:rPr>
          <w:sz w:val="16"/>
        </w:rPr>
        <w:t xml:space="preserve">, </w:t>
      </w:r>
      <w:r w:rsidRPr="00973A34">
        <w:rPr>
          <w:rStyle w:val="StyleUnderline"/>
        </w:rPr>
        <w:t>damage to automated modules</w:t>
      </w:r>
      <w:r w:rsidRPr="00973A34">
        <w:rPr>
          <w:sz w:val="16"/>
        </w:rPr>
        <w:t xml:space="preserve">, </w:t>
      </w:r>
      <w:r w:rsidRPr="00973A34">
        <w:rPr>
          <w:rStyle w:val="StyleUnderline"/>
        </w:rPr>
        <w:t>or ‘bricked’ meters all the way up to the life threatening</w:t>
      </w:r>
      <w:r w:rsidRPr="00973A34">
        <w:rPr>
          <w:sz w:val="16"/>
        </w:rPr>
        <w:t xml:space="preserve">. For example, </w:t>
      </w:r>
      <w:r w:rsidRPr="00973A34">
        <w:rPr>
          <w:rStyle w:val="StyleUnderline"/>
        </w:rPr>
        <w:t xml:space="preserve">cyber terrorism could result in disruption to energy supplies leading to </w:t>
      </w:r>
      <w:r w:rsidRPr="00973A34">
        <w:rPr>
          <w:rStyle w:val="Emphasis"/>
        </w:rPr>
        <w:t>failure of critical services</w:t>
      </w:r>
      <w:r w:rsidRPr="00973A34">
        <w:rPr>
          <w:rStyle w:val="StyleUnderline"/>
        </w:rPr>
        <w:t xml:space="preserve"> in healthcare and </w:t>
      </w:r>
      <w:r w:rsidRPr="00973A34">
        <w:rPr>
          <w:rStyle w:val="Emphasis"/>
        </w:rPr>
        <w:t>military sites</w:t>
      </w:r>
      <w:r w:rsidRPr="00973A34">
        <w:rPr>
          <w:rStyle w:val="StyleUnderline"/>
        </w:rPr>
        <w:t xml:space="preserve"> or catastrophic failure of assets such as transformers.</w:t>
      </w:r>
      <w:r w:rsidRPr="00973A34">
        <w:rPr>
          <w:sz w:val="16"/>
        </w:rPr>
        <w:t xml:space="preserve"> Typically, </w:t>
      </w:r>
      <w:r w:rsidRPr="00973A34">
        <w:rPr>
          <w:rStyle w:val="StyleUnderline"/>
        </w:rPr>
        <w:t>entry points through non-critical loads are easier targets for malicious attacks owing to their reduced security.</w:t>
      </w:r>
      <w:r w:rsidRPr="00973A34">
        <w:rPr>
          <w:sz w:val="16"/>
        </w:rPr>
        <w:t xml:space="preserve"> </w:t>
      </w:r>
      <w:r w:rsidRPr="00973A34">
        <w:rPr>
          <w:rStyle w:val="StyleUnderline"/>
        </w:rPr>
        <w:t>Smart household devices can provide simpler attack vectors as they tend to have fewer protection controls due to their lower load criticality and cost pressures</w:t>
      </w:r>
      <w:r w:rsidRPr="00973A34">
        <w:rPr>
          <w:sz w:val="16"/>
        </w:rPr>
        <w:t xml:space="preserve">. </w:t>
      </w:r>
      <w:r w:rsidRPr="00973A34">
        <w:rPr>
          <w:rStyle w:val="StyleUnderline"/>
        </w:rPr>
        <w:t>Developers</w:t>
      </w:r>
      <w:r w:rsidRPr="00973A34">
        <w:rPr>
          <w:sz w:val="16"/>
        </w:rPr>
        <w:t xml:space="preserve"> of microgrids </w:t>
      </w:r>
      <w:r w:rsidRPr="00973A34">
        <w:rPr>
          <w:rStyle w:val="StyleUnderline"/>
        </w:rPr>
        <w:t>have to understand the specific risks inherent in their particular system</w:t>
      </w:r>
      <w:r w:rsidRPr="00973A34">
        <w:rPr>
          <w:sz w:val="16"/>
        </w:rPr>
        <w:t xml:space="preserve">. For example, </w:t>
      </w:r>
      <w:r w:rsidRPr="00973A34">
        <w:rPr>
          <w:rStyle w:val="StyleUnderline"/>
        </w:rPr>
        <w:t>end consumers with smart meters are likely to be particularly concerned with confidentiality breaches of household and financial data, while certain manufacturers will generally place a greater emphasis on industrial espionage. Military site operators are likely to place a greater emphasis on the risks of weaponized malware, such as Stuxnet, that could disable the electricity supply</w:t>
      </w:r>
      <w:r w:rsidRPr="00973A34">
        <w:rPr>
          <w:sz w:val="16"/>
        </w:rPr>
        <w:t xml:space="preserve">. The cyber </w:t>
      </w:r>
      <w:r w:rsidRPr="00973A34">
        <w:rPr>
          <w:rStyle w:val="StyleUnderline"/>
        </w:rPr>
        <w:t>security measures</w:t>
      </w:r>
      <w:r w:rsidRPr="00973A34">
        <w:rPr>
          <w:sz w:val="16"/>
        </w:rPr>
        <w:t xml:space="preserve"> deployed </w:t>
      </w:r>
      <w:r w:rsidRPr="00973A34">
        <w:rPr>
          <w:rStyle w:val="StyleUnderline"/>
        </w:rPr>
        <w:t>should reflect these customer-specific concerns</w:t>
      </w:r>
      <w:r w:rsidRPr="00973A34">
        <w:rPr>
          <w:sz w:val="16"/>
        </w:rPr>
        <w:t xml:space="preserve">. Whatever the specific microgrid characteristics, </w:t>
      </w:r>
      <w:r w:rsidRPr="00973A34">
        <w:rPr>
          <w:rStyle w:val="StyleUnderline"/>
        </w:rPr>
        <w:t>it is essential that operators manage the frequent, high visibility cyber-scams that require consistent and rapid action, as well as maintaining constant vigilance for the sophisticated and more serious attacks that could bring down the network.</w:t>
      </w:r>
    </w:p>
    <w:p w14:paraId="6A7995E6" w14:textId="77777777" w:rsidR="00853850" w:rsidRDefault="00853850" w:rsidP="00853850">
      <w:pPr>
        <w:pStyle w:val="Heading2"/>
      </w:pPr>
      <w:r>
        <w:t>AT Russia CP</w:t>
      </w:r>
    </w:p>
    <w:p w14:paraId="55789157" w14:textId="77777777" w:rsidR="00853850" w:rsidRDefault="00853850" w:rsidP="00853850">
      <w:pPr>
        <w:pStyle w:val="Heading3"/>
      </w:pPr>
      <w:r>
        <w:t xml:space="preserve">Leads to war </w:t>
      </w:r>
    </w:p>
    <w:p w14:paraId="0D6C88F4" w14:textId="77777777" w:rsidR="00853850" w:rsidRDefault="00853850" w:rsidP="00853850">
      <w:pPr>
        <w:pStyle w:val="Heading4"/>
      </w:pPr>
      <w:r>
        <w:t>Low-yield options lead to nuclear war</w:t>
      </w:r>
    </w:p>
    <w:p w14:paraId="17CEC405" w14:textId="77777777" w:rsidR="00853850" w:rsidRPr="00F1506D" w:rsidRDefault="00853850" w:rsidP="00853850">
      <w:r w:rsidRPr="00F1506D">
        <w:rPr>
          <w:rStyle w:val="Style13ptBold"/>
        </w:rPr>
        <w:t>Narang 18</w:t>
      </w:r>
      <w:r w:rsidRPr="00F1506D">
        <w:t xml:space="preserve"> — Narang is associate professor of political science and a member of the Security Studies Program at </w:t>
      </w:r>
      <w:r>
        <w:t xml:space="preserve">MIT </w:t>
      </w:r>
      <w:r w:rsidRPr="00F1506D">
        <w:t xml:space="preserve">(Vipin Narang, </w:t>
      </w:r>
      <w:r>
        <w:t>2-8-2018</w:t>
      </w:r>
      <w:r w:rsidRPr="00F1506D">
        <w:t>, "The Discrimination Problem: Why Putting Low-Yield Nuclear Weapons on Submarines Is So Dangerous," Published by War on the Rocks, https://warontherocks.com/2018/02/discrimination-problem-putting-low-yield-nuclear-weapons-submarines-dangerous/, Accessed 7-26-2018, JWS)</w:t>
      </w:r>
    </w:p>
    <w:p w14:paraId="7242C350" w14:textId="77777777" w:rsidR="00853850" w:rsidRDefault="00853850" w:rsidP="00853850">
      <w:pPr>
        <w:rPr>
          <w:sz w:val="16"/>
        </w:rPr>
      </w:pPr>
      <w:r w:rsidRPr="00F1506D">
        <w:rPr>
          <w:sz w:val="16"/>
        </w:rPr>
        <w:t xml:space="preserve">So </w:t>
      </w:r>
      <w:r w:rsidRPr="00F1506D">
        <w:rPr>
          <w:highlight w:val="cyan"/>
          <w:u w:val="single"/>
        </w:rPr>
        <w:t>why</w:t>
      </w:r>
      <w:r w:rsidRPr="00F1506D">
        <w:rPr>
          <w:sz w:val="16"/>
        </w:rPr>
        <w:t xml:space="preserve"> does the review </w:t>
      </w:r>
      <w:r w:rsidRPr="00057344">
        <w:rPr>
          <w:u w:val="single"/>
        </w:rPr>
        <w:t xml:space="preserve">call for additional </w:t>
      </w:r>
      <w:r w:rsidRPr="00F1506D">
        <w:rPr>
          <w:highlight w:val="cyan"/>
          <w:u w:val="single"/>
        </w:rPr>
        <w:t>low-yield options?</w:t>
      </w:r>
      <w:r w:rsidRPr="00F1506D">
        <w:rPr>
          <w:sz w:val="16"/>
        </w:rPr>
        <w:t xml:space="preserve"> In a word: Russia. </w:t>
      </w:r>
      <w:r w:rsidRPr="00057344">
        <w:rPr>
          <w:u w:val="single"/>
        </w:rPr>
        <w:t>The</w:t>
      </w:r>
      <w:r w:rsidRPr="00F1506D">
        <w:rPr>
          <w:sz w:val="16"/>
        </w:rPr>
        <w:t xml:space="preserve"> administration’s </w:t>
      </w:r>
      <w:r w:rsidRPr="00057344">
        <w:rPr>
          <w:u w:val="single"/>
        </w:rPr>
        <w:t>basic concern is that Russia may try to use a low-yield nuclear weapon</w:t>
      </w:r>
      <w:r w:rsidRPr="00F1506D">
        <w:rPr>
          <w:sz w:val="16"/>
        </w:rPr>
        <w:t xml:space="preserve"> on American or allied forces </w:t>
      </w:r>
      <w:r w:rsidRPr="00057344">
        <w:rPr>
          <w:u w:val="single"/>
        </w:rPr>
        <w:t>without the U</w:t>
      </w:r>
      <w:r w:rsidRPr="00F1506D">
        <w:rPr>
          <w:sz w:val="16"/>
        </w:rPr>
        <w:t xml:space="preserve">nited </w:t>
      </w:r>
      <w:r w:rsidRPr="00057344">
        <w:rPr>
          <w:u w:val="single"/>
        </w:rPr>
        <w:t>S</w:t>
      </w:r>
      <w:r w:rsidRPr="00F1506D">
        <w:rPr>
          <w:sz w:val="16"/>
        </w:rPr>
        <w:t xml:space="preserve">tates </w:t>
      </w:r>
      <w:r w:rsidRPr="00057344">
        <w:rPr>
          <w:u w:val="single"/>
        </w:rPr>
        <w:t>being able to</w:t>
      </w:r>
      <w:r w:rsidRPr="00F1506D">
        <w:rPr>
          <w:sz w:val="16"/>
        </w:rPr>
        <w:t xml:space="preserve"> successfully </w:t>
      </w:r>
      <w:r w:rsidRPr="00057344">
        <w:rPr>
          <w:u w:val="single"/>
        </w:rPr>
        <w:t>respond</w:t>
      </w:r>
      <w:r w:rsidRPr="00F1506D">
        <w:rPr>
          <w:sz w:val="16"/>
        </w:rPr>
        <w:t xml:space="preserve"> in kind. This forces America into the “suicide or surrender” dilemma of either not responding at all or escalating directly to the strategic thermonuclear level by retaliating against the adversary’s cities (or against all its nuclear forces directly). The perceived gap in American capabilities is because U.S. aircraft-delivered B61s are vulnerable to Russian air defenses, limited by the range of the aircraft on which they are deployed, and cannot deliver a retaliatory blow as swiftly as ballistic missiles can. Therefore, the Nuclear Posture Review argues, the United States needs a new capability that can penetrate Russian defenses and deliver a low-yield nuclear weapon from anywhere within minutes. The basing mode that achieves this, without requiring a host nation, is at sea. In the near term this would involve modifying existing SLBMs to carry a low-yield variant of an existing warhead (for a variety of reasons, I assume the W76), while working in the long term to deploy a nuclear SLCM. The theory is that fielding this capability will deter Russia from its so-called “escalate to deescalate” nuclear strategy (insofar as that even exists), which is premised on the notion that using nuclear weapons early in a conflict, but in a limited way, will lead the United States to back down. If deterrence fails, low-yield nuclear options deliverable from American submarines provide a flexible and tailored response option to defeat Russian aggression. </w:t>
      </w:r>
      <w:r w:rsidRPr="00F1506D">
        <w:rPr>
          <w:highlight w:val="cyan"/>
          <w:u w:val="single"/>
        </w:rPr>
        <w:t>Here’s why it would be</w:t>
      </w:r>
      <w:r w:rsidRPr="00F1506D">
        <w:rPr>
          <w:u w:val="single"/>
        </w:rPr>
        <w:t xml:space="preserve"> so </w:t>
      </w:r>
      <w:r w:rsidRPr="00F1506D">
        <w:rPr>
          <w:highlight w:val="cyan"/>
          <w:u w:val="single"/>
        </w:rPr>
        <w:t>dangerous</w:t>
      </w:r>
      <w:r w:rsidRPr="00F1506D">
        <w:rPr>
          <w:sz w:val="16"/>
        </w:rPr>
        <w:t xml:space="preserve"> to deploy the low-yield SLBM in particular. </w:t>
      </w:r>
      <w:r w:rsidRPr="00F1506D">
        <w:rPr>
          <w:highlight w:val="cyan"/>
          <w:u w:val="single"/>
        </w:rPr>
        <w:t>America presently fields one</w:t>
      </w:r>
      <w:r w:rsidRPr="00F1506D">
        <w:rPr>
          <w:u w:val="single"/>
        </w:rPr>
        <w:t xml:space="preserve"> type of ballistic </w:t>
      </w:r>
      <w:r w:rsidRPr="00F1506D">
        <w:rPr>
          <w:highlight w:val="cyan"/>
          <w:u w:val="single"/>
        </w:rPr>
        <w:t>missile</w:t>
      </w:r>
      <w:r w:rsidRPr="00F1506D">
        <w:rPr>
          <w:sz w:val="16"/>
        </w:rPr>
        <w:t xml:space="preserve"> on its 14 nuclear weapons-designated Ohio-class submarines: </w:t>
      </w:r>
      <w:r w:rsidRPr="00F1506D">
        <w:rPr>
          <w:highlight w:val="cyan"/>
          <w:u w:val="single"/>
        </w:rPr>
        <w:t>the Trident</w:t>
      </w:r>
      <w:r w:rsidRPr="00F1506D">
        <w:rPr>
          <w:sz w:val="16"/>
        </w:rPr>
        <w:t xml:space="preserve"> II D5 missile. Each Trident missile can carry up to 8 independently targetable warheads, some combination of the W76 thermonuclear warhead (100 kilotons) or the W88 thermonuclear warhead (455 kilotons). Currently, </w:t>
      </w:r>
      <w:r w:rsidRPr="00F1506D">
        <w:rPr>
          <w:highlight w:val="cyan"/>
          <w:u w:val="single"/>
        </w:rPr>
        <w:t>if an adversary</w:t>
      </w:r>
      <w:r w:rsidRPr="00F1506D">
        <w:rPr>
          <w:u w:val="single"/>
        </w:rPr>
        <w:t xml:space="preserve"> were to </w:t>
      </w:r>
      <w:r w:rsidRPr="00F1506D">
        <w:rPr>
          <w:highlight w:val="cyan"/>
          <w:u w:val="single"/>
        </w:rPr>
        <w:t>detect a launch of a Trident</w:t>
      </w:r>
      <w:r w:rsidRPr="00F1506D">
        <w:rPr>
          <w:u w:val="single"/>
        </w:rPr>
        <w:t xml:space="preserve"> missile</w:t>
      </w:r>
      <w:r w:rsidRPr="00F1506D">
        <w:rPr>
          <w:sz w:val="16"/>
        </w:rPr>
        <w:t xml:space="preserve"> from an American ballistic missile submarine, </w:t>
      </w:r>
      <w:r w:rsidRPr="00F1506D">
        <w:rPr>
          <w:highlight w:val="cyan"/>
          <w:u w:val="single"/>
        </w:rPr>
        <w:t>there would be no uncertainty</w:t>
      </w:r>
      <w:r w:rsidRPr="00F1506D">
        <w:rPr>
          <w:u w:val="single"/>
        </w:rPr>
        <w:t xml:space="preserve"> about what is coming </w:t>
      </w:r>
      <w:r w:rsidRPr="00F1506D">
        <w:rPr>
          <w:highlight w:val="cyan"/>
          <w:u w:val="single"/>
        </w:rPr>
        <w:t>its</w:t>
      </w:r>
      <w:r w:rsidRPr="00F1506D">
        <w:rPr>
          <w:u w:val="single"/>
        </w:rPr>
        <w:t xml:space="preserve"> way</w:t>
      </w:r>
      <w:r w:rsidRPr="00F1506D">
        <w:rPr>
          <w:sz w:val="16"/>
        </w:rPr>
        <w:t xml:space="preserve">: </w:t>
      </w:r>
      <w:r w:rsidRPr="00F1506D">
        <w:rPr>
          <w:highlight w:val="cyan"/>
          <w:u w:val="single"/>
        </w:rPr>
        <w:t>a strategic nuclear launch</w:t>
      </w:r>
      <w:r w:rsidRPr="00F1506D">
        <w:rPr>
          <w:sz w:val="16"/>
        </w:rPr>
        <w:t xml:space="preserve"> of at least about a megaton of yield, perhaps 3.6 megatons. This is, without question, a strategic nuclear launch by the United States aimed at destroying the adversary’s high-value cities, or perhaps its strategic nuclear force itself (also known as a counterforce strike). By reserving the SLBM for strategic nuclear use — and only strategic nuclear use — </w:t>
      </w:r>
      <w:r w:rsidRPr="00F1506D">
        <w:rPr>
          <w:u w:val="single"/>
        </w:rPr>
        <w:t>there is no ambiguity about what a Trident launch means</w:t>
      </w:r>
      <w:r w:rsidRPr="00F1506D">
        <w:rPr>
          <w:sz w:val="16"/>
        </w:rPr>
        <w:t xml:space="preserve"> for both the United States and the adversary: </w:t>
      </w:r>
      <w:r w:rsidRPr="00F1506D">
        <w:rPr>
          <w:rStyle w:val="Emphasis"/>
          <w:highlight w:val="cyan"/>
        </w:rPr>
        <w:t>all-out nuclear war</w:t>
      </w:r>
      <w:r w:rsidRPr="00F1506D">
        <w:rPr>
          <w:sz w:val="16"/>
        </w:rPr>
        <w:t xml:space="preserve">. </w:t>
      </w:r>
      <w:r w:rsidRPr="00F1506D">
        <w:rPr>
          <w:u w:val="single"/>
        </w:rPr>
        <w:t xml:space="preserve">But </w:t>
      </w:r>
      <w:r w:rsidRPr="00F1506D">
        <w:rPr>
          <w:highlight w:val="cyan"/>
          <w:u w:val="single"/>
        </w:rPr>
        <w:t>if the U</w:t>
      </w:r>
      <w:r w:rsidRPr="00F1506D">
        <w:rPr>
          <w:u w:val="single"/>
        </w:rPr>
        <w:t xml:space="preserve">nited </w:t>
      </w:r>
      <w:r w:rsidRPr="00F1506D">
        <w:rPr>
          <w:highlight w:val="cyan"/>
          <w:u w:val="single"/>
        </w:rPr>
        <w:t>S</w:t>
      </w:r>
      <w:r w:rsidRPr="00F1506D">
        <w:rPr>
          <w:u w:val="single"/>
        </w:rPr>
        <w:t xml:space="preserve">tates </w:t>
      </w:r>
      <w:r w:rsidRPr="00F1506D">
        <w:rPr>
          <w:highlight w:val="cyan"/>
          <w:u w:val="single"/>
        </w:rPr>
        <w:t>starts deploying</w:t>
      </w:r>
      <w:r w:rsidRPr="00F1506D">
        <w:rPr>
          <w:sz w:val="16"/>
        </w:rPr>
        <w:t xml:space="preserve"> some </w:t>
      </w:r>
      <w:r w:rsidRPr="00F1506D">
        <w:rPr>
          <w:highlight w:val="cyan"/>
          <w:u w:val="single"/>
        </w:rPr>
        <w:t>Tridents with</w:t>
      </w:r>
      <w:r w:rsidRPr="00F1506D">
        <w:rPr>
          <w:sz w:val="16"/>
        </w:rPr>
        <w:t xml:space="preserve"> a single </w:t>
      </w:r>
      <w:r w:rsidRPr="00F1506D">
        <w:rPr>
          <w:highlight w:val="cyan"/>
          <w:u w:val="single"/>
        </w:rPr>
        <w:t>low-yield warhead</w:t>
      </w:r>
      <w:r w:rsidRPr="00F1506D">
        <w:rPr>
          <w:sz w:val="16"/>
        </w:rPr>
        <w:t xml:space="preserve"> and others with eight thermonuclear warheads, all on the same submarine, </w:t>
      </w:r>
      <w:r w:rsidRPr="00F1506D">
        <w:rPr>
          <w:rStyle w:val="Emphasis"/>
          <w:highlight w:val="cyan"/>
        </w:rPr>
        <w:t>how will the adversary know what is coming</w:t>
      </w:r>
      <w:r w:rsidRPr="00F1506D">
        <w:rPr>
          <w:sz w:val="16"/>
        </w:rPr>
        <w:t xml:space="preserve"> its way? There is literally no way to tell which warhead yield is atop the missile — </w:t>
      </w:r>
      <w:r w:rsidRPr="00F1506D">
        <w:rPr>
          <w:u w:val="single"/>
        </w:rPr>
        <w:t>no early warning system can discriminate between the low-yield</w:t>
      </w:r>
      <w:r w:rsidRPr="00F1506D">
        <w:rPr>
          <w:sz w:val="16"/>
        </w:rPr>
        <w:t xml:space="preserve"> warhead </w:t>
      </w:r>
      <w:r w:rsidRPr="00F1506D">
        <w:rPr>
          <w:u w:val="single"/>
        </w:rPr>
        <w:t>and the strategic nuclear warheads</w:t>
      </w:r>
      <w:r w:rsidRPr="00F1506D">
        <w:rPr>
          <w:sz w:val="16"/>
        </w:rPr>
        <w:t xml:space="preserve"> at launch or in flight. Early warning systems can detect the point of launch and perhaps the type of missile fired. But not even the most sophisticated system can discriminate between a W76 or W88 warhead that is set to deliver hundreds of kilotons and a warhead that looks exactly the same but is set to deliver just 20 kilotons. The only thing an adversary sees is a Trident missile launch, which could now be anywhere from 20 kilotons of damage (designed to destroy a military base, for example) all the way up to 3.6 megatons (enough to destroy multiple cities and kill millions of civilians). Even if the early warning system could see that there was only a single warhead instead of eight, how confident are we that the adversary will believe their radars instead of fearing the worst? What does this mean? If </w:t>
      </w:r>
      <w:r w:rsidRPr="00F1506D">
        <w:rPr>
          <w:highlight w:val="cyan"/>
          <w:u w:val="single"/>
        </w:rPr>
        <w:t>the adversary</w:t>
      </w:r>
      <w:r w:rsidRPr="00F1506D">
        <w:rPr>
          <w:sz w:val="16"/>
        </w:rPr>
        <w:t xml:space="preserve"> detects even a single missile launch, it </w:t>
      </w:r>
      <w:r w:rsidRPr="00F1506D">
        <w:rPr>
          <w:highlight w:val="cyan"/>
          <w:u w:val="single"/>
        </w:rPr>
        <w:t xml:space="preserve">has </w:t>
      </w:r>
      <w:r w:rsidRPr="00F1506D">
        <w:rPr>
          <w:rStyle w:val="Emphasis"/>
          <w:highlight w:val="cyan"/>
        </w:rPr>
        <w:t>no choice</w:t>
      </w:r>
      <w:r w:rsidRPr="00F1506D">
        <w:rPr>
          <w:highlight w:val="cyan"/>
          <w:u w:val="single"/>
        </w:rPr>
        <w:t xml:space="preserve"> but to react as if the U</w:t>
      </w:r>
      <w:r w:rsidRPr="00F1506D">
        <w:rPr>
          <w:sz w:val="16"/>
        </w:rPr>
        <w:t xml:space="preserve">nited </w:t>
      </w:r>
      <w:r w:rsidRPr="00F1506D">
        <w:rPr>
          <w:highlight w:val="cyan"/>
          <w:u w:val="single"/>
        </w:rPr>
        <w:t>S</w:t>
      </w:r>
      <w:r w:rsidRPr="00F1506D">
        <w:rPr>
          <w:sz w:val="16"/>
        </w:rPr>
        <w:t xml:space="preserve">tates </w:t>
      </w:r>
      <w:r w:rsidRPr="00F1506D">
        <w:rPr>
          <w:highlight w:val="cyan"/>
          <w:u w:val="single"/>
        </w:rPr>
        <w:t>has decided to escalate</w:t>
      </w:r>
      <w:r w:rsidRPr="00F1506D">
        <w:rPr>
          <w:u w:val="single"/>
        </w:rPr>
        <w:t xml:space="preserve"> to the strategic nuclear level</w:t>
      </w:r>
      <w:r w:rsidRPr="00F1506D">
        <w:rPr>
          <w:sz w:val="16"/>
        </w:rPr>
        <w:t>. Even if the other side may hope or believe that the incoming warhead might just be a low-yield weapon, it must assume the worst, because the risks of guessing wrong include losing millions of people or potentially its entire nuclear force. It is unrealistic to assume and hope — in the thick fog of a nuclear war —that the adversary will wait until the warhead has landed, do a detailed yield assessment (even if 20 kilotons hits, how are they to know it wasn’t just because the second stage of a thermonuclear weapon fizzled?), and then choose not to respond because it was “only” 20 kilotons instead of 3.6 megatons.</w:t>
      </w:r>
    </w:p>
    <w:p w14:paraId="064BC98E" w14:textId="77777777" w:rsidR="00853850" w:rsidRPr="00FE22E6" w:rsidRDefault="00853850" w:rsidP="00853850">
      <w:pPr>
        <w:pStyle w:val="Heading4"/>
      </w:pPr>
      <w:r>
        <w:t>Creates use it or lose it pressures</w:t>
      </w:r>
    </w:p>
    <w:p w14:paraId="247FF8DF" w14:textId="77777777" w:rsidR="00853850" w:rsidRDefault="00853850" w:rsidP="00853850">
      <w:pPr>
        <w:rPr>
          <w:sz w:val="16"/>
        </w:rPr>
      </w:pPr>
      <w:r w:rsidRPr="00F1506D">
        <w:rPr>
          <w:rStyle w:val="Style13ptBold"/>
        </w:rPr>
        <w:t>Narang 18</w:t>
      </w:r>
      <w:r w:rsidRPr="00F1506D">
        <w:t xml:space="preserve"> — Narang is associate professor of political science and a member of the Security Studies Program at </w:t>
      </w:r>
      <w:r>
        <w:t xml:space="preserve">MIT </w:t>
      </w:r>
      <w:r w:rsidRPr="00F1506D">
        <w:t xml:space="preserve">(Vipin Narang, </w:t>
      </w:r>
      <w:r>
        <w:t>2-8-2018</w:t>
      </w:r>
      <w:r w:rsidRPr="00F1506D">
        <w:t>, "The Discrimination Problem: Why Putting Low-Yield Nuclear Weapons on Submarines Is So Dangerous," Published by War on the Rocks, https://warontherocks.com/2018/02/discrimination-problem-putting-low-yield-nuclear-weapons-submarines-dangerous/, Accessed 7-26-2018, JWS)</w:t>
      </w:r>
    </w:p>
    <w:p w14:paraId="5C7B43E6" w14:textId="77777777" w:rsidR="00853850" w:rsidRPr="00EA562A" w:rsidRDefault="00853850" w:rsidP="00853850">
      <w:pPr>
        <w:rPr>
          <w:sz w:val="16"/>
        </w:rPr>
      </w:pPr>
      <w:r w:rsidRPr="00FE22E6">
        <w:rPr>
          <w:sz w:val="16"/>
        </w:rPr>
        <w:t xml:space="preserve">Furthermore, </w:t>
      </w:r>
      <w:r w:rsidRPr="001F20E4">
        <w:rPr>
          <w:u w:val="single"/>
        </w:rPr>
        <w:t xml:space="preserve">mixing </w:t>
      </w:r>
      <w:r w:rsidRPr="00FE22E6">
        <w:rPr>
          <w:highlight w:val="cyan"/>
          <w:u w:val="single"/>
        </w:rPr>
        <w:t>low</w:t>
      </w:r>
      <w:r w:rsidRPr="001F20E4">
        <w:rPr>
          <w:u w:val="single"/>
        </w:rPr>
        <w:t>- and high-</w:t>
      </w:r>
      <w:r w:rsidRPr="00FE22E6">
        <w:rPr>
          <w:highlight w:val="cyan"/>
          <w:u w:val="single"/>
        </w:rPr>
        <w:t>yield nuclear weapons</w:t>
      </w:r>
      <w:r w:rsidRPr="00FE22E6">
        <w:rPr>
          <w:sz w:val="16"/>
        </w:rPr>
        <w:t xml:space="preserve"> on Trident missiles, one of the key systems the United States would use in a counterforce mission targeting an adversary’s nuclear forces, </w:t>
      </w:r>
      <w:r w:rsidRPr="00FE22E6">
        <w:rPr>
          <w:highlight w:val="cyan"/>
          <w:u w:val="single"/>
        </w:rPr>
        <w:t>pose</w:t>
      </w:r>
      <w:r w:rsidRPr="001F20E4">
        <w:rPr>
          <w:u w:val="single"/>
        </w:rPr>
        <w:t xml:space="preserve">s </w:t>
      </w:r>
      <w:r w:rsidRPr="00FE22E6">
        <w:rPr>
          <w:highlight w:val="cyan"/>
          <w:u w:val="single"/>
        </w:rPr>
        <w:t>a</w:t>
      </w:r>
      <w:r w:rsidRPr="001F20E4">
        <w:rPr>
          <w:u w:val="single"/>
        </w:rPr>
        <w:t xml:space="preserve"> particular p</w:t>
      </w:r>
      <w:r w:rsidRPr="00FE22E6">
        <w:rPr>
          <w:highlight w:val="cyan"/>
          <w:u w:val="single"/>
        </w:rPr>
        <w:t>roblem if an adversary is worried about the survivability of its arsenal</w:t>
      </w:r>
      <w:r w:rsidRPr="00FE22E6">
        <w:rPr>
          <w:sz w:val="16"/>
        </w:rPr>
        <w:t xml:space="preserve"> (even Russia may worry about this given America’s persistent emphasis on counterforce and damage limitation capabilities). Such an </w:t>
      </w:r>
      <w:r w:rsidRPr="001F20E4">
        <w:rPr>
          <w:u w:val="single"/>
        </w:rPr>
        <w:t xml:space="preserve">adversary </w:t>
      </w:r>
      <w:r w:rsidRPr="00FE22E6">
        <w:rPr>
          <w:highlight w:val="cyan"/>
          <w:u w:val="single"/>
        </w:rPr>
        <w:t>may experience “</w:t>
      </w:r>
      <w:r w:rsidRPr="00FE22E6">
        <w:rPr>
          <w:rStyle w:val="Emphasis"/>
          <w:highlight w:val="cyan"/>
        </w:rPr>
        <w:t>use-them-or-lose them</w:t>
      </w:r>
      <w:r w:rsidRPr="00FE22E6">
        <w:rPr>
          <w:highlight w:val="cyan"/>
          <w:u w:val="single"/>
        </w:rPr>
        <w:t>” pressures</w:t>
      </w:r>
      <w:r w:rsidRPr="00FE22E6">
        <w:rPr>
          <w:sz w:val="16"/>
        </w:rPr>
        <w:t xml:space="preserve"> at the sight of a single Trident launch (doubts about their early warning system could lead them to believe many more are headed their way). An adversary which fears that the United States is about to wipe out </w:t>
      </w:r>
      <w:r w:rsidRPr="001F20E4">
        <w:rPr>
          <w:u w:val="single"/>
        </w:rPr>
        <w:t>it</w:t>
      </w:r>
      <w:r w:rsidRPr="00FE22E6">
        <w:rPr>
          <w:sz w:val="16"/>
        </w:rPr>
        <w:t xml:space="preserve">s arsenal </w:t>
      </w:r>
      <w:r w:rsidRPr="001F20E4">
        <w:rPr>
          <w:rStyle w:val="Emphasis"/>
        </w:rPr>
        <w:t xml:space="preserve">may </w:t>
      </w:r>
      <w:r w:rsidRPr="00FE22E6">
        <w:rPr>
          <w:rStyle w:val="Emphasis"/>
          <w:highlight w:val="cyan"/>
        </w:rPr>
        <w:t>have no choice but to launch everything</w:t>
      </w:r>
      <w:r w:rsidRPr="00FE22E6">
        <w:rPr>
          <w:sz w:val="16"/>
        </w:rPr>
        <w:t xml:space="preserve"> it has before even knowing what is actually incoming. This is certainly the case if the adversary is North Korea, it might be the case for China, and could plausibly be the case for Russia.</w:t>
      </w:r>
    </w:p>
    <w:p w14:paraId="7FE8B3EE" w14:textId="77777777" w:rsidR="00853850" w:rsidRDefault="00853850" w:rsidP="00853850">
      <w:pPr>
        <w:pStyle w:val="Heading3"/>
      </w:pPr>
      <w:r>
        <w:t xml:space="preserve">Links to politics </w:t>
      </w:r>
    </w:p>
    <w:p w14:paraId="1D4BA873" w14:textId="77777777" w:rsidR="00853850" w:rsidRDefault="00853850" w:rsidP="00853850">
      <w:pPr>
        <w:pStyle w:val="Heading4"/>
      </w:pPr>
      <w:r>
        <w:t xml:space="preserve">Links to politics </w:t>
      </w:r>
    </w:p>
    <w:p w14:paraId="7A8A0855" w14:textId="77777777" w:rsidR="00853850" w:rsidRPr="00DC3E08" w:rsidRDefault="00853850" w:rsidP="00853850">
      <w:r w:rsidRPr="00D84D11">
        <w:rPr>
          <w:rStyle w:val="Style13ptBold"/>
        </w:rPr>
        <w:t>Insinna 18</w:t>
      </w:r>
      <w:r w:rsidRPr="00D84D11">
        <w:t xml:space="preserve"> — (Valerie Insinna, 3-21-2018, "To deter Russia, US needs new low-yield nukes, says STRATCOM head," Published by Defense News, https://www.defensenews.com/smr/nuclear-arsenal/2018/03/20/stratcom-head-to-deter-russia-us-needs-new-low-yield-nukes/, Accessed 7-22-2018, JWS)</w:t>
      </w:r>
    </w:p>
    <w:p w14:paraId="1C6EACCD" w14:textId="77777777" w:rsidR="00853850" w:rsidRDefault="00853850" w:rsidP="00853850">
      <w:pPr>
        <w:rPr>
          <w:sz w:val="16"/>
        </w:rPr>
      </w:pPr>
      <w:r w:rsidRPr="00DC3E08">
        <w:rPr>
          <w:sz w:val="16"/>
        </w:rPr>
        <w:t xml:space="preserve">Kingston Reif, an analyst with the Arms Control Association, said the hearing makes it clear that </w:t>
      </w:r>
      <w:r w:rsidRPr="00DC3E08">
        <w:rPr>
          <w:rStyle w:val="Emphasis"/>
          <w:highlight w:val="cyan"/>
        </w:rPr>
        <w:t>the proposal to build a low-yield SLBM will prove to be controversial with Congress</w:t>
      </w:r>
      <w:r w:rsidRPr="00DC3E08">
        <w:rPr>
          <w:sz w:val="16"/>
        </w:rPr>
        <w:t>.</w:t>
      </w:r>
    </w:p>
    <w:p w14:paraId="5CE7FB21" w14:textId="77777777" w:rsidR="00853850" w:rsidRDefault="00853850" w:rsidP="00853850">
      <w:pPr>
        <w:pStyle w:val="Heading2"/>
      </w:pPr>
      <w:r>
        <w:t xml:space="preserve">AT Espionage DA </w:t>
      </w:r>
    </w:p>
    <w:p w14:paraId="70745BEC" w14:textId="77777777" w:rsidR="00853850" w:rsidRDefault="00853850" w:rsidP="00853850">
      <w:pPr>
        <w:pStyle w:val="Heading3"/>
      </w:pPr>
      <w:r>
        <w:t xml:space="preserve">2ac – espionage now </w:t>
      </w:r>
    </w:p>
    <w:p w14:paraId="3AF74EF7" w14:textId="77777777" w:rsidR="00853850" w:rsidRDefault="00853850" w:rsidP="00853850">
      <w:pPr>
        <w:pStyle w:val="Heading4"/>
      </w:pPr>
      <w:r>
        <w:t xml:space="preserve">Chinese espionage now. </w:t>
      </w:r>
    </w:p>
    <w:p w14:paraId="3C9D38AA" w14:textId="77777777" w:rsidR="00853850" w:rsidRPr="00723F20" w:rsidRDefault="00853850" w:rsidP="00853850">
      <w:pPr>
        <w:rPr>
          <w:rStyle w:val="StyleUnderline"/>
        </w:rPr>
      </w:pPr>
      <w:r w:rsidRPr="000E3B71">
        <w:rPr>
          <w:b/>
          <w:sz w:val="26"/>
          <w:szCs w:val="26"/>
        </w:rPr>
        <w:t>Chalfant 6/24</w:t>
      </w:r>
      <w:r>
        <w:t xml:space="preserve"> – reporter @ The Hill, (Morgan, “New fears over Chinese espionage grip Washington”, http://thehill.com/policy/cybersecurity/393741-new-fears-over-chinese-</w:t>
      </w:r>
      <w:r w:rsidRPr="00723F20">
        <w:rPr>
          <w:rStyle w:val="StyleUnderline"/>
        </w:rPr>
        <w:t>espionage-grip-washington, accessed 7/26/18) Rez</w:t>
      </w:r>
    </w:p>
    <w:p w14:paraId="7693B0EA" w14:textId="77777777" w:rsidR="00853850" w:rsidRPr="00723F20" w:rsidRDefault="00853850" w:rsidP="00853850">
      <w:pPr>
        <w:rPr>
          <w:rStyle w:val="StyleUnderline"/>
          <w:sz w:val="16"/>
        </w:rPr>
      </w:pPr>
      <w:r w:rsidRPr="00723F20">
        <w:rPr>
          <w:rStyle w:val="StyleUnderline"/>
        </w:rPr>
        <w:t>Fresh concerns over Chinese espionage are gripping Washington as lawmakers fear Beijing is gaining sensitive details on U.S. technologies.</w:t>
      </w:r>
      <w:r>
        <w:rPr>
          <w:rStyle w:val="StyleUnderline"/>
        </w:rPr>
        <w:t xml:space="preserve"> </w:t>
      </w:r>
      <w:r w:rsidRPr="00723F20">
        <w:rPr>
          <w:rStyle w:val="StyleUnderline"/>
        </w:rPr>
        <w:t>Lawmakers are scrutinizing the Pentagon over its efforts to keep military secrets safe from hackers, after Chinese actors allegedly breached a Navy contractor’s computer and collected data on submarine technology.</w:t>
      </w:r>
      <w:r>
        <w:rPr>
          <w:rStyle w:val="StyleUnderline"/>
        </w:rPr>
        <w:t xml:space="preserve"> </w:t>
      </w:r>
      <w:r w:rsidRPr="00723F20">
        <w:rPr>
          <w:rStyle w:val="StyleUnderline"/>
        </w:rPr>
        <w:t xml:space="preserve">U.S. officials stepped up warnings </w:t>
      </w:r>
      <w:r w:rsidRPr="00723F20">
        <w:rPr>
          <w:rStyle w:val="StyleUnderline"/>
          <w:sz w:val="16"/>
        </w:rPr>
        <w:t xml:space="preserve">that China regularly steals American intellectual property and technology, through cyberattacks and other means — allegations Beijing denies. The issue took center stage at a congressional hearing Thursday, as lawmakers on the House Armed Services Committee pressed Trump administration officials on their efforts to protect U.S. military assets from Chinese spies. The Washington Post reported earlier this month that hackers linked to the Chinese government had penetrated computers used by a contractor working for the Naval Undersea Warfare Center in January and February. The hackers stole over 600 gigabytes of data, including information on a secret submarine technology project. </w:t>
      </w:r>
      <w:r w:rsidRPr="00723F20">
        <w:rPr>
          <w:rStyle w:val="StyleUnderline"/>
        </w:rPr>
        <w:t>Rep. Adam Smith (D-Wash.), the ranking member of the Armed Services Committee, did not explicitly reference the incident, but noted a recent briefing on a cyber breach had left him concerned about the military’s protections against foreign-aligned hackers.</w:t>
      </w:r>
      <w:r>
        <w:rPr>
          <w:rStyle w:val="StyleUnderline"/>
        </w:rPr>
        <w:t xml:space="preserve"> </w:t>
      </w:r>
      <w:r w:rsidRPr="00723F20">
        <w:rPr>
          <w:rStyle w:val="StyleUnderline"/>
          <w:sz w:val="16"/>
        </w:rPr>
        <w:t xml:space="preserve">“It was shocking how disorganized, unprepared and quite frankly utterly clueless the branch of the military was that had been breached,” Smith said. “Even in this day and age, we haven’t figured out how to put together a cyber policy to protect our assets, in particular with our defense contractors we work with who store our data but not with adequate protection.” </w:t>
      </w:r>
      <w:r w:rsidRPr="00723F20">
        <w:rPr>
          <w:rStyle w:val="StyleUnderline"/>
        </w:rPr>
        <w:t>Rep. Jim Langevin (D-R.I.), a member of the committee, confirmed to The Hill after the hearing that lawmakers had been briefed on the incident, but declined to offer further details.</w:t>
      </w:r>
      <w:r>
        <w:rPr>
          <w:rStyle w:val="StyleUnderline"/>
        </w:rPr>
        <w:t xml:space="preserve"> </w:t>
      </w:r>
      <w:r w:rsidRPr="00723F20">
        <w:rPr>
          <w:rStyle w:val="StyleUnderline"/>
          <w:sz w:val="16"/>
        </w:rPr>
        <w:t xml:space="preserve">“The Armed Services Committee is engaged and we are meeting with [the Defense Department] to understand who was breached and what was taken,” Langevin said. He agreed that the government is not adequately addressing threats to the military supply chain. “I’m going to be pressing to make sure that we rework and redo our contracting authority to require stronger cybersecurity protections,” he added. </w:t>
      </w:r>
      <w:r w:rsidRPr="00723F20">
        <w:rPr>
          <w:rStyle w:val="StyleUnderline"/>
        </w:rPr>
        <w:t>The concerns over Chinese espionage are not limited to military technology.</w:t>
      </w:r>
      <w:r>
        <w:rPr>
          <w:rStyle w:val="StyleUnderline"/>
        </w:rPr>
        <w:t xml:space="preserve"> </w:t>
      </w:r>
      <w:r w:rsidRPr="00723F20">
        <w:rPr>
          <w:rStyle w:val="StyleUnderline"/>
          <w:sz w:val="16"/>
        </w:rPr>
        <w:t>Last Tuesday, a bipartisan group of lawmakers led by Sen. Marco Rubio (R-Fla.) and Rep. Jim Banks (R-Ind.) asked Education Secretary Betsy DeVos to investigate research partnerships between Chinese telecommunications giant Huawei and U.S.-based universities. They suggested the partnerships could provide Beijing an avenue for stealing technologies being developed in America, posing a threat to national security. Huawei declined to comment on the letter Friday. Officials and lawmakers are trying to address the scope of the problem. At the hearing Thursday, officials described a multifaceted effort by China to acquire information on U.S. technologies, particularly those developed for the government and military.</w:t>
      </w:r>
    </w:p>
    <w:p w14:paraId="1AF6F513" w14:textId="77777777" w:rsidR="00853850" w:rsidRPr="00723F20" w:rsidRDefault="00853850" w:rsidP="00853850">
      <w:pPr>
        <w:rPr>
          <w:rStyle w:val="StyleUnderline"/>
        </w:rPr>
      </w:pPr>
    </w:p>
    <w:p w14:paraId="4A9A05D7" w14:textId="77777777" w:rsidR="00853850" w:rsidRPr="007B4E89" w:rsidRDefault="00853850" w:rsidP="00853850">
      <w:pPr>
        <w:pStyle w:val="Heading3"/>
      </w:pPr>
      <w:r>
        <w:t>AT China Espionage DA</w:t>
      </w:r>
    </w:p>
    <w:p w14:paraId="11DEF5AE" w14:textId="77777777" w:rsidR="00853850" w:rsidRPr="006D252C" w:rsidRDefault="00853850" w:rsidP="00853850">
      <w:pPr>
        <w:pStyle w:val="Heading4"/>
        <w:rPr>
          <w:u w:val="single"/>
        </w:rPr>
      </w:pPr>
      <w:r>
        <w:t xml:space="preserve">AI </w:t>
      </w:r>
      <w:r w:rsidRPr="006D252C">
        <w:t>crushes</w:t>
      </w:r>
      <w:r>
        <w:t xml:space="preserve"> </w:t>
      </w:r>
      <w:r w:rsidRPr="006D252C">
        <w:rPr>
          <w:u w:val="single"/>
        </w:rPr>
        <w:t>China’s economy</w:t>
      </w:r>
      <w:r>
        <w:t xml:space="preserve"> and </w:t>
      </w:r>
      <w:r w:rsidRPr="006D252C">
        <w:t xml:space="preserve">spikes </w:t>
      </w:r>
      <w:r>
        <w:rPr>
          <w:u w:val="single"/>
        </w:rPr>
        <w:t>inequality</w:t>
      </w:r>
      <w:r>
        <w:t>— we read yellow</w:t>
      </w:r>
    </w:p>
    <w:p w14:paraId="3183CF41" w14:textId="77777777" w:rsidR="00853850" w:rsidRDefault="00853850" w:rsidP="00853850">
      <w:r>
        <w:rPr>
          <w:rStyle w:val="Style13ptBold"/>
        </w:rPr>
        <w:t>Barton et al 17</w:t>
      </w:r>
      <w:r w:rsidRPr="00621C05">
        <w:t xml:space="preserve"> (Dominic, McKinsey Global Institute, Chinese Development Forum 2017, </w:t>
      </w:r>
      <w:r w:rsidRPr="00621C05">
        <w:rPr>
          <w:i/>
        </w:rPr>
        <w:t>Artificial Intelligence: Implications for China</w:t>
      </w:r>
      <w:r w:rsidRPr="00621C05">
        <w:t xml:space="preserve">, </w:t>
      </w:r>
      <w:hyperlink r:id="rId152" w:history="1">
        <w:r w:rsidRPr="00621C05">
          <w:rPr>
            <w:rStyle w:val="Hyperlink"/>
          </w:rPr>
          <w:t>https://www.mckinsey.com/~/media/McKinsey/Featured%20Insights/China/Artificial%20intelligence%20Implications%20for%20China/MGI-Artificial-intelligence-implications-for-China.ashx</w:t>
        </w:r>
      </w:hyperlink>
      <w:r w:rsidRPr="00621C05">
        <w:t>, MSCOTT)</w:t>
      </w:r>
      <w:r>
        <w:t xml:space="preserve"> Rez</w:t>
      </w:r>
    </w:p>
    <w:p w14:paraId="28B2CF8D" w14:textId="77777777" w:rsidR="00853850" w:rsidRPr="006D252C" w:rsidRDefault="00853850" w:rsidP="00853850">
      <w:pPr>
        <w:rPr>
          <w:rStyle w:val="Style13ptBold"/>
          <w:sz w:val="24"/>
        </w:rPr>
      </w:pPr>
      <w:r>
        <w:rPr>
          <w:b/>
          <w:sz w:val="24"/>
        </w:rPr>
        <w:t>***THEIR CARD STARTS HERE***</w:t>
      </w:r>
    </w:p>
    <w:p w14:paraId="6ED10D04" w14:textId="77777777" w:rsidR="00853850" w:rsidRPr="00CE4799" w:rsidRDefault="00853850" w:rsidP="00853850">
      <w:pPr>
        <w:rPr>
          <w:rStyle w:val="Emphasis"/>
        </w:rPr>
      </w:pPr>
      <w:r w:rsidRPr="00CE4799">
        <w:rPr>
          <w:rStyle w:val="Emphasis"/>
        </w:rPr>
        <w:t>ECONOMIC IMPLICATIONS OF AI DEVELOPMENT</w:t>
      </w:r>
    </w:p>
    <w:p w14:paraId="64ED4684" w14:textId="77777777" w:rsidR="00853850" w:rsidRDefault="00853850" w:rsidP="00853850">
      <w:r w:rsidRPr="00CE4799">
        <w:rPr>
          <w:rStyle w:val="StyleUnderline"/>
        </w:rPr>
        <w:t xml:space="preserve">AI represents a </w:t>
      </w:r>
      <w:r w:rsidRPr="00CE4799">
        <w:rPr>
          <w:rStyle w:val="Emphasis"/>
        </w:rPr>
        <w:t>significant opportunity for China to accelerate productivity growth</w:t>
      </w:r>
      <w:r>
        <w:t xml:space="preserve">, </w:t>
      </w:r>
      <w:r w:rsidRPr="00CE4799">
        <w:rPr>
          <w:rStyle w:val="StyleUnderline"/>
        </w:rPr>
        <w:t xml:space="preserve">which is a </w:t>
      </w:r>
      <w:r w:rsidRPr="00CE4799">
        <w:rPr>
          <w:rStyle w:val="Emphasis"/>
        </w:rPr>
        <w:t>crucial concern as the population ages</w:t>
      </w:r>
      <w:r>
        <w:t xml:space="preserve">. </w:t>
      </w:r>
      <w:r w:rsidRPr="006D252C">
        <w:rPr>
          <w:b/>
          <w:highlight w:val="yellow"/>
          <w:u w:val="single"/>
        </w:rPr>
        <w:t>However, policy makers will</w:t>
      </w:r>
      <w:r w:rsidRPr="006D252C">
        <w:rPr>
          <w:b/>
          <w:u w:val="single"/>
        </w:rPr>
        <w:t xml:space="preserve"> also</w:t>
      </w:r>
      <w:r w:rsidRPr="006D252C">
        <w:rPr>
          <w:b/>
          <w:highlight w:val="yellow"/>
          <w:u w:val="single"/>
        </w:rPr>
        <w:t xml:space="preserve"> need to consider and prepare for </w:t>
      </w:r>
      <w:r w:rsidRPr="006D252C">
        <w:rPr>
          <w:b/>
          <w:u w:val="single"/>
        </w:rPr>
        <w:t xml:space="preserve">the potential </w:t>
      </w:r>
      <w:r w:rsidRPr="006D252C">
        <w:rPr>
          <w:b/>
          <w:highlight w:val="yellow"/>
          <w:u w:val="single"/>
        </w:rPr>
        <w:t>labor market disruptions it could unleash.</w:t>
      </w:r>
    </w:p>
    <w:p w14:paraId="7DB71DBA" w14:textId="77777777" w:rsidR="00853850" w:rsidRPr="006D252C" w:rsidRDefault="00853850" w:rsidP="00853850">
      <w:pPr>
        <w:rPr>
          <w:sz w:val="16"/>
        </w:rPr>
      </w:pPr>
      <w:r w:rsidRPr="006D252C">
        <w:rPr>
          <w:sz w:val="16"/>
        </w:rPr>
        <w:t xml:space="preserve">In the past few decades, </w:t>
      </w:r>
      <w:r w:rsidRPr="00CE4799">
        <w:rPr>
          <w:rStyle w:val="StyleUnderline"/>
        </w:rPr>
        <w:t>China has benefited greatly from a “</w:t>
      </w:r>
      <w:r w:rsidRPr="00CE4799">
        <w:rPr>
          <w:rStyle w:val="Emphasis"/>
        </w:rPr>
        <w:t>demographic dividend</w:t>
      </w:r>
      <w:r w:rsidRPr="00CE4799">
        <w:rPr>
          <w:rStyle w:val="StyleUnderline"/>
        </w:rPr>
        <w:t xml:space="preserve">,” as its </w:t>
      </w:r>
      <w:r w:rsidRPr="00CE4799">
        <w:rPr>
          <w:rStyle w:val="Emphasis"/>
        </w:rPr>
        <w:t>expanding labor force fueled economic growth</w:t>
      </w:r>
      <w:r w:rsidRPr="006D252C">
        <w:rPr>
          <w:sz w:val="16"/>
        </w:rPr>
        <w:t xml:space="preserve">. </w:t>
      </w:r>
      <w:r w:rsidRPr="00CE4799">
        <w:rPr>
          <w:rStyle w:val="StyleUnderline"/>
        </w:rPr>
        <w:t>But</w:t>
      </w:r>
      <w:r w:rsidRPr="006D252C">
        <w:rPr>
          <w:sz w:val="16"/>
        </w:rPr>
        <w:t xml:space="preserve"> </w:t>
      </w:r>
      <w:r w:rsidRPr="00CE4799">
        <w:rPr>
          <w:rStyle w:val="Emphasis"/>
        </w:rPr>
        <w:t>China will lose that momentum as its population ages</w:t>
      </w:r>
      <w:r w:rsidRPr="006D252C">
        <w:rPr>
          <w:sz w:val="16"/>
        </w:rPr>
        <w:t xml:space="preserve">. </w:t>
      </w:r>
      <w:r w:rsidRPr="00CE4799">
        <w:rPr>
          <w:rStyle w:val="StyleUnderline"/>
        </w:rPr>
        <w:t>The country’s working-age population has</w:t>
      </w:r>
      <w:r w:rsidRPr="006D252C">
        <w:rPr>
          <w:sz w:val="16"/>
        </w:rPr>
        <w:t xml:space="preserve"> </w:t>
      </w:r>
      <w:r w:rsidRPr="00CE4799">
        <w:rPr>
          <w:rStyle w:val="Emphasis"/>
        </w:rPr>
        <w:t>already peaked</w:t>
      </w:r>
      <w:r w:rsidRPr="006D252C">
        <w:rPr>
          <w:sz w:val="16"/>
        </w:rPr>
        <w:t xml:space="preserve"> </w:t>
      </w:r>
      <w:r w:rsidRPr="00CE4799">
        <w:rPr>
          <w:rStyle w:val="StyleUnderline"/>
        </w:rPr>
        <w:t xml:space="preserve">and will </w:t>
      </w:r>
      <w:r w:rsidRPr="00CE4799">
        <w:rPr>
          <w:rStyle w:val="Emphasis"/>
        </w:rPr>
        <w:t>continue to shrink</w:t>
      </w:r>
      <w:r w:rsidRPr="006D252C">
        <w:rPr>
          <w:sz w:val="16"/>
        </w:rPr>
        <w:t xml:space="preserve"> </w:t>
      </w:r>
      <w:r w:rsidRPr="00CE4799">
        <w:rPr>
          <w:rStyle w:val="StyleUnderline"/>
        </w:rPr>
        <w:t>in the decades ahead</w:t>
      </w:r>
      <w:r w:rsidRPr="006D252C">
        <w:rPr>
          <w:sz w:val="16"/>
        </w:rPr>
        <w:t xml:space="preserve">. This demographic trend implies that </w:t>
      </w:r>
      <w:r w:rsidRPr="00CE4799">
        <w:rPr>
          <w:rStyle w:val="StyleUnderline"/>
        </w:rPr>
        <w:t xml:space="preserve">China would </w:t>
      </w:r>
      <w:r w:rsidRPr="00CE4799">
        <w:rPr>
          <w:rStyle w:val="Emphasis"/>
        </w:rPr>
        <w:t>fall well short of the workforce needed to sustain economic growth at current productivity levels</w:t>
      </w:r>
      <w:r w:rsidRPr="00CE4799">
        <w:rPr>
          <w:rStyle w:val="StyleUnderline"/>
        </w:rPr>
        <w:t>. The only alternative for maintaining momentum would be to sharply accelerate productivity growth</w:t>
      </w:r>
      <w:r w:rsidRPr="006D252C">
        <w:rPr>
          <w:sz w:val="16"/>
        </w:rPr>
        <w:t>.12</w:t>
      </w:r>
    </w:p>
    <w:p w14:paraId="74FC585C" w14:textId="77777777" w:rsidR="00853850" w:rsidRPr="006D252C" w:rsidRDefault="00853850" w:rsidP="00853850">
      <w:pPr>
        <w:rPr>
          <w:sz w:val="16"/>
        </w:rPr>
      </w:pPr>
      <w:r w:rsidRPr="00CE4799">
        <w:rPr>
          <w:rStyle w:val="Emphasis"/>
        </w:rPr>
        <w:t>AI</w:t>
      </w:r>
      <w:r w:rsidRPr="00CE4799">
        <w:rPr>
          <w:rStyle w:val="StyleUnderline"/>
        </w:rPr>
        <w:t xml:space="preserve"> could partially</w:t>
      </w:r>
      <w:r w:rsidRPr="006D252C">
        <w:rPr>
          <w:sz w:val="16"/>
        </w:rPr>
        <w:t xml:space="preserve"> </w:t>
      </w:r>
      <w:r w:rsidRPr="00CE4799">
        <w:rPr>
          <w:rStyle w:val="Emphasis"/>
        </w:rPr>
        <w:t>close this gap</w:t>
      </w:r>
      <w:r w:rsidRPr="006D252C">
        <w:rPr>
          <w:sz w:val="16"/>
        </w:rPr>
        <w:t xml:space="preserve">. </w:t>
      </w:r>
      <w:r w:rsidRPr="00CE4799">
        <w:rPr>
          <w:rStyle w:val="StyleUnderline"/>
        </w:rPr>
        <w:t>AI systems can</w:t>
      </w:r>
      <w:r w:rsidRPr="006D252C">
        <w:rPr>
          <w:sz w:val="16"/>
        </w:rPr>
        <w:t xml:space="preserve"> </w:t>
      </w:r>
      <w:r w:rsidRPr="00CE4799">
        <w:rPr>
          <w:rStyle w:val="Emphasis"/>
        </w:rPr>
        <w:t>improve productivity</w:t>
      </w:r>
      <w:r w:rsidRPr="006D252C">
        <w:rPr>
          <w:sz w:val="16"/>
        </w:rPr>
        <w:t xml:space="preserve"> </w:t>
      </w:r>
      <w:r w:rsidRPr="00CE4799">
        <w:rPr>
          <w:rStyle w:val="StyleUnderline"/>
        </w:rPr>
        <w:t>by completing existing job activities more efficiently, either by assisting or replacing humans</w:t>
      </w:r>
      <w:r w:rsidRPr="006D252C">
        <w:rPr>
          <w:sz w:val="16"/>
        </w:rPr>
        <w:t xml:space="preserve">. Intel, for example, collects mass data alongside its chip manufacturing process, and the company used to rely on human employees to do root-cause analysis with the data if an error appeared. But </w:t>
      </w:r>
      <w:r w:rsidRPr="00CE4799">
        <w:rPr>
          <w:rStyle w:val="StyleUnderline"/>
        </w:rPr>
        <w:t>now machine learning can complete this task</w:t>
      </w:r>
      <w:r w:rsidRPr="006D252C">
        <w:rPr>
          <w:sz w:val="16"/>
        </w:rPr>
        <w:t xml:space="preserve"> </w:t>
      </w:r>
      <w:r w:rsidRPr="00CE4799">
        <w:rPr>
          <w:rStyle w:val="Emphasis"/>
        </w:rPr>
        <w:t>much faster than humans</w:t>
      </w:r>
      <w:r w:rsidRPr="006D252C">
        <w:rPr>
          <w:sz w:val="16"/>
        </w:rPr>
        <w:t xml:space="preserve">; algorithms can sift through thousands of data points about each chip to find the common patterns among those with defects. Furthermore, </w:t>
      </w:r>
      <w:r w:rsidRPr="00CE4799">
        <w:rPr>
          <w:rStyle w:val="StyleUnderline"/>
        </w:rPr>
        <w:t xml:space="preserve">AI can make </w:t>
      </w:r>
      <w:r w:rsidRPr="00CE4799">
        <w:rPr>
          <w:rStyle w:val="Emphasis"/>
        </w:rPr>
        <w:t>industrial machinery</w:t>
      </w:r>
      <w:r w:rsidRPr="006D252C">
        <w:rPr>
          <w:sz w:val="16"/>
        </w:rPr>
        <w:t xml:space="preserve">, </w:t>
      </w:r>
      <w:r w:rsidRPr="00CE4799">
        <w:rPr>
          <w:rStyle w:val="StyleUnderline"/>
        </w:rPr>
        <w:t>supply chains, logistics routing, and other processes</w:t>
      </w:r>
      <w:r w:rsidRPr="006D252C">
        <w:rPr>
          <w:sz w:val="16"/>
        </w:rPr>
        <w:t xml:space="preserve"> </w:t>
      </w:r>
      <w:r w:rsidRPr="00CE4799">
        <w:rPr>
          <w:rStyle w:val="Emphasis"/>
        </w:rPr>
        <w:t>more efficient</w:t>
      </w:r>
      <w:r w:rsidRPr="006D252C">
        <w:rPr>
          <w:sz w:val="16"/>
        </w:rPr>
        <w:t>. AI applications could create dramatic efficiencies by predicting failures, identifying bottlenecks, and automating processes and decisions.</w:t>
      </w:r>
    </w:p>
    <w:p w14:paraId="0FD6C1ED" w14:textId="77777777" w:rsidR="00853850" w:rsidRPr="006D252C" w:rsidRDefault="00853850" w:rsidP="00853850">
      <w:pPr>
        <w:rPr>
          <w:sz w:val="16"/>
        </w:rPr>
      </w:pPr>
      <w:r w:rsidRPr="00CE4799">
        <w:rPr>
          <w:rStyle w:val="StyleUnderline"/>
        </w:rPr>
        <w:t>A large share of the Chinese economy consists of accommodation and food services, manufacturing, agriculture, and other sectors in which a disproportionate share of the work consists of routine tasks that can be automated</w:t>
      </w:r>
      <w:r w:rsidRPr="006D252C">
        <w:rPr>
          <w:sz w:val="16"/>
        </w:rPr>
        <w:t xml:space="preserve">. According to an MGI report, </w:t>
      </w:r>
      <w:r w:rsidRPr="00CE4799">
        <w:rPr>
          <w:rStyle w:val="Emphasis"/>
        </w:rPr>
        <w:t>AI-led automation can give the Chinese economy a productivity injection that would add 0.8 to 1.4 percentage points to GDP growth annually</w:t>
      </w:r>
      <w:r w:rsidRPr="006D252C">
        <w:rPr>
          <w:sz w:val="16"/>
        </w:rPr>
        <w:t xml:space="preserve">, depending on the speed of adoption. In addition to improving productivity, </w:t>
      </w:r>
      <w:r w:rsidRPr="00CE4799">
        <w:rPr>
          <w:rStyle w:val="StyleUnderline"/>
        </w:rPr>
        <w:t xml:space="preserve">the rise of AI is also likely to </w:t>
      </w:r>
      <w:r w:rsidRPr="00CE4799">
        <w:rPr>
          <w:rStyle w:val="Emphasis"/>
        </w:rPr>
        <w:t>create new products and services, and hence new occupations and businesses</w:t>
      </w:r>
      <w:r w:rsidRPr="006D252C">
        <w:rPr>
          <w:sz w:val="16"/>
        </w:rPr>
        <w:t xml:space="preserve">. Just a few decades ago, </w:t>
      </w:r>
      <w:r w:rsidRPr="00CE4799">
        <w:rPr>
          <w:rStyle w:val="StyleUnderline"/>
        </w:rPr>
        <w:t>no one would have imagined the many jobs now associated with the Internet economy, and</w:t>
      </w:r>
      <w:r w:rsidRPr="006D252C">
        <w:rPr>
          <w:sz w:val="16"/>
        </w:rPr>
        <w:t xml:space="preserve"> </w:t>
      </w:r>
      <w:r w:rsidRPr="00CE4799">
        <w:rPr>
          <w:rStyle w:val="Emphasis"/>
        </w:rPr>
        <w:t>AI could have a similarly transformative effect</w:t>
      </w:r>
      <w:r w:rsidRPr="006D252C">
        <w:rPr>
          <w:sz w:val="16"/>
        </w:rPr>
        <w:t>.</w:t>
      </w:r>
    </w:p>
    <w:p w14:paraId="3CDA685B" w14:textId="77777777" w:rsidR="00853850" w:rsidRPr="006D252C" w:rsidRDefault="00853850" w:rsidP="00853850">
      <w:pPr>
        <w:rPr>
          <w:b/>
          <w:sz w:val="24"/>
        </w:rPr>
      </w:pPr>
      <w:r>
        <w:rPr>
          <w:b/>
          <w:sz w:val="24"/>
        </w:rPr>
        <w:t>***THEIR CARD ENDS HERE***</w:t>
      </w:r>
    </w:p>
    <w:p w14:paraId="21E23AEF" w14:textId="77777777" w:rsidR="00853850" w:rsidRPr="006D252C" w:rsidRDefault="00853850" w:rsidP="00853850">
      <w:pPr>
        <w:rPr>
          <w:sz w:val="16"/>
        </w:rPr>
      </w:pPr>
      <w:r w:rsidRPr="006D252C">
        <w:rPr>
          <w:b/>
          <w:highlight w:val="yellow"/>
          <w:u w:val="single"/>
        </w:rPr>
        <w:t>AI has the potential to</w:t>
      </w:r>
      <w:r w:rsidRPr="006D252C">
        <w:rPr>
          <w:b/>
          <w:u w:val="single"/>
        </w:rPr>
        <w:t xml:space="preserve"> dramatically </w:t>
      </w:r>
      <w:r w:rsidRPr="006D252C">
        <w:rPr>
          <w:b/>
          <w:highlight w:val="yellow"/>
          <w:u w:val="single"/>
        </w:rPr>
        <w:t>boost</w:t>
      </w:r>
      <w:r w:rsidRPr="006D252C">
        <w:rPr>
          <w:b/>
          <w:u w:val="single"/>
        </w:rPr>
        <w:t xml:space="preserve"> productivity</w:t>
      </w:r>
      <w:r w:rsidRPr="006D252C">
        <w:rPr>
          <w:b/>
          <w:highlight w:val="yellow"/>
          <w:u w:val="single"/>
        </w:rPr>
        <w:t xml:space="preserve"> growth</w:t>
      </w:r>
      <w:r w:rsidRPr="006D252C">
        <w:rPr>
          <w:b/>
          <w:u w:val="single"/>
        </w:rPr>
        <w:t xml:space="preserve">, but that may come </w:t>
      </w:r>
      <w:r w:rsidRPr="006D252C">
        <w:rPr>
          <w:b/>
          <w:highlight w:val="yellow"/>
          <w:u w:val="single"/>
        </w:rPr>
        <w:t>at</w:t>
      </w:r>
      <w:r>
        <w:rPr>
          <w:b/>
          <w:highlight w:val="yellow"/>
          <w:u w:val="single"/>
        </w:rPr>
        <w:t xml:space="preserve"> </w:t>
      </w:r>
      <w:r w:rsidRPr="006D252C">
        <w:rPr>
          <w:b/>
          <w:highlight w:val="yellow"/>
          <w:u w:val="single"/>
        </w:rPr>
        <w:t>the expense of</w:t>
      </w:r>
      <w:r w:rsidRPr="006D252C">
        <w:rPr>
          <w:b/>
          <w:u w:val="single"/>
        </w:rPr>
        <w:t xml:space="preserve"> greater income </w:t>
      </w:r>
      <w:r w:rsidRPr="006D252C">
        <w:rPr>
          <w:b/>
          <w:highlight w:val="yellow"/>
          <w:u w:val="single"/>
        </w:rPr>
        <w:t>inequality</w:t>
      </w:r>
      <w:r w:rsidRPr="006D252C">
        <w:rPr>
          <w:sz w:val="16"/>
        </w:rPr>
        <w:t>.</w:t>
      </w:r>
      <w:r w:rsidRPr="006D252C">
        <w:rPr>
          <w:u w:val="single"/>
        </w:rPr>
        <w:t xml:space="preserve"> </w:t>
      </w:r>
      <w:r w:rsidRPr="006D252C">
        <w:rPr>
          <w:highlight w:val="yellow"/>
          <w:u w:val="single"/>
        </w:rPr>
        <w:t>Fewer people will be needed in</w:t>
      </w:r>
      <w:r w:rsidRPr="006D252C">
        <w:rPr>
          <w:u w:val="single"/>
        </w:rPr>
        <w:t xml:space="preserve"> roles such as</w:t>
      </w:r>
      <w:r>
        <w:rPr>
          <w:u w:val="single"/>
        </w:rPr>
        <w:t xml:space="preserve"> </w:t>
      </w:r>
      <w:r w:rsidRPr="006D252C">
        <w:rPr>
          <w:u w:val="single"/>
        </w:rPr>
        <w:t xml:space="preserve">customer </w:t>
      </w:r>
      <w:r w:rsidRPr="006D252C">
        <w:rPr>
          <w:highlight w:val="yellow"/>
          <w:u w:val="single"/>
        </w:rPr>
        <w:t>service</w:t>
      </w:r>
      <w:r w:rsidRPr="006D252C">
        <w:rPr>
          <w:u w:val="single"/>
        </w:rPr>
        <w:t>; consider, for instance, how Alibaba has incorporated AI customer</w:t>
      </w:r>
      <w:r>
        <w:rPr>
          <w:u w:val="single"/>
        </w:rPr>
        <w:t xml:space="preserve"> </w:t>
      </w:r>
      <w:r w:rsidRPr="006D252C">
        <w:rPr>
          <w:u w:val="single"/>
        </w:rPr>
        <w:t>support in its mobile payment app</w:t>
      </w:r>
      <w:r w:rsidRPr="006D252C">
        <w:rPr>
          <w:sz w:val="16"/>
        </w:rPr>
        <w:t xml:space="preserve">. Overall, AI will increase the trend of so-called “skillbiased technological change”—that is, there will be a new premium on digital skills but at the same time, there will be reduced demand for medium- and low-skill workers. This may decrease total labor demand, and while the average income may rise, the distribution may become even more skewed toward people with the right skill sets. </w:t>
      </w:r>
      <w:r w:rsidRPr="006D252C">
        <w:rPr>
          <w:highlight w:val="yellow"/>
          <w:u w:val="single"/>
        </w:rPr>
        <w:t>The “digital divide” could</w:t>
      </w:r>
      <w:r>
        <w:rPr>
          <w:highlight w:val="yellow"/>
          <w:u w:val="single"/>
        </w:rPr>
        <w:t xml:space="preserve"> </w:t>
      </w:r>
      <w:r w:rsidRPr="006D252C">
        <w:rPr>
          <w:highlight w:val="yellow"/>
          <w:u w:val="single"/>
        </w:rPr>
        <w:t>manifest as a societal divide.</w:t>
      </w:r>
      <w:r>
        <w:rPr>
          <w:u w:val="single"/>
        </w:rPr>
        <w:t xml:space="preserve"> </w:t>
      </w:r>
      <w:r w:rsidRPr="006D252C">
        <w:rPr>
          <w:u w:val="single"/>
        </w:rPr>
        <w:t>Overall, China has more labor associated with activities that can be technically automated</w:t>
      </w:r>
      <w:r>
        <w:rPr>
          <w:u w:val="single"/>
        </w:rPr>
        <w:t xml:space="preserve"> </w:t>
      </w:r>
      <w:r w:rsidRPr="006D252C">
        <w:rPr>
          <w:u w:val="single"/>
        </w:rPr>
        <w:t>than any other country in the world. MGI estimates that 51 percent of work activities in</w:t>
      </w:r>
      <w:r>
        <w:rPr>
          <w:u w:val="single"/>
        </w:rPr>
        <w:t xml:space="preserve"> </w:t>
      </w:r>
      <w:r w:rsidRPr="006D252C">
        <w:rPr>
          <w:highlight w:val="yellow"/>
          <w:u w:val="single"/>
        </w:rPr>
        <w:t>China can be automated, affecting</w:t>
      </w:r>
      <w:r w:rsidRPr="006D252C">
        <w:rPr>
          <w:u w:val="single"/>
        </w:rPr>
        <w:t xml:space="preserve"> the equivalent of </w:t>
      </w:r>
      <w:r w:rsidRPr="006D252C">
        <w:rPr>
          <w:highlight w:val="yellow"/>
          <w:u w:val="single"/>
        </w:rPr>
        <w:t>394 million</w:t>
      </w:r>
      <w:r w:rsidRPr="006D252C">
        <w:rPr>
          <w:u w:val="single"/>
        </w:rPr>
        <w:t xml:space="preserve"> full-time </w:t>
      </w:r>
      <w:r w:rsidRPr="006D252C">
        <w:rPr>
          <w:highlight w:val="yellow"/>
          <w:u w:val="single"/>
        </w:rPr>
        <w:t>employees</w:t>
      </w:r>
      <w:r w:rsidRPr="006D252C">
        <w:rPr>
          <w:sz w:val="16"/>
        </w:rPr>
        <w:t xml:space="preserve">.13 However, even in an early adoption scenario, in which ~90% of work activities will be automated by 2055, </w:t>
      </w:r>
      <w:r w:rsidRPr="006D252C">
        <w:rPr>
          <w:b/>
          <w:highlight w:val="yellow"/>
          <w:u w:val="single"/>
        </w:rPr>
        <w:t>China may</w:t>
      </w:r>
      <w:r w:rsidRPr="006D252C">
        <w:rPr>
          <w:b/>
          <w:u w:val="single"/>
        </w:rPr>
        <w:t xml:space="preserve"> still </w:t>
      </w:r>
      <w:r w:rsidRPr="006D252C">
        <w:rPr>
          <w:b/>
          <w:highlight w:val="yellow"/>
          <w:u w:val="single"/>
        </w:rPr>
        <w:t>face a shortfall of</w:t>
      </w:r>
      <w:r w:rsidRPr="006D252C">
        <w:rPr>
          <w:b/>
          <w:u w:val="single"/>
        </w:rPr>
        <w:t xml:space="preserve"> the </w:t>
      </w:r>
      <w:r w:rsidRPr="006D252C">
        <w:rPr>
          <w:b/>
          <w:highlight w:val="yellow"/>
          <w:u w:val="single"/>
        </w:rPr>
        <w:t>labor needed to meet</w:t>
      </w:r>
      <w:r w:rsidRPr="006D252C">
        <w:rPr>
          <w:b/>
          <w:u w:val="single"/>
        </w:rPr>
        <w:t xml:space="preserve"> its GDP</w:t>
      </w:r>
      <w:r>
        <w:rPr>
          <w:b/>
          <w:u w:val="single"/>
        </w:rPr>
        <w:t xml:space="preserve"> </w:t>
      </w:r>
      <w:r w:rsidRPr="006D252C">
        <w:rPr>
          <w:b/>
          <w:highlight w:val="yellow"/>
          <w:u w:val="single"/>
        </w:rPr>
        <w:t>growth target of</w:t>
      </w:r>
      <w:r w:rsidRPr="006D252C">
        <w:rPr>
          <w:b/>
          <w:u w:val="single"/>
        </w:rPr>
        <w:t xml:space="preserve"> 4-</w:t>
      </w:r>
      <w:r w:rsidRPr="006D252C">
        <w:rPr>
          <w:b/>
          <w:highlight w:val="yellow"/>
          <w:u w:val="single"/>
        </w:rPr>
        <w:t>5 percent</w:t>
      </w:r>
      <w:r w:rsidRPr="006D252C">
        <w:rPr>
          <w:sz w:val="16"/>
        </w:rPr>
        <w:t xml:space="preserve">. This would leave the nation looking for additional levers to enhance productivity. Jobs made up of routine work activities and predictable, programmable tasks will be particularly vulnerable to replacement by AI. </w:t>
      </w:r>
      <w:r w:rsidRPr="006D252C">
        <w:rPr>
          <w:u w:val="single"/>
        </w:rPr>
        <w:t>Because of the cost-benefit calculation,</w:t>
      </w:r>
      <w:r>
        <w:rPr>
          <w:u w:val="single"/>
        </w:rPr>
        <w:t xml:space="preserve"> </w:t>
      </w:r>
      <w:r w:rsidRPr="006D252C">
        <w:rPr>
          <w:highlight w:val="yellow"/>
          <w:u w:val="single"/>
        </w:rPr>
        <w:t>middle-skill workers may bear the</w:t>
      </w:r>
      <w:r w:rsidRPr="006D252C">
        <w:rPr>
          <w:u w:val="single"/>
        </w:rPr>
        <w:t xml:space="preserve"> initial </w:t>
      </w:r>
      <w:r w:rsidRPr="006D252C">
        <w:rPr>
          <w:highlight w:val="yellow"/>
          <w:u w:val="single"/>
        </w:rPr>
        <w:t>brunt</w:t>
      </w:r>
      <w:r w:rsidRPr="006D252C">
        <w:rPr>
          <w:u w:val="single"/>
        </w:rPr>
        <w:t>, while lower-paying positions may survive</w:t>
      </w:r>
      <w:r>
        <w:rPr>
          <w:u w:val="single"/>
        </w:rPr>
        <w:t xml:space="preserve"> </w:t>
      </w:r>
      <w:r w:rsidRPr="006D252C">
        <w:rPr>
          <w:u w:val="single"/>
        </w:rPr>
        <w:t xml:space="preserve">longer. However, </w:t>
      </w:r>
      <w:r w:rsidRPr="006D252C">
        <w:rPr>
          <w:highlight w:val="yellow"/>
          <w:u w:val="single"/>
        </w:rPr>
        <w:t>this is not to say</w:t>
      </w:r>
      <w:r w:rsidRPr="006D252C">
        <w:rPr>
          <w:u w:val="single"/>
        </w:rPr>
        <w:t xml:space="preserve"> that </w:t>
      </w:r>
      <w:r w:rsidRPr="006D252C">
        <w:rPr>
          <w:highlight w:val="yellow"/>
          <w:u w:val="single"/>
        </w:rPr>
        <w:t>high-skill jobs</w:t>
      </w:r>
      <w:r w:rsidRPr="006D252C">
        <w:rPr>
          <w:u w:val="single"/>
        </w:rPr>
        <w:t xml:space="preserve"> today </w:t>
      </w:r>
      <w:r w:rsidRPr="006D252C">
        <w:rPr>
          <w:highlight w:val="yellow"/>
          <w:u w:val="single"/>
        </w:rPr>
        <w:t>will be</w:t>
      </w:r>
      <w:r w:rsidRPr="006D252C">
        <w:rPr>
          <w:u w:val="single"/>
        </w:rPr>
        <w:t xml:space="preserve"> completely </w:t>
      </w:r>
      <w:r w:rsidRPr="006D252C">
        <w:rPr>
          <w:highlight w:val="yellow"/>
          <w:u w:val="single"/>
        </w:rPr>
        <w:t>shielded from</w:t>
      </w:r>
      <w:r>
        <w:rPr>
          <w:highlight w:val="yellow"/>
          <w:u w:val="single"/>
        </w:rPr>
        <w:t xml:space="preserve"> </w:t>
      </w:r>
      <w:r w:rsidRPr="006D252C">
        <w:rPr>
          <w:highlight w:val="yellow"/>
          <w:u w:val="single"/>
        </w:rPr>
        <w:t>disruption</w:t>
      </w:r>
      <w:r w:rsidRPr="006D252C">
        <w:rPr>
          <w:u w:val="single"/>
        </w:rPr>
        <w:t>.</w:t>
      </w:r>
      <w:r w:rsidRPr="006D252C">
        <w:rPr>
          <w:sz w:val="16"/>
        </w:rPr>
        <w:t xml:space="preserve"> Many of the tasks performed by professionals with specialized knowledge and experience, such as doctors, may be subject to automation; these jobs could change to focus more heavily on personal interactions.14 Many jobs will not disappear, but their mix of activities will change, and education and training systems will need to respond. A recent US government report looked at the types of AI-related jobs that could prevail in the future.15 It grouped them into four categories: engagement jobs requiring work alongside AI systems to complete complex tasks (such as nurses using AI applications to do routine patient checks); development jobs to create AI technologies and applications (such as data scientists and software developers); supervision jobs that monitor, license, or repair AI systems (such as technicians servicing AI robots); and jobs that respond to AI-driven paradigm shifts (such as lawyers creating legal frameworks around AI, or urban planners who create environments that can accommodate autonomous cars).</w:t>
      </w:r>
    </w:p>
    <w:p w14:paraId="7EFBAE6C" w14:textId="77777777" w:rsidR="00853850" w:rsidRDefault="00853850" w:rsidP="00853850"/>
    <w:p w14:paraId="185F7001" w14:textId="77777777" w:rsidR="00853850" w:rsidRDefault="00853850" w:rsidP="00853850">
      <w:pPr>
        <w:pStyle w:val="Heading4"/>
      </w:pPr>
      <w:r>
        <w:t xml:space="preserve">That </w:t>
      </w:r>
      <w:r>
        <w:rPr>
          <w:u w:val="single"/>
        </w:rPr>
        <w:t>flips</w:t>
      </w:r>
      <w:r>
        <w:t xml:space="preserve"> their economy internal links</w:t>
      </w:r>
    </w:p>
    <w:p w14:paraId="20589920" w14:textId="77777777" w:rsidR="00853850" w:rsidRPr="0041402C" w:rsidRDefault="00853850" w:rsidP="00853850">
      <w:r w:rsidRPr="0041402C">
        <w:rPr>
          <w:b/>
          <w:sz w:val="26"/>
          <w:szCs w:val="26"/>
        </w:rPr>
        <w:t>Harada et. al 18</w:t>
      </w:r>
      <w:r>
        <w:t xml:space="preserve"> – Nikkei staff writier, (Issaku, 2/14/18, “Rising inequality imperils China's push for 'quality' growth”, </w:t>
      </w:r>
      <w:hyperlink r:id="rId153" w:history="1">
        <w:r w:rsidRPr="00952A5A">
          <w:rPr>
            <w:rStyle w:val="Hyperlink"/>
          </w:rPr>
          <w:t>https://asia.nikkei.com/Economy/Rising-inequality-imperils-China-s-push-for-quality-growth</w:t>
        </w:r>
      </w:hyperlink>
      <w:r>
        <w:t>, accessed 7/26/18) Rez</w:t>
      </w:r>
    </w:p>
    <w:p w14:paraId="01F73466" w14:textId="77777777" w:rsidR="00853850" w:rsidRPr="00C7638C" w:rsidRDefault="00853850" w:rsidP="00853850">
      <w:pPr>
        <w:rPr>
          <w:sz w:val="14"/>
        </w:rPr>
      </w:pPr>
      <w:r w:rsidRPr="00C7638C">
        <w:rPr>
          <w:sz w:val="14"/>
        </w:rPr>
        <w:t xml:space="preserve">BEIJING -- </w:t>
      </w:r>
      <w:r w:rsidRPr="00C7638C">
        <w:rPr>
          <w:u w:val="single"/>
        </w:rPr>
        <w:t xml:space="preserve">Incomes in China are growing more unequal as rising asset prices have primarily benefited top earners, </w:t>
      </w:r>
      <w:r w:rsidRPr="00C7638C">
        <w:rPr>
          <w:b/>
          <w:u w:val="single"/>
        </w:rPr>
        <w:t>fueling social resentment and threatening efforts to have consumption take over the role of top economic driver from investment.</w:t>
      </w:r>
      <w:r>
        <w:rPr>
          <w:b/>
          <w:u w:val="single"/>
        </w:rPr>
        <w:t xml:space="preserve"> </w:t>
      </w:r>
      <w:r w:rsidRPr="00C7638C">
        <w:rPr>
          <w:u w:val="single"/>
        </w:rPr>
        <w:t>China's Gini coefficient, a measure of economic inequality, increased by 0.002 on the year to 0.467 in 2017, the National Bureau of Statistics has said</w:t>
      </w:r>
      <w:r w:rsidRPr="00C7638C">
        <w:rPr>
          <w:sz w:val="14"/>
        </w:rPr>
        <w:t xml:space="preserve">. This is 0.005 more than in 2015, when the measure hit a recent low, having declined since reaching a record of 0.491 in 2008. The coefficient, which ranges between 0 and 1, is now on the rise again, representing widening inequality. Other data confirm this trend. Disposable income of China's upper class -- the wealthiest of the five social classes the country uses to examine income -- grew 9.1% in 2017, or 0.8 percentage point more than in 2016. That among the upper-middle, middle and lower-middle classes increased 7.7%, 7.2% and 7.1%, respectively. These rates are 0.6 point to 1 point lower than a year earlier. Lower-class disposable income advanced 7.5% -- 1.8 points more than in 2016, signifying that anti-poverty programs are having some effect. China's real estate bubble is a major factor in the widening income disparity. Prices began inflating in 2015 after the government loosened requirements for home loans, aiming to reduce a glut of housing stock. Speculation in the market boomed as already-lofty prices in major cities soared even higher. Many of China's wealthy have benefited from the surging real estate prices, since they own multiple properties. </w:t>
      </w:r>
      <w:r w:rsidRPr="00C7638C">
        <w:rPr>
          <w:u w:val="single"/>
        </w:rPr>
        <w:t>In China's 2017 income survey, income from assets rose 11% on the year, logging double-digit growth for the first time in three years.</w:t>
      </w:r>
      <w:r>
        <w:rPr>
          <w:u w:val="single"/>
        </w:rPr>
        <w:t xml:space="preserve"> </w:t>
      </w:r>
      <w:r w:rsidRPr="00C7638C">
        <w:rPr>
          <w:sz w:val="14"/>
        </w:rPr>
        <w:t xml:space="preserve">Meanwhile, curbs on rural migrant workers in urban centers have restricted earnings growth at the bottom of the income pyramid. Cities including Beijing and Shanghai have worked to force these workers out in recent years, including by tearing down illegal structures where many of them reside. As a result, populations in these cities had fallen across the board by the end of last year -- the first such drop for Beijing in two decades. Inequality generally declines when farmers move to cities and take jobs in other sectors. But the free movement of people within China remains restricted, </w:t>
      </w:r>
      <w:r w:rsidRPr="00C7638C">
        <w:rPr>
          <w:b/>
          <w:u w:val="single"/>
        </w:rPr>
        <w:t>widening income disparities</w:t>
      </w:r>
      <w:r w:rsidRPr="00C7638C">
        <w:rPr>
          <w:sz w:val="14"/>
        </w:rPr>
        <w:t xml:space="preserve">, said Lou Jiwei, chairman of China's National Social Security Fund Council, in a January speech. The broadening gap </w:t>
      </w:r>
      <w:r w:rsidRPr="00C7638C">
        <w:rPr>
          <w:b/>
          <w:u w:val="single"/>
        </w:rPr>
        <w:t>could imperil</w:t>
      </w:r>
      <w:r w:rsidRPr="00C7638C">
        <w:rPr>
          <w:sz w:val="14"/>
        </w:rPr>
        <w:t xml:space="preserve"> President </w:t>
      </w:r>
      <w:r w:rsidRPr="00C7638C">
        <w:rPr>
          <w:b/>
          <w:u w:val="single"/>
        </w:rPr>
        <w:t>Xi</w:t>
      </w:r>
      <w:r w:rsidRPr="00C7638C">
        <w:rPr>
          <w:sz w:val="14"/>
        </w:rPr>
        <w:t xml:space="preserve"> Jinping's </w:t>
      </w:r>
      <w:r w:rsidRPr="00C7638C">
        <w:rPr>
          <w:b/>
          <w:u w:val="single"/>
        </w:rPr>
        <w:t>push for structural reforms that would make consumption, rather than investment, the top driver of development. The president has pledged repeatedly to emphasize quality over quantity when it comes to economic improvement.</w:t>
      </w:r>
      <w:r>
        <w:rPr>
          <w:b/>
          <w:u w:val="single"/>
        </w:rPr>
        <w:t xml:space="preserve"> </w:t>
      </w:r>
      <w:r w:rsidRPr="00C7638C">
        <w:rPr>
          <w:sz w:val="14"/>
        </w:rPr>
        <w:t xml:space="preserve">Yet growth in personal consumption slowed 1.4 points to 5.4% in 2017 on weaker sales of goods such as smartphones and automobiles that tend to drive spending. While </w:t>
      </w:r>
      <w:r w:rsidRPr="00C7638C">
        <w:rPr>
          <w:u w:val="single"/>
        </w:rPr>
        <w:t xml:space="preserve">consumption did account for 59% of China's economic growth last year, that tally takes into account "government consumption," </w:t>
      </w:r>
      <w:r w:rsidRPr="00C7638C">
        <w:rPr>
          <w:sz w:val="14"/>
        </w:rPr>
        <w:t xml:space="preserve">such as public health insurance. The government does not reveal the extent to which personal spending itself plays a role. </w:t>
      </w:r>
      <w:r w:rsidRPr="00C7638C">
        <w:rPr>
          <w:u w:val="single"/>
        </w:rPr>
        <w:t>When the gulf between rich and poor expands, overall savings rates in an economy tend to increase, and consumption stagnates</w:t>
      </w:r>
      <w:r w:rsidRPr="00C7638C">
        <w:rPr>
          <w:sz w:val="14"/>
        </w:rPr>
        <w:t xml:space="preserve">. A rise in incomes at the high end of the spectrum simply results in more wealth accumulating, as the wealthy already have more money than they are likely to spend. What additional spending does occur is often concentrated on luxury goods: Not coincidentally, distillery Kweichow Moutai is doing a brisk trade in high-end liquor. What is more, widening income inequality strikes at the heart of the Chinese Communist Party's rationale in pursuing free-market reforms 40 years ago. Deng Xiaoping, China's leader at the time, faced the monumental task of rebuilding the country's economy after the destruction wrought by the Cultural Revolution. He did so by welcoming vast amounts of foreign capital, concentrated at first in coastal cities such as Shenzhen. The premise of this liberalization was that while only some would become rich at the outset, accumulated wealth would be distributed throughout society once growth had enlarged the economy overall. Though income disparities indeed widened, double-digit economic growth brought steady standard-of-living improvements even for those at the bottom, and supported the belief that, with enough patience, anyone could share in the wealth that was flowing into the country. These improvements have now tapered off for the middle and lower classes with the end of rapid growth. Yet the wealthy continue to gain as prices of assets such as real estate and stocks expand. The composition of top earners' wealth poses a challenge for China's redistributional machinery: Though the country has a progressive income tax in place, it has not enacted measures such as property and estate taxes that would capture asset-driven gains and use them to fulfill the promise of widespread prosperity. </w:t>
      </w:r>
      <w:r w:rsidRPr="00C7638C">
        <w:rPr>
          <w:u w:val="single"/>
        </w:rPr>
        <w:t>The public is growing disillusioned with the notion that all will eventually become wealthy, threatening the social stability</w:t>
      </w:r>
      <w:r w:rsidRPr="00C7638C">
        <w:rPr>
          <w:sz w:val="14"/>
        </w:rPr>
        <w:t>. Xi attempted to head this off early in his administration by cracking down on corruption, ousting party officials that had grown wealthy though illicit means. But unless real efforts are made to create a better system of wealth redistribution, mass resentment over growing economic inequality will continue to simmer.</w:t>
      </w:r>
    </w:p>
    <w:p w14:paraId="03A1E362" w14:textId="77777777" w:rsidR="00853850" w:rsidRPr="007B4E89" w:rsidRDefault="00853850" w:rsidP="00853850"/>
    <w:p w14:paraId="749CCE2A" w14:textId="77777777" w:rsidR="00853850" w:rsidRDefault="00853850" w:rsidP="00853850">
      <w:pPr>
        <w:pStyle w:val="Heading3"/>
      </w:pPr>
      <w:r>
        <w:t xml:space="preserve">No Espionage </w:t>
      </w:r>
    </w:p>
    <w:p w14:paraId="3E9E0E7F" w14:textId="77777777" w:rsidR="00853850" w:rsidRDefault="00853850" w:rsidP="00853850">
      <w:pPr>
        <w:pStyle w:val="Heading4"/>
      </w:pPr>
      <w:r>
        <w:t>Fears of Chinese spies are overblown and exaggerated.</w:t>
      </w:r>
    </w:p>
    <w:p w14:paraId="509EE265" w14:textId="77777777" w:rsidR="00853850" w:rsidRPr="0019782D" w:rsidRDefault="00853850" w:rsidP="00853850">
      <w:pPr>
        <w:rPr>
          <w:rStyle w:val="Emphasis"/>
        </w:rPr>
      </w:pPr>
      <w:r w:rsidRPr="0019782D">
        <w:rPr>
          <w:rStyle w:val="Style13ptBold"/>
        </w:rPr>
        <w:t>Groffman 18</w:t>
      </w:r>
      <w:r w:rsidRPr="0019782D">
        <w:t xml:space="preserve"> (Nicholas, "</w:t>
      </w:r>
      <w:r w:rsidRPr="0002524B">
        <w:rPr>
          <w:rStyle w:val="Emphasis"/>
        </w:rPr>
        <w:t>Why fears over Chinese spies are overblown</w:t>
      </w:r>
      <w:r w:rsidRPr="0002524B">
        <w:t xml:space="preserve">," </w:t>
      </w:r>
      <w:hyperlink r:id="rId154" w:history="1">
        <w:r w:rsidRPr="0002524B">
          <w:rPr>
            <w:rStyle w:val="Hyperlink"/>
          </w:rPr>
          <w:t>https://www.scmp.com/week-asia/geopolitics/article/2131816/forget-ex-cia-agent-jerry-chun-shing-lee-fears-over-chinese</w:t>
        </w:r>
      </w:hyperlink>
      <w:r w:rsidRPr="0019782D">
        <w:t>, MSCOTT)</w:t>
      </w:r>
    </w:p>
    <w:p w14:paraId="7A6028BC" w14:textId="77777777" w:rsidR="00853850" w:rsidRPr="0019782D" w:rsidRDefault="00853850" w:rsidP="00853850">
      <w:pPr>
        <w:rPr>
          <w:rStyle w:val="Emphasis"/>
        </w:rPr>
      </w:pPr>
      <w:r w:rsidRPr="0019782D">
        <w:rPr>
          <w:rStyle w:val="Emphasis"/>
        </w:rPr>
        <w:t>OVERBLOWN</w:t>
      </w:r>
    </w:p>
    <w:p w14:paraId="5607B1A7" w14:textId="77777777" w:rsidR="00853850" w:rsidRPr="0019782D" w:rsidRDefault="00853850" w:rsidP="00853850">
      <w:pPr>
        <w:rPr>
          <w:rStyle w:val="StyleUnderline"/>
        </w:rPr>
      </w:pPr>
      <w:r w:rsidRPr="0019782D">
        <w:rPr>
          <w:rStyle w:val="Emphasis"/>
        </w:rPr>
        <w:t>Often</w:t>
      </w:r>
      <w:r w:rsidRPr="0019782D">
        <w:t xml:space="preserve">, </w:t>
      </w:r>
      <w:r w:rsidRPr="0019782D">
        <w:rPr>
          <w:rStyle w:val="Emphasis"/>
        </w:rPr>
        <w:t>the security threat posed by the Chinese is exaggerated</w:t>
      </w:r>
      <w:r w:rsidRPr="0019782D">
        <w:t xml:space="preserve">, such as the drama when New Zealand’s national intelligence agency began an investigation of Jian Yang, </w:t>
      </w:r>
      <w:r w:rsidRPr="0019782D">
        <w:rPr>
          <w:rStyle w:val="StyleUnderline"/>
        </w:rPr>
        <w:t>a China-born member of parliament who spent a decade teaching English at leading Chinese military colleges</w:t>
      </w:r>
      <w:r w:rsidRPr="0019782D">
        <w:t xml:space="preserve">. There was no suggestion that Yang had done anything illegal, although it was perhaps unfair of Yang to accuse the investigators as being motivated by racism: he had, after all, </w:t>
      </w:r>
      <w:r w:rsidRPr="0019782D">
        <w:rPr>
          <w:rStyle w:val="Emphasis"/>
        </w:rPr>
        <w:t>worked at a school that trains Chinese spies</w:t>
      </w:r>
      <w:r w:rsidRPr="0019782D">
        <w:t xml:space="preserve">, </w:t>
      </w:r>
      <w:r w:rsidRPr="0019782D">
        <w:rPr>
          <w:rStyle w:val="StyleUnderline"/>
        </w:rPr>
        <w:t>even if he himself was not one of them</w:t>
      </w:r>
      <w:r w:rsidRPr="0019782D">
        <w:t>.</w:t>
      </w:r>
    </w:p>
    <w:p w14:paraId="0037292A" w14:textId="77777777" w:rsidR="00853850" w:rsidRPr="0019782D" w:rsidRDefault="00853850" w:rsidP="00853850">
      <w:pPr>
        <w:rPr>
          <w:rStyle w:val="Emphasis"/>
        </w:rPr>
      </w:pPr>
      <w:r w:rsidRPr="0019782D">
        <w:rPr>
          <w:rStyle w:val="StyleUnderline"/>
        </w:rPr>
        <w:t>There is also an element of exaggeration regarding the 18 CIA agents in China who were uncovered between 2010 and 2012 and subsequently executed or imprisoned – a case that some media outlets have linked to Lee</w:t>
      </w:r>
      <w:r w:rsidRPr="0019782D">
        <w:t xml:space="preserve">. The story makes for sensational reading, </w:t>
      </w:r>
      <w:r w:rsidRPr="0019782D">
        <w:rPr>
          <w:rStyle w:val="StyleUnderline"/>
        </w:rPr>
        <w:t>but its effect on US intelligence gathering has been overblown – there were and are far more Chinese providing good intelligence to the CIA than Americans providing useful intelligence to the MSS</w:t>
      </w:r>
      <w:r w:rsidRPr="0019782D">
        <w:t xml:space="preserve">. </w:t>
      </w:r>
      <w:r w:rsidRPr="0019782D">
        <w:rPr>
          <w:rStyle w:val="StyleUnderline"/>
        </w:rPr>
        <w:t>Indeed the Ministry of Public Security</w:t>
      </w:r>
      <w:r w:rsidRPr="0019782D">
        <w:t xml:space="preserve">, rather than the MSS, has been the rising star in China’s espionage triumvirate (the MSS, the PLA’s intelligence service, and the MPS). For two decades the MPS was ignored by foreign counter-intelligence agencies, </w:t>
      </w:r>
      <w:r w:rsidRPr="0019782D">
        <w:rPr>
          <w:rStyle w:val="StyleUnderline"/>
        </w:rPr>
        <w:t>but its internal security budget expanded after 2010 and it took control of national databases and urban surveillance</w:t>
      </w:r>
      <w:r w:rsidRPr="0019782D">
        <w:t>.</w:t>
      </w:r>
    </w:p>
    <w:p w14:paraId="5F32ED66" w14:textId="77777777" w:rsidR="00853850" w:rsidRDefault="00853850" w:rsidP="00853850">
      <w:r w:rsidRPr="0019782D">
        <w:rPr>
          <w:rStyle w:val="Emphasis"/>
        </w:rPr>
        <w:t>Other organisations</w:t>
      </w:r>
      <w:r w:rsidRPr="0019782D">
        <w:t xml:space="preserve">, </w:t>
      </w:r>
      <w:r w:rsidRPr="0019782D">
        <w:rPr>
          <w:rStyle w:val="Emphasis"/>
        </w:rPr>
        <w:t xml:space="preserve">such as Xinhua and the Ministry of Education </w:t>
      </w:r>
      <w:r w:rsidRPr="0019782D">
        <w:t xml:space="preserve">(which runs the Xue Lian organisations overseas) </w:t>
      </w:r>
      <w:r w:rsidRPr="0019782D">
        <w:rPr>
          <w:rStyle w:val="StyleUnderline"/>
        </w:rPr>
        <w:t>are supposed to gather intelligence but in reality are only able to gather large amounts of raw information</w:t>
      </w:r>
      <w:r w:rsidRPr="0019782D">
        <w:t>. This data does not usually translate into usable intelligence and ties down analysts back at base who have to sift through it all.</w:t>
      </w:r>
    </w:p>
    <w:p w14:paraId="3FCA444A" w14:textId="77777777" w:rsidR="00853850" w:rsidRDefault="00853850" w:rsidP="00853850">
      <w:pPr>
        <w:pStyle w:val="Heading2"/>
      </w:pPr>
      <w:r>
        <w:t xml:space="preserve">AT Wages </w:t>
      </w:r>
    </w:p>
    <w:p w14:paraId="4DAA91C4" w14:textId="77777777" w:rsidR="00853850" w:rsidRDefault="00853850" w:rsidP="00853850">
      <w:pPr>
        <w:pStyle w:val="Heading3"/>
      </w:pPr>
      <w:r>
        <w:t xml:space="preserve">AT AI Link </w:t>
      </w:r>
    </w:p>
    <w:p w14:paraId="23A6DF9A" w14:textId="77777777" w:rsidR="00853850" w:rsidRDefault="00853850" w:rsidP="00853850">
      <w:pPr>
        <w:pStyle w:val="Heading4"/>
      </w:pPr>
      <w:r>
        <w:t>Other factors overwhelm automation’s effect on wages</w:t>
      </w:r>
    </w:p>
    <w:p w14:paraId="53DCD0CA" w14:textId="77777777" w:rsidR="00853850" w:rsidRPr="0002524B" w:rsidRDefault="00853850" w:rsidP="00853850">
      <w:pPr>
        <w:rPr>
          <w:rStyle w:val="Style13ptBold"/>
        </w:rPr>
      </w:pPr>
      <w:r>
        <w:rPr>
          <w:rStyle w:val="Style13ptBold"/>
        </w:rPr>
        <w:t xml:space="preserve">MGI 18 </w:t>
      </w:r>
      <w:r w:rsidRPr="0002524B">
        <w:t xml:space="preserve">(McKinsey Global Institute, March, "How will automation affect jobs, skills, and wages?," </w:t>
      </w:r>
      <w:hyperlink r:id="rId155" w:history="1">
        <w:r w:rsidRPr="0002524B">
          <w:rPr>
            <w:rStyle w:val="Hyperlink"/>
          </w:rPr>
          <w:t>https://www.mckinsey.com/featured-insights/future-of-organizations-and-work/how-will-automation-affect-jobs-skills-and-wages</w:t>
        </w:r>
      </w:hyperlink>
      <w:r w:rsidRPr="0002524B">
        <w:t>, MSCOTT)</w:t>
      </w:r>
    </w:p>
    <w:p w14:paraId="5942B7EA" w14:textId="77777777" w:rsidR="00853850" w:rsidRPr="0002524B" w:rsidRDefault="00853850" w:rsidP="00853850">
      <w:pPr>
        <w:rPr>
          <w:rStyle w:val="StyleUnderline"/>
        </w:rPr>
      </w:pPr>
      <w:r w:rsidRPr="0002524B">
        <w:rPr>
          <w:rStyle w:val="Emphasis"/>
        </w:rPr>
        <w:t>Rising incomes or rising prosperity around the world</w:t>
      </w:r>
      <w:r>
        <w:t xml:space="preserve">. </w:t>
      </w:r>
      <w:r w:rsidRPr="0002524B">
        <w:rPr>
          <w:rStyle w:val="StyleUnderline"/>
        </w:rPr>
        <w:t>We’ll have another one billion people entering the consuming class during the next couple of decades.</w:t>
      </w:r>
    </w:p>
    <w:p w14:paraId="6F966060" w14:textId="77777777" w:rsidR="00853850" w:rsidRPr="0002524B" w:rsidRDefault="00853850" w:rsidP="00853850">
      <w:pPr>
        <w:rPr>
          <w:rStyle w:val="StyleUnderline"/>
        </w:rPr>
      </w:pPr>
      <w:r w:rsidRPr="0002524B">
        <w:rPr>
          <w:rStyle w:val="Emphasis"/>
        </w:rPr>
        <w:t>Aging around the world</w:t>
      </w:r>
      <w:r>
        <w:t xml:space="preserve">. </w:t>
      </w:r>
      <w:r w:rsidRPr="0002524B">
        <w:rPr>
          <w:rStyle w:val="StyleUnderline"/>
        </w:rPr>
        <w:t>This drives the need for additional labor in healthcare, for instance.</w:t>
      </w:r>
    </w:p>
    <w:p w14:paraId="76FC30F1" w14:textId="77777777" w:rsidR="00853850" w:rsidRPr="0002524B" w:rsidRDefault="00853850" w:rsidP="00853850">
      <w:pPr>
        <w:rPr>
          <w:rStyle w:val="StyleUnderline"/>
        </w:rPr>
      </w:pPr>
      <w:r w:rsidRPr="0002524B">
        <w:rPr>
          <w:rStyle w:val="Emphasis"/>
        </w:rPr>
        <w:t>The need to develop and deploy technologies</w:t>
      </w:r>
      <w:r>
        <w:t xml:space="preserve">. </w:t>
      </w:r>
      <w:r w:rsidRPr="0002524B">
        <w:rPr>
          <w:rStyle w:val="StyleUnderline"/>
        </w:rPr>
        <w:t xml:space="preserve">Digitization, automation, robotics, and artificial intelligence—these </w:t>
      </w:r>
      <w:r w:rsidRPr="0002524B">
        <w:rPr>
          <w:rStyle w:val="Emphasis"/>
        </w:rPr>
        <w:t>actually require people</w:t>
      </w:r>
      <w:r w:rsidRPr="0002524B">
        <w:rPr>
          <w:rStyle w:val="StyleUnderline"/>
        </w:rPr>
        <w:t>.</w:t>
      </w:r>
    </w:p>
    <w:p w14:paraId="43EE874F" w14:textId="77777777" w:rsidR="00853850" w:rsidRDefault="00853850" w:rsidP="00853850">
      <w:r w:rsidRPr="0002524B">
        <w:rPr>
          <w:rStyle w:val="Emphasis"/>
        </w:rPr>
        <w:t>Investment in infrastructure</w:t>
      </w:r>
      <w:r>
        <w:t xml:space="preserve">, </w:t>
      </w:r>
      <w:r w:rsidRPr="0002524B">
        <w:rPr>
          <w:rStyle w:val="StyleUnderline"/>
        </w:rPr>
        <w:t>such as real estate, buildings, and bridges. All that construction could drive the additional need for human demand, even though our own MGI productivity research says more and more of that could potentially be automated.</w:t>
      </w:r>
    </w:p>
    <w:p w14:paraId="30C9C1FC" w14:textId="77777777" w:rsidR="00853850" w:rsidRPr="0002524B" w:rsidRDefault="00853850" w:rsidP="00853850">
      <w:pPr>
        <w:rPr>
          <w:rStyle w:val="StyleUnderline"/>
        </w:rPr>
      </w:pPr>
      <w:r w:rsidRPr="0002524B">
        <w:rPr>
          <w:rStyle w:val="Emphasis"/>
        </w:rPr>
        <w:t>Changes in the energy</w:t>
      </w:r>
      <w:r>
        <w:t xml:space="preserve"> </w:t>
      </w:r>
      <w:r w:rsidRPr="0002524B">
        <w:rPr>
          <w:rStyle w:val="StyleUnderline"/>
        </w:rPr>
        <w:t>mix. We’ll have smart grids. We’ll need to change the generation of energy.</w:t>
      </w:r>
    </w:p>
    <w:p w14:paraId="4723A3AF" w14:textId="77777777" w:rsidR="00853850" w:rsidRDefault="00853850" w:rsidP="00853850">
      <w:r w:rsidRPr="0002524B">
        <w:rPr>
          <w:rStyle w:val="Emphasis"/>
        </w:rPr>
        <w:t>Decreasing amounts of unpaid labor in the global workforce</w:t>
      </w:r>
      <w:r>
        <w:t xml:space="preserve">. </w:t>
      </w:r>
      <w:r w:rsidRPr="0002524B">
        <w:rPr>
          <w:rStyle w:val="StyleUnderline"/>
        </w:rPr>
        <w:t>This is, in many cases, domestic work that’s often done by women, whether it’s childcare, cleaning, cooking, et cetera. More and more of that could enter the market as well</w:t>
      </w:r>
      <w:r>
        <w:t>.</w:t>
      </w:r>
    </w:p>
    <w:p w14:paraId="3D4B40D3" w14:textId="77777777" w:rsidR="00853850" w:rsidRDefault="00853850" w:rsidP="00853850">
      <w:pPr>
        <w:pStyle w:val="Heading4"/>
      </w:pPr>
      <w:r>
        <w:t>They don’t displace jobs but contribute to economic inequality</w:t>
      </w:r>
    </w:p>
    <w:p w14:paraId="0B02A6BD" w14:textId="77777777" w:rsidR="00853850" w:rsidRDefault="00853850" w:rsidP="00853850">
      <w:pPr>
        <w:rPr>
          <w:rStyle w:val="Style13ptBold"/>
        </w:rPr>
      </w:pPr>
      <w:r>
        <w:rPr>
          <w:rStyle w:val="Style13ptBold"/>
        </w:rPr>
        <w:t>Autor Salomons 17</w:t>
      </w:r>
    </w:p>
    <w:p w14:paraId="7FC34A18" w14:textId="77777777" w:rsidR="00853850" w:rsidRPr="000E7526" w:rsidRDefault="00853850" w:rsidP="00853850">
      <w:pPr>
        <w:rPr>
          <w:sz w:val="16"/>
          <w:szCs w:val="16"/>
        </w:rPr>
      </w:pPr>
      <w:r w:rsidRPr="000E7526">
        <w:rPr>
          <w:sz w:val="16"/>
          <w:szCs w:val="16"/>
        </w:rPr>
        <w:t xml:space="preserve">David Autor: MIT Department of Economics, Anna Salomons: Utrecht University School of Economics, 6/19/17 (“Does Productivity Growth Threaten Employment?”, </w:t>
      </w:r>
      <w:hyperlink r:id="rId156" w:history="1">
        <w:r w:rsidRPr="000E7526">
          <w:rPr>
            <w:rStyle w:val="Hyperlink"/>
            <w:sz w:val="16"/>
            <w:szCs w:val="16"/>
          </w:rPr>
          <w:t>https://www.ecbforum.eu/uploads/originals/2017/speakers/Speech/D_Autor_A_Salomons_Does_productivity_growth_threaten_employment_Final_Draft_20170619.pdf</w:t>
        </w:r>
      </w:hyperlink>
      <w:r w:rsidRPr="000E7526">
        <w:rPr>
          <w:rStyle w:val="Hyperlink"/>
          <w:sz w:val="16"/>
          <w:szCs w:val="16"/>
        </w:rPr>
        <w:t>, Accessed 7/26/18)//DG</w:t>
      </w:r>
    </w:p>
    <w:p w14:paraId="01FE65B8" w14:textId="77777777" w:rsidR="00853850" w:rsidRDefault="00853850" w:rsidP="00853850">
      <w:pPr>
        <w:rPr>
          <w:rStyle w:val="StyleUnderline"/>
        </w:rPr>
      </w:pPr>
      <w:r w:rsidRPr="000E7526">
        <w:rPr>
          <w:rStyle w:val="StyleUnderline"/>
        </w:rPr>
        <w:t>Perhaps the most surprising</w:t>
      </w:r>
      <w:r w:rsidRPr="000E7526">
        <w:rPr>
          <w:sz w:val="16"/>
        </w:rPr>
        <w:t xml:space="preserve"> — </w:t>
      </w:r>
      <w:r w:rsidRPr="000E7526">
        <w:rPr>
          <w:rStyle w:val="StyleUnderline"/>
        </w:rPr>
        <w:t>and</w:t>
      </w:r>
      <w:r w:rsidRPr="000E7526">
        <w:rPr>
          <w:sz w:val="16"/>
        </w:rPr>
        <w:t xml:space="preserve"> yet simultaneously, </w:t>
      </w:r>
      <w:r w:rsidRPr="000E7526">
        <w:rPr>
          <w:rStyle w:val="StyleUnderline"/>
        </w:rPr>
        <w:t>pedestrian</w:t>
      </w:r>
      <w:r w:rsidRPr="000E7526">
        <w:rPr>
          <w:sz w:val="16"/>
        </w:rPr>
        <w:t xml:space="preserve"> — </w:t>
      </w:r>
      <w:r w:rsidRPr="000E7526">
        <w:rPr>
          <w:rStyle w:val="StyleUnderline"/>
        </w:rPr>
        <w:t xml:space="preserve">takeaway from our analysis is that productivity growth is </w:t>
      </w:r>
      <w:r w:rsidRPr="000E7526">
        <w:rPr>
          <w:rStyle w:val="Emphasis"/>
        </w:rPr>
        <w:t>not the primary driver</w:t>
      </w:r>
      <w:r w:rsidRPr="000E7526">
        <w:rPr>
          <w:rStyle w:val="StyleUnderline"/>
        </w:rPr>
        <w:t xml:space="preserve"> of rising or falling employmen</w:t>
      </w:r>
      <w:r w:rsidRPr="000E7526">
        <w:rPr>
          <w:sz w:val="16"/>
        </w:rPr>
        <w:t xml:space="preserve">t. </w:t>
      </w:r>
      <w:r w:rsidRPr="000E7526">
        <w:rPr>
          <w:rStyle w:val="StyleUnderline"/>
        </w:rPr>
        <w:t>We estimate that net employment changes resulting directly or indirectly from productivity growth are quite modest</w:t>
      </w:r>
      <w:r w:rsidRPr="000E7526">
        <w:rPr>
          <w:sz w:val="16"/>
        </w:rPr>
        <w:t xml:space="preserve">, </w:t>
      </w:r>
      <w:r w:rsidRPr="000E7526">
        <w:rPr>
          <w:rStyle w:val="StyleUnderline"/>
        </w:rPr>
        <w:t>amounting to only a few percentage points of net employment over more than three decades</w:t>
      </w:r>
      <w:r w:rsidRPr="000E7526">
        <w:rPr>
          <w:sz w:val="16"/>
        </w:rPr>
        <w:t xml:space="preserve">. Instead, the </w:t>
      </w:r>
      <w:r w:rsidRPr="000E7526">
        <w:rPr>
          <w:rStyle w:val="StyleUnderline"/>
        </w:rPr>
        <w:t xml:space="preserve">primary driver of employment growth is estimated to be </w:t>
      </w:r>
      <w:r w:rsidRPr="000E7526">
        <w:rPr>
          <w:rStyle w:val="Emphasis"/>
        </w:rPr>
        <w:t>population growth</w:t>
      </w:r>
      <w:r w:rsidRPr="000E7526">
        <w:rPr>
          <w:sz w:val="16"/>
        </w:rPr>
        <w:t xml:space="preserve">; </w:t>
      </w:r>
      <w:r w:rsidRPr="000E7526">
        <w:rPr>
          <w:rStyle w:val="StyleUnderline"/>
        </w:rPr>
        <w:t>the number of workers rises roughly in lock-step with the overall growth of citizens in a country</w:t>
      </w:r>
      <w:r w:rsidRPr="000E7526">
        <w:rPr>
          <w:sz w:val="16"/>
        </w:rPr>
        <w:t xml:space="preserve">. </w:t>
      </w:r>
      <w:r w:rsidRPr="000E7526">
        <w:rPr>
          <w:rStyle w:val="StyleUnderline"/>
        </w:rPr>
        <w:t>This</w:t>
      </w:r>
      <w:r w:rsidRPr="000E7526">
        <w:rPr>
          <w:sz w:val="16"/>
        </w:rPr>
        <w:t xml:space="preserve"> </w:t>
      </w:r>
      <w:r w:rsidRPr="000E7526">
        <w:rPr>
          <w:rStyle w:val="StyleUnderline"/>
        </w:rPr>
        <w:t>observation</w:t>
      </w:r>
      <w:r w:rsidRPr="000E7526">
        <w:rPr>
          <w:sz w:val="16"/>
        </w:rPr>
        <w:t xml:space="preserve">, </w:t>
      </w:r>
      <w:r w:rsidRPr="000E7526">
        <w:rPr>
          <w:rStyle w:val="StyleUnderline"/>
        </w:rPr>
        <w:t>which is almost self-evident but not tautological</w:t>
      </w:r>
      <w:r w:rsidRPr="000E7526">
        <w:rPr>
          <w:sz w:val="16"/>
        </w:rPr>
        <w:t xml:space="preserve">, </w:t>
      </w:r>
      <w:r w:rsidRPr="000E7526">
        <w:rPr>
          <w:rStyle w:val="StyleUnderline"/>
        </w:rPr>
        <w:t xml:space="preserve">suggests that the conventional narrative in which </w:t>
      </w:r>
      <w:r w:rsidRPr="000E7526">
        <w:rPr>
          <w:rStyle w:val="Emphasis"/>
        </w:rPr>
        <w:t>automation</w:t>
      </w:r>
      <w:r w:rsidRPr="000E7526">
        <w:rPr>
          <w:rStyle w:val="StyleUnderline"/>
        </w:rPr>
        <w:t xml:space="preserve"> is the critical factor in either eroding or augmenting employment </w:t>
      </w:r>
      <w:r w:rsidRPr="000E7526">
        <w:rPr>
          <w:rStyle w:val="Emphasis"/>
        </w:rPr>
        <w:t>misses the mark</w:t>
      </w:r>
      <w:r w:rsidRPr="000E7526">
        <w:rPr>
          <w:rStyle w:val="StyleUnderline"/>
        </w:rPr>
        <w:t>.</w:t>
      </w:r>
      <w:r w:rsidRPr="000E7526">
        <w:rPr>
          <w:sz w:val="16"/>
        </w:rPr>
        <w:t xml:space="preserve"> </w:t>
      </w:r>
      <w:r w:rsidRPr="000E7526">
        <w:rPr>
          <w:rStyle w:val="StyleUnderline"/>
        </w:rPr>
        <w:t xml:space="preserve">Our findings instead support a more prosaic neoclassical story in which both labor supply and final demand for goods and services jointly determine the level of employment, and where the key driver of both forces is the </w:t>
      </w:r>
      <w:r w:rsidRPr="000E7526">
        <w:rPr>
          <w:rStyle w:val="Emphasis"/>
        </w:rPr>
        <w:t>population of consumer-workers</w:t>
      </w:r>
      <w:r w:rsidRPr="000E7526">
        <w:rPr>
          <w:rStyle w:val="StyleUnderline"/>
        </w:rPr>
        <w:t>.</w:t>
      </w:r>
    </w:p>
    <w:p w14:paraId="17910602" w14:textId="77777777" w:rsidR="00853850" w:rsidRPr="000E7526" w:rsidRDefault="00853850" w:rsidP="00853850">
      <w:pPr>
        <w:rPr>
          <w:rStyle w:val="StyleUnderline"/>
        </w:rPr>
      </w:pPr>
      <w:r w:rsidRPr="000E7526">
        <w:rPr>
          <w:sz w:val="16"/>
        </w:rPr>
        <w:t xml:space="preserve">Since our data, like all others, are drawn from the past, nothing in our findings demonstrates that the so-far benign relationship between productivity growth and employment won’t soon take a more sinister turn: as the fine print of every investment prospectus notes, past performance is not an indicator of future outcomes. Nevertheless, </w:t>
      </w:r>
      <w:r w:rsidRPr="000E7526">
        <w:rPr>
          <w:rStyle w:val="StyleUnderline"/>
        </w:rPr>
        <w:t>our analysis underscores a key insight of much recent work on the labor market impacts of technological progress, which is that the primary societal challenge that these advances have posed so far is not falling aggregate labor demand but instead an increasingly skewed income distribution</w:t>
      </w:r>
      <w:r w:rsidRPr="000E7526">
        <w:rPr>
          <w:sz w:val="16"/>
        </w:rPr>
        <w:t xml:space="preserve"> (Brynjolffson and McAfee, 2014; Autor, 2015). Concretely, </w:t>
      </w:r>
      <w:r w:rsidRPr="000E7526">
        <w:rPr>
          <w:rStyle w:val="StyleUnderline"/>
        </w:rPr>
        <w:t>although</w:t>
      </w:r>
      <w:r w:rsidRPr="000E7526">
        <w:rPr>
          <w:sz w:val="16"/>
        </w:rPr>
        <w:t xml:space="preserve"> the raw </w:t>
      </w:r>
      <w:r w:rsidRPr="000E7526">
        <w:rPr>
          <w:rStyle w:val="StyleUnderline"/>
        </w:rPr>
        <w:t>count of jobs available</w:t>
      </w:r>
      <w:r w:rsidRPr="000E7526">
        <w:rPr>
          <w:sz w:val="16"/>
        </w:rPr>
        <w:t xml:space="preserve"> in industrialized countries </w:t>
      </w:r>
      <w:r w:rsidRPr="000E7526">
        <w:rPr>
          <w:rStyle w:val="StyleUnderline"/>
        </w:rPr>
        <w:t xml:space="preserve">is roughly keeping pace </w:t>
      </w:r>
      <w:r w:rsidRPr="000E7526">
        <w:rPr>
          <w:sz w:val="16"/>
        </w:rPr>
        <w:t xml:space="preserve">with population growth, </w:t>
      </w:r>
      <w:r w:rsidRPr="000E7526">
        <w:rPr>
          <w:rStyle w:val="StyleUnderline"/>
        </w:rPr>
        <w:t xml:space="preserve">many of the new jobs generated by an increasingly automated economy </w:t>
      </w:r>
      <w:r w:rsidRPr="000E7526">
        <w:rPr>
          <w:rStyle w:val="Emphasis"/>
        </w:rPr>
        <w:t>do not offer a stable, sustainable standard of living</w:t>
      </w:r>
      <w:r w:rsidRPr="000E7526">
        <w:rPr>
          <w:rStyle w:val="StyleUnderline"/>
        </w:rPr>
        <w:t>, while simultaneously, many highly-paid occupations that are strongly complemented by advancing automation are out of reach to workers without a college education.</w:t>
      </w:r>
      <w:r w:rsidRPr="000E7526">
        <w:rPr>
          <w:sz w:val="16"/>
        </w:rPr>
        <w:t xml:space="preserve"> </w:t>
      </w:r>
      <w:r w:rsidRPr="000E7526">
        <w:rPr>
          <w:rStyle w:val="StyleUnderline"/>
        </w:rPr>
        <w:t>This process</w:t>
      </w:r>
      <w:r w:rsidRPr="000E7526">
        <w:rPr>
          <w:sz w:val="16"/>
        </w:rPr>
        <w:t xml:space="preserve"> by which technological progress (alongside other causes) </w:t>
      </w:r>
      <w:r w:rsidRPr="000E7526">
        <w:rPr>
          <w:rStyle w:val="StyleUnderline"/>
        </w:rPr>
        <w:t>skews</w:t>
      </w:r>
      <w:r w:rsidRPr="000E7526">
        <w:rPr>
          <w:sz w:val="16"/>
        </w:rPr>
        <w:t xml:space="preserve"> the </w:t>
      </w:r>
      <w:r w:rsidRPr="000E7526">
        <w:rPr>
          <w:rStyle w:val="StyleUnderline"/>
        </w:rPr>
        <w:t>distribution of rewards increasingly towards</w:t>
      </w:r>
      <w:r w:rsidRPr="000E7526">
        <w:rPr>
          <w:sz w:val="16"/>
        </w:rPr>
        <w:t xml:space="preserve"> </w:t>
      </w:r>
      <w:r w:rsidRPr="000E7526">
        <w:rPr>
          <w:rStyle w:val="Emphasis"/>
        </w:rPr>
        <w:t>educated elites</w:t>
      </w:r>
      <w:r w:rsidRPr="000E7526">
        <w:rPr>
          <w:sz w:val="16"/>
        </w:rPr>
        <w:t xml:space="preserve"> </w:t>
      </w:r>
      <w:r w:rsidRPr="000E7526">
        <w:rPr>
          <w:rStyle w:val="StyleUnderline"/>
        </w:rPr>
        <w:t>has been abundantly visible</w:t>
      </w:r>
      <w:r w:rsidRPr="000E7526">
        <w:rPr>
          <w:sz w:val="16"/>
        </w:rPr>
        <w:t xml:space="preserve"> across the industrialized world for close to four decades (Katz and Autor, 1999; Acemoglu and Autor, 2011). </w:t>
      </w:r>
      <w:r w:rsidRPr="000E7526">
        <w:rPr>
          <w:rStyle w:val="StyleUnderline"/>
        </w:rPr>
        <w:t xml:space="preserve">Our analysis suggests that the productivity-induced sectoral reallocations of labor </w:t>
      </w:r>
      <w:r w:rsidRPr="000E7526">
        <w:rPr>
          <w:rStyle w:val="Emphasis"/>
        </w:rPr>
        <w:t>contribute indirectly</w:t>
      </w:r>
      <w:r w:rsidRPr="000E7526">
        <w:rPr>
          <w:rStyle w:val="StyleUnderline"/>
        </w:rPr>
        <w:t xml:space="preserve"> to this powerful underlying trend.</w:t>
      </w:r>
    </w:p>
    <w:p w14:paraId="31A03D1E" w14:textId="77777777" w:rsidR="00853850" w:rsidRDefault="00853850" w:rsidP="00853850">
      <w:pPr>
        <w:pStyle w:val="Heading4"/>
      </w:pPr>
      <w:r>
        <w:t>Automation doesn’t displace workers – Prefer comparative evidence</w:t>
      </w:r>
    </w:p>
    <w:p w14:paraId="6B556FD4" w14:textId="77777777" w:rsidR="00853850" w:rsidRDefault="00853850" w:rsidP="00853850">
      <w:pPr>
        <w:rPr>
          <w:rStyle w:val="Style13ptBold"/>
        </w:rPr>
      </w:pPr>
      <w:r>
        <w:rPr>
          <w:rStyle w:val="Style13ptBold"/>
        </w:rPr>
        <w:t>Smith 18</w:t>
      </w:r>
    </w:p>
    <w:p w14:paraId="47B0003E" w14:textId="77777777" w:rsidR="00853850" w:rsidRPr="00886B4D" w:rsidRDefault="00853850" w:rsidP="00853850">
      <w:pPr>
        <w:rPr>
          <w:sz w:val="16"/>
          <w:szCs w:val="16"/>
        </w:rPr>
      </w:pPr>
      <w:r w:rsidRPr="00886B4D">
        <w:rPr>
          <w:sz w:val="16"/>
          <w:szCs w:val="16"/>
        </w:rPr>
        <w:t xml:space="preserve">Noah, Noah Smith is a Bloomberg Opinion columnist. He was an assistant professor of finance at Stony Brook University, 3/23/18 (“As Long as There Are Humans, There Will Be Jobs”, </w:t>
      </w:r>
      <w:hyperlink r:id="rId157" w:history="1">
        <w:r w:rsidRPr="00886B4D">
          <w:rPr>
            <w:rStyle w:val="Hyperlink"/>
            <w:sz w:val="16"/>
            <w:szCs w:val="16"/>
          </w:rPr>
          <w:t>https://www.bloomberg.com/view/articles/2018-03-23/robots-won-t-take-all-jobs-because-humans-demand-new-things</w:t>
        </w:r>
      </w:hyperlink>
      <w:r w:rsidRPr="00886B4D">
        <w:rPr>
          <w:sz w:val="16"/>
          <w:szCs w:val="16"/>
        </w:rPr>
        <w:t>, Accessed 7/26/18)//DG</w:t>
      </w:r>
    </w:p>
    <w:p w14:paraId="4606177A" w14:textId="77777777" w:rsidR="00853850" w:rsidRPr="00214C7F" w:rsidRDefault="00853850" w:rsidP="00853850">
      <w:r w:rsidRPr="00886B4D">
        <w:rPr>
          <w:rStyle w:val="StyleUnderline"/>
        </w:rPr>
        <w:t>Predicting the course of technological progress is extremely difficult.</w:t>
      </w:r>
      <w:r w:rsidRPr="00886B4D">
        <w:rPr>
          <w:sz w:val="16"/>
        </w:rPr>
        <w:t xml:space="preserve"> </w:t>
      </w:r>
      <w:r w:rsidRPr="00886B4D">
        <w:rPr>
          <w:rStyle w:val="StyleUnderline"/>
        </w:rPr>
        <w:t>Just because worries about human obsolescence ultimately turned out to be misplaced in the Industrial Revolution doesn’t mean that the same happy result must necessarily prevail this time around</w:t>
      </w:r>
      <w:r w:rsidRPr="00886B4D">
        <w:rPr>
          <w:sz w:val="16"/>
        </w:rPr>
        <w:t xml:space="preserve">. So </w:t>
      </w:r>
      <w:r w:rsidRPr="00886B4D">
        <w:rPr>
          <w:rStyle w:val="StyleUnderline"/>
        </w:rPr>
        <w:t>the persistent question</w:t>
      </w:r>
      <w:r w:rsidRPr="00886B4D">
        <w:rPr>
          <w:sz w:val="16"/>
        </w:rPr>
        <w:t xml:space="preserve"> </w:t>
      </w:r>
      <w:r w:rsidRPr="00886B4D">
        <w:rPr>
          <w:rStyle w:val="StyleUnderline"/>
        </w:rPr>
        <w:t>about a</w:t>
      </w:r>
      <w:r w:rsidRPr="00886B4D">
        <w:rPr>
          <w:sz w:val="16"/>
        </w:rPr>
        <w:t xml:space="preserve">rtificial </w:t>
      </w:r>
      <w:r w:rsidRPr="00886B4D">
        <w:rPr>
          <w:rStyle w:val="StyleUnderline"/>
        </w:rPr>
        <w:t>i</w:t>
      </w:r>
      <w:r w:rsidRPr="00886B4D">
        <w:rPr>
          <w:sz w:val="16"/>
        </w:rPr>
        <w:t xml:space="preserve">ntelligence -- or “robots” in common parlance </w:t>
      </w:r>
      <w:r w:rsidRPr="00886B4D">
        <w:rPr>
          <w:rStyle w:val="StyleUnderline"/>
        </w:rPr>
        <w:t>– is whether they will make human workers obsolete</w:t>
      </w:r>
      <w:r w:rsidRPr="00886B4D">
        <w:rPr>
          <w:sz w:val="16"/>
        </w:rPr>
        <w:t xml:space="preserve">. Recent rapid </w:t>
      </w:r>
      <w:r w:rsidRPr="00886B4D">
        <w:rPr>
          <w:rStyle w:val="StyleUnderline"/>
        </w:rPr>
        <w:t>progress</w:t>
      </w:r>
      <w:r w:rsidRPr="00886B4D">
        <w:rPr>
          <w:sz w:val="16"/>
        </w:rPr>
        <w:t xml:space="preserve"> in machine learning -- a very powerful and flexible statistical prediction technique -- has </w:t>
      </w:r>
      <w:r w:rsidRPr="00886B4D">
        <w:rPr>
          <w:rStyle w:val="StyleUnderline"/>
        </w:rPr>
        <w:t>raised worries that machines will soon be able to outperform humans at any conceivable task.</w:t>
      </w:r>
      <w:r w:rsidRPr="00886B4D">
        <w:rPr>
          <w:sz w:val="16"/>
        </w:rPr>
        <w:t xml:space="preserve"> Already, occupa</w:t>
      </w:r>
      <w:r w:rsidRPr="00886B4D">
        <w:rPr>
          <w:rStyle w:val="StyleUnderline"/>
        </w:rPr>
        <w:t>tions that employ very large numbers of Americans, such as commercial trucking, are under threat. Workers displaced by machine learning may be able to find new, even more valuable things to do, as happened when industrial technology displaced craft manufacturers over a century ago, or they may not -- and even if they do, getting there may involve a long and bumpy road.</w:t>
      </w:r>
      <w:r w:rsidRPr="00886B4D">
        <w:rPr>
          <w:sz w:val="16"/>
        </w:rPr>
        <w:t xml:space="preserve"> It’s a rich topic, as I was reminded this week at a Bloomberg Ideas conference, where I sat on a panel discussing the economics of artificial intelligence. With all this uncertainty and fear, </w:t>
      </w:r>
      <w:r w:rsidRPr="00886B4D">
        <w:rPr>
          <w:rStyle w:val="StyleUnderline"/>
        </w:rPr>
        <w:t>economists are naturally scrambling to look for evidence on the effects of recent waves of automation.</w:t>
      </w:r>
      <w:r>
        <w:rPr>
          <w:rStyle w:val="StyleUnderline"/>
        </w:rPr>
        <w:t xml:space="preserve"> </w:t>
      </w:r>
      <w:r w:rsidRPr="00886B4D">
        <w:rPr>
          <w:sz w:val="16"/>
        </w:rPr>
        <w:t xml:space="preserve">So far, </w:t>
      </w:r>
      <w:r w:rsidRPr="00886B4D">
        <w:rPr>
          <w:rStyle w:val="StyleUnderline"/>
        </w:rPr>
        <w:t xml:space="preserve">the best known study seems to </w:t>
      </w:r>
      <w:r w:rsidRPr="00886B4D">
        <w:rPr>
          <w:sz w:val="16"/>
        </w:rPr>
        <w:t xml:space="preserve">be a 2017 paper by Daron </w:t>
      </w:r>
      <w:r w:rsidRPr="00886B4D">
        <w:rPr>
          <w:rStyle w:val="StyleUnderline"/>
        </w:rPr>
        <w:t>Acemoglu and</w:t>
      </w:r>
      <w:r w:rsidRPr="00886B4D">
        <w:rPr>
          <w:sz w:val="16"/>
        </w:rPr>
        <w:t xml:space="preserve"> Pascual </w:t>
      </w:r>
      <w:r w:rsidRPr="00886B4D">
        <w:rPr>
          <w:rStyle w:val="StyleUnderline"/>
        </w:rPr>
        <w:t>Restrepo</w:t>
      </w:r>
      <w:r w:rsidRPr="00886B4D">
        <w:rPr>
          <w:sz w:val="16"/>
        </w:rPr>
        <w:t xml:space="preserve"> of MIT. Acemoglu and Restrepo find that between 1990 and 2007, places with more robots lost more jobs and saw lower wages. Much of the press has picked up on this study, and taken it as evidence that automation really is bad for workers. But </w:t>
      </w:r>
      <w:r w:rsidRPr="00886B4D">
        <w:rPr>
          <w:rStyle w:val="StyleUnderline"/>
        </w:rPr>
        <w:t xml:space="preserve">there are </w:t>
      </w:r>
      <w:r w:rsidRPr="00886B4D">
        <w:rPr>
          <w:rStyle w:val="Emphasis"/>
        </w:rPr>
        <w:t>big caveats</w:t>
      </w:r>
      <w:r w:rsidRPr="00886B4D">
        <w:rPr>
          <w:rStyle w:val="StyleUnderline"/>
        </w:rPr>
        <w:t xml:space="preserve"> to Acemoglu and Restrepo’s paper</w:t>
      </w:r>
      <w:r w:rsidRPr="00886B4D">
        <w:rPr>
          <w:sz w:val="16"/>
        </w:rPr>
        <w:t xml:space="preserve">. </w:t>
      </w:r>
      <w:r w:rsidRPr="00886B4D">
        <w:rPr>
          <w:rStyle w:val="StyleUnderline"/>
        </w:rPr>
        <w:t>The kind of robots they look at constitute only a small fraction of the automation technologies being deployed across the world today.</w:t>
      </w:r>
      <w:r w:rsidRPr="00886B4D">
        <w:rPr>
          <w:sz w:val="16"/>
        </w:rPr>
        <w:t xml:space="preserve"> Economists from </w:t>
      </w:r>
      <w:r w:rsidRPr="00886B4D">
        <w:rPr>
          <w:rStyle w:val="StyleUnderline"/>
        </w:rPr>
        <w:t>the E</w:t>
      </w:r>
      <w:r w:rsidRPr="00886B4D">
        <w:rPr>
          <w:sz w:val="16"/>
        </w:rPr>
        <w:t xml:space="preserve">conomic </w:t>
      </w:r>
      <w:r w:rsidRPr="00886B4D">
        <w:rPr>
          <w:rStyle w:val="StyleUnderline"/>
        </w:rPr>
        <w:t>P</w:t>
      </w:r>
      <w:r w:rsidRPr="00886B4D">
        <w:rPr>
          <w:sz w:val="16"/>
        </w:rPr>
        <w:t xml:space="preserve">olicy </w:t>
      </w:r>
      <w:r w:rsidRPr="00886B4D">
        <w:rPr>
          <w:rStyle w:val="StyleUnderline"/>
        </w:rPr>
        <w:t>I</w:t>
      </w:r>
      <w:r w:rsidRPr="00886B4D">
        <w:rPr>
          <w:sz w:val="16"/>
        </w:rPr>
        <w:t xml:space="preserve">nstitute </w:t>
      </w:r>
      <w:r w:rsidRPr="00886B4D">
        <w:rPr>
          <w:rStyle w:val="StyleUnderline"/>
        </w:rPr>
        <w:t xml:space="preserve">looked closely at Acemoglu and Restrepo’s results and found that investment in computers is associated with </w:t>
      </w:r>
      <w:r w:rsidRPr="00886B4D">
        <w:rPr>
          <w:rStyle w:val="Emphasis"/>
        </w:rPr>
        <w:t>job gains</w:t>
      </w:r>
      <w:r w:rsidRPr="00886B4D">
        <w:rPr>
          <w:rStyle w:val="StyleUnderline"/>
        </w:rPr>
        <w:t xml:space="preserve"> rather than </w:t>
      </w:r>
      <w:r w:rsidRPr="00886B4D">
        <w:rPr>
          <w:rStyle w:val="Emphasis"/>
        </w:rPr>
        <w:t>losses</w:t>
      </w:r>
      <w:r w:rsidRPr="00886B4D">
        <w:rPr>
          <w:rStyle w:val="StyleUnderline"/>
        </w:rPr>
        <w:t>.</w:t>
      </w:r>
      <w:r>
        <w:rPr>
          <w:rStyle w:val="StyleUnderline"/>
        </w:rPr>
        <w:t xml:space="preserve"> </w:t>
      </w:r>
      <w:r w:rsidRPr="00886B4D">
        <w:rPr>
          <w:rStyle w:val="StyleUnderline"/>
        </w:rPr>
        <w:t>An accurate picture requires a very general definition of automation</w:t>
      </w:r>
      <w:r w:rsidRPr="00886B4D">
        <w:rPr>
          <w:sz w:val="16"/>
        </w:rPr>
        <w:t xml:space="preserve">. Economists Katja </w:t>
      </w:r>
      <w:r w:rsidRPr="00886B4D">
        <w:rPr>
          <w:rStyle w:val="StyleUnderline"/>
        </w:rPr>
        <w:t>Mann and</w:t>
      </w:r>
      <w:r w:rsidRPr="00886B4D">
        <w:rPr>
          <w:sz w:val="16"/>
        </w:rPr>
        <w:t xml:space="preserve"> Lukas </w:t>
      </w:r>
      <w:r w:rsidRPr="00886B4D">
        <w:rPr>
          <w:rStyle w:val="StyleUnderline"/>
        </w:rPr>
        <w:t>Puttmann</w:t>
      </w:r>
      <w:r w:rsidRPr="00886B4D">
        <w:rPr>
          <w:sz w:val="16"/>
        </w:rPr>
        <w:t xml:space="preserve"> of the University of Bonn </w:t>
      </w:r>
      <w:r w:rsidRPr="00886B4D">
        <w:rPr>
          <w:rStyle w:val="StyleUnderline"/>
        </w:rPr>
        <w:t>have a new paper in which they observe the march of automation-related technology by looking at patent records</w:t>
      </w:r>
      <w:r w:rsidRPr="00886B4D">
        <w:rPr>
          <w:sz w:val="16"/>
        </w:rPr>
        <w:t xml:space="preserve">. The authors use text algorithms to classify patents into automation patents and others, </w:t>
      </w:r>
      <w:r w:rsidRPr="00886B4D">
        <w:rPr>
          <w:rStyle w:val="StyleUnderline"/>
        </w:rPr>
        <w:t>using their</w:t>
      </w:r>
      <w:r w:rsidRPr="00886B4D">
        <w:rPr>
          <w:sz w:val="16"/>
        </w:rPr>
        <w:t xml:space="preserve"> broad </w:t>
      </w:r>
      <w:r w:rsidRPr="00886B4D">
        <w:rPr>
          <w:rStyle w:val="StyleUnderline"/>
        </w:rPr>
        <w:t>definition of “a device that carries out a process independently</w:t>
      </w:r>
      <w:r w:rsidRPr="00886B4D">
        <w:rPr>
          <w:sz w:val="16"/>
        </w:rPr>
        <w:t xml:space="preserve">.” This </w:t>
      </w:r>
      <w:r w:rsidRPr="00886B4D">
        <w:rPr>
          <w:rStyle w:val="StyleUnderline"/>
        </w:rPr>
        <w:t>includes</w:t>
      </w:r>
      <w:r w:rsidRPr="00886B4D">
        <w:rPr>
          <w:sz w:val="16"/>
        </w:rPr>
        <w:t xml:space="preserve"> things like </w:t>
      </w:r>
      <w:r w:rsidRPr="00886B4D">
        <w:rPr>
          <w:rStyle w:val="StyleUnderline"/>
        </w:rPr>
        <w:t xml:space="preserve">automated taco machines and hair dye applicators, but </w:t>
      </w:r>
      <w:r w:rsidRPr="00886B4D">
        <w:rPr>
          <w:rStyle w:val="Emphasis"/>
        </w:rPr>
        <w:t>not</w:t>
      </w:r>
      <w:r w:rsidRPr="00886B4D">
        <w:rPr>
          <w:rStyle w:val="StyleUnderline"/>
        </w:rPr>
        <w:t xml:space="preserve"> hand-held scanners</w:t>
      </w:r>
      <w:r w:rsidRPr="00886B4D">
        <w:rPr>
          <w:sz w:val="16"/>
        </w:rPr>
        <w:t xml:space="preserve">. It’s not clear that this is the best way of defining automation -- after all, using a hand-held scanner could involve only a little more human input than pressing the button to start an automated taco machine. But </w:t>
      </w:r>
      <w:r w:rsidRPr="00886B4D">
        <w:rPr>
          <w:rStyle w:val="StyleUnderline"/>
        </w:rPr>
        <w:t xml:space="preserve">since there’s no unique and satisfying definition of automation, Mann and Puttmann’s method is probably </w:t>
      </w:r>
      <w:r w:rsidRPr="00886B4D">
        <w:rPr>
          <w:rStyle w:val="Emphasis"/>
        </w:rPr>
        <w:t>as good as most</w:t>
      </w:r>
      <w:r w:rsidRPr="00886B4D">
        <w:rPr>
          <w:sz w:val="16"/>
        </w:rPr>
        <w:t xml:space="preserve">. </w:t>
      </w:r>
      <w:r w:rsidRPr="00886B4D">
        <w:rPr>
          <w:rStyle w:val="StyleUnderline"/>
        </w:rPr>
        <w:t>They find</w:t>
      </w:r>
      <w:r w:rsidRPr="00886B4D">
        <w:rPr>
          <w:sz w:val="16"/>
        </w:rPr>
        <w:t xml:space="preserve">, unsurprisingly, </w:t>
      </w:r>
      <w:r w:rsidRPr="00886B4D">
        <w:rPr>
          <w:rStyle w:val="StyleUnderline"/>
        </w:rPr>
        <w:t xml:space="preserve">that the share of patents related to automation has </w:t>
      </w:r>
      <w:r w:rsidRPr="00886B4D">
        <w:rPr>
          <w:rStyle w:val="Emphasis"/>
        </w:rPr>
        <w:t>climbed steeply</w:t>
      </w:r>
      <w:r w:rsidRPr="00886B4D">
        <w:rPr>
          <w:sz w:val="16"/>
        </w:rPr>
        <w:t xml:space="preserve"> -- from 25 percent in 1976 to 67 percent in 2014. </w:t>
      </w:r>
      <w:r w:rsidRPr="00886B4D">
        <w:rPr>
          <w:rStyle w:val="StyleUnderline"/>
        </w:rPr>
        <w:t xml:space="preserve">The authors report that this increase in automation technology has </w:t>
      </w:r>
      <w:r w:rsidRPr="00886B4D">
        <w:rPr>
          <w:rStyle w:val="Emphasis"/>
        </w:rPr>
        <w:t>not led</w:t>
      </w:r>
      <w:r w:rsidRPr="00886B4D">
        <w:rPr>
          <w:rStyle w:val="StyleUnderline"/>
        </w:rPr>
        <w:t xml:space="preserve"> to the loss of jobs overall</w:t>
      </w:r>
      <w:r w:rsidRPr="00886B4D">
        <w:rPr>
          <w:sz w:val="16"/>
        </w:rPr>
        <w:t xml:space="preserve"> </w:t>
      </w:r>
      <w:r w:rsidRPr="00886B4D">
        <w:rPr>
          <w:rStyle w:val="StyleUnderline"/>
        </w:rPr>
        <w:t>-- in fact</w:t>
      </w:r>
      <w:r w:rsidRPr="00886B4D">
        <w:rPr>
          <w:sz w:val="16"/>
        </w:rPr>
        <w:t xml:space="preserve">, </w:t>
      </w:r>
      <w:r w:rsidRPr="00886B4D">
        <w:rPr>
          <w:rStyle w:val="StyleUnderline"/>
        </w:rPr>
        <w:t>probably the opposite</w:t>
      </w:r>
      <w:r w:rsidRPr="00886B4D">
        <w:rPr>
          <w:sz w:val="16"/>
        </w:rPr>
        <w:t xml:space="preserve">. </w:t>
      </w:r>
      <w:r w:rsidRPr="00886B4D">
        <w:rPr>
          <w:rStyle w:val="StyleUnderline"/>
        </w:rPr>
        <w:t>By linking patents with industries and industries with locations, they purport to measure the statistical effect of automation patents on local employment</w:t>
      </w:r>
      <w:r w:rsidRPr="00886B4D">
        <w:rPr>
          <w:sz w:val="16"/>
        </w:rPr>
        <w:t xml:space="preserve">. </w:t>
      </w:r>
      <w:r w:rsidRPr="00886B4D">
        <w:rPr>
          <w:rStyle w:val="StyleUnderline"/>
        </w:rPr>
        <w:t xml:space="preserve">They find that over a five-year period, automation patents routinely led to an </w:t>
      </w:r>
      <w:r w:rsidRPr="00886B4D">
        <w:rPr>
          <w:rStyle w:val="Emphasis"/>
        </w:rPr>
        <w:t>increase in total employment</w:t>
      </w:r>
      <w:r w:rsidRPr="00886B4D">
        <w:rPr>
          <w:rStyle w:val="StyleUnderline"/>
        </w:rPr>
        <w:t xml:space="preserve"> as a percent of population</w:t>
      </w:r>
      <w:r w:rsidRPr="00886B4D">
        <w:rPr>
          <w:sz w:val="16"/>
        </w:rPr>
        <w:t xml:space="preserve">. Assuming Mann and Puttmann have defined automation right, correctly linked it to specific locations, and chosen the right time period over which to study the impact, </w:t>
      </w:r>
      <w:r w:rsidRPr="00886B4D">
        <w:rPr>
          <w:rStyle w:val="StyleUnderline"/>
        </w:rPr>
        <w:t xml:space="preserve">this means that </w:t>
      </w:r>
      <w:r w:rsidRPr="00886B4D">
        <w:rPr>
          <w:rStyle w:val="Emphasis"/>
        </w:rPr>
        <w:t>automation is creating jobs</w:t>
      </w:r>
      <w:r w:rsidRPr="00886B4D">
        <w:rPr>
          <w:sz w:val="16"/>
        </w:rPr>
        <w:t xml:space="preserve">. </w:t>
      </w:r>
      <w:r w:rsidRPr="00886B4D">
        <w:rPr>
          <w:rStyle w:val="StyleUnderline"/>
        </w:rPr>
        <w:t>That could be because humans continue to find new tasks to perform in order to complement new machines, or it could be because automation leads to a boom that increases local labor demand</w:t>
      </w:r>
      <w:r w:rsidRPr="00886B4D">
        <w:rPr>
          <w:sz w:val="16"/>
        </w:rPr>
        <w:t xml:space="preserve">. Either way, </w:t>
      </w:r>
      <w:r w:rsidRPr="00886B4D">
        <w:rPr>
          <w:rStyle w:val="StyleUnderline"/>
        </w:rPr>
        <w:t>this research represents an important counterpoint to Acemoglu and Restrepo’s paper</w:t>
      </w:r>
      <w:r w:rsidRPr="00886B4D">
        <w:rPr>
          <w:sz w:val="16"/>
        </w:rPr>
        <w:t xml:space="preserve">. There is one caveat, though -- Mann and Puttmann find that automation is associated with job loss in the manufacturing industry. Even as productivity in manufacturing has risen, demand for manufactured goods has not kept pace -- hence, workers in that industry have been replaced rather than complemented. A paper by economist James Bessen argues that this is a universal pattern. When an industry is young, automation doesn’t displace workers, because people keep buying more and more of that industry’s products. But when people eventually have enough of something -- couches, televisions, etc. -- automation can no longer increase an industry’s aggregate size, and starts displacing workers instead. This model implies that </w:t>
      </w:r>
      <w:r w:rsidRPr="00886B4D">
        <w:rPr>
          <w:rStyle w:val="StyleUnderline"/>
        </w:rPr>
        <w:t>as long as we keep inventing new products and services</w:t>
      </w:r>
      <w:r w:rsidRPr="00886B4D">
        <w:rPr>
          <w:sz w:val="16"/>
        </w:rPr>
        <w:t xml:space="preserve">, </w:t>
      </w:r>
      <w:r w:rsidRPr="00886B4D">
        <w:rPr>
          <w:rStyle w:val="Emphasis"/>
        </w:rPr>
        <w:t>automation isn’t going to make humanity obsolete.</w:t>
      </w:r>
      <w:r w:rsidRPr="00886B4D">
        <w:rPr>
          <w:sz w:val="16"/>
        </w:rPr>
        <w:t xml:space="preserve"> </w:t>
      </w:r>
      <w:r w:rsidRPr="00886B4D">
        <w:rPr>
          <w:rStyle w:val="StyleUnderline"/>
        </w:rPr>
        <w:t>Only if the human race runs out of new desires will the robots take our job</w:t>
      </w:r>
      <w:r w:rsidRPr="00886B4D">
        <w:rPr>
          <w:sz w:val="16"/>
        </w:rPr>
        <w:t xml:space="preserve">s. So far, </w:t>
      </w:r>
      <w:r w:rsidRPr="00886B4D">
        <w:rPr>
          <w:rStyle w:val="StyleUnderline"/>
        </w:rPr>
        <w:t xml:space="preserve">that shows </w:t>
      </w:r>
      <w:r w:rsidRPr="00886B4D">
        <w:rPr>
          <w:rStyle w:val="Emphasis"/>
        </w:rPr>
        <w:t>no signs</w:t>
      </w:r>
      <w:r w:rsidRPr="00886B4D">
        <w:rPr>
          <w:rStyle w:val="StyleUnderline"/>
        </w:rPr>
        <w:t xml:space="preserve"> of happening. The prospect of automation threatening human usefulness remains firmly in the realm of </w:t>
      </w:r>
      <w:r w:rsidRPr="00886B4D">
        <w:rPr>
          <w:rStyle w:val="Emphasis"/>
        </w:rPr>
        <w:t>science fiction.</w:t>
      </w:r>
    </w:p>
    <w:p w14:paraId="01EBC70B" w14:textId="77777777" w:rsidR="00853850" w:rsidRPr="00470F81" w:rsidRDefault="00853850" w:rsidP="00CA19DC"/>
    <w:p w14:paraId="64BAACCE" w14:textId="77777777" w:rsidR="00CA19DC" w:rsidRDefault="00CA19DC" w:rsidP="00CA19DC">
      <w:pPr>
        <w:pStyle w:val="Heading3"/>
      </w:pPr>
      <w:r>
        <w:t xml:space="preserve">AI Adv </w:t>
      </w:r>
    </w:p>
    <w:p w14:paraId="68843EA3" w14:textId="77777777" w:rsidR="00CA19DC" w:rsidRDefault="00CA19DC" w:rsidP="00CA19DC">
      <w:pPr>
        <w:pStyle w:val="Heading4"/>
        <w:spacing w:line="276" w:lineRule="auto"/>
      </w:pPr>
      <w:r>
        <w:t xml:space="preserve">Readiness is </w:t>
      </w:r>
      <w:r>
        <w:rPr>
          <w:u w:val="single"/>
        </w:rPr>
        <w:t>collapsing now</w:t>
      </w:r>
      <w:r>
        <w:t xml:space="preserve">—insider statements </w:t>
      </w:r>
      <w:r>
        <w:rPr>
          <w:u w:val="single"/>
        </w:rPr>
        <w:t>AND</w:t>
      </w:r>
      <w:r>
        <w:t xml:space="preserve"> newest ev</w:t>
      </w:r>
    </w:p>
    <w:p w14:paraId="3463F152" w14:textId="77777777" w:rsidR="00CA19DC" w:rsidRPr="00E2258B" w:rsidRDefault="00CA19DC" w:rsidP="00CA19DC">
      <w:pPr>
        <w:spacing w:line="276" w:lineRule="auto"/>
      </w:pPr>
      <w:r w:rsidRPr="00E2258B">
        <w:rPr>
          <w:b/>
          <w:sz w:val="26"/>
          <w:szCs w:val="26"/>
        </w:rPr>
        <w:t>McIntyre 7/10</w:t>
      </w:r>
      <w:r>
        <w:t xml:space="preserve"> – senior writer covering defense and national security @Washington Examiner. His newsletter, “Jamie McIntyre’s Daily on Defense” goes out each weekday morning to thousands of national security professional and opinion leaders. An internationally known journalist with more than 40 years of experience, he served as CNN’s military affairs and senior Pentagon correspondent from 1992-2008 and Al Jazeera America’s national security correspondent from 2014-2016. McIntyre began his career in radio in 1976 at WTOP, the all-news station in Washington, and was a newscaster for NPR’s "All Things Considered" from 2011-2014. He holds a bachelor's degree in broadcasting from the University of Florida and a master's degree in journalism from the University of Maryland, where he also serves as an adjunct instructor., (Jamie, “Military's readiness problem 'not even close' to being solved, Martha McSally says”, </w:t>
      </w:r>
      <w:hyperlink r:id="rId158" w:history="1">
        <w:r w:rsidRPr="00DB7183">
          <w:rPr>
            <w:rStyle w:val="Hyperlink"/>
          </w:rPr>
          <w:t>https://www.washingtonexaminer.com/policy/defense-national-security/militarys-readiness-problem-not-even-close-to-being-solved-martha-mcsally-says</w:t>
        </w:r>
      </w:hyperlink>
      <w:r>
        <w:t>, accessed 7/25/18) Rez</w:t>
      </w:r>
    </w:p>
    <w:p w14:paraId="792DA529" w14:textId="77777777" w:rsidR="00CA19DC" w:rsidRPr="00E2258B" w:rsidRDefault="00CA19DC" w:rsidP="00CA19DC">
      <w:pPr>
        <w:spacing w:line="276" w:lineRule="auto"/>
        <w:rPr>
          <w:sz w:val="16"/>
        </w:rPr>
      </w:pPr>
      <w:r w:rsidRPr="00E2258B">
        <w:rPr>
          <w:sz w:val="16"/>
        </w:rPr>
        <w:t xml:space="preserve">Rep. Martha McSally is a Republican in her second term representing Arizona’s 2nd Congressional District, which includes part of Tucson and stretches south to the border and east to New Mexico. From her seat on the House Armed Services Committee, McSally has been a strong advocate of fully funding military readiness. A combat veteran who served 26 years in uniform, McSally is also an aviation pioneer, the first female Air Force pilot to fly a fighter plane in combat. She sat down in her Capitol Hill office with the Washington Examiner to talk readiness, close-air support, North Korea, Afghanistan and the day she stared down the Air Force chief of staff. Examining Politics: The status of the border wall Watch Full Screen to Skip Ads Washington Examiner: </w:t>
      </w:r>
      <w:r w:rsidRPr="00E2258B">
        <w:rPr>
          <w:u w:val="single"/>
        </w:rPr>
        <w:t xml:space="preserve">Let’s begin with readiness. The </w:t>
      </w:r>
      <w:r w:rsidRPr="002643EA">
        <w:rPr>
          <w:highlight w:val="green"/>
          <w:u w:val="single"/>
        </w:rPr>
        <w:t>two-year budget deal has unshackled the Pentagon</w:t>
      </w:r>
      <w:r w:rsidRPr="00E2258B">
        <w:rPr>
          <w:u w:val="single"/>
        </w:rPr>
        <w:t xml:space="preserve"> from sequestration</w:t>
      </w:r>
      <w:r w:rsidRPr="00E2258B">
        <w:rPr>
          <w:sz w:val="16"/>
        </w:rPr>
        <w:t xml:space="preserve">. There’s now $700 billion in defense spending this year, and $716 billion next year. So </w:t>
      </w:r>
      <w:r w:rsidRPr="002643EA">
        <w:rPr>
          <w:b/>
          <w:highlight w:val="green"/>
          <w:u w:val="single"/>
        </w:rPr>
        <w:t>some</w:t>
      </w:r>
      <w:r w:rsidRPr="002643EA">
        <w:rPr>
          <w:b/>
          <w:u w:val="single"/>
        </w:rPr>
        <w:t xml:space="preserve"> people </w:t>
      </w:r>
      <w:r w:rsidRPr="002643EA">
        <w:rPr>
          <w:b/>
          <w:highlight w:val="green"/>
          <w:u w:val="single"/>
        </w:rPr>
        <w:t>think</w:t>
      </w:r>
      <w:r w:rsidRPr="002643EA">
        <w:rPr>
          <w:b/>
          <w:u w:val="single"/>
        </w:rPr>
        <w:t xml:space="preserve"> that</w:t>
      </w:r>
      <w:r w:rsidRPr="00E2258B">
        <w:rPr>
          <w:b/>
          <w:u w:val="single"/>
        </w:rPr>
        <w:t xml:space="preserve"> the </w:t>
      </w:r>
      <w:r w:rsidRPr="002643EA">
        <w:rPr>
          <w:b/>
          <w:highlight w:val="green"/>
          <w:u w:val="single"/>
        </w:rPr>
        <w:t>readiness</w:t>
      </w:r>
      <w:r w:rsidRPr="00E2258B">
        <w:rPr>
          <w:b/>
          <w:u w:val="single"/>
        </w:rPr>
        <w:t xml:space="preserve"> problem </w:t>
      </w:r>
      <w:r w:rsidRPr="002643EA">
        <w:rPr>
          <w:b/>
          <w:highlight w:val="green"/>
          <w:u w:val="single"/>
        </w:rPr>
        <w:t>is</w:t>
      </w:r>
      <w:r w:rsidRPr="00E2258B">
        <w:rPr>
          <w:b/>
          <w:u w:val="single"/>
        </w:rPr>
        <w:t xml:space="preserve"> now </w:t>
      </w:r>
      <w:r w:rsidRPr="002643EA">
        <w:rPr>
          <w:b/>
          <w:highlight w:val="green"/>
          <w:u w:val="single"/>
        </w:rPr>
        <w:t>solved, with</w:t>
      </w:r>
      <w:r w:rsidRPr="00E2258B">
        <w:rPr>
          <w:b/>
          <w:u w:val="single"/>
        </w:rPr>
        <w:t xml:space="preserve"> the wave of </w:t>
      </w:r>
      <w:r w:rsidRPr="002643EA">
        <w:rPr>
          <w:b/>
          <w:highlight w:val="green"/>
          <w:u w:val="single"/>
        </w:rPr>
        <w:t xml:space="preserve">a </w:t>
      </w:r>
      <w:r w:rsidRPr="002469E5">
        <w:rPr>
          <w:b/>
          <w:highlight w:val="green"/>
          <w:u w:val="single"/>
        </w:rPr>
        <w:t>magic wand</w:t>
      </w:r>
      <w:r w:rsidRPr="002643EA">
        <w:rPr>
          <w:b/>
          <w:highlight w:val="green"/>
          <w:u w:val="single"/>
        </w:rPr>
        <w:t>.</w:t>
      </w:r>
      <w:r w:rsidRPr="00E2258B">
        <w:rPr>
          <w:sz w:val="16"/>
        </w:rPr>
        <w:t xml:space="preserve"> McSally: </w:t>
      </w:r>
      <w:r w:rsidRPr="002643EA">
        <w:rPr>
          <w:b/>
          <w:sz w:val="28"/>
          <w:highlight w:val="green"/>
          <w:u w:val="single"/>
        </w:rPr>
        <w:t>Not even close.</w:t>
      </w:r>
      <w:r w:rsidRPr="00E2258B">
        <w:rPr>
          <w:sz w:val="16"/>
        </w:rPr>
        <w:t xml:space="preserve"> As one of the few veterans serving in Congress, we know firsthand the challenges that our troops have had with sequestration over the last years. And they have been doing everything they can to do, but I equate the two-year budget deal to putting a tourniquet on a wound. </w:t>
      </w:r>
      <w:r w:rsidRPr="00E2258B">
        <w:rPr>
          <w:u w:val="single"/>
        </w:rPr>
        <w:t>We’re just trying to stop the bleeding and stop the readiness crisis that we have so that we can start turning it around</w:t>
      </w:r>
      <w:r w:rsidRPr="00E2258B">
        <w:rPr>
          <w:sz w:val="16"/>
        </w:rPr>
        <w:t xml:space="preserve">. But you can’t have years of not enough parts, </w:t>
      </w:r>
      <w:r w:rsidRPr="002643EA">
        <w:rPr>
          <w:b/>
          <w:highlight w:val="green"/>
          <w:u w:val="single"/>
        </w:rPr>
        <w:t>not enough pilots</w:t>
      </w:r>
      <w:r w:rsidRPr="00E2258B">
        <w:rPr>
          <w:b/>
          <w:u w:val="single"/>
        </w:rPr>
        <w:t>,</w:t>
      </w:r>
      <w:r w:rsidRPr="00E2258B">
        <w:rPr>
          <w:sz w:val="16"/>
        </w:rPr>
        <w:t xml:space="preserve"> not enough training hours, </w:t>
      </w:r>
      <w:r w:rsidRPr="002643EA">
        <w:rPr>
          <w:b/>
          <w:highlight w:val="green"/>
          <w:u w:val="single"/>
        </w:rPr>
        <w:t>not the ability to be able to do</w:t>
      </w:r>
      <w:r w:rsidRPr="00E2258B">
        <w:rPr>
          <w:b/>
          <w:u w:val="single"/>
        </w:rPr>
        <w:t xml:space="preserve"> major combat </w:t>
      </w:r>
      <w:r w:rsidRPr="002643EA">
        <w:rPr>
          <w:b/>
          <w:highlight w:val="green"/>
          <w:u w:val="single"/>
        </w:rPr>
        <w:t>training exercises and then</w:t>
      </w:r>
      <w:r w:rsidRPr="00E2258B">
        <w:rPr>
          <w:b/>
          <w:u w:val="single"/>
        </w:rPr>
        <w:t xml:space="preserve"> all of a sudden in </w:t>
      </w:r>
      <w:r w:rsidRPr="002643EA">
        <w:rPr>
          <w:b/>
          <w:highlight w:val="green"/>
          <w:u w:val="single"/>
        </w:rPr>
        <w:t>a</w:t>
      </w:r>
      <w:r w:rsidRPr="00E2258B">
        <w:rPr>
          <w:b/>
          <w:u w:val="single"/>
        </w:rPr>
        <w:t xml:space="preserve"> very </w:t>
      </w:r>
      <w:r w:rsidRPr="002643EA">
        <w:rPr>
          <w:b/>
          <w:highlight w:val="green"/>
          <w:u w:val="single"/>
        </w:rPr>
        <w:t>short period of time turn that around</w:t>
      </w:r>
      <w:r w:rsidRPr="002643EA">
        <w:rPr>
          <w:sz w:val="16"/>
          <w:highlight w:val="green"/>
        </w:rPr>
        <w:t>,</w:t>
      </w:r>
      <w:r w:rsidRPr="00E2258B">
        <w:rPr>
          <w:sz w:val="16"/>
        </w:rPr>
        <w:t xml:space="preserve"> because there are years of experience that are missing in many cases. It’s going to take many years and increasing the total force number, for us to get to where we’re in a much healthier place, but </w:t>
      </w:r>
      <w:r w:rsidRPr="002643EA">
        <w:rPr>
          <w:highlight w:val="green"/>
          <w:u w:val="single"/>
        </w:rPr>
        <w:t>this is</w:t>
      </w:r>
      <w:r w:rsidRPr="00E2258B">
        <w:rPr>
          <w:sz w:val="16"/>
        </w:rPr>
        <w:t xml:space="preserve"> definitely </w:t>
      </w:r>
      <w:r w:rsidRPr="002643EA">
        <w:rPr>
          <w:highlight w:val="green"/>
          <w:u w:val="single"/>
        </w:rPr>
        <w:t>a step in the right direction</w:t>
      </w:r>
      <w:r w:rsidRPr="00E2258B">
        <w:rPr>
          <w:sz w:val="16"/>
        </w:rPr>
        <w:t xml:space="preserve">. I advocated and fought for it, but it’s going take a while to actually see this come to fruition. Washington Examiner: Some people have drawn a straight line from the things you’ve mentioned, the lack of pilot flying hours, spare parts shortages, and the recent number of military aviation accidents. Can you draw a straight line? Is that why we’re seeing so many accidents? </w:t>
      </w:r>
    </w:p>
    <w:p w14:paraId="672615F2" w14:textId="77777777" w:rsidR="00CA19DC" w:rsidRPr="00E35C2C" w:rsidRDefault="00CA19DC" w:rsidP="00CA19DC">
      <w:pPr>
        <w:rPr>
          <w:rStyle w:val="StyleUnderline"/>
        </w:rPr>
      </w:pPr>
    </w:p>
    <w:p w14:paraId="3B24CF17" w14:textId="77777777" w:rsidR="00CA19DC" w:rsidRDefault="00CA19DC" w:rsidP="00CA19DC"/>
    <w:p w14:paraId="6A0FD875" w14:textId="3405ABC8" w:rsidR="003F670A" w:rsidRPr="00D55B15" w:rsidRDefault="003E4FCD" w:rsidP="00FF60A7">
      <w:pPr>
        <w:pStyle w:val="Heading1"/>
      </w:pPr>
      <w:r>
        <w:t>T</w:t>
      </w:r>
      <w:r w:rsidR="003F670A">
        <w:t xml:space="preserve">ranslators </w:t>
      </w:r>
      <w:r>
        <w:t>A</w:t>
      </w:r>
      <w:r w:rsidR="003F670A">
        <w:t xml:space="preserve">ff </w:t>
      </w:r>
      <w:r>
        <w:t>U</w:t>
      </w:r>
      <w:r w:rsidR="003F670A">
        <w:t>p</w:t>
      </w:r>
      <w:r>
        <w:t>dates</w:t>
      </w:r>
    </w:p>
    <w:p w14:paraId="744D96B0" w14:textId="1CC2AA50" w:rsidR="00FF60A7" w:rsidRDefault="00FF60A7" w:rsidP="00FF60A7">
      <w:pPr>
        <w:pStyle w:val="Heading2"/>
      </w:pPr>
      <w:r>
        <w:t>DA Answers</w:t>
      </w:r>
    </w:p>
    <w:p w14:paraId="7CEFF28B" w14:textId="5E761D44" w:rsidR="003F670A" w:rsidRDefault="003F670A" w:rsidP="003F670A">
      <w:pPr>
        <w:pStyle w:val="Heading3"/>
      </w:pPr>
      <w:r>
        <w:t xml:space="preserve">2ac </w:t>
      </w:r>
      <w:r w:rsidR="00FF60A7">
        <w:t>B</w:t>
      </w:r>
      <w:r>
        <w:t>ase</w:t>
      </w:r>
      <w:r w:rsidR="00FF60A7">
        <w:t xml:space="preserve"> Answers</w:t>
      </w:r>
    </w:p>
    <w:p w14:paraId="1C38A9DF" w14:textId="77777777" w:rsidR="003F670A" w:rsidRDefault="003F670A" w:rsidP="003F670A">
      <w:pPr>
        <w:pStyle w:val="Heading4"/>
      </w:pPr>
      <w:r>
        <w:t>Veterans go to bat over the SIV program</w:t>
      </w:r>
    </w:p>
    <w:p w14:paraId="44D98EBA" w14:textId="77777777" w:rsidR="003F670A" w:rsidRPr="006F70ED" w:rsidRDefault="003F670A" w:rsidP="003F670A">
      <w:pPr>
        <w:rPr>
          <w:rStyle w:val="Style13ptBold"/>
          <w:b w:val="0"/>
          <w:sz w:val="22"/>
        </w:rPr>
      </w:pPr>
      <w:r>
        <w:rPr>
          <w:rStyle w:val="Style13ptBold"/>
        </w:rPr>
        <w:t xml:space="preserve">New York Times 15 </w:t>
      </w:r>
      <w:r>
        <w:rPr>
          <w:rStyle w:val="Style13ptBold"/>
          <w:b w:val="0"/>
          <w:sz w:val="22"/>
        </w:rPr>
        <w:t>(The Editorial Board, “Keeping a Promise to Afghans,” The New York Times, January 13, 2015)//glen</w:t>
      </w:r>
    </w:p>
    <w:p w14:paraId="694550AE" w14:textId="77777777" w:rsidR="003F670A" w:rsidRPr="006F70ED" w:rsidRDefault="003F670A" w:rsidP="003F670A">
      <w:pPr>
        <w:rPr>
          <w:sz w:val="14"/>
        </w:rPr>
      </w:pPr>
      <w:r w:rsidRPr="006F70ED">
        <w:rPr>
          <w:sz w:val="14"/>
        </w:rPr>
        <w:t xml:space="preserve">Fortunately, </w:t>
      </w:r>
      <w:r w:rsidRPr="00231F65">
        <w:rPr>
          <w:rStyle w:val="StyleUnderline"/>
        </w:rPr>
        <w:t>their plight came to the attention of American servicemen and servicewomen, who have lobbied their representatives in Congress seeking help. As the</w:t>
      </w:r>
      <w:r w:rsidRPr="006F70ED">
        <w:rPr>
          <w:sz w:val="14"/>
        </w:rPr>
        <w:t xml:space="preserve"> scope of the </w:t>
      </w:r>
      <w:r w:rsidRPr="00231F65">
        <w:rPr>
          <w:rStyle w:val="StyleUnderline"/>
        </w:rPr>
        <w:t>problem became clear to lawmakers, a remarkable</w:t>
      </w:r>
      <w:r w:rsidRPr="006F70ED">
        <w:rPr>
          <w:sz w:val="14"/>
        </w:rPr>
        <w:t xml:space="preserve"> if unlikely </w:t>
      </w:r>
      <w:r w:rsidRPr="006F70ED">
        <w:rPr>
          <w:rStyle w:val="StyleUnderline"/>
        </w:rPr>
        <w:t>coalition from opposite ends of the political spectrum came together</w:t>
      </w:r>
      <w:r w:rsidRPr="006F70ED">
        <w:rPr>
          <w:sz w:val="14"/>
        </w:rPr>
        <w:t xml:space="preserve"> in an effort to undo a monumental wrong. In the House, Representative Earl Blumenauer, an Oregon Democrat, and Representative Adam Kinzinger, a Republican from Illinois who is a former Air Force pilot, led the effort last year to extend the program and authorize the 4,000 visa slots currently available. In the Senate, John McCain, a Republican from Arizona, and Jeanne Shaheen, a Democrat from New Hampshire, championed the cause. </w:t>
      </w:r>
      <w:r w:rsidRPr="006F70ED">
        <w:rPr>
          <w:rStyle w:val="StyleUnderline"/>
        </w:rPr>
        <w:t>In an era of partisan acrimony and gridlock on Capitol Hill, their leadership on this issue has been inspirational.</w:t>
      </w:r>
      <w:r w:rsidRPr="006F70ED">
        <w:rPr>
          <w:sz w:val="14"/>
        </w:rPr>
        <w:t xml:space="preserve"> But much remains to be done. The White House will soon present to Congress a budget request that will almost certainly include provisions to create new visa slots for Afghan linguists. Lawmakers should ensure those are financed and approved either as part of the defense bill, if they actually manage to pass one this year, or through stand-alone legislation.</w:t>
      </w:r>
    </w:p>
    <w:p w14:paraId="23351E9F" w14:textId="77777777" w:rsidR="003F670A" w:rsidRPr="00D55B15" w:rsidRDefault="003F670A" w:rsidP="003F670A"/>
    <w:p w14:paraId="47E47375" w14:textId="77777777" w:rsidR="003F670A" w:rsidRDefault="003F670A" w:rsidP="003F670A">
      <w:pPr>
        <w:pStyle w:val="Heading4"/>
      </w:pPr>
      <w:r>
        <w:t>Veterans are key to the base</w:t>
      </w:r>
    </w:p>
    <w:p w14:paraId="222E241A" w14:textId="77777777" w:rsidR="003F670A" w:rsidRPr="00077237" w:rsidRDefault="003F670A" w:rsidP="003F670A">
      <w:pPr>
        <w:rPr>
          <w:rStyle w:val="Style13ptBold"/>
          <w:b w:val="0"/>
          <w:sz w:val="22"/>
        </w:rPr>
      </w:pPr>
      <w:r>
        <w:rPr>
          <w:rStyle w:val="Style13ptBold"/>
        </w:rPr>
        <w:t xml:space="preserve">AMI 16 </w:t>
      </w:r>
      <w:r>
        <w:rPr>
          <w:rStyle w:val="Style13ptBold"/>
          <w:b w:val="0"/>
          <w:sz w:val="22"/>
        </w:rPr>
        <w:t>(Staff writer, “</w:t>
      </w:r>
      <w:r w:rsidRPr="00077237">
        <w:rPr>
          <w:rStyle w:val="Style13ptBold"/>
          <w:sz w:val="22"/>
          <w:u w:val="single"/>
        </w:rPr>
        <w:t>Trump’s Secret Sauce: The Veterans</w:t>
      </w:r>
      <w:r w:rsidRPr="00077237">
        <w:rPr>
          <w:rStyle w:val="Style13ptBold"/>
          <w:b w:val="0"/>
          <w:sz w:val="22"/>
        </w:rPr>
        <w:t xml:space="preserve"> Vote</w:t>
      </w:r>
      <w:r>
        <w:rPr>
          <w:rStyle w:val="Style13ptBold"/>
          <w:b w:val="0"/>
          <w:sz w:val="22"/>
        </w:rPr>
        <w:t xml:space="preserve">,” December 20, 2016, https://americanmediainstitute.com/investigations/511060256-trump-s-secret-sauce-the-veterans-vote/)//glen </w:t>
      </w:r>
    </w:p>
    <w:p w14:paraId="5F2BAFB1" w14:textId="77777777" w:rsidR="003F670A" w:rsidRDefault="003F670A" w:rsidP="003F670A">
      <w:pPr>
        <w:rPr>
          <w:sz w:val="12"/>
        </w:rPr>
      </w:pPr>
      <w:r w:rsidRPr="00077237">
        <w:rPr>
          <w:sz w:val="12"/>
        </w:rPr>
        <w:t xml:space="preserve">A Republican National Committee (RNC) strategist has revealed the strategy that produced record support for Donald Trump among veterans in the 2016 election. U.S. military </w:t>
      </w:r>
      <w:r w:rsidRPr="00D0638A">
        <w:rPr>
          <w:rStyle w:val="StyleUnderline"/>
        </w:rPr>
        <w:t>veterans voted for</w:t>
      </w:r>
      <w:r w:rsidRPr="00077237">
        <w:rPr>
          <w:sz w:val="12"/>
        </w:rPr>
        <w:t xml:space="preserve"> Donald </w:t>
      </w:r>
      <w:r w:rsidRPr="00D0638A">
        <w:rPr>
          <w:rStyle w:val="StyleUnderline"/>
        </w:rPr>
        <w:t>Trump over Hillary</w:t>
      </w:r>
      <w:r w:rsidRPr="00077237">
        <w:rPr>
          <w:sz w:val="12"/>
        </w:rPr>
        <w:t xml:space="preserve"> Clinton </w:t>
      </w:r>
      <w:r w:rsidRPr="00D0638A">
        <w:rPr>
          <w:rStyle w:val="StyleUnderline"/>
        </w:rPr>
        <w:t>by a two-to-one margin</w:t>
      </w:r>
      <w:r w:rsidRPr="00077237">
        <w:rPr>
          <w:sz w:val="12"/>
        </w:rPr>
        <w:t xml:space="preserve">, according to CNN exit polls – 61% to 31%. </w:t>
      </w:r>
      <w:r w:rsidRPr="00D0638A">
        <w:rPr>
          <w:rStyle w:val="StyleUnderline"/>
        </w:rPr>
        <w:t>That is the largest margin for any presidential candidate since at least 1976</w:t>
      </w:r>
      <w:r w:rsidRPr="00077237">
        <w:rPr>
          <w:sz w:val="12"/>
        </w:rPr>
        <w:t xml:space="preserve"> the earliest such data was available to the RNC. John </w:t>
      </w:r>
      <w:r w:rsidRPr="00D0638A">
        <w:rPr>
          <w:rStyle w:val="StyleUnderline"/>
        </w:rPr>
        <w:t>McCain, a decorated war hero, won the veteran vote by a margin of 10 percent over</w:t>
      </w:r>
      <w:r w:rsidRPr="00077237">
        <w:rPr>
          <w:sz w:val="12"/>
        </w:rPr>
        <w:t xml:space="preserve"> Barack </w:t>
      </w:r>
      <w:r w:rsidRPr="00D0638A">
        <w:rPr>
          <w:rStyle w:val="StyleUnderline"/>
        </w:rPr>
        <w:t>Obama</w:t>
      </w:r>
      <w:r w:rsidRPr="00077237">
        <w:rPr>
          <w:sz w:val="12"/>
        </w:rPr>
        <w:t xml:space="preserve"> in 2008. Mitt Romney won veteran voters by a margin of 20 percent over Obama four years later. </w:t>
      </w:r>
      <w:r w:rsidRPr="00D0638A">
        <w:rPr>
          <w:rStyle w:val="StyleUnderline"/>
        </w:rPr>
        <w:t>“The key to Trump’s appeal</w:t>
      </w:r>
      <w:r w:rsidRPr="00077237">
        <w:rPr>
          <w:sz w:val="12"/>
        </w:rPr>
        <w:t xml:space="preserve"> with veterans </w:t>
      </w:r>
      <w:r w:rsidRPr="00D0638A">
        <w:rPr>
          <w:rStyle w:val="StyleUnderline"/>
        </w:rPr>
        <w:t>was that first and foremost this was a candidate who made veterans issues a center point of his campaign,”</w:t>
      </w:r>
      <w:r w:rsidRPr="00077237">
        <w:rPr>
          <w:sz w:val="12"/>
        </w:rPr>
        <w:t xml:space="preserve"> said Bob Carey, the Director of Military &amp; Veteran Engagement with the RNC. </w:t>
      </w:r>
      <w:r w:rsidRPr="00D0638A">
        <w:rPr>
          <w:rStyle w:val="StyleUnderline"/>
        </w:rPr>
        <w:t>Trump</w:t>
      </w:r>
      <w:r w:rsidRPr="00077237">
        <w:rPr>
          <w:sz w:val="12"/>
        </w:rPr>
        <w:t xml:space="preserve"> created a 10-point plan to tackle veterans issues and </w:t>
      </w:r>
      <w:r w:rsidRPr="00D0638A">
        <w:rPr>
          <w:rStyle w:val="StyleUnderline"/>
        </w:rPr>
        <w:t>pledged to create a 24-hour direct hotline to the White House for veterans to lodge complaints</w:t>
      </w:r>
      <w:r w:rsidRPr="00077237">
        <w:rPr>
          <w:sz w:val="12"/>
        </w:rPr>
        <w:t xml:space="preserve"> about the U.S. Department of Veterans Affairs. The RNC created full-time staff positions focused on veteran turnout as early as the fall of 2014. The RNC’s 2016 veterans campaign grew to include 50 full-time staff positions and 350 field operatives, and attracted 27,000 veteran volunteers. </w:t>
      </w:r>
      <w:r w:rsidRPr="00077237">
        <w:rPr>
          <w:rStyle w:val="StyleUnderline"/>
        </w:rPr>
        <w:t>The RNC also relied on veterans to knock on doors of veterans who were likely voters</w:t>
      </w:r>
      <w:r w:rsidRPr="00077237">
        <w:rPr>
          <w:sz w:val="12"/>
        </w:rPr>
        <w:t xml:space="preserve"> “Veterans are among the most trusted groups in the country. </w:t>
      </w:r>
      <w:r w:rsidRPr="00077237">
        <w:rPr>
          <w:rStyle w:val="StyleUnderline"/>
        </w:rPr>
        <w:t>On average, veteran engagements with voters were twice as long as non-veteran initiated engagements. Voters contacted by a veteran are also twice as likely to answer their questions.”</w:t>
      </w:r>
      <w:r>
        <w:rPr>
          <w:rStyle w:val="StyleUnderline"/>
        </w:rPr>
        <w:t xml:space="preserve"> </w:t>
      </w:r>
      <w:r w:rsidRPr="00077237">
        <w:rPr>
          <w:sz w:val="12"/>
        </w:rPr>
        <w:t xml:space="preserve">Given that the veteran population is widely diffuse, the RNC found that phone-banking was a more efficient way to reach veteran voters. </w:t>
      </w:r>
      <w:r w:rsidRPr="00077237">
        <w:rPr>
          <w:rStyle w:val="StyleUnderline"/>
        </w:rPr>
        <w:t>The RNC facilitated 1.35 million veterans-focused door knocks or calls in battleground states in the presidential election.</w:t>
      </w:r>
      <w:r>
        <w:rPr>
          <w:rStyle w:val="StyleUnderline"/>
        </w:rPr>
        <w:t xml:space="preserve"> </w:t>
      </w:r>
      <w:r w:rsidRPr="00077237">
        <w:rPr>
          <w:sz w:val="12"/>
        </w:rPr>
        <w:t xml:space="preserve">The RNC also worked to participate in both the state and national veteran’s events. These events allowed the RNC to increase its database of prospective voters. “Using data analytics and modeling we were able to identify 1.1 million new veteran voters,” said Carey. “We assigned each veteran a score of how likely they were to vote Republican.” Carey said that </w:t>
      </w:r>
      <w:r w:rsidRPr="00077237">
        <w:rPr>
          <w:rStyle w:val="StyleUnderline"/>
        </w:rPr>
        <w:t>78 percent of veterans voted in the 2016 election</w:t>
      </w:r>
      <w:r w:rsidRPr="00077237">
        <w:rPr>
          <w:sz w:val="12"/>
        </w:rPr>
        <w:t>, compared to 57.9 percent of eligible voters overall.</w:t>
      </w:r>
    </w:p>
    <w:p w14:paraId="2A00069F" w14:textId="77777777" w:rsidR="003F670A" w:rsidRDefault="003F670A" w:rsidP="003F670A">
      <w:pPr>
        <w:rPr>
          <w:rStyle w:val="StyleUnderline"/>
        </w:rPr>
      </w:pPr>
    </w:p>
    <w:p w14:paraId="5E0ADC20" w14:textId="77777777" w:rsidR="003F670A" w:rsidRDefault="003F670A" w:rsidP="003F670A">
      <w:pPr>
        <w:pStyle w:val="Heading4"/>
        <w:rPr>
          <w:rStyle w:val="StyleUnderline"/>
          <w:sz w:val="26"/>
          <w:szCs w:val="26"/>
          <w:u w:val="none"/>
        </w:rPr>
      </w:pPr>
      <w:r>
        <w:rPr>
          <w:rStyle w:val="StyleUnderline"/>
          <w:sz w:val="26"/>
          <w:szCs w:val="26"/>
          <w:u w:val="none"/>
        </w:rPr>
        <w:t>Silent majority</w:t>
      </w:r>
    </w:p>
    <w:p w14:paraId="61AB93B6" w14:textId="77777777" w:rsidR="003F670A" w:rsidRDefault="003F670A" w:rsidP="003F670A">
      <w:pPr>
        <w:rPr>
          <w:rStyle w:val="Style13ptBold"/>
          <w:b w:val="0"/>
          <w:sz w:val="24"/>
        </w:rPr>
      </w:pPr>
      <w:r>
        <w:rPr>
          <w:rStyle w:val="Style13ptBold"/>
        </w:rPr>
        <w:t xml:space="preserve">CBS 18 </w:t>
      </w:r>
      <w:r>
        <w:rPr>
          <w:rStyle w:val="Style13ptBold"/>
          <w:b w:val="0"/>
          <w:sz w:val="24"/>
        </w:rPr>
        <w:t xml:space="preserve">(Michael Graham, columnist for the Boston Herald, “Commentary: America's military and Donald Trump,” May 28, 2018, </w:t>
      </w:r>
      <w:hyperlink r:id="rId159" w:history="1">
        <w:r w:rsidRPr="006A49C1">
          <w:rPr>
            <w:rStyle w:val="Hyperlink"/>
            <w:sz w:val="24"/>
          </w:rPr>
          <w:t>https://www.cbsnews.com/news/commentary-americas-military-and-donald-trump/)//glen</w:t>
        </w:r>
      </w:hyperlink>
    </w:p>
    <w:p w14:paraId="0E4E9007" w14:textId="77777777" w:rsidR="003F670A" w:rsidRDefault="003F670A" w:rsidP="003F670A">
      <w:pPr>
        <w:rPr>
          <w:rStyle w:val="StyleUnderline"/>
        </w:rPr>
      </w:pPr>
      <w:r w:rsidRPr="0027225C">
        <w:rPr>
          <w:rStyle w:val="Style13ptBold"/>
          <w:b w:val="0"/>
          <w:sz w:val="14"/>
        </w:rPr>
        <w:t xml:space="preserve">Overall, however, the president remains relatively popular. His pick of acting VA Secretary Robert Wilkie has been met with approval by the American Legion and AMVETS, and Mr. Trump is about to sign a sweeping new VA reform bill, the MISSION Act, expanding private-sector healthcare access to veterans, a move also backed by veterans groups. </w:t>
      </w:r>
      <w:r w:rsidRPr="00547610">
        <w:rPr>
          <w:rStyle w:val="StyleUnderline"/>
        </w:rPr>
        <w:t>Veterans are key part of Trump's base</w:t>
      </w:r>
      <w:r w:rsidRPr="0027225C">
        <w:rPr>
          <w:rStyle w:val="StyleUnderline"/>
        </w:rPr>
        <w:t xml:space="preserve"> and</w:t>
      </w:r>
      <w:r w:rsidRPr="0027225C">
        <w:rPr>
          <w:rStyle w:val="Style13ptBold"/>
          <w:b w:val="0"/>
          <w:sz w:val="14"/>
        </w:rPr>
        <w:t xml:space="preserve">, like his evangelical and Second-Amendment supporters, </w:t>
      </w:r>
      <w:r w:rsidRPr="0027225C">
        <w:rPr>
          <w:rStyle w:val="StyleUnderline"/>
        </w:rPr>
        <w:t>Trump treats them with special care.</w:t>
      </w:r>
      <w:r w:rsidRPr="0027225C">
        <w:rPr>
          <w:rStyle w:val="Style13ptBold"/>
          <w:b w:val="0"/>
          <w:sz w:val="14"/>
        </w:rPr>
        <w:t xml:space="preserve"> Is it really a coincidence that President </w:t>
      </w:r>
      <w:r w:rsidRPr="0027225C">
        <w:rPr>
          <w:rStyle w:val="StyleUnderline"/>
        </w:rPr>
        <w:t>Trump</w:t>
      </w:r>
      <w:r w:rsidRPr="0027225C">
        <w:rPr>
          <w:rStyle w:val="Style13ptBold"/>
          <w:b w:val="0"/>
          <w:sz w:val="14"/>
        </w:rPr>
        <w:t xml:space="preserve"> has </w:t>
      </w:r>
      <w:r w:rsidRPr="0027225C">
        <w:rPr>
          <w:rStyle w:val="StyleUnderline"/>
        </w:rPr>
        <w:t>focused on the NFL protests</w:t>
      </w:r>
      <w:r w:rsidRPr="0027225C">
        <w:rPr>
          <w:rStyle w:val="Style13ptBold"/>
          <w:b w:val="0"/>
          <w:sz w:val="14"/>
        </w:rPr>
        <w:t xml:space="preserve">? While kneeling during the national anthem is unpopular among all Americans, veterans are even more offended. At the same time, video of President Trump shaking the hand of every one of this year's 1,042 Naval Academy graduates went viral on the Right. This may be mere symbolism, but symbolism is often simply smart politics. According to a Zogby poll from last year, </w:t>
      </w:r>
      <w:r w:rsidRPr="0027225C">
        <w:rPr>
          <w:rStyle w:val="StyleUnderline"/>
        </w:rPr>
        <w:t>veterans are part of</w:t>
      </w:r>
      <w:r w:rsidRPr="0027225C">
        <w:rPr>
          <w:rStyle w:val="Style13ptBold"/>
          <w:b w:val="0"/>
          <w:sz w:val="14"/>
        </w:rPr>
        <w:t xml:space="preserve"> what he calls </w:t>
      </w:r>
      <w:r w:rsidRPr="0027225C">
        <w:rPr>
          <w:rStyle w:val="StyleUnderline"/>
        </w:rPr>
        <w:t>the "hidden Trump vote,"</w:t>
      </w:r>
      <w:r w:rsidRPr="0027225C">
        <w:rPr>
          <w:rStyle w:val="Style13ptBold"/>
          <w:b w:val="0"/>
          <w:sz w:val="14"/>
        </w:rPr>
        <w:t xml:space="preserve"> almost half saying they are reluctant to admit their support for the president. In other words, President </w:t>
      </w:r>
      <w:r w:rsidRPr="0027225C">
        <w:rPr>
          <w:rStyle w:val="StyleUnderline"/>
        </w:rPr>
        <w:t>Trump's margin among vets may be even higher than it appears.</w:t>
      </w:r>
    </w:p>
    <w:p w14:paraId="76F80706" w14:textId="77777777" w:rsidR="003F670A" w:rsidRDefault="003F670A" w:rsidP="003F670A">
      <w:pPr>
        <w:rPr>
          <w:rStyle w:val="StyleUnderline"/>
        </w:rPr>
      </w:pPr>
    </w:p>
    <w:p w14:paraId="24327102" w14:textId="77777777" w:rsidR="003F670A" w:rsidRDefault="003F670A" w:rsidP="003F670A">
      <w:pPr>
        <w:pStyle w:val="Heading4"/>
        <w:rPr>
          <w:rStyle w:val="StyleUnderline"/>
          <w:sz w:val="26"/>
          <w:szCs w:val="26"/>
          <w:u w:val="none"/>
        </w:rPr>
      </w:pPr>
      <w:r>
        <w:rPr>
          <w:rStyle w:val="StyleUnderline"/>
          <w:sz w:val="26"/>
          <w:szCs w:val="26"/>
          <w:u w:val="none"/>
        </w:rPr>
        <w:t>They’re far more likely to boost Trump’s approval rating than any other demographic</w:t>
      </w:r>
    </w:p>
    <w:p w14:paraId="3E262F12" w14:textId="77777777" w:rsidR="003F670A" w:rsidRPr="00547610" w:rsidRDefault="003F670A" w:rsidP="003F670A">
      <w:pPr>
        <w:rPr>
          <w:rStyle w:val="Style13ptBold"/>
          <w:b w:val="0"/>
          <w:sz w:val="22"/>
        </w:rPr>
      </w:pPr>
      <w:r>
        <w:rPr>
          <w:rStyle w:val="Style13ptBold"/>
        </w:rPr>
        <w:t xml:space="preserve">Linehan 17 </w:t>
      </w:r>
      <w:r>
        <w:rPr>
          <w:rStyle w:val="Style13ptBold"/>
          <w:b w:val="0"/>
          <w:sz w:val="22"/>
        </w:rPr>
        <w:t>(Adam, senior staff writer for Task &amp; Purpose, combat medic in the U.S. Army for six years, veteran of Iraq and Afghanistan, “US Veterans Love Trump Way More Than The Broader Public, New Survey Shows,” Task and Purpose, June 5, 2017)//glen</w:t>
      </w:r>
    </w:p>
    <w:p w14:paraId="59E89B1B" w14:textId="4747C728" w:rsidR="003F670A" w:rsidRDefault="003F670A" w:rsidP="003F670A">
      <w:pPr>
        <w:rPr>
          <w:sz w:val="14"/>
        </w:rPr>
      </w:pPr>
      <w:r w:rsidRPr="00547610">
        <w:rPr>
          <w:rStyle w:val="StyleUnderline"/>
        </w:rPr>
        <w:t>While</w:t>
      </w:r>
      <w:r w:rsidRPr="00547610">
        <w:rPr>
          <w:sz w:val="14"/>
        </w:rPr>
        <w:t xml:space="preserve"> President Donald </w:t>
      </w:r>
      <w:r w:rsidRPr="00547610">
        <w:rPr>
          <w:rStyle w:val="StyleUnderline"/>
        </w:rPr>
        <w:t>Trump’s job approval rating among the overall American public has dipped to a historic low</w:t>
      </w:r>
      <w:r w:rsidRPr="00547610">
        <w:rPr>
          <w:sz w:val="14"/>
        </w:rPr>
        <w:t xml:space="preserve"> since he took office in January, </w:t>
      </w:r>
      <w:r w:rsidRPr="00547610">
        <w:rPr>
          <w:rStyle w:val="StyleUnderline"/>
        </w:rPr>
        <w:t>he continues to enjoy solid support from veterans of all generations</w:t>
      </w:r>
      <w:r w:rsidRPr="00547610">
        <w:rPr>
          <w:sz w:val="14"/>
        </w:rPr>
        <w:t xml:space="preserve">, according to a new survey conducted by the </w:t>
      </w:r>
      <w:r w:rsidRPr="00547610">
        <w:rPr>
          <w:rStyle w:val="StyleUnderline"/>
        </w:rPr>
        <w:t>Pew</w:t>
      </w:r>
      <w:r w:rsidRPr="00547610">
        <w:rPr>
          <w:sz w:val="14"/>
        </w:rPr>
        <w:t xml:space="preserve"> Research Center’s American Trends Panel. The survey, published May 26, </w:t>
      </w:r>
      <w:r w:rsidRPr="00547610">
        <w:rPr>
          <w:rStyle w:val="StyleUnderline"/>
        </w:rPr>
        <w:t>found that 54% of people who had served in the U.S. military at any time approved of Trump’s job performance</w:t>
      </w:r>
      <w:r w:rsidRPr="00547610">
        <w:rPr>
          <w:sz w:val="14"/>
        </w:rPr>
        <w:t xml:space="preserve"> in April. </w:t>
      </w:r>
      <w:r w:rsidRPr="00547610">
        <w:rPr>
          <w:rStyle w:val="StyleUnderline"/>
        </w:rPr>
        <w:t>That’s 15 percentage points higher than the overall public’s Trump approval rating</w:t>
      </w:r>
      <w:r w:rsidRPr="00547610">
        <w:rPr>
          <w:sz w:val="14"/>
        </w:rPr>
        <w:t xml:space="preserve"> of 39% for that month. A series of surveys conducted by Gallup that measure Trump’s job approval rating found that he averaged 41% during his first quarter as president. The previous record low for a post-World War II president was held by Bill Clinton, who averaged 55% at the same point in his presidency. The record high, 74%, was set by John F. Kennedy. The average for all post-World War II presidents is 61%. A separate NBC News analysis of Gallup data on June 4 suggested that Trump’s support in “military post counties” — the communities that neighbor U.S. military bases — had dropped precipitously in May. According to that analysis, military communities that backed Trump by a 51% approval to 41% disapproval margin in the president’s first hundred days had flip-flopped completely, with only 43% now approving and 53% now disapproving of the president. Such results have yet to emerge in other polling data like Pew’s, however. Pew partly attributes Trump’s high job approval ratings among veterans to demographics, which deviate from the general U.S. population in a few key areas. “</w:t>
      </w:r>
      <w:r w:rsidRPr="00547610">
        <w:rPr>
          <w:rStyle w:val="StyleUnderline"/>
        </w:rPr>
        <w:t>Veterans are more likely to be male, white and older</w:t>
      </w:r>
      <w:r w:rsidRPr="00547610">
        <w:rPr>
          <w:sz w:val="14"/>
        </w:rPr>
        <w:t xml:space="preserve">,” Pew reports. “[Those are] </w:t>
      </w:r>
      <w:r w:rsidRPr="00547610">
        <w:rPr>
          <w:rStyle w:val="StyleUnderline"/>
        </w:rPr>
        <w:t>all demographics in which support for Trump tends to be higher</w:t>
      </w:r>
      <w:r w:rsidRPr="00547610">
        <w:rPr>
          <w:sz w:val="14"/>
        </w:rPr>
        <w:t xml:space="preserve">.” </w:t>
      </w:r>
      <w:r w:rsidRPr="00547610">
        <w:rPr>
          <w:rStyle w:val="StyleUnderline"/>
        </w:rPr>
        <w:t>Ninety-two percent of veterans are male</w:t>
      </w:r>
      <w:r w:rsidRPr="00547610">
        <w:rPr>
          <w:sz w:val="14"/>
        </w:rPr>
        <w:t xml:space="preserve"> and 8% are female, according to Census Bureau data from 2015. That’s a dramatic contrast to the gender breakdown among all U.S. adults, which sits at 48% male and 52% female. Veterans also tend to be older — nearly half (49%) are 65 years or older, while that age group represents only 19% of the general U.S. population. And </w:t>
      </w:r>
      <w:r w:rsidRPr="00547610">
        <w:rPr>
          <w:rStyle w:val="StyleUnderline"/>
        </w:rPr>
        <w:t>78% of veterans are white</w:t>
      </w:r>
      <w:r w:rsidRPr="00547610">
        <w:rPr>
          <w:sz w:val="14"/>
        </w:rPr>
        <w:t xml:space="preserve">, compared with 65% for all U.S. adults. The survey also found that </w:t>
      </w:r>
      <w:r w:rsidRPr="00547610">
        <w:rPr>
          <w:rStyle w:val="StyleUnderline"/>
        </w:rPr>
        <w:t>veterans continue to be more conservative</w:t>
      </w:r>
      <w:r w:rsidRPr="00547610">
        <w:rPr>
          <w:sz w:val="14"/>
        </w:rPr>
        <w:t xml:space="preserve">, with a majority (56%) either identifying as Republican or leaning toward the GOP, while 40% identify as Democrats or lean toward that party. For all U.S. adults, those numbers look almost the opposite: 43% identify as Republican or leaning toward the GOP, and 54% identify as or lean Democratic. “This statistical analysis confirms that </w:t>
      </w:r>
      <w:r w:rsidRPr="00547610">
        <w:rPr>
          <w:rStyle w:val="StyleUnderline"/>
        </w:rPr>
        <w:t>even accounting for demographic factors such as age, gender and education</w:t>
      </w:r>
      <w:r w:rsidRPr="00547610">
        <w:rPr>
          <w:sz w:val="14"/>
        </w:rPr>
        <w:t>,” Pew writes, “</w:t>
      </w:r>
      <w:r w:rsidRPr="00547610">
        <w:rPr>
          <w:rStyle w:val="StyleUnderline"/>
        </w:rPr>
        <w:t>being a veteran is associated with higher levels of partisan identification with the GOP</w:t>
      </w:r>
      <w:r w:rsidRPr="00547610">
        <w:rPr>
          <w:sz w:val="14"/>
        </w:rPr>
        <w:t>.”</w:t>
      </w:r>
    </w:p>
    <w:p w14:paraId="40C9F4C8" w14:textId="77777777" w:rsidR="00FF60A7" w:rsidRPr="00AB4CD1" w:rsidRDefault="00FF60A7" w:rsidP="00FF60A7">
      <w:pPr>
        <w:pStyle w:val="Heading2"/>
        <w:rPr>
          <w:rFonts w:cs="Arial"/>
        </w:rPr>
      </w:pPr>
      <w:r w:rsidRPr="00AB4CD1">
        <w:rPr>
          <w:rFonts w:cs="Arial"/>
        </w:rPr>
        <w:t>AT – Withdrawal</w:t>
      </w:r>
    </w:p>
    <w:p w14:paraId="1EC0802A" w14:textId="77777777" w:rsidR="00FF60A7" w:rsidRPr="00AB4CD1" w:rsidRDefault="00FF60A7" w:rsidP="00FF60A7">
      <w:pPr>
        <w:pStyle w:val="Heading3"/>
        <w:rPr>
          <w:rFonts w:cs="Arial"/>
        </w:rPr>
      </w:pPr>
      <w:r w:rsidRPr="00AB4CD1">
        <w:rPr>
          <w:rFonts w:cs="Arial"/>
        </w:rPr>
        <w:t>2AC/1AR – Al Qaeda Resurgence</w:t>
      </w:r>
    </w:p>
    <w:p w14:paraId="5A018720" w14:textId="77777777" w:rsidR="00FF60A7" w:rsidRPr="00AB4CD1" w:rsidRDefault="00FF60A7" w:rsidP="00FF60A7"/>
    <w:p w14:paraId="07A9B57D" w14:textId="77777777" w:rsidR="00FF60A7" w:rsidRPr="00AB4CD1" w:rsidRDefault="00FF60A7" w:rsidP="00FF60A7">
      <w:pPr>
        <w:pStyle w:val="Heading4"/>
        <w:rPr>
          <w:rFonts w:cs="Arial"/>
        </w:rPr>
      </w:pPr>
      <w:r w:rsidRPr="00AB4CD1">
        <w:rPr>
          <w:rFonts w:cs="Arial"/>
        </w:rPr>
        <w:t>Withdrawal causes al Qaeda resurgence</w:t>
      </w:r>
    </w:p>
    <w:p w14:paraId="14A42E3E" w14:textId="77777777" w:rsidR="00FF60A7" w:rsidRPr="00AB4CD1" w:rsidRDefault="00FF60A7" w:rsidP="00FF60A7">
      <w:r w:rsidRPr="00AB4CD1">
        <w:t xml:space="preserve">Seth G. </w:t>
      </w:r>
      <w:r w:rsidRPr="00AB4CD1">
        <w:rPr>
          <w:rStyle w:val="Style13ptBold"/>
        </w:rPr>
        <w:t>Jones 17</w:t>
      </w:r>
      <w:r w:rsidRPr="00AB4CD1">
        <w:t>, Harold Brown Chair, is director of the Transnational Threats Project, and is a senior adviser to the International Security Program, “Will Al Qaeda Make a Comeback?”, https://www.rand.org/blog/2017/08/will-al-qaeda-make-a-comeback.html</w:t>
      </w:r>
    </w:p>
    <w:p w14:paraId="798EABFB" w14:textId="77777777" w:rsidR="00FF60A7" w:rsidRPr="00AB4CD1" w:rsidRDefault="00FF60A7" w:rsidP="00FF60A7">
      <w:pPr>
        <w:rPr>
          <w:sz w:val="16"/>
        </w:rPr>
      </w:pPr>
      <w:r w:rsidRPr="00AB4CD1">
        <w:rPr>
          <w:sz w:val="16"/>
        </w:rPr>
        <w:t xml:space="preserve">The </w:t>
      </w:r>
      <w:r w:rsidRPr="00AA4080">
        <w:rPr>
          <w:rStyle w:val="StyleUnderline"/>
          <w:highlight w:val="green"/>
        </w:rPr>
        <w:t>withdrawal of U.S.</w:t>
      </w:r>
      <w:r w:rsidRPr="00AB4CD1">
        <w:rPr>
          <w:sz w:val="16"/>
        </w:rPr>
        <w:t xml:space="preserve"> or other Western </w:t>
      </w:r>
      <w:r w:rsidRPr="00AA4080">
        <w:rPr>
          <w:rStyle w:val="StyleUnderline"/>
          <w:highlight w:val="green"/>
        </w:rPr>
        <w:t>military forces</w:t>
      </w:r>
      <w:r w:rsidRPr="00AB4CD1">
        <w:rPr>
          <w:sz w:val="16"/>
        </w:rPr>
        <w:t xml:space="preserve"> from jihadist battlefields could </w:t>
      </w:r>
      <w:r w:rsidRPr="00AA4080">
        <w:rPr>
          <w:rStyle w:val="Emphasis"/>
          <w:highlight w:val="green"/>
        </w:rPr>
        <w:t>contribute to a resurgence</w:t>
      </w:r>
      <w:r w:rsidRPr="00AB4CD1">
        <w:rPr>
          <w:sz w:val="16"/>
        </w:rPr>
        <w:t xml:space="preserve">. First, the withdrawal of U.S. or other Western military forces—particularly special operations forces and air power—from jihadist battlefields could contribute to a resurgence. </w:t>
      </w:r>
      <w:r w:rsidRPr="00AA4080">
        <w:rPr>
          <w:rStyle w:val="StyleUnderline"/>
          <w:highlight w:val="green"/>
        </w:rPr>
        <w:t>Examples include</w:t>
      </w:r>
      <w:r w:rsidRPr="00AB4CD1">
        <w:rPr>
          <w:sz w:val="16"/>
        </w:rPr>
        <w:t xml:space="preserve"> the </w:t>
      </w:r>
      <w:r w:rsidRPr="00AA4080">
        <w:rPr>
          <w:rStyle w:val="StyleUnderline"/>
          <w:highlight w:val="green"/>
        </w:rPr>
        <w:t>withdrawal</w:t>
      </w:r>
      <w:r w:rsidRPr="00AB4CD1">
        <w:rPr>
          <w:sz w:val="16"/>
        </w:rPr>
        <w:t xml:space="preserve"> of U.S. or other Western forces </w:t>
      </w:r>
      <w:r w:rsidRPr="00AA4080">
        <w:rPr>
          <w:rStyle w:val="Emphasis"/>
          <w:highlight w:val="green"/>
        </w:rPr>
        <w:t>from Afghanistan</w:t>
      </w:r>
      <w:r w:rsidRPr="00AB4CD1">
        <w:rPr>
          <w:sz w:val="16"/>
        </w:rPr>
        <w:t xml:space="preserve">, Iraq, Somalia, and Syria. In at least two of these countries—Syria and Afghanistan—some Trump administration officials have questioned the wisdom of a long-term U.S. commitment. </w:t>
      </w:r>
      <w:r w:rsidRPr="00AA4080">
        <w:rPr>
          <w:rStyle w:val="StyleUnderline"/>
          <w:highlight w:val="green"/>
        </w:rPr>
        <w:t>U.S. actions</w:t>
      </w:r>
      <w:r w:rsidRPr="00AB4CD1">
        <w:rPr>
          <w:sz w:val="16"/>
        </w:rPr>
        <w:t xml:space="preserve"> in these countries, however limited, have served as a </w:t>
      </w:r>
      <w:r w:rsidRPr="00AA4080">
        <w:rPr>
          <w:rStyle w:val="Emphasis"/>
          <w:highlight w:val="green"/>
        </w:rPr>
        <w:t>check against al Qaeda</w:t>
      </w:r>
      <w:r w:rsidRPr="00AB4CD1">
        <w:rPr>
          <w:sz w:val="16"/>
        </w:rPr>
        <w:t xml:space="preserve"> and other terrorist organizations. The U.S. and Soviet </w:t>
      </w:r>
      <w:r w:rsidRPr="00AA4080">
        <w:rPr>
          <w:rStyle w:val="StyleUnderline"/>
          <w:highlight w:val="green"/>
        </w:rPr>
        <w:t>exit from Afghanistan in the late 1980s</w:t>
      </w:r>
      <w:r w:rsidRPr="00AB4CD1">
        <w:rPr>
          <w:sz w:val="16"/>
        </w:rPr>
        <w:t xml:space="preserve"> and early 1990s </w:t>
      </w:r>
      <w:r w:rsidRPr="00AA4080">
        <w:rPr>
          <w:rStyle w:val="Emphasis"/>
          <w:highlight w:val="green"/>
        </w:rPr>
        <w:t>contributed to</w:t>
      </w:r>
      <w:r w:rsidRPr="00AB4CD1">
        <w:rPr>
          <w:sz w:val="16"/>
        </w:rPr>
        <w:t xml:space="preserve"> the country's further </w:t>
      </w:r>
      <w:r w:rsidRPr="00AA4080">
        <w:rPr>
          <w:rStyle w:val="Emphasis"/>
          <w:highlight w:val="green"/>
        </w:rPr>
        <w:t>deterioration</w:t>
      </w:r>
      <w:r w:rsidRPr="00AB4CD1">
        <w:rPr>
          <w:sz w:val="16"/>
        </w:rPr>
        <w:t xml:space="preserve"> and the rise of the Taliban and al Qaeda. The U.S. </w:t>
      </w:r>
      <w:r w:rsidRPr="00AA4080">
        <w:rPr>
          <w:rStyle w:val="StyleUnderline"/>
          <w:highlight w:val="green"/>
        </w:rPr>
        <w:t>withdrawal from Iraq in 2011 contributed to a resurgence</w:t>
      </w:r>
      <w:r w:rsidRPr="00AB4CD1">
        <w:rPr>
          <w:sz w:val="16"/>
        </w:rPr>
        <w:t xml:space="preserve"> of al Qaeda, the rise of ISIS, and the spread of extremist ideology across the region.</w:t>
      </w:r>
    </w:p>
    <w:p w14:paraId="7168A382" w14:textId="77777777" w:rsidR="00FF60A7" w:rsidRPr="00AB4CD1" w:rsidRDefault="00FF60A7" w:rsidP="00FF60A7"/>
    <w:p w14:paraId="56559EA6" w14:textId="77777777" w:rsidR="00FF60A7" w:rsidRPr="00AB4CD1" w:rsidRDefault="00FF60A7" w:rsidP="00FF60A7">
      <w:pPr>
        <w:pStyle w:val="Heading4"/>
        <w:rPr>
          <w:rFonts w:cs="Arial"/>
        </w:rPr>
      </w:pPr>
      <w:r w:rsidRPr="00AB4CD1">
        <w:rPr>
          <w:rFonts w:cs="Arial"/>
        </w:rPr>
        <w:t>Withdrawal causes al Qaeda to gain power</w:t>
      </w:r>
    </w:p>
    <w:p w14:paraId="2DB419DA" w14:textId="77777777" w:rsidR="00FF60A7" w:rsidRPr="00AB4CD1" w:rsidRDefault="00FF60A7" w:rsidP="00FF60A7">
      <w:r w:rsidRPr="00AB4CD1">
        <w:t xml:space="preserve">Guy </w:t>
      </w:r>
      <w:r w:rsidRPr="00AB4CD1">
        <w:rPr>
          <w:rStyle w:val="Style13ptBold"/>
        </w:rPr>
        <w:t>Taylor 14</w:t>
      </w:r>
      <w:r w:rsidRPr="00AB4CD1">
        <w:t>, National Security Team Leader at The Washington Times, overseeing the paper's State Department, Pentagon and intelligence coverage, “Al Qaeda runs shadow army in Afghanistan; Taliban on verge of surge”, https://www.washingtontimes.com/news/2014/may/20/al-qaeda-terrorists-lurk-in-shadows-in-afghanistan/</w:t>
      </w:r>
    </w:p>
    <w:p w14:paraId="715087F9" w14:textId="77777777" w:rsidR="00FF60A7" w:rsidRPr="00AB4CD1" w:rsidRDefault="00FF60A7" w:rsidP="00FF60A7">
      <w:pPr>
        <w:rPr>
          <w:sz w:val="16"/>
        </w:rPr>
      </w:pPr>
      <w:r w:rsidRPr="00AA4080">
        <w:rPr>
          <w:rStyle w:val="StyleUnderline"/>
          <w:highlight w:val="green"/>
        </w:rPr>
        <w:t>Al Qaeda is operating a “shadow army” inside Afghanistan</w:t>
      </w:r>
      <w:r w:rsidRPr="00AB4CD1">
        <w:rPr>
          <w:sz w:val="16"/>
        </w:rPr>
        <w:t xml:space="preserve"> to conceal its numbers and the scope of its operations, while the Taliban is on the verge of </w:t>
      </w:r>
      <w:r w:rsidRPr="00AA4080">
        <w:rPr>
          <w:rStyle w:val="Emphasis"/>
          <w:highlight w:val="green"/>
        </w:rPr>
        <w:t>major resurgence as U.S. military forces prepare to depart,</w:t>
      </w:r>
      <w:r w:rsidRPr="00AB4CD1">
        <w:rPr>
          <w:sz w:val="16"/>
        </w:rPr>
        <w:t xml:space="preserve"> former senior Pentagon officials and leading counterterrorism analysts told Congress on Tuesday. </w:t>
      </w:r>
      <w:r w:rsidRPr="00AA4080">
        <w:rPr>
          <w:rStyle w:val="StyleUnderline"/>
          <w:highlight w:val="green"/>
        </w:rPr>
        <w:t>Afghanistan</w:t>
      </w:r>
      <w:r w:rsidRPr="00AB4CD1">
        <w:rPr>
          <w:sz w:val="16"/>
        </w:rPr>
        <w:t xml:space="preserve"> is at risk of becoming </w:t>
      </w:r>
      <w:r w:rsidRPr="00AA4080">
        <w:rPr>
          <w:rStyle w:val="StyleUnderline"/>
          <w:highlight w:val="green"/>
        </w:rPr>
        <w:t>once again a haven for al Qaeda</w:t>
      </w:r>
      <w:r w:rsidRPr="00AB4CD1">
        <w:rPr>
          <w:sz w:val="16"/>
        </w:rPr>
        <w:t xml:space="preserve"> to train, plan and launch attacks, according to testimony that challenges the Obama administration’s claims that secretive drone strikes have hamstrung the group’s original core and its ability to launch international missions in recent years. With polls showing little public enthusiasm or interest in the 13-year-old Afghanistan mission, one former senior Pentagon official testified Tuesday that there is a dangerous lack of political incentive in the White House to do anything beyond pull all U.S. forces out of the region. “There will be a great temptation for the administration to go to the ‘zero option’ and </w:t>
      </w:r>
      <w:r w:rsidRPr="00AA4080">
        <w:rPr>
          <w:rStyle w:val="StyleUnderline"/>
          <w:highlight w:val="green"/>
        </w:rPr>
        <w:t>withdraw</w:t>
      </w:r>
      <w:r w:rsidRPr="00AB4CD1">
        <w:rPr>
          <w:sz w:val="16"/>
        </w:rPr>
        <w:t xml:space="preserve"> all our </w:t>
      </w:r>
      <w:r w:rsidRPr="00AA4080">
        <w:rPr>
          <w:rStyle w:val="StyleUnderline"/>
          <w:highlight w:val="green"/>
        </w:rPr>
        <w:t>troops</w:t>
      </w:r>
      <w:r w:rsidRPr="00AB4CD1">
        <w:rPr>
          <w:sz w:val="16"/>
        </w:rPr>
        <w:t xml:space="preserve"> by the end of the president’s second term,” said Michael A. Sheehan, who served in the administration as assistant secretary of defense until last year. “In my view, this </w:t>
      </w:r>
      <w:r w:rsidRPr="00AA4080">
        <w:rPr>
          <w:rStyle w:val="Emphasis"/>
          <w:highlight w:val="green"/>
        </w:rPr>
        <w:t xml:space="preserve">would be a major error and jeopardize </w:t>
      </w:r>
      <w:r w:rsidRPr="00AB4CD1">
        <w:rPr>
          <w:sz w:val="16"/>
        </w:rPr>
        <w:t>our</w:t>
      </w:r>
      <w:r w:rsidRPr="00AA4080">
        <w:rPr>
          <w:rStyle w:val="Emphasis"/>
          <w:highlight w:val="green"/>
        </w:rPr>
        <w:t xml:space="preserve"> security</w:t>
      </w:r>
      <w:r w:rsidRPr="00AB4CD1">
        <w:rPr>
          <w:sz w:val="16"/>
        </w:rPr>
        <w:t xml:space="preserve"> from future al Qaeda attacks from this region,” Mr. Sheehan, who now chairs the Combating Terrorism Center at West Point, told the House Foreign Affairs subcommittee on terrorism, nonproliferation and trade. David Sedney, who served until last year as deputy assistant defense secretary overseeing Afghanistan, Pakistan and Central Asia, told the committee that </w:t>
      </w:r>
      <w:r w:rsidRPr="00AA4080">
        <w:rPr>
          <w:rStyle w:val="StyleUnderline"/>
          <w:highlight w:val="green"/>
        </w:rPr>
        <w:t>al Qaeda’s narrative</w:t>
      </w:r>
      <w:r w:rsidRPr="00AB4CD1">
        <w:rPr>
          <w:sz w:val="16"/>
        </w:rPr>
        <w:t xml:space="preserve"> that it defeated the Soviet invasion in the 1980s and 1990s </w:t>
      </w:r>
      <w:r w:rsidRPr="00AA4080">
        <w:rPr>
          <w:rStyle w:val="Emphasis"/>
          <w:highlight w:val="green"/>
        </w:rPr>
        <w:t>is being revived as the U.S.</w:t>
      </w:r>
      <w:r w:rsidRPr="00AB4CD1">
        <w:rPr>
          <w:sz w:val="16"/>
        </w:rPr>
        <w:t xml:space="preserve"> and its allies </w:t>
      </w:r>
      <w:r w:rsidRPr="00AA4080">
        <w:rPr>
          <w:rStyle w:val="Emphasis"/>
          <w:highlight w:val="green"/>
        </w:rPr>
        <w:t>prepare to depart</w:t>
      </w:r>
      <w:r w:rsidRPr="00AB4CD1">
        <w:rPr>
          <w:sz w:val="16"/>
        </w:rPr>
        <w:t>.</w:t>
      </w:r>
    </w:p>
    <w:p w14:paraId="397D5C1C" w14:textId="77777777" w:rsidR="00FF60A7" w:rsidRPr="00AB4CD1" w:rsidRDefault="00FF60A7" w:rsidP="00FF60A7"/>
    <w:p w14:paraId="1943735E" w14:textId="77777777" w:rsidR="00FF60A7" w:rsidRPr="00AB4CD1" w:rsidRDefault="00FF60A7" w:rsidP="00FF60A7">
      <w:pPr>
        <w:pStyle w:val="Heading2"/>
        <w:rPr>
          <w:rFonts w:cs="Arial"/>
        </w:rPr>
      </w:pPr>
      <w:r w:rsidRPr="00AB4CD1">
        <w:rPr>
          <w:rFonts w:cs="Arial"/>
        </w:rPr>
        <w:t>AT – EU CP</w:t>
      </w:r>
    </w:p>
    <w:p w14:paraId="4BADA4C8" w14:textId="77777777" w:rsidR="00FF60A7" w:rsidRPr="00AB4CD1" w:rsidRDefault="00FF60A7" w:rsidP="00FF60A7">
      <w:pPr>
        <w:pStyle w:val="Heading3"/>
        <w:rPr>
          <w:rFonts w:cs="Arial"/>
        </w:rPr>
      </w:pPr>
      <w:r w:rsidRPr="00AB4CD1">
        <w:rPr>
          <w:rFonts w:cs="Arial"/>
        </w:rPr>
        <w:t>2AC/1AR – UN Fails</w:t>
      </w:r>
    </w:p>
    <w:p w14:paraId="5F975902" w14:textId="77777777" w:rsidR="00FF60A7" w:rsidRPr="00AB4CD1" w:rsidRDefault="00FF60A7" w:rsidP="00FF60A7"/>
    <w:p w14:paraId="4C3E7F16" w14:textId="77777777" w:rsidR="00FF60A7" w:rsidRPr="00AB4CD1" w:rsidRDefault="00FF60A7" w:rsidP="00FF60A7">
      <w:pPr>
        <w:pStyle w:val="Heading4"/>
        <w:rPr>
          <w:rFonts w:cs="Arial"/>
        </w:rPr>
      </w:pPr>
      <w:r w:rsidRPr="00AB4CD1">
        <w:rPr>
          <w:rFonts w:cs="Arial"/>
        </w:rPr>
        <w:t>UN fails in Afghanistan</w:t>
      </w:r>
    </w:p>
    <w:p w14:paraId="149E5546" w14:textId="77777777" w:rsidR="00FF60A7" w:rsidRPr="00AB4CD1" w:rsidRDefault="00FF60A7" w:rsidP="00FF60A7">
      <w:r w:rsidRPr="00AB4CD1">
        <w:rPr>
          <w:rStyle w:val="Style13ptBold"/>
        </w:rPr>
        <w:t>CSRS 17</w:t>
      </w:r>
      <w:r w:rsidRPr="00AB4CD1">
        <w:t>, Center for Strategic and Regional Studies, “The UN and the peace process in Afghanistan”, http://csrskabul.com/en/blog/the-un-and-the-peace-process-in-afghanistan/</w:t>
      </w:r>
    </w:p>
    <w:p w14:paraId="193A0F96" w14:textId="77777777" w:rsidR="00FF60A7" w:rsidRPr="00AB4CD1" w:rsidRDefault="00FF60A7" w:rsidP="00FF60A7">
      <w:pPr>
        <w:rPr>
          <w:sz w:val="16"/>
        </w:rPr>
      </w:pPr>
      <w:r w:rsidRPr="00AB4CD1">
        <w:rPr>
          <w:sz w:val="16"/>
        </w:rPr>
        <w:t xml:space="preserve">Overall, the maintenance of peace in Afghanistan requires realistic efforts. </w:t>
      </w:r>
      <w:r w:rsidRPr="00AA4080">
        <w:rPr>
          <w:rStyle w:val="StyleUnderline"/>
          <w:highlight w:val="green"/>
        </w:rPr>
        <w:t>Imposing sanctions and</w:t>
      </w:r>
      <w:r w:rsidRPr="00AB4CD1">
        <w:rPr>
          <w:sz w:val="16"/>
        </w:rPr>
        <w:t xml:space="preserve"> many other types of </w:t>
      </w:r>
      <w:r w:rsidRPr="00AA4080">
        <w:rPr>
          <w:rStyle w:val="StyleUnderline"/>
          <w:highlight w:val="green"/>
        </w:rPr>
        <w:t>pressures</w:t>
      </w:r>
      <w:r w:rsidRPr="00AB4CD1">
        <w:rPr>
          <w:sz w:val="16"/>
        </w:rPr>
        <w:t xml:space="preserve"> in the past one and a half decade have not only </w:t>
      </w:r>
      <w:r w:rsidRPr="00AA4080">
        <w:rPr>
          <w:rStyle w:val="StyleUnderline"/>
          <w:highlight w:val="green"/>
        </w:rPr>
        <w:t>failed to defeat the Taliban and</w:t>
      </w:r>
      <w:r w:rsidRPr="00AB4CD1">
        <w:rPr>
          <w:sz w:val="16"/>
        </w:rPr>
        <w:t xml:space="preserve"> maintain peace and stability in Afghanistan but also have </w:t>
      </w:r>
      <w:r w:rsidRPr="00AA4080">
        <w:rPr>
          <w:rStyle w:val="Emphasis"/>
          <w:highlight w:val="green"/>
        </w:rPr>
        <w:t>intensified the war</w:t>
      </w:r>
      <w:r w:rsidRPr="00AB4CD1">
        <w:rPr>
          <w:sz w:val="16"/>
        </w:rPr>
        <w:t xml:space="preserve"> in the country. As after the announcement of the new US strategy towards South Asia and Afghanistan, in which the suppression of the Taliban and the continuation of the war have been reiterated upon, the attacks by the Taliban has increased and the current war in Afghanistan continues. Conclusion Although the UN has provided large quantities of aids for Afghanistan, particularly after 2001, the </w:t>
      </w:r>
      <w:r w:rsidRPr="00AA4080">
        <w:rPr>
          <w:rStyle w:val="StyleUnderline"/>
          <w:highlight w:val="green"/>
        </w:rPr>
        <w:t>UN does not have a bright background in</w:t>
      </w:r>
      <w:r w:rsidRPr="00AB4CD1">
        <w:rPr>
          <w:sz w:val="16"/>
        </w:rPr>
        <w:t xml:space="preserve"> areas of peace in </w:t>
      </w:r>
      <w:r w:rsidRPr="00AA4080">
        <w:rPr>
          <w:rStyle w:val="StyleUnderline"/>
          <w:highlight w:val="green"/>
        </w:rPr>
        <w:t>Afghanistan</w:t>
      </w:r>
      <w:r w:rsidRPr="00AB4CD1">
        <w:rPr>
          <w:sz w:val="16"/>
        </w:rPr>
        <w:t xml:space="preserve">. Moreover, the Taliban have always questioned the impartiality of this organization. In addition, despite the assistances of the UN, the </w:t>
      </w:r>
      <w:r w:rsidRPr="00AA4080">
        <w:rPr>
          <w:rStyle w:val="StyleUnderline"/>
          <w:highlight w:val="green"/>
        </w:rPr>
        <w:t>Afghan government does not have political stability and has been the victim of internal differences</w:t>
      </w:r>
      <w:r w:rsidRPr="00AB4CD1">
        <w:rPr>
          <w:sz w:val="16"/>
        </w:rPr>
        <w:t xml:space="preserve"> since its formation and recently these differences have reached their heights. In the past 16 years, the </w:t>
      </w:r>
      <w:r w:rsidRPr="00AA4080">
        <w:rPr>
          <w:rStyle w:val="StyleUnderline"/>
          <w:highlight w:val="green"/>
        </w:rPr>
        <w:t>Afghan government has failed to undertake an efficient policy</w:t>
      </w:r>
      <w:r w:rsidRPr="00AB4CD1">
        <w:rPr>
          <w:sz w:val="16"/>
        </w:rPr>
        <w:t xml:space="preserve"> to make peace with the Taliban. Currently, although the Afghan government says the peace with the Taliban to be its priority and reiterates that the doors for peace are open, it also asks for imposing sanctions on the Taliban, something that can never help the peace process.</w:t>
      </w:r>
    </w:p>
    <w:p w14:paraId="6374A6F6" w14:textId="77777777" w:rsidR="00FF60A7" w:rsidRPr="00AB4CD1" w:rsidRDefault="00FF60A7" w:rsidP="00FF60A7"/>
    <w:p w14:paraId="0D36116C" w14:textId="77777777" w:rsidR="00FF60A7" w:rsidRPr="00AB4CD1" w:rsidRDefault="00FF60A7" w:rsidP="00FF60A7">
      <w:pPr>
        <w:pStyle w:val="Heading4"/>
        <w:rPr>
          <w:rFonts w:cs="Arial"/>
        </w:rPr>
      </w:pPr>
      <w:r w:rsidRPr="00AB4CD1">
        <w:rPr>
          <w:rFonts w:cs="Arial"/>
        </w:rPr>
        <w:t>Afghanistan is a graveyard for UN peacemaking missions</w:t>
      </w:r>
    </w:p>
    <w:p w14:paraId="6E471ED8" w14:textId="77777777" w:rsidR="00FF60A7" w:rsidRPr="00AB4CD1" w:rsidRDefault="00FF60A7" w:rsidP="00FF60A7">
      <w:r w:rsidRPr="00AB4CD1">
        <w:t xml:space="preserve">Haneef </w:t>
      </w:r>
      <w:r w:rsidRPr="00AB4CD1">
        <w:rPr>
          <w:rStyle w:val="Style13ptBold"/>
        </w:rPr>
        <w:t>Atmar and</w:t>
      </w:r>
      <w:r w:rsidRPr="00AB4CD1">
        <w:t xml:space="preserve"> Jonathan </w:t>
      </w:r>
      <w:r w:rsidRPr="00AB4CD1">
        <w:rPr>
          <w:rStyle w:val="Style13ptBold"/>
        </w:rPr>
        <w:t>Goodhand 2</w:t>
      </w:r>
      <w:r w:rsidRPr="00AB4CD1">
        <w:t>, Haneef Atmar has been working with international NGOs on relief and rehabilitation programmes in Afghanistan for the last 8 years. He has completed his post-graduate studies (MA) at the University of York, UK and written on issues relating to institutional development of NGOs, conflict and humanitarian aid policy and practice. Haneef Atmar is currently working with the International Rescue Committee (IRC), Pakistan/ Afghanistan. Jonathan Goodhand has worked for several years managing NGO programmes, conducting research and doing consultancy on NGO issues in Southern and Central Asia. He is currently a lecturer at SOAS in the Development Studies department. “Aid, Conflict and Peacebuilding in Afghanistan What Lessons Can Be Learned?”, https://reliefweb.int/sites/reliefweb.int/files/resources/49211FEDB3B9F7C6C1256B81005CBABD-intalert-afg-19mar.pdf</w:t>
      </w:r>
    </w:p>
    <w:p w14:paraId="397730AA" w14:textId="77777777" w:rsidR="00FF60A7" w:rsidRPr="00AB4CD1" w:rsidRDefault="00FF60A7" w:rsidP="00FF60A7">
      <w:pPr>
        <w:rPr>
          <w:sz w:val="16"/>
        </w:rPr>
      </w:pPr>
      <w:r w:rsidRPr="00AB4CD1">
        <w:rPr>
          <w:sz w:val="16"/>
        </w:rPr>
        <w:t xml:space="preserve">UN strategy aims to: (a) achieve a cessation of hostilities, (b) seek a regional political consensus in support of the peace process, and (c) seek direct negotiations between all parties on a political settlement.14 In order to achieve these objectives, UNSMA has been pursuing a three-track strategy for negotiation and mediation. This involves, the “Central Track” (dialogue between the main Afghan warring parties),“Parallel Track” (engagement with non-UN peace-making initiatives) and the “External Track” (dialogue in the form of the Six-plus-two arrangement).15 Through regional consensus building and intra-Afghan dialogue, the UN is essentially aiming at establishing a durable cease-fire, enforcing a comprehensive arms and ammunition embargo, forming a broad-based representative government and starting a reconstruction process for the country. In terms of achieving these policy objectives, the UN peace process has been a failure, and </w:t>
      </w:r>
      <w:r w:rsidRPr="00AA4080">
        <w:rPr>
          <w:rStyle w:val="Emphasis"/>
          <w:highlight w:val="green"/>
        </w:rPr>
        <w:t>Afghanistan has proved to be a “graveyard for UN negotiation</w:t>
      </w:r>
      <w:r w:rsidRPr="00AB4CD1">
        <w:rPr>
          <w:sz w:val="16"/>
        </w:rPr>
        <w:t xml:space="preserve">”.16 Maley (1998) identifies three main reasons behind the failure of the UN mission: (1) The inherent </w:t>
      </w:r>
      <w:r w:rsidRPr="00AA4080">
        <w:rPr>
          <w:rStyle w:val="StyleUnderline"/>
          <w:highlight w:val="green"/>
        </w:rPr>
        <w:t>weakness of traditional peace-making in contemporary wars</w:t>
      </w:r>
      <w:r w:rsidRPr="00AB4CD1">
        <w:rPr>
          <w:sz w:val="16"/>
        </w:rPr>
        <w:t xml:space="preserve">: </w:t>
      </w:r>
      <w:r w:rsidRPr="00AA4080">
        <w:rPr>
          <w:rStyle w:val="StyleUnderline"/>
          <w:highlight w:val="green"/>
        </w:rPr>
        <w:t>Orthodox mediation is based on the premise of inter-state relations and dialogue</w:t>
      </w:r>
      <w:r w:rsidRPr="00AB4CD1">
        <w:rPr>
          <w:sz w:val="16"/>
        </w:rPr>
        <w:t xml:space="preserve">. Bilateral negotiations or talks within the 6 + 2 framework,however, have a limited impact because of the transnational and non-state entities that are an integral part of the conflict. Such “non-state actors may deny the authority of the very framework of rules and norms within which conversations between states occur”.17 (2) The history of UN involvement in mediation:The </w:t>
      </w:r>
      <w:r w:rsidRPr="00AA4080">
        <w:rPr>
          <w:rStyle w:val="StyleUnderline"/>
          <w:highlight w:val="green"/>
        </w:rPr>
        <w:t>UN has limited credibility</w:t>
      </w:r>
      <w:r w:rsidRPr="00AB4CD1">
        <w:rPr>
          <w:sz w:val="16"/>
        </w:rPr>
        <w:t xml:space="preserve"> with the different actors </w:t>
      </w:r>
      <w:r w:rsidRPr="00AA4080">
        <w:rPr>
          <w:rStyle w:val="StyleUnderline"/>
          <w:highlight w:val="green"/>
        </w:rPr>
        <w:t>because of its previous failures</w:t>
      </w:r>
      <w:r w:rsidRPr="00AB4CD1">
        <w:rPr>
          <w:sz w:val="16"/>
        </w:rPr>
        <w:t xml:space="preserve">, </w:t>
      </w:r>
      <w:r w:rsidRPr="00AA4080">
        <w:rPr>
          <w:rStyle w:val="StyleUnderline"/>
          <w:highlight w:val="green"/>
        </w:rPr>
        <w:t>its limited capacities</w:t>
      </w:r>
      <w:r w:rsidRPr="00AB4CD1">
        <w:rPr>
          <w:sz w:val="16"/>
        </w:rPr>
        <w:t xml:space="preserve"> (both in terms of individual performance and political muscle) </w:t>
      </w:r>
      <w:r w:rsidRPr="00AA4080">
        <w:rPr>
          <w:rStyle w:val="StyleUnderline"/>
          <w:highlight w:val="green"/>
        </w:rPr>
        <w:t>and</w:t>
      </w:r>
      <w:r w:rsidRPr="00AB4CD1">
        <w:rPr>
          <w:sz w:val="16"/>
        </w:rPr>
        <w:t xml:space="preserve">, on occasion, a perceived </w:t>
      </w:r>
      <w:r w:rsidRPr="00AA4080">
        <w:rPr>
          <w:rStyle w:val="StyleUnderline"/>
          <w:highlight w:val="green"/>
        </w:rPr>
        <w:t>bias</w:t>
      </w:r>
      <w:r w:rsidRPr="00AB4CD1">
        <w:rPr>
          <w:sz w:val="16"/>
        </w:rPr>
        <w:t xml:space="preserve">. (3) The focus of UN mediation:The </w:t>
      </w:r>
      <w:r w:rsidRPr="00AA4080">
        <w:rPr>
          <w:rStyle w:val="StyleUnderline"/>
          <w:highlight w:val="green"/>
        </w:rPr>
        <w:t>UN</w:t>
      </w:r>
      <w:r w:rsidRPr="00AB4CD1">
        <w:rPr>
          <w:sz w:val="16"/>
        </w:rPr>
        <w:t xml:space="preserve"> has often </w:t>
      </w:r>
      <w:r w:rsidRPr="00AA4080">
        <w:rPr>
          <w:rStyle w:val="StyleUnderline"/>
          <w:highlight w:val="green"/>
        </w:rPr>
        <w:t>failed to understand</w:t>
      </w:r>
      <w:r w:rsidRPr="00AB4CD1">
        <w:rPr>
          <w:sz w:val="16"/>
        </w:rPr>
        <w:t xml:space="preserve"> that </w:t>
      </w:r>
      <w:r w:rsidRPr="00AA4080">
        <w:rPr>
          <w:rStyle w:val="StyleUnderline"/>
          <w:highlight w:val="green"/>
        </w:rPr>
        <w:t>the crisis</w:t>
      </w:r>
      <w:r w:rsidRPr="00AB4CD1">
        <w:rPr>
          <w:sz w:val="16"/>
        </w:rPr>
        <w:t xml:space="preserve"> in Afghanistan </w:t>
      </w:r>
      <w:r w:rsidRPr="00AA4080">
        <w:rPr>
          <w:rStyle w:val="StyleUnderline"/>
          <w:highlight w:val="green"/>
        </w:rPr>
        <w:t>runs deeper than the</w:t>
      </w:r>
      <w:r w:rsidRPr="00AB4CD1">
        <w:rPr>
          <w:sz w:val="16"/>
        </w:rPr>
        <w:t xml:space="preserve"> mere </w:t>
      </w:r>
      <w:r w:rsidRPr="00AA4080">
        <w:rPr>
          <w:rStyle w:val="Emphasis"/>
          <w:highlight w:val="green"/>
        </w:rPr>
        <w:t>composition of the government</w:t>
      </w:r>
      <w:r w:rsidRPr="00AB4CD1">
        <w:rPr>
          <w:sz w:val="16"/>
        </w:rPr>
        <w:t>. As one NGO worker commented, UNSMA are “looking at any people who will sit round a table and talk to each other”. We still hear a familiar refrain of the need for the “set piece response” of calling a cease fire, forming a broad-based government, holding elections and moving into reconstruction. How this peace package will address the interests of the non-state entities is not clear however, since they have little interest or need of a unitary Afghan state.</w:t>
      </w:r>
    </w:p>
    <w:p w14:paraId="2C92CEB0" w14:textId="77777777" w:rsidR="00FF60A7" w:rsidRPr="00AB4CD1" w:rsidRDefault="00FF60A7" w:rsidP="00FF60A7"/>
    <w:p w14:paraId="1710031E" w14:textId="77777777" w:rsidR="00FF60A7" w:rsidRPr="00AB4CD1" w:rsidRDefault="00FF60A7" w:rsidP="00FF60A7">
      <w:pPr>
        <w:pStyle w:val="Heading3"/>
        <w:rPr>
          <w:rFonts w:cs="Arial"/>
        </w:rPr>
      </w:pPr>
      <w:r w:rsidRPr="00AB4CD1">
        <w:rPr>
          <w:rFonts w:cs="Arial"/>
        </w:rPr>
        <w:t>2AC/1AR – EU-Afghanistan Diplomacy Fails</w:t>
      </w:r>
    </w:p>
    <w:p w14:paraId="5C544CD2" w14:textId="77777777" w:rsidR="00FF60A7" w:rsidRPr="00AB4CD1" w:rsidRDefault="00FF60A7" w:rsidP="00FF60A7"/>
    <w:p w14:paraId="2913F399" w14:textId="77777777" w:rsidR="00FF60A7" w:rsidRPr="00AB4CD1" w:rsidRDefault="00FF60A7" w:rsidP="00FF60A7">
      <w:pPr>
        <w:pStyle w:val="Heading4"/>
        <w:rPr>
          <w:rFonts w:cs="Arial"/>
        </w:rPr>
      </w:pPr>
      <w:r w:rsidRPr="00AB4CD1">
        <w:rPr>
          <w:rFonts w:cs="Arial"/>
        </w:rPr>
        <w:t>EU-Afghanistan diplomacy fails</w:t>
      </w:r>
    </w:p>
    <w:p w14:paraId="7D751037" w14:textId="77777777" w:rsidR="00FF60A7" w:rsidRPr="00AB4CD1" w:rsidRDefault="00FF60A7" w:rsidP="00FF60A7">
      <w:r w:rsidRPr="00AB4CD1">
        <w:t xml:space="preserve">EMANUELE </w:t>
      </w:r>
      <w:r w:rsidRPr="00AB4CD1">
        <w:rPr>
          <w:rStyle w:val="Style13ptBold"/>
        </w:rPr>
        <w:t>SCIMIA 17</w:t>
      </w:r>
      <w:r w:rsidRPr="00AB4CD1">
        <w:t>, journalist and foreign policy analyst. He has written for Asia Times since 2011. His articles have also appeared in the South China Morning Post, the Jamestown Foundation’s Eurasia Daily Monitor, The National Interest, Deutsche Welle, World Politics Review and The Jerusalem Post, among others, “EU strategy for Afghanistan is just wishful thinking”, http://www.atimes.com/eu-strategy-afghanistan-just-wishful-thinking/?cn-reloaded=1</w:t>
      </w:r>
    </w:p>
    <w:p w14:paraId="0EFC13CE" w14:textId="77777777" w:rsidR="00FF60A7" w:rsidRPr="00AB4CD1" w:rsidRDefault="00FF60A7" w:rsidP="00FF60A7">
      <w:pPr>
        <w:rPr>
          <w:sz w:val="16"/>
        </w:rPr>
      </w:pPr>
      <w:r w:rsidRPr="00AB4CD1">
        <w:rPr>
          <w:sz w:val="16"/>
        </w:rPr>
        <w:t xml:space="preserve">Conflict resolution, capacity-building The </w:t>
      </w:r>
      <w:r w:rsidRPr="00AA4080">
        <w:rPr>
          <w:rStyle w:val="StyleUnderline"/>
          <w:highlight w:val="green"/>
        </w:rPr>
        <w:t>EU proposes</w:t>
      </w:r>
      <w:r w:rsidRPr="00AB4CD1">
        <w:rPr>
          <w:sz w:val="16"/>
        </w:rPr>
        <w:t xml:space="preserve"> that </w:t>
      </w:r>
      <w:r w:rsidRPr="00AA4080">
        <w:rPr>
          <w:rStyle w:val="StyleUnderline"/>
          <w:highlight w:val="green"/>
        </w:rPr>
        <w:t>an “Afghan-led and Afghan-owned”</w:t>
      </w:r>
      <w:r w:rsidRPr="00AB4CD1">
        <w:rPr>
          <w:sz w:val="16"/>
        </w:rPr>
        <w:t xml:space="preserve"> peace and reconstruction </w:t>
      </w:r>
      <w:r w:rsidRPr="00AA4080">
        <w:rPr>
          <w:rStyle w:val="StyleUnderline"/>
          <w:highlight w:val="green"/>
        </w:rPr>
        <w:t>process</w:t>
      </w:r>
      <w:r w:rsidRPr="00AB4CD1">
        <w:rPr>
          <w:sz w:val="16"/>
        </w:rPr>
        <w:t xml:space="preserve"> be launched with the consensus of key state actors in the region. Kabul’s “empowerment” should be matched by the reinforcement of the Afghan civil and military institutions, but also of the country’s social fabric, including the promotion of gender equality. Further, economic programs should be revised and focused on rural development and infrastructure connectivity. However, the </w:t>
      </w:r>
      <w:r w:rsidRPr="00AA4080">
        <w:rPr>
          <w:rStyle w:val="StyleUnderline"/>
          <w:highlight w:val="green"/>
        </w:rPr>
        <w:t>idea of encouraging consensus among all relevant stakeholders</w:t>
      </w:r>
      <w:r w:rsidRPr="00AB4CD1">
        <w:rPr>
          <w:sz w:val="16"/>
        </w:rPr>
        <w:t xml:space="preserve"> for a peace and development initiative steered by the Afghan government could </w:t>
      </w:r>
      <w:r w:rsidRPr="00AA4080">
        <w:rPr>
          <w:rStyle w:val="Emphasis"/>
          <w:highlight w:val="green"/>
        </w:rPr>
        <w:t>fall short</w:t>
      </w:r>
      <w:r w:rsidRPr="00AB4CD1">
        <w:rPr>
          <w:sz w:val="16"/>
        </w:rPr>
        <w:t xml:space="preserve"> of expectations. The </w:t>
      </w:r>
      <w:r w:rsidRPr="00AA4080">
        <w:rPr>
          <w:rStyle w:val="StyleUnderline"/>
          <w:highlight w:val="green"/>
        </w:rPr>
        <w:t>country’s pacification cannot be reached if the geopolitical scenario</w:t>
      </w:r>
      <w:r w:rsidRPr="00AB4CD1">
        <w:rPr>
          <w:sz w:val="16"/>
        </w:rPr>
        <w:t xml:space="preserve"> in South Asia </w:t>
      </w:r>
      <w:r w:rsidRPr="00AA4080">
        <w:rPr>
          <w:rStyle w:val="StyleUnderline"/>
          <w:highlight w:val="green"/>
        </w:rPr>
        <w:t>does not change</w:t>
      </w:r>
      <w:r w:rsidRPr="00AB4CD1">
        <w:rPr>
          <w:sz w:val="16"/>
        </w:rPr>
        <w:t xml:space="preserve">, particularly if India and Pakistan do not come to terms on their border disputes and, more generally, on their co-existence. Furthermore, the </w:t>
      </w:r>
      <w:r w:rsidRPr="00AA4080">
        <w:rPr>
          <w:rStyle w:val="Emphasis"/>
          <w:highlight w:val="green"/>
        </w:rPr>
        <w:t>international community’s efforts on capacity-building in Afghanistan have so far proved ineffective</w:t>
      </w:r>
      <w:r w:rsidRPr="00AB4CD1">
        <w:rPr>
          <w:sz w:val="16"/>
        </w:rPr>
        <w:t xml:space="preserve">. Funds and resources provided by foreign donors have often been wasted because of the corruption and ineptitude of Afghan political and administrative institutions. To try to deal with this problem, the EU could pursue a paradigm shift in its approach and directly work with local communities, at least in areas that are under government control – around 60% of Afghan territory, according to the US command in Afghanistan. US military surge But the </w:t>
      </w:r>
      <w:r w:rsidRPr="00AA4080">
        <w:rPr>
          <w:rStyle w:val="StyleUnderline"/>
          <w:highlight w:val="green"/>
        </w:rPr>
        <w:t>main obstacle to the EU’s incremental strategy</w:t>
      </w:r>
      <w:r w:rsidRPr="00AB4CD1">
        <w:rPr>
          <w:sz w:val="16"/>
        </w:rPr>
        <w:t xml:space="preserve"> for the Afghan conflict </w:t>
      </w:r>
      <w:r w:rsidRPr="00AA4080">
        <w:rPr>
          <w:rStyle w:val="StyleUnderline"/>
          <w:highlight w:val="green"/>
        </w:rPr>
        <w:t>could be</w:t>
      </w:r>
      <w:r w:rsidRPr="00AB4CD1">
        <w:rPr>
          <w:sz w:val="16"/>
        </w:rPr>
        <w:t xml:space="preserve"> the </w:t>
      </w:r>
      <w:r w:rsidRPr="00AA4080">
        <w:rPr>
          <w:rStyle w:val="StyleUnderline"/>
          <w:highlight w:val="green"/>
        </w:rPr>
        <w:t>Trump</w:t>
      </w:r>
      <w:r w:rsidRPr="00AB4CD1">
        <w:rPr>
          <w:sz w:val="16"/>
        </w:rPr>
        <w:t xml:space="preserve"> administration and its possible increase of US troops in Afghanistan. The chairman of the US Joint Chiefs of Staff, General Joseph Dunford, said last week that the deployment of additional troops in Afghanistan would strengthen local conventional forces in their fight against the insurgents. Dunford added that the United States needed Pakistan’s cooperation to win the war in Afghanistan and that the possible increase of the US military presence in the country was being assessed within a broader strategy for South Asia. In light of Washington’s apparent </w:t>
      </w:r>
      <w:r w:rsidRPr="00AA4080">
        <w:rPr>
          <w:rStyle w:val="StyleUnderline"/>
          <w:highlight w:val="green"/>
        </w:rPr>
        <w:t>military-oriented policy</w:t>
      </w:r>
      <w:r w:rsidRPr="00AB4CD1">
        <w:rPr>
          <w:sz w:val="16"/>
        </w:rPr>
        <w:t xml:space="preserve">, </w:t>
      </w:r>
      <w:r w:rsidRPr="00AA4080">
        <w:rPr>
          <w:rStyle w:val="StyleUnderline"/>
          <w:highlight w:val="green"/>
        </w:rPr>
        <w:t>it is doubtful</w:t>
      </w:r>
      <w:r w:rsidRPr="00AB4CD1">
        <w:rPr>
          <w:sz w:val="16"/>
        </w:rPr>
        <w:t xml:space="preserve"> that the </w:t>
      </w:r>
      <w:r w:rsidRPr="00AA4080">
        <w:rPr>
          <w:rStyle w:val="Emphasis"/>
          <w:highlight w:val="green"/>
        </w:rPr>
        <w:t>EU will manage to advance its Afghanistan agenda based on conflict resolution</w:t>
      </w:r>
      <w:r w:rsidRPr="00AB4CD1">
        <w:rPr>
          <w:sz w:val="16"/>
        </w:rPr>
        <w:t xml:space="preserve"> and state-building. American </w:t>
      </w:r>
      <w:r w:rsidRPr="00AA4080">
        <w:rPr>
          <w:rStyle w:val="StyleUnderline"/>
          <w:highlight w:val="green"/>
        </w:rPr>
        <w:t>bullets will indeed fly faster than</w:t>
      </w:r>
      <w:r w:rsidRPr="00AB4CD1">
        <w:rPr>
          <w:sz w:val="16"/>
        </w:rPr>
        <w:t xml:space="preserve"> European </w:t>
      </w:r>
      <w:r w:rsidRPr="00AA4080">
        <w:rPr>
          <w:rStyle w:val="Emphasis"/>
          <w:highlight w:val="green"/>
        </w:rPr>
        <w:t>political suggestions</w:t>
      </w:r>
      <w:r w:rsidRPr="00AB4CD1">
        <w:rPr>
          <w:sz w:val="16"/>
        </w:rPr>
        <w:t>.</w:t>
      </w:r>
    </w:p>
    <w:p w14:paraId="77908932" w14:textId="77777777" w:rsidR="00FF60A7" w:rsidRPr="00AB4CD1" w:rsidRDefault="00FF60A7" w:rsidP="00FF60A7"/>
    <w:p w14:paraId="7EEC2850" w14:textId="77777777" w:rsidR="00FF60A7" w:rsidRPr="00AB4CD1" w:rsidRDefault="00FF60A7" w:rsidP="00FF60A7">
      <w:pPr>
        <w:pStyle w:val="Heading4"/>
        <w:rPr>
          <w:rFonts w:cs="Arial"/>
        </w:rPr>
      </w:pPr>
      <w:r w:rsidRPr="00AB4CD1">
        <w:rPr>
          <w:rFonts w:cs="Arial"/>
        </w:rPr>
        <w:t>EU diplomacy fails in Afghanistan – empirics prove</w:t>
      </w:r>
    </w:p>
    <w:p w14:paraId="44D38DA8" w14:textId="77777777" w:rsidR="00FF60A7" w:rsidRPr="00AB4CD1" w:rsidRDefault="00FF60A7" w:rsidP="00FF60A7">
      <w:r w:rsidRPr="00AB4CD1">
        <w:t xml:space="preserve">Edward </w:t>
      </w:r>
      <w:r w:rsidRPr="00AB4CD1">
        <w:rPr>
          <w:rStyle w:val="Style13ptBold"/>
        </w:rPr>
        <w:t>Burke 14</w:t>
      </w:r>
      <w:r w:rsidRPr="00AB4CD1">
        <w:t>, Associate Researcher, FRIDE, “Game over? The EU’s legacy in Afghanistan”, http://fride.org/download/wp_122_the_eu_legacy_in_afghanistan.pdf</w:t>
      </w:r>
    </w:p>
    <w:p w14:paraId="02EE44F8" w14:textId="77777777" w:rsidR="00FF60A7" w:rsidRPr="00AB4CD1" w:rsidRDefault="00FF60A7" w:rsidP="00FF60A7">
      <w:pPr>
        <w:rPr>
          <w:sz w:val="16"/>
        </w:rPr>
      </w:pPr>
      <w:r w:rsidRPr="00AB4CD1">
        <w:rPr>
          <w:sz w:val="16"/>
        </w:rPr>
        <w:t xml:space="preserve">According to Ashdown and many others, more aid and better coordination was the answer. Missing was any notion of how to get an extremely corrupt and predatory Afghan government to change its ways. Instead the singularly misguided question being asked was how to spend more money in a shorter time-span. One US Ambassador to Afghanistan would reflect ruefully some years later that, ‘budget was driving policy as opposed to policy driving budget.’29 Meanwhile, the </w:t>
      </w:r>
      <w:r w:rsidRPr="00AA4080">
        <w:rPr>
          <w:rStyle w:val="StyleUnderline"/>
          <w:highlight w:val="green"/>
        </w:rPr>
        <w:t>goodwill</w:t>
      </w:r>
      <w:r w:rsidRPr="00AB4CD1">
        <w:rPr>
          <w:sz w:val="16"/>
        </w:rPr>
        <w:t xml:space="preserve"> and reform-minded intentions </w:t>
      </w:r>
      <w:r w:rsidRPr="00AA4080">
        <w:rPr>
          <w:rStyle w:val="Emphasis"/>
          <w:highlight w:val="green"/>
        </w:rPr>
        <w:t>of the Afghan government were assumed – with disastrous consequences</w:t>
      </w:r>
      <w:r w:rsidRPr="00AB4CD1">
        <w:rPr>
          <w:sz w:val="16"/>
        </w:rPr>
        <w:t xml:space="preserve">. In 2009 the Swedish presidency of the EU sought to arrest the EU’s diminishing political role in Afghanistan – a response to the immense energy and resources being poured by the US into the country. EU foreign ministers approved a ‘plan for strengthening EU Action in Afghanistan and Pakistan’ on 27 October 2009. The EU would now take on a full menu of Afghan problems as its priorities including regional cooperation, supporting political dialogue in Afghanistan, reintegrating insurgents, building civilian capacity, sub- national governance, democratic institutions, the rule of law, improving policing and the agricultural sector. The new EU strategy also promised to merge the EU’s focus on the east of the country with those regions over the border in the north-west of Pakistan.30 The 2009 EU strategy did help to focus member states’ attention; annual Commission funding during the period from 2011 to 2013 increased from 150 million to 200 mil- lion euros. But it was by no means a game-changer. Much of the document reiterated commitments that the EU was already delivering upon in Afghanistan, while a </w:t>
      </w:r>
      <w:r w:rsidRPr="00AA4080">
        <w:rPr>
          <w:rStyle w:val="StyleUnderline"/>
          <w:highlight w:val="green"/>
        </w:rPr>
        <w:t>weakened EU delegation</w:t>
      </w:r>
      <w:r w:rsidRPr="00AB4CD1">
        <w:rPr>
          <w:sz w:val="16"/>
        </w:rPr>
        <w:t xml:space="preserve"> (in terms of political influence compared to the US and ISAF) </w:t>
      </w:r>
      <w:r w:rsidRPr="00AA4080">
        <w:rPr>
          <w:rStyle w:val="StyleUnderline"/>
          <w:highlight w:val="green"/>
        </w:rPr>
        <w:t>was never going to be in the lead</w:t>
      </w:r>
      <w:r w:rsidRPr="00AB4CD1">
        <w:rPr>
          <w:sz w:val="16"/>
        </w:rPr>
        <w:t xml:space="preserve"> on issues such as the reintegration of insurgents. And President Karzai had already expelled the deputy head of the EU delegation, Michael Semple, for talking to the Taliban (both the EU and the member states failed to respond robustly to such ill-treatment of a senior EU official). The </w:t>
      </w:r>
      <w:r w:rsidRPr="00AA4080">
        <w:rPr>
          <w:rStyle w:val="StyleUnderline"/>
          <w:highlight w:val="green"/>
        </w:rPr>
        <w:t>new strategy</w:t>
      </w:r>
      <w:r w:rsidRPr="00AB4CD1">
        <w:rPr>
          <w:sz w:val="16"/>
        </w:rPr>
        <w:t xml:space="preserve"> also </w:t>
      </w:r>
      <w:r w:rsidRPr="00AA4080">
        <w:rPr>
          <w:rStyle w:val="Emphasis"/>
          <w:highlight w:val="green"/>
        </w:rPr>
        <w:t>grossly over-stated the EU’s influence</w:t>
      </w:r>
      <w:r w:rsidRPr="00AB4CD1">
        <w:rPr>
          <w:sz w:val="16"/>
        </w:rPr>
        <w:t xml:space="preserve"> with the Pakistani government and, indeed, the Pakistani government’s desire to engage in a more hands-on governance role over the Federally Administered Tribal Areas (FATA) on its Afghan frontier. From 2002 to the present day </w:t>
      </w:r>
      <w:r w:rsidRPr="00AA4080">
        <w:rPr>
          <w:rStyle w:val="StyleUnderline"/>
          <w:highlight w:val="green"/>
        </w:rPr>
        <w:t>EU officials have observed a pronounced reluctance</w:t>
      </w:r>
      <w:r w:rsidRPr="00AB4CD1">
        <w:rPr>
          <w:sz w:val="16"/>
        </w:rPr>
        <w:t xml:space="preserve"> from some member states </w:t>
      </w:r>
      <w:r w:rsidRPr="00AA4080">
        <w:rPr>
          <w:rStyle w:val="StyleUnderline"/>
          <w:highlight w:val="green"/>
        </w:rPr>
        <w:t>to take a contrary position to the</w:t>
      </w:r>
      <w:r w:rsidRPr="00AB4CD1">
        <w:rPr>
          <w:sz w:val="16"/>
        </w:rPr>
        <w:t xml:space="preserve"> </w:t>
      </w:r>
      <w:r w:rsidRPr="00AA4080">
        <w:rPr>
          <w:rStyle w:val="Emphasis"/>
          <w:highlight w:val="green"/>
        </w:rPr>
        <w:t>U</w:t>
      </w:r>
      <w:r w:rsidRPr="00AB4CD1">
        <w:rPr>
          <w:sz w:val="16"/>
        </w:rPr>
        <w:t xml:space="preserve">nited </w:t>
      </w:r>
      <w:r w:rsidRPr="00AA4080">
        <w:rPr>
          <w:rStyle w:val="Emphasis"/>
          <w:highlight w:val="green"/>
        </w:rPr>
        <w:t>S</w:t>
      </w:r>
      <w:r w:rsidRPr="00AB4CD1">
        <w:rPr>
          <w:sz w:val="16"/>
        </w:rPr>
        <w:t xml:space="preserve">tates. One diplomat commented that, ‘The main problem was with the two key countries – Germany and the UK. It was very difficult to get the UK to follow a policy that was in any way inde- pendent of the US. Meanwhile the Germans were very passive.’ This was compounded after 2006 when key member states increasingly began to focus their political attention and resources provincially, where their PRTs were, rather than at the national level in Kabul. The reluctance to challenge the US meant that EUSRs sometimes found that member states encouraged them to work on anti-corruption and human rights strategies but later discovered that these same countries did little to back their efforts if these were not strongly embraced by the US.31 An immediate priority of the first EUSR, Francesc Vendrell, upon taking up his ap- pointment as EUSR in 2002 was to draw up a blueprint for transitional justice in Afghanistan. Vendrell was determined that the crimes of the past could not simply be forgotten, including those committed by the Northern Alliance, and that those guilty of war crimes should not hold public office – a vetting process was needed. The EU delegation was the driving force behind the Transitional Justice Action Plan and the Appointment Panel for Senior Political Appointments. The EU also provided critical support for the establishment of the Afghan Independent Human Rights Council (AI- HRC) – which prospered due to its dynamic Afghan staff.32 However, </w:t>
      </w:r>
      <w:r w:rsidRPr="00AA4080">
        <w:rPr>
          <w:rStyle w:val="StyleUnderline"/>
          <w:highlight w:val="green"/>
        </w:rPr>
        <w:t>EU vetting proposals</w:t>
      </w:r>
      <w:r w:rsidRPr="00AB4CD1">
        <w:rPr>
          <w:sz w:val="16"/>
        </w:rPr>
        <w:t xml:space="preserve">, including for the 2005 parliamentary elections, </w:t>
      </w:r>
      <w:r w:rsidRPr="00AA4080">
        <w:rPr>
          <w:rStyle w:val="Emphasis"/>
          <w:highlight w:val="green"/>
        </w:rPr>
        <w:t>came to nothing</w:t>
      </w:r>
      <w:r w:rsidRPr="00AB4CD1">
        <w:rPr>
          <w:sz w:val="16"/>
        </w:rPr>
        <w:t xml:space="preserve">. Hamid Karzai’s victory in Afghanistan’s presidential elections in 2004 strengthened his position and he resisted putting in place any viable vetting proce- dures. The US was not interested in vetting – and EU member state governments were not willing to pick a fight on the issue.33 Things got worse in 2009 when </w:t>
      </w:r>
      <w:r w:rsidRPr="00AA4080">
        <w:rPr>
          <w:rStyle w:val="Emphasis"/>
          <w:highlight w:val="green"/>
        </w:rPr>
        <w:t>massive fraud was reported</w:t>
      </w:r>
      <w:r w:rsidRPr="00AB4CD1">
        <w:rPr>
          <w:sz w:val="16"/>
        </w:rPr>
        <w:t xml:space="preserve"> during the presidential elec- tions. Former EU political officer Joanna Buckley has written that the 2009 election ‘fiasco was predictable and probably preventable had the EU and other foreign actors paid sufficient attention during the build-up. The voter registration process conducted in 2008 was flawed, and the candidate vetting process for both the presidential and provincial council elections was inconsistent, as a number of observers pointed out.’34 Meanwhile a major mistake by the EU and other donors was the push to ensure that the Afghan government took responsibility for the funding of the AIHRC – a decision that made it prone to government pressure.35 The </w:t>
      </w:r>
      <w:r w:rsidRPr="00AA4080">
        <w:rPr>
          <w:rStyle w:val="StyleUnderline"/>
          <w:highlight w:val="green"/>
        </w:rPr>
        <w:t>EU played an important enabling role in the 2005 elections</w:t>
      </w:r>
      <w:r w:rsidRPr="00AB4CD1">
        <w:rPr>
          <w:sz w:val="16"/>
        </w:rPr>
        <w:t xml:space="preserve">, providing €17.5 mil- lion to support the process, and deployed an Electoral Observation Mission (EOM) led by current Italian Foreign Minister Emma Bonino (then an MEP). The 2005 elections were a remarkable logistical success for a country with such limited infrastructure, even if the EOM detected serious deficiencies and irregularities with the electoral process. However, the mission’s findings were mainly confined to the unrolling of the elections and were not taken up at the political level. </w:t>
      </w:r>
      <w:r w:rsidRPr="00AA4080">
        <w:rPr>
          <w:rStyle w:val="Emphasis"/>
          <w:highlight w:val="green"/>
        </w:rPr>
        <w:t>Fraud was widespread</w:t>
      </w:r>
      <w:r w:rsidRPr="00AB4CD1">
        <w:rPr>
          <w:sz w:val="16"/>
        </w:rPr>
        <w:t>, including by those linked to the Afghan president, Hamid Karzai.36</w:t>
      </w:r>
    </w:p>
    <w:p w14:paraId="09D896E5" w14:textId="77777777" w:rsidR="00FF60A7" w:rsidRPr="00AB4CD1" w:rsidRDefault="00FF60A7" w:rsidP="00FF60A7"/>
    <w:p w14:paraId="55217688" w14:textId="77777777" w:rsidR="00FF60A7" w:rsidRPr="00AB4CD1" w:rsidRDefault="00FF60A7" w:rsidP="00FF60A7">
      <w:pPr>
        <w:pStyle w:val="Heading4"/>
        <w:rPr>
          <w:rFonts w:cs="Arial"/>
        </w:rPr>
      </w:pPr>
      <w:r w:rsidRPr="00AB4CD1">
        <w:rPr>
          <w:rFonts w:cs="Arial"/>
        </w:rPr>
        <w:t>EU diplomacy in Afghanistan is a joke</w:t>
      </w:r>
    </w:p>
    <w:p w14:paraId="7FCD17BC" w14:textId="77777777" w:rsidR="00FF60A7" w:rsidRPr="00AB4CD1" w:rsidRDefault="00FF60A7" w:rsidP="00FF60A7">
      <w:r w:rsidRPr="00AB4CD1">
        <w:t xml:space="preserve">JUDY </w:t>
      </w:r>
      <w:r w:rsidRPr="00AB4CD1">
        <w:rPr>
          <w:rStyle w:val="Style13ptBold"/>
        </w:rPr>
        <w:t>DEMPSEY 11</w:t>
      </w:r>
      <w:r w:rsidRPr="00AB4CD1">
        <w:t>, senior correspondent, Europe, for the International Herald Tribune, “The Failure of Soft Power”, http://carnegieeurope.eu/2011/09/28/failure-of-soft-power-pub-45617</w:t>
      </w:r>
    </w:p>
    <w:p w14:paraId="7A147E21" w14:textId="77777777" w:rsidR="00FF60A7" w:rsidRPr="00AB4CD1" w:rsidRDefault="00FF60A7" w:rsidP="00FF60A7">
      <w:pPr>
        <w:rPr>
          <w:sz w:val="16"/>
        </w:rPr>
      </w:pPr>
      <w:r w:rsidRPr="00AA4080">
        <w:rPr>
          <w:rStyle w:val="Emphasis"/>
          <w:highlight w:val="green"/>
        </w:rPr>
        <w:t>Afghanistan is another stain on the EU’s soft power</w:t>
      </w:r>
      <w:r w:rsidRPr="00AB4CD1">
        <w:rPr>
          <w:sz w:val="16"/>
        </w:rPr>
        <w:t xml:space="preserve"> record. There, the </w:t>
      </w:r>
      <w:r w:rsidRPr="00AA4080">
        <w:rPr>
          <w:rStyle w:val="StyleUnderline"/>
          <w:highlight w:val="green"/>
        </w:rPr>
        <w:t>Europeans have done too little and too late</w:t>
      </w:r>
      <w:r w:rsidRPr="00AB4CD1">
        <w:rPr>
          <w:sz w:val="16"/>
        </w:rPr>
        <w:t xml:space="preserve">, </w:t>
      </w:r>
      <w:r w:rsidRPr="00AA4080">
        <w:rPr>
          <w:rStyle w:val="StyleUnderline"/>
          <w:highlight w:val="green"/>
        </w:rPr>
        <w:t>wasting</w:t>
      </w:r>
      <w:r w:rsidRPr="00AB4CD1">
        <w:rPr>
          <w:sz w:val="16"/>
        </w:rPr>
        <w:t xml:space="preserve"> the </w:t>
      </w:r>
      <w:r w:rsidRPr="00AA4080">
        <w:rPr>
          <w:rStyle w:val="Emphasis"/>
          <w:highlight w:val="green"/>
        </w:rPr>
        <w:t>initial good will</w:t>
      </w:r>
      <w:r w:rsidRPr="00AB4CD1">
        <w:rPr>
          <w:sz w:val="16"/>
        </w:rPr>
        <w:t xml:space="preserve"> of the Afghan people after the Taliban regime was overthrown in 2001. While the United States and its coalition forces were distracted by the war in Iraq, the Europeans did little to fill the gap left in Afghanistan. </w:t>
      </w:r>
      <w:r w:rsidRPr="00AA4080">
        <w:rPr>
          <w:rStyle w:val="Emphasis"/>
          <w:highlight w:val="green"/>
        </w:rPr>
        <w:t>Europe’s most abject failure is its police-training mission</w:t>
      </w:r>
      <w:r w:rsidRPr="00AB4CD1">
        <w:rPr>
          <w:sz w:val="16"/>
        </w:rPr>
        <w:t xml:space="preserve"> there. It is still </w:t>
      </w:r>
      <w:r w:rsidRPr="00AA4080">
        <w:rPr>
          <w:rStyle w:val="Emphasis"/>
          <w:highlight w:val="green"/>
        </w:rPr>
        <w:t>underfinanced and understaffed</w:t>
      </w:r>
      <w:r w:rsidRPr="00AB4CD1">
        <w:rPr>
          <w:sz w:val="16"/>
        </w:rPr>
        <w:t>. What a shame for what should have been a stellar example of the EU’s use of soft power.</w:t>
      </w:r>
    </w:p>
    <w:p w14:paraId="7F37BB7C" w14:textId="77777777" w:rsidR="00FF60A7" w:rsidRPr="00AB4CD1" w:rsidRDefault="00FF60A7" w:rsidP="00FF60A7"/>
    <w:p w14:paraId="18207BDC" w14:textId="77777777" w:rsidR="00FF60A7" w:rsidRPr="00AB4CD1" w:rsidRDefault="00FF60A7" w:rsidP="00FF60A7">
      <w:pPr>
        <w:pStyle w:val="Heading3"/>
        <w:rPr>
          <w:rFonts w:cs="Arial"/>
        </w:rPr>
      </w:pPr>
      <w:r w:rsidRPr="00AB4CD1">
        <w:rPr>
          <w:rFonts w:cs="Arial"/>
        </w:rPr>
        <w:t>2AC/1AR – Translators Don’t Come</w:t>
      </w:r>
    </w:p>
    <w:p w14:paraId="313C6B7C" w14:textId="77777777" w:rsidR="00FF60A7" w:rsidRPr="00AB4CD1" w:rsidRDefault="00FF60A7" w:rsidP="00FF60A7"/>
    <w:p w14:paraId="75F42F3D" w14:textId="77777777" w:rsidR="00FF60A7" w:rsidRPr="00AB4CD1" w:rsidRDefault="00FF60A7" w:rsidP="00FF60A7">
      <w:pPr>
        <w:pStyle w:val="Heading4"/>
        <w:rPr>
          <w:rFonts w:cs="Arial"/>
        </w:rPr>
      </w:pPr>
      <w:r w:rsidRPr="00AB4CD1">
        <w:rPr>
          <w:rFonts w:cs="Arial"/>
        </w:rPr>
        <w:t>UK failure to protect translators overshadows the cp</w:t>
      </w:r>
    </w:p>
    <w:p w14:paraId="33C52408" w14:textId="77777777" w:rsidR="00FF60A7" w:rsidRPr="00AB4CD1" w:rsidRDefault="00FF60A7" w:rsidP="00FF60A7">
      <w:r w:rsidRPr="00AB4CD1">
        <w:t xml:space="preserve">May </w:t>
      </w:r>
      <w:r w:rsidRPr="00AB4CD1">
        <w:rPr>
          <w:rStyle w:val="Style13ptBold"/>
        </w:rPr>
        <w:t>Bulman 18</w:t>
      </w:r>
      <w:r w:rsidRPr="00AB4CD1">
        <w:t>, Social Affairs Correspondent, “UK government 'dismally failed' Afghan interpreters who worked for British Army, warn MPs”, https://www.independent.co.uk/news/uk/home-news/afghan-interpreters-british-army-failed-defence-committee-mod-a8369136.html</w:t>
      </w:r>
    </w:p>
    <w:p w14:paraId="2D041DE6" w14:textId="77777777" w:rsidR="00FF60A7" w:rsidRPr="00AB4CD1" w:rsidRDefault="00FF60A7" w:rsidP="00FF60A7">
      <w:pPr>
        <w:rPr>
          <w:sz w:val="16"/>
        </w:rPr>
      </w:pPr>
      <w:r w:rsidRPr="00AA4080">
        <w:rPr>
          <w:rStyle w:val="Emphasis"/>
          <w:highlight w:val="green"/>
        </w:rPr>
        <w:t>Afghan interpreters who risked their lives while serving for the British Army have been “dismally failed”</w:t>
      </w:r>
      <w:r w:rsidRPr="00AB4CD1">
        <w:rPr>
          <w:sz w:val="16"/>
        </w:rPr>
        <w:t xml:space="preserve"> by the UK government, MPs have warned, as it emerges a scheme designed to offer them protection has not brought a single one to safety in Britain. A report by the Defence Committee said the “Intimidation scheme” – designed to help local interpreters at risk of reprisals from the Taliban – had </w:t>
      </w:r>
      <w:r w:rsidRPr="00AA4080">
        <w:rPr>
          <w:rStyle w:val="Emphasis"/>
          <w:highlight w:val="green"/>
        </w:rPr>
        <w:t>not offered any interpreters refuge</w:t>
      </w:r>
      <w:r w:rsidRPr="00AB4CD1">
        <w:rPr>
          <w:sz w:val="16"/>
        </w:rPr>
        <w:t xml:space="preserve"> in Britain, despite reports of threats and intimidation. During the UK’s involvement in Afghanistan, British forces were supported by some 7,000 locally employed civilians (LECs), about half of whom fulfilled vital roles as interpreters, who were often exposed to “extremely dangerous” situations. But despite the government stating the UK owes these individuals “debt and gratitude” for their work in the army, it appears to go to considerable lengths to prevent interpreters and other locally employed civilians from being relocated in Britain, MPs said. A separate programme, known as the “Redundancy Scheme”, has provided financial support within Afghanistan for former employees who lost their jobs and has enabled some 1,150 LECs and dependents to settle in the UK – but it was available only to staff who were in post on 19 December 2017. The report states that the government’s scheme to safeguard Afghan interpreters threatened with reprisals for working with the British Army had “dismally failed to give any meaningful assurance of protection” from the Taliban. “Given our government’s own stark assessment of the perilous Afghan security situation, the idea that no interpreters or other former LECs have faced threats and intimidation warranting their relocation to the UK is totally implausible,” it continued. Dr Julian Lewis MP, chairman of the Defence Committee, warned that such treatment could make it more difficult to employ local interpreters in future military campaigns. “How we treat our former interpreters and local employees, many of whom served with great bravery, </w:t>
      </w:r>
      <w:r w:rsidRPr="00AA4080">
        <w:rPr>
          <w:rStyle w:val="Emphasis"/>
          <w:highlight w:val="green"/>
        </w:rPr>
        <w:t>will send a message to the people we would want to employ in future military campaigns</w:t>
      </w:r>
      <w:r w:rsidRPr="00AB4CD1">
        <w:rPr>
          <w:sz w:val="16"/>
        </w:rPr>
        <w:t xml:space="preserve"> – </w:t>
      </w:r>
      <w:r w:rsidRPr="00AA4080">
        <w:rPr>
          <w:rStyle w:val="Emphasis"/>
          <w:highlight w:val="green"/>
        </w:rPr>
        <w:t>about whether we can be trusted</w:t>
      </w:r>
      <w:r w:rsidRPr="00AB4CD1">
        <w:rPr>
          <w:sz w:val="16"/>
        </w:rPr>
        <w:t xml:space="preserve"> to protect them from revenge and reprisals at the hands of our enemies,“ he said.</w:t>
      </w:r>
    </w:p>
    <w:p w14:paraId="11FBD5FA" w14:textId="77777777" w:rsidR="00FF60A7" w:rsidRPr="00AB4CD1" w:rsidRDefault="00FF60A7" w:rsidP="00FF60A7"/>
    <w:p w14:paraId="054C8DFF" w14:textId="77777777" w:rsidR="00FF60A7" w:rsidRPr="00AB4CD1" w:rsidRDefault="00FF60A7" w:rsidP="00FF60A7">
      <w:pPr>
        <w:pStyle w:val="Heading4"/>
        <w:rPr>
          <w:rFonts w:cs="Arial"/>
        </w:rPr>
      </w:pPr>
      <w:r w:rsidRPr="00AB4CD1">
        <w:rPr>
          <w:rFonts w:cs="Arial"/>
        </w:rPr>
        <w:t>Fear of deportation means translators won’t come</w:t>
      </w:r>
    </w:p>
    <w:p w14:paraId="64F02FA0" w14:textId="77777777" w:rsidR="00FF60A7" w:rsidRPr="00AB4CD1" w:rsidRDefault="00FF60A7" w:rsidP="00FF60A7">
      <w:r w:rsidRPr="00AB4CD1">
        <w:t xml:space="preserve">May </w:t>
      </w:r>
      <w:r w:rsidRPr="00AB4CD1">
        <w:rPr>
          <w:rStyle w:val="Style13ptBold"/>
        </w:rPr>
        <w:t>Bulman 18</w:t>
      </w:r>
      <w:r w:rsidRPr="00AB4CD1">
        <w:t>, Social Affairs Correspondent, “Afghan interpreters still threatened with deportation despite government suggesting they could stay”, https://www.independent.co.uk/news/uk/home-news/afghan-interpreters-threatened-deportation-government-uk-a8337116.html</w:t>
      </w:r>
    </w:p>
    <w:p w14:paraId="6D5FEB9B" w14:textId="77777777" w:rsidR="00FF60A7" w:rsidRPr="00AB4CD1" w:rsidRDefault="00FF60A7" w:rsidP="00FF60A7">
      <w:pPr>
        <w:rPr>
          <w:sz w:val="16"/>
        </w:rPr>
      </w:pPr>
      <w:r w:rsidRPr="00AA4080">
        <w:rPr>
          <w:rStyle w:val="Emphasis"/>
          <w:highlight w:val="green"/>
        </w:rPr>
        <w:t>Afghan interpreters who served for the British army are still threatened with deportation</w:t>
      </w:r>
      <w:r w:rsidRPr="00AB4CD1">
        <w:rPr>
          <w:sz w:val="16"/>
        </w:rPr>
        <w:t xml:space="preserve"> despite a suggestion by the government that they could remain in the UK. Home secretary Sajid Javid announced that Afghan </w:t>
      </w:r>
      <w:r w:rsidRPr="00AA4080">
        <w:rPr>
          <w:rStyle w:val="StyleUnderline"/>
          <w:highlight w:val="green"/>
        </w:rPr>
        <w:t>interpreters</w:t>
      </w:r>
      <w:r w:rsidRPr="00AB4CD1">
        <w:rPr>
          <w:sz w:val="16"/>
        </w:rPr>
        <w:t xml:space="preserve"> who worked with British troops fighting the Taliban </w:t>
      </w:r>
      <w:r w:rsidRPr="00AA4080">
        <w:rPr>
          <w:rStyle w:val="StyleUnderline"/>
          <w:highlight w:val="green"/>
        </w:rPr>
        <w:t>would be allowed to stay</w:t>
      </w:r>
      <w:r w:rsidRPr="00AB4CD1">
        <w:rPr>
          <w:sz w:val="16"/>
        </w:rPr>
        <w:t xml:space="preserve"> in the UK for free following outrage over fees to apply for indefinite right to remain. But </w:t>
      </w:r>
      <w:r w:rsidRPr="00AA4080">
        <w:rPr>
          <w:rStyle w:val="Emphasis"/>
          <w:highlight w:val="green"/>
        </w:rPr>
        <w:t>the policy will only apply to those who arrived in the UK on a specific five-year visa scheme</w:t>
      </w:r>
      <w:r w:rsidRPr="00AB4CD1">
        <w:rPr>
          <w:sz w:val="16"/>
        </w:rPr>
        <w:t xml:space="preserve"> in 2012, which not all interpreters were eligible for.</w:t>
      </w:r>
    </w:p>
    <w:p w14:paraId="13DE9B63" w14:textId="77777777" w:rsidR="00FF60A7" w:rsidRPr="00AB4CD1" w:rsidRDefault="00FF60A7" w:rsidP="00FF60A7"/>
    <w:p w14:paraId="5DFBE507" w14:textId="77777777" w:rsidR="00FF60A7" w:rsidRPr="00AB4CD1" w:rsidRDefault="00FF60A7" w:rsidP="00FF60A7">
      <w:pPr>
        <w:pStyle w:val="Heading4"/>
        <w:rPr>
          <w:rFonts w:cs="Arial"/>
        </w:rPr>
      </w:pPr>
      <w:r w:rsidRPr="00AB4CD1">
        <w:rPr>
          <w:rFonts w:cs="Arial"/>
        </w:rPr>
        <w:t>EU literally makes agreements to send back thousands of Afghans – no way they come now</w:t>
      </w:r>
    </w:p>
    <w:p w14:paraId="238E22FF" w14:textId="77777777" w:rsidR="00FF60A7" w:rsidRPr="00AB4CD1" w:rsidRDefault="00FF60A7" w:rsidP="00FF60A7">
      <w:r w:rsidRPr="00AB4CD1">
        <w:t xml:space="preserve">Rod </w:t>
      </w:r>
      <w:r w:rsidRPr="00AB4CD1">
        <w:rPr>
          <w:rStyle w:val="Style13ptBold"/>
        </w:rPr>
        <w:t>Nordland and</w:t>
      </w:r>
      <w:r w:rsidRPr="00AB4CD1">
        <w:t xml:space="preserve"> Mujib </w:t>
      </w:r>
      <w:r w:rsidRPr="00AB4CD1">
        <w:rPr>
          <w:rStyle w:val="Style13ptBold"/>
        </w:rPr>
        <w:t>Mashal 16</w:t>
      </w:r>
      <w:r w:rsidRPr="00AB4CD1">
        <w:t>, NY Times Reporter, “Europe Makes Deal to Send Afghans Home, Where War Awaits Them”, https://www.nytimes.com/2016/10/06/world/asia/afghanistan-eu-refugees-migrants.html</w:t>
      </w:r>
    </w:p>
    <w:p w14:paraId="1EE1683B" w14:textId="77777777" w:rsidR="00FF60A7" w:rsidRPr="00AB4CD1" w:rsidRDefault="00FF60A7" w:rsidP="00FF60A7">
      <w:pPr>
        <w:rPr>
          <w:sz w:val="16"/>
        </w:rPr>
      </w:pPr>
      <w:r w:rsidRPr="00AB4CD1">
        <w:rPr>
          <w:sz w:val="16"/>
        </w:rPr>
        <w:t xml:space="preserve">The </w:t>
      </w:r>
      <w:r w:rsidRPr="00AA4080">
        <w:rPr>
          <w:rStyle w:val="StyleUnderline"/>
          <w:highlight w:val="green"/>
        </w:rPr>
        <w:t>European Union and Afghanistan announced a deal</w:t>
      </w:r>
      <w:r w:rsidRPr="00AB4CD1">
        <w:rPr>
          <w:sz w:val="16"/>
        </w:rPr>
        <w:t xml:space="preserve"> on Wednesday </w:t>
      </w:r>
      <w:r w:rsidRPr="00AA4080">
        <w:rPr>
          <w:rStyle w:val="Emphasis"/>
          <w:highlight w:val="green"/>
        </w:rPr>
        <w:t>that would send tens of thousands of Afghan migrants</w:t>
      </w:r>
      <w:r w:rsidRPr="00AB4CD1">
        <w:rPr>
          <w:sz w:val="16"/>
        </w:rPr>
        <w:t xml:space="preserve"> who had reached Europe back home to an increasingly hazardous war zone. The agreement is the most specific effort yet by Europe to divert or reverse a wave of hundreds of thousands of migrants from war-torn countries including Afghanistan and Syria. But unlike a major agreement with Turkey this year to have that country host more Syrian refugees, </w:t>
      </w:r>
      <w:r w:rsidRPr="00AA4080">
        <w:rPr>
          <w:rStyle w:val="StyleUnderline"/>
          <w:highlight w:val="green"/>
        </w:rPr>
        <w:t>the new deal as worded would forcibly send Afghans</w:t>
      </w:r>
      <w:r w:rsidRPr="00AB4CD1">
        <w:rPr>
          <w:sz w:val="16"/>
        </w:rPr>
        <w:t xml:space="preserve"> whose asylum applications were rejected </w:t>
      </w:r>
      <w:r w:rsidRPr="00AA4080">
        <w:rPr>
          <w:rStyle w:val="Emphasis"/>
          <w:highlight w:val="green"/>
        </w:rPr>
        <w:t>directly back to an intensifying war</w:t>
      </w:r>
      <w:r w:rsidRPr="00AB4CD1">
        <w:rPr>
          <w:sz w:val="16"/>
        </w:rPr>
        <w:t xml:space="preserve"> that has taken a severe toll on civilian life — seemingly at odds with international conventions on refugees.</w:t>
      </w:r>
    </w:p>
    <w:p w14:paraId="48685FDF" w14:textId="77777777" w:rsidR="00FF60A7" w:rsidRPr="00AB4CD1" w:rsidRDefault="00FF60A7" w:rsidP="00FF60A7"/>
    <w:p w14:paraId="6732CFF1" w14:textId="77777777" w:rsidR="00FF60A7" w:rsidRPr="00AB4CD1" w:rsidRDefault="00FF60A7" w:rsidP="00FF60A7">
      <w:pPr>
        <w:pStyle w:val="Heading4"/>
        <w:rPr>
          <w:rFonts w:cs="Arial"/>
        </w:rPr>
      </w:pPr>
      <w:r w:rsidRPr="00AB4CD1">
        <w:rPr>
          <w:rFonts w:cs="Arial"/>
        </w:rPr>
        <w:t>EU deports all the Afghans – they don’t trust the EU</w:t>
      </w:r>
    </w:p>
    <w:p w14:paraId="236039E7" w14:textId="77777777" w:rsidR="00FF60A7" w:rsidRPr="00AB4CD1" w:rsidRDefault="00FF60A7" w:rsidP="00FF60A7">
      <w:r w:rsidRPr="00AB4CD1">
        <w:t xml:space="preserve">Kern </w:t>
      </w:r>
      <w:r w:rsidRPr="00AB4CD1">
        <w:rPr>
          <w:rStyle w:val="Style13ptBold"/>
        </w:rPr>
        <w:t>Hendricks 18</w:t>
      </w:r>
      <w:r w:rsidRPr="00AB4CD1">
        <w:t>, writer for Integrated Regional Information Networks, “Europe sends Afghans back to danger”, https://www.irinnews.org/news/2018/01/04/europe-sends-afghans-back-danger</w:t>
      </w:r>
    </w:p>
    <w:p w14:paraId="3D9A153B" w14:textId="77777777" w:rsidR="00FF60A7" w:rsidRPr="00AB4CD1" w:rsidRDefault="00FF60A7" w:rsidP="00FF60A7">
      <w:pPr>
        <w:rPr>
          <w:sz w:val="16"/>
        </w:rPr>
      </w:pPr>
      <w:r w:rsidRPr="00AB4CD1">
        <w:rPr>
          <w:sz w:val="16"/>
        </w:rPr>
        <w:t xml:space="preserve">The </w:t>
      </w:r>
      <w:r w:rsidRPr="00AA4080">
        <w:rPr>
          <w:rStyle w:val="StyleUnderline"/>
          <w:highlight w:val="green"/>
        </w:rPr>
        <w:t>scale of the bloodshed hasn’t stopped the rise in European deportations</w:t>
      </w:r>
      <w:r w:rsidRPr="00AB4CD1">
        <w:rPr>
          <w:sz w:val="16"/>
        </w:rPr>
        <w:t xml:space="preserve">, says Abdul Ghafoor, director of Afghanistan Migrants Advice and Support Organisation, which works with deported asylum seekers in Kabul. “Why they would decide to send someone back into the danger is beyond understanding,” Ghafoor told IRIN. A </w:t>
      </w:r>
      <w:r w:rsidRPr="00AA4080">
        <w:rPr>
          <w:rStyle w:val="StyleUnderline"/>
          <w:highlight w:val="green"/>
        </w:rPr>
        <w:t>controversial agreement</w:t>
      </w:r>
      <w:r w:rsidRPr="00AB4CD1">
        <w:rPr>
          <w:sz w:val="16"/>
        </w:rPr>
        <w:t xml:space="preserve"> between the European Union and the Afghan government </w:t>
      </w:r>
      <w:r w:rsidRPr="00AA4080">
        <w:rPr>
          <w:rStyle w:val="Emphasis"/>
          <w:highlight w:val="green"/>
        </w:rPr>
        <w:t xml:space="preserve">paved the way for the near-unlimited deportation of </w:t>
      </w:r>
      <w:r w:rsidRPr="00AB4CD1">
        <w:rPr>
          <w:sz w:val="16"/>
        </w:rPr>
        <w:t>rejected</w:t>
      </w:r>
      <w:r w:rsidRPr="00AA4080">
        <w:rPr>
          <w:rStyle w:val="Emphasis"/>
          <w:highlight w:val="green"/>
        </w:rPr>
        <w:t xml:space="preserve"> Afghan</w:t>
      </w:r>
      <w:r w:rsidRPr="00AB4CD1">
        <w:rPr>
          <w:sz w:val="16"/>
        </w:rPr>
        <w:t xml:space="preserve"> asylum seekers. Negotiated in 2016, the agreement allows for the EU to put failed asylum seekers, including “non-voluntary returnees”, on flights back to Afghanistan. Rights groups claimed heavily aid-dependent Afghanistan was pressured to sign off on the deal — </w:t>
      </w:r>
      <w:r w:rsidRPr="00AA4080">
        <w:rPr>
          <w:rStyle w:val="StyleUnderline"/>
          <w:highlight w:val="green"/>
        </w:rPr>
        <w:t>an arrangement</w:t>
      </w:r>
      <w:r w:rsidRPr="00AB4CD1">
        <w:rPr>
          <w:sz w:val="16"/>
        </w:rPr>
        <w:t xml:space="preserve"> one </w:t>
      </w:r>
      <w:r w:rsidRPr="00AA4080">
        <w:rPr>
          <w:rStyle w:val="Emphasis"/>
          <w:highlight w:val="green"/>
        </w:rPr>
        <w:t>called “a new low” for the EU</w:t>
      </w:r>
      <w:r w:rsidRPr="00AB4CD1">
        <w:rPr>
          <w:sz w:val="16"/>
        </w:rPr>
        <w:t>. “</w:t>
      </w:r>
      <w:r w:rsidRPr="00AA4080">
        <w:rPr>
          <w:rStyle w:val="StyleUnderline"/>
          <w:highlight w:val="green"/>
        </w:rPr>
        <w:t>No part of the country can be considered safe</w:t>
      </w:r>
      <w:r w:rsidRPr="00AB4CD1">
        <w:rPr>
          <w:sz w:val="16"/>
        </w:rPr>
        <w:t xml:space="preserve">,” Amnesty International said in an October report, which called on European governments to suspend deportations of Afghan asylum seekers. </w:t>
      </w:r>
      <w:r w:rsidRPr="00AA4080">
        <w:rPr>
          <w:rStyle w:val="Emphasis"/>
          <w:highlight w:val="green"/>
        </w:rPr>
        <w:t>European governments have seen the carnage firsthand</w:t>
      </w:r>
      <w:r w:rsidRPr="00AB4CD1">
        <w:rPr>
          <w:sz w:val="16"/>
        </w:rPr>
        <w:t>: in May, a massive truck bomb struck near the German embassy in the heart of Kabul, killing more than 150 civilians.</w:t>
      </w:r>
    </w:p>
    <w:p w14:paraId="5B2D48C1" w14:textId="77777777" w:rsidR="00FF60A7" w:rsidRPr="00AB4CD1" w:rsidRDefault="00FF60A7" w:rsidP="00FF60A7"/>
    <w:p w14:paraId="734D0986" w14:textId="77777777" w:rsidR="00FF60A7" w:rsidRPr="00AB4CD1" w:rsidRDefault="00FF60A7" w:rsidP="00FF60A7">
      <w:pPr>
        <w:pStyle w:val="Heading3"/>
        <w:rPr>
          <w:rFonts w:cs="Arial"/>
        </w:rPr>
      </w:pPr>
      <w:r w:rsidRPr="00AB4CD1">
        <w:rPr>
          <w:rFonts w:cs="Arial"/>
        </w:rPr>
        <w:t>2AC/1AR – EU Mil Fails</w:t>
      </w:r>
    </w:p>
    <w:p w14:paraId="6D734BB8" w14:textId="77777777" w:rsidR="00FF60A7" w:rsidRPr="00AB4CD1" w:rsidRDefault="00FF60A7" w:rsidP="00FF60A7"/>
    <w:p w14:paraId="7B2CBD5D" w14:textId="77777777" w:rsidR="00FF60A7" w:rsidRPr="00AB4CD1" w:rsidRDefault="00FF60A7" w:rsidP="00FF60A7">
      <w:pPr>
        <w:pStyle w:val="Heading4"/>
        <w:rPr>
          <w:rFonts w:cs="Arial"/>
        </w:rPr>
      </w:pPr>
      <w:r w:rsidRPr="00AB4CD1">
        <w:rPr>
          <w:rFonts w:cs="Arial"/>
        </w:rPr>
        <w:t>EU military intervention in Afghanistan fails</w:t>
      </w:r>
    </w:p>
    <w:p w14:paraId="7E698BCC" w14:textId="77777777" w:rsidR="00FF60A7" w:rsidRPr="00AB4CD1" w:rsidRDefault="00FF60A7" w:rsidP="00FF60A7">
      <w:r w:rsidRPr="00AB4CD1">
        <w:t xml:space="preserve">T.S. </w:t>
      </w:r>
      <w:r w:rsidRPr="00AB4CD1">
        <w:rPr>
          <w:rStyle w:val="Style13ptBold"/>
        </w:rPr>
        <w:t>Allen 16</w:t>
      </w:r>
      <w:r w:rsidRPr="00AB4CD1">
        <w:t>, officer in the United States Army currently serving in the Republic of Korea. He is a graduate of the United States Military Academy at West Point and holds an MA in War Studies from King’s College London, where he studied coalition warfare and European security cooperation, “The Paradox of a European Army: A Force That Won't Fight”, https://nationalinterest.org/blog/the-buzz/the-paradox-european-army-force-wont-fight-18004</w:t>
      </w:r>
    </w:p>
    <w:p w14:paraId="32250A6B" w14:textId="77777777" w:rsidR="00FF60A7" w:rsidRPr="00AB4CD1" w:rsidRDefault="00FF60A7" w:rsidP="00FF60A7">
      <w:pPr>
        <w:rPr>
          <w:sz w:val="16"/>
        </w:rPr>
      </w:pPr>
      <w:r w:rsidRPr="00AB4CD1">
        <w:rPr>
          <w:sz w:val="16"/>
        </w:rPr>
        <w:t xml:space="preserve">The foremost question is: what political end will a European army serve, and who will define it? The EU’s 2016 “Global Strategy,” emphasized cooperation with NATO, and European leaders have insisted an EU military force would complement the alliance. The problem with this vision of a twin to NATO is that five EU member states have policies of neutrality. Probably, </w:t>
      </w:r>
      <w:r w:rsidRPr="00AA4080">
        <w:rPr>
          <w:rStyle w:val="StyleUnderline"/>
          <w:highlight w:val="green"/>
        </w:rPr>
        <w:t>none will participate in the strictly voluntary EU force</w:t>
      </w:r>
      <w:r w:rsidRPr="00AB4CD1">
        <w:rPr>
          <w:sz w:val="16"/>
        </w:rPr>
        <w:t xml:space="preserve">, but since the EU’s pseudo-constitutional Treaty of Lisbon requires member states make unanimous decision on security and defense, they cannot escape being its master. Unless they ditch their neutrality, the </w:t>
      </w:r>
      <w:r w:rsidRPr="00AA4080">
        <w:rPr>
          <w:rStyle w:val="StyleUnderline"/>
          <w:highlight w:val="green"/>
        </w:rPr>
        <w:t>EU army will be the ultimate paradox</w:t>
      </w:r>
      <w:r w:rsidRPr="00AB4CD1">
        <w:rPr>
          <w:sz w:val="16"/>
        </w:rPr>
        <w:t xml:space="preserve">: </w:t>
      </w:r>
      <w:r w:rsidRPr="00AA4080">
        <w:rPr>
          <w:rStyle w:val="Emphasis"/>
          <w:highlight w:val="green"/>
        </w:rPr>
        <w:t>an army that cannot fight wars</w:t>
      </w:r>
      <w:r w:rsidRPr="00AB4CD1">
        <w:rPr>
          <w:sz w:val="16"/>
        </w:rPr>
        <w:t xml:space="preserve">. It will be free to engage in peace-keeping, as EU-sanctioned, member state-provided forces have done in the past, but war, including collective defensive war, will be out of the question. Even in an age where the definition of “war” is fuzzy, this is boggling. What is the point of an army that cannot fight in its own defense under its own flag? The cynical explanation for this is that EU leaders are using a policy of creative ambiguity to quietly implement changes that will eventually force Europe’s neutral states to participate in collective defense à la NATO. The EU treaty repeatedly states that Europe “might” one day have a common defense of its own, and vaguely asserting it now does can make common defense materialize without tedious negotiations and constitutional changes. Many Europeans will take this conspiratorial view; it is hard to deny, as </w:t>
      </w:r>
      <w:r w:rsidRPr="00AA4080">
        <w:rPr>
          <w:rStyle w:val="Emphasis"/>
          <w:highlight w:val="green"/>
        </w:rPr>
        <w:t>EU institutions are notoriously opaque</w:t>
      </w:r>
      <w:r w:rsidRPr="00AB4CD1">
        <w:rPr>
          <w:sz w:val="16"/>
        </w:rPr>
        <w:t xml:space="preserve">. More likely, though, EU leaders are simply doing what they think is right, and what is easy, without worrying too much about the details. EU defense was actually low-hanging fruit for them: precisely because neutral </w:t>
      </w:r>
      <w:r w:rsidRPr="00AA4080">
        <w:rPr>
          <w:rStyle w:val="StyleUnderline"/>
          <w:highlight w:val="green"/>
        </w:rPr>
        <w:t>EU members must be given an opt-out</w:t>
      </w:r>
      <w:r w:rsidRPr="00AB4CD1">
        <w:rPr>
          <w:sz w:val="16"/>
        </w:rPr>
        <w:t xml:space="preserve">, these policies will be implemented by agreements among member states as “permanent structured cooperation,” without arduous treaty re-negations. </w:t>
      </w:r>
      <w:r w:rsidRPr="00AA4080">
        <w:rPr>
          <w:rStyle w:val="Emphasis"/>
          <w:highlight w:val="green"/>
        </w:rPr>
        <w:t>Inattention to detail, however, is a grave military sin</w:t>
      </w:r>
      <w:r w:rsidRPr="00AB4CD1">
        <w:rPr>
          <w:sz w:val="16"/>
        </w:rPr>
        <w:t xml:space="preserve">. </w:t>
      </w:r>
      <w:r w:rsidRPr="00AA4080">
        <w:rPr>
          <w:rStyle w:val="StyleUnderline"/>
          <w:highlight w:val="green"/>
        </w:rPr>
        <w:t>EU leaders consider</w:t>
      </w:r>
      <w:r w:rsidRPr="00AB4CD1">
        <w:rPr>
          <w:sz w:val="16"/>
        </w:rPr>
        <w:t xml:space="preserve"> the forces multi-national “</w:t>
      </w:r>
      <w:r w:rsidRPr="00AA4080">
        <w:rPr>
          <w:rStyle w:val="StyleUnderline"/>
          <w:highlight w:val="green"/>
        </w:rPr>
        <w:t>European-ness” a prima facie virtue</w:t>
      </w:r>
      <w:r w:rsidRPr="00AB4CD1">
        <w:rPr>
          <w:sz w:val="16"/>
        </w:rPr>
        <w:t xml:space="preserve">. In practice, the </w:t>
      </w:r>
      <w:r w:rsidRPr="00AA4080">
        <w:rPr>
          <w:rStyle w:val="Emphasis"/>
          <w:highlight w:val="green"/>
        </w:rPr>
        <w:t>multi-nationality of EU forces will likely be their Achilles heel</w:t>
      </w:r>
      <w:r w:rsidRPr="00AB4CD1">
        <w:rPr>
          <w:sz w:val="16"/>
        </w:rPr>
        <w:t xml:space="preserve">. As NATO has learned during more than </w:t>
      </w:r>
      <w:r w:rsidRPr="00AA4080">
        <w:rPr>
          <w:rStyle w:val="Emphasis"/>
          <w:highlight w:val="green"/>
        </w:rPr>
        <w:t>a decade in Afghanistan, multi-national forces struggle to fight as one unit</w:t>
      </w:r>
      <w:r w:rsidRPr="00AB4CD1">
        <w:rPr>
          <w:sz w:val="16"/>
        </w:rPr>
        <w:t xml:space="preserve"> </w:t>
      </w:r>
      <w:r w:rsidRPr="00AA4080">
        <w:rPr>
          <w:rStyle w:val="StyleUnderline"/>
          <w:highlight w:val="green"/>
        </w:rPr>
        <w:t>when different political objectives brought them together</w:t>
      </w:r>
      <w:r w:rsidRPr="00AB4CD1">
        <w:rPr>
          <w:sz w:val="16"/>
        </w:rPr>
        <w:t xml:space="preserve">. Brussels’ Kafkaesque institutions are so far </w:t>
      </w:r>
      <w:r w:rsidRPr="00AA4080">
        <w:rPr>
          <w:rStyle w:val="StyleUnderline"/>
          <w:highlight w:val="green"/>
        </w:rPr>
        <w:t>unable to build coherent, specific strategies</w:t>
      </w:r>
      <w:r w:rsidRPr="00AB4CD1">
        <w:rPr>
          <w:sz w:val="16"/>
        </w:rPr>
        <w:t xml:space="preserve"> that can guide multi-national operations—or, for that matter, any strategies at all. The EU has had two multi-national “battle groups” for a decade, and every time one state has proposed deploying them for peacekeeping missions, another has shot the idea down.</w:t>
      </w:r>
    </w:p>
    <w:p w14:paraId="520D87B5" w14:textId="77777777" w:rsidR="00FF60A7" w:rsidRDefault="00FF60A7" w:rsidP="00FF60A7"/>
    <w:p w14:paraId="6C1C069D" w14:textId="77777777" w:rsidR="00FF60A7" w:rsidRDefault="00FF60A7" w:rsidP="00FF60A7">
      <w:pPr>
        <w:pStyle w:val="Heading3"/>
      </w:pPr>
      <w:r>
        <w:t xml:space="preserve">2AC/1AR – Data Deficit </w:t>
      </w:r>
    </w:p>
    <w:p w14:paraId="0A36A967" w14:textId="77777777" w:rsidR="00FF60A7" w:rsidRPr="00737BFF" w:rsidRDefault="00FF60A7" w:rsidP="00FF60A7"/>
    <w:p w14:paraId="6E0D8B57" w14:textId="77777777" w:rsidR="00FF60A7" w:rsidRDefault="00FF60A7" w:rsidP="00FF60A7">
      <w:pPr>
        <w:pStyle w:val="Heading4"/>
      </w:pPr>
      <w:r w:rsidRPr="008A2E98">
        <w:t>Lack of trust and complex legal boundaries</w:t>
      </w:r>
      <w:r>
        <w:t xml:space="preserve"> kill EU effectiveness </w:t>
      </w:r>
    </w:p>
    <w:p w14:paraId="18A767EB" w14:textId="77777777" w:rsidR="00FF60A7" w:rsidRPr="00B579AE" w:rsidRDefault="00FF60A7" w:rsidP="00FF60A7">
      <w:r>
        <w:t xml:space="preserve">Bibi </w:t>
      </w:r>
      <w:r w:rsidRPr="00E64011">
        <w:rPr>
          <w:rStyle w:val="Style13ptBold"/>
        </w:rPr>
        <w:t>Van Ginkel et al. 17</w:t>
      </w:r>
      <w:r>
        <w:t xml:space="preserve">, Senior Research Fellow at the Clingendael Institute and International Centre for Counter-Terrorism, “The European Union’s Policies on Counter-Terrorism” </w:t>
      </w:r>
      <w:hyperlink r:id="rId160" w:history="1">
        <w:r w:rsidRPr="00FF7469">
          <w:rPr>
            <w:rStyle w:val="Hyperlink"/>
          </w:rPr>
          <w:t>http://www.europarl.europa.eu/RegData/etudes/STUD</w:t>
        </w:r>
      </w:hyperlink>
      <w:r>
        <w:t>/2017/583124/IPOL_STU(2017)583124_EN.pdf //AP</w:t>
      </w:r>
    </w:p>
    <w:p w14:paraId="694A57A5" w14:textId="77777777" w:rsidR="00FF60A7" w:rsidRPr="006F161A" w:rsidRDefault="00FF60A7" w:rsidP="00FF60A7">
      <w:pPr>
        <w:rPr>
          <w:sz w:val="8"/>
        </w:rPr>
      </w:pPr>
      <w:r w:rsidRPr="006F161A">
        <w:rPr>
          <w:sz w:val="8"/>
        </w:rPr>
        <w:t xml:space="preserve">As the Commission wrote in September 2016, “… </w:t>
      </w:r>
      <w:r w:rsidRPr="00777135">
        <w:rPr>
          <w:b/>
          <w:u w:val="single"/>
        </w:rPr>
        <w:t>in the face of the terrorist threat</w:t>
      </w:r>
      <w:r w:rsidRPr="006F161A">
        <w:rPr>
          <w:sz w:val="8"/>
        </w:rPr>
        <w:t xml:space="preserve"> faced </w:t>
      </w:r>
      <w:r w:rsidRPr="00777135">
        <w:rPr>
          <w:b/>
          <w:u w:val="single"/>
        </w:rPr>
        <w:t xml:space="preserve">today, </w:t>
      </w:r>
      <w:r w:rsidRPr="006F161A">
        <w:rPr>
          <w:sz w:val="8"/>
        </w:rPr>
        <w:t>the efficiency of</w:t>
      </w:r>
      <w:r w:rsidRPr="00777135">
        <w:rPr>
          <w:b/>
          <w:u w:val="single"/>
        </w:rPr>
        <w:t xml:space="preserve"> </w:t>
      </w:r>
      <w:r w:rsidRPr="006F161A">
        <w:rPr>
          <w:b/>
          <w:u w:val="single"/>
        </w:rPr>
        <w:t>security</w:t>
      </w:r>
      <w:r w:rsidRPr="006F161A">
        <w:rPr>
          <w:sz w:val="8"/>
        </w:rPr>
        <w:t xml:space="preserve"> checks </w:t>
      </w:r>
      <w:r w:rsidRPr="006F161A">
        <w:rPr>
          <w:b/>
          <w:u w:val="single"/>
        </w:rPr>
        <w:t>is highly</w:t>
      </w:r>
      <w:r w:rsidRPr="00777135">
        <w:rPr>
          <w:b/>
          <w:u w:val="single"/>
        </w:rPr>
        <w:t xml:space="preserve"> </w:t>
      </w:r>
      <w:r w:rsidRPr="006F161A">
        <w:rPr>
          <w:b/>
          <w:u w:val="single"/>
        </w:rPr>
        <w:t>dependent on the exchange of information</w:t>
      </w:r>
      <w:r w:rsidRPr="006F161A">
        <w:rPr>
          <w:sz w:val="8"/>
        </w:rPr>
        <w:t xml:space="preserve"> not only </w:t>
      </w:r>
      <w:r w:rsidRPr="006F161A">
        <w:rPr>
          <w:b/>
          <w:u w:val="single"/>
        </w:rPr>
        <w:t>between</w:t>
      </w:r>
      <w:r w:rsidRPr="006F161A">
        <w:rPr>
          <w:sz w:val="8"/>
        </w:rPr>
        <w:t xml:space="preserve"> law enforcement authorities, but also </w:t>
      </w:r>
      <w:r w:rsidRPr="006F161A">
        <w:rPr>
          <w:b/>
          <w:u w:val="single"/>
        </w:rPr>
        <w:t>intelligence communities.</w:t>
      </w:r>
      <w:r w:rsidRPr="006F161A">
        <w:rPr>
          <w:sz w:val="8"/>
        </w:rPr>
        <w:t xml:space="preserve"> Effective and timely </w:t>
      </w:r>
      <w:r w:rsidRPr="00777135">
        <w:rPr>
          <w:b/>
          <w:u w:val="single"/>
        </w:rPr>
        <w:t>information-sharing among relevant authorities is a prerequisite for successful counter-terrorism action.</w:t>
      </w:r>
      <w:r w:rsidRPr="006F161A">
        <w:rPr>
          <w:b/>
          <w:u w:val="single"/>
        </w:rPr>
        <w:t xml:space="preserve"> But there remains fragmentation at both</w:t>
      </w:r>
      <w:r>
        <w:rPr>
          <w:b/>
          <w:u w:val="single"/>
        </w:rPr>
        <w:t xml:space="preserve"> </w:t>
      </w:r>
      <w:r w:rsidRPr="006F161A">
        <w:rPr>
          <w:b/>
          <w:u w:val="single"/>
        </w:rPr>
        <w:t>national and EU levels which can lead to dangerous security gaps.</w:t>
      </w:r>
      <w:r w:rsidRPr="006F161A">
        <w:rPr>
          <w:sz w:val="8"/>
        </w:rPr>
        <w:t>”172</w:t>
      </w:r>
    </w:p>
    <w:p w14:paraId="64113466" w14:textId="77777777" w:rsidR="00FF60A7" w:rsidRDefault="00FF60A7" w:rsidP="00FF60A7">
      <w:pPr>
        <w:rPr>
          <w:sz w:val="8"/>
        </w:rPr>
      </w:pPr>
      <w:r w:rsidRPr="00B579AE">
        <w:rPr>
          <w:sz w:val="8"/>
        </w:rPr>
        <w:t xml:space="preserve">The Commission suggests that the EU level can add value by “helping to instil a culture of common responsibility, and the will and capacity to turn that into operational action.”173 </w:t>
      </w:r>
      <w:r w:rsidRPr="00777135">
        <w:rPr>
          <w:b/>
          <w:u w:val="single"/>
        </w:rPr>
        <w:t>One</w:t>
      </w:r>
      <w:r w:rsidRPr="00B579AE">
        <w:rPr>
          <w:sz w:val="8"/>
        </w:rPr>
        <w:t xml:space="preserve"> of the </w:t>
      </w:r>
      <w:r w:rsidRPr="00777135">
        <w:rPr>
          <w:b/>
          <w:u w:val="single"/>
        </w:rPr>
        <w:t>recurring issue</w:t>
      </w:r>
      <w:r w:rsidRPr="00B579AE">
        <w:rPr>
          <w:sz w:val="8"/>
        </w:rPr>
        <w:t xml:space="preserve">s amongst practitioners and experts alike </w:t>
      </w:r>
      <w:r w:rsidRPr="00777135">
        <w:rPr>
          <w:b/>
          <w:u w:val="single"/>
        </w:rPr>
        <w:t>is the</w:t>
      </w:r>
      <w:r w:rsidRPr="00B579AE">
        <w:rPr>
          <w:sz w:val="8"/>
        </w:rPr>
        <w:t xml:space="preserve"> apparent </w:t>
      </w:r>
      <w:r w:rsidRPr="00B579AE">
        <w:rPr>
          <w:b/>
          <w:u w:val="single"/>
        </w:rPr>
        <w:t>lack of</w:t>
      </w:r>
      <w:r>
        <w:rPr>
          <w:b/>
          <w:u w:val="single"/>
        </w:rPr>
        <w:t xml:space="preserve"> </w:t>
      </w:r>
      <w:r w:rsidRPr="00B579AE">
        <w:rPr>
          <w:b/>
          <w:u w:val="single"/>
        </w:rPr>
        <w:t>trust</w:t>
      </w:r>
      <w:r w:rsidRPr="00777135">
        <w:rPr>
          <w:b/>
          <w:u w:val="single"/>
        </w:rPr>
        <w:t xml:space="preserve"> between </w:t>
      </w:r>
      <w:r w:rsidRPr="00B579AE">
        <w:rPr>
          <w:sz w:val="8"/>
        </w:rPr>
        <w:t xml:space="preserve">services within and between </w:t>
      </w:r>
      <w:r w:rsidRPr="00777135">
        <w:rPr>
          <w:b/>
          <w:u w:val="single"/>
        </w:rPr>
        <w:t xml:space="preserve">Member States, accompanied by </w:t>
      </w:r>
      <w:r w:rsidRPr="00B579AE">
        <w:rPr>
          <w:b/>
          <w:u w:val="single"/>
        </w:rPr>
        <w:t>complex legal</w:t>
      </w:r>
      <w:r>
        <w:rPr>
          <w:b/>
          <w:u w:val="single"/>
        </w:rPr>
        <w:t xml:space="preserve"> </w:t>
      </w:r>
      <w:r w:rsidRPr="00B579AE">
        <w:rPr>
          <w:b/>
          <w:u w:val="single"/>
        </w:rPr>
        <w:t>boundaries</w:t>
      </w:r>
      <w:r w:rsidRPr="00777135">
        <w:rPr>
          <w:b/>
          <w:u w:val="single"/>
        </w:rPr>
        <w:t xml:space="preserve"> that hinder effective sharing of information.</w:t>
      </w:r>
      <w:r w:rsidRPr="00B579AE">
        <w:rPr>
          <w:sz w:val="8"/>
        </w:rPr>
        <w:t xml:space="preserve"> And to add to that, </w:t>
      </w:r>
      <w:r w:rsidRPr="00777135">
        <w:rPr>
          <w:b/>
          <w:u w:val="single"/>
        </w:rPr>
        <w:t xml:space="preserve">experts also point to an oversight deficiency: which body will oversee the proper sharing and use of </w:t>
      </w:r>
      <w:r w:rsidRPr="00B579AE">
        <w:rPr>
          <w:sz w:val="8"/>
        </w:rPr>
        <w:t xml:space="preserve">sensitive and in many cases </w:t>
      </w:r>
      <w:r w:rsidRPr="00777135">
        <w:rPr>
          <w:b/>
          <w:u w:val="single"/>
        </w:rPr>
        <w:t>classified information</w:t>
      </w:r>
      <w:r w:rsidRPr="00B579AE">
        <w:rPr>
          <w:sz w:val="8"/>
        </w:rPr>
        <w:t xml:space="preserve">, in order to safeguard fundamental rights as well as the safety of sources of information? To underline these concerns, </w:t>
      </w:r>
      <w:r w:rsidRPr="00777135">
        <w:rPr>
          <w:b/>
          <w:u w:val="single"/>
        </w:rPr>
        <w:t>many point to the lack of willingness to share data and information via the existing EU-systems</w:t>
      </w:r>
      <w:r w:rsidRPr="00B579AE">
        <w:rPr>
          <w:sz w:val="8"/>
        </w:rPr>
        <w:t xml:space="preserve">. Some </w:t>
      </w:r>
      <w:r w:rsidRPr="00777135">
        <w:rPr>
          <w:b/>
          <w:u w:val="single"/>
        </w:rPr>
        <w:t>Member States</w:t>
      </w:r>
      <w:r w:rsidRPr="00B579AE">
        <w:rPr>
          <w:sz w:val="8"/>
        </w:rPr>
        <w:t xml:space="preserve">’ services </w:t>
      </w:r>
      <w:r w:rsidRPr="00777135">
        <w:rPr>
          <w:b/>
          <w:u w:val="single"/>
        </w:rPr>
        <w:t>complain that some countries upload a lot of</w:t>
      </w:r>
      <w:r w:rsidRPr="00B579AE">
        <w:rPr>
          <w:sz w:val="8"/>
        </w:rPr>
        <w:t xml:space="preserve"> relevant </w:t>
      </w:r>
      <w:r w:rsidRPr="00777135">
        <w:rPr>
          <w:b/>
          <w:u w:val="single"/>
        </w:rPr>
        <w:t>data, whereas others behave as free riders.</w:t>
      </w:r>
      <w:r w:rsidRPr="00B579AE">
        <w:rPr>
          <w:sz w:val="8"/>
        </w:rPr>
        <w:t>174 One Member State agency mentioned that they upload loads of data into e.g. Europol systems, but when searching these systems they end up finding their own data. At the same time, some practitioners emphasise the fact that there is not a lack of data and information, and that sharing too much can produce a data overload. Moreover, data quality is also an issue: only data of good quality is helpful. After all, all the data and information have to be analysed and although big data and software can be helpful, a lot of manual processing and analysis has to be carried out. It can be helpful, but this is not always the case. Having the sufficient people with the right analytical skills can make a lot of difference.</w:t>
      </w:r>
    </w:p>
    <w:p w14:paraId="031416A2" w14:textId="77777777" w:rsidR="00FF60A7" w:rsidRPr="006F161A" w:rsidRDefault="00FF60A7" w:rsidP="00FF60A7">
      <w:pPr>
        <w:rPr>
          <w:sz w:val="8"/>
          <w:szCs w:val="8"/>
        </w:rPr>
      </w:pPr>
      <w:r w:rsidRPr="006F161A">
        <w:rPr>
          <w:sz w:val="8"/>
          <w:szCs w:val="8"/>
        </w:rPr>
        <w:t>On the EU level, some interesting developments have occurred in recent years. In parallel to the evolution of Europol’s European Counter Terrorism Centre (ECTC), the Counter Terrorism Group (CTG) has been strengthened in 2016 by introducing a common platform for the exchange of information between Member States’ security services,175 accompanied by secure infrastructure for timely and safe communication. According to the Commission, it is now urgent to reinforce the two tracks of the ECTC and the CTG, keeping them separate but linking the two communities, which would add up to an effective counterterrorism cooperation framework in Europe, without the need for new structures. The Commission therefore calls upon the Member States to “facilitate an information exchange hub based on the interaction between the law enforcement community and the intelligence community, within the framework of the CTG and the ECTC, in accordance with relevant EU and national rules and arrangements.”176 However, it is a vast leap between interaction between the two communities and an ‘information exchange hub’. Information exchange on a structured base in a hub between law enforcement and intelligence can only be envisaged after challenges have been overcome, such as the legal obstacles in sharing information between police and intelligence services, the use of intelligence in court cases with respect to the fair trial principles, and the legal guarantees that should therefore be built in the system which are different in every national jurisdiction.</w:t>
      </w:r>
    </w:p>
    <w:p w14:paraId="34B4F5B5" w14:textId="77777777" w:rsidR="00FF60A7" w:rsidRDefault="00FF60A7" w:rsidP="00FF60A7">
      <w:pPr>
        <w:rPr>
          <w:sz w:val="8"/>
        </w:rPr>
      </w:pPr>
      <w:r w:rsidRPr="00777135">
        <w:rPr>
          <w:b/>
          <w:u w:val="single"/>
        </w:rPr>
        <w:t>Another challenge</w:t>
      </w:r>
      <w:r w:rsidRPr="006F161A">
        <w:rPr>
          <w:sz w:val="8"/>
        </w:rPr>
        <w:t xml:space="preserve"> to overcome in linking the ECTC and the CTG-platform </w:t>
      </w:r>
      <w:r w:rsidRPr="00777135">
        <w:rPr>
          <w:b/>
          <w:u w:val="single"/>
        </w:rPr>
        <w:t>is</w:t>
      </w:r>
      <w:r w:rsidRPr="006F161A">
        <w:rPr>
          <w:sz w:val="8"/>
        </w:rPr>
        <w:t xml:space="preserve"> that </w:t>
      </w:r>
      <w:r w:rsidRPr="00777135">
        <w:rPr>
          <w:b/>
          <w:u w:val="single"/>
        </w:rPr>
        <w:t>the difference between intelligence and police information is not</w:t>
      </w:r>
      <w:r w:rsidRPr="006F161A">
        <w:rPr>
          <w:sz w:val="8"/>
        </w:rPr>
        <w:t xml:space="preserve"> evenly </w:t>
      </w:r>
      <w:r w:rsidRPr="00777135">
        <w:rPr>
          <w:b/>
          <w:u w:val="single"/>
        </w:rPr>
        <w:t>clear</w:t>
      </w:r>
      <w:r w:rsidRPr="006F161A">
        <w:rPr>
          <w:sz w:val="8"/>
        </w:rPr>
        <w:t xml:space="preserve"> in all countries, and in several instances </w:t>
      </w:r>
      <w:r w:rsidRPr="00777135">
        <w:rPr>
          <w:b/>
          <w:u w:val="single"/>
        </w:rPr>
        <w:t>the different police and security services within one Member State have difficulties</w:t>
      </w:r>
      <w:r w:rsidRPr="006F161A">
        <w:rPr>
          <w:sz w:val="8"/>
        </w:rPr>
        <w:t xml:space="preserve"> in </w:t>
      </w:r>
      <w:r w:rsidRPr="00777135">
        <w:rPr>
          <w:b/>
          <w:u w:val="single"/>
        </w:rPr>
        <w:t>cooperating with each other</w:t>
      </w:r>
      <w:r w:rsidRPr="006F161A">
        <w:rPr>
          <w:sz w:val="8"/>
        </w:rPr>
        <w:t xml:space="preserve"> within the national boundaries. Practitioners and </w:t>
      </w:r>
      <w:r w:rsidRPr="00777135">
        <w:rPr>
          <w:b/>
          <w:u w:val="single"/>
        </w:rPr>
        <w:t>experts point to the fact that</w:t>
      </w:r>
      <w:r w:rsidRPr="006F161A">
        <w:rPr>
          <w:sz w:val="8"/>
        </w:rPr>
        <w:t xml:space="preserve"> a </w:t>
      </w:r>
      <w:r w:rsidRPr="00777135">
        <w:rPr>
          <w:b/>
          <w:u w:val="single"/>
        </w:rPr>
        <w:t>seamless</w:t>
      </w:r>
      <w:r w:rsidRPr="006F161A">
        <w:rPr>
          <w:sz w:val="8"/>
        </w:rPr>
        <w:t xml:space="preserve"> internal </w:t>
      </w:r>
      <w:r w:rsidRPr="00777135">
        <w:rPr>
          <w:b/>
          <w:u w:val="single"/>
        </w:rPr>
        <w:t>cooperation</w:t>
      </w:r>
      <w:r w:rsidRPr="006F161A">
        <w:rPr>
          <w:sz w:val="8"/>
        </w:rPr>
        <w:t xml:space="preserve"> between the law enforcement agencies and security and intelligence services </w:t>
      </w:r>
      <w:r w:rsidRPr="00777135">
        <w:rPr>
          <w:b/>
          <w:u w:val="single"/>
        </w:rPr>
        <w:t>is key for achieving</w:t>
      </w:r>
      <w:r w:rsidRPr="006F161A">
        <w:rPr>
          <w:b/>
          <w:u w:val="single"/>
        </w:rPr>
        <w:t xml:space="preserve"> </w:t>
      </w:r>
      <w:r w:rsidRPr="006F161A">
        <w:rPr>
          <w:sz w:val="8"/>
        </w:rPr>
        <w:t xml:space="preserve">good </w:t>
      </w:r>
      <w:r w:rsidRPr="00777135">
        <w:rPr>
          <w:b/>
          <w:u w:val="single"/>
        </w:rPr>
        <w:t>international</w:t>
      </w:r>
      <w:r w:rsidRPr="006F161A">
        <w:rPr>
          <w:sz w:val="8"/>
        </w:rPr>
        <w:t xml:space="preserve"> cooperation in</w:t>
      </w:r>
      <w:r w:rsidRPr="006F161A">
        <w:rPr>
          <w:b/>
          <w:sz w:val="8"/>
        </w:rPr>
        <w:t xml:space="preserve"> </w:t>
      </w:r>
      <w:r w:rsidRPr="006F161A">
        <w:rPr>
          <w:sz w:val="8"/>
        </w:rPr>
        <w:t>a</w:t>
      </w:r>
      <w:r w:rsidRPr="00777135">
        <w:rPr>
          <w:b/>
          <w:u w:val="single"/>
        </w:rPr>
        <w:t xml:space="preserve"> security </w:t>
      </w:r>
      <w:r w:rsidRPr="006F161A">
        <w:rPr>
          <w:sz w:val="8"/>
        </w:rPr>
        <w:t xml:space="preserve">union. Another point that has been raised is the fact that police and intelligence work are different in many respects and should remain different. Police work has a short cycle and is primarily focused on investigating a case, arresting suspects and bringing them to justice. A public and transparent criminal investigation which is founded on elements like the verifiability of sources and evidence is essential in the European legal order. </w:t>
      </w:r>
      <w:r w:rsidRPr="00777135">
        <w:rPr>
          <w:b/>
          <w:u w:val="single"/>
        </w:rPr>
        <w:t>Intelligence work</w:t>
      </w:r>
      <w:r w:rsidRPr="006F161A">
        <w:rPr>
          <w:sz w:val="8"/>
        </w:rPr>
        <w:t xml:space="preserve"> on the other hand </w:t>
      </w:r>
      <w:r w:rsidRPr="00777135">
        <w:rPr>
          <w:b/>
          <w:u w:val="single"/>
        </w:rPr>
        <w:t>is not held to the same guarantees as a criminal investigation</w:t>
      </w:r>
      <w:r w:rsidRPr="006F161A">
        <w:rPr>
          <w:sz w:val="8"/>
        </w:rPr>
        <w:t>, is bound to the principles of secrecy and protection of sources and is focused more on the long-term developments, on identifying and countering evolving threats. So, a too close cooperation in a physical hub could lead – next to all kinds of legal complexities, given the different legal contexts under which information has been collected – to practical issues around how to prioritise the use of intelligence and information: solely for investigation, arrests and prosecution, or also for the analysis of the evolving threats.</w:t>
      </w:r>
    </w:p>
    <w:p w14:paraId="1D42E4B8" w14:textId="77777777" w:rsidR="00FF60A7" w:rsidRPr="008A2E98" w:rsidRDefault="00FF60A7" w:rsidP="00FF60A7">
      <w:pPr>
        <w:rPr>
          <w:sz w:val="8"/>
        </w:rPr>
      </w:pPr>
    </w:p>
    <w:p w14:paraId="2A4D27A9" w14:textId="77777777" w:rsidR="00FF60A7" w:rsidRDefault="00FF60A7" w:rsidP="00FF60A7">
      <w:pPr>
        <w:pStyle w:val="Heading3"/>
      </w:pPr>
      <w:r>
        <w:t xml:space="preserve">2AC/1AR – Cohesion Deficit </w:t>
      </w:r>
    </w:p>
    <w:p w14:paraId="6CF73670" w14:textId="77777777" w:rsidR="00FF60A7" w:rsidRPr="00737BFF" w:rsidRDefault="00FF60A7" w:rsidP="00FF60A7"/>
    <w:p w14:paraId="62F061CB" w14:textId="77777777" w:rsidR="00FF60A7" w:rsidRDefault="00FF60A7" w:rsidP="00FF60A7">
      <w:pPr>
        <w:pStyle w:val="Heading4"/>
      </w:pPr>
      <w:r w:rsidRPr="00B579AE">
        <w:rPr>
          <w:u w:val="single"/>
        </w:rPr>
        <w:t>Differing interests</w:t>
      </w:r>
      <w:r>
        <w:t xml:space="preserve"> and </w:t>
      </w:r>
      <w:r>
        <w:rPr>
          <w:u w:val="single"/>
        </w:rPr>
        <w:t>weak links</w:t>
      </w:r>
      <w:r>
        <w:t xml:space="preserve"> doom the counterplan </w:t>
      </w:r>
    </w:p>
    <w:p w14:paraId="3AE4935F" w14:textId="77777777" w:rsidR="00FF60A7" w:rsidRPr="00B579AE" w:rsidRDefault="00FF60A7" w:rsidP="00FF60A7">
      <w:r>
        <w:t xml:space="preserve">Bibi </w:t>
      </w:r>
      <w:r w:rsidRPr="00E64011">
        <w:rPr>
          <w:rStyle w:val="Style13ptBold"/>
        </w:rPr>
        <w:t>Van Ginkel et al. 17</w:t>
      </w:r>
      <w:r>
        <w:t xml:space="preserve">, Senior Research Fellow at the Clingendael Institute and International Centre for Counter-Terrorism, “The European Union’s Policies on Counter-Terrorism” </w:t>
      </w:r>
      <w:hyperlink r:id="rId161" w:history="1">
        <w:r w:rsidRPr="00FF7469">
          <w:rPr>
            <w:rStyle w:val="Hyperlink"/>
          </w:rPr>
          <w:t>http://www.europarl.europa.eu/RegData/etudes/STUD</w:t>
        </w:r>
      </w:hyperlink>
      <w:r>
        <w:t>/2017/583124/IPOL_STU(2017)583124_EN.pdf //AP</w:t>
      </w:r>
    </w:p>
    <w:p w14:paraId="6DF66931" w14:textId="77777777" w:rsidR="00FF60A7" w:rsidRDefault="00FF60A7" w:rsidP="00FF60A7">
      <w:pPr>
        <w:rPr>
          <w:sz w:val="8"/>
        </w:rPr>
      </w:pPr>
      <w:r w:rsidRPr="00777135">
        <w:rPr>
          <w:b/>
          <w:u w:val="single"/>
        </w:rPr>
        <w:t>The concern about foreign fighters, a prominent part of</w:t>
      </w:r>
      <w:r w:rsidRPr="007E7BF1">
        <w:rPr>
          <w:sz w:val="8"/>
        </w:rPr>
        <w:t xml:space="preserve"> </w:t>
      </w:r>
      <w:r w:rsidRPr="00777135">
        <w:rPr>
          <w:b/>
          <w:u w:val="single"/>
        </w:rPr>
        <w:t>the EU’s counter-terrorism agenda</w:t>
      </w:r>
      <w:r w:rsidRPr="007E7BF1">
        <w:rPr>
          <w:sz w:val="8"/>
        </w:rPr>
        <w:t xml:space="preserve">, </w:t>
      </w:r>
      <w:r w:rsidRPr="00777135">
        <w:rPr>
          <w:b/>
          <w:u w:val="single"/>
        </w:rPr>
        <w:t>offers a case in point.</w:t>
      </w:r>
      <w:r w:rsidRPr="007E7BF1">
        <w:rPr>
          <w:sz w:val="8"/>
        </w:rPr>
        <w:t xml:space="preserve"> Numbers compiled by ICCT show a stark contrast between, on the one hand, </w:t>
      </w:r>
      <w:r w:rsidRPr="00777135">
        <w:rPr>
          <w:b/>
          <w:u w:val="single"/>
        </w:rPr>
        <w:t>Member States like France, the U</w:t>
      </w:r>
      <w:r w:rsidRPr="007E7BF1">
        <w:rPr>
          <w:sz w:val="8"/>
        </w:rPr>
        <w:t xml:space="preserve">nited </w:t>
      </w:r>
      <w:r w:rsidRPr="00777135">
        <w:rPr>
          <w:b/>
          <w:u w:val="single"/>
        </w:rPr>
        <w:t>K</w:t>
      </w:r>
      <w:r w:rsidRPr="007E7BF1">
        <w:rPr>
          <w:sz w:val="8"/>
        </w:rPr>
        <w:t>ingdom</w:t>
      </w:r>
      <w:r w:rsidRPr="00777135">
        <w:rPr>
          <w:b/>
          <w:u w:val="single"/>
        </w:rPr>
        <w:t>, Belgium, the Netherlands, Denmark, Austria, Sweden and Finland, and, on the other hand, the remaining Member States. The former group has</w:t>
      </w:r>
      <w:r w:rsidRPr="007E7BF1">
        <w:rPr>
          <w:sz w:val="8"/>
        </w:rPr>
        <w:t xml:space="preserve">, both in absolute and relative numbers, </w:t>
      </w:r>
      <w:r w:rsidRPr="005C6970">
        <w:rPr>
          <w:b/>
          <w:u w:val="single"/>
        </w:rPr>
        <w:t>a substantially larger</w:t>
      </w:r>
      <w:r>
        <w:rPr>
          <w:b/>
          <w:u w:val="single"/>
        </w:rPr>
        <w:t xml:space="preserve"> </w:t>
      </w:r>
      <w:r w:rsidRPr="005C6970">
        <w:rPr>
          <w:b/>
          <w:u w:val="single"/>
        </w:rPr>
        <w:t>share of citizens fighting</w:t>
      </w:r>
      <w:r w:rsidRPr="007E7BF1">
        <w:rPr>
          <w:sz w:val="8"/>
        </w:rPr>
        <w:t xml:space="preserve"> in Syria/Iraq.156</w:t>
      </w:r>
      <w:r>
        <w:rPr>
          <w:sz w:val="8"/>
        </w:rPr>
        <w:t xml:space="preserve"> </w:t>
      </w:r>
      <w:r w:rsidRPr="007E7BF1">
        <w:rPr>
          <w:sz w:val="8"/>
          <w:szCs w:val="8"/>
        </w:rPr>
        <w:t>Bulgaria and Slovakia report, in absolute numbers, respectively less than ten and six of its citizens travelling to Syria/Iraq. All the other focus countries have well above a hundred each. Only in relative numbers would Spain (three) get somewhere near Slovakia (one) and Bulgaria (zero).157 But for Bulgaria and Slovakia, the numbers of citizens travelling to Syria/Iraq contrast strongly with the numbers of their citizens traveling to the conflict in Ukraine. For instance, around a hundred Slovakian citizens are reportedly fighting in Ukraine.158</w:t>
      </w:r>
      <w:r>
        <w:rPr>
          <w:sz w:val="8"/>
          <w:szCs w:val="8"/>
        </w:rPr>
        <w:t xml:space="preserve"> </w:t>
      </w:r>
      <w:r w:rsidRPr="00777135">
        <w:rPr>
          <w:b/>
          <w:u w:val="single"/>
        </w:rPr>
        <w:t>A similar dynamic is evident with regard to</w:t>
      </w:r>
      <w:r w:rsidRPr="007E7BF1">
        <w:rPr>
          <w:sz w:val="8"/>
        </w:rPr>
        <w:t xml:space="preserve"> the theme of </w:t>
      </w:r>
      <w:r w:rsidRPr="00777135">
        <w:rPr>
          <w:b/>
          <w:u w:val="single"/>
        </w:rPr>
        <w:t>preventing radicalisation.</w:t>
      </w:r>
      <w:r w:rsidRPr="007E7BF1">
        <w:rPr>
          <w:sz w:val="8"/>
        </w:rPr>
        <w:t xml:space="preserve"> For instance, </w:t>
      </w:r>
      <w:r w:rsidRPr="00777135">
        <w:rPr>
          <w:b/>
          <w:u w:val="single"/>
        </w:rPr>
        <w:t>with regard to Slovakia, concerns about radicalisation do not</w:t>
      </w:r>
      <w:r w:rsidRPr="007E7BF1">
        <w:rPr>
          <w:sz w:val="8"/>
        </w:rPr>
        <w:t xml:space="preserve"> so much </w:t>
      </w:r>
      <w:r w:rsidRPr="00777135">
        <w:rPr>
          <w:b/>
          <w:u w:val="single"/>
        </w:rPr>
        <w:t>involve</w:t>
      </w:r>
      <w:r w:rsidRPr="007E7BF1">
        <w:rPr>
          <w:sz w:val="8"/>
        </w:rPr>
        <w:t xml:space="preserve"> </w:t>
      </w:r>
      <w:r w:rsidRPr="00777135">
        <w:rPr>
          <w:b/>
          <w:u w:val="single"/>
        </w:rPr>
        <w:t>young Muslims, but individuals of far-right groups</w:t>
      </w:r>
      <w:r w:rsidRPr="007E7BF1">
        <w:rPr>
          <w:sz w:val="8"/>
        </w:rPr>
        <w:t xml:space="preserve"> and involved in paramilitary groups. It was indicated that </w:t>
      </w:r>
      <w:r w:rsidRPr="005C6970">
        <w:rPr>
          <w:b/>
          <w:u w:val="single"/>
        </w:rPr>
        <w:t>this was not limited to just Slovakia</w:t>
      </w:r>
      <w:r w:rsidRPr="007E7BF1">
        <w:rPr>
          <w:sz w:val="8"/>
        </w:rPr>
        <w:t>, but concern other Central and Eastern European Member States as well. This tends to be reflected in the set-up of RAN, including the experts invited, where the topic of jihadist radicalisation and Western European expertise tends to dominate. Approaches developed in Western European Member States such as community policing might not work well in Member States where, for historical reasons, there is no (strong) tradition of community policing.159</w:t>
      </w:r>
      <w:r>
        <w:rPr>
          <w:sz w:val="8"/>
        </w:rPr>
        <w:t xml:space="preserve"> </w:t>
      </w:r>
      <w:r w:rsidRPr="007E7BF1">
        <w:rPr>
          <w:sz w:val="8"/>
          <w:szCs w:val="8"/>
        </w:rPr>
        <w:t>5.3. Fast versus slow track policy Considering both the analysis in chapter 3 and the sections 4.1 and 4.2, the EU’s counterterrorism policy architecture can be seen as a strategy that is formulated and adapted in a highly dynamic context and in response to competing strategies of terrorist groups and individuals that also continuously adapt. This latter aspect increases the challenge of developing an appropriate strategy tremendously. Counter-terrorism strategy development has also been called “asymmetric”. On the day after a failed attempt on the life of Margaret Thatcher, the IRA claimed responsibility the next day, and said that it would try again. Its statement read:</w:t>
      </w:r>
      <w:r>
        <w:rPr>
          <w:sz w:val="8"/>
          <w:szCs w:val="8"/>
        </w:rPr>
        <w:t xml:space="preserve"> </w:t>
      </w:r>
      <w:r w:rsidRPr="007E7BF1">
        <w:rPr>
          <w:sz w:val="8"/>
          <w:szCs w:val="8"/>
        </w:rPr>
        <w:t>“Mrs. Thatcher will now realise that Britain cannot occupy our country and torture our prisoners and shoot our people in their own streets and get away with it. Today we were unlucky, but remember we only have to be lucky once. You will have to be lucky always. Give Ireland peace and there will be no more war.”160</w:t>
      </w:r>
      <w:r>
        <w:rPr>
          <w:sz w:val="8"/>
          <w:szCs w:val="8"/>
        </w:rPr>
        <w:t xml:space="preserve"> </w:t>
      </w:r>
      <w:r w:rsidRPr="007E7BF1">
        <w:rPr>
          <w:sz w:val="8"/>
        </w:rPr>
        <w:t xml:space="preserve">This statement also illustrates that </w:t>
      </w:r>
      <w:r w:rsidRPr="00777135">
        <w:rPr>
          <w:b/>
          <w:u w:val="single"/>
        </w:rPr>
        <w:t>while policy makers</w:t>
      </w:r>
      <w:r w:rsidRPr="007E7BF1">
        <w:rPr>
          <w:sz w:val="8"/>
        </w:rPr>
        <w:t xml:space="preserve"> and executive powers </w:t>
      </w:r>
      <w:r w:rsidRPr="00777135">
        <w:rPr>
          <w:b/>
          <w:u w:val="single"/>
        </w:rPr>
        <w:t>can strive to deliver</w:t>
      </w:r>
      <w:r w:rsidRPr="007E7BF1">
        <w:rPr>
          <w:sz w:val="8"/>
        </w:rPr>
        <w:t xml:space="preserve"> a </w:t>
      </w:r>
      <w:r w:rsidRPr="00777135">
        <w:rPr>
          <w:b/>
          <w:u w:val="single"/>
        </w:rPr>
        <w:t>comprehensive counter-terrorism</w:t>
      </w:r>
      <w:r w:rsidRPr="007E7BF1">
        <w:rPr>
          <w:sz w:val="8"/>
        </w:rPr>
        <w:t xml:space="preserve"> strategy, </w:t>
      </w:r>
      <w:r w:rsidRPr="00777135">
        <w:rPr>
          <w:b/>
          <w:u w:val="single"/>
        </w:rPr>
        <w:t>terrorists and their networks</w:t>
      </w:r>
      <w:r w:rsidRPr="007E7BF1">
        <w:rPr>
          <w:sz w:val="8"/>
        </w:rPr>
        <w:t xml:space="preserve"> will </w:t>
      </w:r>
      <w:r w:rsidRPr="00AA7B5E">
        <w:rPr>
          <w:b/>
          <w:u w:val="single"/>
        </w:rPr>
        <w:t>focus</w:t>
      </w:r>
      <w:r>
        <w:rPr>
          <w:b/>
          <w:u w:val="single"/>
        </w:rPr>
        <w:t xml:space="preserve"> </w:t>
      </w:r>
      <w:r w:rsidRPr="00AA7B5E">
        <w:rPr>
          <w:b/>
          <w:u w:val="single"/>
        </w:rPr>
        <w:t>on the weakest spots</w:t>
      </w:r>
      <w:r w:rsidRPr="007E7BF1">
        <w:rPr>
          <w:sz w:val="8"/>
        </w:rPr>
        <w:t xml:space="preserve"> of the strategy </w:t>
      </w:r>
      <w:r w:rsidRPr="00777135">
        <w:rPr>
          <w:b/>
          <w:u w:val="single"/>
        </w:rPr>
        <w:t>to inflict damage and will continually innovate their tactics</w:t>
      </w:r>
      <w:r w:rsidRPr="007E7BF1">
        <w:rPr>
          <w:sz w:val="8"/>
        </w:rPr>
        <w:t xml:space="preserve"> to make the most impact. Monitoring and predicting what those weak spots will be is therefore crucial in “staying ahead in the game” and effectively delivering counterterrorism. </w:t>
      </w:r>
      <w:r w:rsidRPr="00777135">
        <w:rPr>
          <w:b/>
          <w:u w:val="single"/>
        </w:rPr>
        <w:t>One area in which the effectiveness of EU</w:t>
      </w:r>
      <w:r w:rsidRPr="007E7BF1">
        <w:rPr>
          <w:sz w:val="8"/>
        </w:rPr>
        <w:t xml:space="preserve">-wide </w:t>
      </w:r>
      <w:r w:rsidRPr="00777135">
        <w:rPr>
          <w:b/>
          <w:u w:val="single"/>
        </w:rPr>
        <w:t xml:space="preserve">counter-terrorism policies is </w:t>
      </w:r>
      <w:r w:rsidRPr="0009502B">
        <w:rPr>
          <w:b/>
          <w:u w:val="single"/>
        </w:rPr>
        <w:t>particularly sensitive is prevention</w:t>
      </w:r>
      <w:r w:rsidRPr="007E7BF1">
        <w:rPr>
          <w:b/>
          <w:u w:val="single"/>
        </w:rPr>
        <w:t xml:space="preserve"> of radicalisation and recruitment</w:t>
      </w:r>
      <w:r w:rsidRPr="00777135">
        <w:rPr>
          <w:b/>
          <w:u w:val="single"/>
        </w:rPr>
        <w:t>: if one EU Member State is effective in preventing radicalisation and reducing its inhabitants’ vulnerability to terrorist recruitment, there is very little to prevent terrorist networks from</w:t>
      </w:r>
      <w:r w:rsidRPr="00AA7B5E">
        <w:rPr>
          <w:b/>
          <w:u w:val="single"/>
        </w:rPr>
        <w:t xml:space="preserve"> changing their</w:t>
      </w:r>
      <w:r>
        <w:rPr>
          <w:b/>
          <w:u w:val="single"/>
        </w:rPr>
        <w:t xml:space="preserve"> </w:t>
      </w:r>
      <w:r w:rsidRPr="00AA7B5E">
        <w:rPr>
          <w:b/>
          <w:u w:val="single"/>
        </w:rPr>
        <w:t xml:space="preserve">focus </w:t>
      </w:r>
      <w:r w:rsidRPr="00777135">
        <w:rPr>
          <w:b/>
          <w:u w:val="single"/>
        </w:rPr>
        <w:t>to another Member State</w:t>
      </w:r>
      <w:r w:rsidRPr="007E7BF1">
        <w:rPr>
          <w:sz w:val="8"/>
        </w:rPr>
        <w:t>, in which “social defences” are weaker or less-developed. Although of a completely different order, a similar challenge occurs when a large, established corporation finds its business paradigm – and as a result, its market share – challenged by small start-up firms that are much more flexible and entrepreneurial and attempt to come up with so-called disruptive innovations. Disruptive innovations are socalled because they change not only the offering on the market, they change the market itself, or create a new one. Recent well-known examples of disruptive innovation are AirBnB and Uber, but many other examples have occurred in various industries in the past decades.</w:t>
      </w:r>
    </w:p>
    <w:p w14:paraId="212E7A28" w14:textId="77777777" w:rsidR="00FF60A7" w:rsidRPr="007E7BF1" w:rsidRDefault="00FF60A7" w:rsidP="00FF60A7">
      <w:pPr>
        <w:rPr>
          <w:sz w:val="8"/>
        </w:rPr>
      </w:pPr>
    </w:p>
    <w:p w14:paraId="0F112607" w14:textId="77777777" w:rsidR="00FF60A7" w:rsidRDefault="00FF60A7" w:rsidP="00FF60A7">
      <w:pPr>
        <w:pStyle w:val="Heading3"/>
      </w:pPr>
      <w:r>
        <w:t xml:space="preserve">2AC/1AR – Brexit </w:t>
      </w:r>
    </w:p>
    <w:p w14:paraId="1FEC97B0" w14:textId="77777777" w:rsidR="00FF60A7" w:rsidRPr="00737BFF" w:rsidRDefault="00FF60A7" w:rsidP="00FF60A7"/>
    <w:p w14:paraId="5283F6CE" w14:textId="77777777" w:rsidR="00FF60A7" w:rsidRDefault="00FF60A7" w:rsidP="00FF60A7">
      <w:pPr>
        <w:pStyle w:val="Heading4"/>
      </w:pPr>
      <w:r>
        <w:t xml:space="preserve">The counterplan? Brexit wrecks it. (Thanks, Forslund) </w:t>
      </w:r>
    </w:p>
    <w:p w14:paraId="2BA01BB2" w14:textId="77777777" w:rsidR="00FF60A7" w:rsidRPr="00443719" w:rsidRDefault="00FF60A7" w:rsidP="00FF60A7">
      <w:r>
        <w:t xml:space="preserve">Richard </w:t>
      </w:r>
      <w:r w:rsidRPr="00344B37">
        <w:rPr>
          <w:rStyle w:val="Style13ptBold"/>
        </w:rPr>
        <w:t>Walton 16</w:t>
      </w:r>
      <w:r>
        <w:t>, Director of Counter Terrorism Global Ltd, “The Implications of Brexit on the UK’s National Security and Counter-Terrorism Capabilities” http://veteransforbritain.uk/wp-content/uploads/2017/02/Brexit-and-Security-Richard-Walton.pdf</w:t>
      </w:r>
    </w:p>
    <w:p w14:paraId="385353DB" w14:textId="77777777" w:rsidR="00FF60A7" w:rsidRPr="00443719" w:rsidRDefault="00FF60A7" w:rsidP="00FF60A7">
      <w:pPr>
        <w:rPr>
          <w:sz w:val="8"/>
        </w:rPr>
      </w:pPr>
      <w:r w:rsidRPr="00443719">
        <w:rPr>
          <w:sz w:val="8"/>
        </w:rPr>
        <w:t xml:space="preserve">The UK provides a role model for EU Member States for countering terrorism threats and </w:t>
      </w:r>
      <w:r w:rsidRPr="00777135">
        <w:rPr>
          <w:b/>
          <w:u w:val="single"/>
        </w:rPr>
        <w:t>the UK’s withdrawal from the EU represents a risk to the safety of other EU member states</w:t>
      </w:r>
      <w:r w:rsidRPr="00443719">
        <w:rPr>
          <w:sz w:val="8"/>
        </w:rPr>
        <w:t xml:space="preserve"> if full access to the UK’s intelligence, capabilities and experience is not continued. The UK’s engagement and collaboration with EU member states on matters relating to security and counter terrorism is mutually beneficial. </w:t>
      </w:r>
      <w:r w:rsidRPr="00777135">
        <w:rPr>
          <w:b/>
          <w:u w:val="single"/>
        </w:rPr>
        <w:t>The UK’s membership of the EU</w:t>
      </w:r>
      <w:r w:rsidRPr="00443719">
        <w:rPr>
          <w:sz w:val="8"/>
        </w:rPr>
        <w:t xml:space="preserve"> and Europol </w:t>
      </w:r>
      <w:r w:rsidRPr="00443719">
        <w:rPr>
          <w:b/>
          <w:u w:val="single"/>
        </w:rPr>
        <w:t>is more beneficial to the EU than to the UK</w:t>
      </w:r>
      <w:r w:rsidRPr="00777135">
        <w:rPr>
          <w:b/>
          <w:u w:val="single"/>
        </w:rPr>
        <w:t xml:space="preserve"> in relation to</w:t>
      </w:r>
      <w:r w:rsidRPr="00443719">
        <w:rPr>
          <w:sz w:val="8"/>
        </w:rPr>
        <w:t xml:space="preserve"> security and </w:t>
      </w:r>
      <w:r w:rsidRPr="00777135">
        <w:rPr>
          <w:b/>
          <w:u w:val="single"/>
        </w:rPr>
        <w:t>counter terrorism</w:t>
      </w:r>
      <w:r w:rsidRPr="00443719">
        <w:rPr>
          <w:sz w:val="8"/>
        </w:rPr>
        <w:t xml:space="preserve">; the UK could leave both with little, if any, impact on its national security or counter terrorism capabilities. </w:t>
      </w:r>
      <w:r w:rsidRPr="00443719">
        <w:rPr>
          <w:b/>
          <w:u w:val="single"/>
        </w:rPr>
        <w:t>The UK has the most proficient counter terrorism operational capability of any state in</w:t>
      </w:r>
      <w:r>
        <w:rPr>
          <w:b/>
          <w:u w:val="single"/>
        </w:rPr>
        <w:t xml:space="preserve"> </w:t>
      </w:r>
      <w:r w:rsidRPr="00443719">
        <w:rPr>
          <w:b/>
          <w:u w:val="single"/>
        </w:rPr>
        <w:t>Europe.</w:t>
      </w:r>
      <w:r w:rsidRPr="00443719">
        <w:rPr>
          <w:sz w:val="8"/>
        </w:rPr>
        <w:t xml:space="preserve"> </w:t>
      </w:r>
      <w:r w:rsidRPr="00777135">
        <w:rPr>
          <w:b/>
          <w:u w:val="single"/>
        </w:rPr>
        <w:t>UK intelligence agencies</w:t>
      </w:r>
      <w:r w:rsidRPr="00443719">
        <w:rPr>
          <w:sz w:val="8"/>
        </w:rPr>
        <w:t xml:space="preserve"> (MI5, MI6 and GCHQ) working with the UK National Police Counter Terrorism Network (NPCTN) </w:t>
      </w:r>
      <w:r w:rsidRPr="00777135">
        <w:rPr>
          <w:b/>
          <w:u w:val="single"/>
        </w:rPr>
        <w:t xml:space="preserve">have prevented numerous terrorist attacks both in the UK and other EU states in recent times through the sharing of intelligence and the disruptions of terrorist plots. </w:t>
      </w:r>
      <w:r w:rsidRPr="00443719">
        <w:rPr>
          <w:sz w:val="8"/>
        </w:rPr>
        <w:t xml:space="preserve">At a time of heightened threat of terrorism towards Europe, EU member states will seek to continue to have access to the UK’s experience, intelligence and operational resources used in countering terrorism after Britain leaves the EU to avoid increasing the risk of terrorism in Europe. The EU will place a high priority on collaboration with the UK in EU security and justice matters after the UK has withdrawn from membership of both the EU and Europol and has a vested interest in ensuring that the UK continues to participate in the existing EU information sharing platforms. Collaboration between European countries (and globally) on national security and counter terrorism operations will continue to take place between police and intelligence agencies whether countries are members of the EU or not. Post Brexit, the UK will continue to participate fully in the established European fora that exist to exchange intelligence and share best practice on counter-terrorism (e.g. the ‘Club of Berne’ and the Police Working Group on Terrorism (PWGT)) because participation is not dependent on membership of the EU. </w:t>
      </w:r>
      <w:r w:rsidRPr="00777135">
        <w:rPr>
          <w:b/>
          <w:u w:val="single"/>
        </w:rPr>
        <w:t>The EU has more to lose from Brexit</w:t>
      </w:r>
      <w:r w:rsidRPr="00443719">
        <w:rPr>
          <w:sz w:val="8"/>
        </w:rPr>
        <w:t xml:space="preserve"> than the UK </w:t>
      </w:r>
      <w:r w:rsidRPr="00777135">
        <w:rPr>
          <w:b/>
          <w:u w:val="single"/>
        </w:rPr>
        <w:t>on matters relating to</w:t>
      </w:r>
      <w:r w:rsidRPr="00443719">
        <w:rPr>
          <w:sz w:val="8"/>
        </w:rPr>
        <w:t xml:space="preserve"> national </w:t>
      </w:r>
      <w:r w:rsidRPr="00777135">
        <w:rPr>
          <w:b/>
          <w:u w:val="single"/>
        </w:rPr>
        <w:t>security and counter-terrorism.</w:t>
      </w:r>
      <w:r w:rsidRPr="00443719">
        <w:rPr>
          <w:sz w:val="8"/>
        </w:rPr>
        <w:t xml:space="preserve"> The UK is, therefore, in a strong position to negotiate with the EU on these matters when Article 50 has been invoked. </w:t>
      </w:r>
    </w:p>
    <w:p w14:paraId="71F488A1" w14:textId="086436D9" w:rsidR="0068589E" w:rsidRDefault="0068589E" w:rsidP="0068589E">
      <w:pPr>
        <w:pStyle w:val="Heading2"/>
      </w:pPr>
      <w:r>
        <w:t>Adv Work</w:t>
      </w:r>
    </w:p>
    <w:p w14:paraId="4D2A8731" w14:textId="77777777" w:rsidR="0068589E" w:rsidRDefault="0068589E" w:rsidP="0068589E">
      <w:pPr>
        <w:pStyle w:val="Heading3"/>
      </w:pPr>
      <w:r>
        <w:t xml:space="preserve">Yes Nuke Terror </w:t>
      </w:r>
    </w:p>
    <w:p w14:paraId="739142A2" w14:textId="77777777" w:rsidR="0068589E" w:rsidRDefault="0068589E" w:rsidP="0068589E"/>
    <w:p w14:paraId="26B626E8" w14:textId="77777777" w:rsidR="0068589E" w:rsidRDefault="0068589E" w:rsidP="0068589E">
      <w:pPr>
        <w:pStyle w:val="Heading4"/>
      </w:pPr>
      <w:r>
        <w:t xml:space="preserve">Threats real and possible </w:t>
      </w:r>
    </w:p>
    <w:p w14:paraId="34FF550B" w14:textId="77777777" w:rsidR="0068589E" w:rsidRDefault="0068589E" w:rsidP="0068589E">
      <w:r w:rsidRPr="0010643F">
        <w:rPr>
          <w:rStyle w:val="Style13ptBold"/>
        </w:rPr>
        <w:t xml:space="preserve">USC, </w:t>
      </w:r>
      <w:r>
        <w:rPr>
          <w:rStyle w:val="Style13ptBold"/>
        </w:rPr>
        <w:t>8</w:t>
      </w:r>
      <w:r>
        <w:t>, "Nuclear Terrorism Overview," Union of Concerned Scientists, https://www.ucsusa.org/nuclear-weapons/nuclear-terrorism/overview#.W1o4vNIzp3w</w:t>
      </w:r>
    </w:p>
    <w:p w14:paraId="426E5AC4" w14:textId="77777777" w:rsidR="0068589E" w:rsidRPr="0010643F" w:rsidRDefault="0068589E" w:rsidP="0068589E">
      <w:pPr>
        <w:rPr>
          <w:sz w:val="16"/>
        </w:rPr>
      </w:pPr>
      <w:r w:rsidRPr="005A76E4">
        <w:rPr>
          <w:rStyle w:val="Emphasis"/>
        </w:rPr>
        <w:t>Of all the terrorist threats facing the United States and the world, perhaps the gravest is the possibility of terrorists constructing or obtaining a nuclear weapon and detonating it in a city</w:t>
      </w:r>
      <w:r w:rsidRPr="0010643F">
        <w:rPr>
          <w:sz w:val="16"/>
        </w:rPr>
        <w:t xml:space="preserve">. </w:t>
      </w:r>
      <w:r w:rsidRPr="005A76E4">
        <w:rPr>
          <w:rStyle w:val="StyleUnderline"/>
        </w:rPr>
        <w:t>If a terrorist group exploded just one nuclear weapon, hundreds of thousands of people could die.</w:t>
      </w:r>
      <w:r w:rsidRPr="0010643F">
        <w:rPr>
          <w:sz w:val="16"/>
        </w:rPr>
        <w:t xml:space="preserve"> Because </w:t>
      </w:r>
      <w:r w:rsidRPr="005A76E4">
        <w:rPr>
          <w:rStyle w:val="StyleUnderline"/>
        </w:rPr>
        <w:t>there is no effective protection against a nuclear blast</w:t>
      </w:r>
      <w:r w:rsidRPr="0010643F">
        <w:rPr>
          <w:sz w:val="16"/>
        </w:rPr>
        <w:t xml:space="preserve">, one viable solution is to prevent terrorists from obtaining nuclear bomb materials or weapons in the first place. </w:t>
      </w:r>
      <w:r w:rsidRPr="005A76E4">
        <w:rPr>
          <w:rStyle w:val="StyleUnderline"/>
        </w:rPr>
        <w:t>The United States and other countries are paying insufficient attention to this problem and, in some cases, pursuing policies that increase the risk of terrorists acquiring nuclear weapons.</w:t>
      </w:r>
      <w:r>
        <w:rPr>
          <w:rStyle w:val="StyleUnderline"/>
        </w:rPr>
        <w:t xml:space="preserve"> </w:t>
      </w:r>
      <w:r w:rsidRPr="0010643F">
        <w:rPr>
          <w:sz w:val="16"/>
        </w:rPr>
        <w:t xml:space="preserve">A </w:t>
      </w:r>
      <w:r w:rsidRPr="005A76E4">
        <w:rPr>
          <w:rStyle w:val="StyleUnderline"/>
        </w:rPr>
        <w:t>nuclear weapon requires either highly enriched uranium</w:t>
      </w:r>
      <w:r w:rsidRPr="0010643F">
        <w:rPr>
          <w:sz w:val="16"/>
        </w:rPr>
        <w:t xml:space="preserve"> (</w:t>
      </w:r>
      <w:r w:rsidRPr="005A76E4">
        <w:rPr>
          <w:rStyle w:val="StyleUnderline"/>
        </w:rPr>
        <w:t>HEU</w:t>
      </w:r>
      <w:r w:rsidRPr="0010643F">
        <w:rPr>
          <w:sz w:val="16"/>
        </w:rPr>
        <w:t xml:space="preserve">) </w:t>
      </w:r>
      <w:r w:rsidRPr="005A76E4">
        <w:rPr>
          <w:rStyle w:val="StyleUnderline"/>
        </w:rPr>
        <w:t>or plutonium</w:t>
      </w:r>
      <w:r w:rsidRPr="0010643F">
        <w:rPr>
          <w:sz w:val="16"/>
        </w:rPr>
        <w:t xml:space="preserve">. Fortunately, these materials are not found in nature and are difficult to produce. This means </w:t>
      </w:r>
      <w:r w:rsidRPr="0010643F">
        <w:rPr>
          <w:rStyle w:val="StyleUnderline"/>
        </w:rPr>
        <w:t>there are</w:t>
      </w:r>
      <w:r w:rsidRPr="0010643F">
        <w:rPr>
          <w:sz w:val="16"/>
        </w:rPr>
        <w:t xml:space="preserve"> only two </w:t>
      </w:r>
      <w:r w:rsidRPr="0010643F">
        <w:rPr>
          <w:rStyle w:val="StyleUnderline"/>
        </w:rPr>
        <w:t>plausible ways for terrorists to acquire nuclear weapons</w:t>
      </w:r>
      <w:r w:rsidRPr="0010643F">
        <w:rPr>
          <w:sz w:val="16"/>
        </w:rPr>
        <w:t xml:space="preserve">. </w:t>
      </w:r>
      <w:r w:rsidRPr="0010643F">
        <w:rPr>
          <w:rStyle w:val="StyleUnderline"/>
        </w:rPr>
        <w:t>First, they could steal an intact nuclear weapon from existing arsenals or purchase a stolen weapon</w:t>
      </w:r>
      <w:r w:rsidRPr="0010643F">
        <w:rPr>
          <w:rStyle w:val="Emphasis"/>
        </w:rPr>
        <w:t>. More likely, terrorists could acquire the material needed to build a nuclear weapon and the expertise to construct a workable bomb from this material.</w:t>
      </w:r>
      <w:r w:rsidRPr="0010643F">
        <w:rPr>
          <w:sz w:val="16"/>
        </w:rPr>
        <w:t xml:space="preserve"> </w:t>
      </w:r>
      <w:r w:rsidRPr="0010643F">
        <w:rPr>
          <w:rStyle w:val="Emphasis"/>
        </w:rPr>
        <w:t>Because only a relatively small amount of HEU or plutonium is needed to build a bomb, terrorists could feasibly steal enough material to build one or more nuclear weapons</w:t>
      </w:r>
      <w:r w:rsidRPr="0010643F">
        <w:rPr>
          <w:sz w:val="16"/>
        </w:rPr>
        <w:t xml:space="preserve">. A crude nuclear weapon would use 40-50 kilograms (88-110 pounds) of HEU; a more sophisticated design would require 12 kilograms (26 pounds) of HEU or 4 kilograms (9 pounds) of plutonium. The theft of HEU would be especially worrisome, because it is relatively straightforward to make a bomb using this material. Unfortunately, </w:t>
      </w:r>
      <w:r w:rsidRPr="0010643F">
        <w:rPr>
          <w:rStyle w:val="Emphasis"/>
        </w:rPr>
        <w:t>there are numerous potential sources of nuclear weapons and weapons materials worldwide and several types of shortcomings in current security and accounting measures</w:t>
      </w:r>
      <w:r w:rsidRPr="0010643F">
        <w:rPr>
          <w:sz w:val="16"/>
        </w:rPr>
        <w:t xml:space="preserve">, some of which we list below. </w:t>
      </w:r>
      <w:r w:rsidRPr="0010643F">
        <w:rPr>
          <w:rStyle w:val="Emphasis"/>
        </w:rPr>
        <w:t>Several countries possess large stockpiles of civil plutonium</w:t>
      </w:r>
      <w:r w:rsidRPr="0010643F">
        <w:rPr>
          <w:rStyle w:val="StyleUnderline"/>
        </w:rPr>
        <w:t xml:space="preserve"> for use in nuclear power reactors</w:t>
      </w:r>
      <w:r w:rsidRPr="0010643F">
        <w:rPr>
          <w:sz w:val="16"/>
        </w:rPr>
        <w:t xml:space="preserve">. </w:t>
      </w:r>
      <w:r w:rsidRPr="0010643F">
        <w:rPr>
          <w:rStyle w:val="StyleUnderline"/>
        </w:rPr>
        <w:t>Civil stockpiles stored in Belgium, France, Germany, India, Japan, Russia, and the United Kingdom comprise more than 230 metric tons</w:t>
      </w:r>
      <w:r w:rsidRPr="0010643F">
        <w:rPr>
          <w:sz w:val="16"/>
        </w:rPr>
        <w:t xml:space="preserve"> of plutonium. Despite these enormous stockpiles, France, India, Japan, Russia, and the UK continue reprocessing in order to produce more civil plutonium. </w:t>
      </w:r>
      <w:r w:rsidRPr="0010643F">
        <w:rPr>
          <w:rStyle w:val="StyleUnderline"/>
        </w:rPr>
        <w:t xml:space="preserve">While civil plutonium is not "weapon-grade," </w:t>
      </w:r>
      <w:r w:rsidRPr="0010643F">
        <w:rPr>
          <w:rStyle w:val="Emphasis"/>
        </w:rPr>
        <w:t>it can</w:t>
      </w:r>
      <w:r w:rsidRPr="0010643F">
        <w:rPr>
          <w:rStyle w:val="StyleUnderline"/>
        </w:rPr>
        <w:t xml:space="preserve"> still </w:t>
      </w:r>
      <w:r w:rsidRPr="0010643F">
        <w:rPr>
          <w:rStyle w:val="Emphasis"/>
        </w:rPr>
        <w:t>be used to make nuclear weapons</w:t>
      </w:r>
      <w:r w:rsidRPr="0010643F">
        <w:rPr>
          <w:sz w:val="16"/>
        </w:rPr>
        <w:t xml:space="preserve">. The United States has a relatively small amount of civil plutonium compared with these other countries because it decided in the 1970s to suspend the separation of plutonium from civil spent nuclear fuel. </w:t>
      </w:r>
      <w:r w:rsidRPr="0010643F">
        <w:rPr>
          <w:rStyle w:val="Emphasis"/>
        </w:rPr>
        <w:t>Russia and the United States possess enormous stockpiles of military plutonium from dismantled nuclear weapons</w:t>
      </w:r>
      <w:r w:rsidRPr="0010643F">
        <w:rPr>
          <w:sz w:val="16"/>
        </w:rPr>
        <w:t xml:space="preserve">. Russia's stockpile comprises some 150 metric tons and the U.S. stockpile comprises 100 metric tons. Each country has pledged to dispose of 34 metric tons, but neither effort has gotten off the ground. Moreover, the method they have chosen—turning the plutonium into fuel for nuclear reactors—could actually increase the risk of plutonium theft unless stringent security measures are applied. </w:t>
      </w:r>
      <w:r w:rsidRPr="0010643F">
        <w:rPr>
          <w:rStyle w:val="StyleUnderline"/>
        </w:rPr>
        <w:t>HEU is used to fuel well over 100 research reactors worldwide in dozens of countries. Many of these facilities are in academic or industrial settings with inadequate security—making them even more attractive targets for terrorists seeking nuclear weapons materials.</w:t>
      </w:r>
      <w:r>
        <w:rPr>
          <w:rStyle w:val="StyleUnderline"/>
        </w:rPr>
        <w:t xml:space="preserve"> </w:t>
      </w:r>
      <w:r w:rsidRPr="0010643F">
        <w:rPr>
          <w:sz w:val="16"/>
        </w:rPr>
        <w:t xml:space="preserve">In 2005, the U.S. Congress eliminated long-standing restrictions on exporting HEU to other countries for the purpose of making medical isotopes. </w:t>
      </w:r>
      <w:r w:rsidRPr="0010643F">
        <w:rPr>
          <w:rStyle w:val="StyleUnderline"/>
        </w:rPr>
        <w:t>Russia and the United States possess enormous stockpiles of military HEU</w:t>
      </w:r>
      <w:r w:rsidRPr="0010643F">
        <w:rPr>
          <w:sz w:val="16"/>
        </w:rPr>
        <w:t xml:space="preserve">. Russia has more than 1,000 metric tons, half of which it now considers "excess" to its security needs and is being converted to low-enriched uranium that cannot be used for weapons. The United States has more than 700 metric tons, of which it has declared 174 metric tons as excess. The HEU conversion and disposal programs in both countries are proceeding slowly, and even after their completion, each country will be left with more than 500 metric tons of HEU—enough for 10,000 simple nuclear weapons. </w:t>
      </w:r>
      <w:r w:rsidRPr="0010643F">
        <w:rPr>
          <w:rStyle w:val="StyleUnderline"/>
        </w:rPr>
        <w:t>Thousands of so-called tactical nuclear weapons—many of which are quite small and do not have electronic locks to prevent their unauthorized use—are stored in Russia, some in poorly secured locations</w:t>
      </w:r>
      <w:r w:rsidRPr="0010643F">
        <w:rPr>
          <w:sz w:val="16"/>
        </w:rPr>
        <w:t xml:space="preserve">. In addition, the United States maintains some 150 tactical nuclear weapons in Europe as part of NATO forces, and stores roughly 1,000 such weapons within its own borders. </w:t>
      </w:r>
      <w:r w:rsidRPr="0010643F">
        <w:rPr>
          <w:rStyle w:val="StyleUnderline"/>
        </w:rPr>
        <w:t>Tons of Russian nuclear materials are stored under inadequate security</w:t>
      </w:r>
      <w:r w:rsidRPr="0010643F">
        <w:rPr>
          <w:sz w:val="16"/>
        </w:rPr>
        <w:t xml:space="preserve">. During the Soviet era, the state limited access to cities in which these materials were stored, but did not keep strict account of the material or worry about theft by citizens who did have access. Since the collapse of the Soviet Union, that is no longer a viable strategy. Security upgrades (such as fences and controlled access) have been made to many sites, but not all. </w:t>
      </w:r>
      <w:r w:rsidRPr="0010643F">
        <w:rPr>
          <w:rStyle w:val="StyleUnderline"/>
        </w:rPr>
        <w:t>Even in countries such as France, Japan, and the United States, security measures for protecting weapon-usable materials from theft are probably inadequate to protect against contemporary terrorist threats</w:t>
      </w:r>
      <w:r w:rsidRPr="0010643F">
        <w:rPr>
          <w:sz w:val="16"/>
        </w:rPr>
        <w:t>.</w:t>
      </w:r>
    </w:p>
    <w:p w14:paraId="1E9CEDE4" w14:textId="77777777" w:rsidR="0068589E" w:rsidRDefault="0068589E" w:rsidP="0068589E"/>
    <w:p w14:paraId="055F11C2" w14:textId="77777777" w:rsidR="0068589E" w:rsidRDefault="0068589E" w:rsidP="0068589E"/>
    <w:p w14:paraId="2B38EF5B" w14:textId="77777777" w:rsidR="0068589E" w:rsidRDefault="0068589E" w:rsidP="0068589E">
      <w:pPr>
        <w:pStyle w:val="Heading4"/>
      </w:pPr>
      <w:r>
        <w:t xml:space="preserve">Afghanistan is key </w:t>
      </w:r>
    </w:p>
    <w:p w14:paraId="42435285" w14:textId="77777777" w:rsidR="0068589E" w:rsidRDefault="0068589E" w:rsidP="0068589E">
      <w:r w:rsidRPr="00A6085E">
        <w:rPr>
          <w:rStyle w:val="Style13ptBold"/>
        </w:rPr>
        <w:t>PTI</w:t>
      </w:r>
      <w:r>
        <w:t>, 8-25-</w:t>
      </w:r>
      <w:r w:rsidRPr="00A6085E">
        <w:rPr>
          <w:rStyle w:val="Style13ptBold"/>
        </w:rPr>
        <w:t>2017,</w:t>
      </w:r>
      <w:r>
        <w:t xml:space="preserve"> "US worried Pakistan's Nuclear-weapons could land up in terrorists' hands: Official," Economic Times, https://economictimes.indiatimes.com/news/defence/us-worried-pakistans-nuclear-weapons-could-land-up-in-terrorists-hands-official/articleshow/60220358.cms</w:t>
      </w:r>
    </w:p>
    <w:p w14:paraId="2BC197B4" w14:textId="77777777" w:rsidR="0068589E" w:rsidRPr="0010643F" w:rsidRDefault="0068589E" w:rsidP="0068589E">
      <w:pPr>
        <w:rPr>
          <w:sz w:val="16"/>
        </w:rPr>
      </w:pPr>
      <w:r w:rsidRPr="0010643F">
        <w:rPr>
          <w:sz w:val="16"/>
        </w:rPr>
        <w:t xml:space="preserve">WASHINGTON: The Trump administration is worried that </w:t>
      </w:r>
      <w:r w:rsidRPr="0010643F">
        <w:rPr>
          <w:rStyle w:val="StyleUnderline"/>
        </w:rPr>
        <w:t xml:space="preserve">nuclear weapons and materials in Pakistan could land up in the hands of terror groups and the concerns are aggravated by the development of tactical weapons, </w:t>
      </w:r>
      <w:r w:rsidRPr="0010643F">
        <w:rPr>
          <w:sz w:val="16"/>
        </w:rPr>
        <w:t xml:space="preserve">a senior US official has said. The senior Trump administration official said that during a compressive review, </w:t>
      </w:r>
      <w:r w:rsidRPr="0010643F">
        <w:rPr>
          <w:rStyle w:val="StyleUnderline"/>
        </w:rPr>
        <w:t>one of the major issues that continually came up for discussion and is very important to the US was the nuclear danger in the region.</w:t>
      </w:r>
      <w:r>
        <w:rPr>
          <w:rStyle w:val="StyleUnderline"/>
        </w:rPr>
        <w:t xml:space="preserve"> </w:t>
      </w:r>
      <w:r w:rsidRPr="0010643F">
        <w:rPr>
          <w:rStyle w:val="StyleUnderline"/>
        </w:rPr>
        <w:t>That is a critical element .</w:t>
      </w:r>
      <w:r>
        <w:rPr>
          <w:rStyle w:val="StyleUnderline"/>
        </w:rPr>
        <w:t xml:space="preserve"> </w:t>
      </w:r>
      <w:r w:rsidRPr="0010643F">
        <w:rPr>
          <w:sz w:val="16"/>
        </w:rPr>
        <w:t xml:space="preserve">of the South Asia strategy, the official told reporters during a conference call. The Trump administration is worried that </w:t>
      </w:r>
      <w:r w:rsidRPr="0010643F">
        <w:rPr>
          <w:rStyle w:val="Emphasis"/>
        </w:rPr>
        <w:t>nuclear weapons and materials in Pakistan might land up in the hands of terrorist groups or individuals</w:t>
      </w:r>
      <w:r w:rsidRPr="0010643F">
        <w:rPr>
          <w:sz w:val="16"/>
        </w:rPr>
        <w:t>, the senior administration official said, on condition of anonymity. The South Asia strategy announced by US President Donald Trump on Monday notes that the "nuclear weapons or materials could fall" into the wrong hands, the official said. "</w:t>
      </w:r>
      <w:r w:rsidRPr="0010643F">
        <w:rPr>
          <w:rStyle w:val="Emphasis"/>
        </w:rPr>
        <w:t>We are particularly concerned by the development of tactical nuclear weapons that are designed for use in battlefield. We believe that these systems are more susceptible to terrorist theft and increase the likelihood of nuclear exchange in the region</w:t>
      </w:r>
      <w:r w:rsidRPr="0010643F">
        <w:rPr>
          <w:sz w:val="16"/>
        </w:rPr>
        <w:t xml:space="preserve">," the Trump administration official said. The official said </w:t>
      </w:r>
      <w:r w:rsidRPr="0010643F">
        <w:rPr>
          <w:rStyle w:val="StyleUnderline"/>
        </w:rPr>
        <w:t>it was due to this that the strategy also focuses on confidence building measures between India and Pakistan and encourages them to come to the negotiating table</w:t>
      </w:r>
      <w:r w:rsidRPr="0010643F">
        <w:rPr>
          <w:sz w:val="16"/>
        </w:rPr>
        <w:t xml:space="preserve">. </w:t>
      </w:r>
      <w:r w:rsidRPr="0010643F">
        <w:rPr>
          <w:rStyle w:val="StyleUnderline"/>
        </w:rPr>
        <w:t>The danger of nuclear weapons was also mentioned by Trump in his Afghanistan and South Asia policy speech on Monday.</w:t>
      </w:r>
      <w:r>
        <w:rPr>
          <w:rStyle w:val="StyleUnderline"/>
        </w:rPr>
        <w:t xml:space="preserve"> </w:t>
      </w:r>
      <w:r w:rsidRPr="0010643F">
        <w:rPr>
          <w:sz w:val="16"/>
        </w:rPr>
        <w:t xml:space="preserve">"For its part, </w:t>
      </w:r>
      <w:r w:rsidRPr="0010643F">
        <w:rPr>
          <w:rStyle w:val="StyleUnderline"/>
        </w:rPr>
        <w:t>Pakistan often gives safe haven to agents of chaos, violence, and terror. The threat is worse because Pakistan and India are two nuclear-armed states whose tense relations threaten to spiral into conflict. And that could happen</w:t>
      </w:r>
      <w:r w:rsidRPr="0010643F">
        <w:rPr>
          <w:sz w:val="16"/>
        </w:rPr>
        <w:t>," he had said in his first prime time televised address to the nation. In an article published in 'War on the Rocks', Christopher Clary, who worked on the South Asia policy in the Office of the Secretary of Defence from 2006 to 2009, said Pakistan likely possesses more than 100 nuclear weapons today and might possess fissile material for up to 200 or 300 nuclear weapons. "</w:t>
      </w:r>
      <w:r w:rsidRPr="0010643F">
        <w:rPr>
          <w:rStyle w:val="Emphasis"/>
        </w:rPr>
        <w:t>The US presence in Afghanistan is primarily about preventing terrorist groups operating there, but there is some reporting that suggests elements of the US government are wary of losing basing in Afghanistan that is useful to monitor Pakistani terrorist groups and Pakistan's nuclear weapons development efforts</w:t>
      </w:r>
      <w:r w:rsidRPr="0010643F">
        <w:rPr>
          <w:sz w:val="16"/>
        </w:rPr>
        <w:t>," Clary said. Stephen Tankel, an American expert, said the US has two vital security interests in Pakistan -- ensuring militants in the region do not attack the US homeland and keeping militants from getting their hands on nuclear material. "</w:t>
      </w:r>
      <w:r w:rsidRPr="0010643F">
        <w:rPr>
          <w:rStyle w:val="StyleUnderline"/>
        </w:rPr>
        <w:t>America also has a critical interest in preventing Indo-Pakistani nuclear escalation and terrorist attacks against US persons and infrastructure in the region</w:t>
      </w:r>
      <w:r w:rsidRPr="0010643F">
        <w:rPr>
          <w:sz w:val="16"/>
        </w:rPr>
        <w:t>," Tankel recently wrote for Center for a New American Security. "</w:t>
      </w:r>
      <w:r w:rsidRPr="0010643F">
        <w:rPr>
          <w:rStyle w:val="Emphasis"/>
        </w:rPr>
        <w:t>Maintaining a sufficient counter-terrorism presence in Afghanistan has been a cornerstone of the broader US counter- terrorism policy. This</w:t>
      </w:r>
      <w:r w:rsidRPr="0010643F">
        <w:rPr>
          <w:sz w:val="16"/>
        </w:rPr>
        <w:t xml:space="preserve">, </w:t>
      </w:r>
      <w:r w:rsidRPr="0010643F">
        <w:rPr>
          <w:rStyle w:val="StyleUnderline"/>
        </w:rPr>
        <w:t>in turn, has required ensuring the Afghan government retains sufficient control over its territory," he said.</w:t>
      </w:r>
      <w:r>
        <w:rPr>
          <w:rStyle w:val="StyleUnderline"/>
        </w:rPr>
        <w:t xml:space="preserve"> </w:t>
      </w:r>
      <w:r w:rsidRPr="0010643F">
        <w:rPr>
          <w:rStyle w:val="StyleUnderline"/>
        </w:rPr>
        <w:t>Pakistan is developing tactical nuclear-capable 'Nasr' ballistic missiles for battlefield</w:t>
      </w:r>
      <w:r w:rsidRPr="0010643F">
        <w:rPr>
          <w:sz w:val="16"/>
        </w:rPr>
        <w:t xml:space="preserve"> use in order to deter a limited Indian military response to terrorist attacks by Pakistan-supported militants, he wrote. "</w:t>
      </w:r>
      <w:r w:rsidRPr="0010643F">
        <w:rPr>
          <w:rStyle w:val="StyleUnderline"/>
        </w:rPr>
        <w:t>The common concern about Pakistani nuclear weapons is that they are vulnerable to internal threats. In reality, these weapons are most likely to fall into terrorists' hands if forward-deployed during a conflict with India</w:t>
      </w:r>
      <w:r w:rsidRPr="0010643F">
        <w:rPr>
          <w:sz w:val="16"/>
        </w:rPr>
        <w:t>," Tankel said. "</w:t>
      </w:r>
      <w:r w:rsidRPr="0010643F">
        <w:rPr>
          <w:rStyle w:val="StyleUnderline"/>
        </w:rPr>
        <w:t>Even some Pakistani analysts recognise that it would be difficult for the Pakistan military to ensure the full security of these weapons once they were deployed in the field</w:t>
      </w:r>
      <w:r w:rsidRPr="0010643F">
        <w:rPr>
          <w:sz w:val="16"/>
        </w:rPr>
        <w:t>," he said.</w:t>
      </w:r>
    </w:p>
    <w:p w14:paraId="3CE590A2" w14:textId="77777777" w:rsidR="0068589E" w:rsidRDefault="0068589E" w:rsidP="0068589E"/>
    <w:p w14:paraId="4DEA7230" w14:textId="77777777" w:rsidR="0068589E" w:rsidRPr="00B55AD5" w:rsidRDefault="0068589E" w:rsidP="0068589E"/>
    <w:p w14:paraId="362B8563" w14:textId="77777777" w:rsidR="0068589E" w:rsidRPr="00DF2A84" w:rsidRDefault="0068589E" w:rsidP="0068589E"/>
    <w:p w14:paraId="3D3F0958" w14:textId="77777777" w:rsidR="0068589E" w:rsidRDefault="0068589E" w:rsidP="0068589E">
      <w:pPr>
        <w:pStyle w:val="Heading3"/>
      </w:pPr>
      <w:r>
        <w:t xml:space="preserve">I/L – Cultural Competence </w:t>
      </w:r>
    </w:p>
    <w:p w14:paraId="36564478" w14:textId="77777777" w:rsidR="0068589E" w:rsidRDefault="0068589E" w:rsidP="0068589E"/>
    <w:p w14:paraId="268D7EB8" w14:textId="77777777" w:rsidR="0068589E" w:rsidRDefault="0068589E" w:rsidP="0068589E">
      <w:pPr>
        <w:pStyle w:val="Heading4"/>
      </w:pPr>
      <w:r>
        <w:t xml:space="preserve">Cultural competency is vital to overcoming military shortcomings </w:t>
      </w:r>
    </w:p>
    <w:p w14:paraId="1D432B7E" w14:textId="77777777" w:rsidR="0068589E" w:rsidRDefault="0068589E" w:rsidP="0068589E">
      <w:r w:rsidRPr="00F46F62">
        <w:rPr>
          <w:rStyle w:val="Style13ptBold"/>
        </w:rPr>
        <w:t>Eisenstadt, 16</w:t>
      </w:r>
      <w:r>
        <w:t xml:space="preserve"> – (Michael, Kahn Fellow and director of The Washington Institute's Military and Security Studies Program, “U.S. Military Engagement In The Broader Middle East,” The Washington Institute For Near East Policy, Policy Focus 143, April 2016, </w:t>
      </w:r>
      <w:hyperlink r:id="rId162" w:history="1">
        <w:r w:rsidRPr="00187DFF">
          <w:rPr>
            <w:rStyle w:val="Hyperlink"/>
          </w:rPr>
          <w:t>http://www.washingtoninstitute.org/uploads/Documents/pubs/PolicyFocus143_JeffreyEisen-4.pdf</w:t>
        </w:r>
      </w:hyperlink>
      <w:r>
        <w:t xml:space="preserve">) // kt </w:t>
      </w:r>
    </w:p>
    <w:p w14:paraId="34E841AA" w14:textId="77777777" w:rsidR="0068589E" w:rsidRPr="00390C26" w:rsidRDefault="0068589E" w:rsidP="0068589E">
      <w:pPr>
        <w:rPr>
          <w:rStyle w:val="Emphasis"/>
        </w:rPr>
      </w:pPr>
      <w:r w:rsidRPr="00390C26">
        <w:rPr>
          <w:rStyle w:val="StyleUnderline"/>
        </w:rPr>
        <w:t>Americans often see technology as a panacea, yet</w:t>
      </w:r>
      <w:r w:rsidRPr="00390C26">
        <w:rPr>
          <w:sz w:val="16"/>
        </w:rPr>
        <w:t xml:space="preserve"> </w:t>
      </w:r>
      <w:r w:rsidRPr="0017517F">
        <w:rPr>
          <w:rStyle w:val="StyleUnderline"/>
        </w:rPr>
        <w:t>the challenges the</w:t>
      </w:r>
      <w:r>
        <w:rPr>
          <w:rStyle w:val="StyleUnderline"/>
        </w:rPr>
        <w:t xml:space="preserve"> </w:t>
      </w:r>
      <w:r w:rsidRPr="0017517F">
        <w:rPr>
          <w:rStyle w:val="StyleUnderline"/>
        </w:rPr>
        <w:t>United States faces in the Middle East are not amenable to technological</w:t>
      </w:r>
      <w:r>
        <w:rPr>
          <w:rStyle w:val="StyleUnderline"/>
        </w:rPr>
        <w:t xml:space="preserve"> </w:t>
      </w:r>
      <w:r w:rsidRPr="0017517F">
        <w:rPr>
          <w:rStyle w:val="StyleUnderline"/>
        </w:rPr>
        <w:t>solutions.</w:t>
      </w:r>
      <w:r w:rsidRPr="00390C26">
        <w:rPr>
          <w:sz w:val="16"/>
        </w:rPr>
        <w:t xml:space="preserve"> Rather, </w:t>
      </w:r>
      <w:r w:rsidRPr="0017517F">
        <w:rPr>
          <w:rStyle w:val="StyleUnderline"/>
        </w:rPr>
        <w:t>the experience of the past three decades shows</w:t>
      </w:r>
      <w:r>
        <w:rPr>
          <w:rStyle w:val="StyleUnderline"/>
        </w:rPr>
        <w:t xml:space="preserve"> </w:t>
      </w:r>
      <w:r w:rsidRPr="00390C26">
        <w:rPr>
          <w:sz w:val="16"/>
        </w:rPr>
        <w:t xml:space="preserve">that </w:t>
      </w:r>
      <w:r w:rsidRPr="0017517F">
        <w:rPr>
          <w:rStyle w:val="Emphasis"/>
        </w:rPr>
        <w:t>there is no substitute for a deep understanding of the region’s</w:t>
      </w:r>
      <w:r>
        <w:rPr>
          <w:rStyle w:val="Emphasis"/>
        </w:rPr>
        <w:t xml:space="preserve"> </w:t>
      </w:r>
      <w:r w:rsidRPr="0017517F">
        <w:rPr>
          <w:rStyle w:val="Emphasis"/>
        </w:rPr>
        <w:t>culture and politics and their implications for strategy and policy</w:t>
      </w:r>
      <w:r w:rsidRPr="00390C26">
        <w:rPr>
          <w:sz w:val="16"/>
        </w:rPr>
        <w:t xml:space="preserve">. The lesson here is that the </w:t>
      </w:r>
      <w:r w:rsidRPr="0017517F">
        <w:rPr>
          <w:rStyle w:val="Emphasis"/>
        </w:rPr>
        <w:t>United States needs to tailor the scope, nature,</w:t>
      </w:r>
      <w:r>
        <w:rPr>
          <w:rStyle w:val="Emphasis"/>
        </w:rPr>
        <w:t xml:space="preserve"> </w:t>
      </w:r>
      <w:r w:rsidRPr="0017517F">
        <w:rPr>
          <w:rStyle w:val="Emphasis"/>
        </w:rPr>
        <w:t>and goals of current and future military interventions to regional</w:t>
      </w:r>
      <w:r>
        <w:rPr>
          <w:rStyle w:val="Emphasis"/>
        </w:rPr>
        <w:t xml:space="preserve"> </w:t>
      </w:r>
      <w:r w:rsidRPr="0017517F">
        <w:rPr>
          <w:rStyle w:val="Emphasis"/>
        </w:rPr>
        <w:t>realities, and it must develop “ways of war” appropriate to the operational</w:t>
      </w:r>
      <w:r>
        <w:rPr>
          <w:rStyle w:val="Emphasis"/>
        </w:rPr>
        <w:t xml:space="preserve"> </w:t>
      </w:r>
      <w:r w:rsidRPr="0017517F">
        <w:rPr>
          <w:rStyle w:val="Emphasis"/>
        </w:rPr>
        <w:t>environment.</w:t>
      </w:r>
      <w:r>
        <w:rPr>
          <w:rStyle w:val="Emphasis"/>
        </w:rPr>
        <w:t xml:space="preserve"> </w:t>
      </w:r>
      <w:r w:rsidRPr="0017517F">
        <w:rPr>
          <w:rStyle w:val="StyleUnderline"/>
        </w:rPr>
        <w:t>Formulating and implementing strategy is hard—especially in</w:t>
      </w:r>
      <w:r>
        <w:rPr>
          <w:rStyle w:val="StyleUnderline"/>
        </w:rPr>
        <w:t xml:space="preserve"> </w:t>
      </w:r>
      <w:r w:rsidRPr="0017517F">
        <w:rPr>
          <w:rStyle w:val="StyleUnderline"/>
        </w:rPr>
        <w:t>a region as complex as the Middle</w:t>
      </w:r>
      <w:r w:rsidRPr="00390C26">
        <w:rPr>
          <w:sz w:val="16"/>
        </w:rPr>
        <w:t xml:space="preserve"> </w:t>
      </w:r>
      <w:r w:rsidRPr="0017517F">
        <w:rPr>
          <w:rStyle w:val="StyleUnderline"/>
        </w:rPr>
        <w:t>East</w:t>
      </w:r>
      <w:r w:rsidRPr="00390C26">
        <w:rPr>
          <w:sz w:val="16"/>
        </w:rPr>
        <w:t xml:space="preserve">. </w:t>
      </w:r>
      <w:r w:rsidRPr="0017517F">
        <w:rPr>
          <w:rStyle w:val="StyleUnderline"/>
        </w:rPr>
        <w:t>It is even harder when governmental</w:t>
      </w:r>
      <w:r>
        <w:rPr>
          <w:rStyle w:val="StyleUnderline"/>
        </w:rPr>
        <w:t xml:space="preserve"> </w:t>
      </w:r>
      <w:r w:rsidRPr="0017517F">
        <w:rPr>
          <w:rStyle w:val="StyleUnderline"/>
        </w:rPr>
        <w:t>structures hinder this process</w:t>
      </w:r>
      <w:r w:rsidRPr="00390C26">
        <w:rPr>
          <w:sz w:val="16"/>
        </w:rPr>
        <w:t xml:space="preserve">. Stovepiped bureaucracies produce blinkered understandings of regional developments, result in flawed policies and disjointed strategies, and hamper efforts to transform military successes into sustainable political outcomes. Structures shape strategy, and </w:t>
      </w:r>
      <w:r w:rsidRPr="0017517F">
        <w:rPr>
          <w:rStyle w:val="StyleUnderline"/>
        </w:rPr>
        <w:t>the United States needs to create policy structures</w:t>
      </w:r>
      <w:r>
        <w:rPr>
          <w:rStyle w:val="StyleUnderline"/>
        </w:rPr>
        <w:t xml:space="preserve"> </w:t>
      </w:r>
      <w:r w:rsidRPr="0017517F">
        <w:rPr>
          <w:rStyle w:val="StyleUnderline"/>
        </w:rPr>
        <w:t>that promote, rather than discourage, a holistic understanding</w:t>
      </w:r>
      <w:r>
        <w:rPr>
          <w:rStyle w:val="StyleUnderline"/>
        </w:rPr>
        <w:t xml:space="preserve"> </w:t>
      </w:r>
      <w:r w:rsidRPr="0017517F">
        <w:rPr>
          <w:rStyle w:val="StyleUnderline"/>
        </w:rPr>
        <w:t>of the region, and coherent approaches to strategy formulation</w:t>
      </w:r>
      <w:r>
        <w:rPr>
          <w:rStyle w:val="StyleUnderline"/>
        </w:rPr>
        <w:t xml:space="preserve"> </w:t>
      </w:r>
      <w:r w:rsidRPr="0017517F">
        <w:rPr>
          <w:rStyle w:val="StyleUnderline"/>
        </w:rPr>
        <w:t>and implementation.</w:t>
      </w:r>
      <w:r>
        <w:rPr>
          <w:rStyle w:val="StyleUnderline"/>
        </w:rPr>
        <w:t xml:space="preserve"> </w:t>
      </w:r>
      <w:r w:rsidRPr="00390C26">
        <w:rPr>
          <w:sz w:val="16"/>
        </w:rPr>
        <w:t xml:space="preserve">Finally, the </w:t>
      </w:r>
      <w:r w:rsidRPr="0017517F">
        <w:rPr>
          <w:rStyle w:val="StyleUnderline"/>
        </w:rPr>
        <w:t>United States must more capably perform a number</w:t>
      </w:r>
      <w:r>
        <w:rPr>
          <w:rStyle w:val="StyleUnderline"/>
        </w:rPr>
        <w:t xml:space="preserve"> </w:t>
      </w:r>
      <w:r w:rsidRPr="0017517F">
        <w:rPr>
          <w:rStyle w:val="StyleUnderline"/>
        </w:rPr>
        <w:t>of critical national security tasks to succeed in the Middle East</w:t>
      </w:r>
      <w:r w:rsidRPr="00390C26">
        <w:rPr>
          <w:sz w:val="16"/>
        </w:rPr>
        <w:t xml:space="preserve">. For instance, intuitive or </w:t>
      </w:r>
      <w:r w:rsidRPr="00390C26">
        <w:rPr>
          <w:rStyle w:val="StyleUnderline"/>
        </w:rPr>
        <w:t>cookie-cutter approaches to deterrence, Security</w:t>
      </w:r>
      <w:r>
        <w:rPr>
          <w:rStyle w:val="StyleUnderline"/>
        </w:rPr>
        <w:t xml:space="preserve"> </w:t>
      </w:r>
      <w:r w:rsidRPr="00390C26">
        <w:rPr>
          <w:rStyle w:val="StyleUnderline"/>
        </w:rPr>
        <w:t>Force Assistance, or information activitie</w:t>
      </w:r>
      <w:r w:rsidRPr="00390C26">
        <w:rPr>
          <w:sz w:val="16"/>
        </w:rPr>
        <w:t xml:space="preserve">s, </w:t>
      </w:r>
      <w:r w:rsidRPr="00390C26">
        <w:rPr>
          <w:rStyle w:val="Emphasis"/>
        </w:rPr>
        <w:t>uninformed by an in-depth</w:t>
      </w:r>
      <w:r>
        <w:rPr>
          <w:rStyle w:val="Emphasis"/>
        </w:rPr>
        <w:t xml:space="preserve"> </w:t>
      </w:r>
      <w:r w:rsidRPr="00390C26">
        <w:rPr>
          <w:rStyle w:val="Emphasis"/>
        </w:rPr>
        <w:t>understanding of the region’s culture and politics, are apt to fail. If</w:t>
      </w:r>
      <w:r>
        <w:rPr>
          <w:rStyle w:val="Emphasis"/>
        </w:rPr>
        <w:t xml:space="preserve"> </w:t>
      </w:r>
      <w:r w:rsidRPr="00390C26">
        <w:rPr>
          <w:rStyle w:val="Emphasis"/>
        </w:rPr>
        <w:t>America does not develop tailored approaches in all these areas, it will</w:t>
      </w:r>
      <w:r>
        <w:rPr>
          <w:rStyle w:val="Emphasis"/>
        </w:rPr>
        <w:t xml:space="preserve"> </w:t>
      </w:r>
      <w:r w:rsidRPr="00390C26">
        <w:rPr>
          <w:rStyle w:val="Emphasis"/>
        </w:rPr>
        <w:t>continue to underperform in the Middle East, and could fall short in</w:t>
      </w:r>
      <w:r>
        <w:rPr>
          <w:rStyle w:val="Emphasis"/>
        </w:rPr>
        <w:t xml:space="preserve"> </w:t>
      </w:r>
      <w:r w:rsidRPr="00390C26">
        <w:rPr>
          <w:rStyle w:val="Emphasis"/>
        </w:rPr>
        <w:t>marginalizing jihadist groups such as IS and al-Qaeda</w:t>
      </w:r>
      <w:r w:rsidRPr="00390C26">
        <w:rPr>
          <w:sz w:val="16"/>
        </w:rPr>
        <w:t xml:space="preserve"> and in shaping Iran’s behavior. </w:t>
      </w:r>
      <w:r w:rsidRPr="00390C26">
        <w:rPr>
          <w:rStyle w:val="Emphasis"/>
        </w:rPr>
        <w:t>Rectifying these persistent shortcomings is a vital U.S.</w:t>
      </w:r>
      <w:r>
        <w:rPr>
          <w:rStyle w:val="Emphasis"/>
        </w:rPr>
        <w:t xml:space="preserve"> </w:t>
      </w:r>
      <w:r w:rsidRPr="00390C26">
        <w:rPr>
          <w:rStyle w:val="Emphasis"/>
        </w:rPr>
        <w:t>interest and will be key to its future success in the region</w:t>
      </w:r>
      <w:r>
        <w:rPr>
          <w:rStyle w:val="Emphasis"/>
        </w:rPr>
        <w:t>.</w:t>
      </w:r>
    </w:p>
    <w:p w14:paraId="4D2BD5C6" w14:textId="77777777" w:rsidR="0068589E" w:rsidRDefault="0068589E" w:rsidP="0068589E"/>
    <w:p w14:paraId="25B4DD8E" w14:textId="77777777" w:rsidR="0068589E" w:rsidRDefault="0068589E" w:rsidP="0068589E">
      <w:pPr>
        <w:pStyle w:val="Heading4"/>
      </w:pPr>
      <w:r>
        <w:t xml:space="preserve">Previous failures aren’t a reason to give up – US leadership in the Middle East is critical to international stability </w:t>
      </w:r>
    </w:p>
    <w:p w14:paraId="26A45526" w14:textId="77777777" w:rsidR="0068589E" w:rsidRDefault="0068589E" w:rsidP="0068589E">
      <w:r w:rsidRPr="00F46F62">
        <w:rPr>
          <w:rStyle w:val="Style13ptBold"/>
        </w:rPr>
        <w:t>Eisenstadt, 16</w:t>
      </w:r>
      <w:r>
        <w:t xml:space="preserve"> – (Michael, Kahn Fellow and director of The Washington Institute's Military and Security Studies Program, “U.S. Military Engagement In The Broader Middle East,” The Washington Institute For Near East Policy, Policy Focus 143, April 2016, </w:t>
      </w:r>
      <w:hyperlink r:id="rId163" w:history="1">
        <w:r w:rsidRPr="00187DFF">
          <w:rPr>
            <w:rStyle w:val="Hyperlink"/>
          </w:rPr>
          <w:t>http://www.washingtoninstitute.org/uploads/Documents/pubs/PolicyFocus143_JeffreyEisen-4.pdf</w:t>
        </w:r>
      </w:hyperlink>
      <w:r>
        <w:t xml:space="preserve">) // kt </w:t>
      </w:r>
    </w:p>
    <w:p w14:paraId="09634E00" w14:textId="77777777" w:rsidR="0068589E" w:rsidRPr="00390C26" w:rsidRDefault="0068589E" w:rsidP="0068589E">
      <w:pPr>
        <w:rPr>
          <w:sz w:val="16"/>
        </w:rPr>
      </w:pPr>
      <w:r w:rsidRPr="00390C26">
        <w:rPr>
          <w:rStyle w:val="Emphasis"/>
        </w:rPr>
        <w:t>No matter how bad things are in the Middle East, they can always get</w:t>
      </w:r>
      <w:r>
        <w:rPr>
          <w:rStyle w:val="Emphasis"/>
        </w:rPr>
        <w:t xml:space="preserve"> </w:t>
      </w:r>
      <w:r w:rsidRPr="00390C26">
        <w:rPr>
          <w:rStyle w:val="Emphasis"/>
        </w:rPr>
        <w:t>worse—and often do</w:t>
      </w:r>
      <w:r w:rsidRPr="00390C26">
        <w:rPr>
          <w:sz w:val="16"/>
        </w:rPr>
        <w:t xml:space="preserve">. </w:t>
      </w:r>
      <w:r w:rsidRPr="00390C26">
        <w:rPr>
          <w:rStyle w:val="StyleUnderline"/>
        </w:rPr>
        <w:t>The future depends</w:t>
      </w:r>
      <w:r w:rsidRPr="00390C26">
        <w:rPr>
          <w:sz w:val="16"/>
        </w:rPr>
        <w:t xml:space="preserve">, in part, </w:t>
      </w:r>
      <w:r w:rsidRPr="00390C26">
        <w:rPr>
          <w:rStyle w:val="StyleUnderline"/>
        </w:rPr>
        <w:t>on how Washington</w:t>
      </w:r>
      <w:r>
        <w:rPr>
          <w:rStyle w:val="StyleUnderline"/>
        </w:rPr>
        <w:t xml:space="preserve"> </w:t>
      </w:r>
      <w:r w:rsidRPr="00390C26">
        <w:rPr>
          <w:rStyle w:val="StyleUnderline"/>
        </w:rPr>
        <w:t>responds to the region’s crises.</w:t>
      </w:r>
      <w:r w:rsidRPr="00390C26">
        <w:rPr>
          <w:sz w:val="16"/>
        </w:rPr>
        <w:t xml:space="preserve"> </w:t>
      </w:r>
      <w:r w:rsidRPr="00390C26">
        <w:rPr>
          <w:rStyle w:val="StyleUnderline"/>
        </w:rPr>
        <w:t>Thus far, Washington has unwittingly</w:t>
      </w:r>
      <w:r>
        <w:rPr>
          <w:rStyle w:val="StyleUnderline"/>
        </w:rPr>
        <w:t xml:space="preserve"> </w:t>
      </w:r>
      <w:r w:rsidRPr="00390C26">
        <w:rPr>
          <w:rStyle w:val="StyleUnderline"/>
        </w:rPr>
        <w:t>contributed to regional destabilization through various sins of</w:t>
      </w:r>
      <w:r>
        <w:rPr>
          <w:rStyle w:val="StyleUnderline"/>
        </w:rPr>
        <w:t xml:space="preserve"> </w:t>
      </w:r>
      <w:r w:rsidRPr="00390C26">
        <w:rPr>
          <w:rStyle w:val="StyleUnderline"/>
        </w:rPr>
        <w:t>commission and omission that have reinforced deeply rooted pathologies,</w:t>
      </w:r>
      <w:r>
        <w:rPr>
          <w:rStyle w:val="StyleUnderline"/>
        </w:rPr>
        <w:t xml:space="preserve"> </w:t>
      </w:r>
      <w:r w:rsidRPr="00390C26">
        <w:rPr>
          <w:rStyle w:val="StyleUnderline"/>
        </w:rPr>
        <w:t>exacerbated existing conflicts, undermined friends, and empowered</w:t>
      </w:r>
      <w:r>
        <w:rPr>
          <w:rStyle w:val="StyleUnderline"/>
        </w:rPr>
        <w:t xml:space="preserve"> </w:t>
      </w:r>
      <w:r w:rsidRPr="00390C26">
        <w:rPr>
          <w:rStyle w:val="StyleUnderline"/>
        </w:rPr>
        <w:t>adversaries.</w:t>
      </w:r>
      <w:r>
        <w:rPr>
          <w:rStyle w:val="StyleUnderline"/>
        </w:rPr>
        <w:t xml:space="preserve"> </w:t>
      </w:r>
      <w:r w:rsidRPr="00390C26">
        <w:rPr>
          <w:sz w:val="16"/>
        </w:rPr>
        <w:t xml:space="preserve">It is not clear that senior U.S. decisionmakers understand the profoundly destabilizing impact of some U.S. policies, apart from the 2003 invasion of Iraq, or see the connection between past American actions and many of the challenges the United States now faces in the region. American errors in Iraq, Libya, and now Syria have had systemic, region-wide consequences, spurring tectonic shifts in political and conflict dynamics that have proven exceedingly difficult to manage. By contrast, targeted counterterrorist strikes throughout the region and precision air campaigns in Syria and Iraq have generally produced effects local in scope and limited in duration. </w:t>
      </w:r>
      <w:r w:rsidRPr="00390C26">
        <w:rPr>
          <w:rStyle w:val="StyleUnderline"/>
        </w:rPr>
        <w:t>Tactical virtuosity, hightech</w:t>
      </w:r>
      <w:r>
        <w:rPr>
          <w:rStyle w:val="StyleUnderline"/>
        </w:rPr>
        <w:t xml:space="preserve"> </w:t>
      </w:r>
      <w:r w:rsidRPr="00390C26">
        <w:rPr>
          <w:rStyle w:val="StyleUnderline"/>
        </w:rPr>
        <w:t>wizardry, and arms sales cannot offset blunders whose impacts</w:t>
      </w:r>
      <w:r>
        <w:rPr>
          <w:rStyle w:val="StyleUnderline"/>
        </w:rPr>
        <w:t xml:space="preserve"> </w:t>
      </w:r>
      <w:r w:rsidRPr="00390C26">
        <w:rPr>
          <w:rStyle w:val="StyleUnderline"/>
        </w:rPr>
        <w:t>are geopolitical</w:t>
      </w:r>
      <w:r w:rsidRPr="00390C26">
        <w:rPr>
          <w:sz w:val="16"/>
        </w:rPr>
        <w:t xml:space="preserve">. </w:t>
      </w:r>
      <w:r w:rsidRPr="00390C26">
        <w:rPr>
          <w:rStyle w:val="StyleUnderline"/>
        </w:rPr>
        <w:t>The beginning of wisdom is to recognize this—and to</w:t>
      </w:r>
      <w:r>
        <w:rPr>
          <w:rStyle w:val="StyleUnderline"/>
        </w:rPr>
        <w:t xml:space="preserve"> </w:t>
      </w:r>
      <w:r w:rsidRPr="00390C26">
        <w:rPr>
          <w:rStyle w:val="StyleUnderline"/>
        </w:rPr>
        <w:t>do no (more) harm</w:t>
      </w:r>
      <w:r w:rsidRPr="00390C26">
        <w:rPr>
          <w:sz w:val="16"/>
        </w:rPr>
        <w:t xml:space="preserve">. Strike the Right Balance </w:t>
      </w:r>
      <w:r w:rsidRPr="00390C26">
        <w:rPr>
          <w:rStyle w:val="Emphasis"/>
        </w:rPr>
        <w:t>This is not to say that the United States should disengage from the Middle</w:t>
      </w:r>
      <w:r>
        <w:rPr>
          <w:rStyle w:val="Emphasis"/>
        </w:rPr>
        <w:t xml:space="preserve"> </w:t>
      </w:r>
      <w:r w:rsidRPr="00390C26">
        <w:rPr>
          <w:rStyle w:val="Emphasis"/>
        </w:rPr>
        <w:t>East because the region’s problems are insoluble or because it risks</w:t>
      </w:r>
      <w:r>
        <w:rPr>
          <w:rStyle w:val="Emphasis"/>
        </w:rPr>
        <w:t xml:space="preserve"> </w:t>
      </w:r>
      <w:r w:rsidRPr="00390C26">
        <w:rPr>
          <w:rStyle w:val="Emphasis"/>
        </w:rPr>
        <w:t>getting drawn into a “quagmire</w:t>
      </w:r>
      <w:r w:rsidRPr="00390C26">
        <w:rPr>
          <w:sz w:val="16"/>
        </w:rPr>
        <w:t xml:space="preserve">.” The U.S. experience in Iraq shows the pitfalls of both reckless intervention and precipitous disengagement: </w:t>
      </w:r>
      <w:r w:rsidRPr="00390C26">
        <w:rPr>
          <w:rStyle w:val="StyleUnderline"/>
        </w:rPr>
        <w:t>while the 2003 invasion destabilized the region, the U.S. withdrawal in</w:t>
      </w:r>
      <w:r>
        <w:rPr>
          <w:rStyle w:val="StyleUnderline"/>
        </w:rPr>
        <w:t xml:space="preserve"> </w:t>
      </w:r>
      <w:r w:rsidRPr="00390C26">
        <w:rPr>
          <w:rStyle w:val="StyleUnderline"/>
        </w:rPr>
        <w:t>2011 and its subsequent disengagement</w:t>
      </w:r>
      <w:r w:rsidRPr="00390C26">
        <w:rPr>
          <w:sz w:val="16"/>
        </w:rPr>
        <w:t xml:space="preserve">, at least until June 2014, </w:t>
      </w:r>
      <w:r w:rsidRPr="00390C26">
        <w:rPr>
          <w:rStyle w:val="StyleUnderline"/>
        </w:rPr>
        <w:t>removed</w:t>
      </w:r>
      <w:r>
        <w:rPr>
          <w:rStyle w:val="StyleUnderline"/>
        </w:rPr>
        <w:t xml:space="preserve"> </w:t>
      </w:r>
      <w:r w:rsidRPr="00390C26">
        <w:rPr>
          <w:rStyle w:val="StyleUnderline"/>
        </w:rPr>
        <w:t>what had by then become a stabilizing factor, emboldening those bent</w:t>
      </w:r>
      <w:r>
        <w:rPr>
          <w:rStyle w:val="StyleUnderline"/>
        </w:rPr>
        <w:t xml:space="preserve"> </w:t>
      </w:r>
      <w:r w:rsidRPr="00390C26">
        <w:rPr>
          <w:rStyle w:val="StyleUnderline"/>
        </w:rPr>
        <w:t>on mayhem.</w:t>
      </w:r>
      <w:r>
        <w:rPr>
          <w:rStyle w:val="StyleUnderline"/>
        </w:rPr>
        <w:t xml:space="preserve"> </w:t>
      </w:r>
      <w:r w:rsidRPr="00390C26">
        <w:rPr>
          <w:sz w:val="16"/>
        </w:rPr>
        <w:t xml:space="preserve">Recent history shows that what </w:t>
      </w:r>
      <w:r w:rsidRPr="00390C26">
        <w:rPr>
          <w:rStyle w:val="Emphasis"/>
        </w:rPr>
        <w:t>happens in the Middle East doesn’t</w:t>
      </w:r>
      <w:r>
        <w:rPr>
          <w:rStyle w:val="Emphasis"/>
        </w:rPr>
        <w:t xml:space="preserve"> </w:t>
      </w:r>
      <w:r w:rsidRPr="00390C26">
        <w:rPr>
          <w:rStyle w:val="Emphasis"/>
        </w:rPr>
        <w:t>stay in the Middle East</w:t>
      </w:r>
      <w:r w:rsidRPr="00390C26">
        <w:rPr>
          <w:sz w:val="16"/>
        </w:rPr>
        <w:t xml:space="preserve">; </w:t>
      </w:r>
      <w:r w:rsidRPr="00390C26">
        <w:rPr>
          <w:rStyle w:val="Emphasis"/>
        </w:rPr>
        <w:t>developments there have far-reaching implications</w:t>
      </w:r>
      <w:r>
        <w:rPr>
          <w:rStyle w:val="Emphasis"/>
        </w:rPr>
        <w:t xml:space="preserve"> </w:t>
      </w:r>
      <w:r w:rsidRPr="00390C26">
        <w:rPr>
          <w:rStyle w:val="Emphasis"/>
        </w:rPr>
        <w:t>for the stability of Europe, Africa, Asia, and the security of the U.S.</w:t>
      </w:r>
      <w:r>
        <w:rPr>
          <w:rStyle w:val="Emphasis"/>
        </w:rPr>
        <w:t xml:space="preserve"> </w:t>
      </w:r>
      <w:r w:rsidRPr="00390C26">
        <w:rPr>
          <w:rStyle w:val="Emphasis"/>
        </w:rPr>
        <w:t xml:space="preserve">homeland. </w:t>
      </w:r>
      <w:r w:rsidRPr="00390C26">
        <w:rPr>
          <w:rStyle w:val="StyleUnderline"/>
        </w:rPr>
        <w:t>Middle Eastern oil remains critical to the world economy,</w:t>
      </w:r>
      <w:r>
        <w:rPr>
          <w:rStyle w:val="StyleUnderline"/>
        </w:rPr>
        <w:t xml:space="preserve"> </w:t>
      </w:r>
      <w:r w:rsidRPr="00390C26">
        <w:rPr>
          <w:rStyle w:val="StyleUnderline"/>
        </w:rPr>
        <w:t>while the region is the main incubator of jihadist ideology and training</w:t>
      </w:r>
      <w:r>
        <w:rPr>
          <w:rStyle w:val="StyleUnderline"/>
        </w:rPr>
        <w:t xml:space="preserve"> </w:t>
      </w:r>
      <w:r w:rsidRPr="00390C26">
        <w:rPr>
          <w:rStyle w:val="StyleUnderline"/>
        </w:rPr>
        <w:t>ground for jihadist fighters</w:t>
      </w:r>
      <w:r w:rsidRPr="00390C26">
        <w:rPr>
          <w:sz w:val="16"/>
        </w:rPr>
        <w:t xml:space="preserve">. Moreover, political, demographic, and economic trends ensure the Middle East will be a major driver of international instability in the coming decades. Future administrations need to learn the lesson the Obama administration and previous administrations have learned the hard way: “If you don’t visit the Middle East, the Middle East will visit you.” For this reason, </w:t>
      </w:r>
      <w:r w:rsidRPr="00390C26">
        <w:rPr>
          <w:rStyle w:val="Emphasis"/>
        </w:rPr>
        <w:t>the United States needs to remain militarily engaged</w:t>
      </w:r>
      <w:r>
        <w:rPr>
          <w:rStyle w:val="Emphasis"/>
        </w:rPr>
        <w:t xml:space="preserve"> </w:t>
      </w:r>
      <w:r w:rsidRPr="00390C26">
        <w:rPr>
          <w:rStyle w:val="Emphasis"/>
        </w:rPr>
        <w:t>in the region</w:t>
      </w:r>
      <w:r w:rsidRPr="00390C26">
        <w:rPr>
          <w:sz w:val="16"/>
        </w:rPr>
        <w:t>—</w:t>
      </w:r>
      <w:r w:rsidRPr="00390C26">
        <w:rPr>
          <w:rStyle w:val="StyleUnderline"/>
        </w:rPr>
        <w:t>to shape and influence developments there and to bolster</w:t>
      </w:r>
      <w:r>
        <w:rPr>
          <w:rStyle w:val="StyleUnderline"/>
        </w:rPr>
        <w:t xml:space="preserve"> </w:t>
      </w:r>
      <w:r w:rsidRPr="00390C26">
        <w:rPr>
          <w:rStyle w:val="StyleUnderline"/>
        </w:rPr>
        <w:t>or backstop American diplomacy</w:t>
      </w:r>
      <w:r w:rsidRPr="00390C26">
        <w:rPr>
          <w:sz w:val="16"/>
        </w:rPr>
        <w:t xml:space="preserve">. </w:t>
      </w:r>
      <w:r w:rsidRPr="00390C26">
        <w:rPr>
          <w:rStyle w:val="StyleUnderline"/>
        </w:rPr>
        <w:t>But it must do so in a sustainable fashion:</w:t>
      </w:r>
      <w:r>
        <w:rPr>
          <w:rStyle w:val="StyleUnderline"/>
        </w:rPr>
        <w:t xml:space="preserve"> </w:t>
      </w:r>
      <w:r w:rsidRPr="00390C26">
        <w:rPr>
          <w:sz w:val="16"/>
        </w:rPr>
        <w:t xml:space="preserve">at a level that it can afford, that will not undermine domestic political support for a long-term regional role, and that will enable it to deal with emerging threats elsewhere in the world. Correspondingly, </w:t>
      </w:r>
      <w:r w:rsidRPr="00390C26">
        <w:rPr>
          <w:rStyle w:val="StyleUnderline"/>
        </w:rPr>
        <w:t>the solution to the problems of the Middle East is</w:t>
      </w:r>
      <w:r>
        <w:rPr>
          <w:rStyle w:val="StyleUnderline"/>
        </w:rPr>
        <w:t xml:space="preserve"> </w:t>
      </w:r>
      <w:r w:rsidRPr="00390C26">
        <w:rPr>
          <w:rStyle w:val="StyleUnderline"/>
        </w:rPr>
        <w:t>not another major U.S. ground operation there</w:t>
      </w:r>
      <w:r w:rsidRPr="00390C26">
        <w:rPr>
          <w:sz w:val="16"/>
        </w:rPr>
        <w:t xml:space="preserve">. After Iraq and Afghanistan, the American people are unlikely to support such a deployment, and even if they did, and the United States were willing to put 50,000 service members on the ground to defeat IS and dismantle its state, the conflict would likely morph into another grueling counterinsurgency fight, with outmatched adversaries going to ground to return as insurgents, as they did previously in Iraq and Afghanistan. </w:t>
      </w:r>
      <w:r w:rsidRPr="00390C26">
        <w:rPr>
          <w:rStyle w:val="StyleUnderline"/>
        </w:rPr>
        <w:t>Population-centric</w:t>
      </w:r>
      <w:r>
        <w:rPr>
          <w:rStyle w:val="StyleUnderline"/>
        </w:rPr>
        <w:t xml:space="preserve"> </w:t>
      </w:r>
      <w:r w:rsidRPr="00390C26">
        <w:rPr>
          <w:rStyle w:val="StyleUnderline"/>
        </w:rPr>
        <w:t>counterinsurgency campaigns are manpower and resource intensive,</w:t>
      </w:r>
      <w:r>
        <w:rPr>
          <w:rStyle w:val="StyleUnderline"/>
        </w:rPr>
        <w:t xml:space="preserve"> </w:t>
      </w:r>
      <w:r w:rsidRPr="00390C26">
        <w:rPr>
          <w:rStyle w:val="StyleUnderline"/>
        </w:rPr>
        <w:t>time consuming, and often yield ambiguous outcomes that can be sustained</w:t>
      </w:r>
      <w:r>
        <w:rPr>
          <w:rStyle w:val="StyleUnderline"/>
        </w:rPr>
        <w:t xml:space="preserve"> </w:t>
      </w:r>
      <w:r w:rsidRPr="00390C26">
        <w:rPr>
          <w:rStyle w:val="StyleUnderline"/>
        </w:rPr>
        <w:t>only with the continued investment of significant diplomatic</w:t>
      </w:r>
      <w:r>
        <w:rPr>
          <w:rStyle w:val="StyleUnderline"/>
        </w:rPr>
        <w:t xml:space="preserve"> </w:t>
      </w:r>
      <w:r w:rsidRPr="00390C26">
        <w:rPr>
          <w:rStyle w:val="StyleUnderline"/>
        </w:rPr>
        <w:t>capital and a long-term military presence</w:t>
      </w:r>
      <w:r w:rsidRPr="00390C26">
        <w:rPr>
          <w:sz w:val="16"/>
        </w:rPr>
        <w:t xml:space="preserve">.209 </w:t>
      </w:r>
      <w:r w:rsidRPr="00390C26">
        <w:rPr>
          <w:rStyle w:val="StyleUnderline"/>
        </w:rPr>
        <w:t>The resources required,</w:t>
      </w:r>
      <w:r>
        <w:rPr>
          <w:rStyle w:val="StyleUnderline"/>
        </w:rPr>
        <w:t xml:space="preserve"> </w:t>
      </w:r>
      <w:r w:rsidRPr="00390C26">
        <w:rPr>
          <w:rStyle w:val="StyleUnderline"/>
        </w:rPr>
        <w:t>moreover, could limit America’s ability to respond to military challenges</w:t>
      </w:r>
      <w:r>
        <w:rPr>
          <w:rStyle w:val="StyleUnderline"/>
        </w:rPr>
        <w:t xml:space="preserve"> </w:t>
      </w:r>
      <w:r w:rsidRPr="00390C26">
        <w:rPr>
          <w:rStyle w:val="StyleUnderline"/>
        </w:rPr>
        <w:t>elsewhere, thereby undermining the credibility of commitments in other</w:t>
      </w:r>
      <w:r>
        <w:rPr>
          <w:rStyle w:val="StyleUnderline"/>
        </w:rPr>
        <w:t xml:space="preserve"> </w:t>
      </w:r>
      <w:r w:rsidRPr="00390C26">
        <w:rPr>
          <w:rStyle w:val="StyleUnderline"/>
        </w:rPr>
        <w:t>parts of the world.</w:t>
      </w:r>
      <w:r w:rsidRPr="00390C26">
        <w:rPr>
          <w:sz w:val="16"/>
        </w:rPr>
        <w:t xml:space="preserve">210 Most important, without a change in the host nation’s politics, the impact of even successful counterinsurgency campaigns could be short-lived, necessitating a return of U.S. forces within a few years to deal with the problem anew.211 The United States needs to retain the capability to conduct counterinsurgency operations, but it should commit to such operations only as a last resort.212 </w:t>
      </w:r>
      <w:r w:rsidRPr="00390C26">
        <w:rPr>
          <w:rStyle w:val="Emphasis"/>
        </w:rPr>
        <w:t>Neither is “offshore balancing” the solution</w:t>
      </w:r>
      <w:r w:rsidRPr="00390C26">
        <w:rPr>
          <w:sz w:val="16"/>
        </w:rPr>
        <w:t xml:space="preserve">—that is, </w:t>
      </w:r>
      <w:r w:rsidRPr="00390C26">
        <w:rPr>
          <w:rStyle w:val="StyleUnderline"/>
        </w:rPr>
        <w:t>relying on local</w:t>
      </w:r>
      <w:r>
        <w:rPr>
          <w:rStyle w:val="StyleUnderline"/>
        </w:rPr>
        <w:t xml:space="preserve"> </w:t>
      </w:r>
      <w:r w:rsidRPr="00390C26">
        <w:rPr>
          <w:rStyle w:val="StyleUnderline"/>
        </w:rPr>
        <w:t>allies to keep the peace, with the United States intervening only when</w:t>
      </w:r>
      <w:r>
        <w:rPr>
          <w:rStyle w:val="StyleUnderline"/>
        </w:rPr>
        <w:t xml:space="preserve"> </w:t>
      </w:r>
      <w:r w:rsidRPr="00390C26">
        <w:rPr>
          <w:rStyle w:val="StyleUnderline"/>
        </w:rPr>
        <w:t>absolutely necessary</w:t>
      </w:r>
      <w:r w:rsidRPr="00390C26">
        <w:rPr>
          <w:sz w:val="16"/>
        </w:rPr>
        <w:t xml:space="preserve">.213 </w:t>
      </w:r>
      <w:r w:rsidRPr="00390C26">
        <w:rPr>
          <w:rStyle w:val="StyleUnderline"/>
        </w:rPr>
        <w:t>Offshore balancing works best in regions comprised</w:t>
      </w:r>
      <w:r>
        <w:rPr>
          <w:rStyle w:val="StyleUnderline"/>
        </w:rPr>
        <w:t xml:space="preserve"> </w:t>
      </w:r>
      <w:r w:rsidRPr="00390C26">
        <w:rPr>
          <w:rStyle w:val="StyleUnderline"/>
        </w:rPr>
        <w:t>of strong states that can balance each other and be balanced. The</w:t>
      </w:r>
      <w:r>
        <w:rPr>
          <w:rStyle w:val="StyleUnderline"/>
        </w:rPr>
        <w:t xml:space="preserve"> </w:t>
      </w:r>
      <w:r w:rsidRPr="00390C26">
        <w:rPr>
          <w:rStyle w:val="StyleUnderline"/>
        </w:rPr>
        <w:t>Middle East today is characterized by the proliferation of failed and</w:t>
      </w:r>
      <w:r>
        <w:rPr>
          <w:rStyle w:val="StyleUnderline"/>
        </w:rPr>
        <w:t xml:space="preserve"> </w:t>
      </w:r>
      <w:r w:rsidRPr="00390C26">
        <w:rPr>
          <w:rStyle w:val="StyleUnderline"/>
        </w:rPr>
        <w:t>failing states as well as state and nonstate actors engaged in terrorist</w:t>
      </w:r>
      <w:r w:rsidRPr="00390C26">
        <w:rPr>
          <w:sz w:val="16"/>
        </w:rPr>
        <w:t xml:space="preserve">, </w:t>
      </w:r>
      <w:r w:rsidRPr="00390C26">
        <w:rPr>
          <w:rStyle w:val="StyleUnderline"/>
        </w:rPr>
        <w:t>proxy, and low-level conventional conflicts</w:t>
      </w:r>
      <w:r w:rsidRPr="00390C26">
        <w:rPr>
          <w:sz w:val="16"/>
        </w:rPr>
        <w:t xml:space="preserve">—the types of conflict most difficult to deter by balancing strategies. Moreover, </w:t>
      </w:r>
      <w:r w:rsidRPr="00390C26">
        <w:rPr>
          <w:rStyle w:val="StyleUnderline"/>
        </w:rPr>
        <w:t>many U.S. regional</w:t>
      </w:r>
      <w:r>
        <w:rPr>
          <w:rStyle w:val="StyleUnderline"/>
        </w:rPr>
        <w:t xml:space="preserve"> </w:t>
      </w:r>
      <w:r w:rsidRPr="00390C26">
        <w:rPr>
          <w:rStyle w:val="StyleUnderline"/>
        </w:rPr>
        <w:t>partners and allies are too weak militarily to take on the kind of active</w:t>
      </w:r>
      <w:r>
        <w:rPr>
          <w:rStyle w:val="StyleUnderline"/>
        </w:rPr>
        <w:t xml:space="preserve"> </w:t>
      </w:r>
      <w:r w:rsidRPr="00390C26">
        <w:rPr>
          <w:rStyle w:val="StyleUnderline"/>
        </w:rPr>
        <w:t>role envisioned by proponents of offshore balancing</w:t>
      </w:r>
      <w:r w:rsidRPr="00390C26">
        <w:rPr>
          <w:sz w:val="16"/>
        </w:rPr>
        <w:t xml:space="preserve">. Finally, experience has shown that </w:t>
      </w:r>
      <w:r w:rsidRPr="00390C26">
        <w:rPr>
          <w:rStyle w:val="Emphasis"/>
        </w:rPr>
        <w:t>without strong American leadership, regional allies will</w:t>
      </w:r>
      <w:r>
        <w:rPr>
          <w:rStyle w:val="Emphasis"/>
        </w:rPr>
        <w:t xml:space="preserve"> </w:t>
      </w:r>
      <w:r w:rsidRPr="00390C26">
        <w:rPr>
          <w:rStyle w:val="Emphasis"/>
        </w:rPr>
        <w:t>often act in ways that undermine regional stability and U.S. interests.</w:t>
      </w:r>
      <w:r>
        <w:rPr>
          <w:rStyle w:val="Emphasis"/>
        </w:rPr>
        <w:t xml:space="preserve"> </w:t>
      </w:r>
      <w:r w:rsidRPr="00390C26">
        <w:rPr>
          <w:sz w:val="16"/>
        </w:rPr>
        <w:t xml:space="preserve">While </w:t>
      </w:r>
      <w:r w:rsidRPr="00390C26">
        <w:rPr>
          <w:rStyle w:val="StyleUnderline"/>
        </w:rPr>
        <w:t>the United States needs to find a better way to remain engaged</w:t>
      </w:r>
      <w:r>
        <w:rPr>
          <w:rStyle w:val="StyleUnderline"/>
        </w:rPr>
        <w:t xml:space="preserve"> </w:t>
      </w:r>
      <w:r w:rsidRPr="00390C26">
        <w:rPr>
          <w:rStyle w:val="StyleUnderline"/>
        </w:rPr>
        <w:t>militarily</w:t>
      </w:r>
      <w:r w:rsidRPr="00390C26">
        <w:rPr>
          <w:sz w:val="16"/>
        </w:rPr>
        <w:t xml:space="preserve">, offshore balancing is not the answer. </w:t>
      </w:r>
      <w:r w:rsidRPr="00390C26">
        <w:rPr>
          <w:rStyle w:val="Emphasis"/>
        </w:rPr>
        <w:t>The challenge</w:t>
      </w:r>
      <w:r w:rsidRPr="00390C26">
        <w:rPr>
          <w:sz w:val="16"/>
        </w:rPr>
        <w:t xml:space="preserve">, then, </w:t>
      </w:r>
      <w:r w:rsidRPr="00390C26">
        <w:rPr>
          <w:rStyle w:val="Emphasis"/>
        </w:rPr>
        <w:t>is to fashion a “light footprint</w:t>
      </w:r>
      <w:r w:rsidRPr="00390C26">
        <w:rPr>
          <w:sz w:val="16"/>
        </w:rPr>
        <w:t xml:space="preserve">”214 </w:t>
      </w:r>
      <w:r w:rsidRPr="00390C26">
        <w:rPr>
          <w:rStyle w:val="Emphasis"/>
        </w:rPr>
        <w:t>approach for the</w:t>
      </w:r>
      <w:r>
        <w:rPr>
          <w:rStyle w:val="Emphasis"/>
        </w:rPr>
        <w:t xml:space="preserve"> </w:t>
      </w:r>
      <w:r w:rsidRPr="00390C26">
        <w:rPr>
          <w:rStyle w:val="Emphasis"/>
        </w:rPr>
        <w:t>Middle East that is nonetheless robust enough to generate and sustain</w:t>
      </w:r>
      <w:r>
        <w:rPr>
          <w:rStyle w:val="Emphasis"/>
        </w:rPr>
        <w:t xml:space="preserve"> </w:t>
      </w:r>
      <w:r w:rsidRPr="00390C26">
        <w:rPr>
          <w:rStyle w:val="Emphasis"/>
        </w:rPr>
        <w:t>momentum against groups like IS and al-Qaeda, deter adversaries like</w:t>
      </w:r>
      <w:r>
        <w:rPr>
          <w:rStyle w:val="Emphasis"/>
        </w:rPr>
        <w:t xml:space="preserve"> </w:t>
      </w:r>
      <w:r w:rsidRPr="00390C26">
        <w:rPr>
          <w:rStyle w:val="Emphasis"/>
        </w:rPr>
        <w:t>Iran, bring along allies and partners, and bolster or backstop diplomacy,</w:t>
      </w:r>
      <w:r>
        <w:rPr>
          <w:rStyle w:val="Emphasis"/>
        </w:rPr>
        <w:t xml:space="preserve"> </w:t>
      </w:r>
      <w:r w:rsidRPr="00390C26">
        <w:rPr>
          <w:rStyle w:val="Emphasis"/>
        </w:rPr>
        <w:t>but without a major investment of American blood and treasure.</w:t>
      </w:r>
      <w:r w:rsidRPr="00390C26">
        <w:rPr>
          <w:sz w:val="16"/>
        </w:rPr>
        <w:t xml:space="preserve">215 To do so, the United States will sometimes need to “lead from the front” and put its own boots on the ground—although not so many that it provokes a destabilizing anti-American backlash or enables its partners to watch from the sidelines. And when vital U.S. interests are not at stake, “leading from behind” may be a viable option. But </w:t>
      </w:r>
      <w:r w:rsidRPr="00390C26">
        <w:rPr>
          <w:rStyle w:val="StyleUnderline"/>
        </w:rPr>
        <w:t>time is not on America’s</w:t>
      </w:r>
      <w:r>
        <w:rPr>
          <w:rStyle w:val="StyleUnderline"/>
        </w:rPr>
        <w:t xml:space="preserve"> </w:t>
      </w:r>
      <w:r w:rsidRPr="00390C26">
        <w:rPr>
          <w:rStyle w:val="StyleUnderline"/>
        </w:rPr>
        <w:t>side: the longer uprooting IS takes, the longer the group will have to</w:t>
      </w:r>
      <w:r>
        <w:rPr>
          <w:rStyle w:val="StyleUnderline"/>
        </w:rPr>
        <w:t xml:space="preserve"> </w:t>
      </w:r>
      <w:r w:rsidRPr="00390C26">
        <w:rPr>
          <w:rStyle w:val="StyleUnderline"/>
        </w:rPr>
        <w:t>indoctrinate a new generation of jihadists in areas it controls</w:t>
      </w:r>
      <w:r w:rsidRPr="00390C26">
        <w:rPr>
          <w:sz w:val="16"/>
        </w:rPr>
        <w:t xml:space="preserve">. Likewise, </w:t>
      </w:r>
      <w:r w:rsidRPr="00390C26">
        <w:rPr>
          <w:rStyle w:val="StyleUnderline"/>
        </w:rPr>
        <w:t>the prolongation of the Syrian civil war will only create new recruiting</w:t>
      </w:r>
      <w:r>
        <w:rPr>
          <w:rStyle w:val="StyleUnderline"/>
        </w:rPr>
        <w:t xml:space="preserve"> </w:t>
      </w:r>
      <w:r w:rsidRPr="00390C26">
        <w:rPr>
          <w:rStyle w:val="StyleUnderline"/>
        </w:rPr>
        <w:t>opportunities for groups such as IS and Jabhat al-Nusra</w:t>
      </w:r>
      <w:r w:rsidRPr="00390C26">
        <w:rPr>
          <w:sz w:val="16"/>
        </w:rPr>
        <w:t>.</w:t>
      </w:r>
    </w:p>
    <w:p w14:paraId="41B41C82" w14:textId="77777777" w:rsidR="0068589E" w:rsidRDefault="0068589E" w:rsidP="0068589E"/>
    <w:p w14:paraId="35B67E25" w14:textId="77777777" w:rsidR="0068589E" w:rsidRPr="009974A9" w:rsidRDefault="0068589E" w:rsidP="0068589E"/>
    <w:p w14:paraId="35121FE4" w14:textId="77777777" w:rsidR="0068589E" w:rsidRPr="00B55AD5" w:rsidRDefault="0068589E" w:rsidP="0068589E"/>
    <w:p w14:paraId="135E4E7D" w14:textId="77777777" w:rsidR="0068589E" w:rsidRDefault="0068589E" w:rsidP="0068589E"/>
    <w:p w14:paraId="0B8AFB96" w14:textId="26076CA6" w:rsidR="0068589E" w:rsidRDefault="0068589E" w:rsidP="0068589E">
      <w:pPr>
        <w:pStyle w:val="Heading2"/>
      </w:pPr>
      <w:r>
        <w:t>Midterms Answers</w:t>
      </w:r>
    </w:p>
    <w:p w14:paraId="3EA8FAA9" w14:textId="0798CA06" w:rsidR="0068589E" w:rsidRPr="00C24FEB" w:rsidRDefault="0068589E" w:rsidP="0068589E">
      <w:pPr>
        <w:pStyle w:val="Heading3"/>
      </w:pPr>
      <w:r w:rsidRPr="00C24FEB">
        <w:t>LT – Translators</w:t>
      </w:r>
    </w:p>
    <w:p w14:paraId="73A4FB1C" w14:textId="77777777" w:rsidR="0068589E" w:rsidRPr="00C24FEB" w:rsidRDefault="0068589E" w:rsidP="0068589E">
      <w:pPr>
        <w:pStyle w:val="Heading4"/>
      </w:pPr>
      <w:r w:rsidRPr="00C24FEB">
        <w:t xml:space="preserve">Increasing military action overseas is </w:t>
      </w:r>
      <w:r w:rsidRPr="00C24FEB">
        <w:rPr>
          <w:u w:val="single"/>
        </w:rPr>
        <w:t>incredibly</w:t>
      </w:r>
      <w:r w:rsidRPr="00C24FEB">
        <w:t xml:space="preserve"> unpopular</w:t>
      </w:r>
    </w:p>
    <w:p w14:paraId="1B425996" w14:textId="77777777" w:rsidR="0068589E" w:rsidRPr="00C24FEB" w:rsidRDefault="0068589E" w:rsidP="0068589E">
      <w:r w:rsidRPr="00C24FEB">
        <w:rPr>
          <w:rStyle w:val="Style13ptBold"/>
        </w:rPr>
        <w:t>Carden 18</w:t>
      </w:r>
      <w:r w:rsidRPr="00C24FEB">
        <w:t xml:space="preserve"> – James W. Carden served as an adviser on Russia policy at the US State Department. A contributing writer at The Nation, his work has appeared in the Los Angeles Times, Quartz, The American Conservative and The National Interest. He is executive editor for the American Committee for East-West Accord. He serves on the Board of the Simone Weil Center for Political Philosophy, January 9</w:t>
      </w:r>
      <w:r w:rsidRPr="00C24FEB">
        <w:rPr>
          <w:vertAlign w:val="superscript"/>
        </w:rPr>
        <w:t>th</w:t>
      </w:r>
      <w:r w:rsidRPr="00C24FEB">
        <w:t xml:space="preserve"> ("A New Poll Shows the Public Is Overwhelmingly Opposed to Endless US Military Interventions," Nation, Available online at </w:t>
      </w:r>
      <w:hyperlink r:id="rId164" w:history="1">
        <w:r w:rsidRPr="00C24FEB">
          <w:rPr>
            <w:rStyle w:val="Hyperlink"/>
          </w:rPr>
          <w:t>https://www.thenation.com/article/new-poll-shows-public-overwhelmingly-opposed-to-endless-us-military-interventions/</w:t>
        </w:r>
      </w:hyperlink>
      <w:r w:rsidRPr="00C24FEB">
        <w:t>, Accessed 07-26-2018)</w:t>
      </w:r>
    </w:p>
    <w:p w14:paraId="5B737F12" w14:textId="77777777" w:rsidR="0068589E" w:rsidRPr="00C24FEB" w:rsidRDefault="0068589E" w:rsidP="0068589E">
      <w:pPr>
        <w:rPr>
          <w:sz w:val="16"/>
        </w:rPr>
      </w:pPr>
      <w:r w:rsidRPr="00C24FEB">
        <w:rPr>
          <w:rStyle w:val="StyleUnderline"/>
          <w:highlight w:val="green"/>
        </w:rPr>
        <w:t>The poll shows strong</w:t>
      </w:r>
      <w:r w:rsidRPr="00C24FEB">
        <w:rPr>
          <w:sz w:val="16"/>
          <w:highlight w:val="green"/>
        </w:rPr>
        <w:t>,</w:t>
      </w:r>
      <w:r w:rsidRPr="00C24FEB">
        <w:rPr>
          <w:sz w:val="16"/>
        </w:rPr>
        <w:t xml:space="preserve"> indeed overwhelming, </w:t>
      </w:r>
      <w:r w:rsidRPr="00C24FEB">
        <w:rPr>
          <w:rStyle w:val="StyleUnderline"/>
          <w:highlight w:val="green"/>
        </w:rPr>
        <w:t>support, for Congress to</w:t>
      </w:r>
      <w:r w:rsidRPr="00C24FEB">
        <w:rPr>
          <w:rStyle w:val="StyleUnderline"/>
        </w:rPr>
        <w:t xml:space="preserve"> reassert itself in the oversight of US military interventions</w:t>
      </w:r>
      <w:r w:rsidRPr="00C24FEB">
        <w:rPr>
          <w:sz w:val="16"/>
        </w:rPr>
        <w:t xml:space="preserve">, </w:t>
      </w:r>
      <w:r w:rsidRPr="00C24FEB">
        <w:rPr>
          <w:rStyle w:val="StyleUnderline"/>
        </w:rPr>
        <w:t xml:space="preserve">with 70.8 percent </w:t>
      </w:r>
      <w:r w:rsidRPr="00C24FEB">
        <w:rPr>
          <w:sz w:val="16"/>
        </w:rPr>
        <w:t xml:space="preserve">of those polled </w:t>
      </w:r>
      <w:r w:rsidRPr="00C24FEB">
        <w:rPr>
          <w:rStyle w:val="StyleUnderline"/>
        </w:rPr>
        <w:t>saying Congress should</w:t>
      </w:r>
      <w:r w:rsidRPr="00C24FEB">
        <w:rPr>
          <w:sz w:val="16"/>
        </w:rPr>
        <w:t xml:space="preserve"> pass legislation that would </w:t>
      </w:r>
      <w:r w:rsidRPr="00C24FEB">
        <w:rPr>
          <w:rStyle w:val="Emphasis"/>
          <w:highlight w:val="green"/>
        </w:rPr>
        <w:t>restrain military action overseas</w:t>
      </w:r>
      <w:r w:rsidRPr="00C24FEB">
        <w:rPr>
          <w:sz w:val="16"/>
        </w:rPr>
        <w:t xml:space="preserve"> in three specific ways:</w:t>
      </w:r>
    </w:p>
    <w:p w14:paraId="78DEBC7D" w14:textId="77777777" w:rsidR="0068589E" w:rsidRPr="00C24FEB" w:rsidRDefault="0068589E" w:rsidP="0068589E">
      <w:pPr>
        <w:rPr>
          <w:sz w:val="16"/>
        </w:rPr>
      </w:pPr>
      <w:r w:rsidRPr="00C24FEB">
        <w:rPr>
          <w:sz w:val="16"/>
        </w:rPr>
        <w:t xml:space="preserve"> by requiring “clearly defined goals to authorize military engagement” (78.8 percent);</w:t>
      </w:r>
    </w:p>
    <w:p w14:paraId="13F1F748" w14:textId="77777777" w:rsidR="0068589E" w:rsidRPr="00C24FEB" w:rsidRDefault="0068589E" w:rsidP="0068589E">
      <w:pPr>
        <w:rPr>
          <w:sz w:val="16"/>
        </w:rPr>
      </w:pPr>
      <w:r w:rsidRPr="00C24FEB">
        <w:rPr>
          <w:sz w:val="16"/>
        </w:rPr>
        <w:t xml:space="preserve"> by requiring Congress “to have both oversight and accountability regarding where troops are stationed” (77 percent);</w:t>
      </w:r>
    </w:p>
    <w:p w14:paraId="44A83FFA" w14:textId="77777777" w:rsidR="0068589E" w:rsidRPr="00C24FEB" w:rsidRDefault="0068589E" w:rsidP="0068589E">
      <w:pPr>
        <w:rPr>
          <w:sz w:val="16"/>
        </w:rPr>
      </w:pPr>
      <w:r w:rsidRPr="00C24FEB">
        <w:rPr>
          <w:sz w:val="16"/>
        </w:rPr>
        <w:t xml:space="preserve"> by requiring that “any donation of funds or equipment to a foreign country be matched by a pledge of that country to adhere to the rules of the Geneva Convention” (84.8 percent).</w:t>
      </w:r>
    </w:p>
    <w:p w14:paraId="05AB23DA" w14:textId="77777777" w:rsidR="0068589E" w:rsidRPr="00C24FEB" w:rsidRDefault="0068589E" w:rsidP="0068589E">
      <w:pPr>
        <w:rPr>
          <w:sz w:val="16"/>
        </w:rPr>
      </w:pPr>
      <w:r w:rsidRPr="00C24FEB">
        <w:rPr>
          <w:rStyle w:val="StyleUnderline"/>
        </w:rPr>
        <w:t>The results</w:t>
      </w:r>
      <w:r w:rsidRPr="00C24FEB">
        <w:rPr>
          <w:sz w:val="16"/>
        </w:rPr>
        <w:t xml:space="preserve"> of the J. Wallin Opinion Research survey </w:t>
      </w:r>
      <w:r w:rsidRPr="00C24FEB">
        <w:rPr>
          <w:rStyle w:val="StyleUnderline"/>
        </w:rPr>
        <w:t>would seem to track with the results of</w:t>
      </w:r>
      <w:r w:rsidRPr="00C24FEB">
        <w:rPr>
          <w:sz w:val="16"/>
        </w:rPr>
        <w:t xml:space="preserve"> </w:t>
      </w:r>
      <w:r w:rsidRPr="00C24FEB">
        <w:rPr>
          <w:rStyle w:val="StyleUnderline"/>
        </w:rPr>
        <w:t>another study</w:t>
      </w:r>
      <w:r w:rsidRPr="00C24FEB">
        <w:rPr>
          <w:sz w:val="16"/>
        </w:rPr>
        <w:t xml:space="preserve"> undertaken last year by Francis Shen, a law professor at the University of Minnesota Law School, and Dougas Kriner, a political science professor at Boston University, </w:t>
      </w:r>
      <w:r w:rsidRPr="00C24FEB">
        <w:rPr>
          <w:rStyle w:val="StyleUnderline"/>
        </w:rPr>
        <w:t>who found that</w:t>
      </w:r>
      <w:r w:rsidRPr="00C24FEB">
        <w:rPr>
          <w:sz w:val="16"/>
        </w:rPr>
        <w:t xml:space="preserve"> Hillary </w:t>
      </w:r>
      <w:r w:rsidRPr="00C24FEB">
        <w:rPr>
          <w:rStyle w:val="Emphasis"/>
          <w:highlight w:val="green"/>
        </w:rPr>
        <w:t>Clinton’s loss</w:t>
      </w:r>
      <w:r w:rsidRPr="00C24FEB">
        <w:rPr>
          <w:sz w:val="16"/>
        </w:rPr>
        <w:t xml:space="preserve"> in the 2016 presidential race </w:t>
      </w:r>
      <w:r w:rsidRPr="00C24FEB">
        <w:rPr>
          <w:rStyle w:val="StyleUnderline"/>
          <w:highlight w:val="green"/>
        </w:rPr>
        <w:t>might</w:t>
      </w:r>
      <w:r w:rsidRPr="00C24FEB">
        <w:rPr>
          <w:sz w:val="16"/>
        </w:rPr>
        <w:t xml:space="preserve"> well </w:t>
      </w:r>
      <w:r w:rsidRPr="00C24FEB">
        <w:rPr>
          <w:rStyle w:val="StyleUnderline"/>
          <w:highlight w:val="green"/>
        </w:rPr>
        <w:t xml:space="preserve">have been owing to her </w:t>
      </w:r>
      <w:r w:rsidRPr="00C24FEB">
        <w:rPr>
          <w:rStyle w:val="Emphasis"/>
          <w:highlight w:val="green"/>
        </w:rPr>
        <w:t>hawkish foreign-policy</w:t>
      </w:r>
      <w:r w:rsidRPr="00C24FEB">
        <w:rPr>
          <w:rStyle w:val="StyleUnderline"/>
        </w:rPr>
        <w:t xml:space="preserve"> positions</w:t>
      </w:r>
      <w:r w:rsidRPr="00C24FEB">
        <w:rPr>
          <w:sz w:val="16"/>
        </w:rPr>
        <w:t>.</w:t>
      </w:r>
    </w:p>
    <w:p w14:paraId="118B275B" w14:textId="77777777" w:rsidR="0068589E" w:rsidRPr="00C24FEB" w:rsidRDefault="0068589E" w:rsidP="0068589E">
      <w:pPr>
        <w:rPr>
          <w:rStyle w:val="StyleUnderline"/>
        </w:rPr>
      </w:pPr>
      <w:r w:rsidRPr="00C24FEB">
        <w:rPr>
          <w:sz w:val="16"/>
        </w:rPr>
        <w:t>The study, “Battlefield Casualties and Ballot Box Defeat: Did the Bush-Obama Wars Cost Clinton the White House?,” which was released last summer, found that “</w:t>
      </w:r>
      <w:r w:rsidRPr="00C24FEB">
        <w:rPr>
          <w:rStyle w:val="StyleUnderline"/>
          <w:highlight w:val="green"/>
        </w:rPr>
        <w:t>a divide is emerging between</w:t>
      </w:r>
      <w:r w:rsidRPr="00C24FEB">
        <w:rPr>
          <w:rStyle w:val="StyleUnderline"/>
        </w:rPr>
        <w:t xml:space="preserve"> </w:t>
      </w:r>
      <w:r w:rsidRPr="00C24FEB">
        <w:rPr>
          <w:rStyle w:val="StyleUnderline"/>
          <w:highlight w:val="green"/>
        </w:rPr>
        <w:t>communities whose young</w:t>
      </w:r>
      <w:r w:rsidRPr="00C24FEB">
        <w:rPr>
          <w:sz w:val="16"/>
        </w:rPr>
        <w:t xml:space="preserve"> people </w:t>
      </w:r>
      <w:r w:rsidRPr="00C24FEB">
        <w:rPr>
          <w:rStyle w:val="StyleUnderline"/>
          <w:highlight w:val="green"/>
        </w:rPr>
        <w:t>are dying to defend the country</w:t>
      </w:r>
      <w:r w:rsidRPr="00C24FEB">
        <w:rPr>
          <w:sz w:val="16"/>
          <w:highlight w:val="green"/>
        </w:rPr>
        <w:t xml:space="preserve">, </w:t>
      </w:r>
      <w:r w:rsidRPr="00C24FEB">
        <w:rPr>
          <w:rStyle w:val="StyleUnderline"/>
          <w:highlight w:val="green"/>
        </w:rPr>
        <w:t>and those</w:t>
      </w:r>
      <w:r w:rsidRPr="00C24FEB">
        <w:rPr>
          <w:sz w:val="16"/>
        </w:rPr>
        <w:t xml:space="preserve"> communities </w:t>
      </w:r>
      <w:r w:rsidRPr="00C24FEB">
        <w:rPr>
          <w:rStyle w:val="StyleUnderline"/>
          <w:highlight w:val="green"/>
        </w:rPr>
        <w:t>whose</w:t>
      </w:r>
      <w:r w:rsidRPr="00C24FEB">
        <w:rPr>
          <w:rStyle w:val="StyleUnderline"/>
        </w:rPr>
        <w:t xml:space="preserve"> young people </w:t>
      </w:r>
      <w:r w:rsidRPr="00C24FEB">
        <w:rPr>
          <w:rStyle w:val="StyleUnderline"/>
          <w:highlight w:val="green"/>
        </w:rPr>
        <w:t>are not</w:t>
      </w:r>
      <w:r w:rsidRPr="00C24FEB">
        <w:rPr>
          <w:sz w:val="16"/>
        </w:rPr>
        <w:t xml:space="preserve">.” That divide, </w:t>
      </w:r>
      <w:r w:rsidRPr="00C24FEB">
        <w:rPr>
          <w:rStyle w:val="StyleUnderline"/>
        </w:rPr>
        <w:t>which the authors termed “the casualty gap</w:t>
      </w:r>
      <w:r w:rsidRPr="00C24FEB">
        <w:rPr>
          <w:sz w:val="16"/>
        </w:rPr>
        <w:t xml:space="preserve">,” may have contributed to Donald Trump’s surprise victory. Indeed, “even controlling in a statistical model for many other alternative explanations,” </w:t>
      </w:r>
      <w:r w:rsidRPr="00C24FEB">
        <w:rPr>
          <w:rStyle w:val="StyleUnderline"/>
        </w:rPr>
        <w:t xml:space="preserve">the authors found there was </w:t>
      </w:r>
      <w:r w:rsidRPr="00C24FEB">
        <w:rPr>
          <w:sz w:val="16"/>
        </w:rPr>
        <w:t xml:space="preserve">“a significant and meaningful </w:t>
      </w:r>
      <w:r w:rsidRPr="00C24FEB">
        <w:rPr>
          <w:rStyle w:val="StyleUnderline"/>
        </w:rPr>
        <w:t>relationship between a community’s</w:t>
      </w:r>
      <w:r w:rsidRPr="00C24FEB">
        <w:rPr>
          <w:sz w:val="16"/>
        </w:rPr>
        <w:t xml:space="preserve"> rate of </w:t>
      </w:r>
      <w:r w:rsidRPr="00C24FEB">
        <w:rPr>
          <w:rStyle w:val="StyleUnderline"/>
        </w:rPr>
        <w:t>military sacrifice and its support for Trump.”</w:t>
      </w:r>
    </w:p>
    <w:p w14:paraId="22719AA3" w14:textId="77777777" w:rsidR="0068589E" w:rsidRPr="00C24FEB" w:rsidRDefault="0068589E" w:rsidP="0068589E">
      <w:pPr>
        <w:rPr>
          <w:rStyle w:val="StyleUnderline"/>
        </w:rPr>
      </w:pPr>
      <w:r w:rsidRPr="00C24FEB">
        <w:rPr>
          <w:sz w:val="16"/>
        </w:rPr>
        <w:t xml:space="preserve">And while </w:t>
      </w:r>
      <w:r w:rsidRPr="00C24FEB">
        <w:rPr>
          <w:rStyle w:val="StyleUnderline"/>
          <w:highlight w:val="green"/>
        </w:rPr>
        <w:t>Trump</w:t>
      </w:r>
      <w:r w:rsidRPr="00C24FEB">
        <w:rPr>
          <w:rStyle w:val="StyleUnderline"/>
        </w:rPr>
        <w:t xml:space="preserve"> has largely </w:t>
      </w:r>
      <w:r w:rsidRPr="00C24FEB">
        <w:rPr>
          <w:rStyle w:val="StyleUnderline"/>
          <w:highlight w:val="green"/>
        </w:rPr>
        <w:t xml:space="preserve">betrayed his </w:t>
      </w:r>
      <w:r w:rsidRPr="00C24FEB">
        <w:rPr>
          <w:rStyle w:val="StyleUnderline"/>
        </w:rPr>
        <w:t xml:space="preserve">campaign </w:t>
      </w:r>
      <w:r w:rsidRPr="00C24FEB">
        <w:rPr>
          <w:rStyle w:val="StyleUnderline"/>
          <w:highlight w:val="green"/>
        </w:rPr>
        <w:t>promise</w:t>
      </w:r>
      <w:r w:rsidRPr="00C24FEB">
        <w:rPr>
          <w:sz w:val="16"/>
        </w:rPr>
        <w:t xml:space="preserve"> to put “America first”—particularly with regard to the Middle East policy being pursued by his son-in-law, Jared Kushner—he does so </w:t>
      </w:r>
      <w:r w:rsidRPr="00C24FEB">
        <w:rPr>
          <w:rStyle w:val="StyleUnderline"/>
        </w:rPr>
        <w:t xml:space="preserve">at the risk of </w:t>
      </w:r>
      <w:r w:rsidRPr="00C24FEB">
        <w:rPr>
          <w:rStyle w:val="Emphasis"/>
          <w:highlight w:val="green"/>
        </w:rPr>
        <w:t>alienating his base</w:t>
      </w:r>
      <w:r w:rsidRPr="00C24FEB">
        <w:rPr>
          <w:rStyle w:val="StyleUnderline"/>
        </w:rPr>
        <w:t>.</w:t>
      </w:r>
    </w:p>
    <w:p w14:paraId="7B462B1D" w14:textId="77777777" w:rsidR="0068589E" w:rsidRPr="00C24FEB" w:rsidRDefault="0068589E" w:rsidP="0068589E">
      <w:pPr>
        <w:rPr>
          <w:sz w:val="16"/>
        </w:rPr>
      </w:pPr>
      <w:r w:rsidRPr="00C24FEB">
        <w:rPr>
          <w:sz w:val="16"/>
        </w:rPr>
        <w:t xml:space="preserve">Nevertheless, </w:t>
      </w:r>
      <w:r w:rsidRPr="00C24FEB">
        <w:rPr>
          <w:rStyle w:val="StyleUnderline"/>
          <w:highlight w:val="green"/>
        </w:rPr>
        <w:t>the new survey indicates</w:t>
      </w:r>
      <w:r w:rsidRPr="00C24FEB">
        <w:rPr>
          <w:sz w:val="16"/>
        </w:rPr>
        <w:t xml:space="preserve"> that </w:t>
      </w:r>
      <w:r w:rsidRPr="00C24FEB">
        <w:rPr>
          <w:rStyle w:val="StyleUnderline"/>
          <w:highlight w:val="green"/>
        </w:rPr>
        <w:t>the desire for</w:t>
      </w:r>
      <w:r w:rsidRPr="00C24FEB">
        <w:rPr>
          <w:rStyle w:val="StyleUnderline"/>
        </w:rPr>
        <w:t xml:space="preserve"> a sensible </w:t>
      </w:r>
      <w:r w:rsidRPr="00C24FEB">
        <w:rPr>
          <w:rStyle w:val="StyleUnderline"/>
          <w:highlight w:val="green"/>
        </w:rPr>
        <w:t>American policy</w:t>
      </w:r>
      <w:r w:rsidRPr="00C24FEB">
        <w:rPr>
          <w:sz w:val="16"/>
        </w:rPr>
        <w:t xml:space="preserve"> abroad </w:t>
      </w:r>
      <w:r w:rsidRPr="00C24FEB">
        <w:rPr>
          <w:rStyle w:val="StyleUnderline"/>
          <w:highlight w:val="green"/>
        </w:rPr>
        <w:t>goes</w:t>
      </w:r>
      <w:r w:rsidRPr="00C24FEB">
        <w:rPr>
          <w:rStyle w:val="StyleUnderline"/>
        </w:rPr>
        <w:t xml:space="preserve"> well </w:t>
      </w:r>
      <w:r w:rsidRPr="00C24FEB">
        <w:rPr>
          <w:rStyle w:val="StyleUnderline"/>
          <w:highlight w:val="green"/>
        </w:rPr>
        <w:t>beyond Trump’s</w:t>
      </w:r>
      <w:r w:rsidRPr="00C24FEB">
        <w:rPr>
          <w:sz w:val="16"/>
          <w:highlight w:val="green"/>
        </w:rPr>
        <w:t xml:space="preserve"> </w:t>
      </w:r>
      <w:r w:rsidRPr="00C24FEB">
        <w:rPr>
          <w:rStyle w:val="StyleUnderline"/>
          <w:highlight w:val="green"/>
        </w:rPr>
        <w:t>base</w:t>
      </w:r>
      <w:r w:rsidRPr="00C24FEB">
        <w:rPr>
          <w:sz w:val="16"/>
        </w:rPr>
        <w:t xml:space="preserve">, </w:t>
      </w:r>
      <w:r w:rsidRPr="00C24FEB">
        <w:rPr>
          <w:rStyle w:val="StyleUnderline"/>
        </w:rPr>
        <w:t xml:space="preserve">and that </w:t>
      </w:r>
      <w:r w:rsidRPr="00C24FEB">
        <w:rPr>
          <w:rStyle w:val="StyleUnderline"/>
          <w:highlight w:val="green"/>
        </w:rPr>
        <w:t>there is a wide bipartisan</w:t>
      </w:r>
      <w:r w:rsidRPr="00C24FEB">
        <w:rPr>
          <w:rStyle w:val="StyleUnderline"/>
        </w:rPr>
        <w:t xml:space="preserve"> </w:t>
      </w:r>
      <w:r w:rsidRPr="00C24FEB">
        <w:rPr>
          <w:rStyle w:val="StyleUnderline"/>
          <w:highlight w:val="green"/>
        </w:rPr>
        <w:t>majority</w:t>
      </w:r>
      <w:r w:rsidRPr="00C24FEB">
        <w:rPr>
          <w:rStyle w:val="StyleUnderline"/>
        </w:rPr>
        <w:t xml:space="preserve"> that seeks</w:t>
      </w:r>
      <w:r w:rsidRPr="00C24FEB">
        <w:rPr>
          <w:sz w:val="16"/>
        </w:rPr>
        <w:t xml:space="preserve"> an American foreign policy of realism and </w:t>
      </w:r>
      <w:r w:rsidRPr="00C24FEB">
        <w:rPr>
          <w:rStyle w:val="StyleUnderline"/>
        </w:rPr>
        <w:t>restraint</w:t>
      </w:r>
      <w:r w:rsidRPr="00C24FEB">
        <w:rPr>
          <w:sz w:val="16"/>
        </w:rPr>
        <w:t>.</w:t>
      </w:r>
    </w:p>
    <w:p w14:paraId="4DF0F7D0" w14:textId="77777777" w:rsidR="0068589E" w:rsidRPr="00C24FEB" w:rsidRDefault="0068589E" w:rsidP="0068589E">
      <w:pPr>
        <w:rPr>
          <w:sz w:val="16"/>
        </w:rPr>
      </w:pPr>
      <w:r w:rsidRPr="00C24FEB">
        <w:rPr>
          <w:sz w:val="16"/>
        </w:rPr>
        <w:t>The researchers at J. Wallin note that, even in spite of what they call a “climate of distinct political polarization,” the results show these sentiments vary “only in degrees of intensity across political party, ideology, age groups, gender, and geographic regions.”</w:t>
      </w:r>
    </w:p>
    <w:p w14:paraId="305FBF34" w14:textId="77777777" w:rsidR="0068589E" w:rsidRPr="00C24FEB" w:rsidRDefault="0068589E" w:rsidP="0068589E">
      <w:pPr>
        <w:rPr>
          <w:sz w:val="16"/>
        </w:rPr>
      </w:pPr>
      <w:r w:rsidRPr="00C24FEB">
        <w:rPr>
          <w:rStyle w:val="StyleUnderline"/>
        </w:rPr>
        <w:t xml:space="preserve">The survey found that </w:t>
      </w:r>
      <w:r w:rsidRPr="00C24FEB">
        <w:rPr>
          <w:sz w:val="16"/>
        </w:rPr>
        <w:t xml:space="preserve">78 percent of Democrats, </w:t>
      </w:r>
      <w:r w:rsidRPr="00C24FEB">
        <w:rPr>
          <w:rStyle w:val="StyleUnderline"/>
        </w:rPr>
        <w:t xml:space="preserve">64.5 percent of Republicans, and </w:t>
      </w:r>
      <w:r w:rsidRPr="00C24FEB">
        <w:rPr>
          <w:rStyle w:val="StyleUnderline"/>
          <w:highlight w:val="green"/>
        </w:rPr>
        <w:t xml:space="preserve">68.8 percent of independents </w:t>
      </w:r>
      <w:r w:rsidRPr="00C24FEB">
        <w:rPr>
          <w:rStyle w:val="Emphasis"/>
          <w:highlight w:val="green"/>
        </w:rPr>
        <w:t>supported restraining military action</w:t>
      </w:r>
      <w:r w:rsidRPr="00C24FEB">
        <w:rPr>
          <w:sz w:val="16"/>
        </w:rPr>
        <w:t xml:space="preserve"> overseas. “Rarely,” noted the report, “does opinion research reveal issues that enjoy shared sentiments on a bi-partisan level.”</w:t>
      </w:r>
    </w:p>
    <w:p w14:paraId="64370328" w14:textId="77777777" w:rsidR="0068589E" w:rsidRPr="00C24FEB" w:rsidRDefault="0068589E" w:rsidP="0068589E">
      <w:pPr>
        <w:rPr>
          <w:sz w:val="16"/>
        </w:rPr>
      </w:pPr>
      <w:r w:rsidRPr="00C24FEB">
        <w:rPr>
          <w:sz w:val="16"/>
        </w:rPr>
        <w:t>The poll brings home just how divorced the Beltway—and its think tanks, media outlets, and political class—is from the expressed desire of a large majority of Americans for a responsible and reasonable foreign policy, a policy that, arguably, has been absent since the end of the Cold War.</w:t>
      </w:r>
    </w:p>
    <w:p w14:paraId="2D810A7F" w14:textId="77777777" w:rsidR="0068589E" w:rsidRPr="00C24FEB" w:rsidRDefault="0068589E" w:rsidP="0068589E">
      <w:pPr>
        <w:rPr>
          <w:sz w:val="16"/>
        </w:rPr>
      </w:pPr>
      <w:r w:rsidRPr="00C24FEB">
        <w:rPr>
          <w:sz w:val="16"/>
        </w:rPr>
        <w:t>Candidates from both parties running in this year’s midterm election ignore the results of the new survey at their peril.</w:t>
      </w:r>
    </w:p>
    <w:p w14:paraId="4A7C725E" w14:textId="77777777" w:rsidR="0068589E" w:rsidRPr="003F3C4B" w:rsidRDefault="0068589E" w:rsidP="0068589E">
      <w:pPr>
        <w:pStyle w:val="Heading3"/>
      </w:pPr>
      <w:r>
        <w:t xml:space="preserve">AT: Veterans internal link   </w:t>
      </w:r>
    </w:p>
    <w:p w14:paraId="233C5DE3" w14:textId="77777777" w:rsidR="0068589E" w:rsidRPr="003F3C4B" w:rsidRDefault="0068589E" w:rsidP="0068589E">
      <w:pPr>
        <w:pStyle w:val="Heading4"/>
      </w:pPr>
      <w:r w:rsidRPr="003F3C4B">
        <w:t xml:space="preserve">The Aff is </w:t>
      </w:r>
      <w:r w:rsidRPr="003F3C4B">
        <w:rPr>
          <w:u w:val="single"/>
        </w:rPr>
        <w:t>bad</w:t>
      </w:r>
      <w:r w:rsidRPr="003F3C4B">
        <w:t xml:space="preserve"> for vets---SIV increases </w:t>
      </w:r>
      <w:r w:rsidRPr="003F3C4B">
        <w:rPr>
          <w:u w:val="single"/>
        </w:rPr>
        <w:t>slash</w:t>
      </w:r>
      <w:r w:rsidRPr="003F3C4B">
        <w:t xml:space="preserve"> their funding.</w:t>
      </w:r>
    </w:p>
    <w:p w14:paraId="5DEA89DB" w14:textId="77777777" w:rsidR="0068589E" w:rsidRPr="003F3C4B" w:rsidRDefault="0068589E" w:rsidP="0068589E">
      <w:r w:rsidRPr="003F3C4B">
        <w:rPr>
          <w:rStyle w:val="Style13ptBold"/>
        </w:rPr>
        <w:t>WCBM 16</w:t>
      </w:r>
      <w:r w:rsidRPr="003F3C4B">
        <w:t xml:space="preserve"> – FAIR, 2016 (“Government Cutting Assistance to Veterans to Fund Special Immigrant Visa Program,” </w:t>
      </w:r>
      <w:r w:rsidRPr="003F3C4B">
        <w:rPr>
          <w:i/>
        </w:rPr>
        <w:t>WCBM</w:t>
      </w:r>
      <w:r w:rsidRPr="003F3C4B">
        <w:t>, May 24</w:t>
      </w:r>
      <w:r w:rsidRPr="003F3C4B">
        <w:rPr>
          <w:vertAlign w:val="superscript"/>
        </w:rPr>
        <w:t>th</w:t>
      </w:r>
      <w:r w:rsidRPr="003F3C4B">
        <w:t xml:space="preserve">, </w:t>
      </w:r>
      <w:hyperlink r:id="rId165" w:history="1">
        <w:r w:rsidRPr="003F3C4B">
          <w:rPr>
            <w:rStyle w:val="Hyperlink"/>
          </w:rPr>
          <w:t>http://www.wcbm.com/2016/05/24/government-cutting-assistance-to-veterans-to-fund-special-immigrant-visa-program/</w:t>
        </w:r>
      </w:hyperlink>
      <w:r w:rsidRPr="003F3C4B">
        <w:t>, AIvackovic)</w:t>
      </w:r>
    </w:p>
    <w:p w14:paraId="09B77FD6" w14:textId="77777777" w:rsidR="0068589E" w:rsidRPr="003F3C4B" w:rsidRDefault="0068589E" w:rsidP="0068589E">
      <w:pPr>
        <w:rPr>
          <w:sz w:val="16"/>
        </w:rPr>
      </w:pPr>
      <w:r w:rsidRPr="003F3C4B">
        <w:rPr>
          <w:sz w:val="16"/>
        </w:rPr>
        <w:t xml:space="preserve">Two years and $10 billion after the scandal that resulted in a solemn pledge from the government to remedy long waits by veterans in need of health care, wait times for care have gotten longer, not shorter. Now </w:t>
      </w:r>
      <w:r w:rsidRPr="003F3C4B">
        <w:rPr>
          <w:u w:val="single"/>
        </w:rPr>
        <w:t xml:space="preserve">veterans are being forced to pay </w:t>
      </w:r>
      <w:r w:rsidRPr="003F3C4B">
        <w:rPr>
          <w:rStyle w:val="Emphasis"/>
        </w:rPr>
        <w:t>more out-of-pocket</w:t>
      </w:r>
      <w:r w:rsidRPr="003F3C4B">
        <w:rPr>
          <w:sz w:val="16"/>
        </w:rPr>
        <w:t xml:space="preserve"> </w:t>
      </w:r>
      <w:r w:rsidRPr="003F3C4B">
        <w:rPr>
          <w:u w:val="single"/>
        </w:rPr>
        <w:t>for prescription medicines</w:t>
      </w:r>
      <w:r w:rsidRPr="003F3C4B">
        <w:rPr>
          <w:sz w:val="16"/>
        </w:rPr>
        <w:t xml:space="preserve"> </w:t>
      </w:r>
      <w:r w:rsidRPr="003F3C4B">
        <w:rPr>
          <w:u w:val="single"/>
        </w:rPr>
        <w:t>so that the government can</w:t>
      </w:r>
      <w:r w:rsidRPr="003F3C4B">
        <w:rPr>
          <w:sz w:val="16"/>
        </w:rPr>
        <w:t xml:space="preserve"> </w:t>
      </w:r>
      <w:r w:rsidRPr="003F3C4B">
        <w:rPr>
          <w:rStyle w:val="Emphasis"/>
        </w:rPr>
        <w:t>fund more visas for Afghani interpreters</w:t>
      </w:r>
      <w:r w:rsidRPr="003F3C4B">
        <w:rPr>
          <w:sz w:val="16"/>
        </w:rPr>
        <w:t xml:space="preserve"> </w:t>
      </w:r>
      <w:r w:rsidRPr="003F3C4B">
        <w:rPr>
          <w:u w:val="single"/>
        </w:rPr>
        <w:t>who worked with Americans during</w:t>
      </w:r>
      <w:r w:rsidRPr="003F3C4B">
        <w:rPr>
          <w:sz w:val="16"/>
        </w:rPr>
        <w:t xml:space="preserve"> the U.S. </w:t>
      </w:r>
      <w:r w:rsidRPr="003F3C4B">
        <w:rPr>
          <w:u w:val="single"/>
        </w:rPr>
        <w:t>involvement</w:t>
      </w:r>
      <w:r w:rsidRPr="003F3C4B">
        <w:rPr>
          <w:sz w:val="16"/>
        </w:rPr>
        <w:t xml:space="preserve"> in that country.</w:t>
      </w:r>
    </w:p>
    <w:p w14:paraId="5FAFF015" w14:textId="77777777" w:rsidR="0068589E" w:rsidRPr="003F3C4B" w:rsidRDefault="0068589E" w:rsidP="0068589E">
      <w:pPr>
        <w:rPr>
          <w:sz w:val="16"/>
        </w:rPr>
      </w:pPr>
      <w:r w:rsidRPr="003F3C4B">
        <w:rPr>
          <w:u w:val="single"/>
        </w:rPr>
        <w:t>When members of Congress voted to increase</w:t>
      </w:r>
      <w:r w:rsidRPr="003F3C4B">
        <w:rPr>
          <w:sz w:val="16"/>
        </w:rPr>
        <w:t xml:space="preserve"> the amount </w:t>
      </w:r>
      <w:r w:rsidRPr="003F3C4B">
        <w:rPr>
          <w:u w:val="single"/>
        </w:rPr>
        <w:t>veterans would have to pay for medications by</w:t>
      </w:r>
      <w:r w:rsidRPr="003F3C4B">
        <w:rPr>
          <w:sz w:val="16"/>
        </w:rPr>
        <w:t xml:space="preserve"> </w:t>
      </w:r>
      <w:r w:rsidRPr="003F3C4B">
        <w:rPr>
          <w:rStyle w:val="Emphasis"/>
        </w:rPr>
        <w:t>$1.5 billion</w:t>
      </w:r>
      <w:r w:rsidRPr="003F3C4B">
        <w:rPr>
          <w:sz w:val="16"/>
        </w:rPr>
        <w:t xml:space="preserve">, </w:t>
      </w:r>
      <w:r w:rsidRPr="003F3C4B">
        <w:rPr>
          <w:u w:val="single"/>
        </w:rPr>
        <w:t>they did not realize</w:t>
      </w:r>
      <w:r w:rsidRPr="003F3C4B">
        <w:rPr>
          <w:sz w:val="16"/>
        </w:rPr>
        <w:t xml:space="preserve"> that the </w:t>
      </w:r>
      <w:r w:rsidRPr="003F3C4B">
        <w:rPr>
          <w:u w:val="single"/>
        </w:rPr>
        <w:t>administration would use</w:t>
      </w:r>
      <w:r w:rsidRPr="003F3C4B">
        <w:rPr>
          <w:sz w:val="16"/>
        </w:rPr>
        <w:t xml:space="preserve"> the </w:t>
      </w:r>
      <w:r w:rsidRPr="003F3C4B">
        <w:rPr>
          <w:rStyle w:val="Emphasis"/>
        </w:rPr>
        <w:t>$336 million</w:t>
      </w:r>
      <w:r w:rsidRPr="003F3C4B">
        <w:rPr>
          <w:sz w:val="16"/>
        </w:rPr>
        <w:t xml:space="preserve"> </w:t>
      </w:r>
      <w:r w:rsidRPr="003F3C4B">
        <w:rPr>
          <w:u w:val="single"/>
        </w:rPr>
        <w:t>of that savings to fund the resettlement of an additional</w:t>
      </w:r>
      <w:r w:rsidRPr="003F3C4B">
        <w:rPr>
          <w:sz w:val="16"/>
        </w:rPr>
        <w:t xml:space="preserve"> </w:t>
      </w:r>
      <w:r w:rsidRPr="003F3C4B">
        <w:rPr>
          <w:rStyle w:val="Emphasis"/>
        </w:rPr>
        <w:t>3,000 Afghani interpreters</w:t>
      </w:r>
      <w:r w:rsidRPr="003F3C4B">
        <w:rPr>
          <w:sz w:val="16"/>
        </w:rPr>
        <w:t xml:space="preserve"> </w:t>
      </w:r>
      <w:r w:rsidRPr="003F3C4B">
        <w:rPr>
          <w:u w:val="single"/>
        </w:rPr>
        <w:t>under the</w:t>
      </w:r>
      <w:r w:rsidRPr="003F3C4B">
        <w:rPr>
          <w:sz w:val="16"/>
        </w:rPr>
        <w:t xml:space="preserve"> Special Immigrant visa (</w:t>
      </w:r>
      <w:r w:rsidRPr="003F3C4B">
        <w:rPr>
          <w:rStyle w:val="Emphasis"/>
        </w:rPr>
        <w:t>SIV</w:t>
      </w:r>
      <w:r w:rsidRPr="003F3C4B">
        <w:rPr>
          <w:sz w:val="16"/>
        </w:rPr>
        <w:t xml:space="preserve">) </w:t>
      </w:r>
      <w:r w:rsidRPr="003F3C4B">
        <w:rPr>
          <w:u w:val="single"/>
        </w:rPr>
        <w:t>category</w:t>
      </w:r>
      <w:r w:rsidRPr="003F3C4B">
        <w:rPr>
          <w:sz w:val="16"/>
        </w:rPr>
        <w:t xml:space="preserve">. </w:t>
      </w:r>
      <w:r w:rsidRPr="003F3C4B">
        <w:rPr>
          <w:u w:val="single"/>
        </w:rPr>
        <w:t>These</w:t>
      </w:r>
      <w:r w:rsidRPr="003F3C4B">
        <w:rPr>
          <w:sz w:val="16"/>
        </w:rPr>
        <w:t xml:space="preserve"> additional SIVs </w:t>
      </w:r>
      <w:r w:rsidRPr="003F3C4B">
        <w:rPr>
          <w:u w:val="single"/>
        </w:rPr>
        <w:t xml:space="preserve">would come on top of </w:t>
      </w:r>
      <w:r w:rsidRPr="003F3C4B">
        <w:rPr>
          <w:rStyle w:val="Emphasis"/>
        </w:rPr>
        <w:t>7,000 already allocated</w:t>
      </w:r>
      <w:r w:rsidRPr="003F3C4B">
        <w:rPr>
          <w:sz w:val="16"/>
        </w:rPr>
        <w:t xml:space="preserve"> through FY 2017.The increase in Special Immigrant visas is being championed by Senators John McCain (R-Ariz.) and Jeanne Shaheen (D-N.H.). According to sources on the Senate Armed Services Committee, some senators are pushing for further cuts to benefits to pay for additional SIVs.</w:t>
      </w:r>
    </w:p>
    <w:p w14:paraId="7B9A506F" w14:textId="77777777" w:rsidR="0068589E" w:rsidRPr="003F3C4B" w:rsidRDefault="0068589E" w:rsidP="0068589E"/>
    <w:p w14:paraId="54736800" w14:textId="6EC551F7" w:rsidR="008E6DEE" w:rsidRDefault="008E6DEE" w:rsidP="008E6DEE">
      <w:pPr>
        <w:pStyle w:val="Heading1"/>
      </w:pPr>
      <w:r>
        <w:t xml:space="preserve">South Sudan Refugees </w:t>
      </w:r>
      <w:r w:rsidR="003E4FCD">
        <w:t>Aff Update</w:t>
      </w:r>
    </w:p>
    <w:p w14:paraId="6A69A941" w14:textId="77777777" w:rsidR="008E6DEE" w:rsidRDefault="008E6DEE" w:rsidP="008E6DEE">
      <w:pPr>
        <w:pStyle w:val="Heading2"/>
      </w:pPr>
      <w:r>
        <w:t>AT: Canada PSR CP</w:t>
      </w:r>
    </w:p>
    <w:p w14:paraId="728F19F9" w14:textId="77777777" w:rsidR="008E6DEE" w:rsidRPr="0011117B" w:rsidRDefault="008E6DEE" w:rsidP="008E6DEE"/>
    <w:p w14:paraId="76E44CDB" w14:textId="77777777" w:rsidR="008E6DEE" w:rsidRDefault="008E6DEE" w:rsidP="008E6DEE">
      <w:pPr>
        <w:pStyle w:val="Heading3"/>
      </w:pPr>
      <w:r>
        <w:t>2ac – AT: Canada PSR CP</w:t>
      </w:r>
    </w:p>
    <w:p w14:paraId="2F6560E0" w14:textId="77777777" w:rsidR="008E6DEE" w:rsidRDefault="008E6DEE" w:rsidP="008E6DEE">
      <w:pPr>
        <w:pStyle w:val="Heading4"/>
      </w:pPr>
      <w:r>
        <w:t xml:space="preserve">PSR backlogs are </w:t>
      </w:r>
      <w:r w:rsidRPr="005D1C31">
        <w:rPr>
          <w:u w:val="single"/>
        </w:rPr>
        <w:t>substantial</w:t>
      </w:r>
      <w:r>
        <w:t xml:space="preserve"> — they can’t solve. </w:t>
      </w:r>
    </w:p>
    <w:p w14:paraId="5F4239D4" w14:textId="77777777" w:rsidR="008E6DEE" w:rsidRPr="005D1C31" w:rsidRDefault="008E6DEE" w:rsidP="008E6DEE">
      <w:r w:rsidRPr="005D1C31">
        <w:rPr>
          <w:rStyle w:val="Style13ptBold"/>
        </w:rPr>
        <w:t>Swan 18</w:t>
      </w:r>
      <w:r>
        <w:t xml:space="preserve"> — Michael Swan, Associate Editor of The Catholic Register,  Master of Arts degree from New York University, 2018 (“About 45,000 privately sponsored refugees backlogged,” </w:t>
      </w:r>
      <w:r>
        <w:rPr>
          <w:i/>
        </w:rPr>
        <w:t xml:space="preserve">Catholic Register, </w:t>
      </w:r>
      <w:r>
        <w:t>February 23</w:t>
      </w:r>
      <w:r w:rsidRPr="005D1C31">
        <w:rPr>
          <w:vertAlign w:val="superscript"/>
        </w:rPr>
        <w:t>rd</w:t>
      </w:r>
      <w:r>
        <w:t xml:space="preserve">, Available Online At </w:t>
      </w:r>
      <w:hyperlink r:id="rId166" w:history="1">
        <w:r w:rsidRPr="009C59C8">
          <w:rPr>
            <w:rStyle w:val="Hyperlink"/>
          </w:rPr>
          <w:t>https://www.catholicregister.org/item/26876-about-45-000-privately-sponsored-refugees-backlogged</w:t>
        </w:r>
      </w:hyperlink>
      <w:r>
        <w:t>, Accessed 7-26-2018)</w:t>
      </w:r>
      <w:r>
        <w:tab/>
      </w:r>
    </w:p>
    <w:p w14:paraId="0AB16CA9" w14:textId="77777777" w:rsidR="008E6DEE" w:rsidRPr="005D1C31" w:rsidRDefault="008E6DEE" w:rsidP="008E6DEE">
      <w:pPr>
        <w:rPr>
          <w:rStyle w:val="Emphasis"/>
        </w:rPr>
      </w:pPr>
      <w:r>
        <w:t xml:space="preserve">As they wait to learn about 2018 quotas, </w:t>
      </w:r>
      <w:r w:rsidRPr="00C63337">
        <w:rPr>
          <w:rStyle w:val="StyleUnderline"/>
          <w:highlight w:val="yellow"/>
        </w:rPr>
        <w:t>sponsoring agencies</w:t>
      </w:r>
      <w:r w:rsidRPr="005D1C31">
        <w:rPr>
          <w:rStyle w:val="StyleUnderline"/>
        </w:rPr>
        <w:t xml:space="preserve"> are set to welcome 18,000 refugees this year</w:t>
      </w:r>
      <w:r>
        <w:t xml:space="preserve">, </w:t>
      </w:r>
      <w:r w:rsidRPr="00C63337">
        <w:rPr>
          <w:rStyle w:val="Emphasis"/>
          <w:highlight w:val="yellow"/>
        </w:rPr>
        <w:t>includ</w:t>
      </w:r>
      <w:r w:rsidRPr="005D1C31">
        <w:rPr>
          <w:rStyle w:val="Emphasis"/>
        </w:rPr>
        <w:t xml:space="preserve">ing </w:t>
      </w:r>
      <w:r w:rsidRPr="00C63337">
        <w:rPr>
          <w:rStyle w:val="Emphasis"/>
          <w:highlight w:val="yellow"/>
        </w:rPr>
        <w:t>many who have waited for years to finally start a new life in Canada.</w:t>
      </w:r>
      <w:r w:rsidRPr="005D1C31">
        <w:rPr>
          <w:rStyle w:val="Emphasis"/>
        </w:rPr>
        <w:t xml:space="preserve"> </w:t>
      </w:r>
    </w:p>
    <w:p w14:paraId="53A23F6C" w14:textId="77777777" w:rsidR="008E6DEE" w:rsidRDefault="008E6DEE" w:rsidP="008E6DEE">
      <w:r>
        <w:t xml:space="preserve"> “While </w:t>
      </w:r>
      <w:r w:rsidRPr="00C63337">
        <w:rPr>
          <w:rStyle w:val="StyleUnderline"/>
          <w:highlight w:val="yellow"/>
        </w:rPr>
        <w:t>Immigration Canada</w:t>
      </w:r>
      <w:r>
        <w:t xml:space="preserve"> may have made significant progress in reducing the backlog for spousal sponsorships, they </w:t>
      </w:r>
      <w:r w:rsidRPr="00C63337">
        <w:rPr>
          <w:rStyle w:val="Emphasis"/>
          <w:highlight w:val="yellow"/>
        </w:rPr>
        <w:t>have not had</w:t>
      </w:r>
      <w:r w:rsidRPr="005D1C31">
        <w:rPr>
          <w:rStyle w:val="Emphasis"/>
        </w:rPr>
        <w:t xml:space="preserve"> any such </w:t>
      </w:r>
      <w:r w:rsidRPr="00C63337">
        <w:rPr>
          <w:rStyle w:val="Emphasis"/>
          <w:highlight w:val="yellow"/>
        </w:rPr>
        <w:t>success with the</w:t>
      </w:r>
      <w:r w:rsidRPr="005D1C31">
        <w:rPr>
          <w:rStyle w:val="Emphasis"/>
        </w:rPr>
        <w:t xml:space="preserve"> Private Sponsorship of Refugees (</w:t>
      </w:r>
      <w:r w:rsidRPr="00C63337">
        <w:rPr>
          <w:rStyle w:val="Emphasis"/>
          <w:highlight w:val="yellow"/>
        </w:rPr>
        <w:t>PSR) backlog</w:t>
      </w:r>
      <w:r>
        <w:t>,” Ovjak told The Catholic Register in an email.</w:t>
      </w:r>
    </w:p>
    <w:p w14:paraId="1267FCA3" w14:textId="77777777" w:rsidR="008E6DEE" w:rsidRDefault="008E6DEE" w:rsidP="008E6DEE">
      <w:r>
        <w:t>Immigration, Refugees and Citizenship Canada has promised far more refugees will be processed this year.</w:t>
      </w:r>
    </w:p>
    <w:p w14:paraId="3A53A9FE" w14:textId="77777777" w:rsidR="008E6DEE" w:rsidRDefault="008E6DEE" w:rsidP="008E6DEE">
      <w:r w:rsidRPr="005D1C31">
        <w:rPr>
          <w:rStyle w:val="StyleUnderline"/>
        </w:rPr>
        <w:t>Average processing times for privately sponsored refugees can vary wildly</w:t>
      </w:r>
      <w:r>
        <w:t>. Refugees in Iraq who have Church sponsors lined up can be in Canada in 15 months. The average processing time for refugees stuck in Lebanon is 18 months.</w:t>
      </w:r>
    </w:p>
    <w:p w14:paraId="36AD58A1" w14:textId="77777777" w:rsidR="008E6DEE" w:rsidRDefault="008E6DEE" w:rsidP="008E6DEE">
      <w:r>
        <w:t xml:space="preserve">But at the other end of the scale, </w:t>
      </w:r>
      <w:r w:rsidRPr="00C63337">
        <w:rPr>
          <w:rStyle w:val="Emphasis"/>
          <w:highlight w:val="yellow"/>
        </w:rPr>
        <w:t>refugees in Ethiopia are left waiting an average of 68 months</w:t>
      </w:r>
      <w:r w:rsidRPr="00C63337">
        <w:rPr>
          <w:highlight w:val="yellow"/>
        </w:rPr>
        <w:t>.</w:t>
      </w:r>
      <w:r>
        <w:t xml:space="preserve"> For refugees stuck in South Africa it’s 69 months. Canadian-sponsored refugees in India wait for an average of 81 months — nearly seven years.</w:t>
      </w:r>
    </w:p>
    <w:p w14:paraId="332DECC9" w14:textId="77777777" w:rsidR="008E6DEE" w:rsidRDefault="008E6DEE" w:rsidP="008E6DEE">
      <w:r>
        <w:t>“</w:t>
      </w:r>
      <w:r w:rsidRPr="005D1C31">
        <w:rPr>
          <w:rStyle w:val="StyleUnderline"/>
        </w:rPr>
        <w:t>Certain IRCC</w:t>
      </w:r>
      <w:r>
        <w:t xml:space="preserve"> (</w:t>
      </w:r>
      <w:r w:rsidRPr="005D1C31">
        <w:rPr>
          <w:rStyle w:val="StyleUnderline"/>
        </w:rPr>
        <w:t>Immigration, Refugees and Citizenship Canada</w:t>
      </w:r>
      <w:r>
        <w:t xml:space="preserve">) </w:t>
      </w:r>
      <w:r w:rsidRPr="005D1C31">
        <w:rPr>
          <w:rStyle w:val="StyleUnderline"/>
        </w:rPr>
        <w:t>missions overseas have clearly not been adequately resourced to support the demand of the PSR program in that region</w:t>
      </w:r>
      <w:r>
        <w:t xml:space="preserve">,” said Hamilton Diocese Office of Refugees director Erin Pease.  </w:t>
      </w:r>
    </w:p>
    <w:p w14:paraId="03E19BC3" w14:textId="77777777" w:rsidR="008E6DEE" w:rsidRDefault="008E6DEE" w:rsidP="008E6DEE">
      <w:r>
        <w:t>“</w:t>
      </w:r>
      <w:r w:rsidRPr="00C63337">
        <w:rPr>
          <w:rStyle w:val="StyleUnderline"/>
          <w:highlight w:val="yellow"/>
        </w:rPr>
        <w:t>Such a large backlog is,</w:t>
      </w:r>
      <w:r w:rsidRPr="005D1C31">
        <w:rPr>
          <w:rStyle w:val="StyleUnderline"/>
        </w:rPr>
        <w:t xml:space="preserve"> of course</w:t>
      </w:r>
      <w:r>
        <w:t xml:space="preserve">, </w:t>
      </w:r>
      <w:r w:rsidRPr="00C63337">
        <w:rPr>
          <w:rStyle w:val="StyleUnderline"/>
          <w:highlight w:val="yellow"/>
        </w:rPr>
        <w:t>not</w:t>
      </w:r>
      <w:r w:rsidRPr="005D1C31">
        <w:rPr>
          <w:rStyle w:val="StyleUnderline"/>
        </w:rPr>
        <w:t xml:space="preserve"> at all </w:t>
      </w:r>
      <w:r w:rsidRPr="00C63337">
        <w:rPr>
          <w:rStyle w:val="StyleUnderline"/>
          <w:highlight w:val="yellow"/>
        </w:rPr>
        <w:t>good for the PSR program</w:t>
      </w:r>
      <w:r w:rsidRPr="005D1C31">
        <w:rPr>
          <w:rStyle w:val="StyleUnderline"/>
        </w:rPr>
        <w:t xml:space="preserve"> and none of us like it,”</w:t>
      </w:r>
      <w:r>
        <w:t xml:space="preserve"> said the Archdiocese of Edmonton’s refugee sponsorship co-ordinator Paulette Johnson. But Johnson believes Ottawa is making progress in clearing up the backlog. She’s confident that the government will keep its promise to reduce PSR wait times to an average of one year by 2020.</w:t>
      </w:r>
    </w:p>
    <w:p w14:paraId="012138EC" w14:textId="77777777" w:rsidR="008E6DEE" w:rsidRDefault="008E6DEE" w:rsidP="008E6DEE">
      <w:r>
        <w:t>“We are actually impressed with what this government has been doing,” Johnson said in an email.</w:t>
      </w:r>
    </w:p>
    <w:p w14:paraId="7291683C" w14:textId="77777777" w:rsidR="008E6DEE" w:rsidRDefault="008E6DEE" w:rsidP="008E6DEE">
      <w:r>
        <w:t>To get down to one-year processing times, Immigration Canada is planning to unite 57,000 refugees with their private sponsors in Canada over the next three years. Most of the sponsors are faith-based groups who undertake to absorb the costs and provide the volunteer hours to ensure refugees settle successfully in Canada. From 2018 to 2020, Canada will annually welcome about four times the yearly average over the previous decade — numbers Canada’s private sponsors haven’t seen since the Boat People from Vietnam began arriving 30 years ago.</w:t>
      </w:r>
    </w:p>
    <w:p w14:paraId="4F58AFF9" w14:textId="77777777" w:rsidR="008E6DEE" w:rsidRDefault="008E6DEE" w:rsidP="008E6DEE">
      <w:r>
        <w:t xml:space="preserve">In Hamilton, </w:t>
      </w:r>
      <w:r w:rsidRPr="005D1C31">
        <w:rPr>
          <w:rStyle w:val="StyleUnderline"/>
        </w:rPr>
        <w:t>Pease is more cautious about the government’s plans to get refugee wait times down to one year</w:t>
      </w:r>
      <w:r>
        <w:t>.</w:t>
      </w:r>
    </w:p>
    <w:p w14:paraId="1863B14F" w14:textId="77777777" w:rsidR="008E6DEE" w:rsidRDefault="008E6DEE" w:rsidP="008E6DEE">
      <w:r>
        <w:t xml:space="preserve">“One concern with IRCC’s 2018-2020 Immigration Levels Plan is that it is not ambitious enough,” said Pease. “While PSR arrivals are set to increase in 2018, 2019 and 2020, the arrival targets are not  sufficiently high to reduce the PSR inventory to a reasonable size that can be managed within a reasonable timeframe — seemingly established by IRCC to be a 12-month term — </w:t>
      </w:r>
      <w:r w:rsidRPr="005D1C31">
        <w:rPr>
          <w:rStyle w:val="StyleUnderline"/>
        </w:rPr>
        <w:t>unless significant human resource changes are made at key IRCC missions overseas</w:t>
      </w:r>
      <w:r>
        <w:t>.”</w:t>
      </w:r>
    </w:p>
    <w:p w14:paraId="4395F2F9" w14:textId="77777777" w:rsidR="008E6DEE" w:rsidRDefault="008E6DEE" w:rsidP="008E6DEE">
      <w:r>
        <w:t>Pease points out that the government has had some success in drawing down the massive backlog of refugees in Africa by adding more paper pushers in Dar es Salaam and Rome. Currently, it’s the vast differences between the processing times for refugees in the Middle East and refugees in Africa and South Asia that worries Pease.</w:t>
      </w:r>
    </w:p>
    <w:p w14:paraId="6A971B0A" w14:textId="77777777" w:rsidR="008E6DEE" w:rsidRDefault="008E6DEE" w:rsidP="008E6DEE">
      <w:r>
        <w:t>“</w:t>
      </w:r>
      <w:r w:rsidRPr="005D1C31">
        <w:rPr>
          <w:rStyle w:val="StyleUnderline"/>
        </w:rPr>
        <w:t xml:space="preserve">While </w:t>
      </w:r>
      <w:r w:rsidRPr="00C63337">
        <w:rPr>
          <w:rStyle w:val="StyleUnderline"/>
          <w:highlight w:val="yellow"/>
        </w:rPr>
        <w:t>the issue of the size of IRCC’s PSR inventory is important</w:t>
      </w:r>
      <w:r w:rsidRPr="005D1C31">
        <w:rPr>
          <w:rStyle w:val="StyleUnderline"/>
        </w:rPr>
        <w:t>,</w:t>
      </w:r>
      <w:r>
        <w:t xml:space="preserve"> </w:t>
      </w:r>
      <w:r w:rsidRPr="00C63337">
        <w:rPr>
          <w:rStyle w:val="StyleUnderline"/>
          <w:highlight w:val="yellow"/>
        </w:rPr>
        <w:t>a key problem that must be rectified is ensuring that processing timelines</w:t>
      </w:r>
      <w:r w:rsidRPr="005D1C31">
        <w:rPr>
          <w:rStyle w:val="StyleUnderline"/>
        </w:rPr>
        <w:t xml:space="preserve"> for all PSR applicants </w:t>
      </w:r>
      <w:r w:rsidRPr="00C63337">
        <w:rPr>
          <w:rStyle w:val="StyleUnderline"/>
          <w:highlight w:val="yellow"/>
        </w:rPr>
        <w:t>are in closer alignment</w:t>
      </w:r>
      <w:r>
        <w:t xml:space="preserve">, </w:t>
      </w:r>
      <w:r w:rsidRPr="00C63337">
        <w:rPr>
          <w:rStyle w:val="StyleUnderline"/>
          <w:highlight w:val="yellow"/>
        </w:rPr>
        <w:t>irrespective of</w:t>
      </w:r>
      <w:r w:rsidRPr="005D1C31">
        <w:rPr>
          <w:rStyle w:val="StyleUnderline"/>
        </w:rPr>
        <w:t xml:space="preserve"> the </w:t>
      </w:r>
      <w:r w:rsidRPr="00C63337">
        <w:rPr>
          <w:rStyle w:val="StyleUnderline"/>
          <w:highlight w:val="yellow"/>
        </w:rPr>
        <w:t>country of asylum</w:t>
      </w:r>
      <w:r w:rsidRPr="005D1C31">
        <w:rPr>
          <w:rStyle w:val="StyleUnderline"/>
        </w:rPr>
        <w:t xml:space="preserve"> in the world where a refugee finds herself,”</w:t>
      </w:r>
      <w:r>
        <w:t xml:space="preserve"> she said.</w:t>
      </w:r>
    </w:p>
    <w:p w14:paraId="41F52DA4" w14:textId="77777777" w:rsidR="008E6DEE" w:rsidRDefault="008E6DEE" w:rsidP="008E6DEE">
      <w:pPr>
        <w:pStyle w:val="Heading4"/>
      </w:pPr>
      <w:r>
        <w:t xml:space="preserve">Vulnerable refugees, like South Sudanese refugees, are rarely if ever resettled through private sponsors. </w:t>
      </w:r>
    </w:p>
    <w:p w14:paraId="75E4D2B4" w14:textId="77777777" w:rsidR="008E6DEE" w:rsidRPr="003336CF" w:rsidRDefault="008E6DEE" w:rsidP="008E6DEE">
      <w:r>
        <w:rPr>
          <w:rStyle w:val="Style13ptBold"/>
        </w:rPr>
        <w:t xml:space="preserve">1NC </w:t>
      </w:r>
      <w:r w:rsidRPr="00C71DBD">
        <w:rPr>
          <w:rStyle w:val="Style13ptBold"/>
        </w:rPr>
        <w:t>Refugee Council 17 –</w:t>
      </w:r>
      <w:r>
        <w:t xml:space="preserve"> Published by the Refugee Council of Australis on August 24, 2017. “</w:t>
      </w:r>
      <w:r w:rsidRPr="00C71DBD">
        <w:t>Canada’s private sponsorship of refugees: Potential lessons for Australia</w:t>
      </w:r>
      <w:r>
        <w:t>” Accessed 7/22/18. (</w:t>
      </w:r>
      <w:hyperlink r:id="rId167" w:history="1">
        <w:r w:rsidRPr="00410088">
          <w:rPr>
            <w:rStyle w:val="Hyperlink"/>
          </w:rPr>
          <w:t>https://reliefweb.int/report/australia/canada-s-private-sponsorship-refugees-potential-lessons-australia</w:t>
        </w:r>
      </w:hyperlink>
      <w:r>
        <w:t>)</w:t>
      </w:r>
    </w:p>
    <w:p w14:paraId="66743355" w14:textId="77777777" w:rsidR="008E6DEE" w:rsidRDefault="008E6DEE" w:rsidP="008E6DEE">
      <w:r>
        <w:t xml:space="preserve">Selection of refugees for sponsorship: </w:t>
      </w:r>
      <w:r w:rsidRPr="00530AB4">
        <w:rPr>
          <w:rStyle w:val="StyleUnderline"/>
          <w:highlight w:val="yellow"/>
        </w:rPr>
        <w:t>Private sponsors’ role</w:t>
      </w:r>
      <w:r w:rsidRPr="003336CF">
        <w:rPr>
          <w:rStyle w:val="StyleUnderline"/>
        </w:rPr>
        <w:t xml:space="preserve"> in selecting refugees for resettlement favours those with relatives and connections in Canada and </w:t>
      </w:r>
      <w:r w:rsidRPr="00530AB4">
        <w:rPr>
          <w:rStyle w:val="Emphasis"/>
          <w:highlight w:val="yellow"/>
        </w:rPr>
        <w:t>limits opportunities for the resettlement of the most vulnerable refugees</w:t>
      </w:r>
      <w:r w:rsidRPr="003336CF">
        <w:rPr>
          <w:rStyle w:val="Emphasis"/>
        </w:rPr>
        <w:t xml:space="preserve"> </w:t>
      </w:r>
      <w:r w:rsidRPr="003336CF">
        <w:rPr>
          <w:rStyle w:val="StyleUnderline"/>
        </w:rPr>
        <w:t>nominated by UNHCR as being in need of resettlement.</w:t>
      </w:r>
      <w:r>
        <w:t xml:space="preserve"> The opportunity for Canada’s refugee community members to reunite with members of their extended families is a significant driver of interest in private sponsorship. However, private sponsors are also involved in making their own selection of which refugees to resettle, beyond requests from families in Canada. </w:t>
      </w:r>
      <w:r w:rsidRPr="00530AB4">
        <w:rPr>
          <w:rStyle w:val="StyleUnderline"/>
          <w:highlight w:val="yellow"/>
        </w:rPr>
        <w:t>Some sponsors</w:t>
      </w:r>
      <w:r>
        <w:t xml:space="preserve"> spoke of being inundated with heart-rending appeals for resettlement. Others </w:t>
      </w:r>
      <w:r w:rsidRPr="00530AB4">
        <w:rPr>
          <w:rStyle w:val="StyleUnderline"/>
          <w:highlight w:val="yellow"/>
        </w:rPr>
        <w:t>observed that this is inappropriate</w:t>
      </w:r>
      <w:r w:rsidRPr="003336CF">
        <w:rPr>
          <w:rStyle w:val="StyleUnderline"/>
        </w:rPr>
        <w:t xml:space="preserve"> when UNHCR is much better placed to do this and is trying to find resettlement places for 1.2 million refugees in priority need of resettlement in 2018.</w:t>
      </w:r>
      <w:r>
        <w:t xml:space="preserve">3 </w:t>
      </w:r>
      <w:r w:rsidRPr="00530AB4">
        <w:rPr>
          <w:rStyle w:val="StyleUnderline"/>
          <w:highlight w:val="yellow"/>
        </w:rPr>
        <w:t xml:space="preserve">The Canadian system does allow </w:t>
      </w:r>
      <w:r w:rsidRPr="00530AB4">
        <w:rPr>
          <w:rStyle w:val="StyleUnderline"/>
        </w:rPr>
        <w:t>for UNHCR identified refugees to be s</w:t>
      </w:r>
      <w:r w:rsidRPr="00530AB4">
        <w:rPr>
          <w:rStyle w:val="StyleUnderline"/>
          <w:highlight w:val="yellow"/>
        </w:rPr>
        <w:t xml:space="preserve">ponsored to Canada </w:t>
      </w:r>
      <w:r w:rsidRPr="00530AB4">
        <w:rPr>
          <w:rStyle w:val="Emphasis"/>
          <w:highlight w:val="yellow"/>
        </w:rPr>
        <w:t xml:space="preserve">through the Visa Office-Referred </w:t>
      </w:r>
      <w:r w:rsidRPr="00530AB4">
        <w:rPr>
          <w:rStyle w:val="Emphasis"/>
        </w:rPr>
        <w:t>program4</w:t>
      </w:r>
      <w:r w:rsidRPr="00530AB4">
        <w:t xml:space="preserve"> </w:t>
      </w:r>
      <w:r w:rsidRPr="00530AB4">
        <w:rPr>
          <w:rStyle w:val="Emphasis"/>
          <w:highlight w:val="yellow"/>
        </w:rPr>
        <w:t>but numbers resettled</w:t>
      </w:r>
      <w:r w:rsidRPr="003336CF">
        <w:rPr>
          <w:rStyle w:val="Emphasis"/>
        </w:rPr>
        <w:t xml:space="preserve"> through this process </w:t>
      </w:r>
      <w:r w:rsidRPr="00530AB4">
        <w:rPr>
          <w:rStyle w:val="Emphasis"/>
          <w:highlight w:val="yellow"/>
        </w:rPr>
        <w:t>remain small</w:t>
      </w:r>
      <w:r>
        <w:t>.</w:t>
      </w:r>
    </w:p>
    <w:p w14:paraId="12E22C1B" w14:textId="77777777" w:rsidR="008E6DEE" w:rsidRDefault="008E6DEE" w:rsidP="008E6DEE">
      <w:pPr>
        <w:pStyle w:val="Heading4"/>
      </w:pPr>
      <w:r>
        <w:t>Can’t solve democracy building – there aren’t enough places to allocate refugees within the private system and sponsors independently don’t have to provide the same amount of financial support — that makes it harder for refugees to fund political advocacy.</w:t>
      </w:r>
    </w:p>
    <w:p w14:paraId="09C2D4B0" w14:textId="77777777" w:rsidR="008E6DEE" w:rsidRPr="007D4EE2" w:rsidRDefault="008E6DEE" w:rsidP="008E6DEE">
      <w:r>
        <w:rPr>
          <w:rStyle w:val="Style13ptBold"/>
        </w:rPr>
        <w:t xml:space="preserve">1NC </w:t>
      </w:r>
      <w:r w:rsidRPr="00C71DBD">
        <w:rPr>
          <w:rStyle w:val="Style13ptBold"/>
        </w:rPr>
        <w:t>Refugee Council 17 –</w:t>
      </w:r>
      <w:r>
        <w:t xml:space="preserve"> Published by the Refugee Council of Australis on August 24, 2017. “</w:t>
      </w:r>
      <w:r w:rsidRPr="00C71DBD">
        <w:t>Canada’s private sponsorship of refugees: Potential lessons for Australia</w:t>
      </w:r>
      <w:r>
        <w:t>” Accessed 7/22/18. (</w:t>
      </w:r>
      <w:hyperlink r:id="rId168" w:history="1">
        <w:r w:rsidRPr="00410088">
          <w:rPr>
            <w:rStyle w:val="Hyperlink"/>
          </w:rPr>
          <w:t>https://reliefweb.int/report/australia/canada-s-private-sponsorship-refugees-potential-lessons-australia</w:t>
        </w:r>
      </w:hyperlink>
      <w:r>
        <w:t>)</w:t>
      </w:r>
    </w:p>
    <w:p w14:paraId="1266255A" w14:textId="77777777" w:rsidR="008E6DEE" w:rsidRDefault="008E6DEE" w:rsidP="008E6DEE">
      <w:r>
        <w:t xml:space="preserve">Different level of support for privately sponsored refugees: </w:t>
      </w:r>
      <w:r w:rsidRPr="00530AB4">
        <w:rPr>
          <w:rStyle w:val="StyleUnderline"/>
          <w:highlight w:val="yellow"/>
        </w:rPr>
        <w:t xml:space="preserve">One of the </w:t>
      </w:r>
      <w:r w:rsidRPr="00530AB4">
        <w:rPr>
          <w:rStyle w:val="Emphasis"/>
          <w:highlight w:val="yellow"/>
        </w:rPr>
        <w:t>international</w:t>
      </w:r>
      <w:r w:rsidRPr="00530AB4">
        <w:rPr>
          <w:rStyle w:val="StyleUnderline"/>
          <w:highlight w:val="yellow"/>
        </w:rPr>
        <w:t xml:space="preserve"> criticisms of the Canadian private sponsorship program is that it </w:t>
      </w:r>
      <w:r w:rsidRPr="00530AB4">
        <w:rPr>
          <w:rStyle w:val="Emphasis"/>
          <w:highlight w:val="yellow"/>
        </w:rPr>
        <w:t>does not guarantee the same level of monetary support</w:t>
      </w:r>
      <w:r w:rsidRPr="007D4EE2">
        <w:rPr>
          <w:rStyle w:val="StyleUnderline"/>
        </w:rPr>
        <w:t xml:space="preserve"> available to other refugees. In their first year in Canada, government-assisted refugees receive monthly income support</w:t>
      </w:r>
      <w:r>
        <w:t xml:space="preserve">, if they require it, through the federal government’s Resettlement Assistance Program. </w:t>
      </w:r>
      <w:r w:rsidRPr="00530AB4">
        <w:rPr>
          <w:rStyle w:val="StyleUnderline"/>
          <w:highlight w:val="yellow"/>
        </w:rPr>
        <w:t xml:space="preserve">Private sponsors are expected to provide a similar level of support but can </w:t>
      </w:r>
      <w:r w:rsidRPr="00530AB4">
        <w:rPr>
          <w:rStyle w:val="Emphasis"/>
          <w:highlight w:val="yellow"/>
        </w:rPr>
        <w:t>give part of this assistance in kind</w:t>
      </w:r>
      <w:r w:rsidRPr="00530AB4">
        <w:rPr>
          <w:rStyle w:val="StyleUnderline"/>
          <w:highlight w:val="yellow"/>
        </w:rPr>
        <w:t>, reducing</w:t>
      </w:r>
      <w:r w:rsidRPr="007D4EE2">
        <w:rPr>
          <w:rStyle w:val="StyleUnderline"/>
        </w:rPr>
        <w:t xml:space="preserve"> privately sponsored refugees’ </w:t>
      </w:r>
      <w:r w:rsidRPr="00530AB4">
        <w:rPr>
          <w:rStyle w:val="StyleUnderline"/>
          <w:highlight w:val="yellow"/>
        </w:rPr>
        <w:t xml:space="preserve">capacity to </w:t>
      </w:r>
      <w:r w:rsidRPr="00530AB4">
        <w:rPr>
          <w:rStyle w:val="Emphasis"/>
          <w:highlight w:val="yellow"/>
        </w:rPr>
        <w:t>allocate their income</w:t>
      </w:r>
      <w:r w:rsidRPr="007D4EE2">
        <w:rPr>
          <w:rStyle w:val="Emphasis"/>
        </w:rPr>
        <w:t xml:space="preserve"> as they see fit</w:t>
      </w:r>
      <w:r w:rsidRPr="007D4EE2">
        <w:rPr>
          <w:rStyle w:val="StyleUnderline"/>
        </w:rPr>
        <w:t>.</w:t>
      </w:r>
      <w:r>
        <w:t xml:space="preserve"> In the second year in Canada, refugees in both 4 categories become eligible, like other Canadians, for income support managed by provincial governments. Income support from the federal government and private sponsors ceases.</w:t>
      </w:r>
    </w:p>
    <w:p w14:paraId="73B3B71F" w14:textId="77777777" w:rsidR="008E6DEE" w:rsidRDefault="008E6DEE" w:rsidP="008E6DEE">
      <w:r>
        <w:t xml:space="preserve"> Overwhelming demand for program: </w:t>
      </w:r>
      <w:r w:rsidRPr="007D4EE2">
        <w:rPr>
          <w:rStyle w:val="StyleUnderline"/>
        </w:rPr>
        <w:t>Even with the significant expansion of the PSR program in 2016</w:t>
      </w:r>
      <w:r>
        <w:t xml:space="preserve">, when it peaked at 17,600 places, </w:t>
      </w:r>
      <w:r w:rsidRPr="00530AB4">
        <w:rPr>
          <w:rStyle w:val="Emphasis"/>
          <w:highlight w:val="yellow"/>
        </w:rPr>
        <w:t>demand is always far greater than the number of available spaces</w:t>
      </w:r>
      <w:r>
        <w:t xml:space="preserve">. The quota for 2017 is 16,000 places and many </w:t>
      </w:r>
      <w:r w:rsidRPr="00530AB4">
        <w:t>SAHs are frustrated by the restricted numbers of places allocated to them.</w:t>
      </w:r>
    </w:p>
    <w:p w14:paraId="508520C3" w14:textId="77777777" w:rsidR="008E6DEE" w:rsidRDefault="008E6DEE" w:rsidP="008E6DEE">
      <w:pPr>
        <w:pStyle w:val="Heading4"/>
      </w:pPr>
      <w:r>
        <w:t xml:space="preserve">Private Canadian sponsors fail — they don’t effectively introduce refugees to necessary services. </w:t>
      </w:r>
    </w:p>
    <w:p w14:paraId="1E46C676" w14:textId="77777777" w:rsidR="008E6DEE" w:rsidRPr="007D4EE2" w:rsidRDefault="008E6DEE" w:rsidP="008E6DEE">
      <w:r>
        <w:rPr>
          <w:rStyle w:val="Style13ptBold"/>
        </w:rPr>
        <w:t xml:space="preserve">1NC </w:t>
      </w:r>
      <w:r w:rsidRPr="00C71DBD">
        <w:rPr>
          <w:rStyle w:val="Style13ptBold"/>
        </w:rPr>
        <w:t>Refugee Council 17 –</w:t>
      </w:r>
      <w:r>
        <w:t xml:space="preserve"> Published by the Refugee Council of Australis on August 24, 2017. “</w:t>
      </w:r>
      <w:r w:rsidRPr="00C71DBD">
        <w:t>Canada’s private sponsorship of refugees: Potential lessons for Australia</w:t>
      </w:r>
      <w:r>
        <w:t>” Accessed 7/22/18. (</w:t>
      </w:r>
      <w:hyperlink r:id="rId169" w:history="1">
        <w:r w:rsidRPr="00410088">
          <w:rPr>
            <w:rStyle w:val="Hyperlink"/>
          </w:rPr>
          <w:t>https://reliefweb.int/report/australia/canada-s-private-sponsorship-refugees-potential-lessons-australia</w:t>
        </w:r>
      </w:hyperlink>
      <w:r>
        <w:t>)</w:t>
      </w:r>
    </w:p>
    <w:p w14:paraId="1C386CBE" w14:textId="363FC5EB" w:rsidR="008E6DEE" w:rsidRDefault="008E6DEE" w:rsidP="008E6DEE">
      <w:pPr>
        <w:rPr>
          <w:rStyle w:val="Emphasis"/>
        </w:rPr>
      </w:pPr>
      <w:r>
        <w:t xml:space="preserve">Links with settlement services: </w:t>
      </w:r>
      <w:r w:rsidRPr="00530AB4">
        <w:rPr>
          <w:rStyle w:val="StyleUnderline"/>
          <w:highlight w:val="yellow"/>
        </w:rPr>
        <w:t>Private sponsors are required to develop settlement plans for the refugees they resettle</w:t>
      </w:r>
      <w:r>
        <w:t xml:space="preserve">. These should include making connections with government-funded settlement services. </w:t>
      </w:r>
      <w:r w:rsidRPr="00530AB4">
        <w:rPr>
          <w:rStyle w:val="Emphasis"/>
          <w:highlight w:val="yellow"/>
        </w:rPr>
        <w:t>However</w:t>
      </w:r>
      <w:r>
        <w:t xml:space="preserve">, </w:t>
      </w:r>
      <w:r w:rsidRPr="003336CF">
        <w:rPr>
          <w:rStyle w:val="StyleUnderline"/>
        </w:rPr>
        <w:t xml:space="preserve">government </w:t>
      </w:r>
      <w:r w:rsidRPr="00530AB4">
        <w:rPr>
          <w:rStyle w:val="StyleUnderline"/>
          <w:highlight w:val="yellow"/>
        </w:rPr>
        <w:t>officials noted that many family members involved</w:t>
      </w:r>
      <w:r w:rsidRPr="003336CF">
        <w:rPr>
          <w:rStyle w:val="StyleUnderline"/>
        </w:rPr>
        <w:t xml:space="preserve"> in the sponsorship process and inexperienced Groups of 5 </w:t>
      </w:r>
      <w:r w:rsidRPr="00530AB4">
        <w:rPr>
          <w:rStyle w:val="StyleUnderline"/>
          <w:highlight w:val="yellow"/>
        </w:rPr>
        <w:t>did not introduce newcomers to these services</w:t>
      </w:r>
      <w:r>
        <w:t xml:space="preserve"> in the early months in Canada, </w:t>
      </w:r>
      <w:r w:rsidRPr="00530AB4">
        <w:rPr>
          <w:rStyle w:val="Emphasis"/>
          <w:highlight w:val="yellow"/>
        </w:rPr>
        <w:t>when</w:t>
      </w:r>
      <w:r w:rsidRPr="003336CF">
        <w:rPr>
          <w:rStyle w:val="Emphasis"/>
        </w:rPr>
        <w:t xml:space="preserve"> the </w:t>
      </w:r>
      <w:r w:rsidRPr="00530AB4">
        <w:rPr>
          <w:rStyle w:val="Emphasis"/>
          <w:highlight w:val="yellow"/>
        </w:rPr>
        <w:t>services</w:t>
      </w:r>
      <w:r w:rsidRPr="003336CF">
        <w:rPr>
          <w:rStyle w:val="Emphasis"/>
        </w:rPr>
        <w:t xml:space="preserve"> </w:t>
      </w:r>
      <w:r w:rsidRPr="00530AB4">
        <w:rPr>
          <w:rStyle w:val="Emphasis"/>
          <w:highlight w:val="yellow"/>
        </w:rPr>
        <w:t>were</w:t>
      </w:r>
      <w:r w:rsidRPr="003336CF">
        <w:rPr>
          <w:rStyle w:val="Emphasis"/>
        </w:rPr>
        <w:t xml:space="preserve"> most </w:t>
      </w:r>
      <w:r w:rsidRPr="00530AB4">
        <w:rPr>
          <w:rStyle w:val="Emphasis"/>
          <w:highlight w:val="yellow"/>
        </w:rPr>
        <w:t>needed</w:t>
      </w:r>
      <w:r>
        <w:t xml:space="preserve">. </w:t>
      </w:r>
      <w:r w:rsidRPr="003336CF">
        <w:rPr>
          <w:rStyle w:val="StyleUnderline"/>
        </w:rPr>
        <w:t xml:space="preserve">A number of settlement </w:t>
      </w:r>
      <w:r w:rsidRPr="00530AB4">
        <w:rPr>
          <w:rStyle w:val="StyleUnderline"/>
          <w:highlight w:val="yellow"/>
        </w:rPr>
        <w:t xml:space="preserve">service leaders reported that their agencies </w:t>
      </w:r>
      <w:r w:rsidRPr="00530AB4">
        <w:rPr>
          <w:rStyle w:val="Emphasis"/>
          <w:highlight w:val="yellow"/>
        </w:rPr>
        <w:t>too often were first contacted to help refugee families</w:t>
      </w:r>
      <w:r w:rsidRPr="007D4EE2">
        <w:rPr>
          <w:rStyle w:val="Emphasis"/>
        </w:rPr>
        <w:t xml:space="preserve"> </w:t>
      </w:r>
      <w:r w:rsidRPr="00530AB4">
        <w:rPr>
          <w:rStyle w:val="Emphasis"/>
          <w:highlight w:val="yellow"/>
        </w:rPr>
        <w:t>when</w:t>
      </w:r>
      <w:r w:rsidRPr="007D4EE2">
        <w:rPr>
          <w:rStyle w:val="Emphasis"/>
        </w:rPr>
        <w:t xml:space="preserve"> needs became critical</w:t>
      </w:r>
      <w:r w:rsidRPr="003336CF">
        <w:rPr>
          <w:rStyle w:val="StyleUnderline"/>
        </w:rPr>
        <w:t xml:space="preserve"> or </w:t>
      </w:r>
      <w:r w:rsidRPr="00530AB4">
        <w:rPr>
          <w:rStyle w:val="StyleUnderline"/>
          <w:highlight w:val="yellow"/>
        </w:rPr>
        <w:t xml:space="preserve">the </w:t>
      </w:r>
      <w:r w:rsidRPr="00530AB4">
        <w:rPr>
          <w:rStyle w:val="Emphasis"/>
          <w:highlight w:val="yellow"/>
        </w:rPr>
        <w:t>relationship with the sponsor fell apart.</w:t>
      </w:r>
      <w:r w:rsidRPr="007D4EE2">
        <w:rPr>
          <w:rStyle w:val="Emphasis"/>
        </w:rPr>
        <w:t xml:space="preserve"> </w:t>
      </w:r>
    </w:p>
    <w:p w14:paraId="479895C6" w14:textId="43B698C2" w:rsidR="001A22C6" w:rsidRDefault="001A22C6" w:rsidP="008E6DEE">
      <w:pPr>
        <w:rPr>
          <w:rStyle w:val="Emphasis"/>
        </w:rPr>
      </w:pPr>
    </w:p>
    <w:p w14:paraId="11E89500" w14:textId="77777777" w:rsidR="001A22C6" w:rsidRDefault="001A22C6" w:rsidP="001A22C6">
      <w:pPr>
        <w:pStyle w:val="Heading2"/>
      </w:pPr>
      <w:r>
        <w:t>Aff – South Sudan Advantage</w:t>
      </w:r>
    </w:p>
    <w:p w14:paraId="56B06B23" w14:textId="77777777" w:rsidR="001A22C6" w:rsidRDefault="001A22C6" w:rsidP="001A22C6">
      <w:pPr>
        <w:pStyle w:val="Heading3"/>
      </w:pPr>
      <w:r>
        <w:t>Background: Nile River Geography/South Sudan Swamps</w:t>
      </w:r>
    </w:p>
    <w:p w14:paraId="490B0ABC" w14:textId="77777777" w:rsidR="001A22C6" w:rsidRPr="00CE43DA" w:rsidRDefault="001A22C6" w:rsidP="001A22C6">
      <w:pPr>
        <w:pStyle w:val="Heading4"/>
      </w:pPr>
      <w:r>
        <w:t xml:space="preserve">The Nile supports hundreds of millions of people, South Sudan’s swamps play a significant role in water shortages. </w:t>
      </w:r>
    </w:p>
    <w:p w14:paraId="47A7B326" w14:textId="77777777" w:rsidR="001A22C6" w:rsidRPr="00CE43DA" w:rsidRDefault="001A22C6" w:rsidP="001A22C6">
      <w:r w:rsidRPr="00CE43DA">
        <w:rPr>
          <w:rStyle w:val="Style13ptBold"/>
        </w:rPr>
        <w:t>Salman 13</w:t>
      </w:r>
      <w:r>
        <w:t xml:space="preserve"> – Salman M.A. Salman, Editor-in-Chief of Brill Research Perspectives an International Water Law Journal, Fellow at the International Water Resources Association (IWRA), Former Lead Counsel with the Legal Vice Presidency of the World Bank, LL.M. and J.D. from Yale Law School, 2013 (“The Nile Basin Cooperative Framework Agreement: a peacefully unfolding African spring?,” Water International, Volume 38, Issue 1, Available Online via Taylor &amp; Francis, Accessed 7/26/18) MR </w:t>
      </w:r>
    </w:p>
    <w:p w14:paraId="0790A561" w14:textId="77777777" w:rsidR="001A22C6" w:rsidRDefault="001A22C6" w:rsidP="001A22C6">
      <w:r>
        <w:t>Political geography of the Nile Basin</w:t>
      </w:r>
    </w:p>
    <w:p w14:paraId="53253548" w14:textId="77777777" w:rsidR="001A22C6" w:rsidRPr="00CE43DA" w:rsidRDefault="001A22C6" w:rsidP="001A22C6">
      <w:pPr>
        <w:rPr>
          <w:rStyle w:val="StyleUnderline"/>
        </w:rPr>
      </w:pPr>
      <w:r w:rsidRPr="00CE43DA">
        <w:rPr>
          <w:rStyle w:val="StyleUnderline"/>
        </w:rPr>
        <w:t>The Nile is the longest river in the world, flowing for more than 6,650 km from its origins in Burundi and Rwanda to the Mediterranean Sea. It has a basin area of more than three million km2, extending over 11 countries that share the river</w:t>
      </w:r>
      <w:r>
        <w:t xml:space="preserve">, and covering one-tenth of the African continent (Collins 2002). </w:t>
      </w:r>
      <w:r w:rsidRPr="00CE43DA">
        <w:rPr>
          <w:rStyle w:val="StyleUnderline"/>
        </w:rPr>
        <w:t xml:space="preserve">About 300 million people live by or depend on the waters of the river, and the figure is expected to reach </w:t>
      </w:r>
      <w:r w:rsidRPr="00CE43DA">
        <w:rPr>
          <w:rStyle w:val="Emphasis"/>
        </w:rPr>
        <w:t>500 million</w:t>
      </w:r>
      <w:r w:rsidRPr="00CE43DA">
        <w:rPr>
          <w:rStyle w:val="StyleUnderline"/>
        </w:rPr>
        <w:t xml:space="preserve"> by 2030.</w:t>
      </w:r>
    </w:p>
    <w:p w14:paraId="5579EA17" w14:textId="77777777" w:rsidR="001A22C6" w:rsidRDefault="001A22C6" w:rsidP="001A22C6">
      <w:r w:rsidRPr="00CE43DA">
        <w:rPr>
          <w:rStyle w:val="StyleUnderline"/>
        </w:rPr>
        <w:t>The Nile River system consists of two distinct basins, the White Nile and the Blue Nile. The White Nile has its origins in the springs rising from the hills of Burundi and Rwanda. These springs combine to form the Kagera River, which flows into Lake Victoria. The lake is the main source of the White Nile, and is shared by Tanzania, Uganda and Kenya. After exiting from the lake, the Victoria Nile flows through Lakes Kyoga and Albert, and thereafter enters the Republic of South Sudan, where it is named Bahr el Jebel. It is joined there from the west by Bahr el Ghazal which originates in South Sudan, and from the east by the Sobat River which originates in Ethiopia</w:t>
      </w:r>
      <w:r>
        <w:t>.</w:t>
      </w:r>
    </w:p>
    <w:p w14:paraId="41165384" w14:textId="77777777" w:rsidR="001A22C6" w:rsidRPr="00CE43DA" w:rsidRDefault="001A22C6" w:rsidP="001A22C6">
      <w:pPr>
        <w:rPr>
          <w:rStyle w:val="StyleUnderline"/>
        </w:rPr>
      </w:pPr>
      <w:r w:rsidRPr="00CE43DA">
        <w:rPr>
          <w:rStyle w:val="StyleUnderline"/>
        </w:rPr>
        <w:t xml:space="preserve">After it re-emerges from the </w:t>
      </w:r>
      <w:r w:rsidRPr="00CE43DA">
        <w:rPr>
          <w:rStyle w:val="Emphasis"/>
        </w:rPr>
        <w:t>three major swamps</w:t>
      </w:r>
      <w:r w:rsidRPr="00CE43DA">
        <w:rPr>
          <w:rStyle w:val="StyleUnderline"/>
        </w:rPr>
        <w:t xml:space="preserve"> of South Sudan (the Sudd, the Machar/Sobat and the Bahr el Ghazal), where </w:t>
      </w:r>
      <w:r w:rsidRPr="00CE43DA">
        <w:rPr>
          <w:rStyle w:val="Emphasis"/>
        </w:rPr>
        <w:t>evaporation and seepage consume much of its flow</w:t>
      </w:r>
      <w:r w:rsidRPr="00CE43DA">
        <w:rPr>
          <w:rStyle w:val="StyleUnderline"/>
        </w:rPr>
        <w:t>, the river is named the White Nile. The White Nile crosses the Republic of South Sudan into Sudan and is joined in Khartoum by the Blue Nile, which originates in Ethiopia. These two rivers form the River Nile, which is joined thereafter by the Atbara River, the last tributary to join the Nile. The river thereafter flows through northern Sudan before crossing into Egypt and emptying whatever is left of its waters into the Mediterranean Sea (Waterbury 2002).</w:t>
      </w:r>
    </w:p>
    <w:p w14:paraId="108EBCA8" w14:textId="77777777" w:rsidR="001A22C6" w:rsidRPr="00CE43DA" w:rsidRDefault="001A22C6" w:rsidP="001A22C6">
      <w:pPr>
        <w:rPr>
          <w:rStyle w:val="StyleUnderline"/>
        </w:rPr>
      </w:pPr>
      <w:r w:rsidRPr="00CE43DA">
        <w:rPr>
          <w:rStyle w:val="StyleUnderline"/>
        </w:rPr>
        <w:t>The stakes of the Nile Basin states – their interests in, contribution to and uses of the Nile waters – vary considerably. The stakes of Egypt, Sudan, South Sudan and Ethiopia in the Nile are classified as very high; those of Uganda as high; those of Tanzania, Kenya, Burundi, and Rwanda as moderate; and those of Eritrea and the Democratic Republic of Congo as low (Salman 2011a). Ethiopia contributes about 86% of the total flow of the Nile waters, while the Equatorial Lakes provide the remaining 14%. Yet, Egypt and Sudan use almost the entire flow of the river. Naturally, this is where the disputes over the Nile Basin begin; and they are interwoven with what are termed “the Nile colonial treaties”, although not all of these treaties were concluded during the colonial era.</w:t>
      </w:r>
    </w:p>
    <w:p w14:paraId="22A8CF88" w14:textId="77777777" w:rsidR="001A22C6" w:rsidRDefault="001A22C6" w:rsidP="001A22C6">
      <w:pPr>
        <w:pStyle w:val="Heading3"/>
      </w:pPr>
      <w:r>
        <w:t xml:space="preserve">Impact – Suffering/Food Crisis </w:t>
      </w:r>
    </w:p>
    <w:p w14:paraId="412E6687" w14:textId="77777777" w:rsidR="001A22C6" w:rsidRDefault="001A22C6" w:rsidP="001A22C6">
      <w:pPr>
        <w:pStyle w:val="Heading4"/>
      </w:pPr>
      <w:r>
        <w:t xml:space="preserve">The ongoing South Sudanese crisis is causing widespread death, suffering, and famine. </w:t>
      </w:r>
    </w:p>
    <w:p w14:paraId="2C2025E1" w14:textId="77777777" w:rsidR="001A22C6" w:rsidRPr="00AF3EE7" w:rsidRDefault="001A22C6" w:rsidP="001A22C6">
      <w:r w:rsidRPr="00AF3EE7">
        <w:rPr>
          <w:rStyle w:val="Style13ptBold"/>
        </w:rPr>
        <w:t xml:space="preserve">Pape and Phipps 18 </w:t>
      </w:r>
      <w:r>
        <w:t xml:space="preserve">– Utz Pape, Senior Economist at the World Bank, Ph.D. in Statistics from Freie Universität Berlin, MPA in International Development and Economics from the London School of Economics and Columbia University School of International and Public Affairs, Verena Phipps, Senior Social Development Specialist at the World Bank, MPA in Economic and Political Development from Columbia University, B.A. in History from Yale University, 2018 (“Impact of Conflict on Adolescent Girls in South Sudan,” </w:t>
      </w:r>
      <w:r w:rsidRPr="00AF3EE7">
        <w:rPr>
          <w:i/>
        </w:rPr>
        <w:t>Policy Research Working Paper 8510</w:t>
      </w:r>
      <w:r>
        <w:t xml:space="preserve">, July, Available Online at </w:t>
      </w:r>
      <w:hyperlink r:id="rId170" w:history="1">
        <w:r w:rsidRPr="00D636EF">
          <w:rPr>
            <w:rStyle w:val="Hyperlink"/>
          </w:rPr>
          <w:t>http://documents.worldbank.org/curated/en/650731531234819360/pdf/WPS8510.pdf</w:t>
        </w:r>
      </w:hyperlink>
      <w:r>
        <w:t xml:space="preserve">, Accessed 7/22/18) MR </w:t>
      </w:r>
    </w:p>
    <w:p w14:paraId="685A0499" w14:textId="77777777" w:rsidR="001A22C6" w:rsidRDefault="001A22C6" w:rsidP="001A22C6">
      <w:r w:rsidRPr="00514C0E">
        <w:rPr>
          <w:rStyle w:val="StyleUnderline"/>
        </w:rPr>
        <w:t>Conflict and displacement escalated dramatically after</w:t>
      </w:r>
      <w:r>
        <w:t xml:space="preserve"> the </w:t>
      </w:r>
      <w:r w:rsidRPr="00514C0E">
        <w:rPr>
          <w:rStyle w:val="StyleUnderline"/>
        </w:rPr>
        <w:t>civil war in South Sudan in December 2013</w:t>
      </w:r>
      <w:r>
        <w:t xml:space="preserve">. The </w:t>
      </w:r>
      <w:r w:rsidRPr="00514C0E">
        <w:rPr>
          <w:rStyle w:val="StyleUnderline"/>
        </w:rPr>
        <w:t>December 2013 conflict between President Salva Kiir and former Vice President Riek Machar quickly became an ethnically‐charged conflict</w:t>
      </w:r>
      <w:r>
        <w:t xml:space="preserve"> particularly </w:t>
      </w:r>
      <w:r w:rsidRPr="00514C0E">
        <w:rPr>
          <w:rStyle w:val="StyleUnderline"/>
        </w:rPr>
        <w:t>between the Dinka and Nuer</w:t>
      </w:r>
      <w:r>
        <w:t xml:space="preserve"> ethnic groups. Skirmishes as well as brutal violence against civilians were reported in dozens of locations. In the days following the start of the conflict, incidences were more isolated with violence against Nuer civilians in Juba, attacks by Nuer on Dinka and other civilians in these areas as well as incidences of armed groups of different ethnic backgrounds launching revenge attacks on community members. </w:t>
      </w:r>
      <w:r w:rsidRPr="00514C0E">
        <w:rPr>
          <w:rStyle w:val="StyleUnderline"/>
          <w:highlight w:val="yellow"/>
        </w:rPr>
        <w:t>The civil war</w:t>
      </w:r>
      <w:r w:rsidRPr="00514C0E">
        <w:rPr>
          <w:rStyle w:val="StyleUnderline"/>
        </w:rPr>
        <w:t xml:space="preserve"> with high rates of </w:t>
      </w:r>
      <w:r w:rsidRPr="00514C0E">
        <w:rPr>
          <w:rStyle w:val="StyleUnderline"/>
          <w:highlight w:val="yellow"/>
        </w:rPr>
        <w:t xml:space="preserve">violence resulted in </w:t>
      </w:r>
      <w:r w:rsidRPr="00514C0E">
        <w:rPr>
          <w:rStyle w:val="Emphasis"/>
          <w:highlight w:val="yellow"/>
        </w:rPr>
        <w:t>high mortality</w:t>
      </w:r>
      <w:r w:rsidRPr="00514C0E">
        <w:rPr>
          <w:rStyle w:val="StyleUnderline"/>
          <w:highlight w:val="yellow"/>
        </w:rPr>
        <w:t xml:space="preserve"> and displacement, as well as worsening livelihoods</w:t>
      </w:r>
      <w:r w:rsidRPr="00514C0E">
        <w:rPr>
          <w:rStyle w:val="StyleUnderline"/>
        </w:rPr>
        <w:t xml:space="preserve">, </w:t>
      </w:r>
      <w:r w:rsidRPr="00514C0E">
        <w:rPr>
          <w:rStyle w:val="Emphasis"/>
          <w:highlight w:val="yellow"/>
        </w:rPr>
        <w:t>poverty</w:t>
      </w:r>
      <w:r w:rsidRPr="00514C0E">
        <w:rPr>
          <w:rStyle w:val="StyleUnderline"/>
          <w:highlight w:val="yellow"/>
        </w:rPr>
        <w:t xml:space="preserve"> and </w:t>
      </w:r>
      <w:r w:rsidRPr="00514C0E">
        <w:rPr>
          <w:rStyle w:val="Emphasis"/>
          <w:highlight w:val="yellow"/>
        </w:rPr>
        <w:t>food insecurity</w:t>
      </w:r>
      <w:r>
        <w:t xml:space="preserve"> (Shankleman, 2012; World Bank, 2014a; World Bank, 2015a; World Bank, 2015b). </w:t>
      </w:r>
    </w:p>
    <w:p w14:paraId="606F55F2" w14:textId="77777777" w:rsidR="001A22C6" w:rsidRDefault="001A22C6" w:rsidP="001A22C6">
      <w:r w:rsidRPr="00514C0E">
        <w:rPr>
          <w:rStyle w:val="Emphasis"/>
          <w:highlight w:val="yellow"/>
        </w:rPr>
        <w:t>More than 50,000 civilians</w:t>
      </w:r>
      <w:r w:rsidRPr="00514C0E">
        <w:rPr>
          <w:rStyle w:val="StyleUnderline"/>
          <w:highlight w:val="yellow"/>
        </w:rPr>
        <w:t xml:space="preserve"> have been killed since</w:t>
      </w:r>
      <w:r>
        <w:t xml:space="preserve"> the resurgence of conflict in December </w:t>
      </w:r>
      <w:r w:rsidRPr="00514C0E">
        <w:rPr>
          <w:rStyle w:val="StyleUnderline"/>
          <w:highlight w:val="yellow"/>
        </w:rPr>
        <w:t>2013, in addition to</w:t>
      </w:r>
      <w:r>
        <w:t xml:space="preserve"> various </w:t>
      </w:r>
      <w:r w:rsidRPr="00514C0E">
        <w:rPr>
          <w:rStyle w:val="StyleUnderline"/>
          <w:highlight w:val="yellow"/>
        </w:rPr>
        <w:t xml:space="preserve">severe crimes including extrajudicial killings, abductions, rape, and </w:t>
      </w:r>
      <w:r w:rsidRPr="00514C0E">
        <w:rPr>
          <w:rStyle w:val="Emphasis"/>
          <w:highlight w:val="yellow"/>
        </w:rPr>
        <w:t>torture</w:t>
      </w:r>
      <w:r>
        <w:t xml:space="preserve">. </w:t>
      </w:r>
      <w:r w:rsidRPr="00514C0E">
        <w:rPr>
          <w:rStyle w:val="StyleUnderline"/>
          <w:highlight w:val="yellow"/>
        </w:rPr>
        <w:t>More than 2.2 million</w:t>
      </w:r>
      <w:r w:rsidRPr="00514C0E">
        <w:rPr>
          <w:rStyle w:val="StyleUnderline"/>
        </w:rPr>
        <w:t xml:space="preserve"> people </w:t>
      </w:r>
      <w:r w:rsidRPr="00514C0E">
        <w:rPr>
          <w:rStyle w:val="StyleUnderline"/>
          <w:highlight w:val="yellow"/>
        </w:rPr>
        <w:t>have</w:t>
      </w:r>
      <w:r w:rsidRPr="00514C0E">
        <w:rPr>
          <w:rStyle w:val="StyleUnderline"/>
        </w:rPr>
        <w:t xml:space="preserve"> also </w:t>
      </w:r>
      <w:r w:rsidRPr="00514C0E">
        <w:rPr>
          <w:rStyle w:val="StyleUnderline"/>
          <w:highlight w:val="yellow"/>
        </w:rPr>
        <w:t>fled</w:t>
      </w:r>
      <w:r w:rsidRPr="00514C0E">
        <w:rPr>
          <w:rStyle w:val="StyleUnderline"/>
        </w:rPr>
        <w:t xml:space="preserve"> the country or have been displaced internally, and it is believed that </w:t>
      </w:r>
      <w:r w:rsidRPr="00514C0E">
        <w:rPr>
          <w:rStyle w:val="Emphasis"/>
          <w:highlight w:val="yellow"/>
        </w:rPr>
        <w:t>4.8 million are at risk of famine</w:t>
      </w:r>
      <w:r>
        <w:t xml:space="preserve"> (FAO 2017). </w:t>
      </w:r>
      <w:r w:rsidRPr="00514C0E">
        <w:rPr>
          <w:rStyle w:val="StyleUnderline"/>
        </w:rPr>
        <w:t>The conflict has severely impacted welfare indicators and cost the country an estimated 6.3 percent of its GDP</w:t>
      </w:r>
      <w:r>
        <w:t xml:space="preserve"> (World Bank 2016). </w:t>
      </w:r>
    </w:p>
    <w:p w14:paraId="2A410220" w14:textId="77777777" w:rsidR="001A22C6" w:rsidRDefault="001A22C6" w:rsidP="001A22C6">
      <w:pPr>
        <w:pStyle w:val="Heading4"/>
      </w:pPr>
      <w:r w:rsidRPr="003A0EBC">
        <w:t xml:space="preserve">The food crisis will be </w:t>
      </w:r>
      <w:r w:rsidRPr="00C12994">
        <w:rPr>
          <w:u w:val="single"/>
        </w:rPr>
        <w:t>even worse</w:t>
      </w:r>
      <w:r w:rsidRPr="003A0EBC">
        <w:t xml:space="preserve"> this </w:t>
      </w:r>
      <w:r>
        <w:t xml:space="preserve">year – </w:t>
      </w:r>
      <w:r w:rsidRPr="00C12994">
        <w:rPr>
          <w:u w:val="single"/>
        </w:rPr>
        <w:t>millions of people</w:t>
      </w:r>
      <w:r>
        <w:t xml:space="preserve"> are starving. </w:t>
      </w:r>
    </w:p>
    <w:p w14:paraId="1AFB5DF8" w14:textId="77777777" w:rsidR="001A22C6" w:rsidRPr="00C12994" w:rsidRDefault="001A22C6" w:rsidP="001A22C6">
      <w:r w:rsidRPr="00C12994">
        <w:rPr>
          <w:rStyle w:val="Style13ptBold"/>
        </w:rPr>
        <w:t>Glinski 18</w:t>
      </w:r>
      <w:r>
        <w:t xml:space="preserve"> — Stefanie Glinski, Freelance Journalist Based in South Sudan, 2018 ("The struggle to survive South Sudan’s hunger season," </w:t>
      </w:r>
      <w:r w:rsidRPr="00C12994">
        <w:rPr>
          <w:i/>
        </w:rPr>
        <w:t>IRIN</w:t>
      </w:r>
      <w:r>
        <w:t>, January 8</w:t>
      </w:r>
      <w:r w:rsidRPr="00C12994">
        <w:rPr>
          <w:vertAlign w:val="superscript"/>
        </w:rPr>
        <w:t>th</w:t>
      </w:r>
      <w:r>
        <w:t>, Available Online at https://www.irinnews.org/feature/2018/01/08/struggle-survive-south-sudan-s-hunger-season, Accessed 7/21/18) MR</w:t>
      </w:r>
    </w:p>
    <w:p w14:paraId="3850AC7D" w14:textId="77777777" w:rsidR="001A22C6" w:rsidRDefault="001A22C6" w:rsidP="001A22C6">
      <w:r>
        <w:t xml:space="preserve">Despite its current harvest, </w:t>
      </w:r>
      <w:r w:rsidRPr="00C12994">
        <w:rPr>
          <w:rStyle w:val="StyleUnderline"/>
          <w:highlight w:val="yellow"/>
        </w:rPr>
        <w:t xml:space="preserve">South Sudan is facing an </w:t>
      </w:r>
      <w:r w:rsidRPr="00C12994">
        <w:rPr>
          <w:rStyle w:val="Emphasis"/>
          <w:highlight w:val="yellow"/>
        </w:rPr>
        <w:t>extreme food crisis</w:t>
      </w:r>
      <w:r>
        <w:t>.</w:t>
      </w:r>
    </w:p>
    <w:p w14:paraId="09F6167F" w14:textId="77777777" w:rsidR="001A22C6" w:rsidRPr="00C12994" w:rsidRDefault="001A22C6" w:rsidP="001A22C6">
      <w:pPr>
        <w:rPr>
          <w:rStyle w:val="StyleUnderline"/>
        </w:rPr>
      </w:pPr>
      <w:r w:rsidRPr="00C12994">
        <w:rPr>
          <w:rStyle w:val="StyleUnderline"/>
          <w:highlight w:val="yellow"/>
        </w:rPr>
        <w:t>Its four-year civil</w:t>
      </w:r>
      <w:r>
        <w:t xml:space="preserve"> war, </w:t>
      </w:r>
      <w:r w:rsidRPr="00C12994">
        <w:rPr>
          <w:rStyle w:val="StyleUnderline"/>
          <w:highlight w:val="yellow"/>
        </w:rPr>
        <w:t>with</w:t>
      </w:r>
      <w:r w:rsidRPr="00C12994">
        <w:rPr>
          <w:rStyle w:val="StyleUnderline"/>
        </w:rPr>
        <w:t xml:space="preserve"> its </w:t>
      </w:r>
      <w:r w:rsidRPr="00C12994">
        <w:rPr>
          <w:rStyle w:val="StyleUnderline"/>
          <w:highlight w:val="yellow"/>
        </w:rPr>
        <w:t>mass displacement and</w:t>
      </w:r>
      <w:r w:rsidRPr="00C12994">
        <w:rPr>
          <w:rStyle w:val="StyleUnderline"/>
        </w:rPr>
        <w:t xml:space="preserve"> terrifying </w:t>
      </w:r>
      <w:r w:rsidRPr="00C12994">
        <w:rPr>
          <w:rStyle w:val="StyleUnderline"/>
          <w:highlight w:val="yellow"/>
        </w:rPr>
        <w:t>violence</w:t>
      </w:r>
      <w:r w:rsidRPr="00C12994">
        <w:rPr>
          <w:rStyle w:val="StyleUnderline"/>
        </w:rPr>
        <w:t xml:space="preserve">, </w:t>
      </w:r>
      <w:r w:rsidRPr="00C12994">
        <w:rPr>
          <w:rStyle w:val="StyleUnderline"/>
          <w:highlight w:val="yellow"/>
        </w:rPr>
        <w:t>has wrecked food production</w:t>
      </w:r>
      <w:r w:rsidRPr="00C12994">
        <w:rPr>
          <w:rStyle w:val="StyleUnderline"/>
        </w:rPr>
        <w:t xml:space="preserve"> and undermined rural markets.</w:t>
      </w:r>
    </w:p>
    <w:p w14:paraId="40C9CCDF" w14:textId="77777777" w:rsidR="001A22C6" w:rsidRDefault="001A22C6" w:rsidP="001A22C6">
      <w:r w:rsidRPr="00C12994">
        <w:rPr>
          <w:rStyle w:val="Emphasis"/>
          <w:highlight w:val="yellow"/>
        </w:rPr>
        <w:t>Almost half of the population – 4.8 million people – are currently severely food insecure</w:t>
      </w:r>
      <w:r>
        <w:t xml:space="preserve">. </w:t>
      </w:r>
      <w:r w:rsidRPr="00C12994">
        <w:rPr>
          <w:rStyle w:val="StyleUnderline"/>
          <w:highlight w:val="yellow"/>
        </w:rPr>
        <w:t>That’s 1.4 million more than</w:t>
      </w:r>
      <w:r>
        <w:t xml:space="preserve"> the same time </w:t>
      </w:r>
      <w:r w:rsidRPr="00C12994">
        <w:rPr>
          <w:rStyle w:val="StyleUnderline"/>
          <w:highlight w:val="yellow"/>
        </w:rPr>
        <w:t>a year ago.</w:t>
      </w:r>
    </w:p>
    <w:p w14:paraId="18C54C79" w14:textId="77777777" w:rsidR="001A22C6" w:rsidRDefault="001A22C6" w:rsidP="001A22C6">
      <w:r w:rsidRPr="00C12994">
        <w:rPr>
          <w:rStyle w:val="StyleUnderline"/>
          <w:highlight w:val="yellow"/>
        </w:rPr>
        <w:t xml:space="preserve">It’s projected to get </w:t>
      </w:r>
      <w:r w:rsidRPr="00C12994">
        <w:rPr>
          <w:rStyle w:val="Emphasis"/>
          <w:highlight w:val="yellow"/>
        </w:rPr>
        <w:t>even worse</w:t>
      </w:r>
      <w:r w:rsidRPr="00C12994">
        <w:rPr>
          <w:rStyle w:val="StyleUnderline"/>
          <w:highlight w:val="yellow"/>
        </w:rPr>
        <w:t xml:space="preserve"> in 2018</w:t>
      </w:r>
      <w:r>
        <w:t xml:space="preserve">, </w:t>
      </w:r>
      <w:r w:rsidRPr="00C12994">
        <w:rPr>
          <w:rStyle w:val="StyleUnderline"/>
          <w:highlight w:val="yellow"/>
        </w:rPr>
        <w:t>with</w:t>
      </w:r>
      <w:r>
        <w:t xml:space="preserve"> an estimated </w:t>
      </w:r>
      <w:r w:rsidRPr="00C12994">
        <w:rPr>
          <w:rStyle w:val="Emphasis"/>
          <w:highlight w:val="yellow"/>
        </w:rPr>
        <w:t xml:space="preserve">5.1 million people </w:t>
      </w:r>
      <w:r w:rsidRPr="00C12994">
        <w:rPr>
          <w:rStyle w:val="StyleUnderline"/>
          <w:highlight w:val="yellow"/>
        </w:rPr>
        <w:t>expected to go hungry</w:t>
      </w:r>
      <w:r>
        <w:t>.</w:t>
      </w:r>
    </w:p>
    <w:p w14:paraId="6413800B" w14:textId="77777777" w:rsidR="001A22C6" w:rsidRDefault="001A22C6" w:rsidP="001A22C6">
      <w:r>
        <w:t>Many of Aweil’s men have left in search of work to try to support their families.</w:t>
      </w:r>
    </w:p>
    <w:p w14:paraId="5B2407C7" w14:textId="77777777" w:rsidR="001A22C6" w:rsidRDefault="001A22C6" w:rsidP="001A22C6">
      <w:r>
        <w:t>Others have joined President Salva Kiir’s forces in the battle against rebel militia, or have stayed loyal to the previously powerful former army chief Paul Malong, who is from the area but was sacked earlier in 2017.</w:t>
      </w:r>
    </w:p>
    <w:p w14:paraId="104B38B5" w14:textId="77777777" w:rsidR="001A22C6" w:rsidRDefault="001A22C6" w:rsidP="001A22C6">
      <w:r>
        <w:t>The hunger season</w:t>
      </w:r>
    </w:p>
    <w:p w14:paraId="30CB424F" w14:textId="77777777" w:rsidR="001A22C6" w:rsidRDefault="001A22C6" w:rsidP="001A22C6">
      <w:r>
        <w:t>Climatically, nearly everything went wrong this past year. Floods inundated Aweil’s lowlands while drought afflicted its highlands, spreading desertification further north towards Sudan. Experts are increasingly blaming this deadly combination on the effects of climate change.</w:t>
      </w:r>
    </w:p>
    <w:p w14:paraId="00BBA047" w14:textId="77777777" w:rsidR="001A22C6" w:rsidRDefault="001A22C6" w:rsidP="001A22C6">
      <w:r>
        <w:t>Like Moukiir, 1.4 million people in Greater Aweil are trying to cope with failed harvests, crop pests, hunger, disease, and exhaustion.</w:t>
      </w:r>
    </w:p>
    <w:p w14:paraId="39007386" w14:textId="77777777" w:rsidR="001A22C6" w:rsidRPr="00016664" w:rsidRDefault="001A22C6" w:rsidP="001A22C6">
      <w:pPr>
        <w:rPr>
          <w:sz w:val="24"/>
          <w:u w:val="single"/>
        </w:rPr>
      </w:pPr>
      <w:r>
        <w:t xml:space="preserve">They have managed to survive the crisis so far, but </w:t>
      </w:r>
      <w:r w:rsidRPr="00C12994">
        <w:rPr>
          <w:rStyle w:val="StyleUnderline"/>
          <w:highlight w:val="yellow"/>
        </w:rPr>
        <w:t>the hunger gap</w:t>
      </w:r>
      <w:r w:rsidRPr="00C12994">
        <w:rPr>
          <w:rStyle w:val="StyleUnderline"/>
        </w:rPr>
        <w:t xml:space="preserve"> – the period between </w:t>
      </w:r>
      <w:r w:rsidRPr="00C12994">
        <w:rPr>
          <w:rStyle w:val="StyleUnderline"/>
          <w:highlight w:val="yellow"/>
        </w:rPr>
        <w:t>when households run out of stored food</w:t>
      </w:r>
      <w:r w:rsidRPr="00C12994">
        <w:rPr>
          <w:rStyle w:val="StyleUnderline"/>
        </w:rPr>
        <w:t xml:space="preserve"> and the next harvest – </w:t>
      </w:r>
      <w:r w:rsidRPr="00C12994">
        <w:rPr>
          <w:rStyle w:val="StyleUnderline"/>
          <w:highlight w:val="yellow"/>
        </w:rPr>
        <w:t xml:space="preserve">is </w:t>
      </w:r>
      <w:r w:rsidRPr="00C12994">
        <w:rPr>
          <w:rStyle w:val="Emphasis"/>
          <w:highlight w:val="yellow"/>
        </w:rPr>
        <w:t>fast approaching</w:t>
      </w:r>
      <w:r w:rsidRPr="00C12994">
        <w:rPr>
          <w:rStyle w:val="StyleUnderline"/>
          <w:highlight w:val="yellow"/>
        </w:rPr>
        <w:t>, threatening malnutrition and</w:t>
      </w:r>
      <w:r w:rsidRPr="00C12994">
        <w:rPr>
          <w:rStyle w:val="StyleUnderline"/>
        </w:rPr>
        <w:t xml:space="preserve"> even </w:t>
      </w:r>
      <w:r w:rsidRPr="00C12994">
        <w:rPr>
          <w:rStyle w:val="StyleUnderline"/>
          <w:highlight w:val="yellow"/>
        </w:rPr>
        <w:t>death</w:t>
      </w:r>
      <w:r w:rsidRPr="00C12994">
        <w:rPr>
          <w:rStyle w:val="StyleUnderline"/>
        </w:rPr>
        <w:t>.</w:t>
      </w:r>
    </w:p>
    <w:p w14:paraId="199D431D" w14:textId="77777777" w:rsidR="001A22C6" w:rsidRDefault="001A22C6" w:rsidP="001A22C6">
      <w:pPr>
        <w:pStyle w:val="Heading3"/>
      </w:pPr>
      <w:r>
        <w:t>Impact – Water Wars</w:t>
      </w:r>
    </w:p>
    <w:p w14:paraId="41246123" w14:textId="77777777" w:rsidR="001A22C6" w:rsidRDefault="001A22C6" w:rsidP="001A22C6">
      <w:pPr>
        <w:pStyle w:val="Heading4"/>
      </w:pPr>
      <w:r>
        <w:t xml:space="preserve">Nile water is </w:t>
      </w:r>
      <w:r w:rsidRPr="00C65DBC">
        <w:rPr>
          <w:u w:val="single"/>
        </w:rPr>
        <w:t>increasingly scarce</w:t>
      </w:r>
      <w:r>
        <w:t xml:space="preserve"> – cooperation </w:t>
      </w:r>
      <w:r w:rsidRPr="00C65DBC">
        <w:rPr>
          <w:u w:val="single"/>
        </w:rPr>
        <w:t>now</w:t>
      </w:r>
      <w:r>
        <w:t xml:space="preserve"> is key.  </w:t>
      </w:r>
    </w:p>
    <w:p w14:paraId="2BAF5EFF" w14:textId="77777777" w:rsidR="001A22C6" w:rsidRPr="002C3A15" w:rsidRDefault="001A22C6" w:rsidP="001A22C6">
      <w:r w:rsidRPr="00BC464C">
        <w:rPr>
          <w:rStyle w:val="Style13ptBold"/>
        </w:rPr>
        <w:t xml:space="preserve">Ward and Roach 11 </w:t>
      </w:r>
      <w:r>
        <w:t>– Teagan E. Ward, Aquatic Invasive Species Program Coordinator at City of Bellingham, MEM in Environmental Management from Duke University, Hillery L. Roach, Middle Eastern Studies Graduate Student at American University in Cairo, Member of the Advisory Board IPSA Research Committee, 2011 (“Hydropolitics and Water Security in the Nile and Jordan River Basins,” Water Resource Conflicts and International Security : A Global Perspective, Published by Lexington Books, Edited by Dhirendra</w:t>
      </w:r>
      <w:r>
        <w:tab/>
        <w:t xml:space="preserve">K. Vajpeyi, ISBN 978-0-7391-7084-7, p. 48-118) MR </w:t>
      </w:r>
    </w:p>
    <w:p w14:paraId="01DC29F8" w14:textId="77777777" w:rsidR="001A22C6" w:rsidRPr="00CE43DA" w:rsidRDefault="001A22C6" w:rsidP="001A22C6">
      <w:r w:rsidRPr="00962CEB">
        <w:t>The Nile River basin is currently shared by 10 riparian states including: Rwanda, Burundi, the Democratic Republic of the Congo (Zaire), Tanzania, Kenya, Uganda, Eritrea, Ethiopia, Sudan, and Egypt. The total population of the countries that share the basin is almost 300 million with half of this population completely dependent upon the Nile (Swain 2008, 202). All these countries in the Nile basin are experiencing relatively high population growth</w:t>
      </w:r>
      <w:r>
        <w:t xml:space="preserve">. With the population of Ethiopia, Sudan, and Egypt alone expected to be close to 340 million by 2050 (Swain 2008, 202), the </w:t>
      </w:r>
      <w:r w:rsidRPr="00962CEB">
        <w:rPr>
          <w:rStyle w:val="StyleUnderline"/>
          <w:highlight w:val="yellow"/>
        </w:rPr>
        <w:t>demands on the Nile’s water resources are expected to grow</w:t>
      </w:r>
      <w:r w:rsidRPr="00962CEB">
        <w:rPr>
          <w:rStyle w:val="StyleUnderline"/>
        </w:rPr>
        <w:t xml:space="preserve"> substantially in the coming years </w:t>
      </w:r>
      <w:r w:rsidRPr="00962CEB">
        <w:rPr>
          <w:rStyle w:val="StyleUnderline"/>
          <w:highlight w:val="yellow"/>
        </w:rPr>
        <w:t>while</w:t>
      </w:r>
      <w:r w:rsidRPr="00962CEB">
        <w:rPr>
          <w:rStyle w:val="StyleUnderline"/>
        </w:rPr>
        <w:t xml:space="preserve"> </w:t>
      </w:r>
      <w:r w:rsidRPr="00962CEB">
        <w:rPr>
          <w:rStyle w:val="StyleUnderline"/>
          <w:highlight w:val="yellow"/>
        </w:rPr>
        <w:t>utilizable</w:t>
      </w:r>
      <w:r w:rsidRPr="00962CEB">
        <w:rPr>
          <w:rStyle w:val="StyleUnderline"/>
        </w:rPr>
        <w:t xml:space="preserve"> Nile </w:t>
      </w:r>
      <w:r w:rsidRPr="00962CEB">
        <w:rPr>
          <w:rStyle w:val="StyleUnderline"/>
          <w:highlight w:val="yellow"/>
        </w:rPr>
        <w:t xml:space="preserve">flows are projected to decrease as a result of increased abstraction for </w:t>
      </w:r>
      <w:r w:rsidRPr="00962CEB">
        <w:rPr>
          <w:rStyle w:val="Emphasis"/>
          <w:highlight w:val="yellow"/>
        </w:rPr>
        <w:t>irrigation</w:t>
      </w:r>
      <w:r w:rsidRPr="00962CEB">
        <w:rPr>
          <w:rStyle w:val="StyleUnderline"/>
          <w:highlight w:val="yellow"/>
        </w:rPr>
        <w:t xml:space="preserve">, </w:t>
      </w:r>
      <w:r w:rsidRPr="00962CEB">
        <w:rPr>
          <w:rStyle w:val="Emphasis"/>
          <w:highlight w:val="yellow"/>
        </w:rPr>
        <w:t>industrialization</w:t>
      </w:r>
      <w:r w:rsidRPr="00962CEB">
        <w:rPr>
          <w:rStyle w:val="StyleUnderline"/>
          <w:highlight w:val="yellow"/>
        </w:rPr>
        <w:t xml:space="preserve">, and </w:t>
      </w:r>
      <w:r w:rsidRPr="00962CEB">
        <w:rPr>
          <w:rStyle w:val="Emphasis"/>
          <w:highlight w:val="yellow"/>
        </w:rPr>
        <w:t>residential uses</w:t>
      </w:r>
      <w:r w:rsidRPr="00962CEB">
        <w:rPr>
          <w:rStyle w:val="StyleUnderline"/>
        </w:rPr>
        <w:t xml:space="preserve">; water degradation as a result of </w:t>
      </w:r>
      <w:r w:rsidRPr="00962CEB">
        <w:rPr>
          <w:rStyle w:val="StyleUnderline"/>
          <w:highlight w:val="yellow"/>
        </w:rPr>
        <w:t>increased discharge of</w:t>
      </w:r>
      <w:r w:rsidRPr="00962CEB">
        <w:rPr>
          <w:rStyle w:val="StyleUnderline"/>
        </w:rPr>
        <w:t xml:space="preserve"> industrial, agricultural, and wastewater </w:t>
      </w:r>
      <w:r w:rsidRPr="00962CEB">
        <w:rPr>
          <w:rStyle w:val="StyleUnderline"/>
          <w:highlight w:val="yellow"/>
        </w:rPr>
        <w:t>pollutants</w:t>
      </w:r>
      <w:r w:rsidRPr="00962CEB">
        <w:rPr>
          <w:rStyle w:val="StyleUnderline"/>
        </w:rPr>
        <w:t xml:space="preserve">; </w:t>
      </w:r>
      <w:r w:rsidRPr="00962CEB">
        <w:rPr>
          <w:rStyle w:val="StyleUnderline"/>
          <w:highlight w:val="yellow"/>
        </w:rPr>
        <w:t>and an expected decrease in overall</w:t>
      </w:r>
      <w:r w:rsidRPr="00962CEB">
        <w:rPr>
          <w:rStyle w:val="StyleUnderline"/>
        </w:rPr>
        <w:t xml:space="preserve"> available </w:t>
      </w:r>
      <w:r w:rsidRPr="00962CEB">
        <w:rPr>
          <w:rStyle w:val="StyleUnderline"/>
          <w:highlight w:val="yellow"/>
        </w:rPr>
        <w:t>supply as a result of</w:t>
      </w:r>
      <w:r w:rsidRPr="00962CEB">
        <w:rPr>
          <w:rStyle w:val="StyleUnderline"/>
        </w:rPr>
        <w:t xml:space="preserve"> water shortages associated with </w:t>
      </w:r>
      <w:r w:rsidRPr="00962CEB">
        <w:rPr>
          <w:rStyle w:val="Emphasis"/>
          <w:highlight w:val="yellow"/>
        </w:rPr>
        <w:t>climate change</w:t>
      </w:r>
      <w:r>
        <w:t xml:space="preserve"> (El-Sheekh 2009, 395–405; Chou, Bezark, and Wilson 1997, 100). While the Nile is currently shared by 10 riparian countries, </w:t>
      </w:r>
      <w:r w:rsidRPr="00962CEB">
        <w:rPr>
          <w:rStyle w:val="StyleUnderline"/>
          <w:highlight w:val="yellow"/>
        </w:rPr>
        <w:t>any new</w:t>
      </w:r>
      <w:r w:rsidRPr="00962CEB">
        <w:rPr>
          <w:rStyle w:val="StyleUnderline"/>
        </w:rPr>
        <w:t xml:space="preserve"> water </w:t>
      </w:r>
      <w:r w:rsidRPr="00962CEB">
        <w:rPr>
          <w:rStyle w:val="StyleUnderline"/>
          <w:highlight w:val="yellow"/>
        </w:rPr>
        <w:t>sharing agreements will have the greatest impact on Egypt and Sudan</w:t>
      </w:r>
      <w:r w:rsidRPr="00962CEB">
        <w:rPr>
          <w:rStyle w:val="StyleUnderline"/>
        </w:rPr>
        <w:t>, due to their historical domination of and reliance upon the Nile’s flows for survival</w:t>
      </w:r>
      <w:r>
        <w:t>, and on Ethiopia, where the majority of the Nile’s flows originate.</w:t>
      </w:r>
    </w:p>
    <w:p w14:paraId="7642AD96" w14:textId="77777777" w:rsidR="001A22C6" w:rsidRDefault="001A22C6" w:rsidP="001A22C6">
      <w:pPr>
        <w:pStyle w:val="Heading4"/>
      </w:pPr>
      <w:r>
        <w:t xml:space="preserve">South Sudanese instability impedes </w:t>
      </w:r>
      <w:r w:rsidRPr="00582D3A">
        <w:rPr>
          <w:u w:val="single"/>
        </w:rPr>
        <w:t>r</w:t>
      </w:r>
      <w:r>
        <w:rPr>
          <w:u w:val="single"/>
        </w:rPr>
        <w:t xml:space="preserve">iparian </w:t>
      </w:r>
      <w:r w:rsidRPr="00582D3A">
        <w:rPr>
          <w:u w:val="single"/>
        </w:rPr>
        <w:t>water cooperation</w:t>
      </w:r>
      <w:r>
        <w:t xml:space="preserve"> – it’s key to the Jonglei Canal, cooperative framework agreement, and other swamp projects that facilitate effective </w:t>
      </w:r>
      <w:r w:rsidRPr="00962CEB">
        <w:rPr>
          <w:u w:val="single"/>
        </w:rPr>
        <w:t>water sharing</w:t>
      </w:r>
      <w:r>
        <w:t xml:space="preserve">. </w:t>
      </w:r>
    </w:p>
    <w:p w14:paraId="770A50EC" w14:textId="77777777" w:rsidR="001A22C6" w:rsidRPr="002B5300" w:rsidRDefault="001A22C6" w:rsidP="001A22C6">
      <w:r>
        <w:t xml:space="preserve">*Only five Riparian states have ratified the CFA so far, 6 are required. The sixth state (non-riptarian) is Burundi. </w:t>
      </w:r>
    </w:p>
    <w:p w14:paraId="61CF6132" w14:textId="77777777" w:rsidR="001A22C6" w:rsidRPr="007262CE" w:rsidRDefault="001A22C6" w:rsidP="001A22C6">
      <w:r w:rsidRPr="007262CE">
        <w:rPr>
          <w:rStyle w:val="Style13ptBold"/>
        </w:rPr>
        <w:t>Salman 11</w:t>
      </w:r>
      <w:r>
        <w:t xml:space="preserve"> – Salman M.A. Salman, Editor-in-Chief of Brill Research Perspectives an International Water Law Journal, Fellow at the International Water Resources Association (IWRA), Former Lead Counsel with the Legal Vice Presidency of the World Bank, LL.M. and J.D. from Yale Law School, 2011 (“The new state of South Sudan and the hydropolitics of the Nile Basin,” Water International, Volume 36, Issue 2, March 31</w:t>
      </w:r>
      <w:r w:rsidRPr="007262CE">
        <w:rPr>
          <w:vertAlign w:val="superscript"/>
        </w:rPr>
        <w:t>st</w:t>
      </w:r>
      <w:r>
        <w:t xml:space="preserve">, Available Online via Taylor &amp; Francis, Accessed 7/22/18) MR </w:t>
      </w:r>
    </w:p>
    <w:p w14:paraId="6BD0B7EB" w14:textId="77777777" w:rsidR="001A22C6" w:rsidRPr="00DA2113" w:rsidRDefault="001A22C6" w:rsidP="001A22C6">
      <w:pPr>
        <w:rPr>
          <w:rStyle w:val="StyleUnderline"/>
        </w:rPr>
      </w:pPr>
      <w:r w:rsidRPr="00DA2113">
        <w:rPr>
          <w:rStyle w:val="StyleUnderline"/>
          <w:highlight w:val="yellow"/>
        </w:rPr>
        <w:t>Sudan and</w:t>
      </w:r>
      <w:r w:rsidRPr="00DA2113">
        <w:rPr>
          <w:rStyle w:val="StyleUnderline"/>
        </w:rPr>
        <w:t xml:space="preserve"> the new state of </w:t>
      </w:r>
      <w:r w:rsidRPr="00DA2113">
        <w:rPr>
          <w:rStyle w:val="StyleUnderline"/>
          <w:highlight w:val="yellow"/>
        </w:rPr>
        <w:t>South Sudan</w:t>
      </w:r>
      <w:r w:rsidRPr="00DA2113">
        <w:rPr>
          <w:rStyle w:val="StyleUnderline"/>
        </w:rPr>
        <w:t xml:space="preserve"> now </w:t>
      </w:r>
      <w:r w:rsidRPr="00DA2113">
        <w:rPr>
          <w:rStyle w:val="StyleUnderline"/>
          <w:highlight w:val="yellow"/>
        </w:rPr>
        <w:t>have to address</w:t>
      </w:r>
      <w:r>
        <w:t xml:space="preserve">, inter alia, the </w:t>
      </w:r>
      <w:r w:rsidRPr="00DA2113">
        <w:rPr>
          <w:rStyle w:val="StyleUnderline"/>
        </w:rPr>
        <w:t xml:space="preserve">issue of </w:t>
      </w:r>
      <w:r w:rsidRPr="00DA2113">
        <w:rPr>
          <w:rStyle w:val="Emphasis"/>
          <w:highlight w:val="yellow"/>
        </w:rPr>
        <w:t>sharing and managing the Nile waters</w:t>
      </w:r>
      <w:r>
        <w:t xml:space="preserve">. They also have to address the grazing and related water rights of the border communities in areas across some of the tributaries of the White Nile. Indeed, </w:t>
      </w:r>
      <w:r w:rsidRPr="00DA2113">
        <w:rPr>
          <w:rStyle w:val="StyleUnderline"/>
          <w:highlight w:val="yellow"/>
        </w:rPr>
        <w:t>some</w:t>
      </w:r>
      <w:r w:rsidRPr="00DA2113">
        <w:rPr>
          <w:rStyle w:val="StyleUnderline"/>
        </w:rPr>
        <w:t xml:space="preserve"> of the </w:t>
      </w:r>
      <w:r w:rsidRPr="00DA2113">
        <w:rPr>
          <w:rStyle w:val="StyleUnderline"/>
          <w:highlight w:val="yellow"/>
        </w:rPr>
        <w:t xml:space="preserve">disputed border areas </w:t>
      </w:r>
      <w:r w:rsidRPr="00DA2113">
        <w:rPr>
          <w:rStyle w:val="StyleUnderline"/>
        </w:rPr>
        <w:t xml:space="preserve">that </w:t>
      </w:r>
      <w:r w:rsidRPr="00DA2113">
        <w:rPr>
          <w:rStyle w:val="StyleUnderline"/>
          <w:highlight w:val="yellow"/>
        </w:rPr>
        <w:t>the two parties still have to resolve</w:t>
      </w:r>
      <w:r w:rsidRPr="00DA2113">
        <w:rPr>
          <w:rStyle w:val="StyleUnderline"/>
        </w:rPr>
        <w:t xml:space="preserve">, including the dispute over the Abyei area, </w:t>
      </w:r>
      <w:r w:rsidRPr="00DA2113">
        <w:rPr>
          <w:rStyle w:val="StyleUnderline"/>
          <w:highlight w:val="yellow"/>
        </w:rPr>
        <w:t>fall across the White Nile</w:t>
      </w:r>
      <w:r w:rsidRPr="00DA2113">
        <w:rPr>
          <w:rStyle w:val="StyleUnderline"/>
        </w:rPr>
        <w:t xml:space="preserve"> or some of its tributaries</w:t>
      </w:r>
      <w:r>
        <w:t xml:space="preserve">, thus extending the border disputes to water rights.7 </w:t>
      </w:r>
      <w:r w:rsidRPr="0023377E">
        <w:rPr>
          <w:rStyle w:val="StyleUnderline"/>
          <w:highlight w:val="yellow"/>
        </w:rPr>
        <w:t xml:space="preserve">The </w:t>
      </w:r>
      <w:r w:rsidRPr="0023377E">
        <w:rPr>
          <w:rStyle w:val="Emphasis"/>
          <w:highlight w:val="yellow"/>
        </w:rPr>
        <w:t>Jonglei Canal Project</w:t>
      </w:r>
      <w:r w:rsidRPr="00DA2113">
        <w:rPr>
          <w:rStyle w:val="StyleUnderline"/>
        </w:rPr>
        <w:t xml:space="preserve">, as well as the other projects for conserving some of the waters of the swamps of southern Sudan, </w:t>
      </w:r>
      <w:r w:rsidRPr="0023377E">
        <w:rPr>
          <w:rStyle w:val="StyleUnderline"/>
          <w:highlight w:val="yellow"/>
        </w:rPr>
        <w:t>could</w:t>
      </w:r>
      <w:r w:rsidRPr="00DA2113">
        <w:rPr>
          <w:rStyle w:val="StyleUnderline"/>
        </w:rPr>
        <w:t xml:space="preserve"> as well be on the agenda of the Sudan</w:t>
      </w:r>
      <w:r>
        <w:t xml:space="preserve">. The </w:t>
      </w:r>
      <w:r w:rsidRPr="00DA2113">
        <w:rPr>
          <w:rStyle w:val="StyleUnderline"/>
        </w:rPr>
        <w:t>Sudan</w:t>
      </w:r>
      <w:r>
        <w:t xml:space="preserve"> </w:t>
      </w:r>
      <w:r w:rsidRPr="00DA2113">
        <w:rPr>
          <w:rStyle w:val="StyleUnderline"/>
        </w:rPr>
        <w:t xml:space="preserve">may bring up completion of the Jonglei Canal Project as a way of </w:t>
      </w:r>
      <w:r w:rsidRPr="0023377E">
        <w:rPr>
          <w:rStyle w:val="StyleUnderline"/>
          <w:highlight w:val="yellow"/>
        </w:rPr>
        <w:t>provid</w:t>
      </w:r>
      <w:r w:rsidRPr="00DA2113">
        <w:rPr>
          <w:rStyle w:val="StyleUnderline"/>
        </w:rPr>
        <w:t xml:space="preserve">ing </w:t>
      </w:r>
      <w:r w:rsidRPr="0023377E">
        <w:rPr>
          <w:rStyle w:val="Emphasis"/>
          <w:highlight w:val="yellow"/>
        </w:rPr>
        <w:t>more water</w:t>
      </w:r>
      <w:r w:rsidRPr="0023377E">
        <w:rPr>
          <w:rStyle w:val="StyleUnderline"/>
          <w:highlight w:val="yellow"/>
        </w:rPr>
        <w:t xml:space="preserve"> for sharing</w:t>
      </w:r>
      <w:r>
        <w:t xml:space="preserve"> with the new state. Aside from hydro-politics</w:t>
      </w:r>
      <w:r w:rsidRPr="00DA2113">
        <w:rPr>
          <w:rStyle w:val="StyleUnderline"/>
        </w:rPr>
        <w:t xml:space="preserve">, </w:t>
      </w:r>
      <w:r w:rsidRPr="00DA2113">
        <w:rPr>
          <w:rStyle w:val="StyleUnderline"/>
          <w:highlight w:val="yellow"/>
        </w:rPr>
        <w:t xml:space="preserve">the </w:t>
      </w:r>
      <w:r w:rsidRPr="00DA2113">
        <w:rPr>
          <w:rStyle w:val="Emphasis"/>
          <w:highlight w:val="yellow"/>
        </w:rPr>
        <w:t>security situation in South Sudan</w:t>
      </w:r>
      <w:r w:rsidRPr="00DA2113">
        <w:rPr>
          <w:rStyle w:val="StyleUnderline"/>
          <w:highlight w:val="yellow"/>
        </w:rPr>
        <w:t xml:space="preserve"> may be an important factor in determining the future of the </w:t>
      </w:r>
      <w:r w:rsidRPr="00DA2113">
        <w:rPr>
          <w:rStyle w:val="Emphasis"/>
          <w:highlight w:val="yellow"/>
        </w:rPr>
        <w:t>Jonglei Canal</w:t>
      </w:r>
      <w:r w:rsidRPr="00DA2113">
        <w:rPr>
          <w:rStyle w:val="StyleUnderline"/>
        </w:rPr>
        <w:t xml:space="preserve"> Project, </w:t>
      </w:r>
      <w:r w:rsidRPr="00DA2113">
        <w:rPr>
          <w:rStyle w:val="StyleUnderline"/>
          <w:highlight w:val="yellow"/>
        </w:rPr>
        <w:t>as well as</w:t>
      </w:r>
      <w:r w:rsidRPr="00DA2113">
        <w:rPr>
          <w:rStyle w:val="StyleUnderline"/>
        </w:rPr>
        <w:t xml:space="preserve"> the </w:t>
      </w:r>
      <w:r w:rsidRPr="00DA2113">
        <w:rPr>
          <w:rStyle w:val="StyleUnderline"/>
          <w:highlight w:val="yellow"/>
        </w:rPr>
        <w:t>other swamp projects.</w:t>
      </w:r>
    </w:p>
    <w:p w14:paraId="412C9CC5" w14:textId="77777777" w:rsidR="001A22C6" w:rsidRPr="00DA2113" w:rsidRDefault="001A22C6" w:rsidP="001A22C6">
      <w:pPr>
        <w:rPr>
          <w:rStyle w:val="StyleUnderline"/>
        </w:rPr>
      </w:pPr>
      <w:r>
        <w:t xml:space="preserve">Moreover, </w:t>
      </w:r>
      <w:r w:rsidRPr="00582D3A">
        <w:rPr>
          <w:rStyle w:val="StyleUnderline"/>
          <w:highlight w:val="yellow"/>
        </w:rPr>
        <w:t>South Sudan will</w:t>
      </w:r>
      <w:r w:rsidRPr="00DA2113">
        <w:rPr>
          <w:rStyle w:val="StyleUnderline"/>
        </w:rPr>
        <w:t xml:space="preserve"> also </w:t>
      </w:r>
      <w:r w:rsidRPr="00582D3A">
        <w:rPr>
          <w:rStyle w:val="StyleUnderline"/>
          <w:highlight w:val="yellow"/>
        </w:rPr>
        <w:t>face the issue of its relationship with</w:t>
      </w:r>
      <w:r>
        <w:t xml:space="preserve"> the </w:t>
      </w:r>
      <w:r w:rsidRPr="00582D3A">
        <w:rPr>
          <w:rStyle w:val="StyleUnderline"/>
          <w:highlight w:val="yellow"/>
        </w:rPr>
        <w:t>other</w:t>
      </w:r>
      <w:r w:rsidRPr="00DA2113">
        <w:rPr>
          <w:rStyle w:val="StyleUnderline"/>
        </w:rPr>
        <w:t xml:space="preserve"> Nile </w:t>
      </w:r>
      <w:r w:rsidRPr="00582D3A">
        <w:rPr>
          <w:rStyle w:val="StyleUnderline"/>
          <w:highlight w:val="yellow"/>
        </w:rPr>
        <w:t>riparians</w:t>
      </w:r>
      <w:r w:rsidRPr="00DA2113">
        <w:rPr>
          <w:rStyle w:val="StyleUnderline"/>
        </w:rPr>
        <w:t xml:space="preserve">, </w:t>
      </w:r>
      <w:r w:rsidRPr="00582D3A">
        <w:rPr>
          <w:rStyle w:val="StyleUnderline"/>
          <w:highlight w:val="yellow"/>
        </w:rPr>
        <w:t>and how to deal with the</w:t>
      </w:r>
      <w:r w:rsidRPr="00DA2113">
        <w:rPr>
          <w:rStyle w:val="StyleUnderline"/>
        </w:rPr>
        <w:t xml:space="preserve"> Nile Basin </w:t>
      </w:r>
      <w:r w:rsidRPr="00582D3A">
        <w:rPr>
          <w:rStyle w:val="Emphasis"/>
          <w:highlight w:val="yellow"/>
        </w:rPr>
        <w:t>CFA</w:t>
      </w:r>
      <w:r>
        <w:t xml:space="preserve">. As indicated earlier, </w:t>
      </w:r>
      <w:r w:rsidRPr="002B5300">
        <w:rPr>
          <w:rStyle w:val="StyleUnderline"/>
          <w:highlight w:val="yellow"/>
        </w:rPr>
        <w:t xml:space="preserve">the </w:t>
      </w:r>
      <w:r w:rsidRPr="00962CEB">
        <w:rPr>
          <w:rStyle w:val="StyleUnderline"/>
        </w:rPr>
        <w:t xml:space="preserve">six </w:t>
      </w:r>
      <w:r w:rsidRPr="00962CEB">
        <w:rPr>
          <w:rStyle w:val="StyleUnderline"/>
          <w:highlight w:val="yellow"/>
        </w:rPr>
        <w:t>co</w:t>
      </w:r>
      <w:r w:rsidRPr="002B5300">
        <w:rPr>
          <w:rStyle w:val="StyleUnderline"/>
          <w:highlight w:val="yellow"/>
        </w:rPr>
        <w:t>untries that have</w:t>
      </w:r>
      <w:r w:rsidRPr="00DA2113">
        <w:rPr>
          <w:rStyle w:val="StyleUnderline"/>
        </w:rPr>
        <w:t xml:space="preserve"> thus far </w:t>
      </w:r>
      <w:r w:rsidRPr="002B5300">
        <w:rPr>
          <w:rStyle w:val="StyleUnderline"/>
          <w:highlight w:val="yellow"/>
        </w:rPr>
        <w:t>signed the CFA will do their best to woo</w:t>
      </w:r>
      <w:r w:rsidRPr="00DA2113">
        <w:rPr>
          <w:rStyle w:val="StyleUnderline"/>
        </w:rPr>
        <w:t xml:space="preserve">, perhaps even pressure, </w:t>
      </w:r>
      <w:r w:rsidRPr="002B5300">
        <w:rPr>
          <w:rStyle w:val="StyleUnderline"/>
          <w:highlight w:val="yellow"/>
        </w:rPr>
        <w:t>southern Sudan to become a party to the CFA</w:t>
      </w:r>
      <w:r>
        <w:t xml:space="preserve"> so as </w:t>
      </w:r>
      <w:r w:rsidRPr="002B5300">
        <w:rPr>
          <w:rStyle w:val="StyleUnderline"/>
          <w:highlight w:val="yellow"/>
        </w:rPr>
        <w:t xml:space="preserve">to provide the </w:t>
      </w:r>
      <w:r w:rsidRPr="00FA4128">
        <w:rPr>
          <w:rStyle w:val="Emphasis"/>
          <w:highlight w:val="yellow"/>
        </w:rPr>
        <w:t>desperately needed</w:t>
      </w:r>
      <w:r w:rsidRPr="002B5300">
        <w:rPr>
          <w:rStyle w:val="StyleUnderline"/>
          <w:highlight w:val="yellow"/>
        </w:rPr>
        <w:t xml:space="preserve"> sixth state for the CFA to </w:t>
      </w:r>
      <w:r w:rsidRPr="00962CEB">
        <w:rPr>
          <w:rStyle w:val="Emphasis"/>
          <w:highlight w:val="yellow"/>
        </w:rPr>
        <w:t>enter into force and effect</w:t>
      </w:r>
      <w:r>
        <w:t xml:space="preserve">. On the other hand, </w:t>
      </w:r>
      <w:r w:rsidRPr="00DA2113">
        <w:rPr>
          <w:rStyle w:val="StyleUnderline"/>
        </w:rPr>
        <w:t>Egypt and Sudan,</w:t>
      </w:r>
      <w:r>
        <w:t xml:space="preserve"> who vehemently oppose the CFA, </w:t>
      </w:r>
      <w:r w:rsidRPr="00DA2113">
        <w:rPr>
          <w:rStyle w:val="StyleUnderline"/>
        </w:rPr>
        <w:t>will do their best to court southern Sudan to their side</w:t>
      </w:r>
      <w:r>
        <w:t xml:space="preserve">, or at least keep it neutral on this issue. </w:t>
      </w:r>
      <w:r w:rsidRPr="00DA2113">
        <w:rPr>
          <w:rStyle w:val="StyleUnderline"/>
        </w:rPr>
        <w:t>It remains to be seen how South Sudan will handle this matter.</w:t>
      </w:r>
    </w:p>
    <w:p w14:paraId="678708B5" w14:textId="77777777" w:rsidR="001A22C6" w:rsidRDefault="001A22C6" w:rsidP="001A22C6">
      <w:pPr>
        <w:rPr>
          <w:rStyle w:val="StyleUnderline"/>
        </w:rPr>
      </w:pPr>
      <w:r>
        <w:t xml:space="preserve">The centrality of water resources in the issues that need to be addressed in post-conflict situations has been reconfirmed by the emergence of South Sudan as an independent nation. In this case, </w:t>
      </w:r>
      <w:r w:rsidRPr="00582D3A">
        <w:rPr>
          <w:rStyle w:val="StyleUnderline"/>
          <w:highlight w:val="yellow"/>
        </w:rPr>
        <w:t xml:space="preserve">the issues go </w:t>
      </w:r>
      <w:r w:rsidRPr="00582D3A">
        <w:rPr>
          <w:rStyle w:val="Emphasis"/>
          <w:highlight w:val="yellow"/>
        </w:rPr>
        <w:t>well beyond</w:t>
      </w:r>
      <w:r w:rsidRPr="00582D3A">
        <w:rPr>
          <w:rStyle w:val="Emphasis"/>
        </w:rPr>
        <w:t xml:space="preserve"> the Sudan and the new state of </w:t>
      </w:r>
      <w:r w:rsidRPr="00582D3A">
        <w:rPr>
          <w:rStyle w:val="Emphasis"/>
          <w:highlight w:val="yellow"/>
        </w:rPr>
        <w:t>South Sudan</w:t>
      </w:r>
      <w:r w:rsidRPr="00DA2113">
        <w:rPr>
          <w:rStyle w:val="StyleUnderline"/>
        </w:rPr>
        <w:t>, and extend to the other riparian states of the Nile Basin.</w:t>
      </w:r>
    </w:p>
    <w:p w14:paraId="4265EB1C" w14:textId="77777777" w:rsidR="001A22C6" w:rsidRDefault="001A22C6" w:rsidP="001A22C6">
      <w:pPr>
        <w:pStyle w:val="Heading4"/>
      </w:pPr>
      <w:r>
        <w:t xml:space="preserve">A successful CFA is key to effective nile water sharing. </w:t>
      </w:r>
    </w:p>
    <w:p w14:paraId="5AF96577" w14:textId="77777777" w:rsidR="001A22C6" w:rsidRDefault="001A22C6" w:rsidP="001A22C6">
      <w:r w:rsidRPr="00016664">
        <w:rPr>
          <w:rStyle w:val="Style13ptBold"/>
        </w:rPr>
        <w:t>Kimenyi and Mbaku 15</w:t>
      </w:r>
      <w:r>
        <w:t xml:space="preserve"> – Mwangi S. Kimenyi, Senior Fellow and former director of the Africa Growth Initiative (AGI) at the Brookings Institution, Associate Professor in the Department of Economics at the University of Connecticut, Ph.D. in Economics from the Center for the Study of Public Choice at George Mason University, M.A. in Economics and International Affairs from Ohio University, John Mukum Mbaku, Nonresident Senior Fellow at the Africa Growth Initiative (AGI) at the Brookings Institution, Willard L. Eccles Professor of Economics at Weber State University, Ph.D. in Economics from the University of Georgia, J.D. from the University of Utah, 2015 (“The Cooperative Framework Agreement: A New Legal Regime for the Nile River,” </w:t>
      </w:r>
      <w:r w:rsidRPr="00016664">
        <w:rPr>
          <w:i/>
        </w:rPr>
        <w:t>Governing the Nile River Basin: The Search for a New Legal Regime</w:t>
      </w:r>
      <w:r>
        <w:t>, Published by Brookings Institution Press, ISBN: 978-0-8157-2655-5, February 12</w:t>
      </w:r>
      <w:r w:rsidRPr="00016664">
        <w:rPr>
          <w:vertAlign w:val="superscript"/>
        </w:rPr>
        <w:t>th</w:t>
      </w:r>
      <w:r>
        <w:t xml:space="preserve">, p. 88-89) MR </w:t>
      </w:r>
    </w:p>
    <w:p w14:paraId="2CB66D55" w14:textId="77777777" w:rsidR="001A22C6" w:rsidRDefault="001A22C6" w:rsidP="001A22C6">
      <w:r>
        <w:t xml:space="preserve">The question in the Nile River basin today is not whether to change the status quo but how to do so. </w:t>
      </w:r>
      <w:r w:rsidRPr="00CE43DA">
        <w:rPr>
          <w:rStyle w:val="StyleUnderline"/>
          <w:highlight w:val="yellow"/>
        </w:rPr>
        <w:t>One can look at the Cooperative Framework Agreement as a tool to</w:t>
      </w:r>
      <w:r w:rsidRPr="00CE43DA">
        <w:rPr>
          <w:rStyle w:val="StyleUnderline"/>
        </w:rPr>
        <w:t xml:space="preserve"> achieve two important and related objectives:</w:t>
      </w:r>
      <w:r>
        <w:t xml:space="preserve"> </w:t>
      </w:r>
      <w:r w:rsidRPr="00CE43DA">
        <w:rPr>
          <w:rStyle w:val="StyleUnderline"/>
          <w:highlight w:val="yellow"/>
        </w:rPr>
        <w:t>encourage</w:t>
      </w:r>
      <w:r w:rsidRPr="00CE43DA">
        <w:rPr>
          <w:rStyle w:val="StyleUnderline"/>
        </w:rPr>
        <w:t xml:space="preserve"> both </w:t>
      </w:r>
      <w:r w:rsidRPr="00CE43DA">
        <w:rPr>
          <w:rStyle w:val="StyleUnderline"/>
          <w:highlight w:val="yellow"/>
        </w:rPr>
        <w:t>Egypt and Sudan to</w:t>
      </w:r>
      <w:r w:rsidRPr="00CE43DA">
        <w:rPr>
          <w:rStyle w:val="StyleUnderline"/>
        </w:rPr>
        <w:t xml:space="preserve"> consider giving up the water rights granted them by the Nile Waters agreements and </w:t>
      </w:r>
      <w:r w:rsidRPr="00CE43DA">
        <w:rPr>
          <w:rStyle w:val="StyleUnderline"/>
          <w:highlight w:val="yellow"/>
        </w:rPr>
        <w:t xml:space="preserve">provide the mechanism for the development of a new legal regime that is </w:t>
      </w:r>
      <w:r w:rsidRPr="00CE43DA">
        <w:rPr>
          <w:rStyle w:val="Emphasis"/>
          <w:highlight w:val="yellow"/>
        </w:rPr>
        <w:t>acceptable to all riparians</w:t>
      </w:r>
      <w:r w:rsidRPr="00CE43DA">
        <w:rPr>
          <w:rStyle w:val="StyleUnderline"/>
          <w:highlight w:val="yellow"/>
        </w:rPr>
        <w:t xml:space="preserve"> and provides for the </w:t>
      </w:r>
      <w:r w:rsidRPr="00CE43DA">
        <w:rPr>
          <w:rStyle w:val="Emphasis"/>
          <w:highlight w:val="yellow"/>
        </w:rPr>
        <w:t>equitable and reasonable allocation of the waters of the Nile River</w:t>
      </w:r>
      <w:r>
        <w:t xml:space="preserve">. </w:t>
      </w:r>
      <w:r w:rsidRPr="00CE43DA">
        <w:rPr>
          <w:rStyle w:val="StyleUnderline"/>
          <w:highlight w:val="yellow"/>
        </w:rPr>
        <w:t>With a stable legal environment, the basin can finally achieve the economic and political grounding sufficient to enhance the riparians’ ability to source the necessary financing for the construction of infrastructure for the effective use of the Nile River</w:t>
      </w:r>
      <w:r>
        <w:t xml:space="preserve"> for national development (Ibrahim 2011, p. 310).9</w:t>
      </w:r>
    </w:p>
    <w:p w14:paraId="6D8D2D51" w14:textId="77777777" w:rsidR="001A22C6" w:rsidRDefault="001A22C6" w:rsidP="001A22C6">
      <w:pPr>
        <w:pStyle w:val="Heading4"/>
      </w:pPr>
      <w:r>
        <w:t xml:space="preserve">Nile Basin water tensions cause war. </w:t>
      </w:r>
    </w:p>
    <w:p w14:paraId="5C107BA7" w14:textId="77777777" w:rsidR="001A22C6" w:rsidRDefault="001A22C6" w:rsidP="001A22C6">
      <w:r w:rsidRPr="00BC464C">
        <w:rPr>
          <w:rStyle w:val="Style13ptBold"/>
        </w:rPr>
        <w:t xml:space="preserve">Ward and Roach 11 </w:t>
      </w:r>
      <w:r>
        <w:t>– Teagan E. Ward, Aquatic Invasive Species Program Coordinator at City of Bellingham, MEM in Environmental Management from Duke University, Hillery L. Roach, Middle Eastern Studies Graduate Student at American University in Cairo, Member of the Advisory Board IPSA Research Committee, 2011 (“Hydropolitics and Water Security in the Nile and Jordan River Basins,” Water Resource Conflicts and International Security : A Global Perspective, Published by Lexington Books, Edited by Dhirendra</w:t>
      </w:r>
      <w:r>
        <w:tab/>
        <w:t xml:space="preserve">K. Vajpeyi, ISBN 978-0-7391-7084-7, p. 48-118) MR </w:t>
      </w:r>
    </w:p>
    <w:p w14:paraId="7F649FFD" w14:textId="77777777" w:rsidR="001A22C6" w:rsidRDefault="001A22C6" w:rsidP="001A22C6">
      <w:r w:rsidRPr="002C3A15">
        <w:t>It is estimated that by 2015 around 3 billion people will live in countries experiencing severe water scarcity (McDonald and Jehl 2003, 58). In the past 25 years, many count</w:t>
      </w:r>
      <w:r>
        <w:t xml:space="preserve">ries have seen their water supplies reduced by half as their populations have doubled and the demands on water supplies have exceeded the amount of water available (Bulloch and Darwish 1993, 19). “The problem is simply people—our increasing numbers and our flagrant abuse of one of our most precious, and limited resources” (Graves, 1993). The Middle East is the most water-poor region in the world, with 9 out of 14 nations already experiencing water scarcity (McDonald and Jehl 2003, 58). </w:t>
      </w:r>
      <w:r w:rsidRPr="00962CEB">
        <w:rPr>
          <w:rStyle w:val="StyleUnderline"/>
          <w:highlight w:val="yellow"/>
        </w:rPr>
        <w:t>As populations</w:t>
      </w:r>
      <w:r w:rsidRPr="00962CEB">
        <w:rPr>
          <w:rStyle w:val="StyleUnderline"/>
        </w:rPr>
        <w:t xml:space="preserve"> continue to </w:t>
      </w:r>
      <w:r w:rsidRPr="00962CEB">
        <w:rPr>
          <w:rStyle w:val="StyleUnderline"/>
          <w:highlight w:val="yellow"/>
        </w:rPr>
        <w:t>rise</w:t>
      </w:r>
      <w:r w:rsidRPr="00962CEB">
        <w:rPr>
          <w:rStyle w:val="StyleUnderline"/>
        </w:rPr>
        <w:t>,</w:t>
      </w:r>
      <w:r>
        <w:t xml:space="preserve"> many </w:t>
      </w:r>
      <w:r w:rsidRPr="00962CEB">
        <w:rPr>
          <w:rStyle w:val="StyleUnderline"/>
        </w:rPr>
        <w:t xml:space="preserve">scholars have argued that </w:t>
      </w:r>
      <w:r w:rsidRPr="00962CEB">
        <w:rPr>
          <w:rStyle w:val="StyleUnderline"/>
          <w:highlight w:val="yellow"/>
        </w:rPr>
        <w:t>competition for this scarce resource</w:t>
      </w:r>
      <w:r w:rsidRPr="00962CEB">
        <w:rPr>
          <w:rStyle w:val="StyleUnderline"/>
        </w:rPr>
        <w:t xml:space="preserve"> </w:t>
      </w:r>
      <w:r w:rsidRPr="00962CEB">
        <w:rPr>
          <w:rStyle w:val="StyleUnderline"/>
          <w:highlight w:val="yellow"/>
        </w:rPr>
        <w:t>could exacerbate</w:t>
      </w:r>
      <w:r>
        <w:t xml:space="preserve"> the </w:t>
      </w:r>
      <w:r w:rsidRPr="00962CEB">
        <w:rPr>
          <w:rStyle w:val="StyleUnderline"/>
        </w:rPr>
        <w:t xml:space="preserve">political </w:t>
      </w:r>
      <w:r w:rsidRPr="00962CEB">
        <w:rPr>
          <w:rStyle w:val="StyleUnderline"/>
          <w:highlight w:val="yellow"/>
        </w:rPr>
        <w:t>instability</w:t>
      </w:r>
      <w:r w:rsidRPr="00962CEB">
        <w:rPr>
          <w:rStyle w:val="StyleUnderline"/>
        </w:rPr>
        <w:t xml:space="preserve"> in</w:t>
      </w:r>
      <w:r>
        <w:t xml:space="preserve"> the </w:t>
      </w:r>
      <w:r w:rsidRPr="00962CEB">
        <w:rPr>
          <w:rStyle w:val="StyleUnderline"/>
        </w:rPr>
        <w:t xml:space="preserve">region </w:t>
      </w:r>
      <w:r w:rsidRPr="00962CEB">
        <w:rPr>
          <w:rStyle w:val="StyleUnderline"/>
          <w:highlight w:val="yellow"/>
        </w:rPr>
        <w:t>resulting in</w:t>
      </w:r>
      <w:r w:rsidRPr="00962CEB">
        <w:rPr>
          <w:rStyle w:val="StyleUnderline"/>
        </w:rPr>
        <w:t xml:space="preserve"> a “</w:t>
      </w:r>
      <w:r w:rsidRPr="00962CEB">
        <w:rPr>
          <w:rStyle w:val="StyleUnderline"/>
          <w:highlight w:val="yellow"/>
        </w:rPr>
        <w:t>water war</w:t>
      </w:r>
      <w:r>
        <w:t xml:space="preserve">” (Allan 2002, 256; Starr 1991, 1). </w:t>
      </w:r>
    </w:p>
    <w:p w14:paraId="525AA372" w14:textId="77777777" w:rsidR="001A22C6" w:rsidRPr="00962CEB" w:rsidRDefault="001A22C6" w:rsidP="001A22C6">
      <w:r>
        <w:t xml:space="preserve">“Rivers have a perverse habit of wandering across borders . . . and nation states have the perverse habit of treating whatever portion of them that flows within their borders as a national resource at their disposal” (Waterbury 1979, 2). This resulting </w:t>
      </w:r>
      <w:r w:rsidRPr="00962CEB">
        <w:rPr>
          <w:rStyle w:val="StyleUnderline"/>
        </w:rPr>
        <w:t>inte</w:t>
      </w:r>
      <w:r w:rsidRPr="00962CEB">
        <w:rPr>
          <w:rStyle w:val="StyleUnderline"/>
          <w:highlight w:val="yellow"/>
        </w:rPr>
        <w:t xml:space="preserve">rdependence on shared water resources has the potential to lead to conflict as riparian nations </w:t>
      </w:r>
      <w:r w:rsidRPr="00962CEB">
        <w:rPr>
          <w:rStyle w:val="Emphasis"/>
          <w:highlight w:val="yellow"/>
        </w:rPr>
        <w:t>compete to secure their rights</w:t>
      </w:r>
      <w:r w:rsidRPr="00962CEB">
        <w:rPr>
          <w:highlight w:val="yellow"/>
        </w:rPr>
        <w:t xml:space="preserve"> </w:t>
      </w:r>
      <w:r w:rsidRPr="00962CEB">
        <w:rPr>
          <w:rStyle w:val="StyleUnderline"/>
          <w:highlight w:val="yellow"/>
        </w:rPr>
        <w:t>to use</w:t>
      </w:r>
      <w:r w:rsidRPr="00962CEB">
        <w:rPr>
          <w:rStyle w:val="StyleUnderline"/>
        </w:rPr>
        <w:t xml:space="preserve"> and access </w:t>
      </w:r>
      <w:r w:rsidRPr="00962CEB">
        <w:rPr>
          <w:rStyle w:val="StyleUnderline"/>
          <w:highlight w:val="yellow"/>
        </w:rPr>
        <w:t>the rivers’ flows</w:t>
      </w:r>
      <w:r>
        <w:t xml:space="preserve">. There are currently 263 international river basins in the world that are shared by 145 nations (Wolf et al. 2006, 2). The Danube River basin is shared by 17 riparians alone, which should be an indication of its potential as a site for water conflict (Wolf et al. 2006, 2). However, interdependence on water resources is only one </w:t>
      </w:r>
      <w:r w:rsidRPr="00962CEB">
        <w:t xml:space="preserve">part of the equation. </w:t>
      </w:r>
    </w:p>
    <w:p w14:paraId="7A3D3409" w14:textId="77777777" w:rsidR="001A22C6" w:rsidRPr="00962CEB" w:rsidRDefault="001A22C6" w:rsidP="001A22C6">
      <w:pPr>
        <w:rPr>
          <w:rStyle w:val="StyleUnderline"/>
        </w:rPr>
      </w:pPr>
      <w:r w:rsidRPr="00962CEB">
        <w:t xml:space="preserve">Peter Gleick suggests that </w:t>
      </w:r>
      <w:r w:rsidRPr="00962CEB">
        <w:rPr>
          <w:rStyle w:val="StyleUnderline"/>
        </w:rPr>
        <w:t>the following characteristics</w:t>
      </w:r>
      <w:r w:rsidRPr="00962CEB">
        <w:t xml:space="preserve">, when present in an international river basin, </w:t>
      </w:r>
      <w:r w:rsidRPr="00962CEB">
        <w:rPr>
          <w:rStyle w:val="StyleUnderline"/>
        </w:rPr>
        <w:t xml:space="preserve">make water a likely source for conflict: (1) the degree of </w:t>
      </w:r>
      <w:r w:rsidRPr="00962CEB">
        <w:rPr>
          <w:rStyle w:val="Emphasis"/>
        </w:rPr>
        <w:t>water scarcity</w:t>
      </w:r>
      <w:r w:rsidRPr="00962CEB">
        <w:rPr>
          <w:rStyle w:val="StyleUnderline"/>
        </w:rPr>
        <w:t>, (2) the capacity to which the water supply is shared between states, (3) the power exerted by the basin states, and (4) the accessibility to alternative freshwater sources (1993).</w:t>
      </w:r>
      <w:r w:rsidRPr="00962CEB">
        <w:t xml:space="preserve"> Additionally, th</w:t>
      </w:r>
      <w:r w:rsidRPr="00962CEB">
        <w:rPr>
          <w:rStyle w:val="StyleUnderline"/>
        </w:rPr>
        <w:t>e adaptive capacity of riparian states, or the lack thereof, to meet growing water demands through water conservation and importing virtual water may also be a characteristic that could trigger water conflict</w:t>
      </w:r>
      <w:r>
        <w:t xml:space="preserve">. For example, </w:t>
      </w:r>
      <w:r w:rsidRPr="00962CEB">
        <w:rPr>
          <w:rStyle w:val="StyleUnderline"/>
          <w:highlight w:val="yellow"/>
        </w:rPr>
        <w:t xml:space="preserve">basins such as the </w:t>
      </w:r>
      <w:r w:rsidRPr="00962CEB">
        <w:rPr>
          <w:rStyle w:val="Emphasis"/>
          <w:highlight w:val="yellow"/>
        </w:rPr>
        <w:t>Nile</w:t>
      </w:r>
      <w:r>
        <w:t xml:space="preserve"> and the Jordan, which are </w:t>
      </w:r>
      <w:r w:rsidRPr="00962CEB">
        <w:rPr>
          <w:rStyle w:val="StyleUnderline"/>
          <w:highlight w:val="yellow"/>
        </w:rPr>
        <w:t>shared by 10</w:t>
      </w:r>
      <w:r>
        <w:t xml:space="preserve"> and 5 </w:t>
      </w:r>
      <w:r w:rsidRPr="00962CEB">
        <w:rPr>
          <w:rStyle w:val="StyleUnderline"/>
          <w:highlight w:val="yellow"/>
        </w:rPr>
        <w:t>riparians</w:t>
      </w:r>
      <w:r>
        <w:t xml:space="preserve">, respectively, </w:t>
      </w:r>
      <w:r w:rsidRPr="00962CEB">
        <w:rPr>
          <w:rStyle w:val="StyleUnderline"/>
          <w:highlight w:val="yellow"/>
        </w:rPr>
        <w:t xml:space="preserve">are </w:t>
      </w:r>
      <w:r w:rsidRPr="00962CEB">
        <w:rPr>
          <w:rStyle w:val="Emphasis"/>
          <w:highlight w:val="yellow"/>
        </w:rPr>
        <w:t>already experiencing</w:t>
      </w:r>
      <w:r w:rsidRPr="00962CEB">
        <w:rPr>
          <w:rStyle w:val="StyleUnderline"/>
          <w:highlight w:val="yellow"/>
        </w:rPr>
        <w:t xml:space="preserve"> water scarcity and increased competition </w:t>
      </w:r>
      <w:r w:rsidRPr="00962CEB">
        <w:rPr>
          <w:rStyle w:val="StyleUnderline"/>
        </w:rPr>
        <w:t>for water resources</w:t>
      </w:r>
      <w:r w:rsidRPr="00962CEB">
        <w:t xml:space="preserve"> </w:t>
      </w:r>
      <w:r w:rsidRPr="00962CEB">
        <w:rPr>
          <w:rStyle w:val="StyleUnderline"/>
        </w:rPr>
        <w:t>as a result of population growth and increased</w:t>
      </w:r>
      <w:r>
        <w:t xml:space="preserve"> water </w:t>
      </w:r>
      <w:r w:rsidRPr="00962CEB">
        <w:rPr>
          <w:rStyle w:val="StyleUnderline"/>
        </w:rPr>
        <w:t>demands for</w:t>
      </w:r>
      <w:r>
        <w:t xml:space="preserve"> economic </w:t>
      </w:r>
      <w:r w:rsidRPr="00962CEB">
        <w:rPr>
          <w:rStyle w:val="StyleUnderline"/>
        </w:rPr>
        <w:t>development</w:t>
      </w:r>
      <w:r>
        <w:t xml:space="preserve"> (Wolf et al. 2006, 2). In these cases, the </w:t>
      </w:r>
      <w:r w:rsidRPr="00962CEB">
        <w:rPr>
          <w:rStyle w:val="StyleUnderline"/>
          <w:highlight w:val="yellow"/>
        </w:rPr>
        <w:t>hegemons</w:t>
      </w:r>
      <w:r>
        <w:t xml:space="preserve"> in these basins </w:t>
      </w:r>
      <w:r w:rsidRPr="00962CEB">
        <w:rPr>
          <w:rStyle w:val="StyleUnderline"/>
        </w:rPr>
        <w:t>have</w:t>
      </w:r>
      <w:r>
        <w:t xml:space="preserve"> already </w:t>
      </w:r>
      <w:r w:rsidRPr="00962CEB">
        <w:rPr>
          <w:rStyle w:val="StyleUnderline"/>
        </w:rPr>
        <w:t xml:space="preserve">made it clear that they </w:t>
      </w:r>
      <w:r w:rsidRPr="00962CEB">
        <w:rPr>
          <w:rStyle w:val="StyleUnderline"/>
          <w:highlight w:val="yellow"/>
        </w:rPr>
        <w:t xml:space="preserve">are willing to engage in </w:t>
      </w:r>
      <w:r w:rsidRPr="00962CEB">
        <w:rPr>
          <w:rStyle w:val="Emphasis"/>
          <w:highlight w:val="yellow"/>
        </w:rPr>
        <w:t>any means necessary</w:t>
      </w:r>
      <w:r w:rsidRPr="00962CEB">
        <w:rPr>
          <w:rStyle w:val="StyleUnderline"/>
          <w:highlight w:val="yellow"/>
        </w:rPr>
        <w:t xml:space="preserve"> to achieve water security, including </w:t>
      </w:r>
      <w:r w:rsidRPr="00962CEB">
        <w:rPr>
          <w:rStyle w:val="Emphasis"/>
          <w:highlight w:val="yellow"/>
        </w:rPr>
        <w:t>armed conflict</w:t>
      </w:r>
      <w:r w:rsidRPr="00962CEB">
        <w:rPr>
          <w:rStyle w:val="StyleUnderline"/>
        </w:rPr>
        <w:t xml:space="preserve"> with</w:t>
      </w:r>
      <w:r>
        <w:t xml:space="preserve"> their </w:t>
      </w:r>
      <w:r w:rsidRPr="00962CEB">
        <w:rPr>
          <w:rStyle w:val="StyleUnderline"/>
        </w:rPr>
        <w:t>riparian neighbors.</w:t>
      </w:r>
    </w:p>
    <w:p w14:paraId="1902457E" w14:textId="77777777" w:rsidR="001A22C6" w:rsidRDefault="001A22C6" w:rsidP="001A22C6">
      <w:r w:rsidRPr="00962CEB">
        <w:rPr>
          <w:rStyle w:val="StyleUnderline"/>
        </w:rPr>
        <w:t>As water resources become increasingly scarce</w:t>
      </w:r>
      <w:r>
        <w:t xml:space="preserve"> in this region of the world, </w:t>
      </w:r>
      <w:r w:rsidRPr="00962CEB">
        <w:rPr>
          <w:rStyle w:val="StyleUnderline"/>
        </w:rPr>
        <w:t>the risk of conflict erupting between competing riparians is expected to intensify</w:t>
      </w:r>
      <w:r>
        <w:t xml:space="preserve">. Historically, nations like Egypt and Israel have built diversion and storage schemes within their own territories to secure the flows of the Nile and Jordan rivers to meet their growing freshwater demands, often resulting in armed hostilities with their riparian neighbors. Today these nations are facing many additional demands on their water resources. How these demands will ultimately play out on the hydropolitical board game is unknown. However, </w:t>
      </w:r>
      <w:r w:rsidRPr="00962CEB">
        <w:rPr>
          <w:rStyle w:val="StyleUnderline"/>
          <w:highlight w:val="yellow"/>
        </w:rPr>
        <w:t>whether we see water wars</w:t>
      </w:r>
      <w:r w:rsidRPr="00962CEB">
        <w:rPr>
          <w:rStyle w:val="StyleUnderline"/>
        </w:rPr>
        <w:t xml:space="preserve"> or basinwide cooperation in the future </w:t>
      </w:r>
      <w:r w:rsidRPr="00962CEB">
        <w:rPr>
          <w:rStyle w:val="StyleUnderline"/>
          <w:highlight w:val="yellow"/>
        </w:rPr>
        <w:t>may</w:t>
      </w:r>
      <w:r w:rsidRPr="00962CEB">
        <w:rPr>
          <w:rStyle w:val="StyleUnderline"/>
        </w:rPr>
        <w:t xml:space="preserve"> well </w:t>
      </w:r>
      <w:r w:rsidRPr="00962CEB">
        <w:rPr>
          <w:rStyle w:val="StyleUnderline"/>
          <w:highlight w:val="yellow"/>
        </w:rPr>
        <w:t>be dependent upon whether</w:t>
      </w:r>
      <w:r w:rsidRPr="00962CEB">
        <w:rPr>
          <w:rStyle w:val="StyleUnderline"/>
        </w:rPr>
        <w:t xml:space="preserve"> these </w:t>
      </w:r>
      <w:r w:rsidRPr="00962CEB">
        <w:rPr>
          <w:rStyle w:val="StyleUnderline"/>
          <w:highlight w:val="yellow"/>
        </w:rPr>
        <w:t>riparians decide to play as a team or go it alone</w:t>
      </w:r>
      <w:r w:rsidRPr="00962CEB">
        <w:rPr>
          <w:rStyle w:val="StyleUnderline"/>
        </w:rPr>
        <w:t xml:space="preserve"> in their pursuit for water security</w:t>
      </w:r>
      <w:r>
        <w:t>.</w:t>
      </w:r>
    </w:p>
    <w:p w14:paraId="0730AEF2" w14:textId="77777777" w:rsidR="001A22C6" w:rsidRDefault="001A22C6" w:rsidP="001A22C6">
      <w:r>
        <w:t>The Nile and Jordan River basins act as ideal case studies to ask the following questions: (1) how do riparian states in transboundary basins achieve water security, and (2) in the face of increasing water scarcity, will efforts to achieve water security lead to increased conflict throughout the region or will they lead riparian states to cooperate in an effort to conserve their shared water resources? To answer these questions, the hydrogeography, history, and hydropolitics of the basins and riparian states in question need to be examined. This background will then be used to demonstrate the potential for water conflict to arise as a result of unilateral attempts to achieve water security in transboundary settings.</w:t>
      </w:r>
    </w:p>
    <w:p w14:paraId="71B427EB" w14:textId="77777777" w:rsidR="001A22C6" w:rsidRDefault="001A22C6" w:rsidP="001A22C6">
      <w:r>
        <w:t>THE</w:t>
      </w:r>
      <w:r>
        <w:tab/>
        <w:t>NILE</w:t>
      </w:r>
      <w:r>
        <w:tab/>
        <w:t>RIVER</w:t>
      </w:r>
      <w:r>
        <w:tab/>
        <w:t xml:space="preserve">BASIN </w:t>
      </w:r>
    </w:p>
    <w:p w14:paraId="276C5071" w14:textId="77777777" w:rsidR="001A22C6" w:rsidRPr="00962CEB" w:rsidRDefault="001A22C6" w:rsidP="001A22C6">
      <w:pPr>
        <w:rPr>
          <w:rStyle w:val="StyleUnderline"/>
        </w:rPr>
      </w:pPr>
      <w:r>
        <w:t xml:space="preserve">On January 25, 2011, people from around the world watched, with great trepidation, as thousands of Egyptians took to the streets of Cairo and Alexandria to voice their demands for Egyptian reform and for the resignation of their leader, President Hosni Mubarak, who had been in power for 30 years. For the first time in decades, all eyes were focused on the Nile River basin where nations have been competing for water security and water development rights for decades. While it was once considered to be the center of civilization, </w:t>
      </w:r>
      <w:r w:rsidRPr="00962CEB">
        <w:rPr>
          <w:rStyle w:val="StyleUnderline"/>
          <w:highlight w:val="yellow"/>
        </w:rPr>
        <w:t>the Nile</w:t>
      </w:r>
      <w:r w:rsidRPr="00962CEB">
        <w:rPr>
          <w:rStyle w:val="StyleUnderline"/>
        </w:rPr>
        <w:t xml:space="preserve"> River </w:t>
      </w:r>
      <w:r w:rsidRPr="00962CEB">
        <w:rPr>
          <w:rStyle w:val="StyleUnderline"/>
          <w:highlight w:val="yellow"/>
        </w:rPr>
        <w:t xml:space="preserve">basin has become one of the </w:t>
      </w:r>
      <w:r w:rsidRPr="00962CEB">
        <w:rPr>
          <w:rStyle w:val="Emphasis"/>
          <w:highlight w:val="yellow"/>
        </w:rPr>
        <w:t>most volatile regions in the world</w:t>
      </w:r>
      <w:r w:rsidRPr="00962CEB">
        <w:rPr>
          <w:rStyle w:val="Emphasis"/>
        </w:rPr>
        <w:t xml:space="preserve"> </w:t>
      </w:r>
      <w:r w:rsidRPr="00962CEB">
        <w:rPr>
          <w:rStyle w:val="StyleUnderline"/>
        </w:rPr>
        <w:t>in recent decades.</w:t>
      </w:r>
      <w:r w:rsidRPr="00962CEB">
        <w:rPr>
          <w:rStyle w:val="StyleUnderline"/>
        </w:rPr>
        <w:tab/>
      </w:r>
    </w:p>
    <w:p w14:paraId="0156D273" w14:textId="77777777" w:rsidR="001A22C6" w:rsidRPr="00477D99" w:rsidRDefault="001A22C6" w:rsidP="001A22C6">
      <w:pPr>
        <w:rPr>
          <w:sz w:val="24"/>
          <w:u w:val="single"/>
        </w:rPr>
      </w:pPr>
      <w:r>
        <w:t xml:space="preserve">One of the longest rivers on earth, the Nile runs through 10, soon to be 11, riparian states, making basin-wide cooperation over the Nile’s waters an extremely difficult task. In addition to being shared by such a large number of countries, </w:t>
      </w:r>
      <w:r w:rsidRPr="00962CEB">
        <w:rPr>
          <w:rStyle w:val="StyleUnderline"/>
          <w:highlight w:val="yellow"/>
        </w:rPr>
        <w:t>the Nile</w:t>
      </w:r>
      <w:r>
        <w:t xml:space="preserve"> is also distinguished by its highly variable flows, as well its historically asymmetrical distribution of power between upstream and downstream riparians that </w:t>
      </w:r>
      <w:r w:rsidRPr="00962CEB">
        <w:rPr>
          <w:rStyle w:val="StyleUnderline"/>
          <w:highlight w:val="yellow"/>
        </w:rPr>
        <w:t xml:space="preserve">has the potential to lead to </w:t>
      </w:r>
      <w:r w:rsidRPr="00962CEB">
        <w:rPr>
          <w:rStyle w:val="Emphasis"/>
          <w:highlight w:val="yellow"/>
        </w:rPr>
        <w:t>water conflict</w:t>
      </w:r>
      <w:r w:rsidRPr="00962CEB">
        <w:rPr>
          <w:rStyle w:val="Emphasis"/>
        </w:rPr>
        <w:t xml:space="preserve"> </w:t>
      </w:r>
      <w:r w:rsidRPr="00962CEB">
        <w:rPr>
          <w:rStyle w:val="StyleUnderline"/>
        </w:rPr>
        <w:t>as riparian nations compete to exploit the waters of the Nile.</w:t>
      </w:r>
    </w:p>
    <w:p w14:paraId="7AD43F9E" w14:textId="77777777" w:rsidR="001A22C6" w:rsidRDefault="001A22C6" w:rsidP="001A22C6">
      <w:pPr>
        <w:pStyle w:val="Heading4"/>
      </w:pPr>
      <w:r>
        <w:t xml:space="preserve">That draws in great powers. </w:t>
      </w:r>
    </w:p>
    <w:p w14:paraId="3B99994B" w14:textId="77777777" w:rsidR="001A22C6" w:rsidRPr="00A118B0" w:rsidRDefault="001A22C6" w:rsidP="001A22C6">
      <w:r w:rsidRPr="00A118B0">
        <w:rPr>
          <w:rStyle w:val="Style13ptBold"/>
        </w:rPr>
        <w:t>Tayie</w:t>
      </w:r>
      <w:r>
        <w:rPr>
          <w:rStyle w:val="Style13ptBold"/>
        </w:rPr>
        <w:t xml:space="preserve"> 17</w:t>
      </w:r>
      <w:r w:rsidRPr="00A118B0">
        <w:rPr>
          <w:rStyle w:val="Style13ptBold"/>
        </w:rPr>
        <w:t xml:space="preserve"> </w:t>
      </w:r>
      <w:r>
        <w:t xml:space="preserve">– Mohamed Salman Tayie, Assistant Professor of Political Science at the Faculty of Economics and Political Science at Cairo University, Ph.D. in Political Science from Cairo University, 2016 (“The Hydropolitics of the Nile River Basin,” </w:t>
      </w:r>
      <w:r w:rsidRPr="00A118B0">
        <w:rPr>
          <w:i/>
        </w:rPr>
        <w:t>The Nile River</w:t>
      </w:r>
      <w:r>
        <w:t>, Published by Springer International Publishing, Edited by Abdelazim M. Negm, Electronic ISBN: 978-3-319-59088-2, March 1</w:t>
      </w:r>
      <w:r w:rsidRPr="00A118B0">
        <w:rPr>
          <w:vertAlign w:val="superscript"/>
        </w:rPr>
        <w:t>st</w:t>
      </w:r>
      <w:r>
        <w:t xml:space="preserve">, p. 599-654) </w:t>
      </w:r>
    </w:p>
    <w:p w14:paraId="0E9AB23C" w14:textId="77777777" w:rsidR="001A22C6" w:rsidRPr="00A118B0" w:rsidRDefault="001A22C6" w:rsidP="001A22C6">
      <w:pPr>
        <w:rPr>
          <w:rStyle w:val="StyleUnderline"/>
        </w:rPr>
      </w:pPr>
      <w:r>
        <w:t xml:space="preserve">As for </w:t>
      </w:r>
      <w:r w:rsidRPr="00A118B0">
        <w:rPr>
          <w:rStyle w:val="StyleUnderline"/>
          <w:highlight w:val="yellow"/>
        </w:rPr>
        <w:t>the US</w:t>
      </w:r>
      <w:r>
        <w:t xml:space="preserve"> role, it </w:t>
      </w:r>
      <w:r w:rsidRPr="00A118B0">
        <w:rPr>
          <w:rStyle w:val="StyleUnderline"/>
          <w:highlight w:val="yellow"/>
        </w:rPr>
        <w:t xml:space="preserve">focuses on the </w:t>
      </w:r>
      <w:r w:rsidRPr="00477D99">
        <w:rPr>
          <w:rStyle w:val="Emphasis"/>
          <w:highlight w:val="yellow"/>
        </w:rPr>
        <w:t>geostrategic importance</w:t>
      </w:r>
      <w:r w:rsidRPr="00A118B0">
        <w:rPr>
          <w:rStyle w:val="StyleUnderline"/>
          <w:highlight w:val="yellow"/>
        </w:rPr>
        <w:t xml:space="preserve"> of the Nile Basin in relation to</w:t>
      </w:r>
      <w:r>
        <w:t xml:space="preserve"> </w:t>
      </w:r>
      <w:r w:rsidRPr="00A118B0">
        <w:rPr>
          <w:rStyle w:val="StyleUnderline"/>
        </w:rPr>
        <w:t>the US interests and objectives</w:t>
      </w:r>
      <w:r>
        <w:t xml:space="preserve">. </w:t>
      </w:r>
      <w:r w:rsidRPr="00477D99">
        <w:rPr>
          <w:rStyle w:val="StyleUnderline"/>
          <w:highlight w:val="yellow"/>
        </w:rPr>
        <w:t>The USA seeks to besiege</w:t>
      </w:r>
      <w:r w:rsidRPr="00A118B0">
        <w:rPr>
          <w:rStyle w:val="StyleUnderline"/>
        </w:rPr>
        <w:t xml:space="preserve"> and dwarf </w:t>
      </w:r>
      <w:r w:rsidRPr="00477D99">
        <w:rPr>
          <w:rStyle w:val="StyleUnderline"/>
          <w:highlight w:val="yellow"/>
        </w:rPr>
        <w:t>the Egyptian</w:t>
      </w:r>
      <w:r w:rsidRPr="00A118B0">
        <w:rPr>
          <w:rStyle w:val="StyleUnderline"/>
        </w:rPr>
        <w:t xml:space="preserve"> regional </w:t>
      </w:r>
      <w:r w:rsidRPr="00477D99">
        <w:rPr>
          <w:rStyle w:val="StyleUnderline"/>
          <w:highlight w:val="yellow"/>
        </w:rPr>
        <w:t>role and empower the Ethiopian and Israeli roles</w:t>
      </w:r>
      <w:r w:rsidRPr="00A118B0">
        <w:rPr>
          <w:rStyle w:val="StyleUnderline"/>
        </w:rPr>
        <w:t xml:space="preserve"> in the region </w:t>
      </w:r>
      <w:r w:rsidRPr="00477D99">
        <w:rPr>
          <w:rStyle w:val="StyleUnderline"/>
          <w:highlight w:val="yellow"/>
        </w:rPr>
        <w:t>to assist</w:t>
      </w:r>
      <w:r w:rsidRPr="00A118B0">
        <w:rPr>
          <w:rStyle w:val="StyleUnderline"/>
        </w:rPr>
        <w:t xml:space="preserve"> the U</w:t>
      </w:r>
      <w:r>
        <w:t xml:space="preserve">S </w:t>
      </w:r>
      <w:r w:rsidRPr="00477D99">
        <w:rPr>
          <w:rStyle w:val="Emphasis"/>
          <w:highlight w:val="yellow"/>
        </w:rPr>
        <w:t>political and strategic hegemony</w:t>
      </w:r>
      <w:r w:rsidRPr="00A118B0">
        <w:rPr>
          <w:rStyle w:val="StyleUnderline"/>
        </w:rPr>
        <w:t xml:space="preserve"> in the region.</w:t>
      </w:r>
    </w:p>
    <w:p w14:paraId="5FB44F0F" w14:textId="77777777" w:rsidR="001A22C6" w:rsidRDefault="001A22C6" w:rsidP="001A22C6">
      <w:r>
        <w:t>The US policy in the Nile Basin depends on two strategies: the AFRICOM which is the American African Command and the strategy of the African Great Horn. Therefore the US role in the area encourages water conflicts.</w:t>
      </w:r>
    </w:p>
    <w:p w14:paraId="2349D32F" w14:textId="77777777" w:rsidR="001A22C6" w:rsidRDefault="001A22C6" w:rsidP="001A22C6">
      <w:r w:rsidRPr="00A118B0">
        <w:rPr>
          <w:rStyle w:val="Emphasis"/>
          <w:highlight w:val="yellow"/>
        </w:rPr>
        <w:t>China</w:t>
      </w:r>
      <w:r w:rsidRPr="00A118B0">
        <w:rPr>
          <w:rStyle w:val="StyleUnderline"/>
          <w:highlight w:val="yellow"/>
        </w:rPr>
        <w:t xml:space="preserve"> and </w:t>
      </w:r>
      <w:r w:rsidRPr="00A118B0">
        <w:rPr>
          <w:rStyle w:val="Emphasis"/>
          <w:highlight w:val="yellow"/>
        </w:rPr>
        <w:t>Italy</w:t>
      </w:r>
      <w:r w:rsidRPr="00A118B0">
        <w:rPr>
          <w:rStyle w:val="StyleUnderline"/>
          <w:highlight w:val="yellow"/>
        </w:rPr>
        <w:t xml:space="preserve"> played an important role in </w:t>
      </w:r>
      <w:r w:rsidRPr="00477D99">
        <w:rPr>
          <w:rStyle w:val="Emphasis"/>
          <w:highlight w:val="yellow"/>
        </w:rPr>
        <w:t>influencing the hydropolitical interactions</w:t>
      </w:r>
      <w:r>
        <w:t xml:space="preserve"> in the Nile Basin </w:t>
      </w:r>
      <w:r w:rsidRPr="00A118B0">
        <w:rPr>
          <w:rStyle w:val="StyleUnderline"/>
          <w:highlight w:val="yellow"/>
        </w:rPr>
        <w:t>through providing financial, technical, and technological support to a number of water projects</w:t>
      </w:r>
      <w:r>
        <w:t xml:space="preserve"> and dams in the area. The evaluation of the Chinese and Italian roles showed that there are two contradicting views regarding those roles: a positive view by the upstream states and a negative view by Egypt and Sudan because the latter see that the Chinese and Italian contractors do not comply with the prior notification condition before the implementation of water projects in the Basin.</w:t>
      </w:r>
    </w:p>
    <w:p w14:paraId="623778A8" w14:textId="77777777" w:rsidR="001A22C6" w:rsidRDefault="001A22C6" w:rsidP="001A22C6">
      <w:r>
        <w:t xml:space="preserve">There were also some </w:t>
      </w:r>
      <w:r w:rsidRPr="00A118B0">
        <w:rPr>
          <w:rStyle w:val="StyleUnderline"/>
          <w:highlight w:val="yellow"/>
        </w:rPr>
        <w:t>international donors such as Holland, Germany, Norway, Japan, and Canada</w:t>
      </w:r>
      <w:r>
        <w:t xml:space="preserve"> who </w:t>
      </w:r>
      <w:r w:rsidRPr="00477D99">
        <w:rPr>
          <w:rStyle w:val="StyleUnderline"/>
          <w:highlight w:val="yellow"/>
        </w:rPr>
        <w:t>provide</w:t>
      </w:r>
      <w:r>
        <w:t xml:space="preserve">d financial, technical, and engineering </w:t>
      </w:r>
      <w:r w:rsidRPr="00477D99">
        <w:rPr>
          <w:rStyle w:val="StyleUnderline"/>
          <w:highlight w:val="yellow"/>
        </w:rPr>
        <w:t>aid</w:t>
      </w:r>
      <w:r>
        <w:t xml:space="preserve"> in addition to financing the suggested cooperative water projects in the framework of the Nile Basin. The increase of the international donors helped to defuse conflicts and stimulated cooperation in the area.</w:t>
      </w:r>
    </w:p>
    <w:p w14:paraId="051CA2EC" w14:textId="77777777" w:rsidR="001A22C6" w:rsidRDefault="001A22C6" w:rsidP="001A22C6">
      <w:r>
        <w:t>Depending on reading the scenarios of the hydropolitical relations in the Nile Basin, the analysis clarified that the c</w:t>
      </w:r>
      <w:r w:rsidRPr="00477D99">
        <w:rPr>
          <w:rStyle w:val="StyleUnderline"/>
          <w:highlight w:val="yellow"/>
        </w:rPr>
        <w:t>onflicting interactions will be increased</w:t>
      </w:r>
      <w:r>
        <w:t xml:space="preserve"> in the area </w:t>
      </w:r>
      <w:r w:rsidRPr="00477D99">
        <w:rPr>
          <w:rStyle w:val="StyleUnderline"/>
          <w:highlight w:val="yellow"/>
        </w:rPr>
        <w:t>due to</w:t>
      </w:r>
      <w:r>
        <w:t xml:space="preserve"> one or more of the following variables: the insistence of the upstream states on the Entebbe Framework Agreement as a legal framework, the execution of dams and projects in the Nile upstream states without prior consultation, </w:t>
      </w:r>
      <w:r w:rsidRPr="00477D99">
        <w:rPr>
          <w:rStyle w:val="StyleUnderline"/>
        </w:rPr>
        <w:t xml:space="preserve">the </w:t>
      </w:r>
      <w:r w:rsidRPr="00477D99">
        <w:rPr>
          <w:rStyle w:val="Emphasis"/>
          <w:highlight w:val="yellow"/>
        </w:rPr>
        <w:t>refusal of</w:t>
      </w:r>
      <w:r w:rsidRPr="00477D99">
        <w:rPr>
          <w:rStyle w:val="Emphasis"/>
        </w:rPr>
        <w:t xml:space="preserve"> the Republic of </w:t>
      </w:r>
      <w:r w:rsidRPr="00477D99">
        <w:rPr>
          <w:rStyle w:val="Emphasis"/>
          <w:highlight w:val="yellow"/>
        </w:rPr>
        <w:t>South Sudan to the Agreement</w:t>
      </w:r>
      <w:r w:rsidRPr="00477D99">
        <w:rPr>
          <w:rStyle w:val="StyleUnderline"/>
        </w:rPr>
        <w:t xml:space="preserve"> signed by Egypt and Sudan in 1959 and the increased external interventions that stimulated conflict.</w:t>
      </w:r>
    </w:p>
    <w:p w14:paraId="02352130" w14:textId="77777777" w:rsidR="001A22C6" w:rsidRDefault="001A22C6" w:rsidP="001A22C6">
      <w:pPr>
        <w:pStyle w:val="Heading3"/>
      </w:pPr>
      <w:r>
        <w:t>Impact</w:t>
      </w:r>
      <w:r w:rsidRPr="00AD1A22">
        <w:t xml:space="preserve"> – Biodiversity</w:t>
      </w:r>
      <w:r>
        <w:t>/Deforestation</w:t>
      </w:r>
    </w:p>
    <w:p w14:paraId="4B46E25D" w14:textId="77777777" w:rsidR="001A22C6" w:rsidRDefault="001A22C6" w:rsidP="001A22C6">
      <w:pPr>
        <w:pStyle w:val="Heading4"/>
      </w:pPr>
      <w:r>
        <w:t xml:space="preserve">Pervasive </w:t>
      </w:r>
      <w:r w:rsidRPr="00F51AA3">
        <w:rPr>
          <w:u w:val="single"/>
        </w:rPr>
        <w:t>instability</w:t>
      </w:r>
      <w:r>
        <w:t xml:space="preserve">, </w:t>
      </w:r>
      <w:r w:rsidRPr="00F51AA3">
        <w:rPr>
          <w:u w:val="single"/>
        </w:rPr>
        <w:t>economic crisis</w:t>
      </w:r>
      <w:r>
        <w:t xml:space="preserve">, and a </w:t>
      </w:r>
      <w:r w:rsidRPr="00F51AA3">
        <w:rPr>
          <w:u w:val="single"/>
        </w:rPr>
        <w:t>lack of development</w:t>
      </w:r>
      <w:r>
        <w:t xml:space="preserve"> are </w:t>
      </w:r>
      <w:r w:rsidRPr="00DA2113">
        <w:rPr>
          <w:u w:val="single"/>
        </w:rPr>
        <w:t>devastating biodiversity</w:t>
      </w:r>
      <w:r>
        <w:t xml:space="preserve"> and driving </w:t>
      </w:r>
      <w:r w:rsidRPr="00016664">
        <w:rPr>
          <w:u w:val="single"/>
        </w:rPr>
        <w:t>deforestation</w:t>
      </w:r>
      <w:r>
        <w:t xml:space="preserve"> in East Africa – that </w:t>
      </w:r>
      <w:r w:rsidRPr="00A25234">
        <w:rPr>
          <w:u w:val="single"/>
        </w:rPr>
        <w:t>spills over</w:t>
      </w:r>
      <w:r>
        <w:t xml:space="preserve"> globally. </w:t>
      </w:r>
    </w:p>
    <w:p w14:paraId="7966DEE7" w14:textId="77777777" w:rsidR="001A22C6" w:rsidRPr="00F51AA3" w:rsidRDefault="001A22C6" w:rsidP="001A22C6">
      <w:r w:rsidRPr="00F51AA3">
        <w:rPr>
          <w:rStyle w:val="Style13ptBold"/>
        </w:rPr>
        <w:t>Siddig 14</w:t>
      </w:r>
      <w:r>
        <w:t xml:space="preserve"> – Ahmed A. H. Siddig, Graduate Research Assistant at Harvard Forest where he works on development and applications of ecological indicators for monitoring environmental changes, Ph.D. in Environmental Conservation from the University of Massachusetts at Amherst, 2014 (“Biodiversity of Sudan: between the harsh conditions, political instability and civil wars,” </w:t>
      </w:r>
      <w:r w:rsidRPr="00F51AA3">
        <w:rPr>
          <w:i/>
        </w:rPr>
        <w:t>Biodiversity Journal</w:t>
      </w:r>
      <w:r>
        <w:t xml:space="preserve">, Volume 5, Issue 4, January, Available Online at </w:t>
      </w:r>
      <w:hyperlink r:id="rId171" w:history="1">
        <w:r w:rsidRPr="00D636EF">
          <w:rPr>
            <w:rStyle w:val="Hyperlink"/>
          </w:rPr>
          <w:t>https://www.researchgate.net/publication/313968641_Biodiversity_of_Sudan_between_the_harsh_conditions_political_instability_and_civil_wars?enrichId=rgreq-19c01da783406882ba7e8959673d9a05-XXX&amp;enrichSource=Y292ZXJQYWdlOzMxMzk2ODY0MTtBUzo0NjUzMTcxNTI0NjQ4OTZAMTQ4Nzk1MTY2MjMzMA%3D%3D&amp;el=1_x_3&amp;_esc=publicationCoverPdf</w:t>
        </w:r>
      </w:hyperlink>
      <w:r>
        <w:t xml:space="preserve">, Accessed Online 7/22/18) MR </w:t>
      </w:r>
    </w:p>
    <w:p w14:paraId="7A8241F2" w14:textId="77777777" w:rsidR="001A22C6" w:rsidRDefault="001A22C6" w:rsidP="001A22C6">
      <w:r>
        <w:t xml:space="preserve">The other dimension of this dilemma is that </w:t>
      </w:r>
      <w:r w:rsidRPr="00AD1A22">
        <w:rPr>
          <w:rStyle w:val="StyleUnderline"/>
          <w:highlight w:val="yellow"/>
        </w:rPr>
        <w:t xml:space="preserve">we do </w:t>
      </w:r>
      <w:r w:rsidRPr="00AD1A22">
        <w:rPr>
          <w:rStyle w:val="StyleUnderline"/>
        </w:rPr>
        <w:t>not know when</w:t>
      </w:r>
      <w:r w:rsidRPr="00AD1A22">
        <w:t xml:space="preserve"> these </w:t>
      </w:r>
      <w:r w:rsidRPr="00AD1A22">
        <w:rPr>
          <w:rStyle w:val="StyleUnderline"/>
        </w:rPr>
        <w:t>decades of unrest and conflicts are going to stop</w:t>
      </w:r>
      <w:r w:rsidRPr="00AD1A22">
        <w:t xml:space="preserve"> (though the reasons</w:t>
      </w:r>
      <w:r>
        <w:t xml:space="preserve"> behind them are well known) so that development can begin. Meanwhile, </w:t>
      </w:r>
      <w:r w:rsidRPr="00AD1A22">
        <w:rPr>
          <w:rStyle w:val="StyleUnderline"/>
        </w:rPr>
        <w:t xml:space="preserve">the </w:t>
      </w:r>
      <w:r w:rsidRPr="00AD1A22">
        <w:rPr>
          <w:rStyle w:val="StyleUnderline"/>
          <w:highlight w:val="yellow"/>
        </w:rPr>
        <w:t xml:space="preserve">consequences of such deterioration of biodiversity in African countries on the </w:t>
      </w:r>
      <w:r w:rsidRPr="00AD1A22">
        <w:rPr>
          <w:rStyle w:val="Emphasis"/>
          <w:highlight w:val="yellow"/>
        </w:rPr>
        <w:t>global environment and biodiversity</w:t>
      </w:r>
      <w:r w:rsidRPr="00AD1A22">
        <w:rPr>
          <w:rStyle w:val="StyleUnderline"/>
          <w:highlight w:val="yellow"/>
        </w:rPr>
        <w:t xml:space="preserve"> become more severe and uncertain</w:t>
      </w:r>
      <w:r>
        <w:t xml:space="preserve">. For instance, U.N.E.P. (2013) reported that the </w:t>
      </w:r>
      <w:r w:rsidRPr="00AD1A22">
        <w:rPr>
          <w:rStyle w:val="StyleUnderline"/>
          <w:highlight w:val="yellow"/>
        </w:rPr>
        <w:t>globally important</w:t>
      </w:r>
      <w:r>
        <w:t xml:space="preserve"> and richest tropical </w:t>
      </w:r>
      <w:r w:rsidRPr="00AD1A22">
        <w:rPr>
          <w:rStyle w:val="StyleUnderline"/>
          <w:highlight w:val="yellow"/>
        </w:rPr>
        <w:t>areas in Africa such as</w:t>
      </w:r>
      <w:r>
        <w:t xml:space="preserve"> Lake Victoria, </w:t>
      </w:r>
      <w:r w:rsidRPr="00AD1A22">
        <w:rPr>
          <w:rStyle w:val="Emphasis"/>
          <w:highlight w:val="yellow"/>
        </w:rPr>
        <w:t>Congo basin</w:t>
      </w:r>
      <w:r w:rsidRPr="00AD1A22">
        <w:rPr>
          <w:rStyle w:val="StyleUnderline"/>
          <w:highlight w:val="yellow"/>
        </w:rPr>
        <w:t xml:space="preserve"> and the </w:t>
      </w:r>
      <w:r w:rsidRPr="00AD1A22">
        <w:rPr>
          <w:rStyle w:val="Emphasis"/>
          <w:highlight w:val="yellow"/>
        </w:rPr>
        <w:t>Nile</w:t>
      </w:r>
      <w:r w:rsidRPr="00AD1A22">
        <w:rPr>
          <w:rStyle w:val="StyleUnderline"/>
          <w:highlight w:val="yellow"/>
        </w:rPr>
        <w:t xml:space="preserve"> fall in regions where conflicts have raged</w:t>
      </w:r>
      <w:r>
        <w:t xml:space="preserve"> for decades </w:t>
      </w:r>
      <w:r w:rsidRPr="00AD1A22">
        <w:rPr>
          <w:rStyle w:val="StyleUnderline"/>
          <w:highlight w:val="yellow"/>
        </w:rPr>
        <w:t>and</w:t>
      </w:r>
      <w:r>
        <w:t xml:space="preserve"> consequently </w:t>
      </w:r>
      <w:r w:rsidRPr="00AD1A22">
        <w:rPr>
          <w:rStyle w:val="StyleUnderline"/>
          <w:highlight w:val="yellow"/>
        </w:rPr>
        <w:t>no detailed biodiversity updates</w:t>
      </w:r>
      <w:r>
        <w:t xml:space="preserve"> or related environmental data </w:t>
      </w:r>
      <w:r w:rsidRPr="00AD1A22">
        <w:rPr>
          <w:rStyle w:val="StyleUnderline"/>
          <w:highlight w:val="yellow"/>
        </w:rPr>
        <w:t>are available</w:t>
      </w:r>
      <w:r>
        <w:t xml:space="preserve">. </w:t>
      </w:r>
      <w:r w:rsidRPr="00AD1A22">
        <w:rPr>
          <w:rStyle w:val="StyleUnderline"/>
          <w:highlight w:val="yellow"/>
        </w:rPr>
        <w:t xml:space="preserve">The ecological significance of this area is </w:t>
      </w:r>
      <w:r w:rsidRPr="00AD1A22">
        <w:rPr>
          <w:rStyle w:val="StyleUnderline"/>
        </w:rPr>
        <w:t>not limited to global water budget</w:t>
      </w:r>
      <w:r w:rsidRPr="00AD1A22">
        <w:t xml:space="preserve"> </w:t>
      </w:r>
      <w:r w:rsidRPr="00AD1A22">
        <w:rPr>
          <w:rStyle w:val="StyleUnderline"/>
        </w:rPr>
        <w:t>and winter habitat for several western migratory birds</w:t>
      </w:r>
      <w:r w:rsidRPr="00AD1A22">
        <w:t xml:space="preserve">. </w:t>
      </w:r>
      <w:r w:rsidRPr="00AD1A22">
        <w:rPr>
          <w:rStyle w:val="StyleUnderline"/>
        </w:rPr>
        <w:t xml:space="preserve">The region is also </w:t>
      </w:r>
      <w:r w:rsidRPr="00AD1A22">
        <w:t xml:space="preserve">considered </w:t>
      </w:r>
      <w:r w:rsidRPr="00AD1A22">
        <w:rPr>
          <w:rStyle w:val="StyleUnderline"/>
        </w:rPr>
        <w:t xml:space="preserve">an important sink for </w:t>
      </w:r>
      <w:r w:rsidRPr="00AD1A22">
        <w:rPr>
          <w:rStyle w:val="Emphasis"/>
        </w:rPr>
        <w:t>carbon dioxide</w:t>
      </w:r>
      <w:r w:rsidRPr="00AD1A22">
        <w:t xml:space="preserve">, </w:t>
      </w:r>
      <w:r w:rsidRPr="00AD1A22">
        <w:rPr>
          <w:rStyle w:val="StyleUnderline"/>
        </w:rPr>
        <w:t xml:space="preserve">thus </w:t>
      </w:r>
      <w:r w:rsidRPr="00AD1A22">
        <w:rPr>
          <w:rStyle w:val="StyleUnderline"/>
          <w:highlight w:val="yellow"/>
        </w:rPr>
        <w:t>significant to</w:t>
      </w:r>
      <w:r>
        <w:t xml:space="preserve"> the global carbon budget and </w:t>
      </w:r>
      <w:r w:rsidRPr="00AD1A22">
        <w:rPr>
          <w:rStyle w:val="Emphasis"/>
          <w:highlight w:val="yellow"/>
        </w:rPr>
        <w:t>all global climate change</w:t>
      </w:r>
      <w:r>
        <w:t xml:space="preserve"> (U.N.E.P., 2006).</w:t>
      </w:r>
    </w:p>
    <w:p w14:paraId="7228CED5" w14:textId="77777777" w:rsidR="001A22C6" w:rsidRDefault="001A22C6" w:rsidP="001A22C6">
      <w:r>
        <w:t xml:space="preserve">While the </w:t>
      </w:r>
      <w:r w:rsidRPr="00AD1A22">
        <w:rPr>
          <w:rStyle w:val="StyleUnderline"/>
          <w:highlight w:val="yellow"/>
        </w:rPr>
        <w:t>governments</w:t>
      </w:r>
      <w:r>
        <w:t xml:space="preserve"> and the oppositions in countries </w:t>
      </w:r>
      <w:r w:rsidRPr="00016664">
        <w:rPr>
          <w:rStyle w:val="StyleUnderline"/>
          <w:highlight w:val="yellow"/>
        </w:rPr>
        <w:t>like</w:t>
      </w:r>
      <w:r>
        <w:t xml:space="preserve"> Mali, Libya, Egypt, Somalia and </w:t>
      </w:r>
      <w:r w:rsidRPr="00016664">
        <w:rPr>
          <w:rStyle w:val="StyleUnderline"/>
          <w:highlight w:val="yellow"/>
        </w:rPr>
        <w:t>Sudan</w:t>
      </w:r>
      <w:r>
        <w:t xml:space="preserve"> </w:t>
      </w:r>
      <w:r w:rsidRPr="00AD1A22">
        <w:rPr>
          <w:rStyle w:val="StyleUnderline"/>
          <w:highlight w:val="yellow"/>
        </w:rPr>
        <w:t xml:space="preserve">are so busy in </w:t>
      </w:r>
      <w:r w:rsidRPr="00AD1A22">
        <w:rPr>
          <w:rStyle w:val="Emphasis"/>
          <w:highlight w:val="yellow"/>
        </w:rPr>
        <w:t>fighting each other</w:t>
      </w:r>
      <w:r>
        <w:t xml:space="preserve"> and allocating most resources and efforts to this, apparently </w:t>
      </w:r>
      <w:r w:rsidRPr="00AD1A22">
        <w:rPr>
          <w:rStyle w:val="StyleUnderline"/>
          <w:highlight w:val="yellow"/>
        </w:rPr>
        <w:t xml:space="preserve">they have forgotten to be </w:t>
      </w:r>
      <w:r w:rsidRPr="00AD1A22">
        <w:rPr>
          <w:rStyle w:val="Emphasis"/>
          <w:highlight w:val="yellow"/>
        </w:rPr>
        <w:t>united</w:t>
      </w:r>
      <w:r w:rsidRPr="00AD1A22">
        <w:rPr>
          <w:rStyle w:val="StyleUnderline"/>
          <w:highlight w:val="yellow"/>
        </w:rPr>
        <w:t xml:space="preserve"> against drought and desertification</w:t>
      </w:r>
      <w:r w:rsidRPr="00AD1A22">
        <w:rPr>
          <w:rStyle w:val="StyleUnderline"/>
        </w:rPr>
        <w:t xml:space="preserve"> </w:t>
      </w:r>
      <w:r>
        <w:t xml:space="preserve">as the biggest enemy these countries and their people have ever faced. </w:t>
      </w:r>
      <w:r w:rsidRPr="00AD1A22">
        <w:rPr>
          <w:rStyle w:val="StyleUnderline"/>
          <w:highlight w:val="yellow"/>
        </w:rPr>
        <w:t>The region has the most severe deforestation worldwide</w:t>
      </w:r>
      <w:r>
        <w:t xml:space="preserve">, since </w:t>
      </w:r>
      <w:r w:rsidRPr="00AD1A22">
        <w:rPr>
          <w:rStyle w:val="StyleUnderline"/>
          <w:highlight w:val="yellow"/>
        </w:rPr>
        <w:t xml:space="preserve">vast areas being cleared by millions from local communities who were forced by </w:t>
      </w:r>
      <w:r w:rsidRPr="00AD1A22">
        <w:rPr>
          <w:rStyle w:val="Emphasis"/>
          <w:highlight w:val="yellow"/>
        </w:rPr>
        <w:t>wars</w:t>
      </w:r>
      <w:r w:rsidRPr="00AD1A22">
        <w:rPr>
          <w:rStyle w:val="StyleUnderline"/>
          <w:highlight w:val="yellow"/>
        </w:rPr>
        <w:t xml:space="preserve">, </w:t>
      </w:r>
      <w:r w:rsidRPr="00AD1A22">
        <w:rPr>
          <w:rStyle w:val="Emphasis"/>
          <w:highlight w:val="yellow"/>
        </w:rPr>
        <w:t>poverty</w:t>
      </w:r>
      <w:r w:rsidRPr="00AD1A22">
        <w:rPr>
          <w:rStyle w:val="StyleUnderline"/>
          <w:highlight w:val="yellow"/>
        </w:rPr>
        <w:t xml:space="preserve"> and </w:t>
      </w:r>
      <w:r w:rsidRPr="00AD1A22">
        <w:rPr>
          <w:rStyle w:val="Emphasis"/>
          <w:highlight w:val="yellow"/>
        </w:rPr>
        <w:t>lack of development</w:t>
      </w:r>
      <w:r>
        <w:t xml:space="preserve"> </w:t>
      </w:r>
      <w:r w:rsidRPr="00AD1A22">
        <w:rPr>
          <w:rStyle w:val="StyleUnderline"/>
          <w:highlight w:val="yellow"/>
        </w:rPr>
        <w:t>to use forests</w:t>
      </w:r>
      <w:r>
        <w:t xml:space="preserve"> as their only source for shelter, livelihood, energy, and building materials. There is much to lose: </w:t>
      </w:r>
      <w:r w:rsidRPr="00AD1A22">
        <w:rPr>
          <w:rStyle w:val="StyleUnderline"/>
          <w:highlight w:val="yellow"/>
        </w:rPr>
        <w:t>more than 70% of the African tropical forests are located</w:t>
      </w:r>
      <w:r>
        <w:t xml:space="preserve"> </w:t>
      </w:r>
      <w:r w:rsidRPr="00AD1A22">
        <w:rPr>
          <w:rStyle w:val="StyleUnderline"/>
          <w:highlight w:val="yellow"/>
        </w:rPr>
        <w:t>in</w:t>
      </w:r>
      <w:r w:rsidRPr="00AD1A22">
        <w:rPr>
          <w:rStyle w:val="StyleUnderline"/>
        </w:rPr>
        <w:t xml:space="preserve"> </w:t>
      </w:r>
      <w:r>
        <w:t xml:space="preserve">Democratic Republic </w:t>
      </w:r>
      <w:r w:rsidRPr="00AD1A22">
        <w:rPr>
          <w:rStyle w:val="StyleUnderline"/>
        </w:rPr>
        <w:t xml:space="preserve">of </w:t>
      </w:r>
      <w:r w:rsidRPr="00AD1A22">
        <w:rPr>
          <w:rStyle w:val="StyleUnderline"/>
          <w:highlight w:val="yellow"/>
        </w:rPr>
        <w:t>Congo</w:t>
      </w:r>
      <w:r w:rsidRPr="00AD1A22">
        <w:rPr>
          <w:rStyle w:val="StyleUnderline"/>
        </w:rPr>
        <w:t xml:space="preserve">, </w:t>
      </w:r>
      <w:r w:rsidRPr="00016664">
        <w:rPr>
          <w:rStyle w:val="StyleUnderline"/>
        </w:rPr>
        <w:t>Rwanda, Burundi</w:t>
      </w:r>
      <w:r w:rsidRPr="00AD1A22">
        <w:rPr>
          <w:rStyle w:val="StyleUnderline"/>
        </w:rPr>
        <w:t xml:space="preserve">, Central African Republic, Sudan </w:t>
      </w:r>
      <w:r w:rsidRPr="00AD1A22">
        <w:rPr>
          <w:rStyle w:val="StyleUnderline"/>
          <w:highlight w:val="yellow"/>
        </w:rPr>
        <w:t xml:space="preserve">and </w:t>
      </w:r>
      <w:r w:rsidRPr="00AD1A22">
        <w:rPr>
          <w:rStyle w:val="Emphasis"/>
          <w:highlight w:val="yellow"/>
        </w:rPr>
        <w:t>South Sudan</w:t>
      </w:r>
      <w:r w:rsidRPr="00AD1A22">
        <w:rPr>
          <w:rStyle w:val="StyleUnderline"/>
        </w:rPr>
        <w:t xml:space="preserve">, </w:t>
      </w:r>
      <w:r w:rsidRPr="00AD1A22">
        <w:rPr>
          <w:rStyle w:val="StyleUnderline"/>
          <w:highlight w:val="yellow"/>
        </w:rPr>
        <w:t xml:space="preserve">where </w:t>
      </w:r>
      <w:r w:rsidRPr="00AD1A22">
        <w:rPr>
          <w:rStyle w:val="Emphasis"/>
          <w:highlight w:val="yellow"/>
        </w:rPr>
        <w:t>deforestation</w:t>
      </w:r>
      <w:r w:rsidRPr="00AD1A22">
        <w:rPr>
          <w:rStyle w:val="StyleUnderline"/>
        </w:rPr>
        <w:t xml:space="preserve"> related to conflicts </w:t>
      </w:r>
      <w:r w:rsidRPr="00AD1A22">
        <w:rPr>
          <w:rStyle w:val="StyleUnderline"/>
          <w:highlight w:val="yellow"/>
        </w:rPr>
        <w:t xml:space="preserve">is happening </w:t>
      </w:r>
      <w:r w:rsidRPr="00AD1A22">
        <w:rPr>
          <w:rStyle w:val="Emphasis"/>
          <w:highlight w:val="yellow"/>
        </w:rPr>
        <w:t>every day</w:t>
      </w:r>
      <w:r>
        <w:t xml:space="preserve"> (Montagnini &amp; Jordan, 2005).</w:t>
      </w:r>
    </w:p>
    <w:p w14:paraId="2293AD34" w14:textId="77777777" w:rsidR="001A22C6" w:rsidRDefault="001A22C6" w:rsidP="001A22C6">
      <w:pPr>
        <w:pStyle w:val="Heading4"/>
      </w:pPr>
      <w:r>
        <w:t xml:space="preserve">[Insert Terminal] </w:t>
      </w:r>
    </w:p>
    <w:p w14:paraId="1668660E" w14:textId="77777777" w:rsidR="001A22C6" w:rsidRDefault="001A22C6" w:rsidP="001A22C6"/>
    <w:p w14:paraId="3E1FE979" w14:textId="77777777" w:rsidR="001A22C6" w:rsidRDefault="001A22C6" w:rsidP="001A22C6">
      <w:pPr>
        <w:rPr>
          <w:rStyle w:val="Emphasis"/>
        </w:rPr>
      </w:pPr>
    </w:p>
    <w:p w14:paraId="36A2DBB3" w14:textId="77777777" w:rsidR="001A22C6" w:rsidRPr="00477D99" w:rsidRDefault="001A22C6" w:rsidP="001A22C6">
      <w:pPr>
        <w:pStyle w:val="Heading3"/>
        <w:rPr>
          <w:rStyle w:val="Style13ptBold"/>
          <w:b/>
          <w:bCs w:val="0"/>
        </w:rPr>
      </w:pPr>
      <w:r>
        <w:t xml:space="preserve">Backline – CFA Key </w:t>
      </w:r>
    </w:p>
    <w:p w14:paraId="20D34310" w14:textId="77777777" w:rsidR="001A22C6" w:rsidRPr="00477D99" w:rsidRDefault="001A22C6" w:rsidP="001A22C6">
      <w:pPr>
        <w:pStyle w:val="Heading4"/>
      </w:pPr>
      <w:r w:rsidRPr="00477D99">
        <w:t xml:space="preserve">It’s the </w:t>
      </w:r>
      <w:r w:rsidRPr="00477D99">
        <w:rPr>
          <w:u w:val="single"/>
        </w:rPr>
        <w:t>necessary first step</w:t>
      </w:r>
      <w:r w:rsidRPr="00477D99">
        <w:t xml:space="preserve"> towards developing regional cooperation. </w:t>
      </w:r>
    </w:p>
    <w:p w14:paraId="63C078E7" w14:textId="77777777" w:rsidR="001A22C6" w:rsidRPr="005B4CFE" w:rsidRDefault="001A22C6" w:rsidP="001A22C6">
      <w:pPr>
        <w:rPr>
          <w:rStyle w:val="Style13ptBold"/>
          <w:b w:val="0"/>
          <w:bCs w:val="0"/>
        </w:rPr>
      </w:pPr>
      <w:r w:rsidRPr="00016664">
        <w:rPr>
          <w:rStyle w:val="Style13ptBold"/>
        </w:rPr>
        <w:t>Kimenyi and Mbaku 15</w:t>
      </w:r>
      <w:r>
        <w:t xml:space="preserve"> – Mwangi S. Kimenyi, Senior Fellow and former director of the Africa Growth Initiative (AGI) at the Brookings Institution, Associate Professor in the Department of Economics at the University of Connecticut, Ph.D. in Economics from the Center for the Study of Public Choice at George Mason University, M.A. in Economics and International Affairs from Ohio University, John Mukum Mbaku, Nonresident Senior Fellow at the Africa Growth Initiative (AGI) at the Brookings Institution, Willard L. Eccles Professor of Economics at Weber State University, Ph.D. in Economics from the University of Georgia, J.D. from the University of Utah, 2015 (“The Cooperative Framework Agreement: A New Legal Regime for the Nile River,” </w:t>
      </w:r>
      <w:r w:rsidRPr="00016664">
        <w:rPr>
          <w:i/>
        </w:rPr>
        <w:t>Governing the Nile River Basin: The Search for a New Legal Regime</w:t>
      </w:r>
      <w:r>
        <w:t>, Published by Brookings Institution Press, ISBN: 978-0-8157-2655-5, February 12</w:t>
      </w:r>
      <w:r w:rsidRPr="00016664">
        <w:rPr>
          <w:vertAlign w:val="superscript"/>
        </w:rPr>
        <w:t>th</w:t>
      </w:r>
      <w:r>
        <w:t xml:space="preserve">, p. 84-85) MR </w:t>
      </w:r>
    </w:p>
    <w:p w14:paraId="69EB29AE" w14:textId="77777777" w:rsidR="001A22C6" w:rsidRDefault="001A22C6" w:rsidP="001A22C6">
      <w:r w:rsidRPr="005B4CFE">
        <w:t xml:space="preserve">Since the 1920s, while Egypt and Sudan have harvested and used the Nile River to turn vast stretches of desert into productive farmland and to provide their citizens with hydroelectric power, the upstream riparian states have made little use of these waters (see, for example, Ibrahim 2011, pp. 287–88; Amdetsion 2008, pp. 9–10). </w:t>
      </w:r>
      <w:r w:rsidRPr="00477D99">
        <w:rPr>
          <w:rStyle w:val="StyleUnderline"/>
        </w:rPr>
        <w:t>The failure of the upstream riparians to make effective use of the waters of the Nile can be attributed to many factors, some of them external (for example, colonial policies) and others internal</w:t>
      </w:r>
      <w:r w:rsidRPr="005B4CFE">
        <w:t xml:space="preserve"> (for</w:t>
      </w:r>
      <w:r>
        <w:t xml:space="preserve"> </w:t>
      </w:r>
      <w:r w:rsidRPr="005B4CFE">
        <w:t xml:space="preserve">example, lack of capacity to effectively build and operate necessary irrigation schemes). Whereas Egypt, over the years, has been able to effectively utilize the 55.5 billion cubic meters of Nile water a year allocated to it by the 1959 bilateral agreement,1 the upstream riparians have used virtually none. For example, over the years, Ethiopia has been able to irrigate only 190,000 hectares of land out of 3,637,000 hectares of irrigable land available to the country (Amdetsion 2008, p. 9). </w:t>
      </w:r>
    </w:p>
    <w:p w14:paraId="7DAAEA66" w14:textId="77777777" w:rsidR="001A22C6" w:rsidRPr="00477D99" w:rsidRDefault="001A22C6" w:rsidP="001A22C6">
      <w:pPr>
        <w:rPr>
          <w:rStyle w:val="StyleUnderline"/>
        </w:rPr>
      </w:pPr>
      <w:r w:rsidRPr="005B4CFE">
        <w:t xml:space="preserve">Other upstream states have fared no better. Hence </w:t>
      </w:r>
      <w:r w:rsidRPr="00477D99">
        <w:rPr>
          <w:rStyle w:val="StyleUnderline"/>
        </w:rPr>
        <w:t xml:space="preserve">the CFA is considered an important first step in securing water rights for all riparian states. Within such an institutional environment, the upstream riparians can undertake the necessary investments to harness Nile River waters for national development such as the Grand Ethiopian Renaissance Dam. </w:t>
      </w:r>
      <w:r w:rsidRPr="00477D99">
        <w:t>Egyptian and Sudanese authorities, however, have continued to argue that they will not sign the CFA, stating that they would not become signatories to any agreement to govern the Nile River “unless they are first guaranteed an exact share of the water.”2</w:t>
      </w:r>
    </w:p>
    <w:p w14:paraId="20EF445E" w14:textId="77777777" w:rsidR="001A22C6" w:rsidRPr="00CE43DA" w:rsidRDefault="001A22C6" w:rsidP="001A22C6">
      <w:pPr>
        <w:pStyle w:val="Heading3"/>
      </w:pPr>
      <w:r>
        <w:t>Backline-Yes War</w:t>
      </w:r>
    </w:p>
    <w:p w14:paraId="161E80A0" w14:textId="77777777" w:rsidR="001A22C6" w:rsidRDefault="001A22C6" w:rsidP="001A22C6">
      <w:pPr>
        <w:pStyle w:val="Heading4"/>
      </w:pPr>
      <w:r>
        <w:t xml:space="preserve">Yes war – violent conflict will engulf the region. </w:t>
      </w:r>
    </w:p>
    <w:p w14:paraId="2B392FA0" w14:textId="77777777" w:rsidR="001A22C6" w:rsidRDefault="001A22C6" w:rsidP="001A22C6">
      <w:r w:rsidRPr="00016664">
        <w:rPr>
          <w:rStyle w:val="Style13ptBold"/>
        </w:rPr>
        <w:t>Kimenyi and Mbaku 15</w:t>
      </w:r>
      <w:r>
        <w:t xml:space="preserve"> – Mwangi S. Kimenyi, Senior Fellow and former director of the Africa Growth Initiative (AGI) at the Brookings Institution, Associate Professor in the Department of Economics at the University of Connecticut, Ph.D. in Economics from the Center for the Study of Public Choice at George Mason University, M.A. in Economics and International Affairs from Ohio University, John Mukum Mbaku, Nonresident Senior Fellow at the Africa Growth Initiative (AGI) at the Brookings Institution, Willard L. Eccles Professor of Economics at Weber State University, Ph.D. in Economics from the University of Georgia, J.D. from the University of Utah, 2015 (“Setting the Stage for Conflict in the Nile Basin,” </w:t>
      </w:r>
      <w:r w:rsidRPr="00016664">
        <w:rPr>
          <w:i/>
        </w:rPr>
        <w:t>Governing the Nile River Basin: The Search for a New Legal Regime</w:t>
      </w:r>
      <w:r>
        <w:t>, Published by Brookings Institution Press, ISBN: 978-0-8157-2655-5, February 12</w:t>
      </w:r>
      <w:r w:rsidRPr="00016664">
        <w:rPr>
          <w:vertAlign w:val="superscript"/>
        </w:rPr>
        <w:t>th</w:t>
      </w:r>
      <w:r>
        <w:t xml:space="preserve">, p. 31-32) MR </w:t>
      </w:r>
    </w:p>
    <w:p w14:paraId="4BE4DB20" w14:textId="77777777" w:rsidR="001A22C6" w:rsidRDefault="001A22C6" w:rsidP="001A22C6">
      <w:r>
        <w:t xml:space="preserve">Many </w:t>
      </w:r>
      <w:r w:rsidRPr="003A3120">
        <w:rPr>
          <w:rStyle w:val="StyleUnderline"/>
        </w:rPr>
        <w:t>colonial accords on the allocation of the waters of the Nile River sought to prevent upstream riparian states from engaging in activities</w:t>
      </w:r>
      <w:r w:rsidRPr="003A3120">
        <w:t xml:space="preserve"> (for example, construction of diversion schemes) </w:t>
      </w:r>
      <w:r w:rsidRPr="003A3120">
        <w:rPr>
          <w:rStyle w:val="StyleUnderline"/>
        </w:rPr>
        <w:t>that might jeopardize Egypt’s ability to secure all the water it needed for its agricultural and industrial activities.</w:t>
      </w:r>
      <w:r w:rsidRPr="003A3120">
        <w:t xml:space="preserve"> The 1925 Anglo-Italian agreement specifically stated that the British government’s recognition of Italian interests in the region was “subject to the proviso that the Italian Government on their side, recognizing the prior hydraulic rights of Egypt and the Sudan, will engage not to construct on the head</w:t>
      </w:r>
      <w:r>
        <w:t xml:space="preserve"> waters of the Blue or White Niles or their tributaries or affluents any work which might sensibly modify their flow into the main river.”8 </w:t>
      </w:r>
    </w:p>
    <w:p w14:paraId="25B737D6" w14:textId="77777777" w:rsidR="001A22C6" w:rsidRDefault="001A22C6" w:rsidP="001A22C6">
      <w:r>
        <w:t xml:space="preserve">Several </w:t>
      </w:r>
      <w:r w:rsidRPr="003A3120">
        <w:rPr>
          <w:rStyle w:val="StyleUnderline"/>
        </w:rPr>
        <w:t>upstream riparian states have warned that unless the Nile Waters agreements are renegotiated</w:t>
      </w:r>
      <w:r>
        <w:t xml:space="preserve"> through a participatory and inclusive process or a multilateral legal framework is created, </w:t>
      </w:r>
      <w:r w:rsidRPr="003A3120">
        <w:rPr>
          <w:rStyle w:val="StyleUnderline"/>
          <w:highlight w:val="yellow"/>
        </w:rPr>
        <w:t xml:space="preserve">violent conflicts are likely to </w:t>
      </w:r>
      <w:r w:rsidRPr="003A3120">
        <w:rPr>
          <w:rStyle w:val="Emphasis"/>
          <w:highlight w:val="yellow"/>
        </w:rPr>
        <w:t>engulf the region</w:t>
      </w:r>
      <w:r>
        <w:t xml:space="preserve">. The relationship </w:t>
      </w:r>
      <w:r w:rsidRPr="003A3120">
        <w:rPr>
          <w:rStyle w:val="StyleUnderline"/>
          <w:highlight w:val="yellow"/>
        </w:rPr>
        <w:t>between Egypt and Ethiopia</w:t>
      </w:r>
      <w:r>
        <w:t xml:space="preserve"> is especially critical to the maintenance of peaceful coexistence in the Nile River basin. Unfortunately, </w:t>
      </w:r>
      <w:r w:rsidRPr="003A3120">
        <w:rPr>
          <w:rStyle w:val="StyleUnderline"/>
          <w:highlight w:val="yellow"/>
        </w:rPr>
        <w:t xml:space="preserve">the probability of </w:t>
      </w:r>
      <w:r w:rsidRPr="00962CEB">
        <w:rPr>
          <w:rStyle w:val="Emphasis"/>
          <w:highlight w:val="yellow"/>
        </w:rPr>
        <w:t>violent</w:t>
      </w:r>
      <w:r w:rsidRPr="00962CEB">
        <w:rPr>
          <w:rStyle w:val="Emphasis"/>
        </w:rPr>
        <w:t xml:space="preserve"> </w:t>
      </w:r>
      <w:r w:rsidRPr="00962CEB">
        <w:rPr>
          <w:rStyle w:val="Emphasis"/>
          <w:highlight w:val="yellow"/>
        </w:rPr>
        <w:t>confrontation</w:t>
      </w:r>
      <w:r w:rsidRPr="003A3120">
        <w:rPr>
          <w:rStyle w:val="StyleUnderline"/>
        </w:rPr>
        <w:t xml:space="preserve"> between the two countries </w:t>
      </w:r>
      <w:r w:rsidRPr="003A3120">
        <w:rPr>
          <w:rStyle w:val="StyleUnderline"/>
          <w:highlight w:val="yellow"/>
        </w:rPr>
        <w:t>is quite high</w:t>
      </w:r>
      <w:r w:rsidRPr="003A3120">
        <w:rPr>
          <w:rStyle w:val="StyleUnderline"/>
        </w:rPr>
        <w:t>,</w:t>
      </w:r>
      <w:r>
        <w:t xml:space="preserve"> especially given that Egypt continues to insist that Ethiopia is bound by the Nile Waters agreements, neither of which Ethiopia is a party to (Kendie 1999, pp. 145–47).</w:t>
      </w:r>
    </w:p>
    <w:p w14:paraId="00E5E516" w14:textId="77777777" w:rsidR="001A22C6" w:rsidRDefault="001A22C6" w:rsidP="001A22C6">
      <w:r>
        <w:t xml:space="preserve"> </w:t>
      </w:r>
      <w:r w:rsidRPr="003A3120">
        <w:rPr>
          <w:rStyle w:val="StyleUnderline"/>
        </w:rPr>
        <w:t>Many</w:t>
      </w:r>
      <w:r>
        <w:t xml:space="preserve"> of the Nile River basin’s </w:t>
      </w:r>
      <w:r w:rsidRPr="003A3120">
        <w:rPr>
          <w:rStyle w:val="StyleUnderline"/>
        </w:rPr>
        <w:t>upstream riparian states believe that the present water allocation regime is unfair, inequitable, and unsustainable</w:t>
      </w:r>
      <w:r>
        <w:t xml:space="preserve">.9 The </w:t>
      </w:r>
      <w:r w:rsidRPr="003A3120">
        <w:rPr>
          <w:rStyle w:val="StyleUnderline"/>
        </w:rPr>
        <w:t>Nile Waters agreements allocate most of the waters of the Nile River to Egypt and Sudan</w:t>
      </w:r>
      <w:r>
        <w:t xml:space="preserve">. In addition, </w:t>
      </w:r>
      <w:r w:rsidRPr="003A3120">
        <w:rPr>
          <w:rStyle w:val="StyleUnderline"/>
        </w:rPr>
        <w:t>they significantly constrain the upstream riparian states in their ability to use the Nile River for local economic development</w:t>
      </w:r>
      <w:r>
        <w:t xml:space="preserve">. During the past several decades, there has been a significant increase in the demand for water among the Nile River basin states, owing not only to rapid population growth but also to recent increases in economic activities, significant improvements in the ability of many of these states to utilize the waters of the Nile River for productive activities, and the impacts of climate change. Unfortunately, </w:t>
      </w:r>
      <w:r w:rsidRPr="003A3120">
        <w:rPr>
          <w:rStyle w:val="StyleUnderline"/>
          <w:highlight w:val="yellow"/>
        </w:rPr>
        <w:t xml:space="preserve">no institutional framework currently exists within the basin that can provide the </w:t>
      </w:r>
      <w:r w:rsidRPr="003A3120">
        <w:rPr>
          <w:rStyle w:val="Emphasis"/>
          <w:highlight w:val="yellow"/>
        </w:rPr>
        <w:t>legal structure</w:t>
      </w:r>
      <w:r w:rsidRPr="003A3120">
        <w:rPr>
          <w:rStyle w:val="StyleUnderline"/>
          <w:highlight w:val="yellow"/>
        </w:rPr>
        <w:t xml:space="preserve"> for the </w:t>
      </w:r>
      <w:r w:rsidRPr="003A3120">
        <w:rPr>
          <w:rStyle w:val="Emphasis"/>
          <w:highlight w:val="yellow"/>
        </w:rPr>
        <w:t>efficient, equitable, fair, and sustainable management</w:t>
      </w:r>
      <w:r w:rsidRPr="003A3120">
        <w:rPr>
          <w:rStyle w:val="StyleUnderline"/>
          <w:highlight w:val="yellow"/>
        </w:rPr>
        <w:t xml:space="preserve"> of the Nile River’s waters</w:t>
      </w:r>
      <w:r>
        <w:t xml:space="preserve"> (see, for example, Knobelsdorf 2005–06).</w:t>
      </w:r>
    </w:p>
    <w:p w14:paraId="0E923664" w14:textId="77777777" w:rsidR="001A22C6" w:rsidRDefault="001A22C6" w:rsidP="001A22C6">
      <w:pPr>
        <w:pStyle w:val="Heading4"/>
      </w:pPr>
      <w:r>
        <w:t xml:space="preserve">Basin insecurity wrecks Egyptian security – causes regional conflict. </w:t>
      </w:r>
    </w:p>
    <w:p w14:paraId="1A3D530D" w14:textId="77777777" w:rsidR="001A22C6" w:rsidRPr="00016664" w:rsidRDefault="001A22C6" w:rsidP="001A22C6">
      <w:r w:rsidRPr="00016664">
        <w:rPr>
          <w:rStyle w:val="Style13ptBold"/>
        </w:rPr>
        <w:t>Kimenyi and Mbaku 15</w:t>
      </w:r>
      <w:r>
        <w:t xml:space="preserve"> – Mwangi S. Kimenyi, Senior Fellow and former director of the Africa Growth Initiative (AGI) at the Brookings Institution, Associate Professor in the Department of Economics at the University of Connecticut, Ph.D. in Economics from the Center for the Study of Public Choice at George Mason University, M.A. in Economics and International Affairs from Ohio University, John Mukum Mbaku, Nonresident Senior Fellow at the Africa Growth Initiative (AGI) at the Brookings Institution, Willard L. Eccles Professor of Economics at Weber State University, Ph.D. in Economics from the University of Georgia, J.D. from the University of Utah, 2015 (“Setting the Stage for Conflict in the Nile Basin,” </w:t>
      </w:r>
      <w:r w:rsidRPr="00016664">
        <w:rPr>
          <w:i/>
        </w:rPr>
        <w:t>Governing the Nile River Basin: The Search for a New Legal Regime</w:t>
      </w:r>
      <w:r>
        <w:t>, Published by Brookings Institution Press, ISBN: 978-0-8157-2655-5, February 12</w:t>
      </w:r>
      <w:r w:rsidRPr="00016664">
        <w:rPr>
          <w:vertAlign w:val="superscript"/>
        </w:rPr>
        <w:t>th</w:t>
      </w:r>
      <w:r>
        <w:t xml:space="preserve">, p. 24-25) MR </w:t>
      </w:r>
    </w:p>
    <w:p w14:paraId="3DA7EBF5" w14:textId="77777777" w:rsidR="001A22C6" w:rsidRDefault="001A22C6" w:rsidP="001A22C6">
      <w:r w:rsidRPr="003A3120">
        <w:rPr>
          <w:rStyle w:val="StyleUnderline"/>
          <w:highlight w:val="yellow"/>
        </w:rPr>
        <w:t>Egypt</w:t>
      </w:r>
      <w:r>
        <w:t xml:space="preserve">, which boasts one of the oldest civilizations in the world, </w:t>
      </w:r>
      <w:r w:rsidRPr="003A3120">
        <w:rPr>
          <w:rStyle w:val="StyleUnderline"/>
          <w:highlight w:val="yellow"/>
        </w:rPr>
        <w:t xml:space="preserve">has </w:t>
      </w:r>
      <w:r w:rsidRPr="003A3120">
        <w:rPr>
          <w:rStyle w:val="Emphasis"/>
          <w:highlight w:val="yellow"/>
        </w:rPr>
        <w:t>sustained itself</w:t>
      </w:r>
      <w:r w:rsidRPr="003A3120">
        <w:rPr>
          <w:rStyle w:val="StyleUnderline"/>
          <w:highlight w:val="yellow"/>
        </w:rPr>
        <w:t xml:space="preserve"> by extracting and using water from the Nile River</w:t>
      </w:r>
      <w:r>
        <w:t xml:space="preserve"> (see, for example, Moret 2001). Over the </w:t>
      </w:r>
      <w:r w:rsidRPr="003A3120">
        <w:t>centuries, Egyptians have come to claim “natural and historical rights” (Mekonnen 2010, p. 432) to its waters and resources.1 Those claims have come to form the core of the conflict that modern Egypt has with upstream riparian states over the allocation and utilization of the waters of the Nile River. As other riparian states gained independence and developed the capacity to access more water from the Nile River and its tributaries, officials in Cairo came to consider these increased demands for water a threat to the security of the Egyptian state and its peoples. Of course</w:t>
      </w:r>
      <w:r>
        <w:t xml:space="preserve">, Egyptian governments have always considered the activities of Ethiopia, which was never a colony, on the Blue Nile as a threat to the survival of the country. </w:t>
      </w:r>
      <w:r w:rsidRPr="003A3120">
        <w:rPr>
          <w:rStyle w:val="StyleUnderline"/>
        </w:rPr>
        <w:t xml:space="preserve">Over the years, the </w:t>
      </w:r>
      <w:r w:rsidRPr="003A3120">
        <w:rPr>
          <w:rStyle w:val="StyleUnderline"/>
          <w:highlight w:val="yellow"/>
        </w:rPr>
        <w:t xml:space="preserve">authorities in Cairo have threatened to go to war to arrest </w:t>
      </w:r>
      <w:r w:rsidRPr="003A3120">
        <w:rPr>
          <w:rStyle w:val="Emphasis"/>
          <w:highlight w:val="yellow"/>
        </w:rPr>
        <w:t>any interference</w:t>
      </w:r>
      <w:r w:rsidRPr="003A3120">
        <w:rPr>
          <w:rStyle w:val="StyleUnderline"/>
          <w:highlight w:val="yellow"/>
        </w:rPr>
        <w:t xml:space="preserve"> with the flow of water into the Nile River</w:t>
      </w:r>
      <w:r>
        <w:t xml:space="preserve"> (see, for example, Klare 2002; Collins 2002; Mekonnen 2010, 2011). During the colonial period, several treaties were concluded between the states of the Nile basin to provide legal mechanisms for the allocation of the waters of the Nile River; most of these agreements were settled between Egypt and Great Britain, with the latter representing its colonies in the Nile River basin. These agreements, which continue to influence and significantly impact the governance of Nile River waters today, produced allocation regimes that favored Egypt and placed other riparians at a competitive disadvantage in regard to access to the waters and resources of the Nile River. Britain, which had superior power in the negotiations, favored Egypt in these agreements because it had significant agricultural interests in the Nile Delta and was determined to protect them. </w:t>
      </w:r>
    </w:p>
    <w:p w14:paraId="6E13EA1C" w14:textId="77777777" w:rsidR="001A22C6" w:rsidRDefault="001A22C6" w:rsidP="001A22C6"/>
    <w:p w14:paraId="0D091D13" w14:textId="77777777" w:rsidR="001A22C6" w:rsidRDefault="001A22C6" w:rsidP="001A22C6">
      <w:pPr>
        <w:pStyle w:val="Heading4"/>
      </w:pPr>
      <w:r>
        <w:t xml:space="preserve">Yes Water wars. </w:t>
      </w:r>
    </w:p>
    <w:p w14:paraId="31AD20C5" w14:textId="77777777" w:rsidR="001A22C6" w:rsidRPr="002C3A15" w:rsidRDefault="001A22C6" w:rsidP="001A22C6">
      <w:r w:rsidRPr="00BC464C">
        <w:rPr>
          <w:rStyle w:val="Style13ptBold"/>
        </w:rPr>
        <w:t xml:space="preserve">Ward and Roach 11 </w:t>
      </w:r>
      <w:r>
        <w:t>– Teagan E. Ward, Aquatic Invasive Species Program Coordinator at City of Bellingham, MEM in Environmental Management from Duke University, Hillery L. Roach, Middle Eastern Studies Graduate Student at American University in Cairo, Member of the Advisory Board IPSA Research Committee, 2011 (“Hydropolitics and Water Security in the Nile and Jordan River Basins,” Water Resource Conflicts and International Security : A Global Perspective, Published by Lexington Books, Edited by Dhirendra</w:t>
      </w:r>
      <w:r>
        <w:tab/>
        <w:t xml:space="preserve">K. Vajpeyi, ISBN 978-0-7391-7084-7, p. 48-118) MR </w:t>
      </w:r>
    </w:p>
    <w:p w14:paraId="59CEE840" w14:textId="77777777" w:rsidR="001A22C6" w:rsidRDefault="001A22C6" w:rsidP="001A22C6">
      <w:r>
        <w:t xml:space="preserve">While other areas of the Nile basin have also been impacted by climate change, Ethiopia and Sudan have been impacted the most. Most of the evidence on rainfall shows periods of reduced annual rainfall followed by periods of increased rainfall making it difficult to determine any long-term trends in precipitation (Conway 2005, 103). It is clear, however, that </w:t>
      </w:r>
      <w:r w:rsidRPr="00962CEB">
        <w:rPr>
          <w:rStyle w:val="StyleUnderline"/>
        </w:rPr>
        <w:t>when rainfall is lower than average it has a negative impact on all Nile riparian countries due to reduced water levels in the two main sources of the Nile—Lake Tana and Lake Victoria—and decreased flow to downstream countries</w:t>
      </w:r>
      <w:r>
        <w:t xml:space="preserve">. Times of reduced rainfall have put further constraints on the Nile waters and on the people that depend on the waters for their livelihood and food, making it more important than ever for an agreement on the development of the Nile to be developed and implemented. </w:t>
      </w:r>
    </w:p>
    <w:p w14:paraId="71B0D269" w14:textId="77777777" w:rsidR="001A22C6" w:rsidRDefault="001A22C6" w:rsidP="001A22C6">
      <w:r w:rsidRPr="00C65DBC">
        <w:rPr>
          <w:rStyle w:val="StyleUnderline"/>
        </w:rPr>
        <w:t>The impacts of climate change</w:t>
      </w:r>
      <w:r>
        <w:t xml:space="preserve"> and an increased demand </w:t>
      </w:r>
      <w:r w:rsidRPr="00C65DBC">
        <w:rPr>
          <w:rStyle w:val="StyleUnderline"/>
        </w:rPr>
        <w:t>on the Nile</w:t>
      </w:r>
      <w:r>
        <w:t xml:space="preserve"> by growing populations, development, and agriculture, </w:t>
      </w:r>
      <w:r w:rsidRPr="00C65DBC">
        <w:rPr>
          <w:rStyle w:val="StyleUnderline"/>
        </w:rPr>
        <w:t>have led to several altercations between countries over the allocation of the Nile waters</w:t>
      </w:r>
      <w:r>
        <w:t xml:space="preserve">. From 1929 until recently, agreements over shared resource were largely bilateral, with Egypt and Sudan acting together to preserve their shares of the Nile waters. </w:t>
      </w:r>
      <w:r w:rsidRPr="00C65DBC">
        <w:rPr>
          <w:rStyle w:val="StyleUnderline"/>
        </w:rPr>
        <w:t>In the late 1990s, there was a move away from bilateralism and confrontation towards cooperation amongst all of the riparian countries and regional actors</w:t>
      </w:r>
      <w:r>
        <w:t xml:space="preserve">. The move towards regionalism over bilateralism resulted from the reduction in conflict within the riparian countries. Internal conflicts that diverted attention away from the Nile waters in countries like Ethiopia, allowed Egypt to have veto power over all Nile projects (dams, irrigation, hydroelectric plans, etc.) with few objections. But the tide may be shifting with the creation of several multi-lateral initiatives by riparian states. </w:t>
      </w:r>
    </w:p>
    <w:p w14:paraId="27850D51" w14:textId="77777777" w:rsidR="001A22C6" w:rsidRPr="00896144" w:rsidRDefault="001A22C6" w:rsidP="001A22C6">
      <w:r>
        <w:t>While water conflict is a possibility in the Nile River basin, it is dependent on many factors that are currently undecided within the region such as the succession of South Sudan and the changes in Egypt. It is possible that the NBI framework will be revived; however, it appears that Egypt and Sudan are still concerned with maintaining their water allotment. As the water stress increases, other nations may become more active in either attempting to reach a settlement or engage in conflict. If conflict does occur in the Nile basin there is no way of knowing the potential scale of it but one thing is for sure: water conflict is a real possibility.</w:t>
      </w:r>
    </w:p>
    <w:p w14:paraId="365CA9FA" w14:textId="77777777" w:rsidR="001A22C6" w:rsidRDefault="001A22C6" w:rsidP="001A22C6">
      <w:pPr>
        <w:pStyle w:val="Heading4"/>
      </w:pPr>
      <w:r>
        <w:t xml:space="preserve">The threat of water war is real and imminent – developing regional cooperation is key to avoid it.  </w:t>
      </w:r>
    </w:p>
    <w:p w14:paraId="1BF1B596" w14:textId="77777777" w:rsidR="001A22C6" w:rsidRPr="002C3A15" w:rsidRDefault="001A22C6" w:rsidP="001A22C6">
      <w:r w:rsidRPr="00BC464C">
        <w:rPr>
          <w:rStyle w:val="Style13ptBold"/>
        </w:rPr>
        <w:t xml:space="preserve">Ward and Roach 11 </w:t>
      </w:r>
      <w:r>
        <w:t>– Teagan E. Ward, Aquatic Invasive Species Program Coordinator at City of Bellingham, MEM in Environmental Management from Duke University, Hillery L. Roach, Middle Eastern Studies Graduate Student at American University in Cairo, Member of the Advisory Board IPSA Research Committee, 2011 (“Hydropolitics and Water Security in the Nile and Jordan River Basins,” Water Resource Conflicts and International Security : A Global Perspective, Published by Lexington Books, Edited by Dhirendra</w:t>
      </w:r>
      <w:r>
        <w:tab/>
        <w:t xml:space="preserve">K. Vajpeyi, ISBN 978-0-7391-7084-7, p. 48-118) MR </w:t>
      </w:r>
    </w:p>
    <w:p w14:paraId="22D00633" w14:textId="77777777" w:rsidR="001A22C6" w:rsidRDefault="001A22C6" w:rsidP="001A22C6">
      <w:r>
        <w:t xml:space="preserve">WATER SECURITY: A CATALYST FOR WATER WARS OR BASIN-WIDE COOPERATION? </w:t>
      </w:r>
    </w:p>
    <w:p w14:paraId="218A89AD" w14:textId="77777777" w:rsidR="001A22C6" w:rsidRDefault="001A22C6" w:rsidP="001A22C6">
      <w:r>
        <w:t>“Water will determine the future of the Middle East” (Bulloch and Darwish, 1993, 32). “</w:t>
      </w:r>
      <w:r w:rsidRPr="00C65DBC">
        <w:rPr>
          <w:rStyle w:val="StyleUnderline"/>
        </w:rPr>
        <w:t>The red flag for water-related tension between countries is not water stress per se, but</w:t>
      </w:r>
      <w:r>
        <w:t xml:space="preserve"> rather the u</w:t>
      </w:r>
      <w:r w:rsidRPr="00C65DBC">
        <w:rPr>
          <w:rStyle w:val="StyleUnderline"/>
        </w:rPr>
        <w:t>nilateral exercise of domination of an international river, usually by a regional power</w:t>
      </w:r>
      <w:r>
        <w:t xml:space="preserve">” (Wolf 2003, 118). </w:t>
      </w:r>
    </w:p>
    <w:p w14:paraId="5AD07FB2" w14:textId="77777777" w:rsidR="001A22C6" w:rsidRDefault="001A22C6" w:rsidP="001A22C6">
      <w:r>
        <w:t xml:space="preserve">Kofi Annan stated in 2000 that “fierce competition for fresh water may well become a source of conflict and wars in the near future” (Postel and Wolf 2001). If the wars of the next century are going to be fought over water, the Middle East may well end up being a prime site for conflict to erupt. Aaron Wolf suggests that the likelihood for conflict increases significantly whenever two factors come into play. The first factor is that some large or rapid change has to have occurred in the basin’s physical setting such as the construction of a dam, a river diversion, or an irrigation scheme, or in its physical setting, such as the formation of new international rivers as a result of changes in national boundaries (Wolf 2003). </w:t>
      </w:r>
    </w:p>
    <w:p w14:paraId="0BBFC54E" w14:textId="77777777" w:rsidR="001A22C6" w:rsidRDefault="001A22C6" w:rsidP="001A22C6">
      <w:r>
        <w:t xml:space="preserve">The second factor is that existing institutions are unable to absorb or effectively manage the change. This can happen when there is no treaty actively delineating the water rights and responsibilities of each nation (Wolf 2003). In the case of the Jordan River basin, multiple river diversions by all parties have resulted in reduced surface flows in the region. This, in combination with the relatively new national boundaries and the absence of a treaty, make the Jordan River basin a very likely site for water conflicts to take place. </w:t>
      </w:r>
      <w:r w:rsidRPr="00477D99">
        <w:rPr>
          <w:rStyle w:val="StyleUnderline"/>
        </w:rPr>
        <w:t>The Nile River basin, on the other hand, is shared by ten riparian states, many of which only became independent nations within the latter half of the twenty-first century. The post-colonial era was marked by many of these relatively new nations asserting their sovereignty through unilateral projects including the constructions of dams, river diversions, and irrigation schemes, often with complete disregard for the water rights of neighboring riparians</w:t>
      </w:r>
      <w:r>
        <w:t xml:space="preserve">. While historically there have been several bilateral agreements allocating the Nile’s flows, </w:t>
      </w:r>
      <w:r w:rsidRPr="00477D99">
        <w:rPr>
          <w:rStyle w:val="StyleUnderline"/>
        </w:rPr>
        <w:t xml:space="preserve">the NBI has yet to achieve a consensus over the water rights and responsibilities of each of the riparians. This combination of increasing water demands, the sheer number of players in the Nile’s water negotiations, and the </w:t>
      </w:r>
      <w:r w:rsidRPr="00477D99">
        <w:rPr>
          <w:rStyle w:val="Emphasis"/>
        </w:rPr>
        <w:t>power relations present in the basin make the Nile River basin another likely site for water conflicts</w:t>
      </w:r>
      <w:r w:rsidRPr="00477D99">
        <w:rPr>
          <w:rStyle w:val="StyleUnderline"/>
        </w:rPr>
        <w:t xml:space="preserve"> to occur</w:t>
      </w:r>
      <w:r>
        <w:t>.</w:t>
      </w:r>
    </w:p>
    <w:p w14:paraId="5700FB8E" w14:textId="77777777" w:rsidR="001A22C6" w:rsidRDefault="001A22C6" w:rsidP="001A22C6">
      <w:r w:rsidRPr="00477D99">
        <w:t>While the ultimate</w:t>
      </w:r>
      <w:r>
        <w:t xml:space="preserve"> achievement of water security does not have the potential to lead to conflict, the </w:t>
      </w:r>
      <w:r w:rsidRPr="00477D99">
        <w:rPr>
          <w:rStyle w:val="StyleUnderline"/>
        </w:rPr>
        <w:t xml:space="preserve">individual steps taken by riparian states to achieve water, and national, security can be a </w:t>
      </w:r>
      <w:r w:rsidRPr="00477D99">
        <w:rPr>
          <w:rStyle w:val="Emphasis"/>
        </w:rPr>
        <w:t>casus belli</w:t>
      </w:r>
      <w:r>
        <w:t xml:space="preserve">. What are some examples where unilateral actions to achieve water security have led to conflict? Aswan High Dam, Sinai Pipeline, National Water Carrier, etc. </w:t>
      </w:r>
    </w:p>
    <w:p w14:paraId="5BBF5598" w14:textId="77777777" w:rsidR="001A22C6" w:rsidRDefault="001A22C6" w:rsidP="001A22C6">
      <w:r>
        <w:t xml:space="preserve">While the discussion above leads us to believe that water wars, as a cause of war unto themselves, are unlikely and that Israel and Egypt’s continued warnings of war should anything happen to their water resources are merely paper tigers. . . . I would argue that as water resources become increasingly scarce in the Middle East, as populations continue to grow either through high birth rates or immigration, the impacts from global climate change become more acute, and the political climate continues to shift in an effort to achieve economic development throughout the region, the stresses on the region’s water resources are going to be intensified and may well become a catalyst for armed conflict to erupt once more. </w:t>
      </w:r>
    </w:p>
    <w:p w14:paraId="56438E58" w14:textId="77777777" w:rsidR="001A22C6" w:rsidRPr="00477D99" w:rsidRDefault="001A22C6" w:rsidP="001A22C6">
      <w:pPr>
        <w:rPr>
          <w:rStyle w:val="StyleUnderline"/>
        </w:rPr>
      </w:pPr>
      <w:r w:rsidRPr="00477D99">
        <w:rPr>
          <w:rStyle w:val="StyleUnderline"/>
        </w:rPr>
        <w:t>It all depends on how water security is achieved. Hydro-hegemons</w:t>
      </w:r>
      <w:r>
        <w:t xml:space="preserve">—Israel and Egypt . . . is </w:t>
      </w:r>
      <w:r w:rsidRPr="00477D99">
        <w:rPr>
          <w:rStyle w:val="StyleUnderline"/>
        </w:rPr>
        <w:t>that what led to conflict over water resources? The general trend is for nations to undertake water projects unilaterally . . . . . . and ultimately, in a transboundary situation, this leads to conflict . . . and while water security may be achieved,</w:t>
      </w:r>
      <w:r>
        <w:t xml:space="preserve"> it may be achieved at the cost of national security as relations with other riparian states become more volatile. </w:t>
      </w:r>
      <w:r w:rsidRPr="00477D99">
        <w:rPr>
          <w:rStyle w:val="StyleUnderline"/>
        </w:rPr>
        <w:t xml:space="preserve">Over time, as water resources become increasingly scarce, there is the potential for basin-wide cooperation as riparian states become more aware of their interdependence on their shared resources for regional security, economic development, and long-term water security. </w:t>
      </w:r>
    </w:p>
    <w:p w14:paraId="78B8B5E9" w14:textId="77777777" w:rsidR="001A22C6" w:rsidRDefault="001A22C6" w:rsidP="001A22C6">
      <w:r>
        <w:t xml:space="preserve">However, despite these dire predictions, </w:t>
      </w:r>
      <w:r w:rsidRPr="00477D99">
        <w:rPr>
          <w:rStyle w:val="StyleUnderline"/>
        </w:rPr>
        <w:t>water security can be achieved through cooperative efforts leading even the most violent of neighbors to join forces in conserving their water resources</w:t>
      </w:r>
      <w:r>
        <w:t>. Also have to consider what might happen if peace comes to the region and this new wave of democracy that appears to be spreading across the Arab world. . . . Will it lead to more immigrants, more pressure on providing food, jobs and economic prosperity . . . greater need for water resources in the region. . . . the only way to deal with this while maintaining water security for the future is going to be through the development of effective basin-wide cooperative management institutions.</w:t>
      </w:r>
    </w:p>
    <w:p w14:paraId="612793B8" w14:textId="77777777" w:rsidR="001A22C6" w:rsidRDefault="001A22C6" w:rsidP="001A22C6">
      <w:r>
        <w:t>CONCLUSION</w:t>
      </w:r>
    </w:p>
    <w:p w14:paraId="465ADF39" w14:textId="77777777" w:rsidR="001A22C6" w:rsidRDefault="001A22C6" w:rsidP="001A22C6">
      <w:r w:rsidRPr="00477D99">
        <w:rPr>
          <w:rStyle w:val="Emphasis"/>
        </w:rPr>
        <w:t>The threat of future water wars is imminent.</w:t>
      </w:r>
      <w:r>
        <w:t xml:space="preserve"> We </w:t>
      </w:r>
      <w:r w:rsidRPr="00477D99">
        <w:rPr>
          <w:rStyle w:val="StyleUnderline"/>
        </w:rPr>
        <w:t>are currently facing an unprecedented demand for freshwater resources that we simply do not have</w:t>
      </w:r>
      <w:r>
        <w:t xml:space="preserve"> (Gleick 1993). Global </w:t>
      </w:r>
      <w:r w:rsidRPr="00477D99">
        <w:rPr>
          <w:rStyle w:val="StyleUnderline"/>
        </w:rPr>
        <w:t>climate change is expected to result in rising temperatures that will have the effect of both increasing water losses to evaporation as well as increasing water demands from a more thirsty population</w:t>
      </w:r>
      <w:r>
        <w:t xml:space="preserve"> (Gleick 1993). From 12 climate models, it is predicted that we will see a 10–30 percent decrease in runoff in the Middle East by 2050 (Milly, Dunne, and Vecchia 2005). If these predictions turn out to be correct, we will have a major water crisis on our hands and the threat of a water war may again become a reality. </w:t>
      </w:r>
    </w:p>
    <w:p w14:paraId="27325E55" w14:textId="77777777" w:rsidR="001A22C6" w:rsidRDefault="001A22C6" w:rsidP="001A22C6">
      <w:r>
        <w:t xml:space="preserve">Nonetheless, </w:t>
      </w:r>
      <w:r w:rsidRPr="00477D99">
        <w:rPr>
          <w:rStyle w:val="StyleUnderline"/>
        </w:rPr>
        <w:t>it is in the face of these challenges—rising water demands, decreasing available supplies, and increasing environmental degradation and water quality concerns—that the desire for water security may well become the catalyst for cooperation between riparian states</w:t>
      </w:r>
      <w:r>
        <w:t xml:space="preserve"> trying to co-exist in transboundary basins. </w:t>
      </w:r>
      <w:r w:rsidRPr="00477D99">
        <w:rPr>
          <w:rStyle w:val="StyleUnderline"/>
        </w:rPr>
        <w:t xml:space="preserve">The creation of basin-wide cooperative water management solutions that combine the building of desalination plants and hydropower facilities in water-rich areas; the widespread implementation of water re-use, water-use efficiency, and conservation measures; and the facilitation of regional cooperative solutions and institutions, have the potential for </w:t>
      </w:r>
      <w:r w:rsidRPr="00477D99">
        <w:rPr>
          <w:rStyle w:val="Emphasis"/>
        </w:rPr>
        <w:t>averting imminent water wars</w:t>
      </w:r>
      <w:r w:rsidRPr="00477D99">
        <w:rPr>
          <w:rStyle w:val="StyleUnderline"/>
        </w:rPr>
        <w:t xml:space="preserve"> </w:t>
      </w:r>
      <w:r>
        <w:t xml:space="preserve">and creating win-win solutions for riparian states attempting to achieve regional security in the face of water scarcity and political unrest. </w:t>
      </w:r>
    </w:p>
    <w:p w14:paraId="22E67548" w14:textId="526763E3" w:rsidR="003E4FCD" w:rsidRDefault="003E4FCD" w:rsidP="003E4FCD">
      <w:pPr>
        <w:pStyle w:val="Heading1"/>
      </w:pPr>
      <w:r>
        <w:t>Domestic Violence</w:t>
      </w:r>
      <w:r>
        <w:t xml:space="preserve"> Aff Updates</w:t>
      </w:r>
    </w:p>
    <w:p w14:paraId="7E2E0B11" w14:textId="0B5BF744" w:rsidR="003E4FCD" w:rsidRDefault="003E4FCD" w:rsidP="003E4FCD">
      <w:pPr>
        <w:pStyle w:val="Heading2"/>
      </w:pPr>
      <w:r>
        <w:t>Case</w:t>
      </w:r>
    </w:p>
    <w:p w14:paraId="476B890E" w14:textId="77777777" w:rsidR="003E4FCD" w:rsidRPr="003F7844" w:rsidRDefault="003E4FCD" w:rsidP="003E4FCD">
      <w:pPr>
        <w:pStyle w:val="Heading3"/>
      </w:pPr>
      <w:r>
        <w:t>AT: Status Quo Solves---House Appropriations Bill</w:t>
      </w:r>
    </w:p>
    <w:p w14:paraId="0375BDEC" w14:textId="77777777" w:rsidR="003E4FCD" w:rsidRDefault="003E4FCD" w:rsidP="003E4FCD">
      <w:pPr>
        <w:pStyle w:val="Heading4"/>
      </w:pPr>
      <w:r>
        <w:t>Status quo doesn’t solve---Price amendment isn’t finalized and wall funding disputes prevent passage</w:t>
      </w:r>
    </w:p>
    <w:p w14:paraId="5703C66C" w14:textId="77777777" w:rsidR="003E4FCD" w:rsidRPr="00D55435" w:rsidRDefault="003E4FCD" w:rsidP="003E4FCD">
      <w:r w:rsidRPr="00D55435">
        <w:rPr>
          <w:rStyle w:val="Style13ptBold"/>
        </w:rPr>
        <w:t>Kim 7/26</w:t>
      </w:r>
      <w:r>
        <w:t>/18 (Seung Min Kim is a White House reporter for The Washington Post, covering the Trump administration through the lens of Capitol Hill. Before joining The Washington Post in 2018, she spent more than eight years at Politico, primarily covering the Senate and immigration policy. July 26, 2018 “</w:t>
      </w:r>
      <w:r w:rsidRPr="00D55435">
        <w:t>GOP-led House committee rebuffs Trump administration on immigrant asylum claim policy</w:t>
      </w:r>
      <w:r>
        <w:t xml:space="preserve">,” </w:t>
      </w:r>
      <w:r w:rsidRPr="00D55435">
        <w:t>https://www.washingtonpost.com/politics/gop-led-house-committee-rebuffs-trump-administration-on-immigrant-asylum-claim-policy/2018/07/26/3c52ed52-911a-11e8-9b0d-749fb254bc3d_story.html?noredirect=on&amp;utm_term=.5472c1d59be6</w:t>
      </w:r>
      <w:r>
        <w:t>)</w:t>
      </w:r>
    </w:p>
    <w:p w14:paraId="46E00635" w14:textId="77777777" w:rsidR="003E4FCD" w:rsidRPr="00D55435" w:rsidRDefault="003E4FCD" w:rsidP="003E4FCD">
      <w:pPr>
        <w:rPr>
          <w:sz w:val="16"/>
        </w:rPr>
      </w:pPr>
      <w:r w:rsidRPr="00D55435">
        <w:rPr>
          <w:sz w:val="16"/>
        </w:rPr>
        <w:t xml:space="preserve">A GOP-led House committee delivered a rebuke of the Trump administration’s immigration policies this week — an unusual bipartisan move that may ultimately spell trouble for must-pass spending measures later this year. </w:t>
      </w:r>
    </w:p>
    <w:p w14:paraId="1B5B0B74" w14:textId="77777777" w:rsidR="003E4FCD" w:rsidRPr="00D55435" w:rsidRDefault="003E4FCD" w:rsidP="003E4FCD">
      <w:pPr>
        <w:rPr>
          <w:sz w:val="16"/>
        </w:rPr>
      </w:pPr>
      <w:r w:rsidRPr="00D55435">
        <w:rPr>
          <w:rStyle w:val="StyleUnderline"/>
        </w:rPr>
        <w:t>The</w:t>
      </w:r>
      <w:r w:rsidRPr="00D55435">
        <w:rPr>
          <w:sz w:val="16"/>
        </w:rPr>
        <w:t xml:space="preserve"> powerful House Appropriations Committee passed a </w:t>
      </w:r>
      <w:r w:rsidRPr="00D55435">
        <w:rPr>
          <w:rStyle w:val="StyleUnderline"/>
        </w:rPr>
        <w:t>measure that would</w:t>
      </w:r>
      <w:r w:rsidRPr="00D55435">
        <w:rPr>
          <w:sz w:val="16"/>
        </w:rPr>
        <w:t xml:space="preserve"> essentially </w:t>
      </w:r>
      <w:r w:rsidRPr="00D55435">
        <w:rPr>
          <w:rStyle w:val="StyleUnderline"/>
        </w:rPr>
        <w:t>reverse</w:t>
      </w:r>
      <w:r w:rsidRPr="00D55435">
        <w:rPr>
          <w:sz w:val="16"/>
        </w:rPr>
        <w:t xml:space="preserve"> Attorney General Jeff </w:t>
      </w:r>
      <w:r w:rsidRPr="00D55435">
        <w:rPr>
          <w:rStyle w:val="StyleUnderline"/>
        </w:rPr>
        <w:t>Sessions’s guidance</w:t>
      </w:r>
      <w:r w:rsidRPr="00D55435">
        <w:rPr>
          <w:sz w:val="16"/>
        </w:rPr>
        <w:t xml:space="preserve"> earlier this year that immigrants will not generally be allowed to use claims of domestic or gang violence to qualify for asylum. The provision was adopted as part of a larger spending bill that funds the Department of Homeland Security, an already contentious measure because of disputes over funding for President Trump’s border wall. </w:t>
      </w:r>
    </w:p>
    <w:p w14:paraId="0ED31FB6" w14:textId="77777777" w:rsidR="003E4FCD" w:rsidRPr="00D55435" w:rsidRDefault="003E4FCD" w:rsidP="003E4FCD">
      <w:pPr>
        <w:rPr>
          <w:sz w:val="16"/>
        </w:rPr>
      </w:pPr>
      <w:r w:rsidRPr="00D55435">
        <w:rPr>
          <w:sz w:val="16"/>
        </w:rPr>
        <w:t xml:space="preserve">But one influential Senate Republican and ally of the White House warned that keeping the asylum provision </w:t>
      </w:r>
      <w:r w:rsidRPr="00D55435">
        <w:rPr>
          <w:rStyle w:val="StyleUnderline"/>
        </w:rPr>
        <w:t xml:space="preserve">could sink the must-pass funding bill, and other </w:t>
      </w:r>
      <w:r w:rsidRPr="00D55435">
        <w:rPr>
          <w:rStyle w:val="Emphasis"/>
        </w:rPr>
        <w:t>conservatives who support a tougher line on immigration began denouncing it</w:t>
      </w:r>
      <w:r w:rsidRPr="00D55435">
        <w:rPr>
          <w:sz w:val="16"/>
        </w:rPr>
        <w:t xml:space="preserve"> Thursday. </w:t>
      </w:r>
    </w:p>
    <w:p w14:paraId="54742FEE" w14:textId="77777777" w:rsidR="003E4FCD" w:rsidRPr="00D55435" w:rsidRDefault="003E4FCD" w:rsidP="003E4FCD">
      <w:pPr>
        <w:rPr>
          <w:sz w:val="16"/>
        </w:rPr>
      </w:pPr>
      <w:r w:rsidRPr="00D55435">
        <w:rPr>
          <w:sz w:val="16"/>
        </w:rPr>
        <w:t>“Why is @HouseAppropsGOP voting to undermine AG Sessions’s asylum reforms &amp; throw open our borders to fraud &amp; crime?” tweeted Sen. Tom Cotton (Ark.), who often has Trump’s ear on key issues. “The amendment they adopted [Wednesday] is the kind of thing that will kill the DHS spending bill.”</w:t>
      </w:r>
    </w:p>
    <w:p w14:paraId="085F9AC0" w14:textId="77777777" w:rsidR="003E4FCD" w:rsidRPr="00D55435" w:rsidRDefault="003E4FCD" w:rsidP="003E4FCD">
      <w:pPr>
        <w:rPr>
          <w:sz w:val="16"/>
        </w:rPr>
      </w:pPr>
      <w:r w:rsidRPr="00D55435">
        <w:rPr>
          <w:sz w:val="16"/>
        </w:rPr>
        <w:t>The amendment, written by Rep. David E. Price (D-N.C.), would bar funding from government efforts to carry out Sessions’s asylum directive. It passed the committee unanimously.</w:t>
      </w:r>
    </w:p>
    <w:p w14:paraId="56C070B2" w14:textId="77777777" w:rsidR="003E4FCD" w:rsidRPr="00D55435" w:rsidRDefault="003E4FCD" w:rsidP="003E4FCD">
      <w:pPr>
        <w:rPr>
          <w:sz w:val="16"/>
        </w:rPr>
      </w:pPr>
      <w:r w:rsidRPr="00D55435">
        <w:rPr>
          <w:sz w:val="16"/>
        </w:rPr>
        <w:t>Sessions laid out guidance last month that said victims of domestic abuse and gang violence that is “perpetrated by non-governmental actors” will generally not be allowed to obtain asylum in the United States, an effort he said was meant to cut down on fraud.</w:t>
      </w:r>
    </w:p>
    <w:p w14:paraId="2FB0384D" w14:textId="77777777" w:rsidR="003E4FCD" w:rsidRPr="00D55435" w:rsidRDefault="003E4FCD" w:rsidP="003E4FCD">
      <w:pPr>
        <w:rPr>
          <w:sz w:val="16"/>
        </w:rPr>
      </w:pPr>
      <w:r w:rsidRPr="00D55435">
        <w:rPr>
          <w:sz w:val="16"/>
        </w:rPr>
        <w:t xml:space="preserve">But Democrats and immigrant rights advocates have criticized Sessions’s move, warning that it would disqualify tens of thousands of immigrants fleeing violence in their home countries. His decision came as the administration was implementing a “zero-tolerance” policy that subjected everyone who crossed the border illegally to criminal prosecution, causing migrant parents to be separated from their children. </w:t>
      </w:r>
    </w:p>
    <w:p w14:paraId="166CC16F" w14:textId="77777777" w:rsidR="003E4FCD" w:rsidRPr="00D55435" w:rsidRDefault="003E4FCD" w:rsidP="003E4FCD">
      <w:pPr>
        <w:rPr>
          <w:sz w:val="16"/>
        </w:rPr>
      </w:pPr>
      <w:r w:rsidRPr="00D55435">
        <w:rPr>
          <w:sz w:val="16"/>
        </w:rPr>
        <w:t xml:space="preserve">One senior Republican official said </w:t>
      </w:r>
      <w:r w:rsidRPr="00D55435">
        <w:rPr>
          <w:rStyle w:val="StyleUnderline"/>
        </w:rPr>
        <w:t>it was unlikely that the provision would stay intact once the House and Senate merge their spending measures</w:t>
      </w:r>
      <w:r w:rsidRPr="00D55435">
        <w:rPr>
          <w:sz w:val="16"/>
        </w:rPr>
        <w:t>, adding that “</w:t>
      </w:r>
      <w:r w:rsidRPr="00D55435">
        <w:rPr>
          <w:rStyle w:val="Emphasis"/>
        </w:rPr>
        <w:t>not every vote taken is to make law, but to move the process forward.</w:t>
      </w:r>
      <w:r w:rsidRPr="00D55435">
        <w:rPr>
          <w:sz w:val="16"/>
        </w:rPr>
        <w:t>”</w:t>
      </w:r>
    </w:p>
    <w:p w14:paraId="65458288" w14:textId="77777777" w:rsidR="003E4FCD" w:rsidRPr="00D55435" w:rsidRDefault="003E4FCD" w:rsidP="003E4FCD">
      <w:pPr>
        <w:rPr>
          <w:sz w:val="16"/>
        </w:rPr>
      </w:pPr>
      <w:r w:rsidRPr="00D55435">
        <w:rPr>
          <w:sz w:val="16"/>
        </w:rPr>
        <w:t xml:space="preserve">With their respective bills for DHS funding, </w:t>
      </w:r>
      <w:r w:rsidRPr="00D55435">
        <w:rPr>
          <w:rStyle w:val="Emphasis"/>
        </w:rPr>
        <w:t>the two chambers are already headed for a clash over border wall spending</w:t>
      </w:r>
      <w:r w:rsidRPr="00D55435">
        <w:rPr>
          <w:sz w:val="16"/>
        </w:rPr>
        <w:t xml:space="preserve">, with the House allocating about $5 billion for it, while the Senate sets aside $1.6 billion. </w:t>
      </w:r>
    </w:p>
    <w:p w14:paraId="36AD98FD" w14:textId="77777777" w:rsidR="003E4FCD" w:rsidRPr="00D55435" w:rsidRDefault="003E4FCD" w:rsidP="003E4FCD">
      <w:pPr>
        <w:rPr>
          <w:sz w:val="16"/>
        </w:rPr>
      </w:pPr>
      <w:r w:rsidRPr="00D55435">
        <w:rPr>
          <w:sz w:val="16"/>
        </w:rPr>
        <w:t xml:space="preserve">Still, both advocates and opponents of more generous immigration policies were surprised at the committee’s move to approve the asylum measure unanimously. </w:t>
      </w:r>
    </w:p>
    <w:p w14:paraId="3CD2E5DF" w14:textId="77777777" w:rsidR="003E4FCD" w:rsidRPr="00D55435" w:rsidRDefault="003E4FCD" w:rsidP="003E4FCD">
      <w:r w:rsidRPr="00D55435">
        <w:rPr>
          <w:sz w:val="16"/>
        </w:rPr>
        <w:t xml:space="preserve">“I think </w:t>
      </w:r>
      <w:r w:rsidRPr="00D55435">
        <w:rPr>
          <w:rStyle w:val="StyleUnderline"/>
        </w:rPr>
        <w:t>there was a general impression that things</w:t>
      </w:r>
      <w:r w:rsidRPr="00D55435">
        <w:rPr>
          <w:sz w:val="16"/>
        </w:rPr>
        <w:t xml:space="preserve"> like that, </w:t>
      </w:r>
      <w:r w:rsidRPr="00D55435">
        <w:rPr>
          <w:rStyle w:val="StyleUnderline"/>
        </w:rPr>
        <w:t xml:space="preserve">that would undermine what the administration’s policies are, would be </w:t>
      </w:r>
      <w:r w:rsidRPr="00D55435">
        <w:rPr>
          <w:rStyle w:val="Emphasis"/>
        </w:rPr>
        <w:t>partisan fights and partisan battles</w:t>
      </w:r>
      <w:r w:rsidRPr="00D55435">
        <w:rPr>
          <w:sz w:val="16"/>
        </w:rPr>
        <w:t>,” said Josh Breisblatt, a senior policy analyst for the American Immigration Council</w:t>
      </w:r>
    </w:p>
    <w:p w14:paraId="4173FDEC" w14:textId="77777777" w:rsidR="00343655" w:rsidRDefault="00343655" w:rsidP="00343655">
      <w:pPr>
        <w:pStyle w:val="Heading3"/>
      </w:pPr>
      <w:r>
        <w:t>at: international CP</w:t>
      </w:r>
    </w:p>
    <w:p w14:paraId="19E124FF" w14:textId="77777777" w:rsidR="00343655" w:rsidRPr="00484F68" w:rsidRDefault="00343655" w:rsidP="00343655">
      <w:pPr>
        <w:pStyle w:val="Heading4"/>
      </w:pPr>
      <w:r>
        <w:t>there are tens of thousands of asylum claims every year—sessions decision hits asylees at the border the hardest</w:t>
      </w:r>
    </w:p>
    <w:p w14:paraId="6D551171" w14:textId="77777777" w:rsidR="00343655" w:rsidRDefault="00343655" w:rsidP="00343655">
      <w:r w:rsidRPr="00960945">
        <w:rPr>
          <w:rStyle w:val="Style13ptBold"/>
        </w:rPr>
        <w:t>Halper 18</w:t>
      </w:r>
      <w:r>
        <w:t xml:space="preserve">— former Los Angeles Times bureau chief in Sacramento, (Evan, “Trump administration moves to block victims of gang violence and domestic abuse from claiming asylum,” 6/11/18, La Times, </w:t>
      </w:r>
      <w:hyperlink r:id="rId172" w:history="1">
        <w:r w:rsidRPr="00105717">
          <w:rPr>
            <w:rStyle w:val="Hyperlink"/>
          </w:rPr>
          <w:t>http://www.latimes.com/politics/la-na-pol-sessions-asylum-20180611-story.html)//JLE</w:t>
        </w:r>
      </w:hyperlink>
    </w:p>
    <w:p w14:paraId="738B0ED7" w14:textId="77777777" w:rsidR="00343655" w:rsidRPr="00484F68" w:rsidRDefault="00343655" w:rsidP="00343655">
      <w:pPr>
        <w:rPr>
          <w:sz w:val="16"/>
        </w:rPr>
      </w:pPr>
      <w:r w:rsidRPr="00484F68">
        <w:rPr>
          <w:sz w:val="16"/>
        </w:rPr>
        <w:t xml:space="preserve">Atty. Gen. Jeff </w:t>
      </w:r>
      <w:r w:rsidRPr="000577CC">
        <w:rPr>
          <w:highlight w:val="yellow"/>
          <w:u w:val="single"/>
        </w:rPr>
        <w:t>Sessions</w:t>
      </w:r>
      <w:r w:rsidRPr="00DF782C">
        <w:rPr>
          <w:u w:val="single"/>
        </w:rPr>
        <w:t xml:space="preserve"> has </w:t>
      </w:r>
      <w:r w:rsidRPr="000577CC">
        <w:rPr>
          <w:highlight w:val="yellow"/>
          <w:u w:val="single"/>
        </w:rPr>
        <w:t>ordered immigration judges to stop granting asylum to</w:t>
      </w:r>
      <w:r w:rsidRPr="00484F68">
        <w:rPr>
          <w:sz w:val="16"/>
        </w:rPr>
        <w:t xml:space="preserve"> most </w:t>
      </w:r>
      <w:r w:rsidRPr="000577CC">
        <w:rPr>
          <w:highlight w:val="yellow"/>
          <w:u w:val="single"/>
        </w:rPr>
        <w:t>victims of domestic abuse</w:t>
      </w:r>
      <w:r w:rsidRPr="00484F68">
        <w:rPr>
          <w:sz w:val="16"/>
        </w:rPr>
        <w:t xml:space="preserve"> and gang violence, a move that could block tens of thousands of people, especially women, from seeking refuge in America.</w:t>
      </w:r>
      <w:r w:rsidRPr="00484F68">
        <w:rPr>
          <w:sz w:val="12"/>
        </w:rPr>
        <w:t>¶</w:t>
      </w:r>
      <w:r w:rsidRPr="00484F68">
        <w:rPr>
          <w:sz w:val="16"/>
        </w:rPr>
        <w:t xml:space="preserve"> The decision, which immigration advocates are sure to aggressively fight, comes as Sessions seeks to use the authority of his office to sharply change U.S. immigration law to make it less friendly to asylum seekers.</w:t>
      </w:r>
      <w:r w:rsidRPr="00484F68">
        <w:rPr>
          <w:sz w:val="12"/>
        </w:rPr>
        <w:t>¶</w:t>
      </w:r>
      <w:r w:rsidRPr="00484F68">
        <w:rPr>
          <w:sz w:val="16"/>
        </w:rPr>
        <w:t xml:space="preserve"> </w:t>
      </w:r>
      <w:r w:rsidRPr="000577CC">
        <w:rPr>
          <w:rStyle w:val="StyleUnderline"/>
        </w:rPr>
        <w:t>The</w:t>
      </w:r>
      <w:r w:rsidRPr="00430779">
        <w:rPr>
          <w:rStyle w:val="StyleUnderline"/>
        </w:rPr>
        <w:t xml:space="preserve"> attorney general has the power to issue decisions that serve as binding precedents for immigration judges</w:t>
      </w:r>
      <w:r w:rsidRPr="00484F68">
        <w:rPr>
          <w:sz w:val="16"/>
        </w:rPr>
        <w:t>. In this instance, he used a case involving a victim of domestic violence from El Salvador to rule that survivors of such “private” crimes are not eligible for asylum under U.S. law.</w:t>
      </w:r>
      <w:r w:rsidRPr="00484F68">
        <w:rPr>
          <w:sz w:val="12"/>
        </w:rPr>
        <w:t>¶</w:t>
      </w:r>
      <w:r w:rsidRPr="00484F68">
        <w:rPr>
          <w:sz w:val="16"/>
        </w:rPr>
        <w:t xml:space="preserve"> The woman, referred to in immigration court as A.B., for her initials, said she was fleeing years of physical and emotional abuse by an ex-husband who had raped her. An immigration judge had denied her asylum claim, but the Board of Immigration Appeals ruled in her favor in 2016, saying the Salvadoran government had shown it was incapable of protecting her, even after she moved to another part of the country.</w:t>
      </w:r>
      <w:r w:rsidRPr="00484F68">
        <w:rPr>
          <w:sz w:val="12"/>
        </w:rPr>
        <w:t>¶</w:t>
      </w:r>
      <w:r w:rsidRPr="00484F68">
        <w:rPr>
          <w:sz w:val="16"/>
        </w:rPr>
        <w:t xml:space="preserve"> Sessions’ decision overturned that ruling.</w:t>
      </w:r>
      <w:r w:rsidRPr="00484F68">
        <w:rPr>
          <w:sz w:val="12"/>
        </w:rPr>
        <w:t>¶</w:t>
      </w:r>
      <w:r w:rsidRPr="00484F68">
        <w:rPr>
          <w:sz w:val="16"/>
        </w:rPr>
        <w:t xml:space="preserve"> “Generally, claims by aliens pertaining to domestic violence or gang violence perpetrated by non-governmental actors will not qualify for asylum,” Sessions wrote in his ruling. “The mere fact that a country may have problems effectively policing certain crimes — such as domestic violence or gang violence — or that certain populations are more likely to be victims of crime, cannot itself establish an asylum claim.”</w:t>
      </w:r>
      <w:r w:rsidRPr="00484F68">
        <w:rPr>
          <w:sz w:val="12"/>
        </w:rPr>
        <w:t>¶</w:t>
      </w:r>
      <w:r w:rsidRPr="00484F68">
        <w:rPr>
          <w:sz w:val="16"/>
        </w:rPr>
        <w:t xml:space="preserve"> He acknowledged the “vile abuse” that the woman reported, but in effect said that U.S. law could not help her.</w:t>
      </w:r>
      <w:r w:rsidRPr="00484F68">
        <w:rPr>
          <w:sz w:val="12"/>
        </w:rPr>
        <w:t>¶</w:t>
      </w:r>
      <w:r w:rsidRPr="00484F68">
        <w:rPr>
          <w:sz w:val="16"/>
        </w:rPr>
        <w:t xml:space="preserve"> In a speech earlier in the day to a training session for immigration officials, Sessions telegraphed his position, saying that “asylum was never meant to alleviate all problems — even all serious problems — that people face every day all over the world.”</w:t>
      </w:r>
      <w:r w:rsidRPr="00484F68">
        <w:rPr>
          <w:sz w:val="12"/>
        </w:rPr>
        <w:t>¶</w:t>
      </w:r>
      <w:r w:rsidRPr="00484F68">
        <w:rPr>
          <w:sz w:val="16"/>
        </w:rPr>
        <w:t xml:space="preserve"> His anticipated “ruling restores sound principles of asylum and long-standing principles of immigration law,” he said.</w:t>
      </w:r>
      <w:r w:rsidRPr="00484F68">
        <w:rPr>
          <w:sz w:val="12"/>
        </w:rPr>
        <w:t>¶</w:t>
      </w:r>
      <w:r w:rsidRPr="00484F68">
        <w:rPr>
          <w:sz w:val="16"/>
        </w:rPr>
        <w:t xml:space="preserve"> Sessions emphasized at the conference that immigration judges will be required to follow his interpretation of the law. Under immigration law, the attorney general’s rulings are binding on immigration judges unless overturned by a federal appellate court.</w:t>
      </w:r>
      <w:r w:rsidRPr="00484F68">
        <w:rPr>
          <w:sz w:val="12"/>
        </w:rPr>
        <w:t>¶</w:t>
      </w:r>
      <w:r w:rsidRPr="00484F68">
        <w:rPr>
          <w:sz w:val="16"/>
        </w:rPr>
        <w:t xml:space="preserve"> The decision’s most immediate impact could come long before asylum seekers get to an immigration judge, said Lenni B. Benson, a professor at New York Law School and director of its immigration clinic.</w:t>
      </w:r>
      <w:r w:rsidRPr="00484F68">
        <w:rPr>
          <w:sz w:val="12"/>
        </w:rPr>
        <w:t>¶</w:t>
      </w:r>
      <w:r w:rsidRPr="00484F68">
        <w:rPr>
          <w:sz w:val="16"/>
        </w:rPr>
        <w:t xml:space="preserve"> When would-be immigrants arrive at the U.S. border with an asylum claim, they typically first go through a screening interview with border officials. Sessions’ decision sends a clear signal to those officials to reject requests for a hearing from people seeking asylum who say they are trying to escape violent gangs or spouses, Benson said.</w:t>
      </w:r>
      <w:r w:rsidRPr="00484F68">
        <w:rPr>
          <w:sz w:val="12"/>
        </w:rPr>
        <w:t>¶</w:t>
      </w:r>
      <w:r w:rsidRPr="00484F68">
        <w:rPr>
          <w:sz w:val="16"/>
        </w:rPr>
        <w:t xml:space="preserve"> “The attorney general seems to be saying you don’t even have to give these people a chance to talk to a [hearing] officer,” she said</w:t>
      </w:r>
      <w:r w:rsidRPr="000577CC">
        <w:rPr>
          <w:sz w:val="16"/>
        </w:rPr>
        <w:t xml:space="preserve">. </w:t>
      </w:r>
      <w:r w:rsidRPr="000577CC">
        <w:rPr>
          <w:rStyle w:val="StyleUnderline"/>
          <w:highlight w:val="yellow"/>
        </w:rPr>
        <w:t>As a result</w:t>
      </w:r>
      <w:r w:rsidRPr="009B380F">
        <w:rPr>
          <w:rStyle w:val="StyleUnderline"/>
        </w:rPr>
        <w:t>,</w:t>
      </w:r>
      <w:r w:rsidRPr="00484F68">
        <w:rPr>
          <w:sz w:val="16"/>
        </w:rPr>
        <w:t xml:space="preserve"> </w:t>
      </w:r>
      <w:r w:rsidRPr="000577CC">
        <w:rPr>
          <w:u w:val="single"/>
        </w:rPr>
        <w:t xml:space="preserve">many </w:t>
      </w:r>
      <w:r w:rsidRPr="000577CC">
        <w:rPr>
          <w:highlight w:val="yellow"/>
          <w:u w:val="single"/>
        </w:rPr>
        <w:t xml:space="preserve">immigrants </w:t>
      </w:r>
      <w:r w:rsidRPr="000577CC">
        <w:rPr>
          <w:b/>
          <w:highlight w:val="yellow"/>
          <w:u w:val="single"/>
        </w:rPr>
        <w:t>detained at the border</w:t>
      </w:r>
      <w:r w:rsidRPr="00963696">
        <w:rPr>
          <w:u w:val="single"/>
        </w:rPr>
        <w:t xml:space="preserve"> </w:t>
      </w:r>
      <w:r w:rsidRPr="000577CC">
        <w:rPr>
          <w:highlight w:val="yellow"/>
          <w:u w:val="single"/>
        </w:rPr>
        <w:t>could be</w:t>
      </w:r>
      <w:r w:rsidRPr="00963696">
        <w:rPr>
          <w:u w:val="single"/>
        </w:rPr>
        <w:t xml:space="preserve"> summarily </w:t>
      </w:r>
      <w:r w:rsidRPr="000577CC">
        <w:rPr>
          <w:highlight w:val="yellow"/>
          <w:u w:val="single"/>
        </w:rPr>
        <w:t>sent home</w:t>
      </w:r>
      <w:r w:rsidRPr="000577CC">
        <w:rPr>
          <w:sz w:val="16"/>
          <w:highlight w:val="yellow"/>
        </w:rPr>
        <w:t>,</w:t>
      </w:r>
      <w:r w:rsidRPr="00484F68">
        <w:rPr>
          <w:sz w:val="16"/>
        </w:rPr>
        <w:t xml:space="preserve"> Benson said.</w:t>
      </w:r>
      <w:r w:rsidRPr="00484F68">
        <w:rPr>
          <w:sz w:val="12"/>
        </w:rPr>
        <w:t>¶</w:t>
      </w:r>
      <w:r w:rsidRPr="00484F68">
        <w:rPr>
          <w:sz w:val="16"/>
        </w:rPr>
        <w:t xml:space="preserve"> The attorney general’s decision forms a key part of a broader Trump administration effort to restrict immigration and discourage asylum seekers from coming to the U.S. The administration has also stripped various legal rights from detainees and has been separating families detained by immigration agents.</w:t>
      </w:r>
      <w:r w:rsidRPr="00484F68">
        <w:rPr>
          <w:sz w:val="12"/>
        </w:rPr>
        <w:t>¶</w:t>
      </w:r>
      <w:r w:rsidRPr="00484F68">
        <w:rPr>
          <w:sz w:val="16"/>
        </w:rPr>
        <w:t xml:space="preserve"> Sessions’ decision came under immediate attack from Democrats and immigration advocates.</w:t>
      </w:r>
      <w:r w:rsidRPr="00484F68">
        <w:rPr>
          <w:sz w:val="12"/>
        </w:rPr>
        <w:t>¶</w:t>
      </w:r>
      <w:r w:rsidRPr="00484F68">
        <w:rPr>
          <w:sz w:val="16"/>
        </w:rPr>
        <w:t xml:space="preserve"> House Minority Leader Nancy Pelosi of San Francisco said in a statement that the administration has “just condemned countless vulnerable, innocent women to a lifetime of violence and even death, just to score political points with their base. This act of staggering cruelty insults our nation’s values.”</w:t>
      </w:r>
      <w:r w:rsidRPr="00484F68">
        <w:rPr>
          <w:sz w:val="12"/>
        </w:rPr>
        <w:t>¶</w:t>
      </w:r>
      <w:r w:rsidRPr="00484F68">
        <w:rPr>
          <w:sz w:val="16"/>
        </w:rPr>
        <w:t xml:space="preserve"> The policy Sessions took aim at has been hotly contested over the last two decades. Under the law, people seeking asylum must prove that they have a reasonable fear of persecution because of their race, religion, nationality, political views or “membership in a particular social group.”</w:t>
      </w:r>
      <w:r w:rsidRPr="00484F68">
        <w:rPr>
          <w:sz w:val="12"/>
        </w:rPr>
        <w:t>¶</w:t>
      </w:r>
      <w:r w:rsidRPr="00484F68">
        <w:rPr>
          <w:sz w:val="16"/>
        </w:rPr>
        <w:t xml:space="preserve"> </w:t>
      </w:r>
      <w:r w:rsidRPr="00484F68">
        <w:rPr>
          <w:u w:val="single"/>
        </w:rPr>
        <w:t>Advocates for victims of domestic violence have argued for years that victims of domestic violence could be considered a “social group” subject to persecution</w:t>
      </w:r>
      <w:r w:rsidRPr="00484F68">
        <w:rPr>
          <w:sz w:val="16"/>
        </w:rPr>
        <w:t>.</w:t>
      </w:r>
      <w:r w:rsidRPr="00484F68">
        <w:rPr>
          <w:sz w:val="12"/>
        </w:rPr>
        <w:t>¶</w:t>
      </w:r>
      <w:r w:rsidRPr="00484F68">
        <w:rPr>
          <w:sz w:val="16"/>
        </w:rPr>
        <w:t xml:space="preserve"> In 2014, they won a major victory when the immigration appeals board ruled in favor of a Guatemalan woman fleeing domestic violence, establishing a precedent that has allowed many asylum seekers, especially women from Central America, to win cases.</w:t>
      </w:r>
      <w:r w:rsidRPr="00484F68">
        <w:rPr>
          <w:sz w:val="12"/>
        </w:rPr>
        <w:t>¶</w:t>
      </w:r>
      <w:r w:rsidRPr="00484F68">
        <w:rPr>
          <w:sz w:val="16"/>
        </w:rPr>
        <w:t xml:space="preserve"> That ruling, a landmark case for immigration law, came about because of policy shifts by the Obama administration, which accepted arguments that victims of domestic violence in Central America merited protection as members of a social group.</w:t>
      </w:r>
      <w:r w:rsidRPr="00484F68">
        <w:rPr>
          <w:sz w:val="12"/>
        </w:rPr>
        <w:t>¶</w:t>
      </w:r>
      <w:r w:rsidRPr="00484F68">
        <w:rPr>
          <w:sz w:val="16"/>
        </w:rPr>
        <w:t xml:space="preserve"> The government does not keep statistics on exactly how many asylum claims fall into the categories Sessions is now excluding, but </w:t>
      </w:r>
      <w:r w:rsidRPr="000577CC">
        <w:rPr>
          <w:highlight w:val="yellow"/>
          <w:u w:val="single"/>
        </w:rPr>
        <w:t>advocates estimate</w:t>
      </w:r>
      <w:r w:rsidRPr="00484F68">
        <w:rPr>
          <w:u w:val="single"/>
        </w:rPr>
        <w:t xml:space="preserve"> that </w:t>
      </w:r>
      <w:r w:rsidRPr="000577CC">
        <w:rPr>
          <w:highlight w:val="yellow"/>
          <w:u w:val="single"/>
        </w:rPr>
        <w:t>domestic</w:t>
      </w:r>
      <w:r w:rsidRPr="00484F68">
        <w:rPr>
          <w:u w:val="single"/>
        </w:rPr>
        <w:t xml:space="preserve"> </w:t>
      </w:r>
      <w:r w:rsidRPr="000577CC">
        <w:rPr>
          <w:highlight w:val="yellow"/>
          <w:u w:val="single"/>
        </w:rPr>
        <w:t xml:space="preserve">violence victims seeking asylum </w:t>
      </w:r>
      <w:r w:rsidRPr="000577CC">
        <w:rPr>
          <w:u w:val="single"/>
        </w:rPr>
        <w:t>number</w:t>
      </w:r>
      <w:r w:rsidRPr="00484F68">
        <w:rPr>
          <w:u w:val="single"/>
        </w:rPr>
        <w:t xml:space="preserve"> </w:t>
      </w:r>
      <w:r w:rsidRPr="000577CC">
        <w:rPr>
          <w:highlight w:val="yellow"/>
          <w:u w:val="single"/>
        </w:rPr>
        <w:t xml:space="preserve">in the </w:t>
      </w:r>
      <w:r w:rsidRPr="000577CC">
        <w:rPr>
          <w:b/>
          <w:highlight w:val="yellow"/>
          <w:u w:val="single"/>
        </w:rPr>
        <w:t>tens of thousands</w:t>
      </w:r>
      <w:r w:rsidRPr="000577CC">
        <w:rPr>
          <w:highlight w:val="yellow"/>
          <w:u w:val="single"/>
        </w:rPr>
        <w:t xml:space="preserve"> each year</w:t>
      </w:r>
      <w:r w:rsidRPr="000577CC">
        <w:rPr>
          <w:sz w:val="16"/>
          <w:highlight w:val="yellow"/>
        </w:rPr>
        <w:t>.</w:t>
      </w:r>
      <w:r w:rsidRPr="00484F68">
        <w:rPr>
          <w:sz w:val="16"/>
        </w:rPr>
        <w:t xml:space="preserve"> According to the U.S. Citizenship and Immigration Services</w:t>
      </w:r>
      <w:r w:rsidRPr="00484F68">
        <w:rPr>
          <w:u w:val="single"/>
        </w:rPr>
        <w:t xml:space="preserve">, </w:t>
      </w:r>
      <w:r w:rsidRPr="000577CC">
        <w:rPr>
          <w:highlight w:val="yellow"/>
          <w:u w:val="single"/>
        </w:rPr>
        <w:t xml:space="preserve">a backlog of </w:t>
      </w:r>
      <w:r w:rsidRPr="000577CC">
        <w:rPr>
          <w:b/>
          <w:highlight w:val="yellow"/>
          <w:u w:val="single"/>
        </w:rPr>
        <w:t>311,000 asylum claims</w:t>
      </w:r>
      <w:r w:rsidRPr="000577CC">
        <w:rPr>
          <w:highlight w:val="yellow"/>
          <w:u w:val="single"/>
        </w:rPr>
        <w:t xml:space="preserve"> existed</w:t>
      </w:r>
      <w:r w:rsidRPr="00484F68">
        <w:rPr>
          <w:u w:val="single"/>
        </w:rPr>
        <w:t xml:space="preserve"> </w:t>
      </w:r>
      <w:r w:rsidRPr="000577CC">
        <w:rPr>
          <w:highlight w:val="yellow"/>
          <w:u w:val="single"/>
        </w:rPr>
        <w:t>as of late January</w:t>
      </w:r>
      <w:r w:rsidRPr="00484F68">
        <w:rPr>
          <w:u w:val="single"/>
        </w:rPr>
        <w:t>.</w:t>
      </w:r>
      <w:r w:rsidRPr="00484F68">
        <w:rPr>
          <w:sz w:val="16"/>
        </w:rPr>
        <w:t xml:space="preserve"> Immigration attorneys said they believe a substantial percentage of them fall under the categories Sessions targeted.</w:t>
      </w:r>
      <w:r w:rsidRPr="00484F68">
        <w:rPr>
          <w:sz w:val="12"/>
        </w:rPr>
        <w:t>¶</w:t>
      </w:r>
      <w:r w:rsidRPr="00484F68">
        <w:rPr>
          <w:sz w:val="16"/>
        </w:rPr>
        <w:t xml:space="preserve"> “There are many, many Central American women and women from other parts of the world who have been able to obtain protection,” said Denise Gilman, director of the immigration clinic at the University of Texas Law School in Austin. “Many women sitting right now in detention under these claims might lose their right to obtain protection and be deported to dangerous situations.”</w:t>
      </w:r>
      <w:r w:rsidRPr="00484F68">
        <w:rPr>
          <w:sz w:val="12"/>
        </w:rPr>
        <w:t>¶</w:t>
      </w:r>
      <w:r w:rsidRPr="00484F68">
        <w:rPr>
          <w:sz w:val="16"/>
        </w:rPr>
        <w:t xml:space="preserve"> The office of </w:t>
      </w:r>
      <w:r w:rsidRPr="00484F68">
        <w:rPr>
          <w:u w:val="single"/>
        </w:rPr>
        <w:t>the United Nations</w:t>
      </w:r>
      <w:r w:rsidRPr="00484F68">
        <w:rPr>
          <w:sz w:val="16"/>
        </w:rPr>
        <w:t xml:space="preserve"> high commissioner for refugees </w:t>
      </w:r>
      <w:r w:rsidRPr="00484F68">
        <w:rPr>
          <w:u w:val="single"/>
        </w:rPr>
        <w:t>had urged Sessions against changing the asylum rules</w:t>
      </w:r>
      <w:r w:rsidRPr="00484F68">
        <w:rPr>
          <w:sz w:val="16"/>
        </w:rPr>
        <w:t xml:space="preserve">. It warned that </w:t>
      </w:r>
      <w:r w:rsidRPr="00484F68">
        <w:rPr>
          <w:u w:val="single"/>
        </w:rPr>
        <w:t>such action would violate international agreements the U.S. has entered into concerning refugees and would subject victims to being returned to situations in which their lives are in danger</w:t>
      </w:r>
      <w:r w:rsidRPr="00484F68">
        <w:rPr>
          <w:sz w:val="16"/>
        </w:rPr>
        <w:t>.</w:t>
      </w:r>
      <w:r w:rsidRPr="00484F68">
        <w:rPr>
          <w:sz w:val="12"/>
        </w:rPr>
        <w:t>¶</w:t>
      </w:r>
      <w:r w:rsidRPr="00484F68">
        <w:rPr>
          <w:sz w:val="16"/>
        </w:rPr>
        <w:t xml:space="preserve"> The American Bar Assn. warned that ending the asylum eligibility for victims of domestic violence “would further victimize those most in need of protection.”</w:t>
      </w:r>
      <w:r w:rsidRPr="00484F68">
        <w:rPr>
          <w:sz w:val="12"/>
        </w:rPr>
        <w:t>¶</w:t>
      </w:r>
      <w:r w:rsidRPr="00484F68">
        <w:rPr>
          <w:sz w:val="16"/>
        </w:rPr>
        <w:t xml:space="preserve"> </w:t>
      </w:r>
      <w:r w:rsidRPr="000577CC">
        <w:rPr>
          <w:rStyle w:val="StyleUnderline"/>
          <w:highlight w:val="yellow"/>
        </w:rPr>
        <w:t>Sessions</w:t>
      </w:r>
      <w:r w:rsidRPr="00484F68">
        <w:rPr>
          <w:sz w:val="16"/>
        </w:rPr>
        <w:t xml:space="preserve"> disregarded that advice, asserting in his 31-page opinion that previous cases had failed to offer compelling legal arguments for why domestic violence survivors in such places as Guatemala and El Salvador should be considered a persecuted social group. </w:t>
      </w:r>
      <w:r w:rsidRPr="00484F68">
        <w:t xml:space="preserve">He </w:t>
      </w:r>
      <w:r w:rsidRPr="000577CC">
        <w:rPr>
          <w:rStyle w:val="StyleUnderline"/>
        </w:rPr>
        <w:t>cast doubt on assertions that police in Guatemala often don’t respond to reports of domestic violence</w:t>
      </w:r>
      <w:r w:rsidRPr="000577CC">
        <w:rPr>
          <w:sz w:val="16"/>
        </w:rPr>
        <w:t xml:space="preserve"> and</w:t>
      </w:r>
      <w:r w:rsidRPr="00484F68">
        <w:rPr>
          <w:sz w:val="16"/>
        </w:rPr>
        <w:t xml:space="preserve"> that women trapped in abusive marriages are a distinct group in need of protection by the U.S.</w:t>
      </w:r>
      <w:r w:rsidRPr="00484F68">
        <w:rPr>
          <w:sz w:val="12"/>
        </w:rPr>
        <w:t>¶</w:t>
      </w:r>
      <w:r w:rsidRPr="00484F68">
        <w:rPr>
          <w:sz w:val="16"/>
        </w:rPr>
        <w:t xml:space="preserve"> “When an applicant has suffered personal harm at the hands of only a few specific individuals, internal relocation would seem more reasonable” than seeking refuge in the U.S., Sessions wrote.</w:t>
      </w:r>
      <w:r w:rsidRPr="00484F68">
        <w:rPr>
          <w:sz w:val="12"/>
        </w:rPr>
        <w:t>¶</w:t>
      </w:r>
      <w:r w:rsidRPr="00484F68">
        <w:rPr>
          <w:sz w:val="16"/>
        </w:rPr>
        <w:t xml:space="preserve"> </w:t>
      </w:r>
      <w:r w:rsidRPr="000577CC">
        <w:rPr>
          <w:rStyle w:val="StyleUnderline"/>
          <w:highlight w:val="yellow"/>
        </w:rPr>
        <w:t>The</w:t>
      </w:r>
      <w:r w:rsidRPr="00484F68">
        <w:rPr>
          <w:rStyle w:val="StyleUnderline"/>
        </w:rPr>
        <w:t xml:space="preserve"> </w:t>
      </w:r>
      <w:r w:rsidRPr="000577CC">
        <w:rPr>
          <w:rStyle w:val="StyleUnderline"/>
        </w:rPr>
        <w:t>attorney</w:t>
      </w:r>
      <w:r w:rsidRPr="00484F68">
        <w:rPr>
          <w:rStyle w:val="StyleUnderline"/>
        </w:rPr>
        <w:t xml:space="preserve"> </w:t>
      </w:r>
      <w:r w:rsidRPr="000577CC">
        <w:rPr>
          <w:rStyle w:val="StyleUnderline"/>
          <w:highlight w:val="yellow"/>
        </w:rPr>
        <w:t>general’s skepticism that victims of abuse lack effective recourse in their home countries runs counter to reports</w:t>
      </w:r>
      <w:r w:rsidRPr="00484F68">
        <w:rPr>
          <w:rStyle w:val="StyleUnderline"/>
        </w:rPr>
        <w:t xml:space="preserve"> published by the U.S. Department of State on human rights conditions in those countries</w:t>
      </w:r>
      <w:r w:rsidRPr="00484F68">
        <w:rPr>
          <w:sz w:val="16"/>
        </w:rPr>
        <w:t>.</w:t>
      </w:r>
      <w:r w:rsidRPr="00484F68">
        <w:rPr>
          <w:sz w:val="12"/>
        </w:rPr>
        <w:t>¶</w:t>
      </w:r>
      <w:r w:rsidRPr="00484F68">
        <w:rPr>
          <w:sz w:val="16"/>
        </w:rPr>
        <w:t xml:space="preserve"> Whether the new policy will withstand court challenges remains to be seen. Legal experts said the law </w:t>
      </w:r>
      <w:r w:rsidRPr="000577CC">
        <w:rPr>
          <w:rStyle w:val="StyleUnderline"/>
          <w:highlight w:val="yellow"/>
        </w:rPr>
        <w:t>offering asylum to victims of domestic abuse</w:t>
      </w:r>
      <w:r w:rsidRPr="00461333">
        <w:rPr>
          <w:rStyle w:val="StyleUnderline"/>
        </w:rPr>
        <w:t xml:space="preserve"> and gang violence </w:t>
      </w:r>
      <w:r w:rsidRPr="000577CC">
        <w:rPr>
          <w:rStyle w:val="StyleUnderline"/>
          <w:highlight w:val="yellow"/>
        </w:rPr>
        <w:t>is well established in</w:t>
      </w:r>
      <w:r w:rsidRPr="00461333">
        <w:rPr>
          <w:rStyle w:val="StyleUnderline"/>
        </w:rPr>
        <w:t xml:space="preserve"> </w:t>
      </w:r>
      <w:r w:rsidRPr="000577CC">
        <w:rPr>
          <w:rStyle w:val="StyleUnderline"/>
          <w:highlight w:val="yellow"/>
        </w:rPr>
        <w:t>precedents that appeals court judges may be loath to set asid</w:t>
      </w:r>
      <w:r w:rsidRPr="00461333">
        <w:rPr>
          <w:rStyle w:val="StyleUnderline"/>
        </w:rPr>
        <w:t>e</w:t>
      </w:r>
      <w:r w:rsidRPr="00484F68">
        <w:rPr>
          <w:sz w:val="16"/>
        </w:rPr>
        <w:t xml:space="preserve">, despite the authority of the attorney general to guide asylum rules. </w:t>
      </w:r>
      <w:r w:rsidRPr="000577CC">
        <w:rPr>
          <w:rStyle w:val="StyleUnderline"/>
          <w:highlight w:val="yellow"/>
        </w:rPr>
        <w:t>But it may be years before the appeals courts weigh in.</w:t>
      </w:r>
      <w:r w:rsidRPr="00461333">
        <w:rPr>
          <w:rStyle w:val="StyleUnderline"/>
        </w:rPr>
        <w:t xml:space="preserve"> </w:t>
      </w:r>
      <w:r w:rsidRPr="000577CC">
        <w:rPr>
          <w:rStyle w:val="StyleUnderline"/>
          <w:highlight w:val="yellow"/>
        </w:rPr>
        <w:t>Until they do, the Sessions ruling stands</w:t>
      </w:r>
      <w:r w:rsidRPr="00461333">
        <w:rPr>
          <w:rStyle w:val="StyleUnderline"/>
        </w:rPr>
        <w:t>.</w:t>
      </w:r>
    </w:p>
    <w:p w14:paraId="38C5326F" w14:textId="77777777" w:rsidR="00343655" w:rsidRDefault="00343655" w:rsidP="00343655">
      <w:pPr>
        <w:pStyle w:val="Heading4"/>
      </w:pPr>
      <w:r>
        <w:t>survivors at the border face the biggest threat</w:t>
      </w:r>
    </w:p>
    <w:p w14:paraId="002CAE8F" w14:textId="77777777" w:rsidR="00343655" w:rsidRPr="00385309" w:rsidRDefault="00343655" w:rsidP="00343655">
      <w:r>
        <w:t xml:space="preserve">Deal Interviewing </w:t>
      </w:r>
      <w:r w:rsidRPr="00A25EE5">
        <w:rPr>
          <w:rStyle w:val="Style13ptBold"/>
        </w:rPr>
        <w:t>Doyle 18</w:t>
      </w:r>
      <w:r>
        <w:t xml:space="preserve"> (Kerry Doyle, immigration attorney, “Women and Children . . . Last: Time Out, Jeff Sessions,” no date of publication, interview on 6/13/18, Esme, https://esme.com/single-mom-voices/time-out-corner/jeff-sessions-harming-women-children-single-moms)//JLE</w:t>
      </w:r>
    </w:p>
    <w:p w14:paraId="4D315C72" w14:textId="77777777" w:rsidR="00343655" w:rsidRPr="006A6D97" w:rsidRDefault="00343655" w:rsidP="00343655">
      <w:pPr>
        <w:rPr>
          <w:u w:val="single"/>
        </w:rPr>
      </w:pPr>
      <w:r w:rsidRPr="006A6D97">
        <w:rPr>
          <w:sz w:val="16"/>
        </w:rPr>
        <w:t>On Monday, June 11, Attorney General Jeff Sessions announced new limitations on applicants for asylum in the United States: domestic abuse or gang violence will no longer qualify as sufficient reasons for seeking refuge.</w:t>
      </w:r>
      <w:r w:rsidRPr="006A6D97">
        <w:rPr>
          <w:sz w:val="12"/>
        </w:rPr>
        <w:t>¶</w:t>
      </w:r>
      <w:r w:rsidRPr="006A6D97">
        <w:rPr>
          <w:sz w:val="16"/>
        </w:rPr>
        <w:t xml:space="preserve"> What this means is that individuals seeking asylum because they are afraid will have a harder time checking off the legal boxes that allow them to remain in the United States. “When someone comes to the border without documents, the government will screen them for a ‘credible fear’ before they are even allowed to stay and pursue an asylum case,” immigration lawyer Kerry Doyle, from Boston-based law firm Graves &amp; Doyle, explained on Wednesday. “</w:t>
      </w:r>
      <w:r w:rsidRPr="000577CC">
        <w:rPr>
          <w:highlight w:val="yellow"/>
          <w:u w:val="single"/>
        </w:rPr>
        <w:t>To have a ‘credible fear</w:t>
      </w:r>
      <w:r w:rsidRPr="006A6D97">
        <w:rPr>
          <w:u w:val="single"/>
        </w:rPr>
        <w:t xml:space="preserve">,’ </w:t>
      </w:r>
      <w:r w:rsidRPr="000577CC">
        <w:rPr>
          <w:highlight w:val="yellow"/>
          <w:u w:val="single"/>
        </w:rPr>
        <w:t>the individual has to meet</w:t>
      </w:r>
      <w:r w:rsidRPr="006A6D97">
        <w:rPr>
          <w:u w:val="single"/>
        </w:rPr>
        <w:t xml:space="preserve"> the </w:t>
      </w:r>
      <w:r w:rsidRPr="000577CC">
        <w:rPr>
          <w:highlight w:val="yellow"/>
          <w:u w:val="single"/>
        </w:rPr>
        <w:t>legal requirements for asylum</w:t>
      </w:r>
      <w:r w:rsidRPr="006A6D97">
        <w:rPr>
          <w:u w:val="single"/>
        </w:rPr>
        <w:t xml:space="preserve"> at least on a basic level</w:t>
      </w:r>
      <w:r w:rsidRPr="006A6D97">
        <w:rPr>
          <w:sz w:val="16"/>
        </w:rPr>
        <w:t xml:space="preserve">.” </w:t>
      </w:r>
      <w:r w:rsidRPr="000577CC">
        <w:rPr>
          <w:highlight w:val="yellow"/>
          <w:u w:val="single"/>
        </w:rPr>
        <w:t>Credible fear is defined as fear of harm stemming from one’s race, religion, nationality, social group</w:t>
      </w:r>
      <w:r w:rsidRPr="000577CC">
        <w:rPr>
          <w:rStyle w:val="StyleUnderline"/>
          <w:highlight w:val="yellow"/>
        </w:rPr>
        <w:t>, or political opinion</w:t>
      </w:r>
      <w:r w:rsidRPr="006A6D97">
        <w:rPr>
          <w:u w:val="single"/>
        </w:rPr>
        <w:t xml:space="preserve">. </w:t>
      </w:r>
      <w:r w:rsidRPr="000577CC">
        <w:rPr>
          <w:highlight w:val="yellow"/>
          <w:u w:val="single"/>
        </w:rPr>
        <w:t>Because of Sessions’s dictate, individuals fleeing</w:t>
      </w:r>
      <w:r w:rsidRPr="006A6D97">
        <w:rPr>
          <w:u w:val="single"/>
        </w:rPr>
        <w:t xml:space="preserve"> their home country </w:t>
      </w:r>
      <w:r w:rsidRPr="000577CC">
        <w:rPr>
          <w:highlight w:val="yellow"/>
          <w:u w:val="single"/>
        </w:rPr>
        <w:t>because of domestic abuse are no longer considered a</w:t>
      </w:r>
      <w:r w:rsidRPr="006A6D97">
        <w:rPr>
          <w:u w:val="single"/>
        </w:rPr>
        <w:t xml:space="preserve"> “</w:t>
      </w:r>
      <w:r w:rsidRPr="000577CC">
        <w:rPr>
          <w:highlight w:val="yellow"/>
          <w:u w:val="single"/>
        </w:rPr>
        <w:t>social group,”</w:t>
      </w:r>
      <w:r w:rsidRPr="006A6D97">
        <w:rPr>
          <w:u w:val="single"/>
        </w:rPr>
        <w:t xml:space="preserve"> which means their harm will not qualify them for asylum.</w:t>
      </w:r>
      <w:r w:rsidRPr="006A6D97">
        <w:rPr>
          <w:sz w:val="12"/>
        </w:rPr>
        <w:t>¶</w:t>
      </w:r>
      <w:r w:rsidRPr="006A6D97">
        <w:rPr>
          <w:sz w:val="16"/>
        </w:rPr>
        <w:t xml:space="preserve"> “[</w:t>
      </w:r>
      <w:r w:rsidRPr="006A6D97">
        <w:rPr>
          <w:u w:val="single"/>
        </w:rPr>
        <w:t>Sessions] has created a massive sea change in the asylum law</w:t>
      </w:r>
      <w:r w:rsidRPr="006A6D97">
        <w:rPr>
          <w:sz w:val="16"/>
        </w:rPr>
        <w:t xml:space="preserve">,” Doyle said, adding that women and children stand to be the biggest losers. For women, many of them Solo Moms looking to escape dangerous situations and start a new life in the United States, the ruling and attendant denial could be tantamount to a death sentence. </w:t>
      </w:r>
      <w:r w:rsidRPr="006A6D97">
        <w:rPr>
          <w:u w:val="single"/>
        </w:rPr>
        <w:t>“</w:t>
      </w:r>
      <w:r w:rsidRPr="000577CC">
        <w:rPr>
          <w:highlight w:val="yellow"/>
          <w:u w:val="single"/>
        </w:rPr>
        <w:t>Without a doubt</w:t>
      </w:r>
      <w:r w:rsidRPr="006A6D97">
        <w:rPr>
          <w:sz w:val="16"/>
        </w:rPr>
        <w:t>, [this change] puts the lives of women and children at risk,” Doyle said. “</w:t>
      </w:r>
      <w:r w:rsidRPr="000577CC">
        <w:rPr>
          <w:b/>
          <w:highlight w:val="yellow"/>
          <w:u w:val="single"/>
        </w:rPr>
        <w:t>People will die because of this decision</w:t>
      </w:r>
      <w:r w:rsidRPr="006A6D97">
        <w:rPr>
          <w:b/>
          <w:u w:val="single"/>
        </w:rPr>
        <w:t>.</w:t>
      </w:r>
      <w:r w:rsidRPr="006A6D97">
        <w:rPr>
          <w:sz w:val="16"/>
        </w:rPr>
        <w:t>”</w:t>
      </w:r>
      <w:r w:rsidRPr="006A6D97">
        <w:rPr>
          <w:sz w:val="12"/>
        </w:rPr>
        <w:t>¶</w:t>
      </w:r>
      <w:r w:rsidRPr="006A6D97">
        <w:rPr>
          <w:sz w:val="16"/>
        </w:rPr>
        <w:t xml:space="preserve"> The ruling, which reflects the hard-line immigration enforcement that formed a key plank in the 2016 Trump campaign platform, sets a precedent that all immigration courts will be expected to follow. That’s very bad news for anyone who is currently at the border. “</w:t>
      </w:r>
      <w:r w:rsidRPr="000577CC">
        <w:rPr>
          <w:b/>
          <w:highlight w:val="yellow"/>
          <w:u w:val="single"/>
        </w:rPr>
        <w:t>The people</w:t>
      </w:r>
      <w:r w:rsidRPr="00866C5A">
        <w:rPr>
          <w:b/>
          <w:u w:val="single"/>
        </w:rPr>
        <w:t xml:space="preserve"> who will be </w:t>
      </w:r>
      <w:r w:rsidRPr="000577CC">
        <w:rPr>
          <w:b/>
          <w:highlight w:val="yellow"/>
          <w:u w:val="single"/>
        </w:rPr>
        <w:t>affected the most immediately</w:t>
      </w:r>
      <w:r w:rsidRPr="006A6D97">
        <w:rPr>
          <w:sz w:val="16"/>
        </w:rPr>
        <w:t xml:space="preserve">, and I think most harshly, </w:t>
      </w:r>
      <w:r w:rsidRPr="000577CC">
        <w:rPr>
          <w:b/>
          <w:highlight w:val="yellow"/>
          <w:u w:val="single"/>
        </w:rPr>
        <w:t>are the women at the border</w:t>
      </w:r>
      <w:r w:rsidRPr="00866C5A">
        <w:rPr>
          <w:b/>
          <w:u w:val="single"/>
        </w:rPr>
        <w:t xml:space="preserve"> now who are trying to flee</w:t>
      </w:r>
      <w:r w:rsidRPr="006A6D97">
        <w:rPr>
          <w:sz w:val="16"/>
        </w:rPr>
        <w:t>,” Doyle said. “</w:t>
      </w:r>
      <w:r w:rsidRPr="00866C5A">
        <w:rPr>
          <w:u w:val="single"/>
        </w:rPr>
        <w:t xml:space="preserve">The people </w:t>
      </w:r>
      <w:r w:rsidRPr="000577CC">
        <w:rPr>
          <w:highlight w:val="yellow"/>
          <w:u w:val="single"/>
        </w:rPr>
        <w:t>with cases [already] pending</w:t>
      </w:r>
      <w:r w:rsidRPr="00866C5A">
        <w:rPr>
          <w:u w:val="single"/>
        </w:rPr>
        <w:t xml:space="preserve">, who have already </w:t>
      </w:r>
      <w:r w:rsidRPr="000577CC">
        <w:rPr>
          <w:u w:val="single"/>
        </w:rPr>
        <w:t>passed</w:t>
      </w:r>
      <w:r w:rsidRPr="00866C5A">
        <w:rPr>
          <w:u w:val="single"/>
        </w:rPr>
        <w:t xml:space="preserve"> initial screenings</w:t>
      </w:r>
      <w:r w:rsidRPr="006A6D97">
        <w:rPr>
          <w:sz w:val="16"/>
        </w:rPr>
        <w:t xml:space="preserve">—those folks we can keep fighting for.” According to Doyle, to overturn a precedent like this one is a big deal. And </w:t>
      </w:r>
      <w:r w:rsidRPr="000577CC">
        <w:rPr>
          <w:highlight w:val="yellow"/>
          <w:u w:val="single"/>
        </w:rPr>
        <w:t xml:space="preserve">until Sessions’s decision is reversed, </w:t>
      </w:r>
      <w:r w:rsidRPr="000577CC">
        <w:rPr>
          <w:b/>
          <w:highlight w:val="yellow"/>
          <w:u w:val="single"/>
        </w:rPr>
        <w:t xml:space="preserve">lives </w:t>
      </w:r>
      <w:r w:rsidRPr="000577CC">
        <w:rPr>
          <w:b/>
          <w:u w:val="single"/>
        </w:rPr>
        <w:t xml:space="preserve">literally </w:t>
      </w:r>
      <w:r w:rsidRPr="000577CC">
        <w:rPr>
          <w:b/>
          <w:highlight w:val="yellow"/>
          <w:u w:val="single"/>
        </w:rPr>
        <w:t>hang in the balance</w:t>
      </w:r>
      <w:r w:rsidRPr="000577CC">
        <w:rPr>
          <w:highlight w:val="yellow"/>
          <w:u w:val="single"/>
        </w:rPr>
        <w:t>.</w:t>
      </w:r>
    </w:p>
    <w:p w14:paraId="79B4599A" w14:textId="77777777" w:rsidR="00343655" w:rsidRDefault="00343655" w:rsidP="00343655">
      <w:pPr>
        <w:pStyle w:val="Heading3"/>
      </w:pPr>
      <w:r>
        <w:t>at: court legitimacy</w:t>
      </w:r>
    </w:p>
    <w:p w14:paraId="6E68FD7B" w14:textId="77777777" w:rsidR="00343655" w:rsidRDefault="00343655" w:rsidP="00343655">
      <w:pPr>
        <w:pStyle w:val="Heading4"/>
      </w:pPr>
      <w:r>
        <w:t>sessions decision is explicitly against precedent</w:t>
      </w:r>
    </w:p>
    <w:p w14:paraId="4CD1526A" w14:textId="77777777" w:rsidR="00343655" w:rsidRPr="00B27E5D" w:rsidRDefault="00343655" w:rsidP="00343655">
      <w:r w:rsidRPr="00B306CC">
        <w:rPr>
          <w:rStyle w:val="Style13ptBold"/>
        </w:rPr>
        <w:t>Deverall 18</w:t>
      </w:r>
      <w:r>
        <w:t>—immigration attorney and solo practitioner at Deverall Immigration Law (Aimee, “My Client Escaped Rape and Violence. Jeff Sessions Would Have Closed the Door on Her,” 6/18/18, Daily Beast, https://www.thedailybeast.com/my-client-escaped-rape-and-violence-jeff-sessions-would-have-closed-the-door-on-her)//JLE</w:t>
      </w:r>
    </w:p>
    <w:p w14:paraId="15539ABB" w14:textId="77777777" w:rsidR="00343655" w:rsidRDefault="00343655" w:rsidP="00343655">
      <w:pPr>
        <w:rPr>
          <w:sz w:val="16"/>
        </w:rPr>
      </w:pPr>
      <w:r w:rsidRPr="003536F5">
        <w:rPr>
          <w:sz w:val="16"/>
        </w:rPr>
        <w:t xml:space="preserve">Last Friday, June 8, 2018, an Immigration Judge in Texas </w:t>
      </w:r>
      <w:r w:rsidRPr="00387AB0">
        <w:rPr>
          <w:sz w:val="16"/>
        </w:rPr>
        <w:t xml:space="preserve">awarded asylum to </w:t>
      </w:r>
      <w:r w:rsidRPr="00387AB0">
        <w:rPr>
          <w:u w:val="single"/>
        </w:rPr>
        <w:t>my client.</w:t>
      </w:r>
      <w:r w:rsidRPr="00387AB0">
        <w:rPr>
          <w:sz w:val="12"/>
        </w:rPr>
        <w:t>¶</w:t>
      </w:r>
      <w:r w:rsidRPr="00387AB0">
        <w:rPr>
          <w:sz w:val="16"/>
        </w:rPr>
        <w:t xml:space="preserve"> She had </w:t>
      </w:r>
      <w:r w:rsidRPr="00387AB0">
        <w:rPr>
          <w:u w:val="single"/>
        </w:rPr>
        <w:t>fled Honduras after suffering</w:t>
      </w:r>
      <w:r w:rsidRPr="00387AB0">
        <w:rPr>
          <w:sz w:val="16"/>
        </w:rPr>
        <w:t xml:space="preserve"> years brutal </w:t>
      </w:r>
      <w:r w:rsidRPr="00387AB0">
        <w:rPr>
          <w:rStyle w:val="StyleUnderline"/>
        </w:rPr>
        <w:t>violence by her husband</w:t>
      </w:r>
      <w:r w:rsidRPr="00387AB0">
        <w:rPr>
          <w:sz w:val="16"/>
        </w:rPr>
        <w:t xml:space="preserve">. After he broke her nose, stabbed her in the foot, repeatedly held a gun to her head and raped her at will, </w:t>
      </w:r>
      <w:r w:rsidRPr="00387AB0">
        <w:rPr>
          <w:u w:val="single"/>
        </w:rPr>
        <w:t>she fled to another part of the country and reported the abuse to the police</w:t>
      </w:r>
      <w:r w:rsidRPr="00387AB0">
        <w:rPr>
          <w:sz w:val="16"/>
        </w:rPr>
        <w:t xml:space="preserve">. </w:t>
      </w:r>
      <w:r w:rsidRPr="00387AB0">
        <w:rPr>
          <w:u w:val="single"/>
        </w:rPr>
        <w:t>The police then called her abuser and advised him that she was trying to report him</w:t>
      </w:r>
      <w:r w:rsidRPr="00387AB0">
        <w:rPr>
          <w:sz w:val="16"/>
        </w:rPr>
        <w:t xml:space="preserve">. </w:t>
      </w:r>
      <w:r w:rsidRPr="00387AB0">
        <w:rPr>
          <w:u w:val="single"/>
        </w:rPr>
        <w:t>After she tried to flee the country, Honduran border agents</w:t>
      </w:r>
      <w:r w:rsidRPr="00387AB0">
        <w:rPr>
          <w:sz w:val="16"/>
        </w:rPr>
        <w:t xml:space="preserve"> </w:t>
      </w:r>
      <w:r w:rsidRPr="00387AB0">
        <w:rPr>
          <w:u w:val="single"/>
        </w:rPr>
        <w:t>intercepted and detained her until her abuser showed up to get her</w:t>
      </w:r>
      <w:r w:rsidRPr="00387AB0">
        <w:rPr>
          <w:sz w:val="16"/>
        </w:rPr>
        <w:t>. Only after attempting another dangerous escape was she able to flee to the United States to claim asylum.</w:t>
      </w:r>
      <w:r w:rsidRPr="00387AB0">
        <w:rPr>
          <w:sz w:val="12"/>
        </w:rPr>
        <w:t>¶</w:t>
      </w:r>
      <w:r w:rsidRPr="00387AB0">
        <w:rPr>
          <w:sz w:val="16"/>
        </w:rPr>
        <w:t xml:space="preserve"> Less than 24 business hours after the immigration judge’s asylum grant, Attorney General Jeff Sessions announced his sweeping decision in Matter of A-B-, in which he makes the disturbing statement that</w:t>
      </w:r>
      <w:r w:rsidRPr="003536F5">
        <w:rPr>
          <w:sz w:val="16"/>
        </w:rPr>
        <w:t xml:space="preserve"> “generally” asylum claims “pertaining to domestic violence” should no longer be approved. He injected his animus towards immigrants and women throughout the decision, mischaracterizing Ms. A-B-, the respondent in the case, as an economic migrant coming to work rather than someone who was fleeing for her life. He ignored hundreds of pages of country conditions evidence that had been submitted to him documenting that the Salvadoran government, a country with one of the highest rates of femicide in the world, cannot or will not protect the respondent. His view that gender-based violence is a “strictly personal” matter is designed to return us to an era where women’s rights are not viewed as human rights.</w:t>
      </w:r>
      <w:r w:rsidRPr="003536F5">
        <w:rPr>
          <w:sz w:val="12"/>
        </w:rPr>
        <w:t>¶</w:t>
      </w:r>
      <w:r w:rsidRPr="003536F5">
        <w:rPr>
          <w:sz w:val="16"/>
        </w:rPr>
        <w:t xml:space="preserve"> </w:t>
      </w:r>
      <w:r w:rsidRPr="003536F5">
        <w:rPr>
          <w:sz w:val="12"/>
        </w:rPr>
        <w:t>¶</w:t>
      </w:r>
      <w:r w:rsidRPr="003536F5">
        <w:rPr>
          <w:sz w:val="16"/>
        </w:rPr>
        <w:t xml:space="preserve"> Perhaps even more startling, </w:t>
      </w:r>
      <w:r w:rsidRPr="001218B1">
        <w:rPr>
          <w:rStyle w:val="StyleUnderline"/>
          <w:highlight w:val="yellow"/>
        </w:rPr>
        <w:t>Sessions</w:t>
      </w:r>
      <w:r w:rsidRPr="003536F5">
        <w:rPr>
          <w:sz w:val="16"/>
        </w:rPr>
        <w:t xml:space="preserve"> then extended this flawed generalization about domestic violence claims to any case where the perpetrator is a private, non-governmental actor. This has broad implications for victims of gang and LGBTQ violence as well as people fleeing genocide by other ethnic groups. Sessions’ ruling directs adjudicators nationwide to prejudge and reject claims like these, regardless of the individual merits. In what is an exceedingly complex and fact-based area of law, this decision is designed to give adjudicators an easy way to deny the majority of claims before them after no more than a cursory glance.</w:t>
      </w:r>
      <w:r w:rsidRPr="003536F5">
        <w:rPr>
          <w:sz w:val="12"/>
        </w:rPr>
        <w:t>¶</w:t>
      </w:r>
      <w:r w:rsidRPr="003536F5">
        <w:rPr>
          <w:sz w:val="16"/>
        </w:rPr>
        <w:t xml:space="preserve"> </w:t>
      </w:r>
      <w:r w:rsidRPr="003536F5">
        <w:rPr>
          <w:sz w:val="12"/>
        </w:rPr>
        <w:t>¶</w:t>
      </w:r>
      <w:r w:rsidRPr="003536F5">
        <w:rPr>
          <w:sz w:val="16"/>
        </w:rPr>
        <w:t xml:space="preserve"> </w:t>
      </w:r>
      <w:r w:rsidRPr="00517B7A">
        <w:rPr>
          <w:u w:val="single"/>
        </w:rPr>
        <w:t xml:space="preserve">It is hard to understate how insidious and legally suspect this </w:t>
      </w:r>
      <w:r w:rsidRPr="001218B1">
        <w:rPr>
          <w:highlight w:val="yellow"/>
          <w:u w:val="single"/>
        </w:rPr>
        <w:t>decision is</w:t>
      </w:r>
      <w:r w:rsidRPr="00C8401B">
        <w:rPr>
          <w:highlight w:val="yellow"/>
          <w:u w:val="single"/>
        </w:rPr>
        <w:t>.</w:t>
      </w:r>
      <w:r w:rsidRPr="001218B1">
        <w:rPr>
          <w:u w:val="single"/>
        </w:rPr>
        <w:t xml:space="preserve"> It is </w:t>
      </w:r>
      <w:r w:rsidRPr="00C8401B">
        <w:rPr>
          <w:b/>
          <w:highlight w:val="yellow"/>
          <w:u w:val="single"/>
        </w:rPr>
        <w:t>transparently</w:t>
      </w:r>
      <w:r w:rsidRPr="003536F5">
        <w:rPr>
          <w:sz w:val="16"/>
        </w:rPr>
        <w:t xml:space="preserve"> ideological </w:t>
      </w:r>
      <w:r w:rsidRPr="00C8401B">
        <w:rPr>
          <w:rStyle w:val="Emphasis"/>
        </w:rPr>
        <w:t>and</w:t>
      </w:r>
      <w:r w:rsidRPr="00517B7A">
        <w:rPr>
          <w:rStyle w:val="Emphasis"/>
        </w:rPr>
        <w:t xml:space="preserve"> </w:t>
      </w:r>
      <w:r w:rsidRPr="00C8401B">
        <w:rPr>
          <w:rStyle w:val="Emphasis"/>
          <w:highlight w:val="yellow"/>
        </w:rPr>
        <w:t>detached from</w:t>
      </w:r>
      <w:r w:rsidRPr="003536F5">
        <w:rPr>
          <w:sz w:val="16"/>
        </w:rPr>
        <w:t xml:space="preserve"> treaty, statute, and </w:t>
      </w:r>
      <w:r w:rsidRPr="00C8401B">
        <w:rPr>
          <w:rStyle w:val="Emphasis"/>
          <w:highlight w:val="yellow"/>
        </w:rPr>
        <w:t xml:space="preserve">legal </w:t>
      </w:r>
      <w:r w:rsidRPr="001218B1">
        <w:rPr>
          <w:rStyle w:val="Emphasis"/>
          <w:highlight w:val="yellow"/>
        </w:rPr>
        <w:t>precedent</w:t>
      </w:r>
      <w:r w:rsidRPr="001218B1">
        <w:rPr>
          <w:sz w:val="16"/>
          <w:highlight w:val="yellow"/>
        </w:rPr>
        <w:t xml:space="preserve">. </w:t>
      </w:r>
      <w:r w:rsidRPr="001218B1">
        <w:rPr>
          <w:rStyle w:val="Emphasis"/>
        </w:rPr>
        <w:t>Sessions</w:t>
      </w:r>
      <w:r w:rsidRPr="00517B7A">
        <w:rPr>
          <w:rStyle w:val="Emphasis"/>
        </w:rPr>
        <w:t xml:space="preserve"> inserted himself into this case</w:t>
      </w:r>
      <w:r w:rsidRPr="003536F5">
        <w:rPr>
          <w:sz w:val="16"/>
        </w:rPr>
        <w:t xml:space="preserve"> </w:t>
      </w:r>
      <w:r w:rsidRPr="001218B1">
        <w:rPr>
          <w:rStyle w:val="StyleUnderline"/>
          <w:highlight w:val="yellow"/>
        </w:rPr>
        <w:t>through a rarely used provision</w:t>
      </w:r>
      <w:r w:rsidRPr="003536F5">
        <w:rPr>
          <w:sz w:val="16"/>
        </w:rPr>
        <w:t xml:space="preserve"> </w:t>
      </w:r>
      <w:r w:rsidRPr="001218B1">
        <w:rPr>
          <w:rStyle w:val="StyleUnderline"/>
          <w:highlight w:val="yellow"/>
        </w:rPr>
        <w:t>that allows the</w:t>
      </w:r>
      <w:r w:rsidRPr="00517B7A">
        <w:rPr>
          <w:rStyle w:val="StyleUnderline"/>
        </w:rPr>
        <w:t xml:space="preserve"> Attorney </w:t>
      </w:r>
      <w:r w:rsidRPr="001218B1">
        <w:rPr>
          <w:rStyle w:val="StyleUnderline"/>
          <w:highlight w:val="yellow"/>
        </w:rPr>
        <w:t>General</w:t>
      </w:r>
      <w:r w:rsidRPr="00517B7A">
        <w:rPr>
          <w:rStyle w:val="StyleUnderline"/>
        </w:rPr>
        <w:t xml:space="preserve"> to hand pick cases from the Board of Immigration Appeals and refer them back to himself</w:t>
      </w:r>
      <w:r w:rsidRPr="003536F5">
        <w:rPr>
          <w:sz w:val="16"/>
        </w:rPr>
        <w:t>. Sixteen retired immigration judges and board members filed an amicus brief asserting, among other things, that Sessions’ self-certification of this case was “rife with procedural violations” and “raises serious due process concerns.”</w:t>
      </w:r>
      <w:r w:rsidRPr="003536F5">
        <w:rPr>
          <w:sz w:val="12"/>
        </w:rPr>
        <w:t>¶</w:t>
      </w:r>
      <w:r w:rsidRPr="003536F5">
        <w:rPr>
          <w:sz w:val="16"/>
        </w:rPr>
        <w:t xml:space="preserve"> </w:t>
      </w:r>
      <w:r w:rsidRPr="003536F5">
        <w:rPr>
          <w:sz w:val="12"/>
        </w:rPr>
        <w:t>¶</w:t>
      </w:r>
      <w:r w:rsidRPr="003536F5">
        <w:rPr>
          <w:sz w:val="16"/>
        </w:rPr>
        <w:t xml:space="preserve"> Immigration lawyers around the country are organizing to fight back against </w:t>
      </w:r>
      <w:r w:rsidRPr="001218B1">
        <w:rPr>
          <w:highlight w:val="yellow"/>
          <w:u w:val="single"/>
        </w:rPr>
        <w:t>Matter of A-B-,</w:t>
      </w:r>
      <w:r w:rsidRPr="003536F5">
        <w:rPr>
          <w:sz w:val="16"/>
        </w:rPr>
        <w:t xml:space="preserve"> and it </w:t>
      </w:r>
      <w:r w:rsidRPr="00387AB0">
        <w:rPr>
          <w:highlight w:val="yellow"/>
          <w:u w:val="single"/>
        </w:rPr>
        <w:t xml:space="preserve">will unquestionably </w:t>
      </w:r>
      <w:r w:rsidRPr="001218B1">
        <w:rPr>
          <w:highlight w:val="yellow"/>
          <w:u w:val="single"/>
        </w:rPr>
        <w:t>be challenged in the circuit courts</w:t>
      </w:r>
      <w:r w:rsidRPr="00D542E1">
        <w:rPr>
          <w:u w:val="single"/>
        </w:rPr>
        <w:t>.</w:t>
      </w:r>
      <w:r w:rsidRPr="003536F5">
        <w:rPr>
          <w:sz w:val="16"/>
        </w:rPr>
        <w:t xml:space="preserve"> </w:t>
      </w:r>
      <w:r w:rsidRPr="001218B1">
        <w:rPr>
          <w:highlight w:val="yellow"/>
          <w:u w:val="single"/>
        </w:rPr>
        <w:t>What is most concerning</w:t>
      </w:r>
      <w:r w:rsidRPr="001218B1">
        <w:rPr>
          <w:sz w:val="16"/>
          <w:highlight w:val="yellow"/>
        </w:rPr>
        <w:t xml:space="preserve">, </w:t>
      </w:r>
      <w:r w:rsidRPr="001218B1">
        <w:rPr>
          <w:sz w:val="16"/>
        </w:rPr>
        <w:t>however</w:t>
      </w:r>
      <w:r w:rsidRPr="003536F5">
        <w:rPr>
          <w:sz w:val="16"/>
        </w:rPr>
        <w:t xml:space="preserve">, </w:t>
      </w:r>
      <w:r w:rsidRPr="001218B1">
        <w:rPr>
          <w:rStyle w:val="StyleUnderline"/>
          <w:highlight w:val="yellow"/>
        </w:rPr>
        <w:t>is</w:t>
      </w:r>
      <w:r w:rsidRPr="001218B1">
        <w:rPr>
          <w:sz w:val="16"/>
          <w:highlight w:val="yellow"/>
        </w:rPr>
        <w:t xml:space="preserve"> </w:t>
      </w:r>
      <w:r w:rsidRPr="001218B1">
        <w:rPr>
          <w:highlight w:val="yellow"/>
          <w:u w:val="single"/>
        </w:rPr>
        <w:t>the immediate implications</w:t>
      </w:r>
      <w:r w:rsidRPr="00D542E1">
        <w:rPr>
          <w:u w:val="single"/>
        </w:rPr>
        <w:t xml:space="preserve"> the decision will have </w:t>
      </w:r>
      <w:r w:rsidRPr="001218B1">
        <w:rPr>
          <w:highlight w:val="yellow"/>
          <w:u w:val="single"/>
        </w:rPr>
        <w:t xml:space="preserve">on those </w:t>
      </w:r>
      <w:r w:rsidRPr="001218B1">
        <w:rPr>
          <w:rStyle w:val="Emphasis"/>
          <w:highlight w:val="yellow"/>
        </w:rPr>
        <w:t>currently at the border</w:t>
      </w:r>
      <w:r w:rsidRPr="00D542E1">
        <w:rPr>
          <w:u w:val="single"/>
        </w:rPr>
        <w:t xml:space="preserve"> who are fleeing brutal violence and trying to claim asylum</w:t>
      </w:r>
      <w:r w:rsidRPr="003536F5">
        <w:rPr>
          <w:sz w:val="16"/>
        </w:rPr>
        <w:t xml:space="preserve"> like my client did. Immigration officers at the border are already ripping children out of their parents’ arms to deter lawful asylum seekers from doing so. </w:t>
      </w:r>
      <w:r w:rsidRPr="00BB6789">
        <w:rPr>
          <w:u w:val="single"/>
        </w:rPr>
        <w:t>This ruling is another nail in the coffin for lawful asylum seekers</w:t>
      </w:r>
      <w:r w:rsidRPr="003536F5">
        <w:rPr>
          <w:sz w:val="16"/>
        </w:rPr>
        <w:t>, and countless numbers of people who are fleeing horrific violence will be told that that they do not qualify and will then be sent back.</w:t>
      </w:r>
      <w:r w:rsidRPr="003536F5">
        <w:rPr>
          <w:sz w:val="12"/>
        </w:rPr>
        <w:t>¶</w:t>
      </w:r>
      <w:r w:rsidRPr="003536F5">
        <w:rPr>
          <w:sz w:val="16"/>
        </w:rPr>
        <w:t xml:space="preserve"> </w:t>
      </w:r>
      <w:r w:rsidRPr="003536F5">
        <w:rPr>
          <w:sz w:val="12"/>
        </w:rPr>
        <w:t>¶</w:t>
      </w:r>
      <w:r w:rsidRPr="003536F5">
        <w:rPr>
          <w:sz w:val="16"/>
        </w:rPr>
        <w:t xml:space="preserve"> </w:t>
      </w:r>
      <w:r w:rsidRPr="003536F5">
        <w:rPr>
          <w:sz w:val="12"/>
        </w:rPr>
        <w:t>¶</w:t>
      </w:r>
      <w:r w:rsidRPr="003536F5">
        <w:rPr>
          <w:sz w:val="16"/>
        </w:rPr>
        <w:t xml:space="preserve"> </w:t>
      </w:r>
      <w:r w:rsidRPr="00BB6789">
        <w:rPr>
          <w:u w:val="single"/>
        </w:rPr>
        <w:t>Under</w:t>
      </w:r>
      <w:r w:rsidRPr="003536F5">
        <w:rPr>
          <w:sz w:val="16"/>
        </w:rPr>
        <w:t xml:space="preserve"> both </w:t>
      </w:r>
      <w:r w:rsidRPr="00BB6789">
        <w:rPr>
          <w:u w:val="single"/>
        </w:rPr>
        <w:t>U.S. and international law</w:t>
      </w:r>
      <w:r w:rsidRPr="003536F5">
        <w:rPr>
          <w:sz w:val="16"/>
        </w:rPr>
        <w:t xml:space="preserve">, </w:t>
      </w:r>
      <w:r w:rsidRPr="00BB6789">
        <w:rPr>
          <w:u w:val="single"/>
        </w:rPr>
        <w:t>we are obligated to provide refuge to people who suffer persecution</w:t>
      </w:r>
      <w:r w:rsidRPr="003536F5">
        <w:rPr>
          <w:sz w:val="16"/>
        </w:rPr>
        <w:t xml:space="preserve"> and whose governments cannot or will not protect them. </w:t>
      </w:r>
      <w:r w:rsidRPr="00BB6789">
        <w:rPr>
          <w:u w:val="single"/>
        </w:rPr>
        <w:t>Sessions’ decision last week is not only moral reprehensible, it is a flawed reading of our immigration laws and undermines the independence of the Immigration Courts</w:t>
      </w:r>
      <w:r w:rsidRPr="003536F5">
        <w:rPr>
          <w:sz w:val="16"/>
        </w:rPr>
        <w:t>.</w:t>
      </w:r>
    </w:p>
    <w:p w14:paraId="3BB080A0" w14:textId="77777777" w:rsidR="008E6DEE" w:rsidRDefault="008E6DEE" w:rsidP="008E6DEE">
      <w:pPr>
        <w:rPr>
          <w:rStyle w:val="Emphasis"/>
        </w:rPr>
      </w:pPr>
    </w:p>
    <w:p w14:paraId="631D5822" w14:textId="77777777" w:rsidR="00337F16" w:rsidRDefault="00337F16" w:rsidP="00337F16">
      <w:pPr>
        <w:pStyle w:val="Heading1"/>
        <w:pBdr>
          <w:bottom w:val="single" w:sz="24" w:space="0" w:color="auto"/>
        </w:pBdr>
      </w:pPr>
      <w:r>
        <w:t>Detention Aff Updates</w:t>
      </w:r>
    </w:p>
    <w:p w14:paraId="77CB0EAD" w14:textId="77777777" w:rsidR="00337F16" w:rsidRDefault="00337F16" w:rsidP="00337F16">
      <w:pPr>
        <w:pStyle w:val="Heading2"/>
      </w:pPr>
      <w:r>
        <w:t>Detention advantage</w:t>
      </w:r>
    </w:p>
    <w:p w14:paraId="43FF0C7E" w14:textId="77777777" w:rsidR="00337F16" w:rsidRDefault="00337F16" w:rsidP="00337F16">
      <w:pPr>
        <w:pStyle w:val="Heading3"/>
      </w:pPr>
      <w:r>
        <w:t>simple inherency</w:t>
      </w:r>
    </w:p>
    <w:p w14:paraId="2A8F0B2D" w14:textId="77777777" w:rsidR="00337F16" w:rsidRDefault="00337F16" w:rsidP="00337F16">
      <w:pPr>
        <w:pStyle w:val="Heading4"/>
      </w:pPr>
      <w:r>
        <w:t>status quo Jennings decision justifies indefinite detention, restricting the ability of asylee and migrant to pursue immigration cases</w:t>
      </w:r>
    </w:p>
    <w:p w14:paraId="4CAC892D" w14:textId="77777777" w:rsidR="00337F16" w:rsidRPr="00C1646D" w:rsidRDefault="00337F16" w:rsidP="00337F16">
      <w:r w:rsidRPr="00DB15DD">
        <w:rPr>
          <w:rStyle w:val="Style13ptBold"/>
        </w:rPr>
        <w:t>HBI 18</w:t>
      </w:r>
      <w:r>
        <w:t>— (Hope Border Institute, “Troubling Decision in Jennings v. Rodriguez,” 2/28/18, https://www.hopeborder.org/ff-jennings-v-rodriguez-decision)//JLE</w:t>
      </w:r>
    </w:p>
    <w:p w14:paraId="1217564C" w14:textId="77777777" w:rsidR="00337F16" w:rsidRDefault="00337F16" w:rsidP="00337F16">
      <w:pPr>
        <w:rPr>
          <w:u w:val="single"/>
        </w:rPr>
      </w:pPr>
      <w:r w:rsidRPr="00C1646D">
        <w:rPr>
          <w:rStyle w:val="StyleUnderline"/>
        </w:rPr>
        <w:t>The Supreme Court’s alarming decision on February 27th in the Jennings v. Rodriguez case</w:t>
      </w:r>
      <w:r w:rsidRPr="00DB15DD">
        <w:rPr>
          <w:sz w:val="16"/>
        </w:rPr>
        <w:t xml:space="preserve"> </w:t>
      </w:r>
      <w:r w:rsidRPr="00C1646D">
        <w:rPr>
          <w:rStyle w:val="StyleUnderline"/>
        </w:rPr>
        <w:t>decided by a</w:t>
      </w:r>
      <w:r w:rsidRPr="00DB15DD">
        <w:rPr>
          <w:sz w:val="16"/>
        </w:rPr>
        <w:t xml:space="preserve"> 5 to 3 </w:t>
      </w:r>
      <w:r w:rsidRPr="00C1646D">
        <w:rPr>
          <w:rStyle w:val="StyleUnderline"/>
        </w:rPr>
        <w:t>vote that indefinite</w:t>
      </w:r>
      <w:r w:rsidRPr="00DB15DD">
        <w:rPr>
          <w:sz w:val="16"/>
        </w:rPr>
        <w:t xml:space="preserve"> </w:t>
      </w:r>
      <w:r w:rsidRPr="00C1646D">
        <w:rPr>
          <w:rStyle w:val="StyleUnderline"/>
        </w:rPr>
        <w:t>detention of migrants and asylum seekers is permissible under federal immigration law. It also refused to consider challenges to the constitutionality of indefinite detention</w:t>
      </w:r>
      <w:r w:rsidRPr="00DB15DD">
        <w:rPr>
          <w:sz w:val="16"/>
        </w:rPr>
        <w:t xml:space="preserve">. </w:t>
      </w:r>
      <w:r w:rsidRPr="00C1646D">
        <w:rPr>
          <w:rStyle w:val="StyleUnderline"/>
        </w:rPr>
        <w:t>Tens of thousands of immigrants</w:t>
      </w:r>
      <w:r w:rsidRPr="00DB15DD">
        <w:rPr>
          <w:sz w:val="16"/>
        </w:rPr>
        <w:t xml:space="preserve">, their families and communities throughout the country </w:t>
      </w:r>
      <w:r w:rsidRPr="00C1646D">
        <w:rPr>
          <w:rStyle w:val="StyleUnderline"/>
        </w:rPr>
        <w:t>will be affected by this decision.</w:t>
      </w:r>
      <w:r w:rsidRPr="00DB15DD">
        <w:rPr>
          <w:rStyle w:val="StyleUnderline"/>
          <w:sz w:val="12"/>
        </w:rPr>
        <w:t>¶</w:t>
      </w:r>
      <w:r w:rsidRPr="00DB15DD">
        <w:rPr>
          <w:sz w:val="16"/>
        </w:rPr>
        <w:t xml:space="preserve"> </w:t>
      </w:r>
      <w:r w:rsidRPr="00DB15DD">
        <w:rPr>
          <w:sz w:val="12"/>
        </w:rPr>
        <w:t>¶</w:t>
      </w:r>
      <w:r w:rsidRPr="00DB15DD">
        <w:rPr>
          <w:sz w:val="16"/>
        </w:rPr>
        <w:t xml:space="preserve"> </w:t>
      </w:r>
      <w:r w:rsidRPr="00C1646D">
        <w:rPr>
          <w:rStyle w:val="StyleUnderline"/>
        </w:rPr>
        <w:t>The Jennings decision reflects and reinforces broader trends toward the restriction of basic rights in U.S immigration policy that have deepened during the Trump administration</w:t>
      </w:r>
      <w:r w:rsidRPr="00DB15DD">
        <w:rPr>
          <w:sz w:val="16"/>
        </w:rPr>
        <w:t>. Th</w:t>
      </w:r>
      <w:r w:rsidRPr="00C1646D">
        <w:rPr>
          <w:rStyle w:val="StyleUnderline"/>
        </w:rPr>
        <w:t xml:space="preserve">is case disturbingly takes the U.S one step further towards a legal system that assumes, </w:t>
      </w:r>
      <w:r w:rsidRPr="00DB15DD">
        <w:rPr>
          <w:sz w:val="16"/>
        </w:rPr>
        <w:t xml:space="preserve">as Deputy Solicitor General Malcolm Stewart has argued, </w:t>
      </w:r>
      <w:r w:rsidRPr="00C1646D">
        <w:rPr>
          <w:rStyle w:val="StyleUnderline"/>
        </w:rPr>
        <w:t>that people at the border “have no constitutional rights at all”</w:t>
      </w:r>
      <w:r w:rsidRPr="00DB15DD">
        <w:rPr>
          <w:sz w:val="16"/>
        </w:rPr>
        <w:t xml:space="preserve"> and that “whatever Congress chooses to give is due process.”</w:t>
      </w:r>
      <w:r w:rsidRPr="00DB15DD">
        <w:rPr>
          <w:sz w:val="12"/>
        </w:rPr>
        <w:t>¶</w:t>
      </w:r>
      <w:r w:rsidRPr="00DB15DD">
        <w:rPr>
          <w:sz w:val="16"/>
        </w:rPr>
        <w:t xml:space="preserve"> </w:t>
      </w:r>
      <w:r w:rsidRPr="00DB15DD">
        <w:rPr>
          <w:sz w:val="12"/>
        </w:rPr>
        <w:t>¶</w:t>
      </w:r>
      <w:r w:rsidRPr="00DB15DD">
        <w:rPr>
          <w:sz w:val="16"/>
        </w:rPr>
        <w:t xml:space="preserve"> As Justice Sotomayor responded at oral argument in the case, such an approach constitutes “lawlessness” (id.). Justice Kagan meanwhile pressed Stewart at the oral argument of the Jennings case as to whether his position implied that arriving immigrants could be tortured or submitted to forced labor. She additionally questioned how such outrages could be differentiated in constitutional terms from indefinite detention.</w:t>
      </w:r>
      <w:r w:rsidRPr="00DB15DD">
        <w:rPr>
          <w:sz w:val="12"/>
        </w:rPr>
        <w:t>¶</w:t>
      </w:r>
      <w:r w:rsidRPr="00DB15DD">
        <w:rPr>
          <w:sz w:val="16"/>
        </w:rPr>
        <w:t xml:space="preserve"> </w:t>
      </w:r>
      <w:r w:rsidRPr="00DB15DD">
        <w:rPr>
          <w:sz w:val="12"/>
        </w:rPr>
        <w:t>¶</w:t>
      </w:r>
      <w:r w:rsidRPr="00DB15DD">
        <w:rPr>
          <w:sz w:val="16"/>
        </w:rPr>
        <w:t xml:space="preserve"> </w:t>
      </w:r>
      <w:r w:rsidRPr="00C1646D">
        <w:rPr>
          <w:rStyle w:val="StyleUnderline"/>
        </w:rPr>
        <w:t>The three dissenting justices</w:t>
      </w:r>
      <w:r w:rsidRPr="00DB15DD">
        <w:rPr>
          <w:sz w:val="16"/>
        </w:rPr>
        <w:t xml:space="preserve"> (Breyer, Ginsburg, and Sotomayor) </w:t>
      </w:r>
      <w:r w:rsidRPr="00C1646D">
        <w:rPr>
          <w:rStyle w:val="StyleUnderline"/>
        </w:rPr>
        <w:t>insisted that indefinite detention of immigrants without periodic bail hearings should be ruled unconstitutional.</w:t>
      </w:r>
      <w:r w:rsidRPr="00DB15DD">
        <w:rPr>
          <w:sz w:val="16"/>
        </w:rPr>
        <w:t xml:space="preserve"> The majority’s decision reversed the Ninth Circuit Court of Appeals’ carefully reasoned decision in 2015 in response to a case brought by the ACLU. The Ninth Circuit’s decision required that bond hearings be held at least every six months in such cases, </w:t>
      </w:r>
      <w:r w:rsidRPr="000D4405">
        <w:rPr>
          <w:rStyle w:val="StyleUnderline"/>
        </w:rPr>
        <w:t>as long as they did not involve individuals who were flight risks or posed a danger to national security</w:t>
      </w:r>
      <w:r w:rsidRPr="00DB15DD">
        <w:rPr>
          <w:sz w:val="16"/>
        </w:rPr>
        <w:t>.</w:t>
      </w:r>
      <w:r w:rsidRPr="00DB15DD">
        <w:rPr>
          <w:sz w:val="12"/>
        </w:rPr>
        <w:t>¶</w:t>
      </w:r>
      <w:r w:rsidRPr="00DB15DD">
        <w:rPr>
          <w:sz w:val="16"/>
        </w:rPr>
        <w:t xml:space="preserve"> </w:t>
      </w:r>
      <w:r w:rsidRPr="00DB15DD">
        <w:rPr>
          <w:sz w:val="12"/>
        </w:rPr>
        <w:t>¶</w:t>
      </w:r>
      <w:r w:rsidRPr="00DB15DD">
        <w:rPr>
          <w:sz w:val="16"/>
        </w:rPr>
        <w:t xml:space="preserve"> The Supreme Court’s decision in the Jennings case fails to wrestle with this question that strikes at the heart of the abuses of current U.S immigration policy. </w:t>
      </w:r>
      <w:r w:rsidRPr="000D4405">
        <w:rPr>
          <w:rStyle w:val="StyleUnderline"/>
        </w:rPr>
        <w:t>Justice Breyer noted</w:t>
      </w:r>
      <w:r w:rsidRPr="00DB15DD">
        <w:rPr>
          <w:sz w:val="16"/>
        </w:rPr>
        <w:t xml:space="preserve"> in the dissenting opinion joined by Justices Sotomayor and Ginsburg </w:t>
      </w:r>
      <w:r w:rsidRPr="000D4405">
        <w:rPr>
          <w:rStyle w:val="StyleUnderline"/>
        </w:rPr>
        <w:t>that “freedom from arbitrary detention is as ancient and important a right as any found within the Constitution’s boundaries”.</w:t>
      </w:r>
      <w:r>
        <w:rPr>
          <w:rStyle w:val="StyleUnderline"/>
        </w:rPr>
        <w:t xml:space="preserve"> </w:t>
      </w:r>
      <w:r w:rsidRPr="00DB15DD">
        <w:rPr>
          <w:rStyle w:val="StyleUnderline"/>
          <w:sz w:val="12"/>
        </w:rPr>
        <w:t>¶</w:t>
      </w:r>
      <w:r w:rsidRPr="00DB15DD">
        <w:rPr>
          <w:sz w:val="16"/>
        </w:rPr>
        <w:t xml:space="preserve"> </w:t>
      </w:r>
      <w:r w:rsidRPr="00DB15DD">
        <w:rPr>
          <w:sz w:val="12"/>
        </w:rPr>
        <w:t>¶</w:t>
      </w:r>
      <w:r w:rsidRPr="00DB15DD">
        <w:rPr>
          <w:sz w:val="16"/>
        </w:rPr>
        <w:t xml:space="preserve"> It is worth noting in this context that under international human rights law, indefinite and arbitrary detention under the kinds of inhumane conditions that prevail in immigration detention centers and prisons throughout the U.S may themselves be considered a form of torture, as the UN, the International Committee of the Red Cross, Physicians for Human Rights and other leading human rights organizations throughout the world have noted in multiple contexts.</w:t>
      </w:r>
      <w:r w:rsidRPr="00DB15DD">
        <w:rPr>
          <w:sz w:val="12"/>
        </w:rPr>
        <w:t>¶</w:t>
      </w:r>
      <w:r w:rsidRPr="00DB15DD">
        <w:rPr>
          <w:sz w:val="16"/>
        </w:rPr>
        <w:t xml:space="preserve"> </w:t>
      </w:r>
      <w:r w:rsidRPr="00DB15DD">
        <w:rPr>
          <w:sz w:val="12"/>
        </w:rPr>
        <w:t>¶</w:t>
      </w:r>
      <w:r w:rsidRPr="00DB15DD">
        <w:rPr>
          <w:sz w:val="16"/>
        </w:rPr>
        <w:t xml:space="preserve"> </w:t>
      </w:r>
      <w:r w:rsidRPr="001660AE">
        <w:rPr>
          <w:u w:val="single"/>
        </w:rPr>
        <w:t>Many of the cases at issue in the Jennings decision involve persons seeking asylum who have been determined to have a “credible fear of persecution” in their home countries.</w:t>
      </w:r>
      <w:r w:rsidRPr="00DB15DD">
        <w:rPr>
          <w:sz w:val="16"/>
        </w:rPr>
        <w:t xml:space="preserve"> Indefinite detention under such circumstances is clearly punitive and in violation of U.S. obligations under international law.</w:t>
      </w:r>
      <w:r w:rsidRPr="00DB15DD">
        <w:rPr>
          <w:sz w:val="12"/>
        </w:rPr>
        <w:t>¶</w:t>
      </w:r>
      <w:r w:rsidRPr="00DB15DD">
        <w:rPr>
          <w:sz w:val="16"/>
        </w:rPr>
        <w:t xml:space="preserve"> </w:t>
      </w:r>
      <w:r w:rsidRPr="00DB15DD">
        <w:rPr>
          <w:sz w:val="12"/>
        </w:rPr>
        <w:t>¶</w:t>
      </w:r>
      <w:r w:rsidRPr="00DB15DD">
        <w:rPr>
          <w:sz w:val="16"/>
        </w:rPr>
        <w:t xml:space="preserve"> Our most recent research report, Sealing the Border, documents how intensified immigration enforcement nationally since the Trump administration took office has exacerbated and deepened pre-existing patterns of serious human rights violations in the U.S-Mexico border region. This includes the arbitrary denial of asylum, bond, and legal representation and the punitive detention of asylum seekers, increasing numbers of families that have been separated, the further erosion of due process for detained migrants, the imposition of inhumane conditions of confinement and denial of necessary medical care to pregnant women and persons who have been determined to be HIV positive, as well as the criminalization of migrant families and communities throughout the region. </w:t>
      </w:r>
      <w:r w:rsidRPr="00DB15DD">
        <w:rPr>
          <w:sz w:val="12"/>
        </w:rPr>
        <w:t>¶</w:t>
      </w:r>
      <w:r w:rsidRPr="00DB15DD">
        <w:rPr>
          <w:sz w:val="16"/>
        </w:rPr>
        <w:t xml:space="preserve"> </w:t>
      </w:r>
      <w:r w:rsidRPr="00DB15DD">
        <w:rPr>
          <w:sz w:val="12"/>
        </w:rPr>
        <w:t>¶</w:t>
      </w:r>
      <w:r w:rsidRPr="00DB15DD">
        <w:rPr>
          <w:sz w:val="16"/>
        </w:rPr>
        <w:t xml:space="preserve"> All of this undermines our nation’s compliance regarding international law as to refugees and asylum seekers and the overall rule of law. Indefinite detention of migrants and asylum seekers betrays our deeper ethical and moral commitments to fair treatment and justice for all persons, regardless of their immigration status. Indeed, the United States Conference of Catholic Bishops asserts in its report exploring the injustices present in U.S. immigrant detention centers that the system as it is now is “neither humane nor [...] necessary.” </w:t>
      </w:r>
      <w:r w:rsidRPr="00DB15DD">
        <w:rPr>
          <w:sz w:val="12"/>
        </w:rPr>
        <w:t>¶</w:t>
      </w:r>
      <w:r w:rsidRPr="00DB15DD">
        <w:rPr>
          <w:sz w:val="16"/>
        </w:rPr>
        <w:t xml:space="preserve"> </w:t>
      </w:r>
      <w:r w:rsidRPr="00DB15DD">
        <w:rPr>
          <w:sz w:val="12"/>
        </w:rPr>
        <w:t>¶</w:t>
      </w:r>
      <w:r w:rsidRPr="00DB15DD">
        <w:rPr>
          <w:sz w:val="16"/>
        </w:rPr>
        <w:t xml:space="preserve"> Meanwhile it is widely assumed within the beltway in D.C. and beyond, on both sides of the aisle, that further intensification of what is referred to as “border security” is the necessary price for some semblance of “comprehensive immigration reform” (possibly including unprecedented changes in legal mechanisms for immigration such as family reunification) or specifically for the extension of the protections of DACA. </w:t>
      </w:r>
      <w:r w:rsidRPr="00DB15DD">
        <w:rPr>
          <w:sz w:val="12"/>
        </w:rPr>
        <w:t>¶</w:t>
      </w:r>
      <w:r w:rsidRPr="00DB15DD">
        <w:rPr>
          <w:sz w:val="16"/>
        </w:rPr>
        <w:t xml:space="preserve"> </w:t>
      </w:r>
      <w:r w:rsidRPr="00DB15DD">
        <w:rPr>
          <w:sz w:val="12"/>
        </w:rPr>
        <w:t>¶</w:t>
      </w:r>
      <w:r w:rsidRPr="00DB15DD">
        <w:rPr>
          <w:sz w:val="16"/>
        </w:rPr>
        <w:t xml:space="preserve"> Our experience and faith-based witness with immigrant families and communities at the border tells us that this price is much too high, and in fact unconscionable and thus unacceptable. </w:t>
      </w:r>
      <w:r w:rsidRPr="00DB15DD">
        <w:rPr>
          <w:u w:val="single"/>
        </w:rPr>
        <w:t>Additional measures of so-called border “security” will result in greater human insecurity for residents in our region and their increased vulnerability to unacceptable human rights violations. The Jennings decision adds further fire to this dangerous trend.</w:t>
      </w:r>
      <w:r>
        <w:rPr>
          <w:u w:val="single"/>
        </w:rPr>
        <w:t xml:space="preserve"> </w:t>
      </w:r>
    </w:p>
    <w:p w14:paraId="24565802" w14:textId="77777777" w:rsidR="00337F16" w:rsidRDefault="00337F16" w:rsidP="00337F16">
      <w:pPr>
        <w:pStyle w:val="Heading4"/>
      </w:pPr>
      <w:r>
        <w:t>The ruling prevents litigants from permanently residing in the US</w:t>
      </w:r>
    </w:p>
    <w:p w14:paraId="1F7B199F" w14:textId="77777777" w:rsidR="00337F16" w:rsidRPr="00F52F08" w:rsidRDefault="00337F16" w:rsidP="00337F16">
      <w:r w:rsidRPr="00172C5C">
        <w:rPr>
          <w:rStyle w:val="Style13ptBold"/>
        </w:rPr>
        <w:t>Campbell 18</w:t>
      </w:r>
      <w:r>
        <w:t>— Global Nation Editor/Reporter, focus on immigration in the US(Monica, “Court decision on bonds is a ‘red flag’ for immigrants in detention,” 3/1/18, Public Radio International, https://www.pri.org/stories/2018-03-01/why-recent-supreme-court-decision-bonds-red-flag-immigrants-detention)//JLE</w:t>
      </w:r>
    </w:p>
    <w:p w14:paraId="5092BAE2" w14:textId="77777777" w:rsidR="00337F16" w:rsidRPr="00172C5C" w:rsidRDefault="00337F16" w:rsidP="00337F16">
      <w:pPr>
        <w:rPr>
          <w:sz w:val="16"/>
        </w:rPr>
      </w:pPr>
      <w:r w:rsidRPr="00172C5C">
        <w:rPr>
          <w:sz w:val="16"/>
        </w:rPr>
        <w:t>How do you view the argument for detained immigrants to have the right to await trial from outside of detention?</w:t>
      </w:r>
      <w:r w:rsidRPr="00172C5C">
        <w:rPr>
          <w:sz w:val="12"/>
        </w:rPr>
        <w:t>¶</w:t>
      </w:r>
      <w:r w:rsidRPr="00172C5C">
        <w:rPr>
          <w:sz w:val="16"/>
        </w:rPr>
        <w:t xml:space="preserve"> </w:t>
      </w:r>
      <w:r w:rsidRPr="00172C5C">
        <w:rPr>
          <w:rStyle w:val="StyleUnderline"/>
        </w:rPr>
        <w:t xml:space="preserve">The longer you stay </w:t>
      </w:r>
      <w:r w:rsidRPr="00172C5C">
        <w:rPr>
          <w:rStyle w:val="StyleUnderline"/>
          <w:highlight w:val="yellow"/>
        </w:rPr>
        <w:t>in detention,</w:t>
      </w:r>
      <w:r w:rsidRPr="00B167E8">
        <w:rPr>
          <w:rStyle w:val="StyleUnderline"/>
        </w:rPr>
        <w:t xml:space="preserve"> the more likely you're going to forego your legal rights and throw in the towel</w:t>
      </w:r>
      <w:r w:rsidRPr="00172C5C">
        <w:rPr>
          <w:sz w:val="16"/>
        </w:rPr>
        <w:t xml:space="preserve">. </w:t>
      </w:r>
      <w:r w:rsidRPr="00172C5C">
        <w:rPr>
          <w:rStyle w:val="StyleUnderline"/>
          <w:highlight w:val="yellow"/>
        </w:rPr>
        <w:t>You may never end</w:t>
      </w:r>
      <w:r w:rsidRPr="00B167E8">
        <w:rPr>
          <w:rStyle w:val="StyleUnderline"/>
        </w:rPr>
        <w:t xml:space="preserve"> </w:t>
      </w:r>
      <w:r w:rsidRPr="00172C5C">
        <w:rPr>
          <w:rStyle w:val="StyleUnderline"/>
          <w:highlight w:val="yellow"/>
        </w:rPr>
        <w:t>up at an immigration court hearing</w:t>
      </w:r>
      <w:r w:rsidRPr="00172C5C">
        <w:rPr>
          <w:sz w:val="16"/>
        </w:rPr>
        <w:t xml:space="preserve"> </w:t>
      </w:r>
      <w:r w:rsidRPr="00172C5C">
        <w:rPr>
          <w:rStyle w:val="Emphasis"/>
          <w:highlight w:val="yellow"/>
        </w:rPr>
        <w:t>and given an opportunity to challenge your removal from the U</w:t>
      </w:r>
      <w:r w:rsidRPr="00B167E8">
        <w:rPr>
          <w:rStyle w:val="Emphasis"/>
        </w:rPr>
        <w:t xml:space="preserve">nited </w:t>
      </w:r>
      <w:r w:rsidRPr="00172C5C">
        <w:rPr>
          <w:rStyle w:val="Emphasis"/>
          <w:highlight w:val="yellow"/>
        </w:rPr>
        <w:t>S</w:t>
      </w:r>
      <w:r w:rsidRPr="00B167E8">
        <w:rPr>
          <w:rStyle w:val="Emphasis"/>
        </w:rPr>
        <w:t>tates</w:t>
      </w:r>
      <w:r w:rsidRPr="00172C5C">
        <w:rPr>
          <w:sz w:val="16"/>
        </w:rPr>
        <w:t>. One of the reasons that detention is so popular among the Trump administration and also in the Obama administration is that if you keep people in custody, they are more likely to agree to what's called a "voluntary departure" from the country. And some immigrant rights activists say that the government's entire policy is designed to encourage people to self-deport.</w:t>
      </w:r>
    </w:p>
    <w:p w14:paraId="28184CF1" w14:textId="77777777" w:rsidR="00337F16" w:rsidRPr="00D80CDC" w:rsidRDefault="00337F16" w:rsidP="00337F16">
      <w:pPr>
        <w:pStyle w:val="Heading3"/>
      </w:pPr>
      <w:r>
        <w:t>impact</w:t>
      </w:r>
    </w:p>
    <w:p w14:paraId="474C6F0D" w14:textId="77777777" w:rsidR="00337F16" w:rsidRDefault="00337F16" w:rsidP="00337F16">
      <w:pPr>
        <w:pStyle w:val="Heading4"/>
      </w:pPr>
      <w:r>
        <w:t xml:space="preserve">Detention centers subject hundreds of thousands of people to assault, sexual abuse, lack of medical care, and labor forced via starvation </w:t>
      </w:r>
    </w:p>
    <w:p w14:paraId="5A4D13B9" w14:textId="77777777" w:rsidR="00337F16" w:rsidRPr="000A2CCF" w:rsidRDefault="00337F16" w:rsidP="00337F16">
      <w:r w:rsidRPr="00F84024">
        <w:rPr>
          <w:rStyle w:val="Style13ptBold"/>
        </w:rPr>
        <w:t>Greenwald 17</w:t>
      </w:r>
      <w:r>
        <w:t>—Founder of Brave New Films, Documentarian journalist, directs investigative political documentaries, (Robert, “A Look Inside Our Abusive Immigrant Prisons,” 10/18/17, The Nation, https://webcache.googleusercontent.com/search?q=cache:PSSXLIvQZKUJ:https://www.thenation.com/article/a-look-inside-our-abusive-immigrant-prisons/+&amp;cd=17&amp;hl=en&amp;ct=clnk&amp;gl=us)//JLE</w:t>
      </w:r>
    </w:p>
    <w:p w14:paraId="59FA7D6B" w14:textId="77777777" w:rsidR="00337F16" w:rsidRDefault="00337F16" w:rsidP="00337F16">
      <w:pPr>
        <w:rPr>
          <w:rStyle w:val="StyleUnderline"/>
        </w:rPr>
      </w:pPr>
      <w:r w:rsidRPr="00F84024">
        <w:rPr>
          <w:sz w:val="16"/>
        </w:rPr>
        <w:t xml:space="preserve">Few Americans know about our nation’s system of immigrant detention centers. </w:t>
      </w:r>
      <w:r w:rsidRPr="00F84024">
        <w:rPr>
          <w:rStyle w:val="StyleUnderline"/>
          <w:highlight w:val="yellow"/>
        </w:rPr>
        <w:t>Each year, the US</w:t>
      </w:r>
      <w:r w:rsidRPr="00F84024">
        <w:rPr>
          <w:rStyle w:val="StyleUnderline"/>
        </w:rPr>
        <w:t xml:space="preserve"> government </w:t>
      </w:r>
      <w:r w:rsidRPr="00F84024">
        <w:rPr>
          <w:rStyle w:val="StyleUnderline"/>
          <w:highlight w:val="yellow"/>
        </w:rPr>
        <w:t>locks up</w:t>
      </w:r>
      <w:r w:rsidRPr="00F84024">
        <w:rPr>
          <w:rStyle w:val="StyleUnderline"/>
        </w:rPr>
        <w:t xml:space="preserve"> roughly </w:t>
      </w:r>
      <w:r w:rsidRPr="00F84024">
        <w:rPr>
          <w:rStyle w:val="StyleUnderline"/>
          <w:highlight w:val="yellow"/>
        </w:rPr>
        <w:t>440,000</w:t>
      </w:r>
      <w:r w:rsidRPr="00F84024">
        <w:rPr>
          <w:rStyle w:val="StyleUnderline"/>
        </w:rPr>
        <w:t xml:space="preserve"> </w:t>
      </w:r>
      <w:r w:rsidRPr="00F84024">
        <w:rPr>
          <w:rStyle w:val="StyleUnderline"/>
          <w:highlight w:val="yellow"/>
        </w:rPr>
        <w:t>immigrants</w:t>
      </w:r>
      <w:r w:rsidRPr="00F84024">
        <w:rPr>
          <w:sz w:val="16"/>
        </w:rPr>
        <w:t xml:space="preserve"> in over 200 immigrant prisons. </w:t>
      </w:r>
      <w:r w:rsidRPr="00F84024">
        <w:rPr>
          <w:rStyle w:val="StyleUnderline"/>
          <w:highlight w:val="yellow"/>
        </w:rPr>
        <w:t>These facilities have grown into a</w:t>
      </w:r>
      <w:r w:rsidRPr="00F84024">
        <w:rPr>
          <w:sz w:val="16"/>
        </w:rPr>
        <w:t xml:space="preserve"> highly privatized, lucrative, and </w:t>
      </w:r>
      <w:r w:rsidRPr="00F84024">
        <w:rPr>
          <w:rStyle w:val="StyleUnderline"/>
          <w:highlight w:val="yellow"/>
        </w:rPr>
        <w:t>abusive</w:t>
      </w:r>
      <w:r w:rsidRPr="00F84024">
        <w:rPr>
          <w:sz w:val="16"/>
          <w:highlight w:val="yellow"/>
        </w:rPr>
        <w:t xml:space="preserve"> </w:t>
      </w:r>
      <w:r w:rsidRPr="00F84024">
        <w:rPr>
          <w:rStyle w:val="StyleUnderline"/>
          <w:highlight w:val="yellow"/>
        </w:rPr>
        <w:t>industry</w:t>
      </w:r>
      <w:r w:rsidRPr="00F84024">
        <w:rPr>
          <w:sz w:val="16"/>
          <w:highlight w:val="yellow"/>
        </w:rPr>
        <w:t xml:space="preserve"> </w:t>
      </w:r>
      <w:r w:rsidRPr="00F84024">
        <w:rPr>
          <w:rStyle w:val="StyleUnderline"/>
          <w:highlight w:val="yellow"/>
        </w:rPr>
        <w:t>that profits off the</w:t>
      </w:r>
      <w:r w:rsidRPr="00F84024">
        <w:rPr>
          <w:rStyle w:val="StyleUnderline"/>
        </w:rPr>
        <w:t xml:space="preserve"> </w:t>
      </w:r>
      <w:r w:rsidRPr="00F84024">
        <w:rPr>
          <w:rStyle w:val="StyleUnderline"/>
          <w:highlight w:val="yellow"/>
        </w:rPr>
        <w:t>misery of immigrants</w:t>
      </w:r>
      <w:r w:rsidRPr="00F84024">
        <w:rPr>
          <w:rStyle w:val="StyleUnderline"/>
        </w:rPr>
        <w:t xml:space="preserve"> awaiting deportation</w:t>
      </w:r>
      <w:r w:rsidRPr="00F84024">
        <w:rPr>
          <w:sz w:val="16"/>
        </w:rPr>
        <w:t>.</w:t>
      </w:r>
      <w:r w:rsidRPr="00F84024">
        <w:rPr>
          <w:sz w:val="12"/>
        </w:rPr>
        <w:t>¶</w:t>
      </w:r>
      <w:r w:rsidRPr="00F84024">
        <w:rPr>
          <w:sz w:val="16"/>
        </w:rPr>
        <w:t xml:space="preserve"> Here at Brave New Films, we’re doing everything we can to expose the abuses of the deportation-industrial complex. In our new film, Immigrant Prisons, we explore </w:t>
      </w:r>
      <w:r w:rsidRPr="00F84024">
        <w:rPr>
          <w:rStyle w:val="StyleUnderline"/>
          <w:highlight w:val="yellow"/>
        </w:rPr>
        <w:t>conditions inside the detention centers</w:t>
      </w:r>
      <w:r w:rsidRPr="00F84024">
        <w:rPr>
          <w:sz w:val="16"/>
          <w:highlight w:val="yellow"/>
        </w:rPr>
        <w:t xml:space="preserve">, </w:t>
      </w:r>
      <w:r w:rsidRPr="00F84024">
        <w:rPr>
          <w:rStyle w:val="StyleUnderline"/>
          <w:highlight w:val="yellow"/>
        </w:rPr>
        <w:t>expos</w:t>
      </w:r>
      <w:r w:rsidRPr="00F84024">
        <w:rPr>
          <w:rStyle w:val="StyleUnderline"/>
        </w:rPr>
        <w:t>ing</w:t>
      </w:r>
      <w:r w:rsidRPr="00F84024">
        <w:rPr>
          <w:sz w:val="16"/>
        </w:rPr>
        <w:t xml:space="preserve"> </w:t>
      </w:r>
      <w:r w:rsidRPr="00F84024">
        <w:rPr>
          <w:rStyle w:val="StyleUnderline"/>
          <w:highlight w:val="yellow"/>
        </w:rPr>
        <w:t>substandard</w:t>
      </w:r>
      <w:r w:rsidRPr="00F84024">
        <w:rPr>
          <w:sz w:val="16"/>
          <w:highlight w:val="yellow"/>
        </w:rPr>
        <w:t xml:space="preserve"> </w:t>
      </w:r>
      <w:r w:rsidRPr="00F84024">
        <w:rPr>
          <w:rStyle w:val="StyleUnderline"/>
          <w:highlight w:val="yellow"/>
        </w:rPr>
        <w:t>medical care</w:t>
      </w:r>
      <w:r w:rsidRPr="00F84024">
        <w:rPr>
          <w:rStyle w:val="StyleUnderline"/>
        </w:rPr>
        <w:t xml:space="preserve">, </w:t>
      </w:r>
      <w:r w:rsidRPr="00F84024">
        <w:rPr>
          <w:rStyle w:val="StyleUnderline"/>
          <w:highlight w:val="yellow"/>
        </w:rPr>
        <w:t>widespread</w:t>
      </w:r>
      <w:r w:rsidRPr="00F84024">
        <w:rPr>
          <w:rStyle w:val="StyleUnderline"/>
        </w:rPr>
        <w:t xml:space="preserve"> </w:t>
      </w:r>
      <w:r w:rsidRPr="00F84024">
        <w:rPr>
          <w:rStyle w:val="StyleUnderline"/>
          <w:highlight w:val="yellow"/>
        </w:rPr>
        <w:t>physical and sexual abuse</w:t>
      </w:r>
      <w:r w:rsidRPr="00F84024">
        <w:rPr>
          <w:rStyle w:val="StyleUnderline"/>
        </w:rPr>
        <w:t xml:space="preserve">, </w:t>
      </w:r>
      <w:r w:rsidRPr="00F84024">
        <w:rPr>
          <w:rStyle w:val="StyleUnderline"/>
          <w:highlight w:val="yellow"/>
        </w:rPr>
        <w:t>virtual slave-labor working conditions</w:t>
      </w:r>
      <w:r w:rsidRPr="00F84024">
        <w:rPr>
          <w:sz w:val="16"/>
        </w:rPr>
        <w:t xml:space="preserve"> and more. These </w:t>
      </w:r>
      <w:r w:rsidRPr="00F84024">
        <w:rPr>
          <w:rStyle w:val="StyleUnderline"/>
        </w:rPr>
        <w:t xml:space="preserve">abuses happen </w:t>
      </w:r>
      <w:r w:rsidRPr="00F84024">
        <w:rPr>
          <w:rStyle w:val="StyleUnderline"/>
          <w:highlight w:val="yellow"/>
        </w:rPr>
        <w:t>behind closed doors with little</w:t>
      </w:r>
      <w:r w:rsidRPr="00F84024">
        <w:rPr>
          <w:rStyle w:val="StyleUnderline"/>
        </w:rPr>
        <w:t xml:space="preserve"> to no </w:t>
      </w:r>
      <w:r w:rsidRPr="00F84024">
        <w:rPr>
          <w:rStyle w:val="StyleUnderline"/>
          <w:highlight w:val="yellow"/>
        </w:rPr>
        <w:t>oversight</w:t>
      </w:r>
      <w:r w:rsidRPr="00F84024">
        <w:rPr>
          <w:rStyle w:val="StyleUnderline"/>
        </w:rPr>
        <w:t>.</w:t>
      </w:r>
      <w:r w:rsidRPr="00F84024">
        <w:rPr>
          <w:sz w:val="12"/>
        </w:rPr>
        <w:t>¶</w:t>
      </w:r>
      <w:r w:rsidRPr="00F84024">
        <w:rPr>
          <w:sz w:val="16"/>
        </w:rPr>
        <w:t xml:space="preserve"> Our film, created in partnership with advocates for detainee rights, is shining a light on a particularly dark corner of the American justice system. Watch now and share with friends.</w:t>
      </w:r>
      <w:r w:rsidRPr="00F84024">
        <w:rPr>
          <w:sz w:val="12"/>
        </w:rPr>
        <w:t>¶</w:t>
      </w:r>
      <w:r w:rsidRPr="00F84024">
        <w:rPr>
          <w:sz w:val="16"/>
        </w:rPr>
        <w:t xml:space="preserve"> It’s important to remember that </w:t>
      </w:r>
      <w:r w:rsidRPr="00F84024">
        <w:rPr>
          <w:rStyle w:val="StyleUnderline"/>
        </w:rPr>
        <w:t>immigration detention is a civil form of confinement</w:t>
      </w:r>
      <w:r w:rsidRPr="00F84024">
        <w:rPr>
          <w:sz w:val="16"/>
        </w:rPr>
        <w:t>. “</w:t>
      </w:r>
      <w:r w:rsidRPr="00F84024">
        <w:rPr>
          <w:rStyle w:val="StyleUnderline"/>
        </w:rPr>
        <w:t>This is not criminal custody, this is not someone who’s been convicted of a crime</w:t>
      </w:r>
      <w:r w:rsidRPr="00F84024">
        <w:rPr>
          <w:sz w:val="16"/>
        </w:rPr>
        <w:t>,” says attorney James Fife of the Federal Defenders of San Diego. “</w:t>
      </w:r>
      <w:r w:rsidRPr="00F84024">
        <w:rPr>
          <w:rStyle w:val="StyleUnderline"/>
        </w:rPr>
        <w:t>This is just someone who’s being held for the government’s convenience</w:t>
      </w:r>
      <w:r w:rsidRPr="00F84024">
        <w:rPr>
          <w:sz w:val="16"/>
        </w:rPr>
        <w:t xml:space="preserve"> so that the person’s available” for processing, said Fife.</w:t>
      </w:r>
      <w:r w:rsidRPr="00F84024">
        <w:rPr>
          <w:sz w:val="12"/>
        </w:rPr>
        <w:t>¶</w:t>
      </w:r>
      <w:r w:rsidRPr="00F84024">
        <w:rPr>
          <w:sz w:val="16"/>
        </w:rPr>
        <w:t xml:space="preserve"> Unlike with criminals who have been convicted of a crime, </w:t>
      </w:r>
      <w:r w:rsidRPr="00F84024">
        <w:rPr>
          <w:rStyle w:val="StyleUnderline"/>
        </w:rPr>
        <w:t>there’s no time limit on how long people can be held at immigrant-detention centers</w:t>
      </w:r>
      <w:r w:rsidRPr="00F84024">
        <w:rPr>
          <w:sz w:val="16"/>
        </w:rPr>
        <w:t xml:space="preserve">. It’s hard to believe, but </w:t>
      </w:r>
      <w:r w:rsidRPr="00F84024">
        <w:rPr>
          <w:rStyle w:val="StyleUnderline"/>
          <w:highlight w:val="yellow"/>
        </w:rPr>
        <w:t>immigrants can be locked up indefinitely</w:t>
      </w:r>
      <w:r w:rsidRPr="00F84024">
        <w:rPr>
          <w:rStyle w:val="StyleUnderline"/>
        </w:rPr>
        <w:t xml:space="preserve"> </w:t>
      </w:r>
      <w:r w:rsidRPr="00DB200D">
        <w:rPr>
          <w:rStyle w:val="StyleUnderline"/>
          <w:highlight w:val="yellow"/>
        </w:rPr>
        <w:t>without</w:t>
      </w:r>
      <w:r w:rsidRPr="00F84024">
        <w:rPr>
          <w:rStyle w:val="StyleUnderline"/>
        </w:rPr>
        <w:t xml:space="preserve"> a criminal offense or </w:t>
      </w:r>
      <w:r w:rsidRPr="00DB200D">
        <w:rPr>
          <w:rStyle w:val="StyleUnderline"/>
          <w:highlight w:val="yellow"/>
        </w:rPr>
        <w:t>bond hearing</w:t>
      </w:r>
      <w:r w:rsidRPr="00F84024">
        <w:rPr>
          <w:sz w:val="16"/>
        </w:rPr>
        <w:t>. In the film we highlight the case of a Kenyan immigrant, Sylvester, who spent nine years and four months in immigration detention. Another immigrant describes her time in detention as being “like a legal kidnapping.”</w:t>
      </w:r>
      <w:r w:rsidRPr="00F84024">
        <w:rPr>
          <w:sz w:val="12"/>
        </w:rPr>
        <w:t>¶</w:t>
      </w:r>
      <w:r w:rsidRPr="00F84024">
        <w:rPr>
          <w:sz w:val="16"/>
        </w:rPr>
        <w:t xml:space="preserve"> </w:t>
      </w:r>
      <w:r w:rsidRPr="00F84024">
        <w:rPr>
          <w:rStyle w:val="StyleUnderline"/>
        </w:rPr>
        <w:t>Immigrant-detention centers are overseen by</w:t>
      </w:r>
      <w:r w:rsidRPr="00F84024">
        <w:rPr>
          <w:sz w:val="16"/>
        </w:rPr>
        <w:t xml:space="preserve"> US Immigration and Customs Enforcement, or </w:t>
      </w:r>
      <w:r w:rsidRPr="00F84024">
        <w:rPr>
          <w:rStyle w:val="StyleUnderline"/>
        </w:rPr>
        <w:t>ICE</w:t>
      </w:r>
      <w:r w:rsidRPr="00F84024">
        <w:rPr>
          <w:sz w:val="16"/>
        </w:rPr>
        <w:t>, a division of the Department of Homeland Security. Since ICE was created in 2003, there have been 177 confirmed deaths in detention centers. Medical neglect is the greatest contributing factor.</w:t>
      </w:r>
      <w:r w:rsidRPr="00F84024">
        <w:rPr>
          <w:rStyle w:val="StyleUnderline"/>
          <w:sz w:val="12"/>
        </w:rPr>
        <w:t>¶</w:t>
      </w:r>
      <w:r w:rsidRPr="00F84024">
        <w:rPr>
          <w:sz w:val="16"/>
        </w:rPr>
        <w:t xml:space="preserve"> In the film, we speak with Gerard, </w:t>
      </w:r>
      <w:r w:rsidRPr="00F84024">
        <w:rPr>
          <w:rStyle w:val="StyleUnderline"/>
        </w:rPr>
        <w:t xml:space="preserve">a </w:t>
      </w:r>
      <w:r w:rsidRPr="00F84024">
        <w:rPr>
          <w:rStyle w:val="StyleUnderline"/>
          <w:highlight w:val="yellow"/>
        </w:rPr>
        <w:t>former detainee</w:t>
      </w:r>
      <w:r w:rsidRPr="00F84024">
        <w:rPr>
          <w:sz w:val="16"/>
          <w:highlight w:val="yellow"/>
        </w:rPr>
        <w:t xml:space="preserve"> </w:t>
      </w:r>
      <w:r w:rsidRPr="00F84024">
        <w:rPr>
          <w:rStyle w:val="StyleUnderline"/>
          <w:highlight w:val="yellow"/>
        </w:rPr>
        <w:t>who almost died</w:t>
      </w:r>
      <w:r w:rsidRPr="00F84024">
        <w:rPr>
          <w:sz w:val="16"/>
        </w:rPr>
        <w:t xml:space="preserve"> during his 11 months at a California facility. He </w:t>
      </w:r>
      <w:r w:rsidRPr="00F84024">
        <w:rPr>
          <w:rStyle w:val="StyleUnderline"/>
          <w:highlight w:val="yellow"/>
        </w:rPr>
        <w:t>was denied medical care for</w:t>
      </w:r>
      <w:r w:rsidRPr="00F84024">
        <w:rPr>
          <w:rStyle w:val="StyleUnderline"/>
        </w:rPr>
        <w:t xml:space="preserve"> </w:t>
      </w:r>
      <w:r w:rsidRPr="00F84024">
        <w:rPr>
          <w:rStyle w:val="StyleUnderline"/>
          <w:highlight w:val="yellow"/>
        </w:rPr>
        <w:t>two weeks as a severe infection spread in his body</w:t>
      </w:r>
      <w:r w:rsidRPr="00F84024">
        <w:rPr>
          <w:sz w:val="16"/>
        </w:rPr>
        <w:t xml:space="preserve">. The private-facility managers kept ignoring his requests until it was nearly too late. </w:t>
      </w:r>
      <w:r w:rsidRPr="00F84024">
        <w:rPr>
          <w:rStyle w:val="StyleUnderline"/>
          <w:highlight w:val="yellow"/>
        </w:rPr>
        <w:t>Such medical neglect contributed to nearly half of all deaths in immigrant prisons</w:t>
      </w:r>
      <w:r w:rsidRPr="00F84024">
        <w:rPr>
          <w:rStyle w:val="StyleUnderline"/>
        </w:rPr>
        <w:t>.</w:t>
      </w:r>
      <w:r w:rsidRPr="00F84024">
        <w:rPr>
          <w:rStyle w:val="StyleUnderline"/>
          <w:sz w:val="12"/>
        </w:rPr>
        <w:t xml:space="preserve">¶ </w:t>
      </w:r>
      <w:r w:rsidRPr="00F84024">
        <w:rPr>
          <w:sz w:val="16"/>
        </w:rPr>
        <w:t>Christina Fialho, the executive director of CIVIC and a leading advocate for detainee rights, says that “</w:t>
      </w:r>
      <w:r w:rsidRPr="00F84024">
        <w:rPr>
          <w:rStyle w:val="Emphasis"/>
          <w:highlight w:val="yellow"/>
        </w:rPr>
        <w:t>denial of medical care</w:t>
      </w:r>
      <w:r w:rsidRPr="00F84024">
        <w:rPr>
          <w:rStyle w:val="StyleUnderline"/>
        </w:rPr>
        <w:t xml:space="preserve"> at immigration-detention facilities </w:t>
      </w:r>
      <w:r w:rsidRPr="00F84024">
        <w:rPr>
          <w:rStyle w:val="Emphasis"/>
          <w:highlight w:val="yellow"/>
        </w:rPr>
        <w:t>is routine.”</w:t>
      </w:r>
      <w:r w:rsidRPr="00F84024">
        <w:rPr>
          <w:sz w:val="16"/>
        </w:rPr>
        <w:t xml:space="preserve"> </w:t>
      </w:r>
      <w:r w:rsidRPr="00F84024">
        <w:rPr>
          <w:rStyle w:val="StyleUnderline"/>
        </w:rPr>
        <w:t xml:space="preserve">This substandard medical care is often </w:t>
      </w:r>
      <w:r w:rsidRPr="00F84024">
        <w:rPr>
          <w:rStyle w:val="StyleUnderline"/>
          <w:highlight w:val="yellow"/>
        </w:rPr>
        <w:t xml:space="preserve">accompanied by </w:t>
      </w:r>
      <w:r w:rsidRPr="00F84024">
        <w:rPr>
          <w:rStyle w:val="StyleUnderline"/>
        </w:rPr>
        <w:t xml:space="preserve">substandard food, </w:t>
      </w:r>
      <w:r w:rsidRPr="00F84024">
        <w:rPr>
          <w:rStyle w:val="StyleUnderline"/>
          <w:highlight w:val="yellow"/>
        </w:rPr>
        <w:t>unsanitary water, and</w:t>
      </w:r>
      <w:r w:rsidRPr="00F84024">
        <w:rPr>
          <w:rStyle w:val="StyleUnderline"/>
        </w:rPr>
        <w:t xml:space="preserve"> generally </w:t>
      </w:r>
      <w:r w:rsidRPr="00F84024">
        <w:rPr>
          <w:rStyle w:val="StyleUnderline"/>
          <w:highlight w:val="yellow"/>
        </w:rPr>
        <w:t>unhygienic</w:t>
      </w:r>
      <w:r w:rsidRPr="00F84024">
        <w:rPr>
          <w:rStyle w:val="StyleUnderline"/>
        </w:rPr>
        <w:t xml:space="preserve"> living </w:t>
      </w:r>
      <w:r w:rsidRPr="00F84024">
        <w:rPr>
          <w:rStyle w:val="StyleUnderline"/>
          <w:highlight w:val="yellow"/>
        </w:rPr>
        <w:t>conditions</w:t>
      </w:r>
      <w:r w:rsidRPr="00F84024">
        <w:rPr>
          <w:rStyle w:val="StyleUnderline"/>
        </w:rPr>
        <w:t>.</w:t>
      </w:r>
      <w:r w:rsidRPr="00F84024">
        <w:rPr>
          <w:rStyle w:val="StyleUnderline"/>
          <w:sz w:val="12"/>
        </w:rPr>
        <w:t>¶</w:t>
      </w:r>
      <w:r w:rsidRPr="00F84024">
        <w:rPr>
          <w:sz w:val="16"/>
        </w:rPr>
        <w:t xml:space="preserve"> Fialho says that immigrant-detention </w:t>
      </w:r>
      <w:r w:rsidRPr="00F84024">
        <w:rPr>
          <w:rStyle w:val="StyleUnderline"/>
          <w:highlight w:val="yellow"/>
        </w:rPr>
        <w:t>centers are</w:t>
      </w:r>
      <w:r w:rsidRPr="00F84024">
        <w:rPr>
          <w:rStyle w:val="StyleUnderline"/>
        </w:rPr>
        <w:t xml:space="preserve"> also </w:t>
      </w:r>
      <w:r w:rsidRPr="00F84024">
        <w:rPr>
          <w:rStyle w:val="StyleUnderline"/>
          <w:highlight w:val="yellow"/>
        </w:rPr>
        <w:t>plagued by abuse</w:t>
      </w:r>
      <w:r w:rsidRPr="00F84024">
        <w:rPr>
          <w:sz w:val="16"/>
        </w:rPr>
        <w:t>. “</w:t>
      </w:r>
      <w:r w:rsidRPr="00F84024">
        <w:rPr>
          <w:rStyle w:val="StyleUnderline"/>
          <w:highlight w:val="yellow"/>
        </w:rPr>
        <w:t>Guards</w:t>
      </w:r>
      <w:r w:rsidRPr="00F84024">
        <w:rPr>
          <w:rStyle w:val="StyleUnderline"/>
        </w:rPr>
        <w:t xml:space="preserve"> with little to no training </w:t>
      </w:r>
      <w:r w:rsidRPr="00F84024">
        <w:rPr>
          <w:rStyle w:val="Emphasis"/>
          <w:highlight w:val="yellow"/>
        </w:rPr>
        <w:t>are kicking, hitting</w:t>
      </w:r>
      <w:r w:rsidRPr="0012783D">
        <w:rPr>
          <w:rStyle w:val="Emphasis"/>
          <w:highlight w:val="yellow"/>
        </w:rPr>
        <w:t>, sexually assaulting people</w:t>
      </w:r>
      <w:r w:rsidRPr="00F84024">
        <w:rPr>
          <w:rStyle w:val="StyleUnderline"/>
        </w:rPr>
        <w:t xml:space="preserve"> in immigration detention</w:t>
      </w:r>
      <w:r w:rsidRPr="00F84024">
        <w:rPr>
          <w:sz w:val="16"/>
        </w:rPr>
        <w:t xml:space="preserve">,” she says. Each </w:t>
      </w:r>
      <w:r w:rsidRPr="00F84024">
        <w:rPr>
          <w:rStyle w:val="StyleUnderline"/>
        </w:rPr>
        <w:t xml:space="preserve">year </w:t>
      </w:r>
      <w:r w:rsidRPr="00F84024">
        <w:rPr>
          <w:rStyle w:val="StyleUnderline"/>
          <w:highlight w:val="yellow"/>
        </w:rPr>
        <w:t xml:space="preserve">thousands of complaints alleging </w:t>
      </w:r>
      <w:r w:rsidRPr="00F84024">
        <w:rPr>
          <w:rStyle w:val="Emphasis"/>
          <w:highlight w:val="yellow"/>
        </w:rPr>
        <w:t>sexual and physical abuse</w:t>
      </w:r>
      <w:r w:rsidRPr="00F84024">
        <w:rPr>
          <w:rStyle w:val="StyleUnderline"/>
        </w:rPr>
        <w:t xml:space="preserve"> and substandard medical care </w:t>
      </w:r>
      <w:r w:rsidRPr="00F84024">
        <w:rPr>
          <w:rStyle w:val="StyleUnderline"/>
          <w:highlight w:val="yellow"/>
        </w:rPr>
        <w:t>are filed</w:t>
      </w:r>
      <w:r w:rsidRPr="00F84024">
        <w:rPr>
          <w:rStyle w:val="StyleUnderline"/>
        </w:rPr>
        <w:t xml:space="preserve"> with authorities,</w:t>
      </w:r>
      <w:r w:rsidRPr="00F84024">
        <w:rPr>
          <w:sz w:val="16"/>
        </w:rPr>
        <w:t xml:space="preserve"> but very </w:t>
      </w:r>
      <w:r w:rsidRPr="00F84024">
        <w:rPr>
          <w:rStyle w:val="StyleUnderline"/>
        </w:rPr>
        <w:t>few</w:t>
      </w:r>
      <w:r w:rsidRPr="00F84024">
        <w:rPr>
          <w:sz w:val="16"/>
        </w:rPr>
        <w:t xml:space="preserve"> cases </w:t>
      </w:r>
      <w:r w:rsidRPr="00F84024">
        <w:rPr>
          <w:rStyle w:val="StyleUnderline"/>
        </w:rPr>
        <w:t>are ever investigated</w:t>
      </w:r>
      <w:r w:rsidRPr="00F84024">
        <w:rPr>
          <w:sz w:val="16"/>
        </w:rPr>
        <w:t>.</w:t>
      </w:r>
      <w:r w:rsidRPr="00F84024">
        <w:rPr>
          <w:sz w:val="12"/>
        </w:rPr>
        <w:t>¶</w:t>
      </w:r>
      <w:r w:rsidRPr="00F84024">
        <w:rPr>
          <w:sz w:val="16"/>
        </w:rPr>
        <w:t xml:space="preserve"> Adding insult to injury, </w:t>
      </w:r>
      <w:r w:rsidRPr="00F84024">
        <w:rPr>
          <w:rStyle w:val="StyleUnderline"/>
        </w:rPr>
        <w:t>detainees</w:t>
      </w:r>
      <w:r w:rsidRPr="00F84024">
        <w:rPr>
          <w:sz w:val="16"/>
        </w:rPr>
        <w:t xml:space="preserve"> at for-profit detention centers </w:t>
      </w:r>
      <w:r w:rsidRPr="00F84024">
        <w:rPr>
          <w:rStyle w:val="StyleUnderline"/>
        </w:rPr>
        <w:t>are</w:t>
      </w:r>
      <w:r w:rsidRPr="00F84024">
        <w:rPr>
          <w:sz w:val="16"/>
        </w:rPr>
        <w:t xml:space="preserve"> often </w:t>
      </w:r>
      <w:r w:rsidRPr="00F84024">
        <w:rPr>
          <w:rStyle w:val="StyleUnderline"/>
        </w:rPr>
        <w:t>coerced into working for virtually no money</w:t>
      </w:r>
      <w:r w:rsidRPr="00F84024">
        <w:rPr>
          <w:sz w:val="16"/>
        </w:rPr>
        <w:t xml:space="preserve">. The for-profit companies that run the facilities have all the wrong incentives and a captive workforce at their disposal. </w:t>
      </w:r>
      <w:r w:rsidRPr="00F84024">
        <w:rPr>
          <w:rStyle w:val="StyleUnderline"/>
        </w:rPr>
        <w:t>The food they provide detainees is</w:t>
      </w:r>
      <w:r w:rsidRPr="00F84024">
        <w:rPr>
          <w:sz w:val="16"/>
        </w:rPr>
        <w:t xml:space="preserve"> frequently </w:t>
      </w:r>
      <w:r w:rsidRPr="00F84024">
        <w:rPr>
          <w:rStyle w:val="StyleUnderline"/>
        </w:rPr>
        <w:t>so inadequate that detainees feel they have no choice but to work</w:t>
      </w:r>
      <w:r w:rsidRPr="00F84024">
        <w:rPr>
          <w:sz w:val="16"/>
        </w:rPr>
        <w:t xml:space="preserve"> for $1 a day to buy additional food from the commissary, often at inflated prices. Fialho doesn’t mince words about this practice: “</w:t>
      </w:r>
      <w:r w:rsidRPr="00F84024">
        <w:rPr>
          <w:rStyle w:val="StyleUnderline"/>
          <w:highlight w:val="yellow"/>
        </w:rPr>
        <w:t xml:space="preserve">Detention centers are </w:t>
      </w:r>
      <w:r w:rsidRPr="00F84024">
        <w:rPr>
          <w:rStyle w:val="Emphasis"/>
          <w:highlight w:val="yellow"/>
        </w:rPr>
        <w:t>starving people into working</w:t>
      </w:r>
      <w:r w:rsidRPr="00F84024">
        <w:rPr>
          <w:rStyle w:val="StyleUnderline"/>
          <w:highlight w:val="yellow"/>
        </w:rPr>
        <w:t xml:space="preserve"> in order to then cut staff salaries</w:t>
      </w:r>
      <w:r w:rsidRPr="00F84024">
        <w:rPr>
          <w:rStyle w:val="StyleUnderline"/>
        </w:rPr>
        <w:t>.”</w:t>
      </w:r>
    </w:p>
    <w:p w14:paraId="79AA4A35" w14:textId="77777777" w:rsidR="00337F16" w:rsidRDefault="00337F16" w:rsidP="00337F16">
      <w:pPr>
        <w:pStyle w:val="Heading2"/>
      </w:pPr>
      <w:r>
        <w:t>at: DAs</w:t>
      </w:r>
    </w:p>
    <w:p w14:paraId="14EDD961" w14:textId="77777777" w:rsidR="00337F16" w:rsidRDefault="00337F16" w:rsidP="00337F16">
      <w:pPr>
        <w:pStyle w:val="Heading3"/>
      </w:pPr>
      <w:r>
        <w:t>dimaya thumper</w:t>
      </w:r>
    </w:p>
    <w:p w14:paraId="03B9171D" w14:textId="77777777" w:rsidR="00337F16" w:rsidRDefault="00337F16" w:rsidP="00337F16">
      <w:pPr>
        <w:pStyle w:val="Heading4"/>
      </w:pPr>
      <w:r>
        <w:t>Dimaya thumps liberal immigration rulings on due process grounds</w:t>
      </w:r>
    </w:p>
    <w:p w14:paraId="6EB861D7" w14:textId="77777777" w:rsidR="00337F16" w:rsidRPr="0061336E" w:rsidRDefault="00337F16" w:rsidP="00337F16">
      <w:r w:rsidRPr="00125872">
        <w:rPr>
          <w:rStyle w:val="Style13ptBold"/>
        </w:rPr>
        <w:t>Stern 18</w:t>
      </w:r>
      <w:r>
        <w:t>—covers courts and the law for Slate (Mark, “Neil Gorsuch’s Long Game,” 4/17/18, Slate, https://slate.com/news-and-politics/2018/04/why-neil-gorsuch-sided-with-the-liberal-justices-in-sessions-v-dimaya.html)//JLE</w:t>
      </w:r>
    </w:p>
    <w:p w14:paraId="328E58B0" w14:textId="77777777" w:rsidR="00337F16" w:rsidRPr="002B0207" w:rsidRDefault="00337F16" w:rsidP="00337F16">
      <w:pPr>
        <w:rPr>
          <w:sz w:val="16"/>
        </w:rPr>
      </w:pPr>
      <w:r w:rsidRPr="002B0207">
        <w:rPr>
          <w:sz w:val="16"/>
        </w:rPr>
        <w:t xml:space="preserve">On Tuesday, </w:t>
      </w:r>
      <w:r w:rsidRPr="002B0207">
        <w:rPr>
          <w:rStyle w:val="StyleUnderline"/>
          <w:highlight w:val="yellow"/>
        </w:rPr>
        <w:t>the</w:t>
      </w:r>
      <w:r w:rsidRPr="002B0207">
        <w:rPr>
          <w:sz w:val="16"/>
          <w:highlight w:val="yellow"/>
        </w:rPr>
        <w:t xml:space="preserve"> </w:t>
      </w:r>
      <w:r w:rsidRPr="002B0207">
        <w:rPr>
          <w:rStyle w:val="StyleUnderline"/>
          <w:highlight w:val="yellow"/>
        </w:rPr>
        <w:t>Supreme Court struck a blow against the fed</w:t>
      </w:r>
      <w:r w:rsidRPr="002B0207">
        <w:rPr>
          <w:rStyle w:val="StyleUnderline"/>
        </w:rPr>
        <w:t xml:space="preserve">eral government’s </w:t>
      </w:r>
      <w:r w:rsidRPr="002B0207">
        <w:rPr>
          <w:rStyle w:val="StyleUnderline"/>
          <w:highlight w:val="yellow"/>
        </w:rPr>
        <w:t>deportation regime, invalidating</w:t>
      </w:r>
      <w:r w:rsidRPr="002B0207">
        <w:rPr>
          <w:rStyle w:val="StyleUnderline"/>
        </w:rPr>
        <w:t xml:space="preserve"> a key provision </w:t>
      </w:r>
      <w:r w:rsidRPr="002B0207">
        <w:rPr>
          <w:rStyle w:val="StyleUnderline"/>
          <w:highlight w:val="yellow"/>
        </w:rPr>
        <w:t>of</w:t>
      </w:r>
      <w:r w:rsidRPr="002B0207">
        <w:rPr>
          <w:rStyle w:val="StyleUnderline"/>
        </w:rPr>
        <w:t xml:space="preserve"> a </w:t>
      </w:r>
      <w:r w:rsidRPr="002B0207">
        <w:rPr>
          <w:rStyle w:val="StyleUnderline"/>
          <w:highlight w:val="yellow"/>
        </w:rPr>
        <w:t>statute</w:t>
      </w:r>
      <w:r w:rsidRPr="002B0207">
        <w:rPr>
          <w:rStyle w:val="StyleUnderline"/>
        </w:rPr>
        <w:t xml:space="preserve"> often </w:t>
      </w:r>
      <w:r w:rsidRPr="002B0207">
        <w:rPr>
          <w:rStyle w:val="StyleUnderline"/>
          <w:highlight w:val="yellow"/>
        </w:rPr>
        <w:t>used to expel legal immigrants</w:t>
      </w:r>
      <w:r w:rsidRPr="002B0207">
        <w:rPr>
          <w:rStyle w:val="StyleUnderline"/>
        </w:rPr>
        <w:t xml:space="preserve"> living in the United States. </w:t>
      </w:r>
      <w:r w:rsidRPr="002B0207">
        <w:rPr>
          <w:rStyle w:val="StyleUnderline"/>
          <w:highlight w:val="yellow"/>
        </w:rPr>
        <w:t>The court’s 5–4 decision will hinder the Trump</w:t>
      </w:r>
      <w:r w:rsidRPr="002B0207">
        <w:rPr>
          <w:rStyle w:val="StyleUnderline"/>
        </w:rPr>
        <w:t xml:space="preserve"> </w:t>
      </w:r>
      <w:r w:rsidRPr="002B0207">
        <w:rPr>
          <w:rStyle w:val="StyleUnderline"/>
          <w:highlight w:val="yellow"/>
        </w:rPr>
        <w:t>administration’</w:t>
      </w:r>
      <w:r w:rsidRPr="002B0207">
        <w:rPr>
          <w:rStyle w:val="StyleUnderline"/>
        </w:rPr>
        <w:t>s ability to deport non-citizens,</w:t>
      </w:r>
      <w:r w:rsidRPr="002B0207">
        <w:rPr>
          <w:sz w:val="16"/>
        </w:rPr>
        <w:t xml:space="preserve"> a victory for immigration advocates who’ve long charged that the law in question violates the Constitution. But what may be most remarkable about Monday’s ruling is the voting lineup: </w:t>
      </w:r>
      <w:r w:rsidRPr="002B0207">
        <w:rPr>
          <w:rStyle w:val="StyleUnderline"/>
        </w:rPr>
        <w:t xml:space="preserve">For the first time, Justice Neil </w:t>
      </w:r>
      <w:r w:rsidRPr="002B0207">
        <w:rPr>
          <w:rStyle w:val="StyleUnderline"/>
          <w:highlight w:val="yellow"/>
        </w:rPr>
        <w:t>Gorsuch cast a decisive fifth vote with the more liberal justices</w:t>
      </w:r>
      <w:r w:rsidRPr="002B0207">
        <w:rPr>
          <w:sz w:val="16"/>
        </w:rPr>
        <w:t xml:space="preserve"> to reach a progressive outcome. Gorsuch is not drifting to the left. But his vote indicates that the justice has the same independent streak that led his role model, Justice Antonin Scalia, to occasionally push the law leftward.</w:t>
      </w:r>
      <w:r w:rsidRPr="002B0207">
        <w:rPr>
          <w:sz w:val="12"/>
        </w:rPr>
        <w:t>¶</w:t>
      </w:r>
      <w:r w:rsidRPr="002B0207">
        <w:rPr>
          <w:sz w:val="16"/>
        </w:rPr>
        <w:t xml:space="preserve"> Tuesday’s ruling in Sessions v. Dimaya revolves around a clause buried in the Immigration and Nationality Act. The law allows the detention and deportation of any alien convicted of an “aggravated felony,” which includes a “crime of violence.” That encompasses any felony that “by its nature, involves a substantial risk” of “physical force against the person or property.”</w:t>
      </w:r>
      <w:r w:rsidRPr="002B0207">
        <w:rPr>
          <w:sz w:val="12"/>
        </w:rPr>
        <w:t>¶</w:t>
      </w:r>
      <w:r w:rsidRPr="002B0207">
        <w:rPr>
          <w:sz w:val="16"/>
        </w:rPr>
        <w:t xml:space="preserve"> What, exactly, does that mean? It’s not at all clear. The defendant here, James Dimaya, was twice convicted of burglary under a strangely broad California statute that doesn’t even require unlawful entry. (The law is so sweeping that it could cover dishonest door-to-door salesmen.)</w:t>
      </w:r>
      <w:r w:rsidRPr="002B0207">
        <w:rPr>
          <w:sz w:val="12"/>
        </w:rPr>
        <w:t>¶</w:t>
      </w:r>
      <w:r w:rsidRPr="002B0207">
        <w:rPr>
          <w:sz w:val="16"/>
        </w:rPr>
        <w:t xml:space="preserve"> Is a burglary a “crime of violence” when it need not entail any actual violence? Immigration judges held that it was, allowing Dimaya’s deportation to move forward. Dimaya appealed, challenging the constitutionality of this “residual clause.” He argued that the provision is too hazy to comport with the Due Process Clause, which guarantees that ordinary people have “fair notice” of the conduct a law prohibits. In 2015, the 9th U.S. Circuit Court of Appeals agreed, holding in an opinion written by Judge Stephen Reinhardt that the residual clause violated due process. The Justice Department appealed, and the Supreme Court heard arguments in January 2017. But the eight-member court, which seemed to be deadlocked 4–4, set the case for rehearing after Gorsuch joined the court.</w:t>
      </w:r>
      <w:r w:rsidRPr="002B0207">
        <w:rPr>
          <w:sz w:val="12"/>
        </w:rPr>
        <w:t>¶</w:t>
      </w:r>
      <w:r w:rsidRPr="002B0207">
        <w:rPr>
          <w:sz w:val="16"/>
        </w:rPr>
        <w:t xml:space="preserve"> Now Gorsuch has broken the tie in Dimaya’s favor, joining Justices Ruth Bader Ginsburg, Stephen Breyer, Sonia Sotomayor, and Elena Kagan in striking down the law. In her opinion for the court, Kagan explained that this decision flows logically from the court’s ruling in 2015’s Johnson v. United States. That decision, written by Scalia, found that a similarly worded criminal statute was too vague to comport with due process. The government argued that this case is different from Johnson because it involved a civil statute rather than a criminal one. But, Kagan noted, the court has long held that deportation statutes are subject to the same vagueness rules as criminal laws—“in view of the grave nature of deportation,” a “drastic measure” that amounts to “banishment or exile.”</w:t>
      </w:r>
      <w:r w:rsidRPr="002B0207">
        <w:rPr>
          <w:sz w:val="12"/>
        </w:rPr>
        <w:t>¶</w:t>
      </w:r>
      <w:r w:rsidRPr="002B0207">
        <w:rPr>
          <w:sz w:val="16"/>
        </w:rPr>
        <w:t xml:space="preserve"> From there, Kagan easily found that this residual clause deprives immigrants of fair notice as to what qualifies as a “crime of violence.” She pointed to judicial disagreement over what crimes count: Some federal appeals courts have found that car burglary, statutory rape, evading arrest, residential trespass, unauthorized use of a vehicle, stalking, and firearms possessions are crimes of violence. Other appeals courts have reached opposite conclusions. These examples, </w:t>
      </w:r>
      <w:r w:rsidRPr="002B0207">
        <w:rPr>
          <w:highlight w:val="yellow"/>
          <w:u w:val="single"/>
        </w:rPr>
        <w:t>Kagan explained</w:t>
      </w:r>
      <w:r w:rsidRPr="00FD3DF2">
        <w:rPr>
          <w:u w:val="single"/>
        </w:rPr>
        <w:t xml:space="preserve">, illustrate that </w:t>
      </w:r>
      <w:r w:rsidRPr="002B0207">
        <w:rPr>
          <w:highlight w:val="yellow"/>
          <w:u w:val="single"/>
        </w:rPr>
        <w:t>the law produces</w:t>
      </w:r>
      <w:r w:rsidRPr="00FD3DF2">
        <w:rPr>
          <w:u w:val="single"/>
        </w:rPr>
        <w:t xml:space="preserve"> “</w:t>
      </w:r>
      <w:r w:rsidRPr="002B0207">
        <w:rPr>
          <w:highlight w:val="yellow"/>
          <w:u w:val="single"/>
        </w:rPr>
        <w:t>more unpredictability and arbitrariness than the Due Process Clause tolerates</w:t>
      </w:r>
      <w:r w:rsidRPr="002B0207">
        <w:rPr>
          <w:sz w:val="16"/>
        </w:rPr>
        <w:t>.”</w:t>
      </w:r>
    </w:p>
    <w:p w14:paraId="19ED1ADA" w14:textId="77777777" w:rsidR="00337F16" w:rsidRDefault="00337F16" w:rsidP="00337F16">
      <w:pPr>
        <w:pStyle w:val="Heading3"/>
      </w:pPr>
      <w:r>
        <w:t>at: base da</w:t>
      </w:r>
    </w:p>
    <w:p w14:paraId="382BD88A" w14:textId="77777777" w:rsidR="00337F16" w:rsidRDefault="00337F16" w:rsidP="00337F16">
      <w:pPr>
        <w:pStyle w:val="Heading4"/>
      </w:pPr>
      <w:r>
        <w:t>Link turn—trump will attack the courts to mobilize his base</w:t>
      </w:r>
    </w:p>
    <w:p w14:paraId="051EFA95" w14:textId="77777777" w:rsidR="00337F16" w:rsidRPr="00103CE0" w:rsidRDefault="00337F16" w:rsidP="00337F16">
      <w:r w:rsidRPr="00103CE0">
        <w:rPr>
          <w:rStyle w:val="Style13ptBold"/>
        </w:rPr>
        <w:t>Calebresi 17</w:t>
      </w:r>
      <w:r>
        <w:t>—senior correspondent, Lead TIME Washington Bureau, (Massimo, “Inside Donald Trump's War Against the State,” 3/9/17,  Time, http://time.com/4696428/donald-trump-war-state-government/)//JLE</w:t>
      </w:r>
    </w:p>
    <w:p w14:paraId="107FCE72" w14:textId="77777777" w:rsidR="00337F16" w:rsidRPr="006251DE" w:rsidRDefault="00337F16" w:rsidP="00337F16">
      <w:pPr>
        <w:rPr>
          <w:sz w:val="14"/>
        </w:rPr>
      </w:pPr>
      <w:r w:rsidRPr="00B46C77">
        <w:rPr>
          <w:sz w:val="14"/>
        </w:rPr>
        <w:t xml:space="preserve">At 6:35 a.m. on March 4, President Donald </w:t>
      </w:r>
      <w:r w:rsidRPr="00B46C77">
        <w:rPr>
          <w:rStyle w:val="StyleUnderline"/>
          <w:highlight w:val="yellow"/>
        </w:rPr>
        <w:t>Trump launched an attack against</w:t>
      </w:r>
      <w:r w:rsidRPr="00E74472">
        <w:rPr>
          <w:rStyle w:val="StyleUnderline"/>
        </w:rPr>
        <w:t xml:space="preserve"> the government</w:t>
      </w:r>
      <w:r w:rsidRPr="00B46C77">
        <w:rPr>
          <w:sz w:val="14"/>
        </w:rPr>
        <w:t xml:space="preserve"> of the United States. Deploying his favorite weapon, Twitter, he wrote, "Terrible! Just found out that Obama had my 'wires tapped' in Trump Tower just before the victory. Nothing found. This is McCarthyism!" In fewer than 140 characters, </w:t>
      </w:r>
      <w:r w:rsidRPr="00E74472">
        <w:rPr>
          <w:rStyle w:val="StyleUnderline"/>
        </w:rPr>
        <w:t>he</w:t>
      </w:r>
      <w:r w:rsidRPr="00B46C77">
        <w:rPr>
          <w:sz w:val="14"/>
        </w:rPr>
        <w:t xml:space="preserve"> accused a former President of an impeachable offense, </w:t>
      </w:r>
      <w:r w:rsidRPr="00E74472">
        <w:rPr>
          <w:rStyle w:val="StyleUnderline"/>
        </w:rPr>
        <w:t>suggested that Justice Department agents might have engaged in a felony</w:t>
      </w:r>
      <w:r w:rsidRPr="00B46C77">
        <w:rPr>
          <w:sz w:val="14"/>
        </w:rPr>
        <w:t xml:space="preserve"> </w:t>
      </w:r>
      <w:r w:rsidRPr="00E74472">
        <w:rPr>
          <w:rStyle w:val="StyleUnderline"/>
        </w:rPr>
        <w:t>and</w:t>
      </w:r>
      <w:r w:rsidRPr="00B46C77">
        <w:rPr>
          <w:sz w:val="14"/>
        </w:rPr>
        <w:t xml:space="preserve"> gestured at the possibility </w:t>
      </w:r>
      <w:r w:rsidRPr="00E74472">
        <w:rPr>
          <w:rStyle w:val="StyleUnderline"/>
        </w:rPr>
        <w:t xml:space="preserve">that </w:t>
      </w:r>
      <w:r w:rsidRPr="00B46C77">
        <w:rPr>
          <w:rStyle w:val="StyleUnderline"/>
          <w:highlight w:val="yellow"/>
        </w:rPr>
        <w:t>federal judges</w:t>
      </w:r>
      <w:r w:rsidRPr="00E74472">
        <w:rPr>
          <w:rStyle w:val="StyleUnderline"/>
        </w:rPr>
        <w:t xml:space="preserve"> enabled a political outrage.</w:t>
      </w:r>
      <w:r w:rsidRPr="00B46C77">
        <w:rPr>
          <w:rStyle w:val="StyleUnderline"/>
          <w:sz w:val="12"/>
        </w:rPr>
        <w:t xml:space="preserve">¶ </w:t>
      </w:r>
      <w:r w:rsidRPr="00B46C77">
        <w:rPr>
          <w:sz w:val="14"/>
        </w:rPr>
        <w:t>He wasn't finished. Over the next half hour--as Trump's staff, left behind in Washington, began waking up and unlocking their phones to discover what the boss was up to down at Mar-a-Lago--the President added two more tweets suggesting that Obama and federal investigators had broken the law and should be prosecuted. He capped his indictment with a fourth blurt, comparing the allegation with the worst political crisis of his 70-year lifetime. "How low has President Obama gone to tapp [sic] my phones during the very sacred election process. This is Nixon/Watergate. Bad (or sick) guy!"</w:t>
      </w:r>
      <w:r w:rsidRPr="00B46C77">
        <w:rPr>
          <w:sz w:val="12"/>
        </w:rPr>
        <w:t>¶</w:t>
      </w:r>
      <w:r w:rsidRPr="00B46C77">
        <w:rPr>
          <w:sz w:val="14"/>
        </w:rPr>
        <w:t xml:space="preserve"> Trump was right that </w:t>
      </w:r>
      <w:r w:rsidRPr="00E74472">
        <w:rPr>
          <w:rStyle w:val="StyleUnderline"/>
        </w:rPr>
        <w:t>the government now faces a test of historic dimensions</w:t>
      </w:r>
      <w:r w:rsidRPr="00B46C77">
        <w:rPr>
          <w:sz w:val="14"/>
        </w:rPr>
        <w:t>. The FBI is probing a plot by Russia to subvert the core exercise of American democracy in the 2016 presidential election. Revelations of contacts between Trump aides and Russian officials have forced the resignation of the President's National Security Adviser, Michael Flynn, and the recusal of his Attorney General, Jeff Sessions. This probe, which may or may not have involved court-approved surveillance, has unleashed an orgy of political exploitation, resulting in a crisis of confidence in the government's ability to play by the rules.</w:t>
      </w:r>
      <w:r w:rsidRPr="00B46C77">
        <w:rPr>
          <w:sz w:val="12"/>
        </w:rPr>
        <w:t>¶</w:t>
      </w:r>
      <w:r w:rsidRPr="00B46C77">
        <w:rPr>
          <w:sz w:val="14"/>
        </w:rPr>
        <w:t xml:space="preserve"> But no matter what he tweets from his Palm Beach Xanadu, Trump is more author than victim of this crisis. Neither he nor his White House staff provided any evidence for his extraordinary accusations against what some of them call a "deep state." Obama denied Trump's assertions, and was soon joined by former Director of National Intelligence James Clapper and, via intermediaries, FBI Director James Comey. </w:t>
      </w:r>
      <w:r w:rsidRPr="00B46C77">
        <w:rPr>
          <w:rStyle w:val="Emphasis"/>
          <w:highlight w:val="yellow"/>
        </w:rPr>
        <w:t xml:space="preserve">Trump is rallying his political base </w:t>
      </w:r>
      <w:r w:rsidRPr="00B46C77">
        <w:rPr>
          <w:rStyle w:val="StyleUnderline"/>
          <w:highlight w:val="yellow"/>
        </w:rPr>
        <w:t>against the fed</w:t>
      </w:r>
      <w:r w:rsidRPr="00B46C77">
        <w:rPr>
          <w:sz w:val="14"/>
        </w:rPr>
        <w:t xml:space="preserve">eral agencies </w:t>
      </w:r>
      <w:r w:rsidRPr="00E74472">
        <w:rPr>
          <w:rStyle w:val="StyleUnderline"/>
        </w:rPr>
        <w:t>he oversees</w:t>
      </w:r>
      <w:r w:rsidRPr="00B46C77">
        <w:rPr>
          <w:sz w:val="14"/>
        </w:rPr>
        <w:t xml:space="preserve">, thus </w:t>
      </w:r>
      <w:r w:rsidRPr="00B46C77">
        <w:rPr>
          <w:rStyle w:val="StyleUnderline"/>
          <w:highlight w:val="yellow"/>
        </w:rPr>
        <w:t>partnering</w:t>
      </w:r>
      <w:r w:rsidRPr="00E74472">
        <w:rPr>
          <w:rStyle w:val="StyleUnderline"/>
        </w:rPr>
        <w:t xml:space="preserve"> his presidency </w:t>
      </w:r>
      <w:r w:rsidRPr="00B46C77">
        <w:rPr>
          <w:rStyle w:val="StyleUnderline"/>
          <w:highlight w:val="yellow"/>
        </w:rPr>
        <w:t>with a radical fringe</w:t>
      </w:r>
      <w:r w:rsidRPr="00E74472">
        <w:rPr>
          <w:rStyle w:val="StyleUnderline"/>
        </w:rPr>
        <w:t>.</w:t>
      </w:r>
      <w:r w:rsidRPr="00B46C77">
        <w:rPr>
          <w:sz w:val="14"/>
        </w:rPr>
        <w:t xml:space="preserve"> Win or lose, the standoff he has engineered will diminish the credibility of the government.</w:t>
      </w:r>
      <w:r w:rsidRPr="00B46C77">
        <w:rPr>
          <w:sz w:val="12"/>
        </w:rPr>
        <w:t>¶</w:t>
      </w:r>
      <w:r w:rsidRPr="00B46C77">
        <w:rPr>
          <w:sz w:val="14"/>
        </w:rPr>
        <w:t xml:space="preserve"> Approaching the halfway point of his first 100 days, this has become a defining aspect of Trump’s presidency. His latest Twitter attack, like other actions before it, targeted institutions that stand in his path to what aides say is a larger political purpose: undoing much of what government has become over the past century. Few, if any, Presidents have paid so little deference to the chief executives and legislators who came before them. The extent of Trump’s battle plan remains unclear. But at a recent gathering of conservative activists in Washington, Trump’s top strategist, Stephen Bannon, said the goal was the “deconstruction” of the administrative state. “The progressives for the last 100 years have set up really a fourth branch of government,” he tells TIME. “So the deconstruction of that is really a massive project.”</w:t>
      </w:r>
      <w:r w:rsidRPr="00B46C77">
        <w:rPr>
          <w:sz w:val="12"/>
        </w:rPr>
        <w:t>¶</w:t>
      </w:r>
      <w:r w:rsidRPr="00B46C77">
        <w:rPr>
          <w:sz w:val="14"/>
        </w:rPr>
        <w:t xml:space="preserve"> It's ambitious talk, and difficult to compress into even a storm of tweets. Trump's results so far are mixed. He has embraced a budget that would slash nondefense government-agency spending by $54 billion. He has delayed, suspended or reversed 90 regulations imposing government controls on everything from Wall Street to telecoms to hunters, according to an analysis by the New York Times. He has frozen federal hiring, and his allies on Capitol Hill have proposed reducing federal employees' pensions. He says many of the nearly 2,000 open executive federal positions might be "unnecessary."</w:t>
      </w:r>
      <w:r w:rsidRPr="00B46C77">
        <w:rPr>
          <w:sz w:val="12"/>
        </w:rPr>
        <w:t>¶</w:t>
      </w:r>
      <w:r w:rsidRPr="00B46C77">
        <w:rPr>
          <w:sz w:val="14"/>
        </w:rPr>
        <w:t xml:space="preserve"> On the other hand, Trump has promised to preserve and even bolster many of the federal government's largest programs, such as Social Security, Medicare and the Pentagon, to name a colossal three. His immigration policies are a federal overreach in the eyes of some traditional antigovernment conservatives. And his comments on health care policy suggest he will be happy to sign a bill that leaves Washington neck-deep in the middle of America's largest industry.</w:t>
      </w:r>
      <w:r w:rsidRPr="00B46C77">
        <w:rPr>
          <w:sz w:val="12"/>
        </w:rPr>
        <w:t>¶</w:t>
      </w:r>
      <w:r w:rsidRPr="00B46C77">
        <w:rPr>
          <w:sz w:val="14"/>
        </w:rPr>
        <w:t xml:space="preserve"> It can be difficult to separate his program from his petulance, for nothing moves the mercurial Trump like hearing the word no. When federal courts blocked his Executive Order banning refugees and travelers from seven mostly Muslim countries, Trump attacked. He said the "so-called" judge's opinion was "ridiculous" and the federal judiciary "political." The tantrum moved Trump's own Supreme Court nominee, U.S. Circuit Court Judge Neil Gorsuch, to criticize the President's rhetoric. Trump's Twitter backlashes have been interpreted as judo moves against elite power, or a CEO's frustration that government can't work like a business. Yet his senior aides say that every attack feeds into the same Trump strategy to shrink the federal government. It's nothing personal, Bannon says. “He’s not doing that because he wants to disrupt the lives of bureaucrats,” he says. “It’s just the natural process of how one looks to dismantle part of a massive bureaucracy.”</w:t>
      </w:r>
      <w:r w:rsidRPr="00B46C77">
        <w:rPr>
          <w:sz w:val="12"/>
        </w:rPr>
        <w:t>¶</w:t>
      </w:r>
      <w:r w:rsidRPr="00B46C77">
        <w:rPr>
          <w:sz w:val="14"/>
        </w:rPr>
        <w:t xml:space="preserve"> At the same time, a senior official says </w:t>
      </w:r>
      <w:r w:rsidRPr="00B46C77">
        <w:rPr>
          <w:rStyle w:val="StyleUnderline"/>
          <w:highlight w:val="yellow"/>
        </w:rPr>
        <w:t>Trump's</w:t>
      </w:r>
      <w:r w:rsidRPr="00B46C77">
        <w:rPr>
          <w:rStyle w:val="StyleUnderline"/>
        </w:rPr>
        <w:t xml:space="preserve"> Twitter </w:t>
      </w:r>
      <w:r w:rsidRPr="00B46C77">
        <w:rPr>
          <w:rStyle w:val="StyleUnderline"/>
          <w:highlight w:val="yellow"/>
        </w:rPr>
        <w:t xml:space="preserve">rants are </w:t>
      </w:r>
      <w:r w:rsidRPr="00B46C77">
        <w:rPr>
          <w:rStyle w:val="Emphasis"/>
          <w:highlight w:val="yellow"/>
        </w:rPr>
        <w:t>tactical moves</w:t>
      </w:r>
      <w:r w:rsidRPr="00B46C77">
        <w:rPr>
          <w:rStyle w:val="StyleUnderline"/>
        </w:rPr>
        <w:t xml:space="preserve"> designed </w:t>
      </w:r>
      <w:r w:rsidRPr="00B46C77">
        <w:rPr>
          <w:rStyle w:val="StyleUnderline"/>
          <w:highlight w:val="yellow"/>
        </w:rPr>
        <w:t xml:space="preserve">to </w:t>
      </w:r>
      <w:r w:rsidRPr="00B46C77">
        <w:rPr>
          <w:rStyle w:val="Emphasis"/>
          <w:highlight w:val="yellow"/>
        </w:rPr>
        <w:t>build his political strength</w:t>
      </w:r>
      <w:r w:rsidRPr="00B46C77">
        <w:rPr>
          <w:rStyle w:val="StyleUnderline"/>
        </w:rPr>
        <w:t xml:space="preserve"> by going around the media to marshal his supporters</w:t>
      </w:r>
      <w:r w:rsidRPr="00B46C77">
        <w:rPr>
          <w:sz w:val="14"/>
        </w:rPr>
        <w:t xml:space="preserve">. And </w:t>
      </w:r>
      <w:r w:rsidRPr="00B46C77">
        <w:rPr>
          <w:rStyle w:val="Emphasis"/>
          <w:highlight w:val="yellow"/>
        </w:rPr>
        <w:t>nothing marshals his supporters</w:t>
      </w:r>
      <w:r w:rsidRPr="00B46C77">
        <w:rPr>
          <w:rStyle w:val="StyleUnderline"/>
          <w:highlight w:val="yellow"/>
        </w:rPr>
        <w:t xml:space="preserve"> </w:t>
      </w:r>
      <w:r w:rsidRPr="00B46C77">
        <w:rPr>
          <w:rStyle w:val="Emphasis"/>
          <w:highlight w:val="yellow"/>
        </w:rPr>
        <w:t>like</w:t>
      </w:r>
      <w:r w:rsidRPr="00B46C77">
        <w:rPr>
          <w:rStyle w:val="StyleUnderline"/>
        </w:rPr>
        <w:t xml:space="preserve"> seeing him on the </w:t>
      </w:r>
      <w:r w:rsidRPr="00B46C77">
        <w:rPr>
          <w:rStyle w:val="Emphasis"/>
          <w:highlight w:val="yellow"/>
        </w:rPr>
        <w:t>attack against political</w:t>
      </w:r>
      <w:r w:rsidRPr="00B46C77">
        <w:rPr>
          <w:rStyle w:val="Emphasis"/>
        </w:rPr>
        <w:t xml:space="preserve"> </w:t>
      </w:r>
      <w:r w:rsidRPr="00B46C77">
        <w:rPr>
          <w:rStyle w:val="Emphasis"/>
          <w:highlight w:val="yellow"/>
        </w:rPr>
        <w:t>elites</w:t>
      </w:r>
      <w:r w:rsidRPr="00B46C77">
        <w:rPr>
          <w:rStyle w:val="Emphasis"/>
        </w:rPr>
        <w:t>.</w:t>
      </w:r>
      <w:r w:rsidRPr="00B46C77">
        <w:rPr>
          <w:rStyle w:val="Emphasis"/>
          <w:sz w:val="12"/>
        </w:rPr>
        <w:t xml:space="preserve">¶ </w:t>
      </w:r>
      <w:r w:rsidRPr="00B46C77">
        <w:rPr>
          <w:sz w:val="14"/>
        </w:rPr>
        <w:t>Strategy and tactics aside, though, this is playing with fire. Where does the so-called deep state or administrative state end, and our beloved 228-year-old constitutional republic begin? Who will ultimately have a say in drawing that line, apart from Trump? When the President's advisers talk about a century of government action, they are covering a tremendous amount of ground, ranging from the National Park System to the federal rule that requires disclosure of diced or dried onions in onion rings.</w:t>
      </w:r>
      <w:r w:rsidRPr="00B46C77">
        <w:rPr>
          <w:sz w:val="12"/>
        </w:rPr>
        <w:t>¶</w:t>
      </w:r>
      <w:r w:rsidRPr="00B46C77">
        <w:rPr>
          <w:sz w:val="14"/>
        </w:rPr>
        <w:t xml:space="preserve"> So far in his young presidency, </w:t>
      </w:r>
      <w:r w:rsidRPr="00B46C77">
        <w:rPr>
          <w:rStyle w:val="StyleUnderline"/>
          <w:highlight w:val="yellow"/>
        </w:rPr>
        <w:t>Trump has attacked</w:t>
      </w:r>
      <w:r w:rsidRPr="00B46C77">
        <w:rPr>
          <w:rStyle w:val="StyleUnderline"/>
        </w:rPr>
        <w:t xml:space="preserve"> </w:t>
      </w:r>
      <w:r w:rsidRPr="00B46C77">
        <w:rPr>
          <w:sz w:val="14"/>
        </w:rPr>
        <w:t xml:space="preserve">his predecessor, </w:t>
      </w:r>
      <w:r w:rsidRPr="00B46C77">
        <w:rPr>
          <w:rStyle w:val="Emphasis"/>
          <w:highlight w:val="yellow"/>
        </w:rPr>
        <w:t>the judicial branch</w:t>
      </w:r>
      <w:r w:rsidRPr="00B46C77">
        <w:rPr>
          <w:sz w:val="14"/>
          <w:highlight w:val="yellow"/>
        </w:rPr>
        <w:t>,</w:t>
      </w:r>
      <w:r w:rsidRPr="00B46C77">
        <w:rPr>
          <w:sz w:val="14"/>
        </w:rPr>
        <w:t xml:space="preserve"> military commanders (they were to blame for the recent combat death of a Navy SEAL, Trump said), the intelligence agencies and the legacy of a century of legislative actions, executive decisions and court rulings. And he is only getting started, the senior White House official says.</w:t>
      </w:r>
    </w:p>
    <w:p w14:paraId="121F9441" w14:textId="77777777" w:rsidR="00337F16" w:rsidRDefault="00337F16" w:rsidP="00337F16"/>
    <w:p w14:paraId="46FC3469" w14:textId="77777777" w:rsidR="008E6DEE" w:rsidRPr="00AB4CD1" w:rsidRDefault="008E6DEE" w:rsidP="00FF60A7"/>
    <w:p w14:paraId="27B028C4" w14:textId="2C18BBE0" w:rsidR="00D02C54" w:rsidRDefault="00D02C54" w:rsidP="003F670A">
      <w:pPr>
        <w:rPr>
          <w:sz w:val="14"/>
        </w:rPr>
      </w:pPr>
    </w:p>
    <w:p w14:paraId="4103B30E" w14:textId="30888CDB" w:rsidR="00D02C54" w:rsidRDefault="00D02C54" w:rsidP="00FF60A7">
      <w:pPr>
        <w:pStyle w:val="Heading1"/>
      </w:pPr>
      <w:r>
        <w:t>U-Visa AFF Updates</w:t>
      </w:r>
    </w:p>
    <w:p w14:paraId="019082AE" w14:textId="71726458" w:rsidR="00534CF9" w:rsidRPr="00534CF9" w:rsidRDefault="00534CF9" w:rsidP="00534CF9">
      <w:pPr>
        <w:pStyle w:val="Heading2"/>
      </w:pPr>
      <w:r>
        <w:t>Politics</w:t>
      </w:r>
    </w:p>
    <w:p w14:paraId="45F8FAD3" w14:textId="77777777" w:rsidR="00D02C54" w:rsidRDefault="00D02C54" w:rsidP="00D02C54">
      <w:pPr>
        <w:pStyle w:val="Heading3"/>
      </w:pPr>
      <w:r>
        <w:t>Plan Popular---Congress</w:t>
      </w:r>
    </w:p>
    <w:p w14:paraId="7BBB4937" w14:textId="77777777" w:rsidR="00D02C54" w:rsidRPr="00CE7051" w:rsidRDefault="00D02C54" w:rsidP="00D02C54">
      <w:pPr>
        <w:pStyle w:val="Heading4"/>
      </w:pPr>
      <w:r>
        <w:t xml:space="preserve">The AFF is </w:t>
      </w:r>
      <w:r>
        <w:rPr>
          <w:u w:val="single"/>
        </w:rPr>
        <w:t>popular with congress</w:t>
      </w:r>
      <w:r>
        <w:t>:</w:t>
      </w:r>
    </w:p>
    <w:p w14:paraId="5AF4B7A4" w14:textId="77777777" w:rsidR="00D02C54" w:rsidRDefault="00D02C54" w:rsidP="00D02C54"/>
    <w:p w14:paraId="793607BC" w14:textId="77777777" w:rsidR="00D02C54" w:rsidRPr="0008590A" w:rsidRDefault="00D02C54" w:rsidP="00D02C54">
      <w:pPr>
        <w:pStyle w:val="Heading4"/>
      </w:pPr>
      <w:r>
        <w:t xml:space="preserve">1. The POWER Act proves. </w:t>
      </w:r>
    </w:p>
    <w:p w14:paraId="28D3AC7D" w14:textId="77777777" w:rsidR="00D02C54" w:rsidRPr="00F32B0E" w:rsidRDefault="00D02C54" w:rsidP="00D02C54">
      <w:r w:rsidRPr="0008590A">
        <w:rPr>
          <w:rStyle w:val="Style13ptBold"/>
        </w:rPr>
        <w:t>Constante 18</w:t>
      </w:r>
      <w:r>
        <w:t xml:space="preserve"> – Agnes Constante, staff writer for NBC News, 2018, (“Bill aimed at protecting immigrant workers reporting violations introduced in Congress”, </w:t>
      </w:r>
      <w:r>
        <w:rPr>
          <w:i/>
        </w:rPr>
        <w:t>NBC News</w:t>
      </w:r>
      <w:r>
        <w:t>, June 1</w:t>
      </w:r>
      <w:r w:rsidRPr="0008590A">
        <w:rPr>
          <w:vertAlign w:val="superscript"/>
        </w:rPr>
        <w:t>st</w:t>
      </w:r>
      <w:r>
        <w:t xml:space="preserve">, Available online at </w:t>
      </w:r>
      <w:hyperlink r:id="rId173" w:history="1">
        <w:r w:rsidRPr="00B12438">
          <w:rPr>
            <w:rStyle w:val="Hyperlink"/>
          </w:rPr>
          <w:t>https://www.nbcnews.com/news/asian-america/bill-aimed-protecting-immigrant-workers-reporting-violations-introduced-congress-n878991</w:t>
        </w:r>
      </w:hyperlink>
      <w:r>
        <w:t>, Accessed 7-26-18, LLorenz)</w:t>
      </w:r>
    </w:p>
    <w:p w14:paraId="5B8CEE2E" w14:textId="77777777" w:rsidR="00D02C54" w:rsidRPr="0048418D" w:rsidRDefault="00D02C54" w:rsidP="00D02C54">
      <w:pPr>
        <w:rPr>
          <w:sz w:val="16"/>
        </w:rPr>
      </w:pPr>
      <w:r w:rsidRPr="0048418D">
        <w:rPr>
          <w:sz w:val="16"/>
        </w:rPr>
        <w:t>A bill that advocates say would offer protections for immigrants who report workplace violations like unsafe work environments and sexual harassment was introduced last week in Congress.</w:t>
      </w:r>
    </w:p>
    <w:p w14:paraId="489A5272" w14:textId="77777777" w:rsidR="00D02C54" w:rsidRPr="0048418D" w:rsidRDefault="00D02C54" w:rsidP="00D02C54">
      <w:pPr>
        <w:rPr>
          <w:sz w:val="16"/>
        </w:rPr>
      </w:pPr>
      <w:r w:rsidRPr="0008590A">
        <w:rPr>
          <w:rStyle w:val="StyleUnderline"/>
        </w:rPr>
        <w:t xml:space="preserve">The measure, called </w:t>
      </w:r>
      <w:r w:rsidRPr="00AA4080">
        <w:rPr>
          <w:rStyle w:val="Emphasis"/>
          <w:highlight w:val="green"/>
        </w:rPr>
        <w:t>the POWER Act</w:t>
      </w:r>
      <w:r w:rsidRPr="0008590A">
        <w:rPr>
          <w:rStyle w:val="StyleUnderline"/>
        </w:rPr>
        <w:t xml:space="preserve">, </w:t>
      </w:r>
      <w:r w:rsidRPr="00AA4080">
        <w:rPr>
          <w:rStyle w:val="StyleUnderline"/>
          <w:highlight w:val="green"/>
        </w:rPr>
        <w:t>would allow immigrant workers to obtain a</w:t>
      </w:r>
      <w:r w:rsidRPr="0008590A">
        <w:rPr>
          <w:rStyle w:val="StyleUnderline"/>
        </w:rPr>
        <w:t xml:space="preserve"> </w:t>
      </w:r>
      <w:r w:rsidRPr="00AA4080">
        <w:rPr>
          <w:rStyle w:val="Emphasis"/>
          <w:highlight w:val="green"/>
        </w:rPr>
        <w:t>U visa</w:t>
      </w:r>
      <w:r w:rsidRPr="0008590A">
        <w:rPr>
          <w:rStyle w:val="StyleUnderline"/>
        </w:rPr>
        <w:t xml:space="preserve"> — a type of visa granted to victims of certain crimes who can assist law enforcement with the investigation or prosecution of criminal activity — </w:t>
      </w:r>
      <w:r w:rsidRPr="00AA4080">
        <w:rPr>
          <w:rStyle w:val="StyleUnderline"/>
          <w:highlight w:val="green"/>
        </w:rPr>
        <w:t xml:space="preserve">while a labor complaint is </w:t>
      </w:r>
      <w:r w:rsidRPr="00AA4080">
        <w:rPr>
          <w:rStyle w:val="Emphasis"/>
          <w:highlight w:val="green"/>
        </w:rPr>
        <w:t>under investigation</w:t>
      </w:r>
      <w:r w:rsidRPr="0048418D">
        <w:rPr>
          <w:sz w:val="16"/>
        </w:rPr>
        <w:t>. […]</w:t>
      </w:r>
    </w:p>
    <w:p w14:paraId="6359C34B" w14:textId="77777777" w:rsidR="00D02C54" w:rsidRPr="0048418D" w:rsidRDefault="00D02C54" w:rsidP="00D02C54">
      <w:pPr>
        <w:rPr>
          <w:sz w:val="16"/>
        </w:rPr>
      </w:pPr>
      <w:r w:rsidRPr="0048418D">
        <w:rPr>
          <w:sz w:val="16"/>
        </w:rPr>
        <w:t>While immigrant workers wait without work permits, however, they are left vulnerable to deportation, Patrick-Knox said.</w:t>
      </w:r>
    </w:p>
    <w:p w14:paraId="05A5F2F6" w14:textId="77777777" w:rsidR="00D02C54" w:rsidRPr="0048418D" w:rsidRDefault="00D02C54" w:rsidP="00D02C54">
      <w:pPr>
        <w:rPr>
          <w:sz w:val="16"/>
        </w:rPr>
      </w:pPr>
      <w:r w:rsidRPr="0048418D">
        <w:rPr>
          <w:sz w:val="16"/>
        </w:rPr>
        <w:t>“Without the POWER Act there is a chance that the U-visa backlog means that Reyna’s TPS and work permit expires before the U-visa application can work its way through the system,” Patrick-Knox said.</w:t>
      </w:r>
    </w:p>
    <w:p w14:paraId="4A666B42" w14:textId="77777777" w:rsidR="00D02C54" w:rsidRPr="00CE7051" w:rsidRDefault="00D02C54" w:rsidP="00D02C54">
      <w:pPr>
        <w:rPr>
          <w:sz w:val="16"/>
        </w:rPr>
      </w:pPr>
      <w:r w:rsidRPr="00AA4080">
        <w:rPr>
          <w:rStyle w:val="StyleUnderline"/>
          <w:highlight w:val="green"/>
        </w:rPr>
        <w:t>The POWER Act was</w:t>
      </w:r>
      <w:r w:rsidRPr="0008590A">
        <w:rPr>
          <w:rStyle w:val="StyleUnderline"/>
        </w:rPr>
        <w:t xml:space="preserve"> previously </w:t>
      </w:r>
      <w:r w:rsidRPr="00AA4080">
        <w:rPr>
          <w:rStyle w:val="StyleUnderline"/>
          <w:highlight w:val="green"/>
        </w:rPr>
        <w:t>introduced in</w:t>
      </w:r>
      <w:r w:rsidRPr="0008590A">
        <w:rPr>
          <w:rStyle w:val="StyleUnderline"/>
        </w:rPr>
        <w:t xml:space="preserve"> </w:t>
      </w:r>
      <w:r w:rsidRPr="00AA4080">
        <w:rPr>
          <w:rStyle w:val="Emphasis"/>
          <w:highlight w:val="green"/>
        </w:rPr>
        <w:t>2011</w:t>
      </w:r>
      <w:r w:rsidRPr="0008590A">
        <w:rPr>
          <w:rStyle w:val="StyleUnderline"/>
        </w:rPr>
        <w:t xml:space="preserve"> </w:t>
      </w:r>
      <w:r w:rsidRPr="00AA4080">
        <w:rPr>
          <w:rStyle w:val="StyleUnderline"/>
          <w:highlight w:val="green"/>
        </w:rPr>
        <w:t>and</w:t>
      </w:r>
      <w:r w:rsidRPr="0008590A">
        <w:rPr>
          <w:rStyle w:val="StyleUnderline"/>
        </w:rPr>
        <w:t xml:space="preserve"> again in </w:t>
      </w:r>
      <w:r w:rsidRPr="00AA4080">
        <w:rPr>
          <w:rStyle w:val="Emphasis"/>
          <w:highlight w:val="green"/>
        </w:rPr>
        <w:t>2015</w:t>
      </w:r>
      <w:r w:rsidRPr="0008590A">
        <w:rPr>
          <w:rStyle w:val="StyleUnderline"/>
        </w:rPr>
        <w:t xml:space="preserve"> </w:t>
      </w:r>
      <w:r w:rsidRPr="00AA4080">
        <w:rPr>
          <w:rStyle w:val="StyleUnderline"/>
          <w:highlight w:val="green"/>
        </w:rPr>
        <w:t>as part of the</w:t>
      </w:r>
      <w:r w:rsidRPr="0008590A">
        <w:rPr>
          <w:rStyle w:val="StyleUnderline"/>
        </w:rPr>
        <w:t xml:space="preserve"> </w:t>
      </w:r>
      <w:r w:rsidRPr="00AA4080">
        <w:rPr>
          <w:rStyle w:val="Emphasis"/>
          <w:highlight w:val="green"/>
        </w:rPr>
        <w:t>Border Security</w:t>
      </w:r>
      <w:r w:rsidRPr="0008590A">
        <w:rPr>
          <w:rStyle w:val="StyleUnderline"/>
        </w:rPr>
        <w:t xml:space="preserve">, </w:t>
      </w:r>
      <w:r w:rsidRPr="00AA4080">
        <w:rPr>
          <w:rStyle w:val="Emphasis"/>
          <w:highlight w:val="green"/>
        </w:rPr>
        <w:t>Economic Opportunity</w:t>
      </w:r>
      <w:r w:rsidRPr="0008590A">
        <w:rPr>
          <w:rStyle w:val="StyleUnderline"/>
        </w:rPr>
        <w:t xml:space="preserve">, </w:t>
      </w:r>
      <w:r w:rsidRPr="00AA4080">
        <w:rPr>
          <w:rStyle w:val="StyleUnderline"/>
          <w:highlight w:val="green"/>
        </w:rPr>
        <w:t>and</w:t>
      </w:r>
      <w:r w:rsidRPr="0008590A">
        <w:rPr>
          <w:rStyle w:val="StyleUnderline"/>
        </w:rPr>
        <w:t xml:space="preserve"> </w:t>
      </w:r>
      <w:r w:rsidRPr="00AA4080">
        <w:rPr>
          <w:rStyle w:val="Emphasis"/>
          <w:highlight w:val="green"/>
        </w:rPr>
        <w:t>Modernization Act</w:t>
      </w:r>
      <w:r w:rsidRPr="0008590A">
        <w:rPr>
          <w:rStyle w:val="StyleUnderline"/>
        </w:rPr>
        <w:t xml:space="preserve">. </w:t>
      </w:r>
      <w:r w:rsidRPr="00AA4080">
        <w:rPr>
          <w:rStyle w:val="Emphasis"/>
          <w:sz w:val="28"/>
          <w:highlight w:val="green"/>
        </w:rPr>
        <w:t>It passed in the Senate</w:t>
      </w:r>
      <w:r w:rsidRPr="0048418D">
        <w:rPr>
          <w:sz w:val="16"/>
        </w:rPr>
        <w:t xml:space="preserve"> but was not considered in the House of Representatives.</w:t>
      </w:r>
    </w:p>
    <w:p w14:paraId="562D9D0A" w14:textId="77777777" w:rsidR="00D02C54" w:rsidRPr="0008590A" w:rsidRDefault="00D02C54" w:rsidP="00D02C54"/>
    <w:p w14:paraId="2EEE6F36" w14:textId="77777777" w:rsidR="00D02C54" w:rsidRPr="00CE7051" w:rsidRDefault="00D02C54" w:rsidP="00D02C54">
      <w:pPr>
        <w:pStyle w:val="Heading4"/>
      </w:pPr>
      <w:r>
        <w:t xml:space="preserve">2. Addressing </w:t>
      </w:r>
      <w:r w:rsidRPr="00CE7051">
        <w:rPr>
          <w:u w:val="single"/>
        </w:rPr>
        <w:t>gendered violence</w:t>
      </w:r>
      <w:r>
        <w:t xml:space="preserve"> is bipartisan---</w:t>
      </w:r>
      <w:r w:rsidRPr="00CE7051">
        <w:rPr>
          <w:u w:val="single"/>
        </w:rPr>
        <w:t>WSPA Proves</w:t>
      </w:r>
      <w:r>
        <w:t xml:space="preserve"> the </w:t>
      </w:r>
      <w:r>
        <w:rPr>
          <w:u w:val="single"/>
        </w:rPr>
        <w:t>congressional attitude</w:t>
      </w:r>
      <w:r>
        <w:t xml:space="preserve"> is changing. </w:t>
      </w:r>
    </w:p>
    <w:p w14:paraId="0C2D37A6" w14:textId="77777777" w:rsidR="00D02C54" w:rsidRPr="00B65166" w:rsidRDefault="00D02C54" w:rsidP="00D02C54">
      <w:r w:rsidRPr="005710C2">
        <w:rPr>
          <w:rStyle w:val="Style13ptBold"/>
        </w:rPr>
        <w:t>Angevine 18</w:t>
      </w:r>
      <w:r>
        <w:t xml:space="preserve"> – Sara Angevine, PhD in political science, Visiting Assistant Professor of Political Science, specializes in American politics, women and politics, comparative politics, and international relations, 2018, ("Under Trump, Women Matter More in Foreign Policy than Domestic", Gender Policy Report, June 12</w:t>
      </w:r>
      <w:r w:rsidRPr="00CE7051">
        <w:rPr>
          <w:vertAlign w:val="superscript"/>
        </w:rPr>
        <w:t>th</w:t>
      </w:r>
      <w:r>
        <w:t xml:space="preserve">, Available online at https://genderpolicyreport.umn.edu/under-trump-women-matter-more-in-foreign-policy-than-domestic/, Accessed 7-26-18, LLorenz) </w:t>
      </w:r>
    </w:p>
    <w:p w14:paraId="3DBC844A" w14:textId="77777777" w:rsidR="00D02C54" w:rsidRDefault="00D02C54" w:rsidP="00D02C54">
      <w:pPr>
        <w:rPr>
          <w:rStyle w:val="StyleUnderline"/>
        </w:rPr>
      </w:pPr>
      <w:r w:rsidRPr="006929C9">
        <w:rPr>
          <w:rStyle w:val="StyleUnderline"/>
        </w:rPr>
        <w:t xml:space="preserve">The </w:t>
      </w:r>
      <w:r w:rsidRPr="00AA4080">
        <w:rPr>
          <w:rStyle w:val="StyleUnderline"/>
          <w:highlight w:val="green"/>
        </w:rPr>
        <w:t>Trump</w:t>
      </w:r>
      <w:r w:rsidRPr="006929C9">
        <w:rPr>
          <w:rStyle w:val="StyleUnderline"/>
        </w:rPr>
        <w:t xml:space="preserve"> administration </w:t>
      </w:r>
      <w:r w:rsidRPr="00AA4080">
        <w:rPr>
          <w:rStyle w:val="StyleUnderline"/>
          <w:highlight w:val="green"/>
        </w:rPr>
        <w:t>has made more</w:t>
      </w:r>
      <w:r w:rsidRPr="006929C9">
        <w:rPr>
          <w:rStyle w:val="StyleUnderline"/>
        </w:rPr>
        <w:t xml:space="preserve"> legislative </w:t>
      </w:r>
      <w:r w:rsidRPr="00AA4080">
        <w:rPr>
          <w:rStyle w:val="StyleUnderline"/>
          <w:highlight w:val="green"/>
        </w:rPr>
        <w:t>progress toward advancing</w:t>
      </w:r>
      <w:r w:rsidRPr="005710C2">
        <w:rPr>
          <w:rStyle w:val="StyleUnderline"/>
        </w:rPr>
        <w:t xml:space="preserve"> </w:t>
      </w:r>
      <w:r w:rsidRPr="00AA4080">
        <w:rPr>
          <w:rStyle w:val="Emphasis"/>
          <w:highlight w:val="green"/>
        </w:rPr>
        <w:t>women’s rights</w:t>
      </w:r>
      <w:r w:rsidRPr="005710C2">
        <w:rPr>
          <w:rStyle w:val="StyleUnderline"/>
        </w:rPr>
        <w:t xml:space="preserve"> and well-being as a goal of U.S. foreign policy </w:t>
      </w:r>
      <w:r w:rsidRPr="00AA4080">
        <w:rPr>
          <w:rStyle w:val="Emphasis"/>
          <w:highlight w:val="green"/>
        </w:rPr>
        <w:t>than the last two Democratic presidential administrations</w:t>
      </w:r>
      <w:r w:rsidRPr="00B65166">
        <w:rPr>
          <w:sz w:val="16"/>
        </w:rPr>
        <w:t xml:space="preserve">. This isn’t only surprising because of the partisan divide, but also because the Trump administration has cut foreign aid to women and left the position of U.S. Ambassador-at-Large for Global Women’s Issues vacant. How can we make sense of the administration’s successes in this area when it has otherwise has shown little tangible policy progress in advancing women’s rights within the U.S. or elsewhere? </w:t>
      </w:r>
      <w:r w:rsidRPr="00AA4080">
        <w:rPr>
          <w:rStyle w:val="StyleUnderline"/>
          <w:highlight w:val="green"/>
        </w:rPr>
        <w:t>The answer appears to reside in a</w:t>
      </w:r>
      <w:r w:rsidRPr="00B65166">
        <w:rPr>
          <w:rStyle w:val="StyleUnderline"/>
        </w:rPr>
        <w:t xml:space="preserve"> growing, strong </w:t>
      </w:r>
      <w:r w:rsidRPr="00AA4080">
        <w:rPr>
          <w:rStyle w:val="Emphasis"/>
          <w:highlight w:val="green"/>
        </w:rPr>
        <w:t>bipartisan consensus</w:t>
      </w:r>
      <w:r w:rsidRPr="00B65166">
        <w:rPr>
          <w:rStyle w:val="StyleUnderline"/>
        </w:rPr>
        <w:t xml:space="preserve"> that women need to be equal agents </w:t>
      </w:r>
      <w:r w:rsidRPr="00AA4080">
        <w:rPr>
          <w:rStyle w:val="StyleUnderline"/>
          <w:highlight w:val="green"/>
        </w:rPr>
        <w:t>of</w:t>
      </w:r>
      <w:r w:rsidRPr="00B65166">
        <w:rPr>
          <w:rStyle w:val="StyleUnderline"/>
        </w:rPr>
        <w:t xml:space="preserve"> peace and security</w:t>
      </w:r>
      <w:r w:rsidRPr="00B65166">
        <w:rPr>
          <w:sz w:val="16"/>
        </w:rPr>
        <w:t xml:space="preserve"> in American foreign policy. Both this important policy advance and the consensus behind it are clear in the recent passage of </w:t>
      </w:r>
      <w:r w:rsidRPr="00AA4080">
        <w:rPr>
          <w:rStyle w:val="Emphasis"/>
          <w:highlight w:val="green"/>
        </w:rPr>
        <w:t xml:space="preserve">the </w:t>
      </w:r>
      <w:r w:rsidRPr="00CE7051">
        <w:rPr>
          <w:rStyle w:val="Emphasis"/>
        </w:rPr>
        <w:t xml:space="preserve">Women, Peace, and Security Act of </w:t>
      </w:r>
      <w:r w:rsidRPr="00AA4080">
        <w:rPr>
          <w:rStyle w:val="Emphasis"/>
          <w:highlight w:val="green"/>
        </w:rPr>
        <w:t>2017</w:t>
      </w:r>
      <w:r w:rsidRPr="00B65166">
        <w:rPr>
          <w:rStyle w:val="StyleUnderline"/>
        </w:rPr>
        <w:t xml:space="preserve"> (</w:t>
      </w:r>
      <w:r w:rsidRPr="00AA4080">
        <w:rPr>
          <w:rStyle w:val="Emphasis"/>
          <w:highlight w:val="green"/>
        </w:rPr>
        <w:t>WPSA</w:t>
      </w:r>
      <w:r w:rsidRPr="00B65166">
        <w:rPr>
          <w:rStyle w:val="StyleUnderline"/>
        </w:rPr>
        <w:t>).</w:t>
      </w:r>
      <w:r w:rsidRPr="00B65166">
        <w:rPr>
          <w:sz w:val="16"/>
        </w:rPr>
        <w:t xml:space="preserve"> The U.S. Women, Peace, and Security Act of 2017 Not since the Afghan Women and Children Protection Act of 2001 has any American foreign policy legislation that places women squarely in the title of the bill been passed into law. The WPSA seeks to advance global women’s rights in three ways. </w:t>
      </w:r>
      <w:r w:rsidRPr="00B65166">
        <w:rPr>
          <w:rStyle w:val="StyleUnderline"/>
        </w:rPr>
        <w:t xml:space="preserve">First, </w:t>
      </w:r>
      <w:r w:rsidRPr="00AA4080">
        <w:rPr>
          <w:rStyle w:val="StyleUnderline"/>
          <w:highlight w:val="green"/>
        </w:rPr>
        <w:t xml:space="preserve">it commits the U.S. to growing women’s participation in </w:t>
      </w:r>
      <w:r w:rsidRPr="00AA4080">
        <w:rPr>
          <w:rStyle w:val="Emphasis"/>
          <w:highlight w:val="green"/>
        </w:rPr>
        <w:t>security efforts</w:t>
      </w:r>
      <w:r w:rsidRPr="00B65166">
        <w:rPr>
          <w:rStyle w:val="StyleUnderline"/>
        </w:rPr>
        <w:t xml:space="preserve">, from </w:t>
      </w:r>
      <w:r w:rsidRPr="00AA4080">
        <w:rPr>
          <w:rStyle w:val="StyleUnderline"/>
          <w:highlight w:val="green"/>
        </w:rPr>
        <w:t>ensuring</w:t>
      </w:r>
      <w:r w:rsidRPr="00B65166">
        <w:rPr>
          <w:rStyle w:val="StyleUnderline"/>
        </w:rPr>
        <w:t xml:space="preserve"> that women </w:t>
      </w:r>
      <w:r w:rsidRPr="00AA4080">
        <w:rPr>
          <w:rStyle w:val="Emphasis"/>
          <w:highlight w:val="green"/>
        </w:rPr>
        <w:t>are included as peace-keeping soldiers</w:t>
      </w:r>
      <w:r w:rsidRPr="00B65166">
        <w:rPr>
          <w:rStyle w:val="StyleUnderline"/>
        </w:rPr>
        <w:t xml:space="preserve"> to maintaining gender diversity </w:t>
      </w:r>
      <w:r w:rsidRPr="00AA4080">
        <w:rPr>
          <w:rStyle w:val="StyleUnderline"/>
          <w:highlight w:val="green"/>
        </w:rPr>
        <w:t>in</w:t>
      </w:r>
      <w:r w:rsidRPr="00B65166">
        <w:rPr>
          <w:rStyle w:val="StyleUnderline"/>
        </w:rPr>
        <w:t xml:space="preserve"> conflict </w:t>
      </w:r>
      <w:r w:rsidRPr="00AA4080">
        <w:rPr>
          <w:rStyle w:val="Emphasis"/>
          <w:highlight w:val="green"/>
        </w:rPr>
        <w:t>resolution negotiations</w:t>
      </w:r>
      <w:r w:rsidRPr="00B65166">
        <w:rPr>
          <w:rStyle w:val="StyleUnderline"/>
        </w:rPr>
        <w:t xml:space="preserve">. Second, it recognizes that </w:t>
      </w:r>
      <w:r w:rsidRPr="00AA4080">
        <w:rPr>
          <w:rStyle w:val="StyleUnderline"/>
          <w:highlight w:val="green"/>
        </w:rPr>
        <w:t>women’s political participation is critical to</w:t>
      </w:r>
      <w:r w:rsidRPr="00B65166">
        <w:rPr>
          <w:rStyle w:val="StyleUnderline"/>
        </w:rPr>
        <w:t xml:space="preserve"> sustaining </w:t>
      </w:r>
      <w:r w:rsidRPr="00AA4080">
        <w:rPr>
          <w:rStyle w:val="Emphasis"/>
          <w:highlight w:val="green"/>
        </w:rPr>
        <w:t>democratic institutions</w:t>
      </w:r>
      <w:r w:rsidRPr="00B65166">
        <w:rPr>
          <w:rStyle w:val="StyleUnderline"/>
        </w:rPr>
        <w:t xml:space="preserve">. Third, it acknowledges that </w:t>
      </w:r>
      <w:r w:rsidRPr="00AA4080">
        <w:rPr>
          <w:rStyle w:val="StyleUnderline"/>
          <w:highlight w:val="green"/>
        </w:rPr>
        <w:t>women’s participation in</w:t>
      </w:r>
      <w:r w:rsidRPr="00B65166">
        <w:rPr>
          <w:rStyle w:val="StyleUnderline"/>
        </w:rPr>
        <w:t xml:space="preserve"> conflict </w:t>
      </w:r>
      <w:r w:rsidRPr="00AA4080">
        <w:rPr>
          <w:rStyle w:val="StyleUnderline"/>
          <w:highlight w:val="green"/>
        </w:rPr>
        <w:t>negotiation</w:t>
      </w:r>
      <w:r w:rsidRPr="00B65166">
        <w:rPr>
          <w:rStyle w:val="StyleUnderline"/>
        </w:rPr>
        <w:t xml:space="preserve"> </w:t>
      </w:r>
      <w:r w:rsidRPr="00AA4080">
        <w:rPr>
          <w:rStyle w:val="StyleUnderline"/>
          <w:highlight w:val="green"/>
        </w:rPr>
        <w:t>improves</w:t>
      </w:r>
      <w:r w:rsidRPr="00B65166">
        <w:rPr>
          <w:rStyle w:val="StyleUnderline"/>
        </w:rPr>
        <w:t xml:space="preserve"> the lasting </w:t>
      </w:r>
      <w:r w:rsidRPr="00AA4080">
        <w:rPr>
          <w:rStyle w:val="StyleUnderline"/>
          <w:highlight w:val="green"/>
        </w:rPr>
        <w:t>success of resulting</w:t>
      </w:r>
      <w:r w:rsidRPr="00B65166">
        <w:rPr>
          <w:rStyle w:val="StyleUnderline"/>
        </w:rPr>
        <w:t xml:space="preserve"> </w:t>
      </w:r>
      <w:r w:rsidRPr="00AA4080">
        <w:rPr>
          <w:rStyle w:val="Emphasis"/>
          <w:highlight w:val="green"/>
        </w:rPr>
        <w:t>peace agreements</w:t>
      </w:r>
      <w:r w:rsidRPr="00B65166">
        <w:rPr>
          <w:sz w:val="16"/>
        </w:rPr>
        <w:t xml:space="preserve">. The first version of the Women, Peace, and Security Act, was introduced in the 112th Congress (2011-12) by a Democratic man, Representative Russ Carnahan (D-MS), under a Democratic-majority House, Democratic-majority Senate, and a Democratic President (Obama). The bill “died” in the House Foreign Affairs Committee, and no companion bill was introduced to the Senate. </w:t>
      </w:r>
      <w:r w:rsidRPr="00AA4080">
        <w:rPr>
          <w:rStyle w:val="StyleUnderline"/>
          <w:highlight w:val="green"/>
        </w:rPr>
        <w:t>The</w:t>
      </w:r>
      <w:r w:rsidRPr="00B65166">
        <w:rPr>
          <w:rStyle w:val="StyleUnderline"/>
        </w:rPr>
        <w:t xml:space="preserve"> </w:t>
      </w:r>
      <w:r w:rsidRPr="00AA4080">
        <w:rPr>
          <w:rStyle w:val="StyleUnderline"/>
          <w:highlight w:val="green"/>
        </w:rPr>
        <w:t>version</w:t>
      </w:r>
      <w:r w:rsidRPr="00B65166">
        <w:rPr>
          <w:rStyle w:val="StyleUnderline"/>
        </w:rPr>
        <w:t xml:space="preserve"> that ultimately that passed into law (2017), by contrast, </w:t>
      </w:r>
      <w:r w:rsidRPr="00AA4080">
        <w:rPr>
          <w:rStyle w:val="StyleUnderline"/>
          <w:highlight w:val="green"/>
        </w:rPr>
        <w:t>was introduced to the House</w:t>
      </w:r>
      <w:r w:rsidRPr="00B65166">
        <w:rPr>
          <w:rStyle w:val="StyleUnderline"/>
        </w:rPr>
        <w:t xml:space="preserve"> by a </w:t>
      </w:r>
      <w:r w:rsidRPr="00AA4080">
        <w:rPr>
          <w:rStyle w:val="Emphasis"/>
          <w:highlight w:val="green"/>
        </w:rPr>
        <w:t>Republican</w:t>
      </w:r>
      <w:r w:rsidRPr="00B65166">
        <w:rPr>
          <w:rStyle w:val="StyleUnderline"/>
        </w:rPr>
        <w:t xml:space="preserve"> woman, Representative Kirsti </w:t>
      </w:r>
      <w:r w:rsidRPr="00AA4080">
        <w:rPr>
          <w:rStyle w:val="Emphasis"/>
          <w:highlight w:val="green"/>
        </w:rPr>
        <w:t>Noem</w:t>
      </w:r>
      <w:r w:rsidRPr="00B65166">
        <w:rPr>
          <w:rStyle w:val="StyleUnderline"/>
        </w:rPr>
        <w:t xml:space="preserve"> (R-SD), </w:t>
      </w:r>
      <w:r w:rsidRPr="00AA4080">
        <w:rPr>
          <w:rStyle w:val="StyleUnderline"/>
          <w:highlight w:val="green"/>
        </w:rPr>
        <w:t>and to the Senate by a Democratic woman</w:t>
      </w:r>
      <w:r w:rsidRPr="00B65166">
        <w:rPr>
          <w:rStyle w:val="StyleUnderline"/>
        </w:rPr>
        <w:t xml:space="preserve">, Senator Jeanne </w:t>
      </w:r>
      <w:r w:rsidRPr="00AA4080">
        <w:rPr>
          <w:rStyle w:val="Emphasis"/>
          <w:highlight w:val="green"/>
        </w:rPr>
        <w:t>Shaheen</w:t>
      </w:r>
      <w:r w:rsidRPr="00B65166">
        <w:rPr>
          <w:rStyle w:val="StyleUnderline"/>
        </w:rPr>
        <w:t xml:space="preserve"> (D-NH</w:t>
      </w:r>
      <w:r w:rsidRPr="00AA4080">
        <w:rPr>
          <w:rStyle w:val="StyleUnderline"/>
          <w:highlight w:val="green"/>
        </w:rPr>
        <w:t>). It moved through a</w:t>
      </w:r>
      <w:r w:rsidRPr="00B65166">
        <w:rPr>
          <w:rStyle w:val="StyleUnderline"/>
        </w:rPr>
        <w:t xml:space="preserve"> </w:t>
      </w:r>
      <w:r w:rsidRPr="00AA4080">
        <w:rPr>
          <w:rStyle w:val="Emphasis"/>
          <w:highlight w:val="green"/>
        </w:rPr>
        <w:t>Republican</w:t>
      </w:r>
      <w:r w:rsidRPr="00B65166">
        <w:rPr>
          <w:rStyle w:val="StyleUnderline"/>
        </w:rPr>
        <w:t xml:space="preserve">-majority </w:t>
      </w:r>
      <w:r w:rsidRPr="00AA4080">
        <w:rPr>
          <w:rStyle w:val="Emphasis"/>
          <w:highlight w:val="green"/>
        </w:rPr>
        <w:t>House</w:t>
      </w:r>
      <w:r w:rsidRPr="00B65166">
        <w:rPr>
          <w:rStyle w:val="StyleUnderline"/>
        </w:rPr>
        <w:t xml:space="preserve"> </w:t>
      </w:r>
      <w:r w:rsidRPr="00AA4080">
        <w:rPr>
          <w:rStyle w:val="StyleUnderline"/>
          <w:highlight w:val="green"/>
        </w:rPr>
        <w:t>and</w:t>
      </w:r>
      <w:r w:rsidRPr="00B65166">
        <w:rPr>
          <w:rStyle w:val="StyleUnderline"/>
        </w:rPr>
        <w:t xml:space="preserve"> a </w:t>
      </w:r>
      <w:r w:rsidRPr="00AA4080">
        <w:rPr>
          <w:rStyle w:val="Emphasis"/>
          <w:highlight w:val="green"/>
        </w:rPr>
        <w:t>Republican</w:t>
      </w:r>
      <w:r w:rsidRPr="00B65166">
        <w:rPr>
          <w:rStyle w:val="StyleUnderline"/>
        </w:rPr>
        <w:t xml:space="preserve">-majority </w:t>
      </w:r>
      <w:r w:rsidRPr="00AA4080">
        <w:rPr>
          <w:rStyle w:val="Emphasis"/>
          <w:highlight w:val="green"/>
        </w:rPr>
        <w:t>Senate</w:t>
      </w:r>
      <w:r w:rsidRPr="00B65166">
        <w:rPr>
          <w:rStyle w:val="StyleUnderline"/>
        </w:rPr>
        <w:t xml:space="preserve">, </w:t>
      </w:r>
      <w:r w:rsidRPr="00AA4080">
        <w:rPr>
          <w:rStyle w:val="StyleUnderline"/>
          <w:highlight w:val="green"/>
        </w:rPr>
        <w:t>and</w:t>
      </w:r>
      <w:r w:rsidRPr="00B65166">
        <w:rPr>
          <w:rStyle w:val="StyleUnderline"/>
        </w:rPr>
        <w:t xml:space="preserve"> was </w:t>
      </w:r>
      <w:r w:rsidRPr="00AA4080">
        <w:rPr>
          <w:rStyle w:val="StyleUnderline"/>
          <w:highlight w:val="green"/>
        </w:rPr>
        <w:t>signed</w:t>
      </w:r>
      <w:r w:rsidRPr="00B65166">
        <w:rPr>
          <w:rStyle w:val="StyleUnderline"/>
        </w:rPr>
        <w:t xml:space="preserve"> </w:t>
      </w:r>
      <w:r w:rsidRPr="00AA4080">
        <w:rPr>
          <w:rStyle w:val="StyleUnderline"/>
          <w:highlight w:val="green"/>
        </w:rPr>
        <w:t>by</w:t>
      </w:r>
      <w:r w:rsidRPr="00B65166">
        <w:rPr>
          <w:rStyle w:val="StyleUnderline"/>
        </w:rPr>
        <w:t xml:space="preserve"> a </w:t>
      </w:r>
      <w:r w:rsidRPr="00AA4080">
        <w:rPr>
          <w:rStyle w:val="Emphasis"/>
          <w:highlight w:val="green"/>
        </w:rPr>
        <w:t>Republican President</w:t>
      </w:r>
      <w:r w:rsidRPr="00B65166">
        <w:rPr>
          <w:sz w:val="16"/>
        </w:rPr>
        <w:t xml:space="preserve"> (Trump). Between these two acts, four other versions had basically gone nowhere. Was the difference watered-down content? I compared the language of the earlier Democratic and final Republican versions of the WPSA, using Kara Ellerby’s (2013) concept of “(en)gendered security”. Ellerby argues that security policies that successfully promote the well-being of women share four critical properties: women’s representation, incorporation, protection, and recognition. In my content analysis of the bills, searching for terms that echoed the four aspects Ellerby identifies, I found that all five versions had contained the (en)gendered security properties. The competing versions of the bills had far fewer differences than commonalities. My findings suggest that the WPSA of 2017 will advance the meaningful representation, incorporation, protection, and recognition of women in the peace and security processes the U.S. helps facilitate. </w:t>
      </w:r>
      <w:r w:rsidRPr="00B65166">
        <w:rPr>
          <w:rStyle w:val="StyleUnderline"/>
        </w:rPr>
        <w:t>An apparently sincere bipartisan agreement that women need to be a part of U.S. peace and security efforts carries through in my gender-analysis of the policy</w:t>
      </w:r>
      <w:r w:rsidRPr="00B65166">
        <w:rPr>
          <w:sz w:val="16"/>
        </w:rPr>
        <w:t>. A True Advance The 2017 WPSA underscores the value of women’s participation in peace and security processes. Under Section 4, it is now the official policy of the U.S. to “promote the meaningful participation of women in all aspects of overseas conflict prevention, management, and resolution and post-conflict relief and recovery efforts, reinforced though diplomatic efforts and programs…” The section describes seven tactics to achieve this aim, including integrating affected women’s perspectives, encouraging partner governments to improve women’s participation, promoting the physical safety and economic security of women and girls, and endeavoring to “collect and analyze gender data for the purpose of developing and enhancing early warning systems of conflict and violence” (Public Law 115-68). Women’s right to “meaningfully participate” in peace and negotiation processes worldwide is now a permanent component of American foreign policy. As with all laws, implementation is often a greater challenge than passage. Future research needs to track how these policy provisions are put into practice. Trump Makes Women Great Again</w:t>
      </w:r>
      <w:r w:rsidRPr="00B65166">
        <w:rPr>
          <w:rStyle w:val="StyleUnderline"/>
        </w:rPr>
        <w:t>? Trump is hardly the critical factor in these advances. Though they come to fruition under Trump, these policies are not his doing: the WSPA was working its way through the legislative pipeline for the greater part of a decade</w:t>
      </w:r>
      <w:r w:rsidRPr="00B65166">
        <w:rPr>
          <w:sz w:val="16"/>
        </w:rPr>
        <w:t xml:space="preserve">. The Senate Foreign Relations Committee added “Global Women’s Issues” to their legislative purview in 2009. Former U.S. Secretary of State Hillary Clinton (2009-2013) introduced multiple directives on recruiting women to help create “smart” foreign policy (the Hillary Doctrine). And the House Foreign Affairs Committee (HFAC) recently added “Women’s Empowerment” as one of their key issues (alongside Iran, ISIS/ISIL, North Korea, and International Broadcasting). More likely, </w:t>
      </w:r>
      <w:r w:rsidRPr="00AA4080">
        <w:rPr>
          <w:rStyle w:val="StyleUnderline"/>
          <w:highlight w:val="green"/>
        </w:rPr>
        <w:t>the</w:t>
      </w:r>
      <w:r w:rsidRPr="00B65166">
        <w:rPr>
          <w:rStyle w:val="StyleUnderline"/>
        </w:rPr>
        <w:t xml:space="preserve"> continuing </w:t>
      </w:r>
      <w:r w:rsidRPr="00AA4080">
        <w:rPr>
          <w:rStyle w:val="StyleUnderline"/>
          <w:highlight w:val="green"/>
        </w:rPr>
        <w:t xml:space="preserve">attention paid to the inclusion of women in </w:t>
      </w:r>
      <w:r w:rsidRPr="00CE7051">
        <w:rPr>
          <w:rStyle w:val="StyleUnderline"/>
        </w:rPr>
        <w:t>international</w:t>
      </w:r>
      <w:r w:rsidRPr="00B65166">
        <w:rPr>
          <w:rStyle w:val="StyleUnderline"/>
        </w:rPr>
        <w:t xml:space="preserve"> </w:t>
      </w:r>
      <w:r w:rsidRPr="00AA4080">
        <w:rPr>
          <w:rStyle w:val="StyleUnderline"/>
          <w:highlight w:val="green"/>
        </w:rPr>
        <w:t>policy-making may</w:t>
      </w:r>
      <w:r w:rsidRPr="00B65166">
        <w:rPr>
          <w:rStyle w:val="StyleUnderline"/>
        </w:rPr>
        <w:t xml:space="preserve"> have </w:t>
      </w:r>
      <w:r w:rsidRPr="00AA4080">
        <w:rPr>
          <w:rStyle w:val="StyleUnderline"/>
          <w:highlight w:val="green"/>
        </w:rPr>
        <w:t>deepened commitments by</w:t>
      </w:r>
      <w:r w:rsidRPr="00B65166">
        <w:rPr>
          <w:rStyle w:val="StyleUnderline"/>
        </w:rPr>
        <w:t xml:space="preserve"> members of </w:t>
      </w:r>
      <w:r w:rsidRPr="00AA4080">
        <w:rPr>
          <w:rStyle w:val="Emphasis"/>
          <w:highlight w:val="green"/>
        </w:rPr>
        <w:t>Congress</w:t>
      </w:r>
      <w:r w:rsidRPr="00B65166">
        <w:rPr>
          <w:rStyle w:val="StyleUnderline"/>
        </w:rPr>
        <w:t xml:space="preserve"> </w:t>
      </w:r>
      <w:r w:rsidRPr="00AA4080">
        <w:rPr>
          <w:rStyle w:val="Emphasis"/>
          <w:highlight w:val="green"/>
        </w:rPr>
        <w:t>anxious to create strong policy</w:t>
      </w:r>
      <w:r w:rsidRPr="00CE7051">
        <w:rPr>
          <w:rStyle w:val="Emphasis"/>
        </w:rPr>
        <w:t xml:space="preserve"> </w:t>
      </w:r>
      <w:r w:rsidRPr="00AA4080">
        <w:rPr>
          <w:rStyle w:val="StyleUnderline"/>
          <w:highlight w:val="green"/>
        </w:rPr>
        <w:t>in</w:t>
      </w:r>
      <w:r w:rsidRPr="00B65166">
        <w:rPr>
          <w:rStyle w:val="StyleUnderline"/>
        </w:rPr>
        <w:t xml:space="preserve"> what feels like </w:t>
      </w:r>
      <w:r w:rsidRPr="00AA4080">
        <w:rPr>
          <w:rStyle w:val="StyleUnderline"/>
          <w:highlight w:val="green"/>
        </w:rPr>
        <w:t>an</w:t>
      </w:r>
      <w:r w:rsidRPr="00B65166">
        <w:rPr>
          <w:rStyle w:val="StyleUnderline"/>
        </w:rPr>
        <w:t xml:space="preserve"> increasingly </w:t>
      </w:r>
      <w:r w:rsidRPr="00AA4080">
        <w:rPr>
          <w:rStyle w:val="StyleUnderline"/>
          <w:highlight w:val="green"/>
        </w:rPr>
        <w:t>fractured</w:t>
      </w:r>
      <w:r w:rsidRPr="00B65166">
        <w:rPr>
          <w:rStyle w:val="StyleUnderline"/>
        </w:rPr>
        <w:t xml:space="preserve"> global </w:t>
      </w:r>
      <w:r w:rsidRPr="00AA4080">
        <w:rPr>
          <w:rStyle w:val="StyleUnderline"/>
          <w:highlight w:val="green"/>
        </w:rPr>
        <w:t>society</w:t>
      </w:r>
      <w:r w:rsidRPr="00B65166">
        <w:rPr>
          <w:sz w:val="16"/>
        </w:rPr>
        <w:t xml:space="preserve">. This bipartisan consensus is also supported by research showing the significance of women’s participation in the effectiveness of peace agreements. Partisan UN-gendering Partisanship, of course, affected several aspects of the WPSA legislation. For one, my bill comparison reveals partisan disagreements regarding how to best frame the interests of foreign women. Analyzing the policy language, I find the terms gender sensitivity, gender-based violence, and sexual violence in the Democratic versions of WPSA, but not in Republican versions. References to preventing violence and promoting physical safety remain. Basically, the Republican version minimizes emphasis on “gender,” mentioning the term just four times to the 16 counted in the Democratic versions. Another significant difference is that the Republican version removes all references to the United Nations, UN 1325, and Obama’s National Action Plan on Women, Peace, and Security. UN 1325 is an October 2000 UN Security Council Resolution urging global actors to include women in peace and security efforts and take special measures to prevent gender-based violence in situations of armed conflict. The WPSA of 2017 puts many these principles and Obama’s National Action Plan into U.S. foreign policy statute; neither is credited. Implications The passage of the WPSA of 2017 shows that both Democrats and Republicans believe that foreign women need to be equal agents of peace and security in American foreign policy. Considering the nation’s expansive role within global affairs, this consensus may make substantial impacts on global diplomacy and gender equality efforts. The consensus also may foreshadow other legislation that advances women’s interests. The U.S. lags behind the global trend toward gender equality. It is one of only seven countries that have not ratified the UN Convention on the Elimination of All Forms of Discrimination Against Women, referred to as the “global women’s rights treaty.” And nearly half a century since its passage, the Equal Rights Amendment (ERA) has not yet been ratified to the U.S. Constitution; only 18 countries worldwide have no constitutional protections for their women citizens. Since Congress endorses the idea that foreign women’s equal participation and protection matter for our country’s security and peace abroad, </w:t>
      </w:r>
      <w:r w:rsidRPr="00AA4080">
        <w:rPr>
          <w:rStyle w:val="StyleUnderline"/>
          <w:highlight w:val="green"/>
        </w:rPr>
        <w:t>perhaps</w:t>
      </w:r>
      <w:r w:rsidRPr="00B65166">
        <w:rPr>
          <w:rStyle w:val="StyleUnderline"/>
        </w:rPr>
        <w:t xml:space="preserve"> </w:t>
      </w:r>
      <w:r w:rsidRPr="00AA4080">
        <w:rPr>
          <w:rStyle w:val="StyleUnderline"/>
          <w:highlight w:val="green"/>
        </w:rPr>
        <w:t>the</w:t>
      </w:r>
      <w:r w:rsidRPr="00B65166">
        <w:rPr>
          <w:rStyle w:val="StyleUnderline"/>
        </w:rPr>
        <w:t xml:space="preserve"> </w:t>
      </w:r>
      <w:r w:rsidRPr="00AA4080">
        <w:rPr>
          <w:rStyle w:val="StyleUnderline"/>
          <w:highlight w:val="green"/>
        </w:rPr>
        <w:t>legislative</w:t>
      </w:r>
      <w:r w:rsidRPr="00B65166">
        <w:rPr>
          <w:rStyle w:val="StyleUnderline"/>
        </w:rPr>
        <w:t xml:space="preserve"> body </w:t>
      </w:r>
      <w:r w:rsidRPr="00AA4080">
        <w:rPr>
          <w:rStyle w:val="StyleUnderline"/>
          <w:highlight w:val="green"/>
        </w:rPr>
        <w:t>will</w:t>
      </w:r>
      <w:r w:rsidRPr="00B65166">
        <w:rPr>
          <w:rStyle w:val="StyleUnderline"/>
        </w:rPr>
        <w:t xml:space="preserve"> soon </w:t>
      </w:r>
      <w:r w:rsidRPr="00AA4080">
        <w:rPr>
          <w:rStyle w:val="Emphasis"/>
          <w:highlight w:val="green"/>
        </w:rPr>
        <w:t>become more responsive</w:t>
      </w:r>
      <w:r w:rsidRPr="00B65166">
        <w:rPr>
          <w:rStyle w:val="StyleUnderline"/>
        </w:rPr>
        <w:t xml:space="preserve"> </w:t>
      </w:r>
      <w:r w:rsidRPr="00AA4080">
        <w:rPr>
          <w:rStyle w:val="StyleUnderline"/>
          <w:highlight w:val="green"/>
        </w:rPr>
        <w:t>to the idea that</w:t>
      </w:r>
      <w:r w:rsidRPr="00B65166">
        <w:rPr>
          <w:rStyle w:val="StyleUnderline"/>
        </w:rPr>
        <w:t xml:space="preserve"> U.S. women’s </w:t>
      </w:r>
      <w:r w:rsidRPr="00AA4080">
        <w:rPr>
          <w:rStyle w:val="Emphasis"/>
          <w:highlight w:val="green"/>
        </w:rPr>
        <w:t>equal participation</w:t>
      </w:r>
      <w:r w:rsidRPr="00B65166">
        <w:rPr>
          <w:rStyle w:val="StyleUnderline"/>
        </w:rPr>
        <w:t xml:space="preserve"> and protection </w:t>
      </w:r>
      <w:r w:rsidRPr="00AA4080">
        <w:rPr>
          <w:rStyle w:val="StyleUnderline"/>
          <w:highlight w:val="green"/>
        </w:rPr>
        <w:t>matters for our domestic</w:t>
      </w:r>
      <w:r w:rsidRPr="00B65166">
        <w:rPr>
          <w:rStyle w:val="StyleUnderline"/>
        </w:rPr>
        <w:t xml:space="preserve"> security and </w:t>
      </w:r>
      <w:r w:rsidRPr="00AA4080">
        <w:rPr>
          <w:rStyle w:val="Emphasis"/>
          <w:highlight w:val="green"/>
        </w:rPr>
        <w:t>peace</w:t>
      </w:r>
      <w:r w:rsidRPr="00B65166">
        <w:rPr>
          <w:rStyle w:val="StyleUnderline"/>
        </w:rPr>
        <w:t>, too.</w:t>
      </w:r>
    </w:p>
    <w:p w14:paraId="042BF270" w14:textId="77777777" w:rsidR="00D02C54" w:rsidRDefault="00D02C54" w:rsidP="00D02C54"/>
    <w:p w14:paraId="25006737" w14:textId="77777777" w:rsidR="00D02C54" w:rsidRDefault="00D02C54" w:rsidP="00D02C54">
      <w:pPr>
        <w:pStyle w:val="Heading3"/>
      </w:pPr>
      <w:r>
        <w:t>Plan Popular---Public/Voters</w:t>
      </w:r>
    </w:p>
    <w:p w14:paraId="1B84691F" w14:textId="77777777" w:rsidR="00D02C54" w:rsidRPr="001358C5" w:rsidRDefault="00D02C54" w:rsidP="00D02C54"/>
    <w:p w14:paraId="41C19052" w14:textId="77777777" w:rsidR="00D02C54" w:rsidRPr="001358C5" w:rsidRDefault="00D02C54" w:rsidP="00D02C54">
      <w:pPr>
        <w:pStyle w:val="Heading4"/>
      </w:pPr>
      <w:r w:rsidRPr="00CE7051">
        <w:rPr>
          <w:u w:val="single"/>
        </w:rPr>
        <w:t>Community Safety</w:t>
      </w:r>
      <w:r>
        <w:t xml:space="preserve"> boosts the </w:t>
      </w:r>
      <w:r>
        <w:rPr>
          <w:u w:val="single"/>
        </w:rPr>
        <w:t>public’s</w:t>
      </w:r>
      <w:r>
        <w:t xml:space="preserve"> perception of U-visa maintenance---its </w:t>
      </w:r>
      <w:r>
        <w:rPr>
          <w:u w:val="single"/>
        </w:rPr>
        <w:t>popular</w:t>
      </w:r>
      <w:r>
        <w:t xml:space="preserve">. </w:t>
      </w:r>
    </w:p>
    <w:p w14:paraId="39CA6D43" w14:textId="77777777" w:rsidR="00D02C54" w:rsidRPr="00E46131" w:rsidRDefault="00D02C54" w:rsidP="00D02C54">
      <w:r w:rsidRPr="0089371D">
        <w:rPr>
          <w:rStyle w:val="Style13ptBold"/>
        </w:rPr>
        <w:t>HRW 18</w:t>
      </w:r>
      <w:r>
        <w:t xml:space="preserve"> – Human Rights Watch,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2018, (“Immigrant Crime Fighters”, </w:t>
      </w:r>
      <w:r>
        <w:rPr>
          <w:i/>
        </w:rPr>
        <w:t>Human Rights Watch</w:t>
      </w:r>
      <w:r>
        <w:t xml:space="preserve">, Available online at </w:t>
      </w:r>
      <w:hyperlink r:id="rId174" w:history="1">
        <w:r w:rsidRPr="00B12438">
          <w:rPr>
            <w:rStyle w:val="Hyperlink"/>
          </w:rPr>
          <w:t>https://www.hrw.org/report/2018/07/03/immigrant-crime-fighters/how-u-visa-program-makes-us-communities-safern</w:t>
        </w:r>
      </w:hyperlink>
      <w:r>
        <w:t xml:space="preserve">, Accessed 7-26-18, LLorenz) </w:t>
      </w:r>
    </w:p>
    <w:p w14:paraId="25CE6428" w14:textId="77777777" w:rsidR="00D02C54" w:rsidRPr="0048418D" w:rsidRDefault="00D02C54" w:rsidP="00D02C54">
      <w:pPr>
        <w:rPr>
          <w:sz w:val="16"/>
        </w:rPr>
      </w:pPr>
      <w:r w:rsidRPr="0048418D">
        <w:rPr>
          <w:sz w:val="16"/>
        </w:rPr>
        <w:t>The U Visa Program</w:t>
      </w:r>
    </w:p>
    <w:p w14:paraId="79E50A93" w14:textId="77777777" w:rsidR="00D02C54" w:rsidRPr="0089371D" w:rsidRDefault="00D02C54" w:rsidP="00D02C54">
      <w:pPr>
        <w:rPr>
          <w:rStyle w:val="StyleUnderline"/>
        </w:rPr>
      </w:pPr>
      <w:r w:rsidRPr="00AA4080">
        <w:rPr>
          <w:rStyle w:val="StyleUnderline"/>
          <w:highlight w:val="green"/>
        </w:rPr>
        <w:t>The U visa was created with</w:t>
      </w:r>
      <w:r w:rsidRPr="0089371D">
        <w:rPr>
          <w:rStyle w:val="StyleUnderline"/>
        </w:rPr>
        <w:t xml:space="preserve"> </w:t>
      </w:r>
      <w:r w:rsidRPr="00AA4080">
        <w:rPr>
          <w:rStyle w:val="Emphasis"/>
          <w:highlight w:val="green"/>
        </w:rPr>
        <w:t>strong bi-partisan support</w:t>
      </w:r>
      <w:r w:rsidRPr="0089371D">
        <w:rPr>
          <w:rStyle w:val="StyleUnderline"/>
        </w:rPr>
        <w:t xml:space="preserve"> </w:t>
      </w:r>
      <w:r w:rsidRPr="00AA4080">
        <w:rPr>
          <w:rStyle w:val="StyleUnderline"/>
          <w:highlight w:val="green"/>
        </w:rPr>
        <w:t>as part of</w:t>
      </w:r>
      <w:r w:rsidRPr="0089371D">
        <w:rPr>
          <w:rStyle w:val="StyleUnderline"/>
        </w:rPr>
        <w:t xml:space="preserve"> the reauthorization of the Violence Against Women Act (</w:t>
      </w:r>
      <w:r w:rsidRPr="00AA4080">
        <w:rPr>
          <w:rStyle w:val="Emphasis"/>
          <w:highlight w:val="green"/>
        </w:rPr>
        <w:t>VAWA</w:t>
      </w:r>
      <w:r w:rsidRPr="0089371D">
        <w:rPr>
          <w:rStyle w:val="StyleUnderline"/>
        </w:rPr>
        <w:t>) in 2000, t</w:t>
      </w:r>
      <w:r w:rsidRPr="0048418D">
        <w:rPr>
          <w:sz w:val="16"/>
        </w:rPr>
        <w:t xml:space="preserve">he follow up to landmark legislation that encompasses Congress’ efforts to address and prevent gender-based violence. </w:t>
      </w:r>
      <w:r w:rsidRPr="00AA4080">
        <w:rPr>
          <w:rStyle w:val="StyleUnderline"/>
          <w:highlight w:val="green"/>
        </w:rPr>
        <w:t>Congress recognized</w:t>
      </w:r>
      <w:r w:rsidRPr="0089371D">
        <w:rPr>
          <w:rStyle w:val="StyleUnderline"/>
        </w:rPr>
        <w:t xml:space="preserve"> that </w:t>
      </w:r>
      <w:r w:rsidRPr="00AA4080">
        <w:rPr>
          <w:rStyle w:val="Emphasis"/>
          <w:highlight w:val="green"/>
        </w:rPr>
        <w:t>immigrant women</w:t>
      </w:r>
      <w:r w:rsidRPr="0089371D">
        <w:rPr>
          <w:rStyle w:val="StyleUnderline"/>
        </w:rPr>
        <w:t xml:space="preserve"> </w:t>
      </w:r>
      <w:r w:rsidRPr="00AA4080">
        <w:rPr>
          <w:rStyle w:val="StyleUnderline"/>
          <w:highlight w:val="green"/>
        </w:rPr>
        <w:t>are</w:t>
      </w:r>
      <w:r w:rsidRPr="0089371D">
        <w:rPr>
          <w:rStyle w:val="StyleUnderline"/>
        </w:rPr>
        <w:t xml:space="preserve"> especially </w:t>
      </w:r>
      <w:r w:rsidRPr="00AA4080">
        <w:rPr>
          <w:rStyle w:val="StyleUnderline"/>
          <w:highlight w:val="green"/>
        </w:rPr>
        <w:t>susceptible to violence</w:t>
      </w:r>
      <w:r w:rsidRPr="0089371D">
        <w:rPr>
          <w:rStyle w:val="StyleUnderline"/>
        </w:rPr>
        <w:t xml:space="preserve"> and that a significant number of women suffering violence stay in abusive relationships because of fear of being reported to immigration authorities.</w:t>
      </w:r>
    </w:p>
    <w:p w14:paraId="62D3A482" w14:textId="77777777" w:rsidR="00D02C54" w:rsidRPr="0048418D" w:rsidRDefault="00D02C54" w:rsidP="00D02C54">
      <w:pPr>
        <w:rPr>
          <w:sz w:val="16"/>
        </w:rPr>
      </w:pPr>
      <w:r w:rsidRPr="0048418D">
        <w:rPr>
          <w:sz w:val="16"/>
        </w:rPr>
        <w:t>To address this problem, Congress created immigration protections to ensure that undocumented women and children would no longer be tethered to abusers because of their immigration status. They could instead apply for a “U visa” which confers a legal status called “nonimmigrant status,” and protects immigrants against deportation if they were willing to help in the investigation or prosecution of certain crimes. This important protection also covers victims (men and women) of other violent or coercive crimes, such as trafficking and sexual violence. A similar program, the T visa, was introduced at the same time and allows victims brought to the US for sex or labor trafficking to come forward without fear of punishment.</w:t>
      </w:r>
    </w:p>
    <w:p w14:paraId="6C5AF9D9" w14:textId="77777777" w:rsidR="00D02C54" w:rsidRPr="0048418D" w:rsidRDefault="00D02C54" w:rsidP="00D02C54">
      <w:pPr>
        <w:rPr>
          <w:sz w:val="16"/>
        </w:rPr>
      </w:pPr>
      <w:r w:rsidRPr="0048418D">
        <w:rPr>
          <w:sz w:val="16"/>
        </w:rPr>
        <w:t xml:space="preserve">In researching this report, Human Rights </w:t>
      </w:r>
      <w:r w:rsidRPr="00AA4080">
        <w:rPr>
          <w:rStyle w:val="StyleUnderline"/>
          <w:highlight w:val="green"/>
        </w:rPr>
        <w:t>Watch spoke</w:t>
      </w:r>
      <w:r w:rsidRPr="0089371D">
        <w:rPr>
          <w:rStyle w:val="StyleUnderline"/>
        </w:rPr>
        <w:t xml:space="preserve"> not only </w:t>
      </w:r>
      <w:r w:rsidRPr="00AA4080">
        <w:rPr>
          <w:rStyle w:val="Emphasis"/>
          <w:highlight w:val="green"/>
        </w:rPr>
        <w:t>to immigrant victims of crime</w:t>
      </w:r>
      <w:r w:rsidRPr="0089371D">
        <w:rPr>
          <w:rStyle w:val="StyleUnderline"/>
        </w:rPr>
        <w:t xml:space="preserve">, </w:t>
      </w:r>
      <w:r w:rsidRPr="00AA4080">
        <w:rPr>
          <w:rStyle w:val="Emphasis"/>
          <w:highlight w:val="green"/>
        </w:rPr>
        <w:t>lawyers</w:t>
      </w:r>
      <w:r w:rsidRPr="0089371D">
        <w:rPr>
          <w:rStyle w:val="StyleUnderline"/>
        </w:rPr>
        <w:t xml:space="preserve">, and </w:t>
      </w:r>
      <w:r w:rsidRPr="00AA4080">
        <w:rPr>
          <w:rStyle w:val="Emphasis"/>
          <w:highlight w:val="green"/>
        </w:rPr>
        <w:t>experts</w:t>
      </w:r>
      <w:r w:rsidRPr="0089371D">
        <w:rPr>
          <w:rStyle w:val="StyleUnderline"/>
        </w:rPr>
        <w:t xml:space="preserve">, but </w:t>
      </w:r>
      <w:r w:rsidRPr="00AA4080">
        <w:rPr>
          <w:rStyle w:val="StyleUnderline"/>
          <w:highlight w:val="green"/>
        </w:rPr>
        <w:t xml:space="preserve">to more than a dozen </w:t>
      </w:r>
      <w:r w:rsidRPr="00AA4080">
        <w:rPr>
          <w:rStyle w:val="Emphasis"/>
          <w:highlight w:val="green"/>
        </w:rPr>
        <w:t>law enforcement officials</w:t>
      </w:r>
      <w:r w:rsidRPr="0089371D">
        <w:rPr>
          <w:rStyle w:val="StyleUnderline"/>
        </w:rPr>
        <w:t xml:space="preserve"> </w:t>
      </w:r>
      <w:r w:rsidRPr="00AA4080">
        <w:rPr>
          <w:rStyle w:val="StyleUnderline"/>
          <w:highlight w:val="green"/>
        </w:rPr>
        <w:t>from</w:t>
      </w:r>
      <w:r w:rsidRPr="0089371D">
        <w:rPr>
          <w:rStyle w:val="StyleUnderline"/>
        </w:rPr>
        <w:t xml:space="preserve"> </w:t>
      </w:r>
      <w:r w:rsidRPr="00AA4080">
        <w:rPr>
          <w:rStyle w:val="Emphasis"/>
          <w:highlight w:val="green"/>
        </w:rPr>
        <w:t>Arizona</w:t>
      </w:r>
      <w:r w:rsidRPr="0089371D">
        <w:rPr>
          <w:rStyle w:val="StyleUnderline"/>
        </w:rPr>
        <w:t xml:space="preserve">, </w:t>
      </w:r>
      <w:r w:rsidRPr="00AA4080">
        <w:rPr>
          <w:rStyle w:val="Emphasis"/>
          <w:highlight w:val="green"/>
        </w:rPr>
        <w:t>California</w:t>
      </w:r>
      <w:r w:rsidRPr="0089371D">
        <w:rPr>
          <w:rStyle w:val="StyleUnderline"/>
        </w:rPr>
        <w:t xml:space="preserve">, </w:t>
      </w:r>
      <w:r w:rsidRPr="00AA4080">
        <w:rPr>
          <w:rStyle w:val="Emphasis"/>
          <w:highlight w:val="green"/>
        </w:rPr>
        <w:t>Colorado</w:t>
      </w:r>
      <w:r w:rsidRPr="0089371D">
        <w:rPr>
          <w:rStyle w:val="StyleUnderline"/>
        </w:rPr>
        <w:t xml:space="preserve">, </w:t>
      </w:r>
      <w:r w:rsidRPr="00AA4080">
        <w:rPr>
          <w:rStyle w:val="Emphasis"/>
          <w:highlight w:val="green"/>
        </w:rPr>
        <w:t>North Carolina</w:t>
      </w:r>
      <w:r w:rsidRPr="0089371D">
        <w:rPr>
          <w:rStyle w:val="StyleUnderline"/>
        </w:rPr>
        <w:t xml:space="preserve">, </w:t>
      </w:r>
      <w:r w:rsidRPr="00AA4080">
        <w:rPr>
          <w:rStyle w:val="StyleUnderline"/>
          <w:highlight w:val="green"/>
        </w:rPr>
        <w:t>and</w:t>
      </w:r>
      <w:r w:rsidRPr="0089371D">
        <w:rPr>
          <w:rStyle w:val="StyleUnderline"/>
        </w:rPr>
        <w:t xml:space="preserve"> </w:t>
      </w:r>
      <w:r w:rsidRPr="00AA4080">
        <w:rPr>
          <w:rStyle w:val="StyleUnderline"/>
          <w:highlight w:val="green"/>
        </w:rPr>
        <w:t>Texas</w:t>
      </w:r>
      <w:r w:rsidRPr="0089371D">
        <w:rPr>
          <w:rStyle w:val="StyleUnderline"/>
        </w:rPr>
        <w:t xml:space="preserve">, </w:t>
      </w:r>
      <w:r w:rsidRPr="00AA4080">
        <w:rPr>
          <w:rStyle w:val="StyleUnderline"/>
          <w:highlight w:val="green"/>
        </w:rPr>
        <w:t>all</w:t>
      </w:r>
      <w:r w:rsidRPr="0089371D">
        <w:rPr>
          <w:rStyle w:val="StyleUnderline"/>
        </w:rPr>
        <w:t xml:space="preserve"> of whom </w:t>
      </w:r>
      <w:r w:rsidRPr="00AA4080">
        <w:rPr>
          <w:rStyle w:val="Emphasis"/>
          <w:highlight w:val="green"/>
        </w:rPr>
        <w:t xml:space="preserve">told us the U visa has been an essential tool in </w:t>
      </w:r>
      <w:r w:rsidRPr="00551EEB">
        <w:rPr>
          <w:rStyle w:val="Emphasis"/>
        </w:rPr>
        <w:t xml:space="preserve">strengthening </w:t>
      </w:r>
      <w:r w:rsidRPr="00AA4080">
        <w:rPr>
          <w:rStyle w:val="Emphasis"/>
          <w:highlight w:val="green"/>
        </w:rPr>
        <w:t>relationships</w:t>
      </w:r>
      <w:r w:rsidRPr="0089371D">
        <w:rPr>
          <w:rStyle w:val="StyleUnderline"/>
        </w:rPr>
        <w:t xml:space="preserve"> </w:t>
      </w:r>
      <w:r w:rsidRPr="00AA4080">
        <w:rPr>
          <w:rStyle w:val="StyleUnderline"/>
          <w:highlight w:val="green"/>
        </w:rPr>
        <w:t>with</w:t>
      </w:r>
      <w:r w:rsidRPr="0089371D">
        <w:rPr>
          <w:rStyle w:val="StyleUnderline"/>
        </w:rPr>
        <w:t xml:space="preserve"> immigrant </w:t>
      </w:r>
      <w:r w:rsidRPr="00AA4080">
        <w:rPr>
          <w:rStyle w:val="Emphasis"/>
          <w:highlight w:val="green"/>
        </w:rPr>
        <w:t>communities</w:t>
      </w:r>
      <w:r w:rsidRPr="0089371D">
        <w:rPr>
          <w:rStyle w:val="StyleUnderline"/>
        </w:rPr>
        <w:t xml:space="preserve"> </w:t>
      </w:r>
      <w:r w:rsidRPr="00AA4080">
        <w:rPr>
          <w:rStyle w:val="StyleUnderline"/>
          <w:highlight w:val="green"/>
        </w:rPr>
        <w:t>and</w:t>
      </w:r>
      <w:r w:rsidRPr="0089371D">
        <w:rPr>
          <w:rStyle w:val="StyleUnderline"/>
        </w:rPr>
        <w:t xml:space="preserve"> ensuring public </w:t>
      </w:r>
      <w:r w:rsidRPr="00551EEB">
        <w:rPr>
          <w:rStyle w:val="Emphasis"/>
        </w:rPr>
        <w:t>safety</w:t>
      </w:r>
      <w:r w:rsidRPr="0048418D">
        <w:rPr>
          <w:sz w:val="16"/>
        </w:rPr>
        <w:t>. They emphasized that effective crime-fighting requires that all members of the community are comfortable reporting crimes to the police.</w:t>
      </w:r>
    </w:p>
    <w:p w14:paraId="792FE5E0" w14:textId="77777777" w:rsidR="00D02C54" w:rsidRPr="0048418D" w:rsidRDefault="00D02C54" w:rsidP="00D02C54">
      <w:pPr>
        <w:rPr>
          <w:rStyle w:val="StyleUnderline"/>
        </w:rPr>
      </w:pPr>
      <w:r w:rsidRPr="0048418D">
        <w:rPr>
          <w:sz w:val="16"/>
        </w:rPr>
        <w:t xml:space="preserve">If an immigrant victim fears coming forward, police officers and prosecutors noted, perpetrators remain free to commit crimes against others in the community. Even if the perpetrator cannot immediately be apprehended, reports of criminal activity help police understand exactly where crime is occurring, allowing for informed decisions about where to deploy resources. </w:t>
      </w:r>
      <w:r w:rsidRPr="00AA4080">
        <w:rPr>
          <w:rStyle w:val="StyleUnderline"/>
          <w:highlight w:val="green"/>
        </w:rPr>
        <w:t>Several</w:t>
      </w:r>
      <w:r w:rsidRPr="0048418D">
        <w:rPr>
          <w:rStyle w:val="StyleUnderline"/>
        </w:rPr>
        <w:t xml:space="preserve"> </w:t>
      </w:r>
      <w:r w:rsidRPr="00AA4080">
        <w:rPr>
          <w:rStyle w:val="StyleUnderline"/>
          <w:highlight w:val="green"/>
        </w:rPr>
        <w:t>emphasized</w:t>
      </w:r>
      <w:r w:rsidRPr="0048418D">
        <w:rPr>
          <w:rStyle w:val="StyleUnderline"/>
        </w:rPr>
        <w:t xml:space="preserve"> that </w:t>
      </w:r>
      <w:r w:rsidRPr="00AA4080">
        <w:rPr>
          <w:rStyle w:val="StyleUnderline"/>
          <w:highlight w:val="green"/>
        </w:rPr>
        <w:t>information provided by undocumented victims</w:t>
      </w:r>
      <w:r w:rsidRPr="0048418D">
        <w:rPr>
          <w:rStyle w:val="StyleUnderline"/>
        </w:rPr>
        <w:t xml:space="preserve"> or witnesses on dangerous criminal activities </w:t>
      </w:r>
      <w:r w:rsidRPr="00AA4080">
        <w:rPr>
          <w:rStyle w:val="StyleUnderline"/>
          <w:highlight w:val="green"/>
        </w:rPr>
        <w:t>has a ripple effect that makes the</w:t>
      </w:r>
      <w:r w:rsidRPr="0048418D">
        <w:rPr>
          <w:rStyle w:val="StyleUnderline"/>
        </w:rPr>
        <w:t xml:space="preserve"> whole </w:t>
      </w:r>
      <w:r w:rsidRPr="00AA4080">
        <w:rPr>
          <w:rStyle w:val="Emphasis"/>
          <w:highlight w:val="green"/>
        </w:rPr>
        <w:t>community safer</w:t>
      </w:r>
      <w:r w:rsidRPr="0048418D">
        <w:rPr>
          <w:rStyle w:val="StyleUnderline"/>
        </w:rPr>
        <w:t>.</w:t>
      </w:r>
    </w:p>
    <w:p w14:paraId="3D92BFE1" w14:textId="77777777" w:rsidR="00D02C54" w:rsidRPr="0048418D" w:rsidRDefault="00D02C54" w:rsidP="00D02C54">
      <w:pPr>
        <w:rPr>
          <w:sz w:val="16"/>
        </w:rPr>
      </w:pPr>
      <w:r w:rsidRPr="0048418D">
        <w:rPr>
          <w:sz w:val="16"/>
        </w:rPr>
        <w:t>Denver City Attorney Kristin Bronson said, “</w:t>
      </w:r>
      <w:r w:rsidRPr="0048418D">
        <w:rPr>
          <w:rStyle w:val="StyleUnderline"/>
        </w:rPr>
        <w:t xml:space="preserve">U visas are a very important tool to keep people involved in the system and it enhances the trust of the community in law enforcement.”[1] Other </w:t>
      </w:r>
      <w:r w:rsidRPr="00AA4080">
        <w:rPr>
          <w:rStyle w:val="StyleUnderline"/>
          <w:highlight w:val="green"/>
        </w:rPr>
        <w:t xml:space="preserve">prosecutors and </w:t>
      </w:r>
      <w:r w:rsidRPr="00551EEB">
        <w:rPr>
          <w:rStyle w:val="StyleUnderline"/>
        </w:rPr>
        <w:t xml:space="preserve">police </w:t>
      </w:r>
      <w:r w:rsidRPr="00AA4080">
        <w:rPr>
          <w:rStyle w:val="StyleUnderline"/>
          <w:highlight w:val="green"/>
        </w:rPr>
        <w:t>officers described the visas as “</w:t>
      </w:r>
      <w:r w:rsidRPr="00AA4080">
        <w:rPr>
          <w:rStyle w:val="Emphasis"/>
          <w:highlight w:val="green"/>
        </w:rPr>
        <w:t>crucial</w:t>
      </w:r>
      <w:r w:rsidRPr="00551EEB">
        <w:rPr>
          <w:rStyle w:val="StyleUnderline"/>
        </w:rPr>
        <w:t xml:space="preserve">” and “essential” </w:t>
      </w:r>
      <w:r w:rsidRPr="00AA4080">
        <w:rPr>
          <w:rStyle w:val="StyleUnderline"/>
          <w:highlight w:val="green"/>
        </w:rPr>
        <w:t>to their work</w:t>
      </w:r>
      <w:r w:rsidRPr="0048418D">
        <w:rPr>
          <w:rStyle w:val="StyleUnderline"/>
        </w:rPr>
        <w:t>, and lamented the fact that they are not more widely available. Several emphasized that the program strengthens communities by embracing those who are willing to make sacrifices to benefit others.</w:t>
      </w:r>
    </w:p>
    <w:p w14:paraId="41D7FE2B" w14:textId="77777777" w:rsidR="00D02C54" w:rsidRPr="0048418D" w:rsidRDefault="00D02C54" w:rsidP="00D02C54">
      <w:pPr>
        <w:rPr>
          <w:sz w:val="16"/>
        </w:rPr>
      </w:pPr>
      <w:r w:rsidRPr="0048418D">
        <w:rPr>
          <w:sz w:val="16"/>
        </w:rPr>
        <w:t>There is a tight nationwide cap on U visas, 10,000 a year, creating a years-long backlog in the application process. An administrative tool that immigration judges can use to put deportation proceedings on hold while U visa applications are adjudicated has been put in jeopardy by a 2018 Department of Justice decision. This uncertainty about status while waiting for visa approval takes a significant toll on the applicants: they may endure severe economic hardship before they receive work authorization and be forced to rely on an abusive partner in order to survive. They may become more vulnerable to labor or sex trafficking. And, abusers, perpetrators of crimes or their associates may threaten to turn victims or witnesses in to immigration authorities while their visa status is in limbo.</w:t>
      </w:r>
    </w:p>
    <w:p w14:paraId="163E92E3" w14:textId="77777777" w:rsidR="00D02C54" w:rsidRPr="0048418D" w:rsidRDefault="00D02C54" w:rsidP="00D02C54">
      <w:pPr>
        <w:rPr>
          <w:sz w:val="16"/>
        </w:rPr>
      </w:pPr>
      <w:r w:rsidRPr="0048418D">
        <w:rPr>
          <w:sz w:val="16"/>
        </w:rPr>
        <w:t>Many of the victims whose experiences are recounted in this report are women who suffered sexual and other physical assault. Undocumented victims have helped bring to justice serial rapists and other repeat criminals. Some have intervened in crimes underway to protect innocent victims from harm. They have stepped forward at risk to themselves to provide evidence that has led to the prosecution of individuals who might have gone on to commit new crimes against citizens and non-citizens alike. Without them, American society would be less safe.</w:t>
      </w:r>
    </w:p>
    <w:p w14:paraId="7995CB14" w14:textId="77777777" w:rsidR="00D02C54" w:rsidRPr="0048418D" w:rsidRDefault="00D02C54" w:rsidP="00D02C54">
      <w:pPr>
        <w:rPr>
          <w:rStyle w:val="StyleUnderline"/>
        </w:rPr>
      </w:pPr>
      <w:r w:rsidRPr="00AA4080">
        <w:rPr>
          <w:rStyle w:val="StyleUnderline"/>
          <w:highlight w:val="green"/>
        </w:rPr>
        <w:t>With the renewal of VAWA</w:t>
      </w:r>
      <w:r w:rsidRPr="0048418D">
        <w:rPr>
          <w:rStyle w:val="StyleUnderline"/>
        </w:rPr>
        <w:t xml:space="preserve"> on the horizon, </w:t>
      </w:r>
      <w:r w:rsidRPr="00AA4080">
        <w:rPr>
          <w:rStyle w:val="Emphasis"/>
          <w:highlight w:val="green"/>
        </w:rPr>
        <w:t>Congress should preserve this</w:t>
      </w:r>
      <w:r w:rsidRPr="0048418D">
        <w:rPr>
          <w:rStyle w:val="StyleUnderline"/>
        </w:rPr>
        <w:t xml:space="preserve"> important </w:t>
      </w:r>
      <w:r w:rsidRPr="00AA4080">
        <w:rPr>
          <w:rStyle w:val="Emphasis"/>
          <w:highlight w:val="green"/>
        </w:rPr>
        <w:t>program</w:t>
      </w:r>
      <w:r w:rsidRPr="0048418D">
        <w:rPr>
          <w:rStyle w:val="StyleUnderline"/>
        </w:rPr>
        <w:t xml:space="preserve">. It should </w:t>
      </w:r>
      <w:r w:rsidRPr="00AA4080">
        <w:rPr>
          <w:rStyle w:val="StyleUnderline"/>
          <w:highlight w:val="green"/>
        </w:rPr>
        <w:t>also</w:t>
      </w:r>
      <w:r w:rsidRPr="0048418D">
        <w:rPr>
          <w:rStyle w:val="StyleUnderline"/>
        </w:rPr>
        <w:t xml:space="preserve"> seriously </w:t>
      </w:r>
      <w:r w:rsidRPr="00AA4080">
        <w:rPr>
          <w:rStyle w:val="Emphasis"/>
          <w:highlight w:val="green"/>
        </w:rPr>
        <w:t>consider expanding it</w:t>
      </w:r>
      <w:r w:rsidRPr="0048418D">
        <w:rPr>
          <w:rStyle w:val="StyleUnderline"/>
        </w:rPr>
        <w:t xml:space="preserve"> to protect immigrant victims and witnesses of a broader range of violent crimes, and should consider raising or removing the cap on the number of visas, or at least allowing unused U or T visas each year to be carried forward to help eliminate the U visa backlog.</w:t>
      </w:r>
    </w:p>
    <w:p w14:paraId="029CBC73" w14:textId="77777777" w:rsidR="00D02C54" w:rsidRPr="006D282A" w:rsidRDefault="00D02C54" w:rsidP="00D02C54"/>
    <w:p w14:paraId="12A15AFC" w14:textId="6127272E" w:rsidR="00923B14" w:rsidRDefault="00923B14" w:rsidP="00923B14">
      <w:pPr>
        <w:pStyle w:val="Heading1"/>
      </w:pPr>
      <w:r>
        <w:t>General Aff Things</w:t>
      </w:r>
    </w:p>
    <w:p w14:paraId="7810CC87" w14:textId="78A95150" w:rsidR="00534CF9" w:rsidRDefault="00534CF9" w:rsidP="00534CF9">
      <w:pPr>
        <w:pStyle w:val="Heading2"/>
      </w:pPr>
      <w:r>
        <w:t>Topicality</w:t>
      </w:r>
    </w:p>
    <w:p w14:paraId="51F636C2" w14:textId="4C807B8E" w:rsidR="00D02C54" w:rsidRDefault="00D02C54" w:rsidP="00D02C54">
      <w:pPr>
        <w:pStyle w:val="Heading3"/>
      </w:pPr>
      <w:r>
        <w:t>Topicality---A2: Limits</w:t>
      </w:r>
    </w:p>
    <w:p w14:paraId="6D9F860B" w14:textId="77777777" w:rsidR="00D02C54" w:rsidRPr="006D282A" w:rsidRDefault="00D02C54" w:rsidP="00D02C54"/>
    <w:p w14:paraId="1BE6557A" w14:textId="77777777" w:rsidR="00D02C54" w:rsidRDefault="00D02C54" w:rsidP="00D02C54">
      <w:pPr>
        <w:pStyle w:val="Heading4"/>
      </w:pPr>
      <w:r w:rsidRPr="006D282A">
        <w:rPr>
          <w:u w:val="single"/>
        </w:rPr>
        <w:t>AFF Ground</w:t>
      </w:r>
      <w:r>
        <w:t xml:space="preserve">---91% of persons granted LPR through </w:t>
      </w:r>
      <w:r>
        <w:rPr>
          <w:u w:val="single"/>
        </w:rPr>
        <w:t>EB</w:t>
      </w:r>
      <w:r>
        <w:t xml:space="preserve"> visas are through </w:t>
      </w:r>
      <w:r>
        <w:rPr>
          <w:u w:val="single"/>
        </w:rPr>
        <w:t>adjustment of status</w:t>
      </w:r>
      <w:r>
        <w:t xml:space="preserve">. </w:t>
      </w:r>
    </w:p>
    <w:p w14:paraId="6E69D800" w14:textId="77777777" w:rsidR="00D02C54" w:rsidRPr="006D282A" w:rsidRDefault="00D02C54" w:rsidP="00D02C54">
      <w:pPr>
        <w:pStyle w:val="Heading4"/>
        <w:jc w:val="both"/>
      </w:pPr>
      <w:r>
        <w:t xml:space="preserve">No </w:t>
      </w:r>
      <w:r>
        <w:rPr>
          <w:u w:val="single"/>
        </w:rPr>
        <w:t>limits offense</w:t>
      </w:r>
      <w:r>
        <w:t>---</w:t>
      </w:r>
      <w:r>
        <w:rPr>
          <w:u w:val="single"/>
        </w:rPr>
        <w:t>process</w:t>
      </w:r>
      <w:r>
        <w:t xml:space="preserve"> of obtaining LPR assumes </w:t>
      </w:r>
      <w:r>
        <w:rPr>
          <w:u w:val="single"/>
        </w:rPr>
        <w:t>dual intent</w:t>
      </w:r>
      <w:r>
        <w:t xml:space="preserve"> which only adds </w:t>
      </w:r>
      <w:r>
        <w:rPr>
          <w:u w:val="single"/>
        </w:rPr>
        <w:t>2 more visas</w:t>
      </w:r>
      <w:r>
        <w:t xml:space="preserve"> to their interpretation.  </w:t>
      </w:r>
    </w:p>
    <w:p w14:paraId="6D90580E" w14:textId="77777777" w:rsidR="00D02C54" w:rsidRPr="006D282A" w:rsidRDefault="00D02C54" w:rsidP="00D02C54">
      <w:r w:rsidRPr="0089371D">
        <w:rPr>
          <w:rStyle w:val="Style13ptBold"/>
        </w:rPr>
        <w:t>NCSL</w:t>
      </w:r>
      <w:r>
        <w:rPr>
          <w:rStyle w:val="Style13ptBold"/>
        </w:rPr>
        <w:t xml:space="preserve"> </w:t>
      </w:r>
      <w:r w:rsidRPr="0089371D">
        <w:rPr>
          <w:rStyle w:val="Style13ptBold"/>
        </w:rPr>
        <w:t>ITF 13</w:t>
      </w:r>
      <w:r>
        <w:t xml:space="preserve"> – National Conference of State Legislatures Immigrant Task Force, 2013, (“ISSUE BRIEF: Immigration 101: Path to Citizenship”, </w:t>
      </w:r>
      <w:r>
        <w:rPr>
          <w:i/>
        </w:rPr>
        <w:t xml:space="preserve">Immigration Task Force, </w:t>
      </w:r>
      <w:r>
        <w:t xml:space="preserve">Available online at </w:t>
      </w:r>
      <w:hyperlink r:id="rId175" w:history="1">
        <w:r w:rsidRPr="00B12438">
          <w:rPr>
            <w:rStyle w:val="Hyperlink"/>
          </w:rPr>
          <w:t>http://bipartisanpolicy.org/wp-content/uploads/sites/default/files/BPC%20Immigration%20Task%20Force%20Immigration%20101%20-%20Path%20to%20Citizenship%20Issue%20Brief%20May%202014.pdf</w:t>
        </w:r>
      </w:hyperlink>
      <w:r>
        <w:t>, Accessed 7-26-18, LLorenz)</w:t>
      </w:r>
    </w:p>
    <w:p w14:paraId="558F0C31" w14:textId="77777777" w:rsidR="00D02C54" w:rsidRPr="006D282A" w:rsidRDefault="00D02C54" w:rsidP="00D02C54">
      <w:pPr>
        <w:rPr>
          <w:sz w:val="16"/>
        </w:rPr>
      </w:pPr>
      <w:r w:rsidRPr="006D282A">
        <w:rPr>
          <w:sz w:val="16"/>
        </w:rPr>
        <w:t xml:space="preserve">PATH TO PERMANENT RESIDENCE No available government statistics describe the frequency with which different types of temporary non-immigrants ultimately adjust to LPR status. </w:t>
      </w:r>
      <w:r w:rsidRPr="006D282A">
        <w:rPr>
          <w:rStyle w:val="StyleUnderline"/>
        </w:rPr>
        <w:t xml:space="preserve">We do know that </w:t>
      </w:r>
      <w:r w:rsidRPr="00AA4080">
        <w:rPr>
          <w:rStyle w:val="StyleUnderline"/>
          <w:highlight w:val="green"/>
        </w:rPr>
        <w:t>a</w:t>
      </w:r>
      <w:r w:rsidRPr="006D282A">
        <w:rPr>
          <w:rStyle w:val="StyleUnderline"/>
        </w:rPr>
        <w:t xml:space="preserve"> large </w:t>
      </w:r>
      <w:r w:rsidRPr="00AA4080">
        <w:rPr>
          <w:rStyle w:val="Emphasis"/>
          <w:highlight w:val="green"/>
        </w:rPr>
        <w:t>majority</w:t>
      </w:r>
      <w:r w:rsidRPr="00AA4080">
        <w:rPr>
          <w:rStyle w:val="StyleUnderline"/>
          <w:highlight w:val="green"/>
        </w:rPr>
        <w:t xml:space="preserve"> of persons granted permanent residence through</w:t>
      </w:r>
      <w:r w:rsidRPr="006D282A">
        <w:rPr>
          <w:rStyle w:val="StyleUnderline"/>
        </w:rPr>
        <w:t xml:space="preserve"> employment-based (</w:t>
      </w:r>
      <w:r w:rsidRPr="00AA4080">
        <w:rPr>
          <w:rStyle w:val="Emphasis"/>
          <w:highlight w:val="green"/>
        </w:rPr>
        <w:t>EB</w:t>
      </w:r>
      <w:r w:rsidRPr="006D282A">
        <w:rPr>
          <w:rStyle w:val="StyleUnderline"/>
        </w:rPr>
        <w:t xml:space="preserve">) channels each year </w:t>
      </w:r>
      <w:r w:rsidRPr="00AA4080">
        <w:rPr>
          <w:rStyle w:val="Emphasis"/>
          <w:highlight w:val="green"/>
        </w:rPr>
        <w:t>are adjustments of status</w:t>
      </w:r>
      <w:r w:rsidRPr="006D282A">
        <w:rPr>
          <w:sz w:val="16"/>
        </w:rPr>
        <w:t>—</w:t>
      </w:r>
      <w:r w:rsidRPr="00AA4080">
        <w:rPr>
          <w:rStyle w:val="StyleUnderline"/>
          <w:highlight w:val="green"/>
        </w:rPr>
        <w:t>persons</w:t>
      </w:r>
      <w:r w:rsidRPr="006D282A">
        <w:rPr>
          <w:rStyle w:val="StyleUnderline"/>
        </w:rPr>
        <w:t xml:space="preserve"> acquiring LPR status who are </w:t>
      </w:r>
      <w:r w:rsidRPr="00AA4080">
        <w:rPr>
          <w:rStyle w:val="StyleUnderline"/>
          <w:highlight w:val="green"/>
        </w:rPr>
        <w:t>already</w:t>
      </w:r>
      <w:r w:rsidRPr="006D282A">
        <w:rPr>
          <w:rStyle w:val="StyleUnderline"/>
        </w:rPr>
        <w:t xml:space="preserve"> living </w:t>
      </w:r>
      <w:r w:rsidRPr="00AA4080">
        <w:rPr>
          <w:rStyle w:val="Emphasis"/>
          <w:highlight w:val="green"/>
        </w:rPr>
        <w:t>in the United States</w:t>
      </w:r>
      <w:r w:rsidRPr="006D282A">
        <w:rPr>
          <w:rStyle w:val="StyleUnderline"/>
        </w:rPr>
        <w:t>,</w:t>
      </w:r>
      <w:r w:rsidRPr="006D282A">
        <w:rPr>
          <w:sz w:val="16"/>
        </w:rPr>
        <w:t xml:space="preserve"> usually in temporary status.4 </w:t>
      </w:r>
      <w:r w:rsidRPr="006D282A">
        <w:rPr>
          <w:rStyle w:val="StyleUnderline"/>
        </w:rPr>
        <w:t xml:space="preserve">In 2012, </w:t>
      </w:r>
      <w:r w:rsidRPr="00AA4080">
        <w:rPr>
          <w:rStyle w:val="StyleUnderline"/>
          <w:highlight w:val="green"/>
        </w:rPr>
        <w:t>91 percent</w:t>
      </w:r>
      <w:r w:rsidRPr="006D282A">
        <w:rPr>
          <w:rStyle w:val="StyleUnderline"/>
        </w:rPr>
        <w:t xml:space="preserve"> of worker principals </w:t>
      </w:r>
      <w:r w:rsidRPr="00AA4080">
        <w:rPr>
          <w:rStyle w:val="StyleUnderline"/>
          <w:highlight w:val="green"/>
        </w:rPr>
        <w:t>who received an EB</w:t>
      </w:r>
      <w:r w:rsidRPr="006D282A">
        <w:rPr>
          <w:rStyle w:val="StyleUnderline"/>
        </w:rPr>
        <w:t xml:space="preserve"> green card </w:t>
      </w:r>
      <w:r w:rsidRPr="00AA4080">
        <w:rPr>
          <w:rStyle w:val="StyleUnderline"/>
          <w:highlight w:val="green"/>
        </w:rPr>
        <w:t>adjusted from some</w:t>
      </w:r>
      <w:r w:rsidRPr="006D282A">
        <w:rPr>
          <w:rStyle w:val="StyleUnderline"/>
        </w:rPr>
        <w:t xml:space="preserve"> </w:t>
      </w:r>
      <w:r w:rsidRPr="00AA4080">
        <w:rPr>
          <w:rStyle w:val="Emphasis"/>
          <w:highlight w:val="green"/>
        </w:rPr>
        <w:t>temporary status</w:t>
      </w:r>
      <w:r w:rsidRPr="006D282A">
        <w:rPr>
          <w:rStyle w:val="StyleUnderline"/>
        </w:rPr>
        <w:t xml:space="preserve"> within the United States</w:t>
      </w:r>
      <w:r w:rsidRPr="006D282A">
        <w:rPr>
          <w:sz w:val="16"/>
        </w:rPr>
        <w:t xml:space="preserve"> (as well as 84 percent of their spouses). 5 </w:t>
      </w:r>
      <w:r w:rsidRPr="00AA4080">
        <w:rPr>
          <w:rStyle w:val="StyleUnderline"/>
          <w:highlight w:val="green"/>
        </w:rPr>
        <w:t>Some</w:t>
      </w:r>
      <w:r w:rsidRPr="006D282A">
        <w:rPr>
          <w:rStyle w:val="StyleUnderline"/>
        </w:rPr>
        <w:t xml:space="preserve"> temporary </w:t>
      </w:r>
      <w:r w:rsidRPr="00AA4080">
        <w:rPr>
          <w:rStyle w:val="StyleUnderline"/>
          <w:highlight w:val="green"/>
        </w:rPr>
        <w:t>visas</w:t>
      </w:r>
      <w:r w:rsidRPr="006D282A">
        <w:rPr>
          <w:rStyle w:val="StyleUnderline"/>
        </w:rPr>
        <w:t xml:space="preserve">, </w:t>
      </w:r>
      <w:r w:rsidRPr="00AA4080">
        <w:rPr>
          <w:rStyle w:val="StyleUnderline"/>
          <w:highlight w:val="green"/>
        </w:rPr>
        <w:t>including</w:t>
      </w:r>
      <w:r w:rsidRPr="006D282A">
        <w:rPr>
          <w:rStyle w:val="StyleUnderline"/>
        </w:rPr>
        <w:t xml:space="preserve"> </w:t>
      </w:r>
      <w:r w:rsidRPr="00AA4080">
        <w:rPr>
          <w:rStyle w:val="Emphasis"/>
          <w:highlight w:val="green"/>
        </w:rPr>
        <w:t>H-1B and L</w:t>
      </w:r>
      <w:r w:rsidRPr="006D282A">
        <w:rPr>
          <w:rStyle w:val="StyleUnderline"/>
        </w:rPr>
        <w:t xml:space="preserve">, </w:t>
      </w:r>
      <w:r w:rsidRPr="00AA4080">
        <w:rPr>
          <w:rStyle w:val="StyleUnderline"/>
          <w:highlight w:val="green"/>
        </w:rPr>
        <w:t>are considered</w:t>
      </w:r>
      <w:r w:rsidRPr="006D282A">
        <w:rPr>
          <w:rStyle w:val="StyleUnderline"/>
        </w:rPr>
        <w:t xml:space="preserve"> “</w:t>
      </w:r>
      <w:r w:rsidRPr="00AA4080">
        <w:rPr>
          <w:rStyle w:val="Emphasis"/>
          <w:highlight w:val="green"/>
        </w:rPr>
        <w:t>Dual Intent</w:t>
      </w:r>
      <w:r w:rsidRPr="006D282A">
        <w:rPr>
          <w:rStyle w:val="StyleUnderline"/>
        </w:rPr>
        <w:t xml:space="preserve">” visas, </w:t>
      </w:r>
      <w:r w:rsidRPr="00AA4080">
        <w:rPr>
          <w:rStyle w:val="StyleUnderline"/>
          <w:highlight w:val="green"/>
        </w:rPr>
        <w:t>which allow nonimmigrants to have</w:t>
      </w:r>
      <w:r w:rsidRPr="006D282A">
        <w:rPr>
          <w:rStyle w:val="StyleUnderline"/>
        </w:rPr>
        <w:t xml:space="preserve"> </w:t>
      </w:r>
      <w:r w:rsidRPr="00AA4080">
        <w:rPr>
          <w:rStyle w:val="Emphasis"/>
          <w:highlight w:val="green"/>
        </w:rPr>
        <w:t>immigrant intent</w:t>
      </w:r>
      <w:r w:rsidRPr="006D282A">
        <w:rPr>
          <w:rStyle w:val="StyleUnderline"/>
        </w:rPr>
        <w:t xml:space="preserve"> </w:t>
      </w:r>
      <w:r w:rsidRPr="00AA4080">
        <w:rPr>
          <w:rStyle w:val="Emphasis"/>
          <w:highlight w:val="green"/>
        </w:rPr>
        <w:t>and seek LPR status</w:t>
      </w:r>
      <w:r w:rsidRPr="006D282A">
        <w:rPr>
          <w:rStyle w:val="StyleUnderline"/>
        </w:rPr>
        <w:t xml:space="preserve">, if petitioned for. </w:t>
      </w:r>
      <w:r w:rsidRPr="00AA4080">
        <w:rPr>
          <w:rStyle w:val="StyleUnderline"/>
          <w:highlight w:val="green"/>
        </w:rPr>
        <w:t>In other categories</w:t>
      </w:r>
      <w:r w:rsidRPr="006D282A">
        <w:rPr>
          <w:rStyle w:val="StyleUnderline"/>
        </w:rPr>
        <w:t xml:space="preserve">, </w:t>
      </w:r>
      <w:r w:rsidRPr="00AA4080">
        <w:rPr>
          <w:rStyle w:val="StyleUnderline"/>
          <w:highlight w:val="green"/>
        </w:rPr>
        <w:t>the foreigner must prove</w:t>
      </w:r>
      <w:r w:rsidRPr="006D282A">
        <w:rPr>
          <w:rStyle w:val="StyleUnderline"/>
        </w:rPr>
        <w:t xml:space="preserve"> to the government’s satisfaction that </w:t>
      </w:r>
      <w:r w:rsidRPr="00AA4080">
        <w:rPr>
          <w:rStyle w:val="Emphasis"/>
          <w:highlight w:val="green"/>
        </w:rPr>
        <w:t>they do not intend to become a permanent immigrant</w:t>
      </w:r>
      <w:r w:rsidRPr="006D282A">
        <w:rPr>
          <w:rStyle w:val="StyleUnderline"/>
        </w:rPr>
        <w:t xml:space="preserve"> before a temporary visa is granted. For example, foreign students and exchange visitors must meet this test.</w:t>
      </w:r>
    </w:p>
    <w:p w14:paraId="6BD39E6C" w14:textId="77777777" w:rsidR="00D02C54" w:rsidRDefault="00D02C54" w:rsidP="00D02C54"/>
    <w:p w14:paraId="30718148" w14:textId="77777777" w:rsidR="00D02C54" w:rsidRPr="00246A07" w:rsidRDefault="00D02C54" w:rsidP="00D02C54">
      <w:pPr>
        <w:pStyle w:val="Heading4"/>
      </w:pPr>
      <w:r>
        <w:t xml:space="preserve">The </w:t>
      </w:r>
      <w:r>
        <w:rPr>
          <w:u w:val="single"/>
        </w:rPr>
        <w:t>core</w:t>
      </w:r>
      <w:r>
        <w:t xml:space="preserve"> of </w:t>
      </w:r>
      <w:r>
        <w:rPr>
          <w:u w:val="single"/>
        </w:rPr>
        <w:t>your</w:t>
      </w:r>
      <w:r>
        <w:t xml:space="preserve"> vision of the topic is </w:t>
      </w:r>
      <w:r>
        <w:rPr>
          <w:u w:val="single"/>
        </w:rPr>
        <w:t>mainly</w:t>
      </w:r>
      <w:r>
        <w:t xml:space="preserve"> adjustment of status---your best examples </w:t>
      </w:r>
      <w:r>
        <w:rPr>
          <w:u w:val="single"/>
        </w:rPr>
        <w:t>don’t meet</w:t>
      </w:r>
      <w:r>
        <w:t xml:space="preserve"> your interp. </w:t>
      </w:r>
    </w:p>
    <w:p w14:paraId="0D797E4D" w14:textId="77777777" w:rsidR="00D02C54" w:rsidRPr="00246A07" w:rsidRDefault="00D02C54" w:rsidP="00D02C54">
      <w:r w:rsidRPr="00246A07">
        <w:rPr>
          <w:rStyle w:val="Style13ptBold"/>
        </w:rPr>
        <w:t>Zamora 16</w:t>
      </w:r>
      <w:r>
        <w:t xml:space="preserve"> – Larazo Zamora, Doctor of Law, Georgetown University, senior policy analyst at the Bipartisan Policy Center, 2016, (“Are “Temporary Workers” Really Temporary? Turning Temporary Status into Green Cards”, </w:t>
      </w:r>
      <w:r>
        <w:rPr>
          <w:i/>
        </w:rPr>
        <w:t>The Bipartisan Policy Center</w:t>
      </w:r>
      <w:r>
        <w:t>, May 31</w:t>
      </w:r>
      <w:r w:rsidRPr="00246A07">
        <w:rPr>
          <w:vertAlign w:val="superscript"/>
        </w:rPr>
        <w:t>st</w:t>
      </w:r>
      <w:r>
        <w:t xml:space="preserve">, Available online at </w:t>
      </w:r>
      <w:hyperlink r:id="rId176" w:history="1">
        <w:r w:rsidRPr="00B12438">
          <w:rPr>
            <w:rStyle w:val="Hyperlink"/>
          </w:rPr>
          <w:t>https://bipartisanpolicy.org/person/lazaro-zamora/</w:t>
        </w:r>
      </w:hyperlink>
      <w:r>
        <w:t xml:space="preserve">, Accessed 7-26-18, LLorenz) </w:t>
      </w:r>
    </w:p>
    <w:p w14:paraId="08EF0CF8" w14:textId="77777777" w:rsidR="00D02C54" w:rsidRPr="00246A07" w:rsidRDefault="00D02C54" w:rsidP="00D02C54">
      <w:pPr>
        <w:rPr>
          <w:rStyle w:val="StyleUnderline"/>
        </w:rPr>
      </w:pPr>
      <w:r w:rsidRPr="00AA4080">
        <w:rPr>
          <w:rStyle w:val="StyleUnderline"/>
          <w:highlight w:val="green"/>
        </w:rPr>
        <w:t>Out of the</w:t>
      </w:r>
      <w:r w:rsidRPr="00246A07">
        <w:rPr>
          <w:rStyle w:val="StyleUnderline"/>
        </w:rPr>
        <w:t xml:space="preserve"> nearly </w:t>
      </w:r>
      <w:r w:rsidRPr="00AA4080">
        <w:rPr>
          <w:rStyle w:val="Emphasis"/>
          <w:highlight w:val="green"/>
        </w:rPr>
        <w:t>152,000 employment-based immigrants</w:t>
      </w:r>
      <w:r w:rsidRPr="00246A07">
        <w:rPr>
          <w:rStyle w:val="StyleUnderline"/>
        </w:rPr>
        <w:t xml:space="preserve"> </w:t>
      </w:r>
      <w:r w:rsidRPr="00AA4080">
        <w:rPr>
          <w:rStyle w:val="StyleUnderline"/>
          <w:highlight w:val="green"/>
        </w:rPr>
        <w:t>granted LPR status</w:t>
      </w:r>
      <w:r w:rsidRPr="00246A07">
        <w:rPr>
          <w:rStyle w:val="StyleUnderline"/>
        </w:rPr>
        <w:t xml:space="preserve"> in FY2014 (the last year for which data is available), </w:t>
      </w:r>
      <w:r w:rsidRPr="00AA4080">
        <w:rPr>
          <w:rStyle w:val="Emphasis"/>
          <w:highlight w:val="green"/>
        </w:rPr>
        <w:t>around 130,000</w:t>
      </w:r>
      <w:r w:rsidRPr="00246A07">
        <w:rPr>
          <w:rStyle w:val="StyleUnderline"/>
        </w:rPr>
        <w:t xml:space="preserve"> (</w:t>
      </w:r>
      <w:r w:rsidRPr="00AA4080">
        <w:rPr>
          <w:rStyle w:val="Emphasis"/>
          <w:highlight w:val="green"/>
        </w:rPr>
        <w:t>or 86 percent</w:t>
      </w:r>
      <w:r w:rsidRPr="00246A07">
        <w:rPr>
          <w:rStyle w:val="StyleUnderline"/>
        </w:rPr>
        <w:t xml:space="preserve">) </w:t>
      </w:r>
      <w:r w:rsidRPr="00AA4080">
        <w:rPr>
          <w:rStyle w:val="Emphasis"/>
          <w:highlight w:val="green"/>
        </w:rPr>
        <w:t>were adjustments of status</w:t>
      </w:r>
      <w:r w:rsidRPr="00246A07">
        <w:rPr>
          <w:rStyle w:val="StyleUnderline"/>
        </w:rPr>
        <w:t xml:space="preserve">. Overall in the last ten years, </w:t>
      </w:r>
      <w:r w:rsidRPr="00AA4080">
        <w:rPr>
          <w:rStyle w:val="Emphasis"/>
          <w:highlight w:val="green"/>
        </w:rPr>
        <w:t>87 percent of all employment-based LPRs have been adjustments of status</w:t>
      </w:r>
      <w:r w:rsidRPr="00246A07">
        <w:rPr>
          <w:rStyle w:val="StyleUnderline"/>
        </w:rPr>
        <w:t xml:space="preserve"> (Figure 1).</w:t>
      </w:r>
    </w:p>
    <w:p w14:paraId="55D13406" w14:textId="77777777" w:rsidR="00D02C54" w:rsidRDefault="00D02C54" w:rsidP="00D02C54"/>
    <w:p w14:paraId="55C5B148" w14:textId="77777777" w:rsidR="00D02C54" w:rsidRDefault="00D02C54" w:rsidP="00D02C54">
      <w:pPr>
        <w:pStyle w:val="Heading3"/>
      </w:pPr>
      <w:r>
        <w:t>Topicality---CI---Intent</w:t>
      </w:r>
    </w:p>
    <w:p w14:paraId="1C2EEE9A" w14:textId="77777777" w:rsidR="00D02C54" w:rsidRDefault="00D02C54" w:rsidP="00D02C54"/>
    <w:p w14:paraId="4F843C72" w14:textId="77777777" w:rsidR="00D02C54" w:rsidRPr="0048418D" w:rsidRDefault="00D02C54" w:rsidP="00D02C54">
      <w:pPr>
        <w:pStyle w:val="Heading4"/>
      </w:pPr>
      <w:r>
        <w:rPr>
          <w:u w:val="single"/>
        </w:rPr>
        <w:t>Legal immigrants</w:t>
      </w:r>
      <w:r>
        <w:t xml:space="preserve"> are persons who have the </w:t>
      </w:r>
      <w:r>
        <w:rPr>
          <w:u w:val="single"/>
        </w:rPr>
        <w:t>intent</w:t>
      </w:r>
      <w:r>
        <w:t xml:space="preserve"> of becoming an LPR---that includes </w:t>
      </w:r>
      <w:r>
        <w:rPr>
          <w:u w:val="single"/>
        </w:rPr>
        <w:t>dual intent</w:t>
      </w:r>
      <w:r>
        <w:t xml:space="preserve">. </w:t>
      </w:r>
    </w:p>
    <w:p w14:paraId="1F0FCB97" w14:textId="77777777" w:rsidR="00D02C54" w:rsidRPr="0048418D" w:rsidRDefault="00D02C54" w:rsidP="00D02C54">
      <w:pPr>
        <w:tabs>
          <w:tab w:val="left" w:pos="16624"/>
        </w:tabs>
        <w:rPr>
          <w:rStyle w:val="Emphasis"/>
        </w:rPr>
      </w:pPr>
      <w:r>
        <w:rPr>
          <w:rStyle w:val="Style13ptBold"/>
        </w:rPr>
        <w:t>Balley et al.</w:t>
      </w:r>
      <w:r w:rsidRPr="00F279C6">
        <w:rPr>
          <w:rStyle w:val="Style13ptBold"/>
        </w:rPr>
        <w:t xml:space="preserve"> </w:t>
      </w:r>
      <w:r>
        <w:rPr>
          <w:rStyle w:val="Style13ptBold"/>
        </w:rPr>
        <w:t>18</w:t>
      </w:r>
      <w:r>
        <w:t xml:space="preserve"> – </w:t>
      </w:r>
      <w:r w:rsidRPr="00777135">
        <w:rPr>
          <w:b/>
          <w:u w:val="single"/>
        </w:rPr>
        <w:t>Jessica Balley</w:t>
      </w:r>
      <w:r>
        <w:t xml:space="preserve">, graduate of The University of Denver Law School, </w:t>
      </w:r>
      <w:r w:rsidRPr="00777135">
        <w:rPr>
          <w:b/>
          <w:u w:val="single"/>
        </w:rPr>
        <w:t>Maria Guardiola,</w:t>
      </w:r>
      <w:r>
        <w:t xml:space="preserve"> studied politics at Ave Maria University in Florida and briefly at the University of Notre Dame in Sydney, Australia, earned the Edmund Burke Fellowship from the International Youth Coalition and attended the High-Level Meeting on the Rights of the Youth at the United Nations as a non-governmental representative, </w:t>
      </w:r>
      <w:r w:rsidRPr="00777135">
        <w:rPr>
          <w:b/>
          <w:u w:val="single"/>
        </w:rPr>
        <w:t>Jen Lamboy</w:t>
      </w:r>
      <w:r>
        <w:t>, SEO of Shaftel Law, US Immigration Law Experts, 2018, (</w:t>
      </w:r>
      <w:r w:rsidRPr="00F279C6">
        <w:t>"Immigration Law Dictionary of Terms &amp;amp; Legal Definitions,"</w:t>
      </w:r>
      <w:r>
        <w:t xml:space="preserve">, </w:t>
      </w:r>
      <w:r>
        <w:rPr>
          <w:i/>
        </w:rPr>
        <w:t>Shaftel Law</w:t>
      </w:r>
      <w:r>
        <w:t>, Available online at</w:t>
      </w:r>
      <w:r w:rsidRPr="00F279C6">
        <w:t xml:space="preserve"> </w:t>
      </w:r>
      <w:hyperlink r:id="rId177" w:history="1">
        <w:r w:rsidRPr="00B12438">
          <w:rPr>
            <w:rStyle w:val="Hyperlink"/>
          </w:rPr>
          <w:t>http://www.lawshaftel.com/immigration-law-dictionary</w:t>
        </w:r>
      </w:hyperlink>
      <w:r>
        <w:t>, Accessed 7-26-18, LLorenz)</w:t>
      </w:r>
      <w:r>
        <w:tab/>
      </w:r>
    </w:p>
    <w:p w14:paraId="3C022218" w14:textId="77777777" w:rsidR="00D02C54" w:rsidRPr="00777135" w:rsidRDefault="00D02C54" w:rsidP="00D02C54">
      <w:pPr>
        <w:rPr>
          <w:b/>
          <w:u w:val="single"/>
        </w:rPr>
      </w:pPr>
      <w:r w:rsidRPr="00AA4080">
        <w:rPr>
          <w:rStyle w:val="Emphasis"/>
          <w:highlight w:val="green"/>
        </w:rPr>
        <w:t>Immigrant</w:t>
      </w:r>
      <w:r w:rsidRPr="00F279C6">
        <w:rPr>
          <w:rStyle w:val="StyleUnderline"/>
          <w:sz w:val="14"/>
        </w:rPr>
        <w:t xml:space="preserve"> In the immigration law world, immigrant </w:t>
      </w:r>
      <w:r w:rsidRPr="00AA4080">
        <w:rPr>
          <w:rStyle w:val="Emphasis"/>
          <w:highlight w:val="green"/>
        </w:rPr>
        <w:t>has a very specific meaning</w:t>
      </w:r>
      <w:r w:rsidRPr="00F279C6">
        <w:rPr>
          <w:rStyle w:val="StyleUnderline"/>
          <w:sz w:val="14"/>
        </w:rPr>
        <w:t xml:space="preserve">; namely, </w:t>
      </w:r>
      <w:r w:rsidRPr="00AA4080">
        <w:rPr>
          <w:rStyle w:val="StyleUnderline"/>
          <w:highlight w:val="green"/>
        </w:rPr>
        <w:t>a person who has or intends to become a lawful permanent resident</w:t>
      </w:r>
      <w:r w:rsidRPr="00F279C6">
        <w:rPr>
          <w:rStyle w:val="StyleUnderline"/>
        </w:rPr>
        <w:t xml:space="preserve"> </w:t>
      </w:r>
      <w:r w:rsidRPr="00AA4080">
        <w:rPr>
          <w:rStyle w:val="StyleUnderline"/>
          <w:highlight w:val="green"/>
        </w:rPr>
        <w:t>and</w:t>
      </w:r>
      <w:r w:rsidRPr="00F279C6">
        <w:rPr>
          <w:rStyle w:val="StyleUnderline"/>
        </w:rPr>
        <w:t xml:space="preserve"> therefore </w:t>
      </w:r>
      <w:r w:rsidRPr="00AA4080">
        <w:rPr>
          <w:rStyle w:val="StyleUnderline"/>
          <w:highlight w:val="green"/>
        </w:rPr>
        <w:t>has</w:t>
      </w:r>
      <w:r w:rsidRPr="00F279C6">
        <w:rPr>
          <w:rStyle w:val="StyleUnderline"/>
        </w:rPr>
        <w:t xml:space="preserve"> the </w:t>
      </w:r>
      <w:r w:rsidRPr="00AA4080">
        <w:rPr>
          <w:rStyle w:val="Emphasis"/>
          <w:highlight w:val="green"/>
        </w:rPr>
        <w:t>intent to permanently reside in the United States</w:t>
      </w:r>
      <w:r w:rsidRPr="00F279C6">
        <w:rPr>
          <w:rStyle w:val="StyleUnderline"/>
          <w:sz w:val="14"/>
        </w:rPr>
        <w:t xml:space="preserve">. </w:t>
      </w:r>
      <w:r w:rsidRPr="0048418D">
        <w:rPr>
          <w:rStyle w:val="StyleUnderline"/>
          <w:sz w:val="14"/>
        </w:rPr>
        <w:t xml:space="preserve">Consequently, </w:t>
      </w:r>
      <w:r w:rsidRPr="0048418D">
        <w:rPr>
          <w:rStyle w:val="StyleUnderline"/>
        </w:rPr>
        <w:t xml:space="preserve">immigrant, </w:t>
      </w:r>
      <w:r w:rsidRPr="00AA4080">
        <w:rPr>
          <w:rStyle w:val="Emphasis"/>
          <w:highlight w:val="green"/>
        </w:rPr>
        <w:t>green card holder</w:t>
      </w:r>
      <w:r w:rsidRPr="00F279C6">
        <w:rPr>
          <w:rStyle w:val="StyleUnderline"/>
        </w:rPr>
        <w:t>,</w:t>
      </w:r>
      <w:r w:rsidRPr="00AA4080">
        <w:rPr>
          <w:rStyle w:val="StyleUnderline"/>
          <w:highlight w:val="green"/>
        </w:rPr>
        <w:t xml:space="preserve"> and </w:t>
      </w:r>
      <w:r w:rsidRPr="00AA4080">
        <w:rPr>
          <w:rStyle w:val="Emphasis"/>
          <w:highlight w:val="green"/>
        </w:rPr>
        <w:t>lawful permanent resident</w:t>
      </w:r>
      <w:r w:rsidRPr="00AA4080">
        <w:rPr>
          <w:rStyle w:val="StyleUnderline"/>
          <w:highlight w:val="green"/>
        </w:rPr>
        <w:t xml:space="preserve"> </w:t>
      </w:r>
      <w:r w:rsidRPr="00F279C6">
        <w:rPr>
          <w:rStyle w:val="StyleUnderline"/>
        </w:rPr>
        <w:t xml:space="preserve">all </w:t>
      </w:r>
      <w:r w:rsidRPr="00AA4080">
        <w:rPr>
          <w:rStyle w:val="Emphasis"/>
          <w:highlight w:val="green"/>
        </w:rPr>
        <w:t xml:space="preserve">mean </w:t>
      </w:r>
      <w:r w:rsidRPr="0048418D">
        <w:rPr>
          <w:rStyle w:val="Emphasis"/>
        </w:rPr>
        <w:t xml:space="preserve">exactly </w:t>
      </w:r>
      <w:r w:rsidRPr="00AA4080">
        <w:rPr>
          <w:rStyle w:val="Emphasis"/>
          <w:highlight w:val="green"/>
        </w:rPr>
        <w:t>the same thing</w:t>
      </w:r>
      <w:r w:rsidRPr="00AA4080">
        <w:rPr>
          <w:rStyle w:val="StyleUnderline"/>
          <w:highlight w:val="green"/>
        </w:rPr>
        <w:t>.</w:t>
      </w:r>
    </w:p>
    <w:p w14:paraId="38E2BC13" w14:textId="77777777" w:rsidR="00D02C54" w:rsidRDefault="00D02C54" w:rsidP="00D02C54"/>
    <w:p w14:paraId="6D55F812" w14:textId="77777777" w:rsidR="00D02C54" w:rsidRDefault="00D02C54" w:rsidP="00D02C54">
      <w:pPr>
        <w:pStyle w:val="Heading3"/>
      </w:pPr>
      <w:r>
        <w:t>Topicality---CI---Process</w:t>
      </w:r>
    </w:p>
    <w:p w14:paraId="161ABC35" w14:textId="77777777" w:rsidR="00D02C54" w:rsidRDefault="00D02C54" w:rsidP="00D02C54"/>
    <w:p w14:paraId="1AB305DD" w14:textId="77777777" w:rsidR="00D02C54" w:rsidRPr="000D77C8" w:rsidRDefault="00D02C54" w:rsidP="00D02C54">
      <w:pPr>
        <w:pStyle w:val="Heading4"/>
      </w:pPr>
      <w:r w:rsidRPr="000D77C8">
        <w:t>Immigration is the process by which immigrants become legally naturalized citizens</w:t>
      </w:r>
      <w:r>
        <w:t xml:space="preserve">. </w:t>
      </w:r>
    </w:p>
    <w:p w14:paraId="60F4A322" w14:textId="77777777" w:rsidR="00D02C54" w:rsidRPr="000D77C8" w:rsidRDefault="00D02C54" w:rsidP="00D02C54">
      <w:r w:rsidRPr="000D77C8">
        <w:rPr>
          <w:rStyle w:val="Style13ptBold"/>
        </w:rPr>
        <w:t>LII 17</w:t>
      </w:r>
      <w:r w:rsidRPr="000D77C8">
        <w:t xml:space="preserve">, </w:t>
      </w:r>
      <w:r>
        <w:t xml:space="preserve">Cornell Law School, The Legal Information Institute - </w:t>
      </w:r>
      <w:r w:rsidRPr="000D77C8">
        <w:t xml:space="preserve">“Immigration”, </w:t>
      </w:r>
      <w:hyperlink r:id="rId178" w:history="1">
        <w:r w:rsidRPr="000D77C8">
          <w:rPr>
            <w:rStyle w:val="Hyperlink"/>
          </w:rPr>
          <w:t>https://www.law.cornell.edu/wex/immigration</w:t>
        </w:r>
      </w:hyperlink>
      <w:r w:rsidRPr="000D77C8">
        <w:t>” January 30</w:t>
      </w:r>
      <w:r w:rsidRPr="000D77C8">
        <w:rPr>
          <w:vertAlign w:val="superscript"/>
        </w:rPr>
        <w:t>th</w:t>
      </w:r>
      <w:r w:rsidRPr="000D77C8">
        <w:t xml:space="preserve"> </w:t>
      </w:r>
    </w:p>
    <w:p w14:paraId="242343DE" w14:textId="77777777" w:rsidR="00D02C54" w:rsidRPr="003B1956" w:rsidRDefault="00D02C54" w:rsidP="00D02C54">
      <w:pPr>
        <w:rPr>
          <w:sz w:val="16"/>
        </w:rPr>
      </w:pPr>
      <w:r w:rsidRPr="003B1956">
        <w:rPr>
          <w:sz w:val="16"/>
        </w:rPr>
        <w:t>Immigration Law</w:t>
      </w:r>
      <w:r w:rsidRPr="000D77C8">
        <w:rPr>
          <w:rStyle w:val="StyleUnderline"/>
        </w:rPr>
        <w:t xml:space="preserve">: </w:t>
      </w:r>
      <w:r w:rsidRPr="00AA4080">
        <w:rPr>
          <w:rStyle w:val="Emphasis"/>
          <w:highlight w:val="green"/>
        </w:rPr>
        <w:t xml:space="preserve">An Overview </w:t>
      </w:r>
      <w:r w:rsidRPr="003B1956">
        <w:rPr>
          <w:rStyle w:val="Emphasis"/>
        </w:rPr>
        <w:t xml:space="preserve">Federal </w:t>
      </w:r>
      <w:r w:rsidRPr="00AA4080">
        <w:rPr>
          <w:rStyle w:val="Emphasis"/>
          <w:highlight w:val="green"/>
        </w:rPr>
        <w:t>immigration</w:t>
      </w:r>
      <w:r w:rsidRPr="000D77C8">
        <w:rPr>
          <w:rStyle w:val="StyleUnderline"/>
        </w:rPr>
        <w:t xml:space="preserve"> </w:t>
      </w:r>
      <w:r w:rsidRPr="003B1956">
        <w:rPr>
          <w:sz w:val="16"/>
        </w:rPr>
        <w:t>law determines whether a person is an alien, the rights, duties, and obligations associated with being an alien in the United States, and how aliens gain residence or citizenship within the United States. It also</w:t>
      </w:r>
      <w:r w:rsidRPr="000D77C8">
        <w:rPr>
          <w:rStyle w:val="StyleUnderline"/>
        </w:rPr>
        <w:t xml:space="preserve"> </w:t>
      </w:r>
      <w:r w:rsidRPr="00AA4080">
        <w:rPr>
          <w:rStyle w:val="Emphasis"/>
          <w:highlight w:val="green"/>
        </w:rPr>
        <w:t>provides the means by which certain aliens can become legally naturalized citizens with full rights of citizenship</w:t>
      </w:r>
      <w:r w:rsidRPr="003B1956">
        <w:rPr>
          <w:sz w:val="16"/>
        </w:rPr>
        <w:t>. Immigration law serves as a gatekeeper for the nation's border, determining who may enter, how long they may stay, and when they must leave.</w:t>
      </w:r>
    </w:p>
    <w:p w14:paraId="77EF606E" w14:textId="77777777" w:rsidR="00D02C54" w:rsidRPr="00101850" w:rsidRDefault="00D02C54" w:rsidP="00D02C54"/>
    <w:p w14:paraId="1F56A301" w14:textId="2D8C4113" w:rsidR="00D02C54" w:rsidRDefault="00534CF9" w:rsidP="00923B14">
      <w:pPr>
        <w:pStyle w:val="Heading2"/>
      </w:pPr>
      <w:r>
        <w:t>Midterms</w:t>
      </w:r>
    </w:p>
    <w:p w14:paraId="59B8260B" w14:textId="77777777" w:rsidR="00D02C54" w:rsidRDefault="00D02C54" w:rsidP="00D02C54">
      <w:pPr>
        <w:pStyle w:val="Heading3"/>
      </w:pPr>
      <w:r>
        <w:t>Midterms DA---HC Thumper</w:t>
      </w:r>
    </w:p>
    <w:p w14:paraId="0898552F" w14:textId="77777777" w:rsidR="00D02C54" w:rsidRPr="00B80A6E" w:rsidRDefault="00D02C54" w:rsidP="00D02C54"/>
    <w:p w14:paraId="57088FBD" w14:textId="77777777" w:rsidR="00D02C54" w:rsidRPr="00070E7B" w:rsidRDefault="00D02C54" w:rsidP="00D02C54">
      <w:pPr>
        <w:pStyle w:val="Heading4"/>
        <w:rPr>
          <w:u w:val="single"/>
        </w:rPr>
      </w:pPr>
      <w:r>
        <w:t xml:space="preserve">Healthcare is the </w:t>
      </w:r>
      <w:r>
        <w:rPr>
          <w:u w:val="single"/>
        </w:rPr>
        <w:t>key issue</w:t>
      </w:r>
      <w:r>
        <w:t xml:space="preserve"> and </w:t>
      </w:r>
      <w:r>
        <w:rPr>
          <w:u w:val="single"/>
        </w:rPr>
        <w:t>thumps</w:t>
      </w:r>
      <w:r>
        <w:t xml:space="preserve">---immigration isn’t even </w:t>
      </w:r>
      <w:r>
        <w:rPr>
          <w:i/>
          <w:u w:val="single"/>
        </w:rPr>
        <w:t xml:space="preserve">top 3… </w:t>
      </w:r>
    </w:p>
    <w:p w14:paraId="7E7F312E" w14:textId="77777777" w:rsidR="00D02C54" w:rsidRPr="00070E7B" w:rsidRDefault="00D02C54" w:rsidP="00D02C54">
      <w:r w:rsidRPr="00070E7B">
        <w:rPr>
          <w:rStyle w:val="Style13ptBold"/>
        </w:rPr>
        <w:t>DeBonis &amp; Goldstein 7/25</w:t>
      </w:r>
      <w:r>
        <w:t xml:space="preserve">/18 – Mike DeBonis, Georgetown University, AB in Russian, 2004, and Amy Goldstien, Brown University, AB in American civilization, magna cum laude; Fellowships at the Nieman Foundation for Journalism and the Radcliffe Institute for Advanced Study, Harvard University, 2018, (“A year after GOP measure’s demise, Democrats see health care as a winning issue”, </w:t>
      </w:r>
      <w:r>
        <w:rPr>
          <w:i/>
        </w:rPr>
        <w:t>The Washington Post</w:t>
      </w:r>
      <w:r>
        <w:t>, July 25</w:t>
      </w:r>
      <w:r w:rsidRPr="00070E7B">
        <w:rPr>
          <w:vertAlign w:val="superscript"/>
        </w:rPr>
        <w:t>th</w:t>
      </w:r>
      <w:r>
        <w:t xml:space="preserve">, Available online at </w:t>
      </w:r>
      <w:hyperlink r:id="rId179" w:history="1">
        <w:r w:rsidRPr="00B12438">
          <w:rPr>
            <w:rStyle w:val="Hyperlink"/>
          </w:rPr>
          <w:t>https://www.washingtonpost.com/powerpost/a-year-after-gop-bills-demise-democrats-see-health-care-as-a-winning-issue/2018/07/25/</w:t>
        </w:r>
        <w:r w:rsidRPr="00070E7B">
          <w:rPr>
            <w:rStyle w:val="StyleUnderline"/>
          </w:rPr>
          <w:t>930cd7f6</w:t>
        </w:r>
        <w:r w:rsidRPr="00B12438">
          <w:rPr>
            <w:rStyle w:val="Hyperlink"/>
          </w:rPr>
          <w:t>-8fb8-11e8-bcd5-9d911c784c38_story.html?utm_term=.f4bbf04fa1fa</w:t>
        </w:r>
      </w:hyperlink>
      <w:r>
        <w:t>, Accessed 7-26-18, LLorenz)</w:t>
      </w:r>
    </w:p>
    <w:p w14:paraId="708EA4A6" w14:textId="77777777" w:rsidR="00D02C54" w:rsidRPr="00070E7B" w:rsidRDefault="00D02C54" w:rsidP="00D02C54">
      <w:pPr>
        <w:rPr>
          <w:sz w:val="16"/>
        </w:rPr>
      </w:pPr>
      <w:r w:rsidRPr="00070E7B">
        <w:rPr>
          <w:sz w:val="16"/>
        </w:rPr>
        <w:t>One year ago, with the flick of his thumb, Sen. John McCain (R-Ariz.) foiled the Republican Party’s quest to undo the Affordable Care Act and fulfill a seven-year promise to remake the health-care system.</w:t>
      </w:r>
    </w:p>
    <w:p w14:paraId="2B4F66B9" w14:textId="77777777" w:rsidR="00D02C54" w:rsidRPr="00070E7B" w:rsidRDefault="00D02C54" w:rsidP="00D02C54">
      <w:pPr>
        <w:rPr>
          <w:rStyle w:val="StyleUnderline"/>
        </w:rPr>
      </w:pPr>
      <w:r w:rsidRPr="00070E7B">
        <w:rPr>
          <w:sz w:val="16"/>
        </w:rPr>
        <w:t xml:space="preserve">Now, </w:t>
      </w:r>
      <w:r w:rsidRPr="00AA4080">
        <w:rPr>
          <w:rStyle w:val="StyleUnderline"/>
          <w:highlight w:val="green"/>
        </w:rPr>
        <w:t>three months from</w:t>
      </w:r>
      <w:r w:rsidRPr="00070E7B">
        <w:rPr>
          <w:rStyle w:val="StyleUnderline"/>
        </w:rPr>
        <w:t xml:space="preserve"> </w:t>
      </w:r>
      <w:r w:rsidRPr="00AA4080">
        <w:rPr>
          <w:rStyle w:val="Emphasis"/>
          <w:highlight w:val="green"/>
        </w:rPr>
        <w:t>the midterm</w:t>
      </w:r>
      <w:r w:rsidRPr="00070E7B">
        <w:rPr>
          <w:rStyle w:val="StyleUnderline"/>
        </w:rPr>
        <w:t xml:space="preserve"> elections, </w:t>
      </w:r>
      <w:r w:rsidRPr="00AA4080">
        <w:rPr>
          <w:rStyle w:val="Emphasis"/>
          <w:highlight w:val="green"/>
        </w:rPr>
        <w:t>health care remains</w:t>
      </w:r>
      <w:r w:rsidRPr="00070E7B">
        <w:rPr>
          <w:rStyle w:val="StyleUnderline"/>
        </w:rPr>
        <w:t xml:space="preserve"> </w:t>
      </w:r>
      <w:r w:rsidRPr="00AA4080">
        <w:rPr>
          <w:rStyle w:val="StyleUnderline"/>
          <w:highlight w:val="green"/>
        </w:rPr>
        <w:t>a</w:t>
      </w:r>
      <w:r w:rsidRPr="00070E7B">
        <w:rPr>
          <w:rStyle w:val="StyleUnderline"/>
        </w:rPr>
        <w:t xml:space="preserve"> gaping political </w:t>
      </w:r>
      <w:r w:rsidRPr="00AA4080">
        <w:rPr>
          <w:rStyle w:val="Emphasis"/>
          <w:highlight w:val="green"/>
        </w:rPr>
        <w:t>vulnerability for the GOP</w:t>
      </w:r>
      <w:r w:rsidRPr="00070E7B">
        <w:rPr>
          <w:rStyle w:val="StyleUnderline"/>
        </w:rPr>
        <w:t xml:space="preserve">. Although </w:t>
      </w:r>
      <w:r w:rsidRPr="00AA4080">
        <w:rPr>
          <w:rStyle w:val="StyleUnderline"/>
          <w:highlight w:val="green"/>
        </w:rPr>
        <w:t>Republicans have been unable to produce an alternative</w:t>
      </w:r>
      <w:r w:rsidRPr="00070E7B">
        <w:rPr>
          <w:rStyle w:val="StyleUnderline"/>
        </w:rPr>
        <w:t xml:space="preserve"> to the law, they have succeed in undoing key provisions that critics say are leading to rising premiums for individual buyers of health insurance.</w:t>
      </w:r>
    </w:p>
    <w:p w14:paraId="202488C6" w14:textId="77777777" w:rsidR="00D02C54" w:rsidRPr="00070E7B" w:rsidRDefault="00D02C54" w:rsidP="00D02C54">
      <w:pPr>
        <w:rPr>
          <w:sz w:val="16"/>
        </w:rPr>
      </w:pPr>
      <w:r w:rsidRPr="00070E7B">
        <w:rPr>
          <w:sz w:val="16"/>
        </w:rPr>
        <w:t>The Trump administration has acted unilaterally to undo aspects of the Obama-era law through executive powers, cutting insurer subsidy payments, slashing advertising and targeting the legislation in courts. The steps have pleased conservatives but have undermined an increasingly popular law that tens of millions of voters rely on.</w:t>
      </w:r>
    </w:p>
    <w:p w14:paraId="349FC4EF" w14:textId="77777777" w:rsidR="00D02C54" w:rsidRPr="00070E7B" w:rsidRDefault="00D02C54" w:rsidP="00D02C54">
      <w:pPr>
        <w:rPr>
          <w:rStyle w:val="StyleUnderline"/>
        </w:rPr>
      </w:pPr>
      <w:r w:rsidRPr="00AA4080">
        <w:rPr>
          <w:rStyle w:val="StyleUnderline"/>
          <w:highlight w:val="green"/>
        </w:rPr>
        <w:t xml:space="preserve">Democrats consider </w:t>
      </w:r>
      <w:r w:rsidRPr="00AA4080">
        <w:rPr>
          <w:rStyle w:val="Emphasis"/>
          <w:highlight w:val="green"/>
        </w:rPr>
        <w:t>health care</w:t>
      </w:r>
      <w:r w:rsidRPr="00070E7B">
        <w:rPr>
          <w:rStyle w:val="StyleUnderline"/>
        </w:rPr>
        <w:t xml:space="preserve"> — </w:t>
      </w:r>
      <w:r w:rsidRPr="00AA4080">
        <w:rPr>
          <w:rStyle w:val="Emphasis"/>
          <w:highlight w:val="green"/>
        </w:rPr>
        <w:t xml:space="preserve">more than any </w:t>
      </w:r>
      <w:r w:rsidRPr="00070E7B">
        <w:rPr>
          <w:rStyle w:val="Emphasis"/>
        </w:rPr>
        <w:t xml:space="preserve">other </w:t>
      </w:r>
      <w:r w:rsidRPr="00AA4080">
        <w:rPr>
          <w:rStyle w:val="Emphasis"/>
          <w:highlight w:val="green"/>
        </w:rPr>
        <w:t>issue</w:t>
      </w:r>
      <w:r w:rsidRPr="00070E7B">
        <w:rPr>
          <w:rStyle w:val="StyleUnderline"/>
        </w:rPr>
        <w:t xml:space="preserve"> — </w:t>
      </w:r>
      <w:r w:rsidRPr="00AA4080">
        <w:rPr>
          <w:rStyle w:val="StyleUnderline"/>
          <w:highlight w:val="green"/>
        </w:rPr>
        <w:t>their best chance to persuade</w:t>
      </w:r>
      <w:r w:rsidRPr="00070E7B">
        <w:rPr>
          <w:rStyle w:val="StyleUnderline"/>
        </w:rPr>
        <w:t xml:space="preserve"> </w:t>
      </w:r>
      <w:r w:rsidRPr="00AA4080">
        <w:rPr>
          <w:rStyle w:val="Emphasis"/>
          <w:highlight w:val="green"/>
        </w:rPr>
        <w:t>swing voters</w:t>
      </w:r>
      <w:r w:rsidRPr="00070E7B">
        <w:rPr>
          <w:rStyle w:val="StyleUnderline"/>
        </w:rPr>
        <w:t xml:space="preserve"> </w:t>
      </w:r>
      <w:r w:rsidRPr="00AA4080">
        <w:rPr>
          <w:rStyle w:val="StyleUnderline"/>
          <w:highlight w:val="green"/>
        </w:rPr>
        <w:t>in</w:t>
      </w:r>
      <w:r w:rsidRPr="00070E7B">
        <w:rPr>
          <w:rStyle w:val="StyleUnderline"/>
        </w:rPr>
        <w:t xml:space="preserve"> </w:t>
      </w:r>
      <w:r w:rsidRPr="00AA4080">
        <w:rPr>
          <w:rStyle w:val="Emphasis"/>
          <w:highlight w:val="green"/>
        </w:rPr>
        <w:t>key races</w:t>
      </w:r>
      <w:r w:rsidRPr="00070E7B">
        <w:rPr>
          <w:rStyle w:val="StyleUnderline"/>
        </w:rPr>
        <w:t xml:space="preserve"> nationwide. </w:t>
      </w:r>
      <w:r w:rsidRPr="00AA4080">
        <w:rPr>
          <w:rStyle w:val="StyleUnderline"/>
          <w:highlight w:val="green"/>
        </w:rPr>
        <w:t>The party’s candidates</w:t>
      </w:r>
      <w:r w:rsidRPr="00070E7B">
        <w:rPr>
          <w:rStyle w:val="StyleUnderline"/>
        </w:rPr>
        <w:t xml:space="preserve"> and political committees </w:t>
      </w:r>
      <w:r w:rsidRPr="00AA4080">
        <w:rPr>
          <w:rStyle w:val="StyleUnderline"/>
          <w:highlight w:val="green"/>
        </w:rPr>
        <w:t>are</w:t>
      </w:r>
      <w:r w:rsidRPr="00070E7B">
        <w:rPr>
          <w:rStyle w:val="StyleUnderline"/>
        </w:rPr>
        <w:t xml:space="preserve"> already </w:t>
      </w:r>
      <w:r w:rsidRPr="00AA4080">
        <w:rPr>
          <w:rStyle w:val="StyleUnderline"/>
          <w:highlight w:val="green"/>
        </w:rPr>
        <w:t>on air with ads targeting</w:t>
      </w:r>
      <w:r w:rsidRPr="00070E7B">
        <w:rPr>
          <w:rStyle w:val="StyleUnderline"/>
        </w:rPr>
        <w:t xml:space="preserve"> Republicans who backed the “</w:t>
      </w:r>
      <w:r w:rsidRPr="00AA4080">
        <w:rPr>
          <w:rStyle w:val="Emphasis"/>
          <w:highlight w:val="green"/>
        </w:rPr>
        <w:t>repeal and replace</w:t>
      </w:r>
      <w:r w:rsidRPr="00070E7B">
        <w:rPr>
          <w:rStyle w:val="StyleUnderline"/>
        </w:rPr>
        <w:t>” effort, and they expect to spend tens of millions of dollars attacking the GOP on health care over the next 100 days.</w:t>
      </w:r>
    </w:p>
    <w:p w14:paraId="7052D6B8" w14:textId="77777777" w:rsidR="00D02C54" w:rsidRPr="00070E7B" w:rsidRDefault="00D02C54" w:rsidP="00D02C54">
      <w:pPr>
        <w:rPr>
          <w:sz w:val="16"/>
        </w:rPr>
      </w:pPr>
      <w:r w:rsidRPr="00070E7B">
        <w:rPr>
          <w:sz w:val="16"/>
        </w:rPr>
        <w:t>“It’s effective everywhere,” said Charlie Kelly, executive director of the House Majority PAC. “This is an issue that’s been Number One across the board in every election. I don’t see that changing, and it’s something we’re going to be talking about from now until Election Day.”</w:t>
      </w:r>
    </w:p>
    <w:p w14:paraId="35043F24" w14:textId="77777777" w:rsidR="00D02C54" w:rsidRPr="00070E7B" w:rsidRDefault="00D02C54" w:rsidP="00D02C54">
      <w:pPr>
        <w:rPr>
          <w:sz w:val="16"/>
        </w:rPr>
      </w:pPr>
      <w:r w:rsidRPr="00AA4080">
        <w:rPr>
          <w:rStyle w:val="StyleUnderline"/>
          <w:highlight w:val="green"/>
        </w:rPr>
        <w:t>Recent polls</w:t>
      </w:r>
      <w:r w:rsidRPr="00070E7B">
        <w:rPr>
          <w:rStyle w:val="StyleUnderline"/>
        </w:rPr>
        <w:t xml:space="preserve"> have </w:t>
      </w:r>
      <w:r w:rsidRPr="00AA4080">
        <w:rPr>
          <w:rStyle w:val="Emphasis"/>
          <w:highlight w:val="green"/>
        </w:rPr>
        <w:t>shown</w:t>
      </w:r>
      <w:r w:rsidRPr="00070E7B">
        <w:rPr>
          <w:rStyle w:val="StyleUnderline"/>
        </w:rPr>
        <w:t xml:space="preserve"> that </w:t>
      </w:r>
      <w:r w:rsidRPr="00AA4080">
        <w:rPr>
          <w:rStyle w:val="Emphasis"/>
          <w:highlight w:val="green"/>
        </w:rPr>
        <w:t>health care is one of the top issues</w:t>
      </w:r>
      <w:r w:rsidRPr="00070E7B">
        <w:rPr>
          <w:rStyle w:val="StyleUnderline"/>
        </w:rPr>
        <w:t xml:space="preserve"> motivating voters, </w:t>
      </w:r>
      <w:r w:rsidRPr="00AA4080">
        <w:rPr>
          <w:rStyle w:val="StyleUnderline"/>
          <w:highlight w:val="green"/>
        </w:rPr>
        <w:t>alongside</w:t>
      </w:r>
      <w:r w:rsidRPr="00070E7B">
        <w:rPr>
          <w:rStyle w:val="StyleUnderline"/>
        </w:rPr>
        <w:t xml:space="preserve"> </w:t>
      </w:r>
      <w:r w:rsidRPr="00AA4080">
        <w:rPr>
          <w:rStyle w:val="Emphasis"/>
          <w:highlight w:val="green"/>
        </w:rPr>
        <w:t>jobs</w:t>
      </w:r>
      <w:r w:rsidRPr="00070E7B">
        <w:rPr>
          <w:rStyle w:val="StyleUnderline"/>
        </w:rPr>
        <w:t xml:space="preserve"> </w:t>
      </w:r>
      <w:r w:rsidRPr="00AA4080">
        <w:rPr>
          <w:rStyle w:val="Emphasis"/>
          <w:highlight w:val="green"/>
        </w:rPr>
        <w:t>and</w:t>
      </w:r>
      <w:r w:rsidRPr="00070E7B">
        <w:rPr>
          <w:rStyle w:val="StyleUnderline"/>
        </w:rPr>
        <w:t xml:space="preserve"> </w:t>
      </w:r>
      <w:r w:rsidRPr="00AA4080">
        <w:rPr>
          <w:rStyle w:val="Emphasis"/>
          <w:highlight w:val="green"/>
        </w:rPr>
        <w:t>the economy</w:t>
      </w:r>
      <w:r w:rsidRPr="00070E7B">
        <w:rPr>
          <w:rStyle w:val="StyleUnderline"/>
        </w:rPr>
        <w:t xml:space="preserve">. A Washington Post-Schar School poll in July found that </w:t>
      </w:r>
      <w:r w:rsidRPr="00AA4080">
        <w:rPr>
          <w:rStyle w:val="StyleUnderline"/>
          <w:highlight w:val="green"/>
        </w:rPr>
        <w:t>Democrats have a</w:t>
      </w:r>
      <w:r w:rsidRPr="00070E7B">
        <w:rPr>
          <w:rStyle w:val="StyleUnderline"/>
        </w:rPr>
        <w:t xml:space="preserve"> clear </w:t>
      </w:r>
      <w:r w:rsidRPr="00AA4080">
        <w:rPr>
          <w:rStyle w:val="StyleUnderline"/>
          <w:highlight w:val="green"/>
        </w:rPr>
        <w:t>advantage among</w:t>
      </w:r>
      <w:r w:rsidRPr="00070E7B">
        <w:rPr>
          <w:rStyle w:val="StyleUnderline"/>
        </w:rPr>
        <w:t xml:space="preserve"> those </w:t>
      </w:r>
      <w:r w:rsidRPr="00AA4080">
        <w:rPr>
          <w:rStyle w:val="StyleUnderline"/>
          <w:highlight w:val="green"/>
        </w:rPr>
        <w:t>voters</w:t>
      </w:r>
      <w:r w:rsidRPr="00070E7B">
        <w:rPr>
          <w:rStyle w:val="StyleUnderline"/>
        </w:rPr>
        <w:t xml:space="preserve"> </w:t>
      </w:r>
      <w:r w:rsidRPr="00AA4080">
        <w:rPr>
          <w:rStyle w:val="StyleUnderline"/>
          <w:highlight w:val="green"/>
        </w:rPr>
        <w:t xml:space="preserve">who cite health </w:t>
      </w:r>
      <w:r w:rsidRPr="00070E7B">
        <w:rPr>
          <w:rStyle w:val="StyleUnderline"/>
        </w:rPr>
        <w:t xml:space="preserve">care </w:t>
      </w:r>
      <w:r w:rsidRPr="00AA4080">
        <w:rPr>
          <w:rStyle w:val="StyleUnderline"/>
          <w:highlight w:val="green"/>
        </w:rPr>
        <w:t xml:space="preserve">as their </w:t>
      </w:r>
      <w:r w:rsidRPr="00070E7B">
        <w:rPr>
          <w:rStyle w:val="Emphasis"/>
        </w:rPr>
        <w:t xml:space="preserve">most </w:t>
      </w:r>
      <w:r w:rsidRPr="00AA4080">
        <w:rPr>
          <w:rStyle w:val="Emphasis"/>
          <w:highlight w:val="green"/>
        </w:rPr>
        <w:t>important issue</w:t>
      </w:r>
      <w:r w:rsidRPr="00070E7B">
        <w:rPr>
          <w:rStyle w:val="Emphasis"/>
        </w:rPr>
        <w:t>,</w:t>
      </w:r>
      <w:r w:rsidRPr="00070E7B">
        <w:rPr>
          <w:sz w:val="16"/>
        </w:rPr>
        <w:t xml:space="preserve"> and a Pew Foundation poll in June found that voters trust Democrats over Republicans on the issue by a 16-point margin.</w:t>
      </w:r>
    </w:p>
    <w:p w14:paraId="7EF709F0" w14:textId="77777777" w:rsidR="00D02C54" w:rsidRPr="00070E7B" w:rsidRDefault="00D02C54" w:rsidP="00D02C54">
      <w:pPr>
        <w:rPr>
          <w:sz w:val="16"/>
        </w:rPr>
      </w:pPr>
      <w:r w:rsidRPr="00070E7B">
        <w:rPr>
          <w:rStyle w:val="StyleUnderline"/>
        </w:rPr>
        <w:t>Kelly’s group just this week began running a new round of ads targeting Republican House incumbents for their support of the failed GOP health-care bill.</w:t>
      </w:r>
      <w:r w:rsidRPr="00070E7B">
        <w:rPr>
          <w:sz w:val="16"/>
        </w:rPr>
        <w:t xml:space="preserve"> The ads highlight an “age tax” — a provision that would have let insurers to charge older policyholders up to five times as much as younger ones, reversing an ACA regulation that allows no more than a 3 to 1 ratio.</w:t>
      </w:r>
    </w:p>
    <w:p w14:paraId="66452F6D" w14:textId="77777777" w:rsidR="00D02C54" w:rsidRPr="00070E7B" w:rsidRDefault="00D02C54" w:rsidP="00D02C54">
      <w:pPr>
        <w:rPr>
          <w:sz w:val="16"/>
        </w:rPr>
      </w:pPr>
      <w:r w:rsidRPr="00070E7B">
        <w:rPr>
          <w:rStyle w:val="StyleUnderline"/>
        </w:rPr>
        <w:t xml:space="preserve">Many </w:t>
      </w:r>
      <w:r w:rsidRPr="00AA4080">
        <w:rPr>
          <w:rStyle w:val="StyleUnderline"/>
          <w:highlight w:val="green"/>
        </w:rPr>
        <w:t>Republican lawmakers</w:t>
      </w:r>
      <w:r w:rsidRPr="00070E7B">
        <w:rPr>
          <w:rStyle w:val="StyleUnderline"/>
        </w:rPr>
        <w:t xml:space="preserve"> and strategists interviewed this week </w:t>
      </w:r>
      <w:r w:rsidRPr="00AA4080">
        <w:rPr>
          <w:rStyle w:val="StyleUnderline"/>
          <w:highlight w:val="green"/>
        </w:rPr>
        <w:t>conceded</w:t>
      </w:r>
      <w:r w:rsidRPr="00070E7B">
        <w:rPr>
          <w:rStyle w:val="StyleUnderline"/>
        </w:rPr>
        <w:t xml:space="preserve"> that </w:t>
      </w:r>
      <w:r w:rsidRPr="00AA4080">
        <w:rPr>
          <w:rStyle w:val="StyleUnderline"/>
          <w:highlight w:val="green"/>
        </w:rPr>
        <w:t>GOP candidates are</w:t>
      </w:r>
      <w:r w:rsidRPr="00070E7B">
        <w:rPr>
          <w:rStyle w:val="StyleUnderline"/>
        </w:rPr>
        <w:t xml:space="preserve"> broadly </w:t>
      </w:r>
      <w:r w:rsidRPr="00AA4080">
        <w:rPr>
          <w:rStyle w:val="Emphasis"/>
          <w:highlight w:val="green"/>
        </w:rPr>
        <w:t>vulnerable on the issue</w:t>
      </w:r>
      <w:r w:rsidRPr="00070E7B">
        <w:rPr>
          <w:sz w:val="16"/>
        </w:rPr>
        <w:t>. Highlighting the concern, the House this week voted on several bills aimed at lowering health-care costs, including a measure that would expand untaxed health savings accounts and allow for the sale of cheaper, less comprehensive plans, as well as another bill that would repeal an ACA tax on medical devices.</w:t>
      </w:r>
    </w:p>
    <w:p w14:paraId="07395087" w14:textId="77777777" w:rsidR="00D02C54" w:rsidRDefault="00D02C54" w:rsidP="00D02C54"/>
    <w:p w14:paraId="3CD2FC0C" w14:textId="77777777" w:rsidR="00D02C54" w:rsidRDefault="00D02C54" w:rsidP="00D02C54">
      <w:pPr>
        <w:pStyle w:val="Heading3"/>
      </w:pPr>
      <w:r>
        <w:t>Midterms DA---AT: Women Link</w:t>
      </w:r>
    </w:p>
    <w:p w14:paraId="051C2A43" w14:textId="77777777" w:rsidR="00D02C54" w:rsidRDefault="00D02C54" w:rsidP="00D02C54"/>
    <w:p w14:paraId="248DEDE9" w14:textId="77777777" w:rsidR="00D02C54" w:rsidRPr="00762D66" w:rsidRDefault="00D02C54" w:rsidP="00D02C54">
      <w:pPr>
        <w:pStyle w:val="Heading4"/>
        <w:rPr>
          <w:rStyle w:val="Style13ptBold"/>
          <w:b/>
          <w:color w:val="000000" w:themeColor="text1"/>
        </w:rPr>
      </w:pPr>
      <w:r>
        <w:rPr>
          <w:rStyle w:val="Style13ptBold"/>
          <w:b/>
          <w:color w:val="000000" w:themeColor="text1"/>
        </w:rPr>
        <w:t>White women don’t care about the plan- they are already pro-GOP</w:t>
      </w:r>
    </w:p>
    <w:p w14:paraId="73ECC581" w14:textId="77777777" w:rsidR="00D02C54" w:rsidRPr="00B7429B" w:rsidRDefault="00D02C54" w:rsidP="00D02C54">
      <w:pPr>
        <w:rPr>
          <w:rFonts w:asciiTheme="majorHAnsi" w:hAnsiTheme="majorHAnsi"/>
          <w:color w:val="000000" w:themeColor="text1"/>
        </w:rPr>
      </w:pPr>
      <w:r w:rsidRPr="00B7429B">
        <w:rPr>
          <w:rStyle w:val="Style13ptBold"/>
          <w:color w:val="000000" w:themeColor="text1"/>
        </w:rPr>
        <w:t>Kohler 18</w:t>
      </w:r>
      <w:r w:rsidRPr="00B7429B">
        <w:rPr>
          <w:rFonts w:asciiTheme="majorHAnsi" w:hAnsiTheme="majorHAnsi"/>
          <w:color w:val="000000" w:themeColor="text1"/>
        </w:rPr>
        <w:t>,</w:t>
      </w:r>
      <w:r w:rsidRPr="00B80A6E">
        <w:rPr>
          <w:color w:val="000000" w:themeColor="text1"/>
        </w:rPr>
        <w:t xml:space="preserve"> </w:t>
      </w:r>
      <w:r w:rsidRPr="00B80A6E">
        <w:rPr>
          <w:color w:val="000000" w:themeColor="text1"/>
          <w:sz w:val="16"/>
          <w:szCs w:val="16"/>
        </w:rPr>
        <w:t>Julie (senior vice president for the Democracy Alliance, has a Ph.D. in family social science and serves on the advisory board to Family Story), "The Reasons Why White Women Vote Republican—and What to Do About It," Nation, 2-1-2018, https://www.thenation.com/article/the-reasons-why-white-women-vote-republican-and-what-to-do-about-it/</w:t>
      </w:r>
    </w:p>
    <w:p w14:paraId="5D61D91A" w14:textId="77777777" w:rsidR="00D02C54" w:rsidRPr="00B80A6E" w:rsidRDefault="00D02C54" w:rsidP="00D02C54">
      <w:pPr>
        <w:rPr>
          <w:color w:val="000000" w:themeColor="text1"/>
          <w:sz w:val="12"/>
        </w:rPr>
      </w:pPr>
      <w:r w:rsidRPr="00B80A6E">
        <w:rPr>
          <w:b/>
          <w:bCs/>
          <w:color w:val="000000" w:themeColor="text1"/>
          <w:u w:val="single"/>
        </w:rPr>
        <w:t>“</w:t>
      </w:r>
      <w:r w:rsidRPr="000C4256">
        <w:rPr>
          <w:b/>
          <w:bCs/>
          <w:color w:val="000000" w:themeColor="text1"/>
          <w:u w:val="single"/>
        </w:rPr>
        <w:t>W</w:t>
      </w:r>
      <w:r w:rsidRPr="000C4256">
        <w:rPr>
          <w:b/>
          <w:color w:val="000000" w:themeColor="text1"/>
          <w:u w:val="single"/>
        </w:rPr>
        <w:t>hat’s wrong with white women</w:t>
      </w:r>
      <w:r w:rsidRPr="00B80A6E">
        <w:rPr>
          <w:color w:val="000000" w:themeColor="text1"/>
          <w:sz w:val="12"/>
        </w:rPr>
        <w:t xml:space="preserve">?” has become a common refrain in progressive political circles. </w:t>
      </w:r>
      <w:r w:rsidRPr="000C4256">
        <w:rPr>
          <w:b/>
          <w:color w:val="000000" w:themeColor="text1"/>
          <w:u w:val="single"/>
        </w:rPr>
        <w:t>Majorities of white women cast ballots for Donald Trump</w:t>
      </w:r>
      <w:r w:rsidRPr="00B80A6E">
        <w:rPr>
          <w:color w:val="000000" w:themeColor="text1"/>
          <w:sz w:val="12"/>
        </w:rPr>
        <w:t xml:space="preserve">, despite the fact that Trump faced a highly qualified female opponent who would have shattered the ultimate glass ceiling. </w:t>
      </w:r>
      <w:r w:rsidRPr="000C4256">
        <w:rPr>
          <w:b/>
          <w:color w:val="000000" w:themeColor="text1"/>
          <w:u w:val="single"/>
        </w:rPr>
        <w:t>The same was true for Republican Alabama Senate candidate Roy Moore</w:t>
      </w:r>
      <w:r w:rsidRPr="00B80A6E">
        <w:rPr>
          <w:color w:val="000000" w:themeColor="text1"/>
          <w:sz w:val="12"/>
        </w:rPr>
        <w:t xml:space="preserve">, who (as did Trump) faced multiple allegations of sexual assault and misconduct. In Moore’s case, the allegations involved sexual advances towards teenage girls as young as 14. </w:t>
      </w:r>
      <w:r w:rsidRPr="000C4256">
        <w:rPr>
          <w:b/>
          <w:color w:val="000000" w:themeColor="text1"/>
          <w:u w:val="single"/>
        </w:rPr>
        <w:t xml:space="preserve">These elections were not aberrations; </w:t>
      </w:r>
      <w:r w:rsidRPr="00AA4080">
        <w:rPr>
          <w:b/>
          <w:color w:val="000000" w:themeColor="text1"/>
          <w:highlight w:val="green"/>
          <w:u w:val="single"/>
        </w:rPr>
        <w:t xml:space="preserve">white women </w:t>
      </w:r>
      <w:r w:rsidRPr="000C4256">
        <w:rPr>
          <w:b/>
          <w:color w:val="000000" w:themeColor="text1"/>
          <w:u w:val="single"/>
        </w:rPr>
        <w:t xml:space="preserve">have </w:t>
      </w:r>
      <w:r w:rsidRPr="00AA4080">
        <w:rPr>
          <w:b/>
          <w:color w:val="000000" w:themeColor="text1"/>
          <w:highlight w:val="green"/>
          <w:u w:val="single"/>
        </w:rPr>
        <w:t xml:space="preserve">voted Republican for </w:t>
      </w:r>
      <w:r w:rsidRPr="000C4256">
        <w:rPr>
          <w:b/>
          <w:color w:val="000000" w:themeColor="text1"/>
          <w:u w:val="single"/>
        </w:rPr>
        <w:t xml:space="preserve">the better part of </w:t>
      </w:r>
      <w:r w:rsidRPr="00AA4080">
        <w:rPr>
          <w:b/>
          <w:color w:val="000000" w:themeColor="text1"/>
          <w:highlight w:val="green"/>
          <w:u w:val="single"/>
        </w:rPr>
        <w:t>the last three decades</w:t>
      </w:r>
      <w:r w:rsidRPr="000C4256">
        <w:rPr>
          <w:b/>
          <w:color w:val="000000" w:themeColor="text1"/>
          <w:u w:val="single"/>
        </w:rPr>
        <w:t xml:space="preserve">. Women of color, black women especially, are responsible for the so-called gender gap in electoral politics and form the core of the progressive base. </w:t>
      </w:r>
      <w:r w:rsidRPr="00B80A6E">
        <w:rPr>
          <w:color w:val="000000" w:themeColor="text1"/>
          <w:sz w:val="12"/>
        </w:rPr>
        <w:t>Yet we also hear stories of emerging activism among newly mobilized constituencies such as formerly apolitical white suburban soccer moms who, spurred into action by Trump’s unique blend of misogyny and instability, spent 2017 donning pink hats, organizing huddles, and flooding congressional switchboards. A multiracial surge of women has begun transforming anger into action, declaring #MeToo; holding previously impervious men accountable for their harassing and assaulting ways; joining in long-standing social-justice movements; and running for office in record numbers. What is actually transpiring? Are we in the early stages of a political realignment, in which white women will follow Planned Parenthood President Cecile Richards’s call to “</w:t>
      </w:r>
      <w:hyperlink r:id="rId180" w:history="1">
        <w:r w:rsidRPr="00B80A6E">
          <w:rPr>
            <w:rStyle w:val="Hyperlink"/>
            <w:color w:val="000000" w:themeColor="text1"/>
            <w:sz w:val="12"/>
          </w:rPr>
          <w:t>own the problems of the present</w:t>
        </w:r>
      </w:hyperlink>
      <w:r w:rsidRPr="00B80A6E">
        <w:rPr>
          <w:color w:val="000000" w:themeColor="text1"/>
          <w:sz w:val="12"/>
        </w:rPr>
        <w:t xml:space="preserve">,” doing their part to fix systemic inequality by forging a common sisterhood with women of color, in the voting booth and beyond? Or is the recent attention to white women’s political awakening a distraction from the harsh reality that throughout history—including the white suffragist and feminist movements—white women have all too often aligned their political interests with those of white men? In the wake of the Alabama Senate election, Rutgers University gender and Africana studies professor Brittney Cooper </w:t>
      </w:r>
      <w:hyperlink r:id="rId181" w:history="1">
        <w:r w:rsidRPr="00B80A6E">
          <w:rPr>
            <w:rStyle w:val="Hyperlink"/>
            <w:color w:val="000000" w:themeColor="text1"/>
            <w:sz w:val="12"/>
          </w:rPr>
          <w:t>called on</w:t>
        </w:r>
      </w:hyperlink>
      <w:r w:rsidRPr="00B80A6E">
        <w:rPr>
          <w:color w:val="000000" w:themeColor="text1"/>
          <w:sz w:val="12"/>
        </w:rPr>
        <w:t xml:space="preserve"> white feminists to stop “thanking black women for protecting the nation from the voting patterns of white people” and begin “organiz[ing] white women.” But is it possible, as Women’s March co-chair Tamika Mallory said, for white women to get their “</w:t>
      </w:r>
      <w:hyperlink r:id="rId182" w:history="1">
        <w:r w:rsidRPr="00B80A6E">
          <w:rPr>
            <w:rStyle w:val="Hyperlink"/>
            <w:color w:val="000000" w:themeColor="text1"/>
            <w:sz w:val="12"/>
          </w:rPr>
          <w:t>Becky situation[s] in order</w:t>
        </w:r>
      </w:hyperlink>
      <w:r w:rsidRPr="00B80A6E">
        <w:rPr>
          <w:color w:val="000000" w:themeColor="text1"/>
          <w:sz w:val="12"/>
        </w:rPr>
        <w:t xml:space="preserve">”? Can greater numbers of white women be organized politically—in ways that build racial solidarity? To understand the “white woman story,” we must first acknowledge that </w:t>
      </w:r>
      <w:r w:rsidRPr="00AA4080">
        <w:rPr>
          <w:b/>
          <w:color w:val="000000" w:themeColor="text1"/>
          <w:highlight w:val="green"/>
          <w:u w:val="single"/>
        </w:rPr>
        <w:t>white supremacy remains the prevailing force in electoral politics</w:t>
      </w:r>
      <w:r w:rsidRPr="00B80A6E">
        <w:rPr>
          <w:color w:val="000000" w:themeColor="text1"/>
          <w:sz w:val="12"/>
        </w:rPr>
        <w:t xml:space="preserve">—that, as </w:t>
      </w:r>
      <w:hyperlink r:id="rId183" w:history="1">
        <w:r w:rsidRPr="00B80A6E">
          <w:rPr>
            <w:rStyle w:val="Hyperlink"/>
            <w:color w:val="000000" w:themeColor="text1"/>
            <w:sz w:val="12"/>
          </w:rPr>
          <w:t>Melissa Harris-Perry noted</w:t>
        </w:r>
      </w:hyperlink>
      <w:r w:rsidRPr="00B80A6E">
        <w:rPr>
          <w:color w:val="000000" w:themeColor="text1"/>
          <w:sz w:val="12"/>
        </w:rPr>
        <w:t xml:space="preserve">, “there is a race [voting] gap of enormous proportions and a gender gap of very slim margins in this country…. </w:t>
      </w:r>
      <w:r w:rsidRPr="00AA4080">
        <w:rPr>
          <w:b/>
          <w:color w:val="000000" w:themeColor="text1"/>
          <w:highlight w:val="green"/>
          <w:u w:val="single"/>
        </w:rPr>
        <w:t>gender politics is</w:t>
      </w:r>
      <w:r w:rsidRPr="000C4256">
        <w:rPr>
          <w:b/>
          <w:color w:val="000000" w:themeColor="text1"/>
          <w:u w:val="single"/>
        </w:rPr>
        <w:t xml:space="preserve"> a </w:t>
      </w:r>
      <w:r w:rsidRPr="00AA4080">
        <w:rPr>
          <w:b/>
          <w:color w:val="000000" w:themeColor="text1"/>
          <w:highlight w:val="green"/>
          <w:u w:val="single"/>
        </w:rPr>
        <w:t>secondary</w:t>
      </w:r>
      <w:r w:rsidRPr="000C4256">
        <w:rPr>
          <w:b/>
          <w:color w:val="000000" w:themeColor="text1"/>
          <w:u w:val="single"/>
        </w:rPr>
        <w:t xml:space="preserve"> game</w:t>
      </w:r>
      <w:r w:rsidRPr="00B80A6E">
        <w:rPr>
          <w:color w:val="000000" w:themeColor="text1"/>
          <w:sz w:val="12"/>
        </w:rPr>
        <w:t xml:space="preserve">, not the main show.” Data consistently support this statement; the race gap between black and white voters in modern elections runs 40–50+ points, whereas the gender gap runs about 10. That said, </w:t>
      </w:r>
      <w:r w:rsidRPr="00AA4080">
        <w:rPr>
          <w:b/>
          <w:color w:val="000000" w:themeColor="text1"/>
          <w:highlight w:val="green"/>
          <w:u w:val="single"/>
        </w:rPr>
        <w:t>white women</w:t>
      </w:r>
      <w:r w:rsidRPr="000C4256">
        <w:rPr>
          <w:b/>
          <w:color w:val="000000" w:themeColor="text1"/>
          <w:u w:val="single"/>
        </w:rPr>
        <w:t xml:space="preserve"> are not a monolithic voting bloc</w:t>
      </w:r>
      <w:r w:rsidRPr="00B80A6E">
        <w:rPr>
          <w:color w:val="000000" w:themeColor="text1"/>
          <w:sz w:val="12"/>
        </w:rPr>
        <w:t xml:space="preserve">, </w:t>
      </w:r>
      <w:r w:rsidRPr="000C4256">
        <w:rPr>
          <w:b/>
          <w:color w:val="000000" w:themeColor="text1"/>
          <w:u w:val="single"/>
        </w:rPr>
        <w:t xml:space="preserve">and their </w:t>
      </w:r>
      <w:r w:rsidRPr="00AA4080">
        <w:rPr>
          <w:b/>
          <w:color w:val="000000" w:themeColor="text1"/>
          <w:highlight w:val="green"/>
          <w:u w:val="single"/>
        </w:rPr>
        <w:t>voting behavior is</w:t>
      </w:r>
      <w:r w:rsidRPr="000C4256">
        <w:rPr>
          <w:b/>
          <w:color w:val="000000" w:themeColor="text1"/>
          <w:u w:val="single"/>
        </w:rPr>
        <w:t xml:space="preserve"> highly </w:t>
      </w:r>
      <w:r w:rsidRPr="00AA4080">
        <w:rPr>
          <w:b/>
          <w:color w:val="000000" w:themeColor="text1"/>
          <w:highlight w:val="green"/>
          <w:u w:val="single"/>
        </w:rPr>
        <w:t>related</w:t>
      </w:r>
      <w:r w:rsidRPr="000C4256">
        <w:rPr>
          <w:b/>
          <w:color w:val="000000" w:themeColor="text1"/>
          <w:u w:val="single"/>
        </w:rPr>
        <w:t xml:space="preserve"> to the interplay of</w:t>
      </w:r>
      <w:r w:rsidRPr="00B80A6E">
        <w:rPr>
          <w:color w:val="000000" w:themeColor="text1"/>
          <w:sz w:val="12"/>
        </w:rPr>
        <w:t xml:space="preserve"> several factors: </w:t>
      </w:r>
      <w:r w:rsidRPr="00AA4080">
        <w:rPr>
          <w:b/>
          <w:color w:val="000000" w:themeColor="text1"/>
          <w:highlight w:val="green"/>
          <w:u w:val="single"/>
        </w:rPr>
        <w:t>heterosexual marriage, education, and religion</w:t>
      </w:r>
      <w:r w:rsidRPr="00B80A6E">
        <w:rPr>
          <w:color w:val="000000" w:themeColor="text1"/>
          <w:sz w:val="12"/>
        </w:rPr>
        <w:t xml:space="preserve">. There was a 20-point gap in support for Hillary Clinton between college-educated (56 percent) and non-college-educated (36 percent) white women in 2016. But there was also significant within-group variation, with support for Clinton 10+ points higher among unmarried women than married women and roughly 30 points higher among non-evangelicals than evangelical Christians across all educational levels. </w:t>
      </w:r>
      <w:r w:rsidRPr="00B80A6E">
        <w:rPr>
          <w:b/>
          <w:bCs/>
          <w:color w:val="000000" w:themeColor="text1"/>
          <w:sz w:val="12"/>
        </w:rPr>
        <w:t xml:space="preserve">To understand the “white woman story,” we must first acknowledge that white supremacy remains the prevailing force in electoral politics. </w:t>
      </w:r>
      <w:r w:rsidRPr="000C4256">
        <w:rPr>
          <w:b/>
          <w:color w:val="000000" w:themeColor="text1"/>
          <w:u w:val="single"/>
        </w:rPr>
        <w:t xml:space="preserve">Such associations are significant because they reveal how systemic influences like marriage and evangelical Christianity interact with white supremacy to influence white women’s political behavior, </w:t>
      </w:r>
      <w:r w:rsidRPr="00AA4080">
        <w:rPr>
          <w:b/>
          <w:color w:val="000000" w:themeColor="text1"/>
          <w:highlight w:val="green"/>
          <w:u w:val="single"/>
        </w:rPr>
        <w:t>through the explicit ideologies they</w:t>
      </w:r>
      <w:r w:rsidRPr="000C4256">
        <w:rPr>
          <w:b/>
          <w:color w:val="000000" w:themeColor="text1"/>
          <w:u w:val="single"/>
        </w:rPr>
        <w:t xml:space="preserve"> propagate and the more insidious ways they reflect and </w:t>
      </w:r>
      <w:r w:rsidRPr="00AA4080">
        <w:rPr>
          <w:b/>
          <w:color w:val="000000" w:themeColor="text1"/>
          <w:highlight w:val="green"/>
          <w:u w:val="single"/>
        </w:rPr>
        <w:t>perpetuate other structural inequalities</w:t>
      </w:r>
      <w:r w:rsidRPr="000C4256">
        <w:rPr>
          <w:b/>
          <w:color w:val="000000" w:themeColor="text1"/>
          <w:u w:val="single"/>
        </w:rPr>
        <w:t>.</w:t>
      </w:r>
      <w:r w:rsidRPr="00B80A6E">
        <w:rPr>
          <w:color w:val="000000" w:themeColor="text1"/>
          <w:sz w:val="12"/>
        </w:rPr>
        <w:t xml:space="preserve"> Some </w:t>
      </w:r>
      <w:r w:rsidRPr="000C4256">
        <w:rPr>
          <w:b/>
          <w:color w:val="000000" w:themeColor="text1"/>
          <w:u w:val="single"/>
        </w:rPr>
        <w:t xml:space="preserve">white women face voting </w:t>
      </w:r>
      <w:hyperlink r:id="rId184" w:history="1">
        <w:r w:rsidRPr="00B80A6E">
          <w:rPr>
            <w:rStyle w:val="Hyperlink"/>
            <w:color w:val="000000" w:themeColor="text1"/>
            <w:u w:val="single"/>
          </w:rPr>
          <w:t>pressure from their more-conservative husbands</w:t>
        </w:r>
      </w:hyperlink>
      <w:r w:rsidRPr="00B80A6E">
        <w:rPr>
          <w:color w:val="000000" w:themeColor="text1"/>
          <w:sz w:val="12"/>
        </w:rPr>
        <w:t xml:space="preserve">, a dynamic Hillary Clinton acknowledged in her analysis of her 2016 election loss. </w:t>
      </w:r>
      <w:r w:rsidRPr="000C4256">
        <w:rPr>
          <w:b/>
          <w:color w:val="000000" w:themeColor="text1"/>
          <w:u w:val="single"/>
        </w:rPr>
        <w:t xml:space="preserve">But </w:t>
      </w:r>
      <w:r w:rsidRPr="00AA4080">
        <w:rPr>
          <w:b/>
          <w:color w:val="000000" w:themeColor="text1"/>
          <w:highlight w:val="green"/>
          <w:u w:val="single"/>
        </w:rPr>
        <w:t>there are also structural forces</w:t>
      </w:r>
      <w:r w:rsidRPr="000C4256">
        <w:rPr>
          <w:b/>
          <w:color w:val="000000" w:themeColor="text1"/>
          <w:u w:val="single"/>
        </w:rPr>
        <w:t xml:space="preserve"> at play </w:t>
      </w:r>
      <w:r w:rsidRPr="00AA4080">
        <w:rPr>
          <w:b/>
          <w:color w:val="000000" w:themeColor="text1"/>
          <w:highlight w:val="green"/>
          <w:u w:val="single"/>
        </w:rPr>
        <w:t>that influence</w:t>
      </w:r>
      <w:r w:rsidRPr="000C4256">
        <w:rPr>
          <w:b/>
          <w:color w:val="000000" w:themeColor="text1"/>
          <w:u w:val="single"/>
        </w:rPr>
        <w:t xml:space="preserve"> what individuals experience as rational choice</w:t>
      </w:r>
      <w:r w:rsidRPr="00B80A6E">
        <w:rPr>
          <w:color w:val="000000" w:themeColor="text1"/>
          <w:sz w:val="12"/>
        </w:rPr>
        <w:t xml:space="preserve">. </w:t>
      </w:r>
      <w:r w:rsidRPr="000C4256">
        <w:rPr>
          <w:b/>
          <w:color w:val="000000" w:themeColor="text1"/>
          <w:u w:val="single"/>
        </w:rPr>
        <w:t xml:space="preserve">The </w:t>
      </w:r>
      <w:r w:rsidRPr="00AA4080">
        <w:rPr>
          <w:b/>
          <w:color w:val="000000" w:themeColor="text1"/>
          <w:highlight w:val="green"/>
          <w:u w:val="single"/>
        </w:rPr>
        <w:t>gender pay gap, for example</w:t>
      </w:r>
      <w:r w:rsidRPr="000C4256">
        <w:rPr>
          <w:b/>
          <w:color w:val="000000" w:themeColor="text1"/>
          <w:u w:val="single"/>
        </w:rPr>
        <w:t xml:space="preserve">, </w:t>
      </w:r>
      <w:r w:rsidRPr="00AA4080">
        <w:rPr>
          <w:b/>
          <w:color w:val="000000" w:themeColor="text1"/>
          <w:highlight w:val="green"/>
          <w:u w:val="single"/>
        </w:rPr>
        <w:t>has the practical effect</w:t>
      </w:r>
      <w:r w:rsidRPr="000C4256">
        <w:rPr>
          <w:b/>
          <w:color w:val="000000" w:themeColor="text1"/>
          <w:u w:val="single"/>
        </w:rPr>
        <w:t xml:space="preserve"> </w:t>
      </w:r>
      <w:r w:rsidRPr="00AA4080">
        <w:rPr>
          <w:b/>
          <w:color w:val="000000" w:themeColor="text1"/>
          <w:highlight w:val="green"/>
          <w:u w:val="single"/>
        </w:rPr>
        <w:t>of privileging men’s careers</w:t>
      </w:r>
      <w:r w:rsidRPr="000C4256">
        <w:rPr>
          <w:b/>
          <w:color w:val="000000" w:themeColor="text1"/>
          <w:u w:val="single"/>
        </w:rPr>
        <w:t xml:space="preserve">—particularly white men’s—over women’s and </w:t>
      </w:r>
      <w:r w:rsidRPr="00AA4080">
        <w:rPr>
          <w:b/>
          <w:color w:val="000000" w:themeColor="text1"/>
          <w:highlight w:val="green"/>
          <w:u w:val="single"/>
        </w:rPr>
        <w:t>yoking white women’s economic interests to their husbands’</w:t>
      </w:r>
      <w:r w:rsidRPr="00B80A6E">
        <w:rPr>
          <w:color w:val="000000" w:themeColor="text1"/>
          <w:sz w:val="12"/>
        </w:rPr>
        <w:t xml:space="preserve">. So for some married white women, </w:t>
      </w:r>
      <w:r w:rsidRPr="000C4256">
        <w:rPr>
          <w:b/>
          <w:color w:val="000000" w:themeColor="text1"/>
          <w:u w:val="single"/>
        </w:rPr>
        <w:t>a vote for the Republican candidate may appear to be the self-interested choice</w:t>
      </w:r>
      <w:r w:rsidRPr="00B80A6E">
        <w:rPr>
          <w:color w:val="000000" w:themeColor="text1"/>
          <w:sz w:val="12"/>
        </w:rPr>
        <w:t xml:space="preserve">. Conversely, there are reasons why the most progressive voting blocs of white women are college educated and unmarried. College-educated women’s greater earning power makes them less economically dependent on men and less likely to prioritize the political candidate that will best protect a husband’s earning potential. Unmarried women, meanwhile, experience gendered barriers to economic prosperity most starkly, with no second income to mitigate their effects. For them, a candidate who strongly supports policy positions like equal pay will likely have more appeal. Given the overall statistics—and the entrenched structural power of marriage and religion—some have appropriately </w:t>
      </w:r>
      <w:hyperlink r:id="rId185" w:history="1">
        <w:r w:rsidRPr="00B80A6E">
          <w:rPr>
            <w:rStyle w:val="Hyperlink"/>
            <w:color w:val="000000" w:themeColor="text1"/>
            <w:sz w:val="12"/>
          </w:rPr>
          <w:t>questioned</w:t>
        </w:r>
      </w:hyperlink>
      <w:r w:rsidRPr="00B80A6E">
        <w:rPr>
          <w:color w:val="000000" w:themeColor="text1"/>
          <w:sz w:val="12"/>
        </w:rPr>
        <w:t xml:space="preserve"> whether white women’s post-Trumpian political awakening is merely the latest form of feel-good pop feminism: women sporting “The Future Is Female” T-shirts and marching with their book clubs, but failing to show up at the polls. And yet, an early model from the Virginia gubernatorial election by Catalist, a progressive data company, suggests that there was a swing—and surge—among college-educated women, with Democratic support up 8-9 points and their percentage of the electorate up 1-2 points from recent national averages. If the model holds, and this suggested pattern is sustained through November and beyond, then we may be seeing the early days of a new American majority that includes, if not an outright majority of white women, much healthier majorities of certain subgroups. Such news may buoy the spirits of white feminists, but we must take care not to overstate the magnitude of this potential shift—or make this moment too much about ourselves. For </w:t>
      </w:r>
      <w:r w:rsidRPr="000C4256">
        <w:rPr>
          <w:b/>
          <w:color w:val="000000" w:themeColor="text1"/>
          <w:u w:val="single"/>
        </w:rPr>
        <w:t>even if there are some short-term tactical opportunities to increase white women’s support for Democratic candidates, it is impossible to know how strong or enduring such an expanded coalition might be</w:t>
      </w:r>
      <w:r w:rsidRPr="00B80A6E">
        <w:rPr>
          <w:color w:val="000000" w:themeColor="text1"/>
          <w:sz w:val="12"/>
        </w:rPr>
        <w:t xml:space="preserve">. </w:t>
      </w:r>
      <w:r w:rsidRPr="000C4256">
        <w:rPr>
          <w:b/>
          <w:color w:val="000000" w:themeColor="text1"/>
          <w:u w:val="single"/>
        </w:rPr>
        <w:t xml:space="preserve">Plenty of </w:t>
      </w:r>
      <w:r w:rsidRPr="00AA4080">
        <w:rPr>
          <w:rStyle w:val="Emphasis"/>
          <w:highlight w:val="green"/>
        </w:rPr>
        <w:t>white women may be disgusted</w:t>
      </w:r>
      <w:r w:rsidRPr="00B80A6E">
        <w:rPr>
          <w:rStyle w:val="Emphasis"/>
        </w:rPr>
        <w:t xml:space="preserve"> by Trump and his ilk </w:t>
      </w:r>
      <w:r w:rsidRPr="00AA4080">
        <w:rPr>
          <w:rStyle w:val="Emphasis"/>
          <w:highlight w:val="green"/>
        </w:rPr>
        <w:t>but not “in it</w:t>
      </w:r>
      <w:r w:rsidRPr="00B80A6E">
        <w:rPr>
          <w:rStyle w:val="Emphasis"/>
        </w:rPr>
        <w:t xml:space="preserve"> to win it</w:t>
      </w:r>
      <w:r w:rsidRPr="00AA4080">
        <w:rPr>
          <w:rStyle w:val="Emphasis"/>
          <w:highlight w:val="green"/>
        </w:rPr>
        <w:t xml:space="preserve">” when it comes to </w:t>
      </w:r>
      <w:r w:rsidRPr="00B80A6E">
        <w:rPr>
          <w:rStyle w:val="Emphasis"/>
        </w:rPr>
        <w:t xml:space="preserve">a </w:t>
      </w:r>
      <w:r w:rsidRPr="00AA4080">
        <w:rPr>
          <w:rStyle w:val="Emphasis"/>
          <w:highlight w:val="green"/>
        </w:rPr>
        <w:t>progressive policy agenda</w:t>
      </w:r>
      <w:r w:rsidRPr="00B80A6E">
        <w:rPr>
          <w:rStyle w:val="Emphasis"/>
        </w:rPr>
        <w:t xml:space="preserve"> centered </w:t>
      </w:r>
      <w:r w:rsidRPr="00AA4080">
        <w:rPr>
          <w:rStyle w:val="Emphasis"/>
          <w:highlight w:val="green"/>
        </w:rPr>
        <w:t>on</w:t>
      </w:r>
      <w:r w:rsidRPr="00B80A6E">
        <w:rPr>
          <w:rStyle w:val="Emphasis"/>
        </w:rPr>
        <w:t xml:space="preserve"> the experiences of </w:t>
      </w:r>
      <w:r w:rsidRPr="00AA4080">
        <w:rPr>
          <w:rStyle w:val="Emphasis"/>
          <w:highlight w:val="green"/>
        </w:rPr>
        <w:t>the most marginalized</w:t>
      </w:r>
      <w:r w:rsidRPr="000C4256">
        <w:rPr>
          <w:b/>
          <w:color w:val="000000" w:themeColor="text1"/>
          <w:u w:val="single"/>
        </w:rPr>
        <w:t>.</w:t>
      </w:r>
      <w:r w:rsidRPr="00B80A6E">
        <w:rPr>
          <w:color w:val="000000" w:themeColor="text1"/>
          <w:sz w:val="12"/>
        </w:rPr>
        <w:t xml:space="preserve"> Investments in mobilizing newly activated white women must be the frosting atop a cake of much deeper investment in year-round organizing in communities of color—those best poised to lead and drive real progressive change. </w:t>
      </w:r>
      <w:r w:rsidRPr="00B80A6E">
        <w:rPr>
          <w:b/>
          <w:bCs/>
          <w:color w:val="000000" w:themeColor="text1"/>
          <w:sz w:val="12"/>
        </w:rPr>
        <w:t>A</w:t>
      </w:r>
      <w:r w:rsidRPr="00B80A6E">
        <w:rPr>
          <w:color w:val="000000" w:themeColor="text1"/>
          <w:sz w:val="12"/>
        </w:rPr>
        <w:t xml:space="preserve">nd what of the other white women—those who are married and active in conservative faith traditions, whose values and cultural norms remain largely foreign to white secular feminists? According to Brie Loskota, executive director of the Center for Religion and Civic Culture at the University of Southern California in Los Angeles, the question of whether they are “organizable” for progressive purposes is presumptuous. First, she says, it views such women as “objects of study” or “problems to be solved.” But more fundamentally, given that </w:t>
      </w:r>
      <w:r w:rsidRPr="00AA4080">
        <w:rPr>
          <w:b/>
          <w:color w:val="000000" w:themeColor="text1"/>
          <w:highlight w:val="green"/>
          <w:u w:val="single"/>
        </w:rPr>
        <w:t>many</w:t>
      </w:r>
      <w:r w:rsidRPr="00B80A6E">
        <w:rPr>
          <w:color w:val="000000" w:themeColor="text1"/>
          <w:sz w:val="12"/>
        </w:rPr>
        <w:t xml:space="preserve"> of these </w:t>
      </w:r>
      <w:r w:rsidRPr="00AA4080">
        <w:rPr>
          <w:b/>
          <w:color w:val="000000" w:themeColor="text1"/>
          <w:highlight w:val="green"/>
          <w:u w:val="single"/>
        </w:rPr>
        <w:t>women</w:t>
      </w:r>
      <w:r w:rsidRPr="000C4256">
        <w:rPr>
          <w:b/>
          <w:color w:val="000000" w:themeColor="text1"/>
          <w:u w:val="single"/>
        </w:rPr>
        <w:t xml:space="preserve"> may </w:t>
      </w:r>
      <w:r w:rsidRPr="00AA4080">
        <w:rPr>
          <w:b/>
          <w:color w:val="000000" w:themeColor="text1"/>
          <w:highlight w:val="green"/>
          <w:u w:val="single"/>
        </w:rPr>
        <w:t>already</w:t>
      </w:r>
      <w:r w:rsidRPr="000C4256">
        <w:rPr>
          <w:b/>
          <w:color w:val="000000" w:themeColor="text1"/>
          <w:u w:val="single"/>
        </w:rPr>
        <w:t xml:space="preserve"> be politically </w:t>
      </w:r>
      <w:r w:rsidRPr="00AA4080">
        <w:rPr>
          <w:b/>
          <w:color w:val="000000" w:themeColor="text1"/>
          <w:highlight w:val="green"/>
          <w:u w:val="single"/>
        </w:rPr>
        <w:t>organized within conservative</w:t>
      </w:r>
      <w:r w:rsidRPr="000C4256">
        <w:rPr>
          <w:b/>
          <w:color w:val="000000" w:themeColor="text1"/>
          <w:u w:val="single"/>
        </w:rPr>
        <w:t xml:space="preserve"> and political religious </w:t>
      </w:r>
      <w:r w:rsidRPr="00AA4080">
        <w:rPr>
          <w:b/>
          <w:color w:val="000000" w:themeColor="text1"/>
          <w:highlight w:val="green"/>
          <w:u w:val="single"/>
        </w:rPr>
        <w:t>networks</w:t>
      </w:r>
      <w:r w:rsidRPr="00AA4080">
        <w:rPr>
          <w:color w:val="000000" w:themeColor="text1"/>
          <w:sz w:val="12"/>
          <w:highlight w:val="green"/>
        </w:rPr>
        <w:t>,</w:t>
      </w:r>
      <w:r w:rsidRPr="00B80A6E">
        <w:rPr>
          <w:color w:val="000000" w:themeColor="text1"/>
          <w:sz w:val="12"/>
        </w:rPr>
        <w:t xml:space="preserve"> it suggests the goal is a society that thinks alike—one in which deep divisions are not tolerated, let alone respected or reconciled. Rather, she says, progressives and conservatives alike must embrace a vision of the body politic that allows people with different perspectives to coexist respectfully. Change is possible, she claims, as evidenced by some evangelical Christians’ evolution on LGBTQ issues, but it occurs not just through political pressure and policy wins. Building authentic relationships across dimensions of difference can be a transformational part of the equation, one that can work better than simply trying to “bludgeon people into becoming their higher selves.”</w:t>
      </w:r>
    </w:p>
    <w:p w14:paraId="0DD2A260" w14:textId="77777777" w:rsidR="00D02C54" w:rsidRPr="004841E6" w:rsidRDefault="00D02C54" w:rsidP="00D02C54"/>
    <w:p w14:paraId="64ABEDE0" w14:textId="77777777" w:rsidR="00D02C54" w:rsidRPr="00B80A6E" w:rsidRDefault="00D02C54" w:rsidP="00D02C54"/>
    <w:p w14:paraId="26F58EB0" w14:textId="4B7E6255" w:rsidR="00534CF9" w:rsidRDefault="00534CF9" w:rsidP="00534CF9">
      <w:pPr>
        <w:pStyle w:val="Heading2"/>
      </w:pPr>
      <w:r>
        <w:t>Framing Advantage</w:t>
      </w:r>
    </w:p>
    <w:p w14:paraId="32D1A2A3" w14:textId="2CCBF152" w:rsidR="00D02C54" w:rsidRDefault="00D02C54" w:rsidP="00D02C54">
      <w:pPr>
        <w:pStyle w:val="Heading3"/>
      </w:pPr>
      <w:r>
        <w:t>Framing---Jabri</w:t>
      </w:r>
    </w:p>
    <w:p w14:paraId="2F590F26" w14:textId="77777777" w:rsidR="00D02C54" w:rsidRDefault="00D02C54" w:rsidP="00D02C54"/>
    <w:p w14:paraId="06A6E6AC" w14:textId="77777777" w:rsidR="00D02C54" w:rsidRPr="009B7569" w:rsidRDefault="00D02C54" w:rsidP="00D02C54">
      <w:pPr>
        <w:pStyle w:val="Heading4"/>
        <w:rPr>
          <w:rFonts w:cs="Arial"/>
        </w:rPr>
      </w:pPr>
      <w:r w:rsidRPr="009B7569">
        <w:rPr>
          <w:rFonts w:cs="Arial"/>
        </w:rPr>
        <w:t>Refuse “existential risk framing”, Securitization creates a self-fulfilling prophecy that enables violence</w:t>
      </w:r>
      <w:r>
        <w:rPr>
          <w:rFonts w:cs="Arial"/>
        </w:rPr>
        <w:t>.</w:t>
      </w:r>
    </w:p>
    <w:p w14:paraId="4BEBFAFF" w14:textId="77777777" w:rsidR="00D02C54" w:rsidRPr="009B7569" w:rsidRDefault="00D02C54" w:rsidP="00D02C54">
      <w:r w:rsidRPr="009B7569">
        <w:rPr>
          <w:b/>
        </w:rPr>
        <w:t>Jabri 6</w:t>
      </w:r>
      <w:r w:rsidRPr="009B7569">
        <w:t xml:space="preserve"> — Vivienne Jabri, Professor of International Politics in the Department of War Studies, King's College London, British Academic and Writer, 2006 (“War, Security and the Liberal State,” </w:t>
      </w:r>
      <w:r w:rsidRPr="009B7569">
        <w:rPr>
          <w:i/>
        </w:rPr>
        <w:t>SAGE</w:t>
      </w:r>
      <w:r w:rsidRPr="009B7569">
        <w:t xml:space="preserve">, Available Online at </w:t>
      </w:r>
      <w:hyperlink r:id="rId186" w:history="1">
        <w:r w:rsidRPr="009B7569">
          <w:rPr>
            <w:rStyle w:val="Hyperlink"/>
          </w:rPr>
          <w:t>http://journals.sagepub.com/doi/pdf/10.1177/0967010606064136</w:t>
        </w:r>
      </w:hyperlink>
      <w:r w:rsidRPr="009B7569">
        <w:t>, Accessed 07-25-2017, p. 47-55)</w:t>
      </w:r>
    </w:p>
    <w:p w14:paraId="3708F06A" w14:textId="77777777" w:rsidR="00D02C54" w:rsidRPr="009B7569" w:rsidRDefault="00D02C54" w:rsidP="00D02C54">
      <w:pPr>
        <w:rPr>
          <w:rStyle w:val="StyleUnderline"/>
        </w:rPr>
      </w:pPr>
      <w:r w:rsidRPr="009B7569">
        <w:rPr>
          <w:sz w:val="16"/>
        </w:rPr>
        <w:t xml:space="preserve">Late modern transformations are often conceived in terms of the sociopolitical and economic manifestations of change emergent from a globalized arena. What is less apparent is how late modernity as a distinct era has impacted upon our conceptions of the social sphere, our lived experience, and our reflections upon the discourses and institutions that form the taken-for-granted backdrop of the known and the knowable. The paradigmatic certainties of modernity – the state, citizenship, democratic space, humanity’s infinite capacity for progress, the defeat of dogma and the culmination of modernity’s apotheosis in the free-wheeling market place – have in the late modern era come face to face with uncertainty, unpredictability and the gradual erosion of the modern belief that we could indeed simply move on, assisted by science and technology, towards a condition where instrumental rationality would become the linchpin of government and human interaction irrespective of difference. </w:t>
      </w:r>
      <w:r w:rsidRPr="009B7569">
        <w:rPr>
          <w:rStyle w:val="StyleUnderline"/>
        </w:rPr>
        <w:t>Progress came to be associated with peace</w:t>
      </w:r>
      <w:r w:rsidRPr="009B7569">
        <w:rPr>
          <w:sz w:val="16"/>
        </w:rPr>
        <w:t xml:space="preserve">, and both were constitutively linked to the universal, the global, the human, and therefore the cosmopolitan. </w:t>
      </w:r>
      <w:r w:rsidRPr="009B7569">
        <w:rPr>
          <w:rStyle w:val="StyleUnderline"/>
        </w:rPr>
        <w:t>What shatters such illusions is the recollection of the</w:t>
      </w:r>
      <w:r w:rsidRPr="009B7569">
        <w:rPr>
          <w:sz w:val="16"/>
        </w:rPr>
        <w:t xml:space="preserve"> 20th century as the ‘age of extremes’ (Hobsbawm, 1995), and the </w:t>
      </w:r>
      <w:r w:rsidRPr="009B7569">
        <w:rPr>
          <w:rStyle w:val="StyleUnderline"/>
        </w:rPr>
        <w:t xml:space="preserve">21st as the age of the </w:t>
      </w:r>
      <w:r w:rsidRPr="009B7569">
        <w:rPr>
          <w:rStyle w:val="Emphasis"/>
        </w:rPr>
        <w:t>ever-present condition of war</w:t>
      </w:r>
      <w:r w:rsidRPr="009B7569">
        <w:rPr>
          <w:sz w:val="16"/>
        </w:rPr>
        <w:t xml:space="preserve">. </w:t>
      </w:r>
      <w:r w:rsidRPr="009B7569">
        <w:rPr>
          <w:rStyle w:val="StyleUnderline"/>
        </w:rPr>
        <w:t>While we might prefer a forgetting of things past</w:t>
      </w:r>
      <w:r w:rsidRPr="009B7569">
        <w:rPr>
          <w:sz w:val="16"/>
        </w:rPr>
        <w:t xml:space="preserve">, </w:t>
      </w:r>
      <w:r w:rsidRPr="009B7569">
        <w:rPr>
          <w:rStyle w:val="StyleUnderline"/>
        </w:rPr>
        <w:t xml:space="preserve">a </w:t>
      </w:r>
      <w:r w:rsidRPr="009B7569">
        <w:rPr>
          <w:rStyle w:val="Emphasis"/>
        </w:rPr>
        <w:t>therapeutic anamnesis</w:t>
      </w:r>
      <w:r w:rsidRPr="009B7569">
        <w:rPr>
          <w:rStyle w:val="StyleUnderline"/>
        </w:rPr>
        <w:t xml:space="preserve"> that manages to reconfigure history</w:t>
      </w:r>
      <w:r w:rsidRPr="009B7569">
        <w:rPr>
          <w:sz w:val="16"/>
        </w:rPr>
        <w:t xml:space="preserve">, </w:t>
      </w:r>
      <w:r w:rsidRPr="009B7569">
        <w:rPr>
          <w:rStyle w:val="StyleUnderline"/>
        </w:rPr>
        <w:t xml:space="preserve">it is perhaps the continuities with the past that act as antidote to such righteous comforts. </w:t>
      </w:r>
    </w:p>
    <w:p w14:paraId="6CFBDBEF" w14:textId="77777777" w:rsidR="00D02C54" w:rsidRPr="009B7569" w:rsidRDefault="00D02C54" w:rsidP="00D02C54">
      <w:pPr>
        <w:rPr>
          <w:sz w:val="16"/>
        </w:rPr>
      </w:pPr>
      <w:r w:rsidRPr="009B7569">
        <w:rPr>
          <w:rStyle w:val="StyleUnderline"/>
        </w:rPr>
        <w:t>How, then, do we begin to conceptualize war in conditions where distinctions disappear</w:t>
      </w:r>
      <w:r w:rsidRPr="009B7569">
        <w:rPr>
          <w:sz w:val="16"/>
        </w:rPr>
        <w:t xml:space="preserve">, </w:t>
      </w:r>
      <w:r w:rsidRPr="009B7569">
        <w:rPr>
          <w:rStyle w:val="StyleUnderline"/>
        </w:rPr>
        <w:t>where war is conceived</w:t>
      </w:r>
      <w:r w:rsidRPr="009B7569">
        <w:rPr>
          <w:sz w:val="16"/>
        </w:rPr>
        <w:t xml:space="preserve">, </w:t>
      </w:r>
      <w:r w:rsidRPr="009B7569">
        <w:rPr>
          <w:rStyle w:val="StyleUnderline"/>
        </w:rPr>
        <w:t>or</w:t>
      </w:r>
      <w:r w:rsidRPr="009B7569">
        <w:rPr>
          <w:sz w:val="16"/>
        </w:rPr>
        <w:t xml:space="preserve"> indeed </w:t>
      </w:r>
      <w:r w:rsidRPr="009B7569">
        <w:rPr>
          <w:rStyle w:val="Emphasis"/>
        </w:rPr>
        <w:t>articulated in political discourse</w:t>
      </w:r>
      <w:r w:rsidRPr="009B7569">
        <w:rPr>
          <w:sz w:val="16"/>
        </w:rPr>
        <w:t xml:space="preserve">, </w:t>
      </w:r>
      <w:r w:rsidRPr="009B7569">
        <w:rPr>
          <w:rStyle w:val="StyleUnderline"/>
        </w:rPr>
        <w:t xml:space="preserve">in terms of peace and security, so that the </w:t>
      </w:r>
      <w:r w:rsidRPr="009B7569">
        <w:rPr>
          <w:rStyle w:val="Emphasis"/>
        </w:rPr>
        <w:t>political is somehow banished</w:t>
      </w:r>
      <w:r w:rsidRPr="009B7569">
        <w:rPr>
          <w:rStyle w:val="StyleUnderline"/>
        </w:rPr>
        <w:t xml:space="preserve"> in the name of governmentalizing practices whose purview knows no bounds</w:t>
      </w:r>
      <w:r w:rsidRPr="009B7569">
        <w:rPr>
          <w:sz w:val="16"/>
        </w:rPr>
        <w:t xml:space="preserve">, </w:t>
      </w:r>
      <w:r w:rsidRPr="009B7569">
        <w:rPr>
          <w:rStyle w:val="StyleUnderline"/>
        </w:rPr>
        <w:t>whose remit is precisely the banishment of limits, of boundaries and distinctions</w:t>
      </w:r>
      <w:r w:rsidRPr="009B7569">
        <w:rPr>
          <w:sz w:val="16"/>
        </w:rPr>
        <w:t xml:space="preserve">. </w:t>
      </w:r>
      <w:r w:rsidRPr="009B7569">
        <w:rPr>
          <w:rStyle w:val="StyleUnderline"/>
        </w:rPr>
        <w:t>Boundaries, however, do not disappear</w:t>
      </w:r>
      <w:r w:rsidRPr="009B7569">
        <w:rPr>
          <w:sz w:val="16"/>
        </w:rPr>
        <w:t xml:space="preserve">. </w:t>
      </w:r>
      <w:r w:rsidRPr="009B7569">
        <w:rPr>
          <w:rStyle w:val="StyleUnderline"/>
        </w:rPr>
        <w:t>Rather</w:t>
      </w:r>
      <w:r w:rsidRPr="009B7569">
        <w:rPr>
          <w:sz w:val="16"/>
        </w:rPr>
        <w:t xml:space="preserve">, </w:t>
      </w:r>
      <w:r w:rsidRPr="009B7569">
        <w:rPr>
          <w:rStyle w:val="StyleUnderline"/>
        </w:rPr>
        <w:t>they become manifest in every instance of violence, every instance of control, every instance of practices targeted against a constructed other, the enemy within and without, the all-pervasive presence, the defences against which come to form the legitimizing tool of war.</w:t>
      </w:r>
      <w:r w:rsidRPr="009B7569">
        <w:rPr>
          <w:sz w:val="16"/>
        </w:rPr>
        <w:t xml:space="preserve"> </w:t>
      </w:r>
    </w:p>
    <w:p w14:paraId="15316054" w14:textId="77777777" w:rsidR="00D02C54" w:rsidRPr="009B7569" w:rsidRDefault="00D02C54" w:rsidP="00D02C54">
      <w:pPr>
        <w:rPr>
          <w:sz w:val="16"/>
        </w:rPr>
      </w:pPr>
      <w:r w:rsidRPr="009B7569">
        <w:rPr>
          <w:sz w:val="16"/>
        </w:rPr>
        <w:t xml:space="preserve">Any scholarly take on the present juncture of history, any analysis of the dynamics of the present, must somehow render the narrative in measured tones, taking all factors into account, lest the narrator is accused of exaggeration at best and particular political affiliations at worst. When the late modern condition of the West, of the European arena, is one of camps, one of the detention of groups of people irrespective of their individual needs as migrants, one of the incarceration without due process of suspects, one of overwhelming police powers to stop, search and detain, one of indefinite detention in locations beyond law, one of invasion and occupation, then language itself is challenged in its efforts to contain the description of what is. </w:t>
      </w:r>
      <w:r w:rsidRPr="00AA4080">
        <w:rPr>
          <w:rStyle w:val="StyleUnderline"/>
          <w:highlight w:val="green"/>
        </w:rPr>
        <w:t>The</w:t>
      </w:r>
      <w:r w:rsidRPr="009B7569">
        <w:rPr>
          <w:rStyle w:val="StyleUnderline"/>
        </w:rPr>
        <w:t xml:space="preserve"> critical </w:t>
      </w:r>
      <w:r w:rsidRPr="00AA4080">
        <w:rPr>
          <w:rStyle w:val="StyleUnderline"/>
          <w:highlight w:val="green"/>
        </w:rPr>
        <w:t>scholarly take</w:t>
      </w:r>
      <w:r w:rsidRPr="009B7569">
        <w:rPr>
          <w:rStyle w:val="StyleUnderline"/>
        </w:rPr>
        <w:t xml:space="preserve"> on the present </w:t>
      </w:r>
      <w:r w:rsidRPr="00AA4080">
        <w:rPr>
          <w:rStyle w:val="StyleUnderline"/>
          <w:highlight w:val="green"/>
        </w:rPr>
        <w:t>is</w:t>
      </w:r>
      <w:r w:rsidRPr="009B7569">
        <w:rPr>
          <w:rStyle w:val="StyleUnderline"/>
        </w:rPr>
        <w:t xml:space="preserve"> then precisely </w:t>
      </w:r>
      <w:r w:rsidRPr="00AA4080">
        <w:rPr>
          <w:rStyle w:val="StyleUnderline"/>
          <w:highlight w:val="green"/>
        </w:rPr>
        <w:t xml:space="preserve">to </w:t>
      </w:r>
      <w:r w:rsidRPr="00AA4080">
        <w:rPr>
          <w:rStyle w:val="Emphasis"/>
          <w:highlight w:val="green"/>
        </w:rPr>
        <w:t>reveal</w:t>
      </w:r>
      <w:r w:rsidRPr="009B7569">
        <w:rPr>
          <w:rStyle w:val="Emphasis"/>
        </w:rPr>
        <w:t xml:space="preserve"> the conditions of possibility in relation to </w:t>
      </w:r>
      <w:r w:rsidRPr="00AA4080">
        <w:rPr>
          <w:rStyle w:val="Emphasis"/>
          <w:highlight w:val="green"/>
        </w:rPr>
        <w:t>how we got here</w:t>
      </w:r>
      <w:r w:rsidRPr="009B7569">
        <w:rPr>
          <w:rStyle w:val="StyleUnderline"/>
        </w:rPr>
        <w:t xml:space="preserve">, </w:t>
      </w:r>
      <w:r w:rsidRPr="00AA4080">
        <w:rPr>
          <w:rStyle w:val="StyleUnderline"/>
          <w:highlight w:val="green"/>
        </w:rPr>
        <w:t xml:space="preserve">to </w:t>
      </w:r>
      <w:r w:rsidRPr="00AA4080">
        <w:rPr>
          <w:rStyle w:val="Emphasis"/>
          <w:highlight w:val="green"/>
        </w:rPr>
        <w:t>unravel</w:t>
      </w:r>
      <w:r w:rsidRPr="009B7569">
        <w:rPr>
          <w:rStyle w:val="Emphasis"/>
        </w:rPr>
        <w:t xml:space="preserve"> the </w:t>
      </w:r>
      <w:r w:rsidRPr="00AA4080">
        <w:rPr>
          <w:rStyle w:val="Emphasis"/>
          <w:highlight w:val="green"/>
        </w:rPr>
        <w:t>enabling dynamics</w:t>
      </w:r>
      <w:r w:rsidRPr="00AA4080">
        <w:rPr>
          <w:rStyle w:val="StyleUnderline"/>
          <w:highlight w:val="green"/>
        </w:rPr>
        <w:t xml:space="preserve"> that led to</w:t>
      </w:r>
      <w:r w:rsidRPr="009B7569">
        <w:rPr>
          <w:rStyle w:val="StyleUnderline"/>
        </w:rPr>
        <w:t xml:space="preserve"> the </w:t>
      </w:r>
      <w:r w:rsidRPr="00AA4080">
        <w:rPr>
          <w:rStyle w:val="StyleUnderline"/>
          <w:highlight w:val="green"/>
        </w:rPr>
        <w:t>disappearance of distinctions between war and</w:t>
      </w:r>
      <w:r w:rsidRPr="009B7569">
        <w:rPr>
          <w:rStyle w:val="StyleUnderline"/>
        </w:rPr>
        <w:t xml:space="preserve"> criminality, war and </w:t>
      </w:r>
      <w:r w:rsidRPr="00AA4080">
        <w:rPr>
          <w:rStyle w:val="StyleUnderline"/>
          <w:highlight w:val="green"/>
        </w:rPr>
        <w:t>peace</w:t>
      </w:r>
      <w:r w:rsidRPr="009B7569">
        <w:rPr>
          <w:rStyle w:val="StyleUnderline"/>
        </w:rPr>
        <w:t>, war and security.</w:t>
      </w:r>
      <w:r w:rsidRPr="009B7569">
        <w:rPr>
          <w:sz w:val="16"/>
        </w:rPr>
        <w:t xml:space="preserve"> </w:t>
      </w:r>
      <w:r w:rsidRPr="009B7569">
        <w:rPr>
          <w:rStyle w:val="StyleUnderline"/>
        </w:rPr>
        <w:t xml:space="preserve">When </w:t>
      </w:r>
      <w:r w:rsidRPr="00AA4080">
        <w:rPr>
          <w:rStyle w:val="StyleUnderline"/>
          <w:highlight w:val="green"/>
        </w:rPr>
        <w:t>such</w:t>
      </w:r>
      <w:r w:rsidRPr="009B7569">
        <w:rPr>
          <w:rStyle w:val="StyleUnderline"/>
        </w:rPr>
        <w:t xml:space="preserve"> distinctions disappear, impunity is the result, accountability shifts beyond sight, and violence comes to form the linchpin of control.</w:t>
      </w:r>
      <w:r w:rsidRPr="009B7569">
        <w:rPr>
          <w:sz w:val="16"/>
        </w:rPr>
        <w:t xml:space="preserve"> We can reveal the operations of violence, but far more critical is the revelation of power and how power operates in the present. As the article argues, </w:t>
      </w:r>
      <w:r w:rsidRPr="009B7569">
        <w:rPr>
          <w:rStyle w:val="StyleUnderline"/>
        </w:rPr>
        <w:t xml:space="preserve">such an exploration </w:t>
      </w:r>
      <w:r w:rsidRPr="00AA4080">
        <w:rPr>
          <w:rStyle w:val="StyleUnderline"/>
          <w:highlight w:val="green"/>
        </w:rPr>
        <w:t>raises</w:t>
      </w:r>
      <w:r w:rsidRPr="009B7569">
        <w:rPr>
          <w:rStyle w:val="StyleUnderline"/>
        </w:rPr>
        <w:t xml:space="preserve"> fundamental </w:t>
      </w:r>
      <w:r w:rsidRPr="00AA4080">
        <w:rPr>
          <w:rStyle w:val="StyleUnderline"/>
          <w:highlight w:val="green"/>
        </w:rPr>
        <w:t xml:space="preserve">questions relating to the </w:t>
      </w:r>
      <w:r w:rsidRPr="00AA4080">
        <w:rPr>
          <w:rStyle w:val="Emphasis"/>
          <w:highlight w:val="green"/>
        </w:rPr>
        <w:t>relationship of power and violence</w:t>
      </w:r>
      <w:r w:rsidRPr="009B7569">
        <w:rPr>
          <w:sz w:val="16"/>
        </w:rPr>
        <w:t xml:space="preserve">, </w:t>
      </w:r>
      <w:r w:rsidRPr="009B7569">
        <w:rPr>
          <w:rStyle w:val="StyleUnderline"/>
        </w:rPr>
        <w:t xml:space="preserve">and their </w:t>
      </w:r>
      <w:r w:rsidRPr="009B7569">
        <w:rPr>
          <w:rStyle w:val="Emphasis"/>
        </w:rPr>
        <w:t>mutual interconnection</w:t>
      </w:r>
      <w:r w:rsidRPr="009B7569">
        <w:rPr>
          <w:rStyle w:val="StyleUnderline"/>
        </w:rPr>
        <w:t xml:space="preserve"> in the complex interstices of disrupted time and space locations</w:t>
      </w:r>
      <w:r w:rsidRPr="009B7569">
        <w:rPr>
          <w:sz w:val="16"/>
        </w:rPr>
        <w:t xml:space="preserve">. Power and violence are hence separable analytical categories, separable practices; they are at the same time connected in ways that work on populations and on bodies – with violence often targeted against the latter so that the former are reigned in, governed. Where Michel Foucault sought, in his later writings, to distinguish between power and violence, to reveal the subtle workings of power, now, in the present, this article will venture, perhaps the distinction is no longer viable when we witness the indistinctions I highlight above. </w:t>
      </w:r>
    </w:p>
    <w:p w14:paraId="22493DC6" w14:textId="77777777" w:rsidR="00D02C54" w:rsidRPr="009B7569" w:rsidRDefault="00D02C54" w:rsidP="00D02C54">
      <w:pPr>
        <w:rPr>
          <w:rStyle w:val="Emphasis"/>
        </w:rPr>
      </w:pPr>
      <w:r w:rsidRPr="009B7569">
        <w:rPr>
          <w:sz w:val="16"/>
        </w:rPr>
        <w:t xml:space="preserve">The article provides an analysis of the place of war in late modern politics. In particular, it concentrates on the implications of war for our conceptions of the liberty–security problematique in the context of the modern liberal state. The first section of the article argues the case for the figure of war as analyser of the present. The second section of the article reveals the conditions of possibility for a distinctly late modern mode of war and its imbrications in politics. The final section of the article concentrates on the political implications of the primacy of war in late modernity, and in particular on possibilities of dissent and articulations of political agency. </w:t>
      </w:r>
      <w:r w:rsidRPr="00AA4080">
        <w:rPr>
          <w:rStyle w:val="StyleUnderline"/>
          <w:highlight w:val="green"/>
        </w:rPr>
        <w:t>The aim</w:t>
      </w:r>
      <w:r w:rsidRPr="009B7569">
        <w:rPr>
          <w:rStyle w:val="StyleUnderline"/>
        </w:rPr>
        <w:t xml:space="preserve"> throughout </w:t>
      </w:r>
      <w:r w:rsidRPr="00AA4080">
        <w:rPr>
          <w:rStyle w:val="StyleUnderline"/>
          <w:highlight w:val="green"/>
        </w:rPr>
        <w:t>is to provide the</w:t>
      </w:r>
      <w:r w:rsidRPr="009B7569">
        <w:rPr>
          <w:rStyle w:val="StyleUnderline"/>
        </w:rPr>
        <w:t xml:space="preserve"> </w:t>
      </w:r>
      <w:r w:rsidRPr="009B7569">
        <w:rPr>
          <w:rStyle w:val="Emphasis"/>
        </w:rPr>
        <w:t xml:space="preserve">theoretical and </w:t>
      </w:r>
      <w:r w:rsidRPr="00AA4080">
        <w:rPr>
          <w:rStyle w:val="Emphasis"/>
          <w:highlight w:val="green"/>
        </w:rPr>
        <w:t>conceptual tools</w:t>
      </w:r>
      <w:r w:rsidRPr="00AA4080">
        <w:rPr>
          <w:rStyle w:val="StyleUnderline"/>
          <w:highlight w:val="green"/>
        </w:rPr>
        <w:t xml:space="preserve"> that might</w:t>
      </w:r>
      <w:r w:rsidRPr="009B7569">
        <w:rPr>
          <w:rStyle w:val="StyleUnderline"/>
        </w:rPr>
        <w:t xml:space="preserve"> begin to meet the </w:t>
      </w:r>
      <w:r w:rsidRPr="00AA4080">
        <w:rPr>
          <w:rStyle w:val="StyleUnderline"/>
          <w:highlight w:val="green"/>
        </w:rPr>
        <w:t>challenges</w:t>
      </w:r>
      <w:r w:rsidRPr="009B7569">
        <w:rPr>
          <w:rStyle w:val="StyleUnderline"/>
        </w:rPr>
        <w:t xml:space="preserve"> of </w:t>
      </w:r>
      <w:r w:rsidRPr="00AA4080">
        <w:rPr>
          <w:rStyle w:val="StyleUnderline"/>
          <w:highlight w:val="green"/>
        </w:rPr>
        <w:t>the present and</w:t>
      </w:r>
      <w:r w:rsidRPr="009B7569">
        <w:rPr>
          <w:rStyle w:val="StyleUnderline"/>
        </w:rPr>
        <w:t xml:space="preserve"> to </w:t>
      </w:r>
      <w:r w:rsidRPr="00AA4080">
        <w:rPr>
          <w:rStyle w:val="Emphasis"/>
          <w:highlight w:val="green"/>
        </w:rPr>
        <w:t>open an agenda of research</w:t>
      </w:r>
      <w:r w:rsidRPr="009B7569">
        <w:rPr>
          <w:rStyle w:val="StyleUnderline"/>
        </w:rPr>
        <w:t xml:space="preserve"> that concentrates on the politics of the present, the capacities or otherwise of contestation and accountability, and the institutional locations </w:t>
      </w:r>
      <w:r w:rsidRPr="00AA4080">
        <w:rPr>
          <w:rStyle w:val="StyleUnderline"/>
          <w:highlight w:val="green"/>
        </w:rPr>
        <w:t>wherein</w:t>
      </w:r>
      <w:r w:rsidRPr="009B7569">
        <w:rPr>
          <w:rStyle w:val="StyleUnderline"/>
        </w:rPr>
        <w:t xml:space="preserve"> such </w:t>
      </w:r>
      <w:r w:rsidRPr="00AA4080">
        <w:rPr>
          <w:rStyle w:val="Emphasis"/>
          <w:highlight w:val="green"/>
        </w:rPr>
        <w:t>political agency might emerge.</w:t>
      </w:r>
      <w:r w:rsidRPr="009B7569">
        <w:rPr>
          <w:rStyle w:val="Emphasis"/>
        </w:rPr>
        <w:t xml:space="preserve"> </w:t>
      </w:r>
    </w:p>
    <w:p w14:paraId="6ED3A4CD" w14:textId="77777777" w:rsidR="00D02C54" w:rsidRPr="009B7569" w:rsidRDefault="00D02C54" w:rsidP="00D02C54">
      <w:pPr>
        <w:rPr>
          <w:sz w:val="16"/>
        </w:rPr>
      </w:pPr>
      <w:r w:rsidRPr="009B7569">
        <w:rPr>
          <w:sz w:val="16"/>
        </w:rPr>
        <w:t>The Figure of War and the Spectre of Security</w:t>
      </w:r>
    </w:p>
    <w:p w14:paraId="48663E70" w14:textId="77777777" w:rsidR="00D02C54" w:rsidRPr="009B7569" w:rsidRDefault="00D02C54" w:rsidP="00D02C54">
      <w:pPr>
        <w:rPr>
          <w:rStyle w:val="StyleUnderline"/>
        </w:rPr>
      </w:pPr>
      <w:r w:rsidRPr="009B7569">
        <w:rPr>
          <w:sz w:val="16"/>
        </w:rPr>
        <w:t xml:space="preserve">The so-called war against terrorism is constructed as a global war, transcending space and seemingly defiant of international conventions. It is distinguished from previous global wars, including the first and the second world wars, in that the latter two have, in historiography, always been analysed as interstate confrontations, albeit ones that at certain times and in particular locations peripherally involved non-state militias. Such distinctions from the old, of course, will be subject to future historical narratives on the present confrontation and its various parameters. What is of interest in the present discussion is the distinctly global aspect of this war, for it is the globality1 of the war against terrorism that renders it particularly relevant and pertinent to investigations that are primarily interested in the relationship between war and politics, war and the political processes defining the modern state. The initial premise of the present article is that </w:t>
      </w:r>
      <w:r w:rsidRPr="009B7569">
        <w:rPr>
          <w:rStyle w:val="StyleUnderline"/>
        </w:rPr>
        <w:t xml:space="preserve">war, rather than being confined to its own time and space, permeates the </w:t>
      </w:r>
      <w:r w:rsidRPr="009B7569">
        <w:rPr>
          <w:rStyle w:val="Emphasis"/>
        </w:rPr>
        <w:t>normality of the political process</w:t>
      </w:r>
      <w:r w:rsidRPr="009B7569">
        <w:rPr>
          <w:sz w:val="16"/>
        </w:rPr>
        <w:t xml:space="preserve">, has, </w:t>
      </w:r>
      <w:r w:rsidRPr="009B7569">
        <w:rPr>
          <w:rStyle w:val="StyleUnderline"/>
        </w:rPr>
        <w:t>in other words</w:t>
      </w:r>
      <w:r w:rsidRPr="009B7569">
        <w:rPr>
          <w:sz w:val="16"/>
        </w:rPr>
        <w:t xml:space="preserve">, a </w:t>
      </w:r>
      <w:r w:rsidRPr="009B7569">
        <w:rPr>
          <w:rStyle w:val="StyleUnderline"/>
        </w:rPr>
        <w:t xml:space="preserve">defining influence on elements considered to be constitutive of </w:t>
      </w:r>
      <w:r w:rsidRPr="009B7569">
        <w:rPr>
          <w:rStyle w:val="Emphasis"/>
        </w:rPr>
        <w:t>liberal democratic politics</w:t>
      </w:r>
      <w:r w:rsidRPr="009B7569">
        <w:rPr>
          <w:rStyle w:val="StyleUnderline"/>
        </w:rPr>
        <w:t xml:space="preserve">, including </w:t>
      </w:r>
      <w:r w:rsidRPr="009B7569">
        <w:rPr>
          <w:rStyle w:val="Emphasis"/>
        </w:rPr>
        <w:t>executive answerability</w:t>
      </w:r>
      <w:r w:rsidRPr="009B7569">
        <w:rPr>
          <w:rStyle w:val="StyleUnderline"/>
        </w:rPr>
        <w:t xml:space="preserve">, </w:t>
      </w:r>
      <w:r w:rsidRPr="009B7569">
        <w:rPr>
          <w:rStyle w:val="Emphasis"/>
        </w:rPr>
        <w:t>legislative scrutiny</w:t>
      </w:r>
      <w:r w:rsidRPr="009B7569">
        <w:rPr>
          <w:rStyle w:val="StyleUnderline"/>
        </w:rPr>
        <w:t xml:space="preserve">, a </w:t>
      </w:r>
      <w:r w:rsidRPr="009B7569">
        <w:rPr>
          <w:rStyle w:val="Emphasis"/>
        </w:rPr>
        <w:t>public sphere of discourse</w:t>
      </w:r>
      <w:r w:rsidRPr="009B7569">
        <w:rPr>
          <w:rStyle w:val="StyleUnderline"/>
        </w:rPr>
        <w:t xml:space="preserve"> and </w:t>
      </w:r>
      <w:r w:rsidRPr="009B7569">
        <w:rPr>
          <w:rStyle w:val="Emphasis"/>
        </w:rPr>
        <w:t>interaction</w:t>
      </w:r>
      <w:r w:rsidRPr="009B7569">
        <w:rPr>
          <w:rStyle w:val="StyleUnderline"/>
        </w:rPr>
        <w:t xml:space="preserve">, </w:t>
      </w:r>
      <w:r w:rsidRPr="009B7569">
        <w:rPr>
          <w:rStyle w:val="Emphasis"/>
        </w:rPr>
        <w:t>equal citizenship under the law</w:t>
      </w:r>
      <w:r w:rsidRPr="009B7569">
        <w:rPr>
          <w:rStyle w:val="StyleUnderline"/>
        </w:rPr>
        <w:t xml:space="preserve"> and</w:t>
      </w:r>
      <w:r w:rsidRPr="009B7569">
        <w:rPr>
          <w:sz w:val="16"/>
        </w:rPr>
        <w:t xml:space="preserve">, to follow liberal thinkers such as Habermas, </w:t>
      </w:r>
      <w:r w:rsidRPr="009B7569">
        <w:rPr>
          <w:rStyle w:val="Emphasis"/>
        </w:rPr>
        <w:t>political legitimacy based on free and equal communicative practices</w:t>
      </w:r>
      <w:r w:rsidRPr="009B7569">
        <w:rPr>
          <w:rStyle w:val="StyleUnderline"/>
        </w:rPr>
        <w:t xml:space="preserve"> underpinning social solidarity</w:t>
      </w:r>
      <w:r w:rsidRPr="009B7569">
        <w:rPr>
          <w:sz w:val="16"/>
        </w:rPr>
        <w:t xml:space="preserve"> (Habermas, 1997). </w:t>
      </w:r>
      <w:r w:rsidRPr="009B7569">
        <w:rPr>
          <w:rStyle w:val="StyleUnderline"/>
        </w:rPr>
        <w:t>War disrupts these elements and is a time of crisis and emergency</w:t>
      </w:r>
      <w:r w:rsidRPr="009B7569">
        <w:rPr>
          <w:sz w:val="16"/>
        </w:rPr>
        <w:t xml:space="preserve">. </w:t>
      </w:r>
      <w:r w:rsidRPr="009B7569">
        <w:rPr>
          <w:rStyle w:val="StyleUnderline"/>
        </w:rPr>
        <w:t xml:space="preserve">A war that has a permanence to it clearly </w:t>
      </w:r>
      <w:r w:rsidRPr="009B7569">
        <w:rPr>
          <w:rStyle w:val="Emphasis"/>
        </w:rPr>
        <w:t>normalizes the exceptional</w:t>
      </w:r>
      <w:r w:rsidRPr="009B7569">
        <w:rPr>
          <w:rStyle w:val="StyleUnderline"/>
        </w:rPr>
        <w:t>, inscribing emergency into the daily routines of social and political life.</w:t>
      </w:r>
      <w:r w:rsidRPr="009B7569">
        <w:rPr>
          <w:sz w:val="16"/>
        </w:rPr>
        <w:t xml:space="preserve"> </w:t>
      </w:r>
      <w:r w:rsidRPr="009B7569">
        <w:rPr>
          <w:rStyle w:val="StyleUnderline"/>
        </w:rPr>
        <w:t>While the elements of war – conflict, social fragmentation, exclusion</w:t>
      </w:r>
      <w:r w:rsidRPr="009B7569">
        <w:rPr>
          <w:sz w:val="16"/>
        </w:rPr>
        <w:t xml:space="preserve"> – </w:t>
      </w:r>
      <w:r w:rsidRPr="009B7569">
        <w:rPr>
          <w:rStyle w:val="StyleUnderline"/>
        </w:rPr>
        <w:t>may run silently through the assemblages of control in liberal society</w:t>
      </w:r>
      <w:r w:rsidRPr="009B7569">
        <w:rPr>
          <w:sz w:val="16"/>
        </w:rPr>
        <w:t xml:space="preserve"> (Deleuze, 1986), </w:t>
      </w:r>
      <w:r w:rsidRPr="009B7569">
        <w:rPr>
          <w:rStyle w:val="StyleUnderline"/>
        </w:rPr>
        <w:t xml:space="preserve">nevertheless the persistent iteration of war into politics </w:t>
      </w:r>
      <w:r w:rsidRPr="009B7569">
        <w:rPr>
          <w:rStyle w:val="Emphasis"/>
        </w:rPr>
        <w:t>brings these practices to the fore</w:t>
      </w:r>
      <w:r w:rsidRPr="009B7569">
        <w:rPr>
          <w:rStyle w:val="StyleUnderline"/>
        </w:rPr>
        <w:t xml:space="preserve">, and with them a call for a </w:t>
      </w:r>
      <w:r w:rsidRPr="009B7569">
        <w:rPr>
          <w:rStyle w:val="Emphasis"/>
        </w:rPr>
        <w:t>rethinking of war’s relationship to politics</w:t>
      </w:r>
      <w:r w:rsidRPr="009B7569">
        <w:rPr>
          <w:rStyle w:val="StyleUnderline"/>
        </w:rPr>
        <w:t xml:space="preserve">. </w:t>
      </w:r>
    </w:p>
    <w:p w14:paraId="1576332B" w14:textId="77777777" w:rsidR="00D02C54" w:rsidRPr="009B7569" w:rsidRDefault="00D02C54" w:rsidP="00D02C54">
      <w:pPr>
        <w:rPr>
          <w:rStyle w:val="StyleUnderline"/>
        </w:rPr>
      </w:pPr>
      <w:r w:rsidRPr="009B7569">
        <w:rPr>
          <w:sz w:val="16"/>
        </w:rPr>
        <w:t xml:space="preserve">The distinctly global spatiality of this war suggests particular challenges that have direct impact on the liberal state, its obligations towards its citizenry, and the extent to which it is implicated in undermining its own political institutions. It would, however, be a mistake to assume that the practices involved in this global war are in any way anathema to the liberal state. The analysis provided here would argue that </w:t>
      </w:r>
      <w:r w:rsidRPr="009B7569">
        <w:rPr>
          <w:rStyle w:val="StyleUnderline"/>
        </w:rPr>
        <w:t xml:space="preserve">while </w:t>
      </w:r>
      <w:r w:rsidRPr="00AA4080">
        <w:rPr>
          <w:rStyle w:val="StyleUnderline"/>
          <w:highlight w:val="green"/>
        </w:rPr>
        <w:t>it is crucial to acknowledge</w:t>
      </w:r>
      <w:r w:rsidRPr="009B7569">
        <w:rPr>
          <w:rStyle w:val="StyleUnderline"/>
        </w:rPr>
        <w:t xml:space="preserve"> the transformative impact of the war against terrorism</w:t>
      </w:r>
      <w:r w:rsidRPr="009B7569">
        <w:rPr>
          <w:sz w:val="16"/>
        </w:rPr>
        <w:t xml:space="preserve">, </w:t>
      </w:r>
      <w:r w:rsidRPr="009B7569">
        <w:rPr>
          <w:rStyle w:val="StyleUnderline"/>
        </w:rPr>
        <w:t xml:space="preserve">it is equally as important to appreciate the continuities in social and political life that are the </w:t>
      </w:r>
      <w:r w:rsidRPr="00AA4080">
        <w:rPr>
          <w:rStyle w:val="Emphasis"/>
          <w:highlight w:val="green"/>
        </w:rPr>
        <w:t xml:space="preserve">enabling conditions of </w:t>
      </w:r>
      <w:r w:rsidRPr="009B7569">
        <w:rPr>
          <w:rStyle w:val="Emphasis"/>
        </w:rPr>
        <w:t xml:space="preserve">this global </w:t>
      </w:r>
      <w:r w:rsidRPr="00AA4080">
        <w:rPr>
          <w:rStyle w:val="Emphasis"/>
          <w:highlight w:val="green"/>
        </w:rPr>
        <w:t>war</w:t>
      </w:r>
      <w:r w:rsidRPr="009B7569">
        <w:rPr>
          <w:sz w:val="16"/>
        </w:rPr>
        <w:t xml:space="preserve">, </w:t>
      </w:r>
      <w:r w:rsidRPr="009B7569">
        <w:rPr>
          <w:rStyle w:val="StyleUnderline"/>
        </w:rPr>
        <w:t>forming its conditions of possibility</w:t>
      </w:r>
      <w:r w:rsidRPr="009B7569">
        <w:rPr>
          <w:sz w:val="16"/>
        </w:rPr>
        <w:t xml:space="preserve">. </w:t>
      </w:r>
      <w:r w:rsidRPr="009B7569">
        <w:rPr>
          <w:rStyle w:val="StyleUnderline"/>
        </w:rPr>
        <w:t xml:space="preserve">These enabling </w:t>
      </w:r>
      <w:r w:rsidRPr="00AA4080">
        <w:rPr>
          <w:rStyle w:val="StyleUnderline"/>
          <w:highlight w:val="green"/>
        </w:rPr>
        <w:t>conditions are</w:t>
      </w:r>
      <w:r w:rsidRPr="009B7569">
        <w:rPr>
          <w:rStyle w:val="StyleUnderline"/>
        </w:rPr>
        <w:t xml:space="preserve"> not just present or apparent at global level</w:t>
      </w:r>
      <w:r w:rsidRPr="009B7569">
        <w:rPr>
          <w:sz w:val="16"/>
        </w:rPr>
        <w:t xml:space="preserve">, </w:t>
      </w:r>
      <w:r w:rsidRPr="009B7569">
        <w:rPr>
          <w:rStyle w:val="StyleUnderline"/>
        </w:rPr>
        <w:t xml:space="preserve">but incorporate local practices that are </w:t>
      </w:r>
      <w:r w:rsidRPr="00AA4080">
        <w:rPr>
          <w:rStyle w:val="Emphasis"/>
          <w:highlight w:val="green"/>
        </w:rPr>
        <w:t>deep-rooted</w:t>
      </w:r>
      <w:r w:rsidRPr="00AA4080">
        <w:rPr>
          <w:rStyle w:val="StyleUnderline"/>
          <w:highlight w:val="green"/>
        </w:rPr>
        <w:t xml:space="preserve"> and </w:t>
      </w:r>
      <w:r w:rsidRPr="00AA4080">
        <w:rPr>
          <w:rStyle w:val="Emphasis"/>
          <w:highlight w:val="green"/>
        </w:rPr>
        <w:t>institutionalized</w:t>
      </w:r>
      <w:r w:rsidRPr="009B7569">
        <w:rPr>
          <w:sz w:val="16"/>
        </w:rPr>
        <w:t xml:space="preserve">. </w:t>
      </w:r>
      <w:r w:rsidRPr="009B7569">
        <w:rPr>
          <w:rStyle w:val="StyleUnderline"/>
        </w:rPr>
        <w:t>The</w:t>
      </w:r>
      <w:r w:rsidRPr="009B7569">
        <w:rPr>
          <w:sz w:val="16"/>
        </w:rPr>
        <w:t xml:space="preserve"> </w:t>
      </w:r>
      <w:r w:rsidRPr="009B7569">
        <w:rPr>
          <w:rStyle w:val="StyleUnderline"/>
        </w:rPr>
        <w:t xml:space="preserve">mutually </w:t>
      </w:r>
      <w:r w:rsidRPr="009B7569">
        <w:rPr>
          <w:rStyle w:val="Emphasis"/>
        </w:rPr>
        <w:t>reinforcing relationship</w:t>
      </w:r>
      <w:r w:rsidRPr="009B7569">
        <w:rPr>
          <w:rStyle w:val="StyleUnderline"/>
        </w:rPr>
        <w:t xml:space="preserve"> between </w:t>
      </w:r>
      <w:r w:rsidRPr="009B7569">
        <w:rPr>
          <w:rStyle w:val="Emphasis"/>
        </w:rPr>
        <w:t>global and local conditions</w:t>
      </w:r>
      <w:r w:rsidRPr="009B7569">
        <w:rPr>
          <w:rStyle w:val="StyleUnderline"/>
        </w:rPr>
        <w:t xml:space="preserve"> renders this particular war distinctly </w:t>
      </w:r>
      <w:r w:rsidRPr="009B7569">
        <w:rPr>
          <w:rStyle w:val="Emphasis"/>
        </w:rPr>
        <w:t>all-pervasive</w:t>
      </w:r>
      <w:r w:rsidRPr="009B7569">
        <w:rPr>
          <w:sz w:val="16"/>
        </w:rPr>
        <w:t xml:space="preserve">, </w:t>
      </w:r>
      <w:r w:rsidRPr="009B7569">
        <w:rPr>
          <w:rStyle w:val="StyleUnderline"/>
        </w:rPr>
        <w:t>and</w:t>
      </w:r>
      <w:r w:rsidRPr="009B7569">
        <w:rPr>
          <w:sz w:val="16"/>
        </w:rPr>
        <w:t xml:space="preserve"> potentially, in terms of implications, </w:t>
      </w:r>
      <w:r w:rsidRPr="009B7569">
        <w:rPr>
          <w:rStyle w:val="StyleUnderline"/>
        </w:rPr>
        <w:t xml:space="preserve">far more threatening to the </w:t>
      </w:r>
      <w:r w:rsidRPr="009B7569">
        <w:rPr>
          <w:rStyle w:val="Emphasis"/>
        </w:rPr>
        <w:t>spaces available for political contestation and dissent</w:t>
      </w:r>
      <w:r w:rsidRPr="009B7569">
        <w:rPr>
          <w:rStyle w:val="StyleUnderline"/>
        </w:rPr>
        <w:t xml:space="preserve">. </w:t>
      </w:r>
    </w:p>
    <w:p w14:paraId="7295C259" w14:textId="77777777" w:rsidR="00D02C54" w:rsidRPr="009B7569" w:rsidRDefault="00D02C54" w:rsidP="00D02C54">
      <w:pPr>
        <w:rPr>
          <w:sz w:val="16"/>
        </w:rPr>
      </w:pPr>
      <w:r w:rsidRPr="009B7569">
        <w:rPr>
          <w:sz w:val="16"/>
        </w:rPr>
        <w:t xml:space="preserve">Contemporary global politics is dominated by what might be called a ‘matrix of war’2 constituted by a series of transnational practices that variously target states, communities and individuals. These practices involve states as agents, bureaucracies of states and supranational organizations, quasi-official and private organizations recruited in the service of a global machine that is highly militarized and hence led by the United States, but that nevertheless incorporates within its workings various alliances that are always in flux. </w:t>
      </w:r>
      <w:r w:rsidRPr="009B7569">
        <w:rPr>
          <w:rStyle w:val="StyleUnderline"/>
        </w:rPr>
        <w:t xml:space="preserve">The crucial element in understanding the matrix of war is the notion of ‘practice’, for this captures the idea that any practice is not just situated in a system of enablements and constraints, but is itself </w:t>
      </w:r>
      <w:r w:rsidRPr="009B7569">
        <w:rPr>
          <w:rStyle w:val="Emphasis"/>
        </w:rPr>
        <w:t>constitutive of structural continuities</w:t>
      </w:r>
      <w:r w:rsidRPr="009B7569">
        <w:rPr>
          <w:rStyle w:val="StyleUnderline"/>
        </w:rPr>
        <w:t>, both discursive and institutional</w:t>
      </w:r>
      <w:r w:rsidRPr="009B7569">
        <w:rPr>
          <w:sz w:val="16"/>
        </w:rPr>
        <w:t xml:space="preserve">. As Paul Veyne (1997: 157) writes in relation to Foucault’s use of the term, ‘practice is not an agency (like the Freudian id) or a prime mover (like the relation of production), and moreover for Foucault, there is no agency nor any prime mover’. It is in this recursive sense that practices (of violence, exclusion, intimidation, control and so on) become structurated in the routines of institutions as well as lived experience (Jabri, 1996). To label the contemporary global war as a ‘war against terrorism’ confers upon these practices a certain legitimacy, suggesting that they are geared towards the elimination of a direct threat. While the threat of violence perpetrated by clandestine networks against civilians is all too real and requires state responses, many of these responses appear to assume a wide remit of operations – so wide that anyone interested in the liberties associated with the democratic state, or indeed the rights of individuals and communities, is called upon to unravel the implications of such practices. </w:t>
      </w:r>
    </w:p>
    <w:p w14:paraId="764DC657" w14:textId="77777777" w:rsidR="00D02C54" w:rsidRPr="009B7569" w:rsidRDefault="00D02C54" w:rsidP="00D02C54">
      <w:pPr>
        <w:rPr>
          <w:sz w:val="16"/>
        </w:rPr>
      </w:pPr>
      <w:r w:rsidRPr="009B7569">
        <w:rPr>
          <w:rStyle w:val="StyleUnderline"/>
        </w:rPr>
        <w:t>When security becomes the overwhelming imperative of the democratic state</w:t>
      </w:r>
      <w:r w:rsidRPr="009B7569">
        <w:rPr>
          <w:sz w:val="16"/>
        </w:rPr>
        <w:t xml:space="preserve">, </w:t>
      </w:r>
      <w:r w:rsidRPr="009B7569">
        <w:rPr>
          <w:rStyle w:val="StyleUnderline"/>
        </w:rPr>
        <w:t xml:space="preserve">its </w:t>
      </w:r>
      <w:r w:rsidRPr="00AA4080">
        <w:rPr>
          <w:rStyle w:val="StyleUnderline"/>
          <w:highlight w:val="green"/>
        </w:rPr>
        <w:t>legitimization is achieved</w:t>
      </w:r>
      <w:r w:rsidRPr="009B7569">
        <w:rPr>
          <w:rStyle w:val="StyleUnderline"/>
        </w:rPr>
        <w:t xml:space="preserve"> both </w:t>
      </w:r>
      <w:r w:rsidRPr="00AA4080">
        <w:rPr>
          <w:rStyle w:val="StyleUnderline"/>
          <w:highlight w:val="green"/>
        </w:rPr>
        <w:t>through</w:t>
      </w:r>
      <w:r w:rsidRPr="009B7569">
        <w:rPr>
          <w:rStyle w:val="StyleUnderline"/>
        </w:rPr>
        <w:t xml:space="preserve"> a </w:t>
      </w:r>
      <w:r w:rsidRPr="00AA4080">
        <w:rPr>
          <w:rStyle w:val="StyleUnderline"/>
          <w:highlight w:val="green"/>
        </w:rPr>
        <w:t>discourse of ‘</w:t>
      </w:r>
      <w:r w:rsidRPr="00AA4080">
        <w:rPr>
          <w:rStyle w:val="Emphasis"/>
          <w:highlight w:val="green"/>
        </w:rPr>
        <w:t>balance’ between security and liberty</w:t>
      </w:r>
      <w:r w:rsidRPr="00AA4080">
        <w:rPr>
          <w:rStyle w:val="StyleUnderline"/>
          <w:highlight w:val="green"/>
        </w:rPr>
        <w:t xml:space="preserve"> </w:t>
      </w:r>
      <w:r w:rsidRPr="009B7569">
        <w:rPr>
          <w:rStyle w:val="StyleUnderline"/>
        </w:rPr>
        <w:t>and in terms of the ‘protection’ of liberty</w:t>
      </w:r>
      <w:r w:rsidRPr="009B7569">
        <w:rPr>
          <w:sz w:val="16"/>
        </w:rPr>
        <w:t xml:space="preserve">.3 The </w:t>
      </w:r>
      <w:r w:rsidRPr="009B7569">
        <w:rPr>
          <w:rStyle w:val="StyleUnderline"/>
        </w:rPr>
        <w:t xml:space="preserve">implications of the juxtaposition of security and liberty may be investigated either in terms of a </w:t>
      </w:r>
      <w:r w:rsidRPr="009B7569">
        <w:rPr>
          <w:rStyle w:val="Emphasis"/>
        </w:rPr>
        <w:t>discourse of ‘securitization’</w:t>
      </w:r>
      <w:r w:rsidRPr="009B7569">
        <w:rPr>
          <w:sz w:val="16"/>
        </w:rPr>
        <w:t xml:space="preserve"> (</w:t>
      </w:r>
      <w:r w:rsidRPr="009B7569">
        <w:rPr>
          <w:rStyle w:val="StyleUnderline"/>
        </w:rPr>
        <w:t>the power of speech acts to construct a threat juxtaposed with the power of professionals precisely to so construct</w:t>
      </w:r>
      <w:r w:rsidRPr="009B7569">
        <w:rPr>
          <w:sz w:val="16"/>
        </w:rPr>
        <w:t xml:space="preserve">)4 </w:t>
      </w:r>
      <w:r w:rsidRPr="009B7569">
        <w:rPr>
          <w:rStyle w:val="StyleUnderline"/>
        </w:rPr>
        <w:t>or</w:t>
      </w:r>
      <w:r w:rsidRPr="009B7569">
        <w:rPr>
          <w:sz w:val="16"/>
        </w:rPr>
        <w:t xml:space="preserve">, as argued in this article, </w:t>
      </w:r>
      <w:r w:rsidRPr="009B7569">
        <w:rPr>
          <w:rStyle w:val="StyleUnderline"/>
        </w:rPr>
        <w:t>in terms of a discourse of war.</w:t>
      </w:r>
      <w:r w:rsidRPr="009B7569">
        <w:rPr>
          <w:sz w:val="16"/>
        </w:rPr>
        <w:t xml:space="preserve"> The grammars involved are closely related, and yet that of the latter is, paradoxically, the critical grammar, the grammar that highlights the workings of power and their imbrications with violence. </w:t>
      </w:r>
      <w:r w:rsidRPr="00AA4080">
        <w:rPr>
          <w:rStyle w:val="StyleUnderline"/>
          <w:highlight w:val="green"/>
        </w:rPr>
        <w:t>What is missing</w:t>
      </w:r>
      <w:r w:rsidRPr="009B7569">
        <w:rPr>
          <w:rStyle w:val="StyleUnderline"/>
        </w:rPr>
        <w:t xml:space="preserve"> from the securitization literature </w:t>
      </w:r>
      <w:r w:rsidRPr="00AA4080">
        <w:rPr>
          <w:rStyle w:val="StyleUnderline"/>
          <w:highlight w:val="green"/>
        </w:rPr>
        <w:t xml:space="preserve">is an </w:t>
      </w:r>
      <w:r w:rsidRPr="00AA4080">
        <w:rPr>
          <w:rStyle w:val="Emphasis"/>
          <w:highlight w:val="green"/>
        </w:rPr>
        <w:t>analytic of war</w:t>
      </w:r>
      <w:r w:rsidRPr="009B7569">
        <w:rPr>
          <w:sz w:val="16"/>
        </w:rPr>
        <w:t xml:space="preserve">, and it is this analytic that I want to foreground in this article. </w:t>
      </w:r>
    </w:p>
    <w:p w14:paraId="20BEFB1B" w14:textId="77777777" w:rsidR="00D02C54" w:rsidRPr="009B7569" w:rsidRDefault="00D02C54" w:rsidP="00D02C54">
      <w:pPr>
        <w:rPr>
          <w:rStyle w:val="StyleUnderline"/>
        </w:rPr>
      </w:pPr>
      <w:r w:rsidRPr="009B7569">
        <w:rPr>
          <w:sz w:val="16"/>
        </w:rPr>
        <w:t xml:space="preserve">The practices that I highlight above seem at first hand to constitute different response mechanisms in the face of what is deemed to be an emergency situation in the aftermath of the events of 11 September 2001. The invasion and occupation of Iraq, the </w:t>
      </w:r>
      <w:r w:rsidRPr="009B7569">
        <w:rPr>
          <w:rStyle w:val="StyleUnderline"/>
        </w:rPr>
        <w:t>incarceration without due process</w:t>
      </w:r>
      <w:r w:rsidRPr="009B7569">
        <w:rPr>
          <w:sz w:val="16"/>
        </w:rPr>
        <w:t xml:space="preserve"> of prisoners in camps from Afghanistan to Guantánamo and other places as yet unidentified, the </w:t>
      </w:r>
      <w:r w:rsidRPr="009B7569">
        <w:rPr>
          <w:rStyle w:val="StyleUnderline"/>
        </w:rPr>
        <w:t>use of torture against detainees</w:t>
      </w:r>
      <w:r w:rsidRPr="009B7569">
        <w:rPr>
          <w:sz w:val="16"/>
        </w:rPr>
        <w:t xml:space="preserve">, </w:t>
      </w:r>
      <w:r w:rsidRPr="009B7569">
        <w:rPr>
          <w:rStyle w:val="StyleUnderline"/>
        </w:rPr>
        <w:t>extra-judicial assassination</w:t>
      </w:r>
      <w:r w:rsidRPr="009B7569">
        <w:rPr>
          <w:sz w:val="16"/>
        </w:rPr>
        <w:t xml:space="preserve">, the </w:t>
      </w:r>
      <w:r w:rsidRPr="009B7569">
        <w:rPr>
          <w:rStyle w:val="StyleUnderline"/>
        </w:rPr>
        <w:t>detention and deportation</w:t>
      </w:r>
      <w:r w:rsidRPr="009B7569">
        <w:rPr>
          <w:sz w:val="16"/>
        </w:rPr>
        <w:t xml:space="preserve"> – again </w:t>
      </w:r>
      <w:r w:rsidRPr="009B7569">
        <w:rPr>
          <w:rStyle w:val="Emphasis"/>
        </w:rPr>
        <w:t>without due process</w:t>
      </w:r>
      <w:r w:rsidRPr="009B7569">
        <w:rPr>
          <w:sz w:val="16"/>
        </w:rPr>
        <w:t xml:space="preserve"> – of </w:t>
      </w:r>
      <w:r w:rsidRPr="009B7569">
        <w:rPr>
          <w:rStyle w:val="StyleUnderline"/>
        </w:rPr>
        <w:t>foreign nationals deemed a threat</w:t>
      </w:r>
      <w:r w:rsidRPr="009B7569">
        <w:rPr>
          <w:sz w:val="16"/>
        </w:rPr>
        <w:t xml:space="preserve">, increasing restrictions on refugees, their confinement in camps and detention centres, the </w:t>
      </w:r>
      <w:r w:rsidRPr="009B7569">
        <w:rPr>
          <w:rStyle w:val="StyleUnderline"/>
        </w:rPr>
        <w:t>construction of the movement of peoples in security terms</w:t>
      </w:r>
      <w:r w:rsidRPr="009B7569">
        <w:rPr>
          <w:sz w:val="16"/>
        </w:rPr>
        <w:t xml:space="preserve">, and restrictions on civil liberties through domestic legislation in the UK, the USA and other European states </w:t>
      </w:r>
      <w:r w:rsidRPr="009B7569">
        <w:rPr>
          <w:rStyle w:val="Emphasis"/>
        </w:rPr>
        <w:t>are all represented in political discourse as necessary security measures</w:t>
      </w:r>
      <w:r w:rsidRPr="009B7569">
        <w:rPr>
          <w:sz w:val="16"/>
        </w:rPr>
        <w:t xml:space="preserve"> </w:t>
      </w:r>
      <w:r w:rsidRPr="009B7569">
        <w:rPr>
          <w:rStyle w:val="StyleUnderline"/>
        </w:rPr>
        <w:t xml:space="preserve">geared towards the </w:t>
      </w:r>
      <w:r w:rsidRPr="009B7569">
        <w:rPr>
          <w:rStyle w:val="Emphasis"/>
        </w:rPr>
        <w:t>protection of society</w:t>
      </w:r>
      <w:r w:rsidRPr="009B7569">
        <w:rPr>
          <w:sz w:val="16"/>
        </w:rPr>
        <w:t xml:space="preserve">. </w:t>
      </w:r>
      <w:r w:rsidRPr="009B7569">
        <w:rPr>
          <w:rStyle w:val="StyleUnderline"/>
        </w:rPr>
        <w:t xml:space="preserve">All are at the same time institutional measures targeted against a particular other as enemy and source of danger. </w:t>
      </w:r>
    </w:p>
    <w:p w14:paraId="59B40C41" w14:textId="77777777" w:rsidR="00D02C54" w:rsidRPr="009B7569" w:rsidRDefault="00D02C54" w:rsidP="00D02C54">
      <w:pPr>
        <w:rPr>
          <w:sz w:val="16"/>
        </w:rPr>
      </w:pPr>
      <w:r w:rsidRPr="009B7569">
        <w:rPr>
          <w:rStyle w:val="StyleUnderline"/>
        </w:rPr>
        <w:t>It could be argued that the above</w:t>
      </w:r>
      <w:r w:rsidRPr="009B7569">
        <w:rPr>
          <w:sz w:val="16"/>
        </w:rPr>
        <w:t xml:space="preserve"> practices </w:t>
      </w:r>
      <w:r w:rsidRPr="009B7569">
        <w:rPr>
          <w:rStyle w:val="StyleUnderline"/>
        </w:rPr>
        <w:t>remain unrelated and must hence be subject to different modes of analysis</w:t>
      </w:r>
      <w:r w:rsidRPr="009B7569">
        <w:rPr>
          <w:sz w:val="16"/>
        </w:rPr>
        <w:t xml:space="preserve">. To begin with, these practices involve different agents and are framed around different issues. Afghanistan and Iraq may be described as situations of war, and the incarceration of refugees as encompassing practices of security. </w:t>
      </w:r>
      <w:r w:rsidRPr="009B7569">
        <w:rPr>
          <w:rStyle w:val="StyleUnderline"/>
        </w:rPr>
        <w:t>However, what links these elements is not so much that they constitute a constructed taxonomy of differentiated practices</w:t>
      </w:r>
      <w:r w:rsidRPr="009B7569">
        <w:rPr>
          <w:sz w:val="16"/>
        </w:rPr>
        <w:t xml:space="preserve">. </w:t>
      </w:r>
      <w:r w:rsidRPr="009B7569">
        <w:rPr>
          <w:rStyle w:val="StyleUnderline"/>
        </w:rPr>
        <w:t xml:space="preserve">Rather, </w:t>
      </w:r>
      <w:r w:rsidRPr="00AA4080">
        <w:rPr>
          <w:rStyle w:val="StyleUnderline"/>
          <w:highlight w:val="green"/>
        </w:rPr>
        <w:t>what links them is the</w:t>
      </w:r>
      <w:r w:rsidRPr="009B7569">
        <w:rPr>
          <w:rStyle w:val="StyleUnderline"/>
        </w:rPr>
        <w:t xml:space="preserve"> element of </w:t>
      </w:r>
      <w:r w:rsidRPr="00AA4080">
        <w:rPr>
          <w:rStyle w:val="Emphasis"/>
          <w:highlight w:val="green"/>
        </w:rPr>
        <w:t>antagonism</w:t>
      </w:r>
      <w:r w:rsidRPr="009B7569">
        <w:rPr>
          <w:rStyle w:val="Emphasis"/>
        </w:rPr>
        <w:t xml:space="preserve"> directed </w:t>
      </w:r>
      <w:r w:rsidRPr="00AA4080">
        <w:rPr>
          <w:rStyle w:val="Emphasis"/>
          <w:highlight w:val="green"/>
        </w:rPr>
        <w:t>against</w:t>
      </w:r>
      <w:r w:rsidRPr="009B7569">
        <w:rPr>
          <w:rStyle w:val="Emphasis"/>
        </w:rPr>
        <w:t xml:space="preserve"> distinct and particular </w:t>
      </w:r>
      <w:r w:rsidRPr="00AA4080">
        <w:rPr>
          <w:rStyle w:val="Emphasis"/>
          <w:highlight w:val="green"/>
        </w:rPr>
        <w:t>others</w:t>
      </w:r>
      <w:r w:rsidRPr="009B7569">
        <w:rPr>
          <w:rStyle w:val="StyleUnderline"/>
        </w:rPr>
        <w:t>.</w:t>
      </w:r>
      <w:r w:rsidRPr="009B7569">
        <w:rPr>
          <w:sz w:val="16"/>
        </w:rPr>
        <w:t xml:space="preserve"> </w:t>
      </w:r>
      <w:r w:rsidRPr="009B7569">
        <w:rPr>
          <w:rStyle w:val="StyleUnderline"/>
        </w:rPr>
        <w:t xml:space="preserve">Such a perspective suggests that the </w:t>
      </w:r>
      <w:r w:rsidRPr="009B7569">
        <w:rPr>
          <w:rStyle w:val="Emphasis"/>
        </w:rPr>
        <w:t xml:space="preserve">politics of </w:t>
      </w:r>
      <w:r w:rsidRPr="00AA4080">
        <w:rPr>
          <w:rStyle w:val="Emphasis"/>
          <w:highlight w:val="green"/>
        </w:rPr>
        <w:t>security</w:t>
      </w:r>
      <w:r w:rsidRPr="00AA4080">
        <w:rPr>
          <w:sz w:val="16"/>
          <w:highlight w:val="green"/>
        </w:rPr>
        <w:t xml:space="preserve">, </w:t>
      </w:r>
      <w:r w:rsidRPr="00AA4080">
        <w:rPr>
          <w:rStyle w:val="StyleUnderline"/>
          <w:highlight w:val="green"/>
        </w:rPr>
        <w:t>including</w:t>
      </w:r>
      <w:r w:rsidRPr="009B7569">
        <w:rPr>
          <w:rStyle w:val="StyleUnderline"/>
        </w:rPr>
        <w:t xml:space="preserve"> the production of </w:t>
      </w:r>
      <w:r w:rsidRPr="00AA4080">
        <w:rPr>
          <w:rStyle w:val="Emphasis"/>
          <w:highlight w:val="green"/>
        </w:rPr>
        <w:t>fear</w:t>
      </w:r>
      <w:r w:rsidRPr="009B7569">
        <w:rPr>
          <w:rStyle w:val="StyleUnderline"/>
        </w:rPr>
        <w:t xml:space="preserve"> and a whole array of exclusionary measures</w:t>
      </w:r>
      <w:r w:rsidRPr="009B7569">
        <w:rPr>
          <w:sz w:val="16"/>
        </w:rPr>
        <w:t xml:space="preserve">, </w:t>
      </w:r>
      <w:r w:rsidRPr="00AA4080">
        <w:rPr>
          <w:rStyle w:val="StyleUnderline"/>
          <w:highlight w:val="green"/>
        </w:rPr>
        <w:t xml:space="preserve">comes to service </w:t>
      </w:r>
      <w:r w:rsidRPr="00AA4080">
        <w:rPr>
          <w:rStyle w:val="Emphasis"/>
          <w:highlight w:val="green"/>
        </w:rPr>
        <w:t>practices that constitute war and locates the discourse of war</w:t>
      </w:r>
      <w:r w:rsidRPr="00AA4080">
        <w:rPr>
          <w:rStyle w:val="StyleUnderline"/>
          <w:highlight w:val="green"/>
        </w:rPr>
        <w:t xml:space="preserve"> at the </w:t>
      </w:r>
      <w:r w:rsidRPr="00AA4080">
        <w:rPr>
          <w:rStyle w:val="Emphasis"/>
          <w:highlight w:val="green"/>
        </w:rPr>
        <w:t>heart of politics</w:t>
      </w:r>
      <w:r w:rsidRPr="009B7569">
        <w:rPr>
          <w:sz w:val="16"/>
        </w:rPr>
        <w:t xml:space="preserve">, </w:t>
      </w:r>
      <w:r w:rsidRPr="009B7569">
        <w:rPr>
          <w:rStyle w:val="StyleUnderline"/>
        </w:rPr>
        <w:t>not just domestically</w:t>
      </w:r>
      <w:r w:rsidRPr="009B7569">
        <w:rPr>
          <w:sz w:val="16"/>
        </w:rPr>
        <w:t xml:space="preserve">, </w:t>
      </w:r>
      <w:r w:rsidRPr="009B7569">
        <w:rPr>
          <w:rStyle w:val="StyleUnderline"/>
        </w:rPr>
        <w:t>but, more crucially in the present context, globally</w:t>
      </w:r>
      <w:r w:rsidRPr="009B7569">
        <w:rPr>
          <w:sz w:val="16"/>
        </w:rPr>
        <w:t xml:space="preserve">. The </w:t>
      </w:r>
      <w:r w:rsidRPr="009B7569">
        <w:rPr>
          <w:rStyle w:val="StyleUnderline"/>
        </w:rPr>
        <w:t>implications for the</w:t>
      </w:r>
      <w:r w:rsidRPr="009B7569">
        <w:rPr>
          <w:sz w:val="16"/>
        </w:rPr>
        <w:t xml:space="preserve"> late modern </w:t>
      </w:r>
      <w:r w:rsidRPr="009B7569">
        <w:rPr>
          <w:rStyle w:val="StyleUnderline"/>
        </w:rPr>
        <w:t>state</w:t>
      </w:r>
      <w:r w:rsidRPr="009B7569">
        <w:rPr>
          <w:sz w:val="16"/>
        </w:rPr>
        <w:t xml:space="preserve"> and the distinctly liberal state </w:t>
      </w:r>
      <w:r w:rsidRPr="009B7569">
        <w:rPr>
          <w:rStyle w:val="StyleUnderline"/>
        </w:rPr>
        <w:t>are monumental</w:t>
      </w:r>
      <w:r w:rsidRPr="009B7569">
        <w:rPr>
          <w:sz w:val="16"/>
        </w:rPr>
        <w:t xml:space="preserve">, </w:t>
      </w:r>
      <w:r w:rsidRPr="009B7569">
        <w:rPr>
          <w:rStyle w:val="StyleUnderline"/>
        </w:rPr>
        <w:t xml:space="preserve">for a perpetual war on a global scale has implications for political structures and </w:t>
      </w:r>
      <w:r w:rsidRPr="009B7569">
        <w:rPr>
          <w:rStyle w:val="Emphasis"/>
        </w:rPr>
        <w:t>political agency</w:t>
      </w:r>
      <w:r w:rsidRPr="009B7569">
        <w:rPr>
          <w:sz w:val="16"/>
        </w:rPr>
        <w:t>, for our conceptions of citizenship and the role of the state in meeting the claims of its citizens,5 and for the workings of a public sphere that is increasingly global and hence increasingly multicultural.</w:t>
      </w:r>
    </w:p>
    <w:p w14:paraId="6B470475" w14:textId="77777777" w:rsidR="00D02C54" w:rsidRPr="009B7569" w:rsidRDefault="00D02C54" w:rsidP="00D02C54">
      <w:pPr>
        <w:rPr>
          <w:sz w:val="16"/>
        </w:rPr>
      </w:pPr>
      <w:r w:rsidRPr="009B7569">
        <w:rPr>
          <w:rStyle w:val="StyleUnderline"/>
        </w:rPr>
        <w:t xml:space="preserve">The matrix of </w:t>
      </w:r>
      <w:r w:rsidRPr="00AA4080">
        <w:rPr>
          <w:rStyle w:val="StyleUnderline"/>
          <w:highlight w:val="green"/>
        </w:rPr>
        <w:t>war is</w:t>
      </w:r>
      <w:r w:rsidRPr="009B7569">
        <w:rPr>
          <w:rStyle w:val="StyleUnderline"/>
        </w:rPr>
        <w:t xml:space="preserve"> centrally </w:t>
      </w:r>
      <w:r w:rsidRPr="00AA4080">
        <w:rPr>
          <w:rStyle w:val="StyleUnderline"/>
          <w:highlight w:val="green"/>
        </w:rPr>
        <w:t>constituted around</w:t>
      </w:r>
      <w:r w:rsidRPr="009B7569">
        <w:rPr>
          <w:rStyle w:val="StyleUnderline"/>
        </w:rPr>
        <w:t xml:space="preserve"> the element of</w:t>
      </w:r>
      <w:r w:rsidRPr="009B7569">
        <w:rPr>
          <w:sz w:val="16"/>
        </w:rPr>
        <w:t xml:space="preserve"> antagonism, having an association with </w:t>
      </w:r>
      <w:r w:rsidRPr="00AA4080">
        <w:rPr>
          <w:rStyle w:val="Emphasis"/>
          <w:highlight w:val="green"/>
        </w:rPr>
        <w:t>existential threat</w:t>
      </w:r>
      <w:r w:rsidRPr="009B7569">
        <w:rPr>
          <w:sz w:val="16"/>
        </w:rPr>
        <w:t xml:space="preserve">: the idea that the continued presence of the other constitutes a danger not just to the well-being of society but to its continued existence in the form familiar to its members, hence the relative ease with which European politicians speak of migrants of particular origins as forming a threat to the ‘idea of Europe’ and its Christian origins.6 </w:t>
      </w:r>
      <w:r w:rsidRPr="009B7569">
        <w:rPr>
          <w:rStyle w:val="StyleUnderline"/>
        </w:rPr>
        <w:t xml:space="preserve">Herein lies a discourse of cultural </w:t>
      </w:r>
      <w:r w:rsidRPr="00AA4080">
        <w:rPr>
          <w:rStyle w:val="StyleUnderline"/>
          <w:highlight w:val="green"/>
        </w:rPr>
        <w:t>and</w:t>
      </w:r>
      <w:r w:rsidRPr="009B7569">
        <w:rPr>
          <w:rStyle w:val="StyleUnderline"/>
        </w:rPr>
        <w:t xml:space="preserve"> racial exclusion based on a </w:t>
      </w:r>
      <w:r w:rsidRPr="00AA4080">
        <w:rPr>
          <w:rStyle w:val="Emphasis"/>
          <w:highlight w:val="green"/>
        </w:rPr>
        <w:t>certain fear of the other</w:t>
      </w:r>
      <w:r w:rsidRPr="009B7569">
        <w:rPr>
          <w:sz w:val="16"/>
        </w:rPr>
        <w:t>. While the war against specific clandestine organizations7 involves operations on both sides that may be conceptualized as a classical war of attrition, what I am referring to as the matrix of war is far more complex, for here we have a set of diffuse practices, violence, disciplinarity and control that at one and same time target the other typified in cultural and racial terms and instantiate a wider remit of operations that impact upon society as a whole.</w:t>
      </w:r>
    </w:p>
    <w:p w14:paraId="1E82FD75" w14:textId="77777777" w:rsidR="00D02C54" w:rsidRPr="009B7569" w:rsidRDefault="00D02C54" w:rsidP="00D02C54">
      <w:pPr>
        <w:rPr>
          <w:sz w:val="16"/>
          <w:szCs w:val="24"/>
        </w:rPr>
      </w:pPr>
      <w:r w:rsidRPr="009B7569">
        <w:rPr>
          <w:rStyle w:val="StyleUnderline"/>
          <w:szCs w:val="24"/>
        </w:rPr>
        <w:t xml:space="preserve">The practices of warfare taking place in the </w:t>
      </w:r>
      <w:r w:rsidRPr="009B7569">
        <w:rPr>
          <w:sz w:val="16"/>
          <w:szCs w:val="24"/>
        </w:rPr>
        <w:t xml:space="preserve">immediate </w:t>
      </w:r>
      <w:r w:rsidRPr="009B7569">
        <w:rPr>
          <w:rStyle w:val="StyleUnderline"/>
          <w:szCs w:val="24"/>
        </w:rPr>
        <w:t>aftermath of 11 September</w:t>
      </w:r>
      <w:r w:rsidRPr="009B7569">
        <w:rPr>
          <w:sz w:val="16"/>
          <w:szCs w:val="24"/>
        </w:rPr>
        <w:t xml:space="preserve"> 2001 </w:t>
      </w:r>
      <w:r w:rsidRPr="009B7569">
        <w:rPr>
          <w:rStyle w:val="Emphasis"/>
          <w:szCs w:val="24"/>
        </w:rPr>
        <w:t>combine with societal</w:t>
      </w:r>
      <w:r w:rsidRPr="009B7569">
        <w:rPr>
          <w:rStyle w:val="StyleUnderline"/>
          <w:szCs w:val="24"/>
        </w:rPr>
        <w:t xml:space="preserve"> processes, </w:t>
      </w:r>
      <w:r w:rsidRPr="00AA4080">
        <w:rPr>
          <w:rStyle w:val="StyleUnderline"/>
          <w:szCs w:val="24"/>
          <w:highlight w:val="green"/>
        </w:rPr>
        <w:t>reflected in</w:t>
      </w:r>
      <w:r w:rsidRPr="009B7569">
        <w:rPr>
          <w:sz w:val="16"/>
          <w:szCs w:val="24"/>
        </w:rPr>
        <w:t xml:space="preserve"> media </w:t>
      </w:r>
      <w:r w:rsidRPr="00AA4080">
        <w:rPr>
          <w:rStyle w:val="Emphasis"/>
          <w:szCs w:val="24"/>
          <w:highlight w:val="green"/>
        </w:rPr>
        <w:t>representations</w:t>
      </w:r>
      <w:r w:rsidRPr="009B7569">
        <w:rPr>
          <w:sz w:val="16"/>
          <w:szCs w:val="24"/>
        </w:rPr>
        <w:t xml:space="preserve"> and in the wider public sphere, </w:t>
      </w:r>
      <w:r w:rsidRPr="009B7569">
        <w:rPr>
          <w:rStyle w:val="StyleUnderline"/>
          <w:szCs w:val="24"/>
        </w:rPr>
        <w:t>where increasingly the source of threat</w:t>
      </w:r>
      <w:r w:rsidRPr="009B7569">
        <w:rPr>
          <w:sz w:val="16"/>
          <w:szCs w:val="24"/>
        </w:rPr>
        <w:t xml:space="preserve">, indeed the source of terror, </w:t>
      </w:r>
      <w:r w:rsidRPr="009B7569">
        <w:rPr>
          <w:rStyle w:val="StyleUnderline"/>
          <w:szCs w:val="24"/>
        </w:rPr>
        <w:t>is perceived as the cultural other</w:t>
      </w:r>
      <w:r w:rsidRPr="009B7569">
        <w:rPr>
          <w:sz w:val="16"/>
          <w:szCs w:val="24"/>
        </w:rPr>
        <w:t xml:space="preserve">, </w:t>
      </w:r>
      <w:r w:rsidRPr="009B7569">
        <w:rPr>
          <w:rStyle w:val="StyleUnderline"/>
          <w:szCs w:val="24"/>
        </w:rPr>
        <w:t xml:space="preserve">and specifically the other associated variously with Islam, the Middle East and South Asia. </w:t>
      </w:r>
      <w:r w:rsidRPr="009B7569">
        <w:rPr>
          <w:sz w:val="16"/>
          <w:szCs w:val="24"/>
        </w:rPr>
        <w:t xml:space="preserve">There is, then, a particularity to what Agamben (1995, 2004) calls the ‘state of exception’, a state not so much generalized and generalizable, but one that is experienced differently by different sectors of the global population. It is precisely this differential experience of the exception that draws attention to practices as diverse as the formulation of interrogation techniques by military intelligence in the Pentagon, to the recent provisions of counter-terrorism measures in the UK,8 to the legitimizing discourses surrounding the invasion of Iraq. </w:t>
      </w:r>
      <w:r w:rsidRPr="009B7569">
        <w:rPr>
          <w:rStyle w:val="StyleUnderline"/>
          <w:szCs w:val="24"/>
        </w:rPr>
        <w:t>All are practices that draw upon a discourse of legitimization based on prevention and pre-emption</w:t>
      </w:r>
      <w:r w:rsidRPr="009B7569">
        <w:rPr>
          <w:sz w:val="16"/>
          <w:szCs w:val="24"/>
        </w:rPr>
        <w:t>. Enemies constructed in the discourses of war are hence always potential, always abstract even when identified, and, in being so, always drawn widely and, in consequence, communally. There is, hence, a ‘profile’ to the state of exception and its experience. Practices that profile particular communities, including the citizens of European states, create particular challenges to the self-understanding of the liberal democratic state and its capacity, in the 21st century, to deal with difference.</w:t>
      </w:r>
    </w:p>
    <w:p w14:paraId="22423C36" w14:textId="77777777" w:rsidR="00D02C54" w:rsidRPr="009B7569" w:rsidRDefault="00D02C54" w:rsidP="00D02C54">
      <w:pPr>
        <w:rPr>
          <w:sz w:val="16"/>
          <w:szCs w:val="24"/>
        </w:rPr>
      </w:pPr>
      <w:r w:rsidRPr="009B7569">
        <w:rPr>
          <w:sz w:val="16"/>
          <w:szCs w:val="24"/>
        </w:rPr>
        <w:t xml:space="preserve">While a number of measures undertaken in the name of security, such as proposals for the introduction of identity cards in the UK or increasing surveillance of financial transactions in the USA, might encompass the population as a whole, the politics of exception is marked by racial and cul- tural signification. Those targeted by exceptional measures are members of particular racial and cultural communities. The assumed threat that under- pins the measures highlighted above is one that is now openly associated variously with Islam as an ideology, Islam as a mode of religious identi- fication, Islam as a distinct mode of lifestyle and practice, and Islam as a particular brand associated with particular organizations that espouse some form of a return to an Islamic Caliphate. When practices are informed by a discourse of antagonism, no distinctions are made between these various forms of individual and communal identification. When communal profiling takes place, the distinction between, for example, the choice of a particular lifestyle and the choice of a particular organization disappears, and diversity within the profiled community is sacrificed in the name of some ‘pre- cautionary’ practice that targets all in the name of security.9 The practices and language of antagonism, when racially and culturally inscribed, place the onus of guilt onto the entire community so identified, so that its indi- vidual members can no longer simply be citizens of a secular, multicultural state, but are constituted in discourse as particular citizens, subjected to particular and hence exceptional practices. When the Minister of State for the UK Home Office states that members of the Muslim community should expect to be stopped by the police, she is simply expressing the condition of the present, which is that the Muslim community is particularly vulnerable to state scrutiny and invasive measures that do not apply to the rest of the citizenry.10 We know, too, that a distinctly racial profiling is taking place, so that those who are physically profiled are subjected to exceptional measures. Even as the so-called war against terrorism recognizes no boundaries as limits to its practices – indeed, many of its practices occur at transnational, often indefinable, spaces – what is crucial to understand, however, is that this does not mean that boundaries are no longer constructed or that they do not impinge on the sphere of the political. The paradox of the current context is that while the war against terrorism in all its manifestations assumes a boundless arena, borders and boundaries are at the heart of its operations. The point to stress is that these boundaries and the </w:t>
      </w:r>
      <w:r w:rsidRPr="00AA4080">
        <w:rPr>
          <w:rStyle w:val="StyleUnderline"/>
          <w:szCs w:val="24"/>
          <w:highlight w:val="green"/>
        </w:rPr>
        <w:t>exclusionist practices</w:t>
      </w:r>
      <w:r w:rsidRPr="009B7569">
        <w:rPr>
          <w:sz w:val="16"/>
          <w:szCs w:val="24"/>
        </w:rPr>
        <w:t xml:space="preserve"> that sustain them </w:t>
      </w:r>
      <w:r w:rsidRPr="00AA4080">
        <w:rPr>
          <w:rStyle w:val="StyleUnderline"/>
          <w:szCs w:val="24"/>
          <w:highlight w:val="green"/>
        </w:rPr>
        <w:t>are</w:t>
      </w:r>
      <w:r w:rsidRPr="009B7569">
        <w:rPr>
          <w:sz w:val="16"/>
          <w:szCs w:val="24"/>
        </w:rPr>
        <w:t xml:space="preserve"> not coterminous with those of the state; rather, they </w:t>
      </w:r>
      <w:r w:rsidRPr="009B7569">
        <w:rPr>
          <w:rStyle w:val="StyleUnderline"/>
          <w:szCs w:val="24"/>
        </w:rPr>
        <w:t xml:space="preserve">could be said to be located and perpetually </w:t>
      </w:r>
      <w:r w:rsidRPr="00AA4080">
        <w:rPr>
          <w:rStyle w:val="StyleUnderline"/>
          <w:szCs w:val="24"/>
          <w:highlight w:val="green"/>
        </w:rPr>
        <w:t>constructed upon</w:t>
      </w:r>
      <w:r w:rsidRPr="009B7569">
        <w:rPr>
          <w:rStyle w:val="StyleUnderline"/>
          <w:szCs w:val="24"/>
        </w:rPr>
        <w:t xml:space="preserve"> the corporeality of those constructed as enemies, as </w:t>
      </w:r>
      <w:r w:rsidRPr="00AA4080">
        <w:rPr>
          <w:rStyle w:val="Emphasis"/>
          <w:szCs w:val="24"/>
          <w:highlight w:val="green"/>
        </w:rPr>
        <w:t>threats to security</w:t>
      </w:r>
      <w:r w:rsidRPr="009B7569">
        <w:rPr>
          <w:rStyle w:val="StyleUnderline"/>
          <w:szCs w:val="24"/>
        </w:rPr>
        <w:t xml:space="preserve">. It is indeed the corporeal removal of such subjects that </w:t>
      </w:r>
      <w:r w:rsidRPr="009B7569">
        <w:rPr>
          <w:rStyle w:val="Emphasis"/>
          <w:szCs w:val="24"/>
        </w:rPr>
        <w:t>lies at the heart</w:t>
      </w:r>
      <w:r w:rsidRPr="009B7569">
        <w:rPr>
          <w:rStyle w:val="StyleUnderline"/>
          <w:szCs w:val="24"/>
        </w:rPr>
        <w:t xml:space="preserve"> of what are constructed as counter-terrorist measures, typified in</w:t>
      </w:r>
      <w:r w:rsidRPr="009B7569">
        <w:rPr>
          <w:sz w:val="16"/>
          <w:szCs w:val="24"/>
        </w:rPr>
        <w:t xml:space="preserve"> </w:t>
      </w:r>
      <w:r w:rsidRPr="009B7569">
        <w:rPr>
          <w:rStyle w:val="StyleUnderline"/>
          <w:szCs w:val="24"/>
        </w:rPr>
        <w:t xml:space="preserve">practices of </w:t>
      </w:r>
      <w:r w:rsidRPr="009B7569">
        <w:rPr>
          <w:rStyle w:val="Emphasis"/>
          <w:szCs w:val="24"/>
        </w:rPr>
        <w:t>direct war</w:t>
      </w:r>
      <w:r w:rsidRPr="009B7569">
        <w:rPr>
          <w:rStyle w:val="StyleUnderline"/>
          <w:szCs w:val="24"/>
        </w:rPr>
        <w:t>,</w:t>
      </w:r>
      <w:r w:rsidRPr="009B7569">
        <w:rPr>
          <w:sz w:val="16"/>
          <w:szCs w:val="24"/>
        </w:rPr>
        <w:t xml:space="preserve"> in the use of </w:t>
      </w:r>
      <w:r w:rsidRPr="009B7569">
        <w:rPr>
          <w:rStyle w:val="StyleUnderline"/>
          <w:szCs w:val="24"/>
        </w:rPr>
        <w:t>torture</w:t>
      </w:r>
      <w:r w:rsidRPr="009B7569">
        <w:rPr>
          <w:sz w:val="16"/>
          <w:szCs w:val="24"/>
        </w:rPr>
        <w:t xml:space="preserve">, in </w:t>
      </w:r>
      <w:r w:rsidRPr="009B7569">
        <w:rPr>
          <w:rStyle w:val="StyleUnderline"/>
          <w:szCs w:val="24"/>
        </w:rPr>
        <w:t>extra-judicial incarceration and</w:t>
      </w:r>
      <w:r w:rsidRPr="009B7569">
        <w:rPr>
          <w:sz w:val="16"/>
          <w:szCs w:val="24"/>
        </w:rPr>
        <w:t xml:space="preserve"> in judicially sanctioned </w:t>
      </w:r>
      <w:r w:rsidRPr="009B7569">
        <w:rPr>
          <w:rStyle w:val="Emphasis"/>
          <w:szCs w:val="24"/>
        </w:rPr>
        <w:t>detention</w:t>
      </w:r>
      <w:r w:rsidRPr="009B7569">
        <w:rPr>
          <w:sz w:val="16"/>
          <w:szCs w:val="24"/>
        </w:rPr>
        <w:t xml:space="preserve">. We might, then, ask if such measures constitute violence or relations of power, where, following Foucault, we assume that the former acts upon bodies with a view to injury, while the latter acts upon the actions of subjects and assumes, as Deleuze (1986: 70–93) suggests, a relation of forces and hence a subject who can act. What I want to argue here is that </w:t>
      </w:r>
      <w:r w:rsidRPr="009B7569">
        <w:rPr>
          <w:rStyle w:val="StyleUnderline"/>
          <w:szCs w:val="24"/>
        </w:rPr>
        <w:t>violence is imbricated in relations of power, is a mode of control, a technology of governmentality.</w:t>
      </w:r>
      <w:r w:rsidRPr="009B7569">
        <w:rPr>
          <w:sz w:val="16"/>
          <w:szCs w:val="24"/>
        </w:rPr>
        <w:t xml:space="preserve"> When the population of Iraq is targeted through aerial bombardment, the consequence goes beyond injury and seeks the pacifica- tion of the Middle East as a political region. </w:t>
      </w:r>
    </w:p>
    <w:p w14:paraId="620C9AC3" w14:textId="77777777" w:rsidR="00D02C54" w:rsidRPr="009B7569" w:rsidRDefault="00D02C54" w:rsidP="00D02C54">
      <w:pPr>
        <w:rPr>
          <w:sz w:val="16"/>
          <w:szCs w:val="24"/>
        </w:rPr>
      </w:pPr>
      <w:r w:rsidRPr="009B7569">
        <w:rPr>
          <w:rStyle w:val="StyleUnderline"/>
          <w:szCs w:val="24"/>
        </w:rPr>
        <w:t>When legislative and bureaucratic measures are put in place in the name of security, those targeted are categories of population</w:t>
      </w:r>
      <w:r w:rsidRPr="009B7569">
        <w:rPr>
          <w:sz w:val="16"/>
          <w:szCs w:val="24"/>
        </w:rPr>
        <w:t xml:space="preserve">. At the same time, the war against terrorism and the security discourses utilized in its legitimiza- tion are conducted and constructed in terms that imply the defence or protection of populations. </w:t>
      </w:r>
      <w:r w:rsidRPr="009B7569">
        <w:rPr>
          <w:rStyle w:val="StyleUnderline"/>
          <w:szCs w:val="24"/>
        </w:rPr>
        <w:t xml:space="preserve">One option is to </w:t>
      </w:r>
      <w:r w:rsidRPr="009B7569">
        <w:rPr>
          <w:rStyle w:val="Emphasis"/>
          <w:szCs w:val="24"/>
        </w:rPr>
        <w:t>limit</w:t>
      </w:r>
      <w:r w:rsidRPr="009B7569">
        <w:rPr>
          <w:rStyle w:val="StyleUnderline"/>
          <w:szCs w:val="24"/>
        </w:rPr>
        <w:t xml:space="preserve"> policing, </w:t>
      </w:r>
      <w:r w:rsidRPr="009B7569">
        <w:rPr>
          <w:rStyle w:val="Emphasis"/>
          <w:szCs w:val="24"/>
        </w:rPr>
        <w:t>military</w:t>
      </w:r>
      <w:r w:rsidRPr="009B7569">
        <w:rPr>
          <w:rStyle w:val="StyleUnderline"/>
          <w:szCs w:val="24"/>
        </w:rPr>
        <w:t xml:space="preserve"> and intel- ligence efforts</w:t>
      </w:r>
      <w:r w:rsidRPr="009B7569">
        <w:rPr>
          <w:sz w:val="16"/>
          <w:szCs w:val="24"/>
        </w:rPr>
        <w:t xml:space="preserve"> through the targeting of particular organizations. </w:t>
      </w:r>
      <w:r w:rsidRPr="009B7569">
        <w:rPr>
          <w:rStyle w:val="StyleUnderline"/>
          <w:szCs w:val="24"/>
        </w:rPr>
        <w:t>However</w:t>
      </w:r>
      <w:r w:rsidRPr="009B7569">
        <w:rPr>
          <w:sz w:val="16"/>
          <w:szCs w:val="24"/>
        </w:rPr>
        <w:t xml:space="preserve">, it is the limitless construction of the war against terrorism, its targeting of particular racial and cultural communities, that is the source of the challenge presented to the liberal democratic state. </w:t>
      </w:r>
      <w:r w:rsidRPr="00AA4080">
        <w:rPr>
          <w:rStyle w:val="StyleUnderline"/>
          <w:szCs w:val="24"/>
          <w:highlight w:val="green"/>
        </w:rPr>
        <w:t xml:space="preserve">In conditions </w:t>
      </w:r>
      <w:r w:rsidRPr="00AA4080">
        <w:rPr>
          <w:rStyle w:val="Emphasis"/>
          <w:szCs w:val="24"/>
          <w:highlight w:val="green"/>
          <w:bdr w:val="single" w:sz="4" w:space="0" w:color="auto"/>
        </w:rPr>
        <w:t>constructed in terms of emergency</w:t>
      </w:r>
      <w:r w:rsidRPr="00AA4080">
        <w:rPr>
          <w:rStyle w:val="StyleUnderline"/>
          <w:szCs w:val="24"/>
          <w:highlight w:val="green"/>
        </w:rPr>
        <w:t>,</w:t>
      </w:r>
      <w:r w:rsidRPr="00AA4080">
        <w:rPr>
          <w:sz w:val="16"/>
          <w:szCs w:val="24"/>
          <w:highlight w:val="green"/>
        </w:rPr>
        <w:t xml:space="preserve"> </w:t>
      </w:r>
      <w:r w:rsidRPr="00AA4080">
        <w:rPr>
          <w:rStyle w:val="Emphasis"/>
          <w:szCs w:val="24"/>
          <w:highlight w:val="green"/>
        </w:rPr>
        <w:t>war permeates discourses on politics</w:t>
      </w:r>
      <w:r w:rsidRPr="00AA4080">
        <w:rPr>
          <w:rStyle w:val="StyleUnderline"/>
          <w:szCs w:val="24"/>
          <w:highlight w:val="green"/>
        </w:rPr>
        <w:t>,</w:t>
      </w:r>
      <w:r w:rsidRPr="009B7569">
        <w:rPr>
          <w:rStyle w:val="StyleUnderline"/>
          <w:szCs w:val="24"/>
        </w:rPr>
        <w:t xml:space="preserve"> so that these come to be subject to the restraints and imperatives of war </w:t>
      </w:r>
      <w:r w:rsidRPr="00AA4080">
        <w:rPr>
          <w:rStyle w:val="StyleUnderline"/>
          <w:szCs w:val="24"/>
          <w:highlight w:val="green"/>
        </w:rPr>
        <w:t xml:space="preserve">and </w:t>
      </w:r>
      <w:r w:rsidRPr="00AA4080">
        <w:rPr>
          <w:rStyle w:val="Emphasis"/>
          <w:szCs w:val="24"/>
          <w:highlight w:val="green"/>
          <w:bdr w:val="single" w:sz="4" w:space="0" w:color="auto"/>
        </w:rPr>
        <w:t>practices constituted in terms of the demands of security against an existential threat</w:t>
      </w:r>
      <w:r w:rsidRPr="009B7569">
        <w:rPr>
          <w:sz w:val="16"/>
          <w:szCs w:val="24"/>
        </w:rPr>
        <w:t xml:space="preserve">. </w:t>
      </w:r>
      <w:r w:rsidRPr="009B7569">
        <w:rPr>
          <w:rStyle w:val="StyleUnderline"/>
          <w:szCs w:val="24"/>
        </w:rPr>
        <w:t>The implications for liberal democratic politics</w:t>
      </w:r>
      <w:r w:rsidRPr="009B7569">
        <w:rPr>
          <w:sz w:val="16"/>
          <w:szCs w:val="24"/>
        </w:rPr>
        <w:t xml:space="preserve"> and our conceptions of the modern state </w:t>
      </w:r>
      <w:r w:rsidRPr="009B7569">
        <w:rPr>
          <w:rStyle w:val="StyleUnderline"/>
          <w:szCs w:val="24"/>
        </w:rPr>
        <w:t>and its institutions are far-reaching,</w:t>
      </w:r>
      <w:r w:rsidRPr="009B7569">
        <w:rPr>
          <w:sz w:val="16"/>
          <w:szCs w:val="24"/>
        </w:rPr>
        <w:t xml:space="preserve">11 </w:t>
      </w:r>
      <w:r w:rsidRPr="009B7569">
        <w:rPr>
          <w:rStyle w:val="StyleUnderline"/>
          <w:szCs w:val="24"/>
        </w:rPr>
        <w:t xml:space="preserve">for the </w:t>
      </w:r>
      <w:r w:rsidRPr="009B7569">
        <w:rPr>
          <w:sz w:val="16"/>
          <w:szCs w:val="24"/>
        </w:rPr>
        <w:t xml:space="preserve">liberal democratic </w:t>
      </w:r>
      <w:r w:rsidRPr="009B7569">
        <w:rPr>
          <w:rStyle w:val="StyleUnderline"/>
          <w:szCs w:val="24"/>
        </w:rPr>
        <w:t>polity that considers itself in a state of perpetual war is</w:t>
      </w:r>
      <w:r w:rsidRPr="009B7569">
        <w:rPr>
          <w:sz w:val="16"/>
          <w:szCs w:val="24"/>
        </w:rPr>
        <w:t xml:space="preserve"> </w:t>
      </w:r>
      <w:r w:rsidRPr="009B7569">
        <w:rPr>
          <w:rStyle w:val="StyleUnderline"/>
          <w:szCs w:val="24"/>
        </w:rPr>
        <w:t xml:space="preserve">also </w:t>
      </w:r>
      <w:r w:rsidRPr="009B7569">
        <w:rPr>
          <w:sz w:val="16"/>
          <w:szCs w:val="24"/>
        </w:rPr>
        <w:t>a state that is</w:t>
      </w:r>
      <w:r w:rsidRPr="009B7569">
        <w:rPr>
          <w:rStyle w:val="StyleUnderline"/>
          <w:szCs w:val="24"/>
        </w:rPr>
        <w:t xml:space="preserve"> in a permanent state of mobilization, where every aspect of public life is geared towards combat against potential enemies</w:t>
      </w:r>
      <w:r w:rsidRPr="009B7569">
        <w:rPr>
          <w:sz w:val="16"/>
          <w:szCs w:val="24"/>
        </w:rPr>
        <w:t>, internal and external.</w:t>
      </w:r>
    </w:p>
    <w:p w14:paraId="189A1F0E" w14:textId="77777777" w:rsidR="00D02C54" w:rsidRPr="009B7569" w:rsidRDefault="00D02C54" w:rsidP="00D02C54">
      <w:pPr>
        <w:rPr>
          <w:sz w:val="16"/>
          <w:szCs w:val="24"/>
        </w:rPr>
      </w:pPr>
      <w:r w:rsidRPr="009B7569">
        <w:rPr>
          <w:sz w:val="16"/>
          <w:szCs w:val="24"/>
        </w:rPr>
        <w:t xml:space="preserve">One of the most significant lessons we learn from Michel Foucault’s writ- ings is that </w:t>
      </w:r>
      <w:r w:rsidRPr="009B7569">
        <w:rPr>
          <w:rStyle w:val="StyleUnderline"/>
          <w:szCs w:val="24"/>
        </w:rPr>
        <w:t>war</w:t>
      </w:r>
      <w:r w:rsidRPr="009B7569">
        <w:rPr>
          <w:sz w:val="16"/>
          <w:szCs w:val="24"/>
        </w:rPr>
        <w:t xml:space="preserve">, or ‘the distant roar of battle’ (Foucault, 1977: 308), </w:t>
      </w:r>
      <w:r w:rsidRPr="009B7569">
        <w:rPr>
          <w:rStyle w:val="StyleUnderline"/>
          <w:szCs w:val="24"/>
        </w:rPr>
        <w:t>is</w:t>
      </w:r>
      <w:r w:rsidRPr="009B7569">
        <w:rPr>
          <w:sz w:val="16"/>
          <w:szCs w:val="24"/>
        </w:rPr>
        <w:t xml:space="preserve"> </w:t>
      </w:r>
      <w:r w:rsidRPr="009B7569">
        <w:rPr>
          <w:rStyle w:val="StyleUnderline"/>
          <w:szCs w:val="24"/>
        </w:rPr>
        <w:t>never</w:t>
      </w:r>
      <w:r w:rsidRPr="009B7569">
        <w:rPr>
          <w:sz w:val="16"/>
          <w:szCs w:val="24"/>
        </w:rPr>
        <w:t xml:space="preserve"> quite so </w:t>
      </w:r>
      <w:r w:rsidRPr="009B7569">
        <w:rPr>
          <w:rStyle w:val="StyleUnderline"/>
          <w:szCs w:val="24"/>
        </w:rPr>
        <w:t>distant from liberal governmentality.</w:t>
      </w:r>
      <w:r w:rsidRPr="009B7569">
        <w:rPr>
          <w:sz w:val="16"/>
          <w:szCs w:val="24"/>
        </w:rPr>
        <w:t xml:space="preserve"> Conceived in Foucaultian terms, </w:t>
      </w:r>
      <w:r w:rsidRPr="009B7569">
        <w:rPr>
          <w:rStyle w:val="StyleUnderline"/>
          <w:szCs w:val="24"/>
        </w:rPr>
        <w:t xml:space="preserve">war and counter-terrorist measures come to be seen </w:t>
      </w:r>
      <w:r w:rsidRPr="009B7569">
        <w:rPr>
          <w:rStyle w:val="Emphasis"/>
          <w:szCs w:val="24"/>
        </w:rPr>
        <w:t>not as discontinuity</w:t>
      </w:r>
      <w:r w:rsidRPr="009B7569">
        <w:rPr>
          <w:rStyle w:val="StyleUnderline"/>
          <w:szCs w:val="24"/>
        </w:rPr>
        <w:t xml:space="preserve"> from liberal government, but as </w:t>
      </w:r>
      <w:r w:rsidRPr="009B7569">
        <w:rPr>
          <w:rStyle w:val="Emphasis"/>
          <w:szCs w:val="24"/>
        </w:rPr>
        <w:t>emergent from the enabling conditions that liberal government</w:t>
      </w:r>
      <w:r w:rsidRPr="009B7569">
        <w:rPr>
          <w:rStyle w:val="StyleUnderline"/>
          <w:szCs w:val="24"/>
        </w:rPr>
        <w:t xml:space="preserve"> </w:t>
      </w:r>
      <w:r w:rsidRPr="009B7569">
        <w:rPr>
          <w:sz w:val="16"/>
          <w:szCs w:val="24"/>
        </w:rPr>
        <w:t xml:space="preserve">and the modern state </w:t>
      </w:r>
      <w:r w:rsidRPr="009B7569">
        <w:rPr>
          <w:rStyle w:val="StyleUnderline"/>
          <w:szCs w:val="24"/>
        </w:rPr>
        <w:t>has historically set in place</w:t>
      </w:r>
      <w:r w:rsidRPr="009B7569">
        <w:rPr>
          <w:sz w:val="16"/>
          <w:szCs w:val="24"/>
        </w:rPr>
        <w:t xml:space="preserve">. On reading Foucault’s renditions on the emergence of the disciplinary society, </w:t>
      </w:r>
      <w:r w:rsidRPr="009B7569">
        <w:rPr>
          <w:rStyle w:val="StyleUnderline"/>
          <w:szCs w:val="24"/>
        </w:rPr>
        <w:t xml:space="preserve">what we see is the continuation of war in society and not, </w:t>
      </w:r>
      <w:r w:rsidRPr="009B7569">
        <w:rPr>
          <w:sz w:val="16"/>
          <w:szCs w:val="24"/>
        </w:rPr>
        <w:t xml:space="preserve">as in Hobbes and elsewhere in the history of thought, </w:t>
      </w:r>
      <w:r w:rsidRPr="009B7569">
        <w:rPr>
          <w:rStyle w:val="StyleUnderline"/>
          <w:szCs w:val="24"/>
        </w:rPr>
        <w:t xml:space="preserve">the idea that wars happen at the outskirts of society and its </w:t>
      </w:r>
      <w:r w:rsidRPr="009B7569">
        <w:rPr>
          <w:rStyle w:val="Emphasis"/>
          <w:szCs w:val="24"/>
        </w:rPr>
        <w:t>civil order</w:t>
      </w:r>
      <w:r w:rsidRPr="009B7569">
        <w:rPr>
          <w:rStyle w:val="StyleUnderline"/>
          <w:szCs w:val="24"/>
        </w:rPr>
        <w:t xml:space="preserve">. The disciplinary society is not simply an accumulation of </w:t>
      </w:r>
      <w:r w:rsidRPr="009B7569">
        <w:rPr>
          <w:rStyle w:val="Emphasis"/>
          <w:szCs w:val="24"/>
        </w:rPr>
        <w:t>institutional</w:t>
      </w:r>
      <w:r w:rsidRPr="009B7569">
        <w:rPr>
          <w:rStyle w:val="StyleUnderline"/>
          <w:szCs w:val="24"/>
        </w:rPr>
        <w:t xml:space="preserve"> and bureaucratic </w:t>
      </w:r>
      <w:r w:rsidRPr="009B7569">
        <w:rPr>
          <w:rStyle w:val="Emphasis"/>
          <w:szCs w:val="24"/>
        </w:rPr>
        <w:t>procedures</w:t>
      </w:r>
      <w:r w:rsidRPr="009B7569">
        <w:rPr>
          <w:rStyle w:val="StyleUnderline"/>
          <w:szCs w:val="24"/>
        </w:rPr>
        <w:t xml:space="preserve"> that permeate the everyday and the routine; rather, it has running through its interstices the </w:t>
      </w:r>
      <w:r w:rsidRPr="009B7569">
        <w:rPr>
          <w:rStyle w:val="Emphasis"/>
          <w:szCs w:val="24"/>
        </w:rPr>
        <w:t>constitutive elements of war as continuity</w:t>
      </w:r>
      <w:r w:rsidRPr="009B7569">
        <w:rPr>
          <w:rStyle w:val="StyleUnderline"/>
          <w:szCs w:val="24"/>
        </w:rPr>
        <w:t>,</w:t>
      </w:r>
      <w:r w:rsidRPr="009B7569">
        <w:rPr>
          <w:sz w:val="16"/>
          <w:szCs w:val="24"/>
        </w:rPr>
        <w:t xml:space="preserve"> including confrontation, struggle and the corporeal removal of those deemed enemies of society. In Society Must Be Defended (Foucault, 2003) and the first volume of the History of Sexuality (Foucault, 1998), we see reference to the discursive and institutional continuities that structurate war in society. Reference to the ‘distant roar of </w:t>
      </w:r>
      <w:r w:rsidRPr="00AA4080">
        <w:rPr>
          <w:rStyle w:val="StyleUnderline"/>
          <w:szCs w:val="24"/>
          <w:highlight w:val="green"/>
        </w:rPr>
        <w:t>battle’</w:t>
      </w:r>
      <w:r w:rsidRPr="009B7569">
        <w:rPr>
          <w:sz w:val="16"/>
          <w:szCs w:val="24"/>
        </w:rPr>
        <w:t xml:space="preserve"> suggests confrontation and struggle; it </w:t>
      </w:r>
      <w:r w:rsidRPr="00AA4080">
        <w:rPr>
          <w:rStyle w:val="StyleUnderline"/>
          <w:szCs w:val="24"/>
          <w:highlight w:val="green"/>
        </w:rPr>
        <w:t xml:space="preserve">suggests the </w:t>
      </w:r>
      <w:r w:rsidRPr="00AA4080">
        <w:rPr>
          <w:rStyle w:val="Emphasis"/>
          <w:szCs w:val="24"/>
          <w:highlight w:val="green"/>
        </w:rPr>
        <w:t xml:space="preserve">ever-present construction of threat </w:t>
      </w:r>
      <w:r w:rsidRPr="00AA4080">
        <w:rPr>
          <w:rStyle w:val="StyleUnderline"/>
          <w:szCs w:val="24"/>
          <w:highlight w:val="green"/>
        </w:rPr>
        <w:t xml:space="preserve">accrued to the particular other; it </w:t>
      </w:r>
      <w:r w:rsidRPr="00AA4080">
        <w:rPr>
          <w:rStyle w:val="StyleUnderline"/>
          <w:highlight w:val="green"/>
        </w:rPr>
        <w:t>suggests the</w:t>
      </w:r>
      <w:r w:rsidRPr="00AA4080">
        <w:rPr>
          <w:rStyle w:val="StyleUnderline"/>
          <w:szCs w:val="24"/>
          <w:highlight w:val="green"/>
        </w:rPr>
        <w:t xml:space="preserve"> </w:t>
      </w:r>
      <w:r w:rsidRPr="00AA4080">
        <w:rPr>
          <w:rStyle w:val="Emphasis"/>
          <w:szCs w:val="24"/>
          <w:highlight w:val="green"/>
        </w:rPr>
        <w:t>immediacy of threat</w:t>
      </w:r>
      <w:r w:rsidRPr="00AA4080">
        <w:rPr>
          <w:rStyle w:val="StyleUnderline"/>
          <w:szCs w:val="24"/>
          <w:highlight w:val="green"/>
        </w:rPr>
        <w:t xml:space="preserve"> and</w:t>
      </w:r>
      <w:r w:rsidRPr="00AA4080">
        <w:rPr>
          <w:sz w:val="16"/>
          <w:szCs w:val="24"/>
          <w:highlight w:val="green"/>
        </w:rPr>
        <w:t xml:space="preserve"> </w:t>
      </w:r>
      <w:r w:rsidRPr="00AA4080">
        <w:rPr>
          <w:rStyle w:val="Emphasis"/>
          <w:szCs w:val="24"/>
          <w:highlight w:val="green"/>
        </w:rPr>
        <w:t>the construction of fear of the enemy</w:t>
      </w:r>
      <w:r w:rsidRPr="00AA4080">
        <w:rPr>
          <w:sz w:val="16"/>
          <w:szCs w:val="24"/>
          <w:highlight w:val="green"/>
        </w:rPr>
        <w:t>;</w:t>
      </w:r>
      <w:r w:rsidRPr="009B7569">
        <w:rPr>
          <w:sz w:val="16"/>
          <w:szCs w:val="24"/>
        </w:rPr>
        <w:t xml:space="preserve"> and ultimately it calls for the corporeal removal of the enemy as source of threat. The analytic of war also encompasses the techniques of the military and their presence in the social sphere – in particular, the control and regulation of bodies, timed pre- cision and instrumentality that turn a war machine into an active and live killing machine. </w:t>
      </w:r>
      <w:r w:rsidRPr="009B7569">
        <w:rPr>
          <w:rStyle w:val="StyleUnderline"/>
          <w:szCs w:val="24"/>
        </w:rPr>
        <w:t xml:space="preserve">In the matrix of </w:t>
      </w:r>
      <w:r w:rsidRPr="00AA4080">
        <w:rPr>
          <w:rStyle w:val="StyleUnderline"/>
          <w:szCs w:val="24"/>
          <w:highlight w:val="green"/>
        </w:rPr>
        <w:t>war, there is hence the level of discourse and the level of institutional practices; both are mutually implicating and mutually enabling</w:t>
      </w:r>
      <w:r w:rsidRPr="009B7569">
        <w:rPr>
          <w:rStyle w:val="StyleUnderline"/>
          <w:szCs w:val="24"/>
        </w:rPr>
        <w:t>.</w:t>
      </w:r>
      <w:r w:rsidRPr="009B7569">
        <w:rPr>
          <w:sz w:val="16"/>
          <w:szCs w:val="24"/>
        </w:rPr>
        <w:t xml:space="preserve"> There is also the level of bodies and the level of population. In Foucault’s (1998: 152) terms: ‘the biological and the historical are not con- secutive to one another . . . but are bound together in an increasingly com- plex fashion in accordance with the development of the modern technologies of power that take life as their objective’. </w:t>
      </w:r>
    </w:p>
    <w:p w14:paraId="6BA62B5C" w14:textId="77777777" w:rsidR="00D02C54" w:rsidRPr="009B7569" w:rsidRDefault="00D02C54" w:rsidP="00D02C54">
      <w:pPr>
        <w:rPr>
          <w:sz w:val="16"/>
          <w:szCs w:val="24"/>
        </w:rPr>
      </w:pPr>
      <w:r w:rsidRPr="009B7569">
        <w:rPr>
          <w:sz w:val="16"/>
          <w:szCs w:val="24"/>
        </w:rPr>
        <w:t xml:space="preserve">What </w:t>
      </w:r>
      <w:r w:rsidRPr="009B7569">
        <w:rPr>
          <w:rStyle w:val="StyleUnderline"/>
          <w:szCs w:val="24"/>
        </w:rPr>
        <w:t>the above suggests</w:t>
      </w:r>
      <w:r w:rsidRPr="009B7569">
        <w:rPr>
          <w:sz w:val="16"/>
          <w:szCs w:val="24"/>
        </w:rPr>
        <w:t xml:space="preserve"> is </w:t>
      </w:r>
      <w:r w:rsidRPr="009B7569">
        <w:rPr>
          <w:rStyle w:val="StyleUnderline"/>
          <w:szCs w:val="24"/>
        </w:rPr>
        <w:t xml:space="preserve">the idea of </w:t>
      </w:r>
      <w:r w:rsidRPr="009B7569">
        <w:rPr>
          <w:rStyle w:val="Emphasis"/>
          <w:szCs w:val="24"/>
        </w:rPr>
        <w:t>war as a continuity</w:t>
      </w:r>
      <w:r w:rsidRPr="009B7569">
        <w:rPr>
          <w:sz w:val="16"/>
          <w:szCs w:val="24"/>
        </w:rPr>
        <w:t xml:space="preserve"> </w:t>
      </w:r>
      <w:r w:rsidRPr="009B7569">
        <w:rPr>
          <w:rStyle w:val="StyleUnderline"/>
          <w:szCs w:val="24"/>
        </w:rPr>
        <w:t>in social and political life.</w:t>
      </w:r>
      <w:r w:rsidRPr="009B7569">
        <w:rPr>
          <w:sz w:val="16"/>
          <w:szCs w:val="24"/>
        </w:rPr>
        <w:t xml:space="preserve"> </w:t>
      </w:r>
      <w:r w:rsidRPr="00AA4080">
        <w:rPr>
          <w:rStyle w:val="Emphasis"/>
          <w:szCs w:val="24"/>
          <w:highlight w:val="green"/>
        </w:rPr>
        <w:t>The matrix of war suggests both discursive and institutional practices</w:t>
      </w:r>
      <w:r w:rsidRPr="009B7569">
        <w:rPr>
          <w:sz w:val="16"/>
          <w:szCs w:val="24"/>
        </w:rPr>
        <w:t xml:space="preserve">, technologies that target bodies and populations, </w:t>
      </w:r>
      <w:r w:rsidRPr="009B7569">
        <w:rPr>
          <w:rStyle w:val="StyleUnderline"/>
          <w:szCs w:val="24"/>
        </w:rPr>
        <w:t xml:space="preserve">enacted in a complex </w:t>
      </w:r>
      <w:r w:rsidRPr="009B7569">
        <w:rPr>
          <w:rStyle w:val="Emphasis"/>
          <w:szCs w:val="24"/>
        </w:rPr>
        <w:t>array of locations</w:t>
      </w:r>
      <w:r w:rsidRPr="009B7569">
        <w:rPr>
          <w:rStyle w:val="StyleUnderline"/>
          <w:szCs w:val="24"/>
        </w:rPr>
        <w:t xml:space="preserve">. The critical moment of this form of analysis is to point out that </w:t>
      </w:r>
      <w:r w:rsidRPr="00AA4080">
        <w:rPr>
          <w:rStyle w:val="Emphasis"/>
          <w:szCs w:val="24"/>
          <w:highlight w:val="green"/>
        </w:rPr>
        <w:t>war is not simply an isolated occurrence</w:t>
      </w:r>
      <w:r w:rsidRPr="009B7569">
        <w:rPr>
          <w:sz w:val="16"/>
          <w:szCs w:val="24"/>
        </w:rPr>
        <w:t xml:space="preserve"> </w:t>
      </w:r>
      <w:r w:rsidRPr="009B7569">
        <w:rPr>
          <w:rStyle w:val="StyleUnderline"/>
          <w:szCs w:val="24"/>
        </w:rPr>
        <w:t xml:space="preserve">taking place as some form of interruption to an existing peaceful order. </w:t>
      </w:r>
      <w:r w:rsidRPr="009B7569">
        <w:rPr>
          <w:sz w:val="16"/>
          <w:szCs w:val="24"/>
        </w:rPr>
        <w:t xml:space="preserve">Rather, </w:t>
      </w:r>
      <w:r w:rsidRPr="009B7569">
        <w:rPr>
          <w:rStyle w:val="StyleUnderline"/>
          <w:szCs w:val="24"/>
        </w:rPr>
        <w:t>this peaceful order is imbricated with</w:t>
      </w:r>
      <w:r w:rsidRPr="009B7569">
        <w:rPr>
          <w:sz w:val="16"/>
          <w:szCs w:val="24"/>
        </w:rPr>
        <w:t xml:space="preserve"> the elements of </w:t>
      </w:r>
      <w:r w:rsidRPr="009B7569">
        <w:rPr>
          <w:rStyle w:val="StyleUnderline"/>
          <w:szCs w:val="24"/>
        </w:rPr>
        <w:t>war, present as continuities in social and political life,</w:t>
      </w:r>
      <w:r w:rsidRPr="009B7569">
        <w:rPr>
          <w:sz w:val="16"/>
          <w:szCs w:val="24"/>
        </w:rPr>
        <w:t xml:space="preserve"> </w:t>
      </w:r>
      <w:r w:rsidRPr="009B7569">
        <w:rPr>
          <w:rStyle w:val="StyleUnderline"/>
          <w:szCs w:val="24"/>
        </w:rPr>
        <w:t>elements</w:t>
      </w:r>
      <w:r w:rsidRPr="009B7569">
        <w:rPr>
          <w:sz w:val="16"/>
          <w:szCs w:val="24"/>
        </w:rPr>
        <w:t xml:space="preserve"> that are deeply rooted and </w:t>
      </w:r>
      <w:r w:rsidRPr="009B7569">
        <w:rPr>
          <w:rStyle w:val="Emphasis"/>
          <w:szCs w:val="24"/>
        </w:rPr>
        <w:t>enabling of the actuality of war in its traditional battlefield sense</w:t>
      </w:r>
      <w:r w:rsidRPr="009B7569">
        <w:rPr>
          <w:rStyle w:val="StyleUnderline"/>
          <w:szCs w:val="24"/>
        </w:rPr>
        <w:t xml:space="preserve">. </w:t>
      </w:r>
      <w:r w:rsidRPr="009B7569">
        <w:rPr>
          <w:rStyle w:val="Emphasis"/>
          <w:szCs w:val="24"/>
        </w:rPr>
        <w:t>This implies a continuity</w:t>
      </w:r>
      <w:r w:rsidRPr="009B7569">
        <w:rPr>
          <w:sz w:val="16"/>
          <w:szCs w:val="24"/>
        </w:rPr>
        <w:t xml:space="preserve"> </w:t>
      </w:r>
      <w:r w:rsidRPr="009B7569">
        <w:rPr>
          <w:rStyle w:val="StyleUnderline"/>
          <w:szCs w:val="24"/>
        </w:rPr>
        <w:t xml:space="preserve">of sorts between the </w:t>
      </w:r>
      <w:r w:rsidRPr="009B7569">
        <w:rPr>
          <w:rStyle w:val="Emphasis"/>
          <w:szCs w:val="24"/>
        </w:rPr>
        <w:t>disciplinary</w:t>
      </w:r>
      <w:r w:rsidRPr="009B7569">
        <w:rPr>
          <w:rStyle w:val="StyleUnderline"/>
          <w:szCs w:val="24"/>
        </w:rPr>
        <w:t>, the carceral and the violent manifestations of government</w:t>
      </w:r>
      <w:r w:rsidRPr="009B7569">
        <w:rPr>
          <w:sz w:val="16"/>
          <w:szCs w:val="24"/>
        </w:rPr>
        <w:t xml:space="preserve">. </w:t>
      </w:r>
    </w:p>
    <w:p w14:paraId="60DA4901" w14:textId="77777777" w:rsidR="00D02C54" w:rsidRPr="00101850" w:rsidRDefault="00D02C54" w:rsidP="00D02C54"/>
    <w:p w14:paraId="312F8A73" w14:textId="77777777" w:rsidR="00D02C54" w:rsidRPr="00101850" w:rsidRDefault="00D02C54" w:rsidP="00D02C54"/>
    <w:p w14:paraId="07DF2483" w14:textId="77777777" w:rsidR="00D02C54" w:rsidRDefault="00D02C54" w:rsidP="00D02C54">
      <w:pPr>
        <w:pStyle w:val="Heading3"/>
      </w:pPr>
      <w:r>
        <w:t>Framing---Olson</w:t>
      </w:r>
    </w:p>
    <w:p w14:paraId="16887B0D" w14:textId="77777777" w:rsidR="00D02C54" w:rsidRDefault="00D02C54" w:rsidP="00D02C54"/>
    <w:p w14:paraId="0CE563D0" w14:textId="77777777" w:rsidR="00D02C54" w:rsidRPr="00861242" w:rsidRDefault="00D02C54" w:rsidP="00D02C54">
      <w:pPr>
        <w:pStyle w:val="Heading4"/>
      </w:pPr>
      <w:r>
        <w:t xml:space="preserve">Only an </w:t>
      </w:r>
      <w:r w:rsidRPr="00861242">
        <w:rPr>
          <w:u w:val="single"/>
        </w:rPr>
        <w:t>AFF ballot</w:t>
      </w:r>
      <w:r>
        <w:t xml:space="preserve"> signifies a shift from the </w:t>
      </w:r>
      <w:r w:rsidRPr="00861242">
        <w:rPr>
          <w:u w:val="single"/>
        </w:rPr>
        <w:t>future threats theory</w:t>
      </w:r>
      <w:r>
        <w:t xml:space="preserve"> and prioritizes </w:t>
      </w:r>
      <w:r w:rsidRPr="00E551A9">
        <w:rPr>
          <w:u w:val="single"/>
        </w:rPr>
        <w:t>current suffering</w:t>
      </w:r>
      <w:r>
        <w:t xml:space="preserve"> over </w:t>
      </w:r>
      <w:r w:rsidRPr="00E551A9">
        <w:rPr>
          <w:i/>
          <w:u w:val="single"/>
        </w:rPr>
        <w:t>possible</w:t>
      </w:r>
      <w:r w:rsidRPr="00861242">
        <w:rPr>
          <w:u w:val="single"/>
        </w:rPr>
        <w:t xml:space="preserve"> </w:t>
      </w:r>
      <w:r w:rsidRPr="00E551A9">
        <w:t>emergencies</w:t>
      </w:r>
      <w:r>
        <w:t xml:space="preserve">---waiting only reinforces </w:t>
      </w:r>
      <w:r w:rsidRPr="00E551A9">
        <w:rPr>
          <w:u w:val="single"/>
        </w:rPr>
        <w:t>elitist</w:t>
      </w:r>
      <w:r>
        <w:rPr>
          <w:u w:val="single"/>
        </w:rPr>
        <w:t xml:space="preserve"> capitalist</w:t>
      </w:r>
      <w:r w:rsidRPr="00E551A9">
        <w:rPr>
          <w:u w:val="single"/>
        </w:rPr>
        <w:t xml:space="preserve"> mindsets</w:t>
      </w:r>
      <w:r>
        <w:t xml:space="preserve"> in governmentality, </w:t>
      </w:r>
      <w:r w:rsidRPr="00E551A9">
        <w:rPr>
          <w:u w:val="single"/>
        </w:rPr>
        <w:t>reproducing</w:t>
      </w:r>
      <w:r>
        <w:t xml:space="preserve"> violence. </w:t>
      </w:r>
    </w:p>
    <w:p w14:paraId="5732DDFB" w14:textId="77777777" w:rsidR="00D02C54" w:rsidRPr="00985908" w:rsidRDefault="00D02C54" w:rsidP="00D02C54">
      <w:r>
        <w:rPr>
          <w:rStyle w:val="Style13ptBold"/>
        </w:rPr>
        <w:t xml:space="preserve">Olson 15 </w:t>
      </w:r>
      <w:r>
        <w:t xml:space="preserve">— </w:t>
      </w:r>
      <w:r w:rsidRPr="00985908">
        <w:t>Elizabeth</w:t>
      </w:r>
      <w:r>
        <w:t xml:space="preserve"> Olson,</w:t>
      </w:r>
      <w:r w:rsidRPr="00985908">
        <w:t xml:space="preserve"> professor of geography and global studies at UNC Chapel Hill, ‘Geography and Ethics I: Waiting and Urgency,’ Progress in Human Geography, vol. 39 no. 4, pp. 517-526)</w:t>
      </w:r>
    </w:p>
    <w:p w14:paraId="557AC198" w14:textId="77777777" w:rsidR="00D02C54" w:rsidRDefault="00D02C54" w:rsidP="00D02C54">
      <w:pPr>
        <w:rPr>
          <w:rStyle w:val="StyleUnderline"/>
        </w:rPr>
      </w:pPr>
      <w:r w:rsidRPr="00985908">
        <w:rPr>
          <w:sz w:val="16"/>
        </w:rPr>
        <w:t xml:space="preserve">Though toileting might be thought of as a special case of bodily urgency, </w:t>
      </w:r>
      <w:r w:rsidRPr="003F1D32">
        <w:rPr>
          <w:sz w:val="16"/>
        </w:rPr>
        <w:t xml:space="preserve">geographic research suggests that </w:t>
      </w:r>
      <w:r w:rsidRPr="003F1D32">
        <w:rPr>
          <w:rStyle w:val="StyleUnderline"/>
        </w:rPr>
        <w:t xml:space="preserve">the body is </w:t>
      </w:r>
      <w:r w:rsidRPr="003F1D32">
        <w:rPr>
          <w:sz w:val="16"/>
        </w:rPr>
        <w:t>increasingly set</w:t>
      </w:r>
      <w:r w:rsidRPr="003F1D32">
        <w:rPr>
          <w:rStyle w:val="StyleUnderline"/>
        </w:rPr>
        <w:t xml:space="preserve"> at odds with larger scale ethical concerns</w:t>
      </w:r>
      <w:r w:rsidRPr="003F1D32">
        <w:rPr>
          <w:sz w:val="16"/>
        </w:rPr>
        <w:t>, especially</w:t>
      </w:r>
      <w:r w:rsidRPr="003F1D32">
        <w:rPr>
          <w:rStyle w:val="StyleUnderline"/>
        </w:rPr>
        <w:t xml:space="preserve"> large-scale future events of </w:t>
      </w:r>
      <w:r w:rsidRPr="003F1D32">
        <w:rPr>
          <w:sz w:val="16"/>
        </w:rPr>
        <w:t>forecasted</w:t>
      </w:r>
      <w:r w:rsidRPr="003F1D32">
        <w:rPr>
          <w:rStyle w:val="StyleUnderline"/>
        </w:rPr>
        <w:t xml:space="preserve"> suffering</w:t>
      </w:r>
      <w:r w:rsidRPr="003F1D32">
        <w:rPr>
          <w:sz w:val="16"/>
        </w:rPr>
        <w:t>. Emergency</w:t>
      </w:r>
      <w:r w:rsidRPr="00985908">
        <w:rPr>
          <w:sz w:val="16"/>
        </w:rPr>
        <w:t xml:space="preserve"> planning is a particularly good example in which the large-scale threats of future suffering can distort moral reasoning. Žižek (2006) lightly develops this point in the context of the war on terror, where in the presence of fictitious and real ticking clocks and warning systems, </w:t>
      </w:r>
      <w:r w:rsidRPr="00AA4080">
        <w:rPr>
          <w:rStyle w:val="StyleUnderline"/>
          <w:highlight w:val="green"/>
        </w:rPr>
        <w:t>the</w:t>
      </w:r>
      <w:r w:rsidRPr="00B52521">
        <w:rPr>
          <w:rStyle w:val="StyleUnderline"/>
        </w:rPr>
        <w:t xml:space="preserve"> </w:t>
      </w:r>
      <w:r w:rsidRPr="00AA4080">
        <w:rPr>
          <w:rStyle w:val="StyleUnderline"/>
          <w:highlight w:val="green"/>
        </w:rPr>
        <w:t>urgent body must be bypassed because there are</w:t>
      </w:r>
      <w:r w:rsidRPr="00B52521">
        <w:rPr>
          <w:rStyle w:val="StyleUnderline"/>
        </w:rPr>
        <w:t xml:space="preserve"> </w:t>
      </w:r>
      <w:r w:rsidRPr="00AA4080">
        <w:rPr>
          <w:rStyle w:val="Emphasis"/>
          <w:highlight w:val="green"/>
        </w:rPr>
        <w:t>bigger</w:t>
      </w:r>
      <w:r w:rsidRPr="00B52521">
        <w:rPr>
          <w:rStyle w:val="StyleUnderline"/>
        </w:rPr>
        <w:t xml:space="preserve"> </w:t>
      </w:r>
      <w:r w:rsidRPr="00AA4080">
        <w:rPr>
          <w:rStyle w:val="StyleUnderline"/>
          <w:highlight w:val="green"/>
        </w:rPr>
        <w:t>scales to worry about</w:t>
      </w:r>
      <w:r w:rsidRPr="00B52521">
        <w:rPr>
          <w:rStyle w:val="StyleUnderline"/>
        </w:rPr>
        <w:t>:</w:t>
      </w:r>
      <w:r w:rsidRPr="00985908">
        <w:rPr>
          <w:rStyle w:val="StyleUnderline"/>
          <w:sz w:val="12"/>
          <w:u w:val="none"/>
        </w:rPr>
        <w:t>¶</w:t>
      </w:r>
      <w:r w:rsidRPr="00B52521">
        <w:rPr>
          <w:rStyle w:val="StyleUnderline"/>
        </w:rPr>
        <w:t xml:space="preserve"> What does </w:t>
      </w:r>
      <w:r w:rsidRPr="00AA4080">
        <w:rPr>
          <w:rStyle w:val="StyleUnderline"/>
          <w:highlight w:val="green"/>
        </w:rPr>
        <w:t>this</w:t>
      </w:r>
      <w:r w:rsidRPr="00B52521">
        <w:rPr>
          <w:rStyle w:val="StyleUnderline"/>
        </w:rPr>
        <w:t xml:space="preserve"> all-pervasive </w:t>
      </w:r>
      <w:r w:rsidRPr="00AA4080">
        <w:rPr>
          <w:rStyle w:val="StyleUnderline"/>
          <w:highlight w:val="green"/>
        </w:rPr>
        <w:t>sense of urgency</w:t>
      </w:r>
      <w:r w:rsidRPr="00B52521">
        <w:rPr>
          <w:rStyle w:val="StyleUnderline"/>
        </w:rPr>
        <w:t xml:space="preserve"> mean ethically? The pressure of events </w:t>
      </w:r>
      <w:r w:rsidRPr="00AA4080">
        <w:rPr>
          <w:rStyle w:val="Emphasis"/>
          <w:highlight w:val="green"/>
        </w:rPr>
        <w:t>is so overbearing</w:t>
      </w:r>
      <w:r w:rsidRPr="00B52521">
        <w:rPr>
          <w:rStyle w:val="StyleUnderline"/>
        </w:rPr>
        <w:t xml:space="preserve">, the stakes are so high, </w:t>
      </w:r>
      <w:r w:rsidRPr="00AA4080">
        <w:rPr>
          <w:rStyle w:val="StyleUnderline"/>
          <w:highlight w:val="green"/>
        </w:rPr>
        <w:t xml:space="preserve">that they necessitate a suspension of </w:t>
      </w:r>
      <w:r w:rsidRPr="00AA4080">
        <w:rPr>
          <w:rStyle w:val="Emphasis"/>
          <w:highlight w:val="green"/>
        </w:rPr>
        <w:t>ordinary ethical concerns</w:t>
      </w:r>
      <w:r w:rsidRPr="00B52521">
        <w:rPr>
          <w:rStyle w:val="StyleUnderline"/>
        </w:rPr>
        <w:t>. After all, displaying moral qualms when the lives of millions are at stake plays into the hands of the enemy.</w:t>
      </w:r>
      <w:r w:rsidRPr="00985908">
        <w:rPr>
          <w:sz w:val="16"/>
        </w:rPr>
        <w:t xml:space="preserve"> (Žižek, 2006)</w:t>
      </w:r>
      <w:r w:rsidRPr="00985908">
        <w:rPr>
          <w:sz w:val="12"/>
        </w:rPr>
        <w:t>¶</w:t>
      </w:r>
      <w:r w:rsidRPr="00985908">
        <w:rPr>
          <w:sz w:val="16"/>
        </w:rPr>
        <w:t xml:space="preserve"> </w:t>
      </w:r>
      <w:r w:rsidRPr="00AA4080">
        <w:rPr>
          <w:rStyle w:val="StyleUnderline"/>
          <w:highlight w:val="green"/>
        </w:rPr>
        <w:t>In the presence of</w:t>
      </w:r>
      <w:r w:rsidRPr="00B52521">
        <w:rPr>
          <w:rStyle w:val="StyleUnderline"/>
        </w:rPr>
        <w:t xml:space="preserve"> large-scale </w:t>
      </w:r>
      <w:r w:rsidRPr="00AA4080">
        <w:rPr>
          <w:rStyle w:val="StyleUnderline"/>
          <w:highlight w:val="green"/>
        </w:rPr>
        <w:t>future emergency</w:t>
      </w:r>
      <w:r w:rsidRPr="00B52521">
        <w:rPr>
          <w:rStyle w:val="StyleUnderline"/>
        </w:rPr>
        <w:t xml:space="preserve">, </w:t>
      </w:r>
      <w:r w:rsidRPr="00AA4080">
        <w:rPr>
          <w:rStyle w:val="StyleUnderline"/>
          <w:highlight w:val="green"/>
        </w:rPr>
        <w:t>the urgency to secure the state</w:t>
      </w:r>
      <w:r w:rsidRPr="00B52521">
        <w:rPr>
          <w:rStyle w:val="StyleUnderline"/>
        </w:rPr>
        <w:t xml:space="preserve">, the citizenry, the </w:t>
      </w:r>
      <w:r w:rsidRPr="00AA4080">
        <w:rPr>
          <w:rStyle w:val="StyleUnderline"/>
          <w:highlight w:val="green"/>
        </w:rPr>
        <w:t>economy</w:t>
      </w:r>
      <w:r w:rsidRPr="00B52521">
        <w:rPr>
          <w:rStyle w:val="StyleUnderline"/>
        </w:rPr>
        <w:t xml:space="preserve">, </w:t>
      </w:r>
      <w:r w:rsidRPr="00AA4080">
        <w:rPr>
          <w:rStyle w:val="StyleUnderline"/>
          <w:highlight w:val="green"/>
        </w:rPr>
        <w:t>or</w:t>
      </w:r>
      <w:r w:rsidRPr="00B52521">
        <w:rPr>
          <w:rStyle w:val="StyleUnderline"/>
        </w:rPr>
        <w:t xml:space="preserve"> the </w:t>
      </w:r>
      <w:r w:rsidRPr="00AA4080">
        <w:rPr>
          <w:rStyle w:val="StyleUnderline"/>
          <w:highlight w:val="green"/>
        </w:rPr>
        <w:t>climate</w:t>
      </w:r>
      <w:r w:rsidRPr="00B52521">
        <w:rPr>
          <w:rStyle w:val="StyleUnderline"/>
        </w:rPr>
        <w:t xml:space="preserve"> </w:t>
      </w:r>
      <w:r w:rsidRPr="00AA4080">
        <w:rPr>
          <w:rStyle w:val="StyleUnderline"/>
          <w:highlight w:val="green"/>
        </w:rPr>
        <w:t>creates new scales</w:t>
      </w:r>
      <w:r w:rsidRPr="00B52521">
        <w:rPr>
          <w:rStyle w:val="StyleUnderline"/>
        </w:rPr>
        <w:t xml:space="preserve"> and </w:t>
      </w:r>
      <w:r w:rsidRPr="00985908">
        <w:rPr>
          <w:sz w:val="16"/>
        </w:rPr>
        <w:t xml:space="preserve">new </w:t>
      </w:r>
      <w:r w:rsidRPr="00B52521">
        <w:rPr>
          <w:rStyle w:val="StyleUnderline"/>
        </w:rPr>
        <w:t>temporal orders of response</w:t>
      </w:r>
      <w:r w:rsidRPr="00985908">
        <w:rPr>
          <w:sz w:val="16"/>
        </w:rPr>
        <w:t xml:space="preserve"> (see Anderson, 2010; Baldwin, 2012; Dalby, 2013; Morrissey, 2012), </w:t>
      </w:r>
      <w:r w:rsidRPr="00B52521">
        <w:rPr>
          <w:rStyle w:val="StyleUnderline"/>
        </w:rPr>
        <w:t xml:space="preserve">many of </w:t>
      </w:r>
      <w:r w:rsidRPr="00AA4080">
        <w:rPr>
          <w:rStyle w:val="Emphasis"/>
          <w:highlight w:val="green"/>
        </w:rPr>
        <w:t>which treat the urgent body as impulsive and thus requiring management.</w:t>
      </w:r>
      <w:r w:rsidRPr="00985908">
        <w:rPr>
          <w:sz w:val="16"/>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AA4080">
        <w:rPr>
          <w:rStyle w:val="Emphasis"/>
          <w:highlight w:val="green"/>
        </w:rPr>
        <w:t>Bodies that are currently suffering cannot be urgent</w:t>
      </w:r>
      <w:r w:rsidRPr="00B52521">
        <w:rPr>
          <w:rStyle w:val="Emphasis"/>
        </w:rPr>
        <w:t xml:space="preserve">, because </w:t>
      </w:r>
      <w:r w:rsidRPr="00AA4080">
        <w:rPr>
          <w:rStyle w:val="Emphasis"/>
          <w:highlight w:val="green"/>
        </w:rPr>
        <w:t>they are excluded from the</w:t>
      </w:r>
      <w:r w:rsidRPr="00B52521">
        <w:rPr>
          <w:rStyle w:val="Emphasis"/>
        </w:rPr>
        <w:t xml:space="preserve"> potential </w:t>
      </w:r>
      <w:r w:rsidRPr="00AA4080">
        <w:rPr>
          <w:rStyle w:val="Emphasis"/>
          <w:highlight w:val="green"/>
        </w:rPr>
        <w:t>collectivity that could be suffering</w:t>
      </w:r>
      <w:r w:rsidRPr="00B52521">
        <w:rPr>
          <w:rStyle w:val="Emphasis"/>
        </w:rPr>
        <w:t xml:space="preserve"> everywhere </w:t>
      </w:r>
      <w:r w:rsidRPr="00AA4080">
        <w:rPr>
          <w:rStyle w:val="Emphasis"/>
          <w:highlight w:val="green"/>
        </w:rPr>
        <w:t>in some future time</w:t>
      </w:r>
      <w:r w:rsidRPr="00B52521">
        <w:rPr>
          <w:rStyle w:val="StyleUnderline"/>
        </w:rPr>
        <w:t xml:space="preserve">. Similar </w:t>
      </w:r>
      <w:r w:rsidRPr="00AA4080">
        <w:rPr>
          <w:rStyle w:val="StyleUnderline"/>
          <w:highlight w:val="green"/>
        </w:rPr>
        <w:t>bypassing of existing</w:t>
      </w:r>
      <w:r w:rsidRPr="00B52521">
        <w:rPr>
          <w:rStyle w:val="StyleUnderline"/>
        </w:rPr>
        <w:t xml:space="preserve"> bodily </w:t>
      </w:r>
      <w:r w:rsidRPr="00AA4080">
        <w:rPr>
          <w:rStyle w:val="StyleUnderline"/>
          <w:highlight w:val="green"/>
        </w:rPr>
        <w:t>urgency is echoed in</w:t>
      </w:r>
      <w:r w:rsidRPr="00B52521">
        <w:rPr>
          <w:rStyle w:val="StyleUnderline"/>
        </w:rPr>
        <w:t xml:space="preserve"> writing about violent </w:t>
      </w:r>
      <w:r w:rsidRPr="00AA4080">
        <w:rPr>
          <w:rStyle w:val="StyleUnderline"/>
          <w:highlight w:val="green"/>
        </w:rPr>
        <w:t>securitization</w:t>
      </w:r>
      <w:r w:rsidRPr="00B52521">
        <w:rPr>
          <w:rStyle w:val="StyleUnderline"/>
        </w:rPr>
        <w:t xml:space="preserve">, such as drone </w:t>
      </w:r>
      <w:r w:rsidRPr="00AA4080">
        <w:rPr>
          <w:rStyle w:val="StyleUnderline"/>
          <w:highlight w:val="green"/>
        </w:rPr>
        <w:t>warfare</w:t>
      </w:r>
      <w:r w:rsidRPr="00B52521">
        <w:rPr>
          <w:rStyle w:val="StyleUnderline"/>
        </w:rPr>
        <w:t xml:space="preserve"> </w:t>
      </w:r>
      <w:r w:rsidRPr="00985908">
        <w:rPr>
          <w:sz w:val="16"/>
        </w:rPr>
        <w:t xml:space="preserve">(Shaw and Akhter, 2012), </w:t>
      </w:r>
      <w:r w:rsidRPr="00AA4080">
        <w:rPr>
          <w:rStyle w:val="StyleUnderline"/>
          <w:highlight w:val="green"/>
        </w:rPr>
        <w:t>and</w:t>
      </w:r>
      <w:r w:rsidRPr="00B52521">
        <w:rPr>
          <w:rStyle w:val="StyleUnderline"/>
        </w:rPr>
        <w:t xml:space="preserve"> also in intimate scales like the </w:t>
      </w:r>
      <w:r w:rsidRPr="00AA4080">
        <w:rPr>
          <w:rStyle w:val="Emphasis"/>
          <w:highlight w:val="green"/>
        </w:rPr>
        <w:t>street and the school</w:t>
      </w:r>
      <w:r w:rsidRPr="00B52521">
        <w:rPr>
          <w:rStyle w:val="StyleUnderline"/>
        </w:rPr>
        <w:t xml:space="preserve">, especially in relation to race </w:t>
      </w:r>
      <w:r w:rsidRPr="00985908">
        <w:rPr>
          <w:sz w:val="16"/>
        </w:rPr>
        <w:t>(Mitchell, 2009; Young et al., 2014).</w:t>
      </w:r>
      <w:r w:rsidRPr="00985908">
        <w:rPr>
          <w:sz w:val="12"/>
        </w:rPr>
        <w:t>¶</w:t>
      </w:r>
      <w:r w:rsidRPr="00985908">
        <w:rPr>
          <w:sz w:val="16"/>
        </w:rPr>
        <w:t xml:space="preserve"> </w:t>
      </w:r>
      <w:r w:rsidRPr="00AA4080">
        <w:rPr>
          <w:rStyle w:val="StyleUnderline"/>
          <w:highlight w:val="green"/>
        </w:rPr>
        <w:t>As</w:t>
      </w:r>
      <w:r w:rsidRPr="00B52521">
        <w:rPr>
          <w:rStyle w:val="StyleUnderline"/>
        </w:rPr>
        <w:t xml:space="preserve"> large-scale </w:t>
      </w:r>
      <w:r w:rsidRPr="00AA4080">
        <w:rPr>
          <w:rStyle w:val="StyleUnderline"/>
          <w:highlight w:val="green"/>
        </w:rPr>
        <w:t>urgent concerns are institutionalized,</w:t>
      </w:r>
      <w:r w:rsidRPr="00B52521">
        <w:rPr>
          <w:rStyle w:val="StyleUnderline"/>
        </w:rPr>
        <w:t xml:space="preserve"> </w:t>
      </w:r>
      <w:r w:rsidRPr="00AA4080">
        <w:rPr>
          <w:rStyle w:val="StyleUnderline"/>
          <w:highlight w:val="green"/>
        </w:rPr>
        <w:t>the urgent</w:t>
      </w:r>
      <w:r w:rsidRPr="00B52521">
        <w:rPr>
          <w:rStyle w:val="StyleUnderline"/>
        </w:rPr>
        <w:t xml:space="preserve"> body </w:t>
      </w:r>
      <w:r w:rsidRPr="00AA4080">
        <w:rPr>
          <w:rStyle w:val="StyleUnderline"/>
          <w:highlight w:val="green"/>
        </w:rPr>
        <w:t>is</w:t>
      </w:r>
      <w:r w:rsidRPr="00B52521">
        <w:rPr>
          <w:rStyle w:val="StyleUnderline"/>
        </w:rPr>
        <w:t xml:space="preserve"> increasingly </w:t>
      </w:r>
      <w:r w:rsidRPr="00AA4080">
        <w:rPr>
          <w:rStyle w:val="StyleUnderline"/>
          <w:highlight w:val="green"/>
        </w:rPr>
        <w:t>obscured through technical planning</w:t>
      </w:r>
      <w:r w:rsidRPr="00B52521">
        <w:rPr>
          <w:rStyle w:val="StyleUnderline"/>
        </w:rPr>
        <w:t xml:space="preserve"> and coordination</w:t>
      </w:r>
      <w:r w:rsidRPr="00985908">
        <w:rPr>
          <w:sz w:val="16"/>
        </w:rPr>
        <w:t xml:space="preserve"> (Anderson and Adey, 2012). </w:t>
      </w:r>
      <w:r w:rsidRPr="00AA4080">
        <w:rPr>
          <w:rStyle w:val="StyleUnderline"/>
          <w:highlight w:val="green"/>
        </w:rPr>
        <w:t>The</w:t>
      </w:r>
      <w:r w:rsidRPr="00B52521">
        <w:rPr>
          <w:rStyle w:val="StyleUnderline"/>
        </w:rPr>
        <w:t xml:space="preserve"> predominant </w:t>
      </w:r>
      <w:r w:rsidRPr="00AA4080">
        <w:rPr>
          <w:rStyle w:val="StyleUnderline"/>
          <w:highlight w:val="green"/>
        </w:rPr>
        <w:t>characteristic of this institutionalization</w:t>
      </w:r>
      <w:r w:rsidRPr="00B52521">
        <w:rPr>
          <w:rStyle w:val="StyleUnderline"/>
        </w:rPr>
        <w:t xml:space="preserve"> of large-scale emergency </w:t>
      </w:r>
      <w:r w:rsidRPr="00AA4080">
        <w:rPr>
          <w:rStyle w:val="Emphasis"/>
          <w:highlight w:val="green"/>
        </w:rPr>
        <w:t>is a ‘built-in bias for action’</w:t>
      </w:r>
      <w:r w:rsidRPr="00985908">
        <w:rPr>
          <w:sz w:val="16"/>
        </w:rPr>
        <w:t xml:space="preserve"> (Wuthnow, 2010: 212) </w:t>
      </w:r>
      <w:r w:rsidRPr="00AA4080">
        <w:rPr>
          <w:rStyle w:val="StyleUnderline"/>
          <w:highlight w:val="green"/>
        </w:rPr>
        <w:t>that</w:t>
      </w:r>
      <w:r w:rsidRPr="00B52521">
        <w:rPr>
          <w:rStyle w:val="StyleUnderline"/>
        </w:rPr>
        <w:t xml:space="preserve"> </w:t>
      </w:r>
      <w:r w:rsidRPr="00AA4080">
        <w:rPr>
          <w:rStyle w:val="Emphasis"/>
          <w:highlight w:val="green"/>
        </w:rPr>
        <w:t>circumvents contingencies</w:t>
      </w:r>
      <w:r w:rsidRPr="00B52521">
        <w:rPr>
          <w:rStyle w:val="StyleUnderline"/>
        </w:rPr>
        <w:t>.</w:t>
      </w:r>
      <w:r w:rsidRPr="00985908">
        <w:rPr>
          <w:sz w:val="16"/>
        </w:rPr>
        <w:t xml:space="preserve"> </w:t>
      </w:r>
      <w:r w:rsidRPr="00AA4080">
        <w:rPr>
          <w:rStyle w:val="StyleUnderline"/>
          <w:highlight w:val="green"/>
        </w:rPr>
        <w:t>The urgent body</w:t>
      </w:r>
      <w:r w:rsidRPr="00B52521">
        <w:rPr>
          <w:rStyle w:val="StyleUnderline"/>
        </w:rPr>
        <w:t xml:space="preserve"> is at best an assumed eventuality, one that </w:t>
      </w:r>
      <w:r w:rsidRPr="00AA4080">
        <w:rPr>
          <w:rStyle w:val="StyleUnderline"/>
          <w:highlight w:val="green"/>
        </w:rPr>
        <w:t>will</w:t>
      </w:r>
      <w:r w:rsidRPr="00B52521">
        <w:rPr>
          <w:rStyle w:val="StyleUnderline"/>
        </w:rPr>
        <w:t xml:space="preserve"> likely </w:t>
      </w:r>
      <w:r w:rsidRPr="00AA4080">
        <w:rPr>
          <w:rStyle w:val="Emphasis"/>
          <w:highlight w:val="green"/>
        </w:rPr>
        <w:t>require another state of waiting</w:t>
      </w:r>
      <w:r w:rsidRPr="00985908">
        <w:rPr>
          <w:sz w:val="16"/>
        </w:rPr>
        <w:t>,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B52521">
        <w:rPr>
          <w:rStyle w:val="StyleUnderline"/>
        </w:rPr>
        <w:t xml:space="preserve">personal ingenuity’ is built into emergency response at the expense of the poor and vulnerable for whom ‘[t]he difference between abjection and bearable survival’ </w:t>
      </w:r>
      <w:r w:rsidRPr="00985908">
        <w:rPr>
          <w:sz w:val="16"/>
        </w:rPr>
        <w:t xml:space="preserve">(Amin, 2013: 153) </w:t>
      </w:r>
      <w:r w:rsidRPr="00B52521">
        <w:rPr>
          <w:rStyle w:val="StyleUnderline"/>
        </w:rPr>
        <w:t>will not be determined by emergency planning, but in the material infrastructure of the city.</w:t>
      </w:r>
      <w:r w:rsidRPr="00985908">
        <w:rPr>
          <w:sz w:val="12"/>
        </w:rPr>
        <w:t>¶</w:t>
      </w:r>
      <w:r w:rsidRPr="00985908">
        <w:rPr>
          <w:sz w:val="16"/>
        </w:rPr>
        <w:t xml:space="preserve"> In short, </w:t>
      </w:r>
      <w:r w:rsidRPr="00B52521">
        <w:rPr>
          <w:rStyle w:val="StyleUnderline"/>
        </w:rPr>
        <w:t xml:space="preserve">the </w:t>
      </w:r>
      <w:r w:rsidRPr="00AA4080">
        <w:rPr>
          <w:rStyle w:val="StyleUnderline"/>
          <w:highlight w:val="green"/>
        </w:rPr>
        <w:t>urgencies</w:t>
      </w:r>
      <w:r w:rsidRPr="00B52521">
        <w:rPr>
          <w:rStyle w:val="StyleUnderline"/>
        </w:rPr>
        <w:t xml:space="preserve"> of the body </w:t>
      </w:r>
      <w:r w:rsidRPr="00AA4080">
        <w:rPr>
          <w:rStyle w:val="StyleUnderline"/>
          <w:highlight w:val="green"/>
        </w:rPr>
        <w:t>provide justifications for</w:t>
      </w:r>
      <w:r w:rsidRPr="00B52521">
        <w:rPr>
          <w:rStyle w:val="StyleUnderline"/>
        </w:rPr>
        <w:t xml:space="preserve"> social </w:t>
      </w:r>
      <w:r w:rsidRPr="00AA4080">
        <w:rPr>
          <w:rStyle w:val="StyleUnderline"/>
          <w:highlight w:val="green"/>
        </w:rPr>
        <w:t>exclusion of the most marginalized based on impulse and perceived threat</w:t>
      </w:r>
      <w:r w:rsidRPr="00B52521">
        <w:rPr>
          <w:rStyle w:val="StyleUnderline"/>
        </w:rPr>
        <w:t xml:space="preserve">, </w:t>
      </w:r>
      <w:r w:rsidRPr="00AA4080">
        <w:rPr>
          <w:rStyle w:val="StyleUnderline"/>
          <w:highlight w:val="green"/>
        </w:rPr>
        <w:t>while large-scale future emergencies</w:t>
      </w:r>
      <w:r w:rsidRPr="00B52521">
        <w:rPr>
          <w:rStyle w:val="StyleUnderline"/>
        </w:rPr>
        <w:t xml:space="preserve"> effectively </w:t>
      </w:r>
      <w:r w:rsidRPr="00AA4080">
        <w:rPr>
          <w:rStyle w:val="StyleUnderline"/>
          <w:highlight w:val="green"/>
        </w:rPr>
        <w:t>absorb the</w:t>
      </w:r>
      <w:r w:rsidRPr="00B52521">
        <w:rPr>
          <w:rStyle w:val="StyleUnderline"/>
        </w:rPr>
        <w:t xml:space="preserve"> deliberative </w:t>
      </w:r>
      <w:r w:rsidRPr="00AA4080">
        <w:rPr>
          <w:rStyle w:val="StyleUnderline"/>
          <w:highlight w:val="green"/>
        </w:rPr>
        <w:t>power of urgency into the institutions</w:t>
      </w:r>
      <w:r w:rsidRPr="00B52521">
        <w:rPr>
          <w:rStyle w:val="StyleUnderline"/>
        </w:rPr>
        <w:t xml:space="preserve"> of preparedness </w:t>
      </w:r>
      <w:r w:rsidRPr="00AA4080">
        <w:rPr>
          <w:rStyle w:val="StyleUnderline"/>
          <w:highlight w:val="green"/>
        </w:rPr>
        <w:t>and risk avoidance</w:t>
      </w:r>
      <w:r w:rsidRPr="00B52521">
        <w:rPr>
          <w:rStyle w:val="StyleUnderline"/>
        </w:rPr>
        <w:t>.</w:t>
      </w:r>
      <w:r w:rsidRPr="00985908">
        <w:rPr>
          <w:sz w:val="16"/>
        </w:rPr>
        <w:t xml:space="preserv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AA4080">
        <w:rPr>
          <w:rStyle w:val="StyleUnderline"/>
          <w:highlight w:val="green"/>
        </w:rPr>
        <w:t>bodies</w:t>
      </w:r>
      <w:r w:rsidRPr="00B52521">
        <w:rPr>
          <w:rStyle w:val="StyleUnderline"/>
        </w:rPr>
        <w:t xml:space="preserve"> </w:t>
      </w:r>
      <w:r w:rsidRPr="00985908">
        <w:rPr>
          <w:sz w:val="16"/>
        </w:rPr>
        <w:t>are</w:t>
      </w:r>
      <w:r w:rsidRPr="00B52521">
        <w:rPr>
          <w:rStyle w:val="StyleUnderline"/>
        </w:rPr>
        <w:t xml:space="preserve"> </w:t>
      </w:r>
      <w:r w:rsidRPr="00AA4080">
        <w:rPr>
          <w:rStyle w:val="StyleUnderline"/>
          <w:highlight w:val="green"/>
        </w:rPr>
        <w:t>today</w:t>
      </w:r>
      <w:r w:rsidRPr="00B52521">
        <w:rPr>
          <w:rStyle w:val="StyleUnderline"/>
        </w:rPr>
        <w:t xml:space="preserve"> </w:t>
      </w:r>
      <w:r w:rsidRPr="00985908">
        <w:rPr>
          <w:sz w:val="16"/>
        </w:rPr>
        <w:t xml:space="preserve">so </w:t>
      </w:r>
      <w:r w:rsidRPr="00AA4080">
        <w:rPr>
          <w:rStyle w:val="StyleUnderline"/>
          <w:highlight w:val="green"/>
        </w:rPr>
        <w:t>rarely</w:t>
      </w:r>
      <w:r w:rsidRPr="00B52521">
        <w:rPr>
          <w:rStyle w:val="StyleUnderline"/>
        </w:rPr>
        <w:t xml:space="preserve"> </w:t>
      </w:r>
      <w:r w:rsidRPr="00AA4080">
        <w:rPr>
          <w:rStyle w:val="Emphasis"/>
          <w:highlight w:val="green"/>
        </w:rPr>
        <w:t>legitimate sites for claiming urgency</w:t>
      </w:r>
      <w:r w:rsidRPr="00B52521">
        <w:rPr>
          <w:rStyle w:val="StyleUnderline"/>
        </w:rPr>
        <w:t>.</w:t>
      </w:r>
      <w:r w:rsidRPr="00985908">
        <w:rPr>
          <w:sz w:val="16"/>
        </w:rPr>
        <w:t xml:space="preserve"> </w:t>
      </w:r>
      <w:r w:rsidRPr="00AA4080">
        <w:rPr>
          <w:rStyle w:val="StyleUnderline"/>
          <w:highlight w:val="green"/>
        </w:rPr>
        <w:t>In the context of</w:t>
      </w:r>
      <w:r w:rsidRPr="00B52521">
        <w:rPr>
          <w:rStyle w:val="StyleUnderline"/>
        </w:rPr>
        <w:t xml:space="preserve"> the assumed </w:t>
      </w:r>
      <w:r w:rsidRPr="00AA4080">
        <w:rPr>
          <w:rStyle w:val="StyleUnderline"/>
          <w:highlight w:val="green"/>
        </w:rPr>
        <w:t>priority of</w:t>
      </w:r>
      <w:r w:rsidRPr="00B52521">
        <w:rPr>
          <w:rStyle w:val="StyleUnderline"/>
        </w:rPr>
        <w:t xml:space="preserve"> the large-scale </w:t>
      </w:r>
      <w:r w:rsidRPr="00AA4080">
        <w:rPr>
          <w:rStyle w:val="StyleUnderline"/>
          <w:highlight w:val="green"/>
        </w:rPr>
        <w:t>future emergency</w:t>
      </w:r>
      <w:r w:rsidRPr="00B52521">
        <w:rPr>
          <w:rStyle w:val="StyleUnderline"/>
        </w:rPr>
        <w:t xml:space="preserve">, </w:t>
      </w:r>
      <w:r w:rsidRPr="00AA4080">
        <w:rPr>
          <w:rStyle w:val="StyleUnderline"/>
          <w:highlight w:val="green"/>
        </w:rPr>
        <w:t xml:space="preserve">the urgent body becomes </w:t>
      </w:r>
      <w:r w:rsidRPr="00CD6BD3">
        <w:rPr>
          <w:rStyle w:val="StyleUnderline"/>
        </w:rPr>
        <w:t xml:space="preserve">literally </w:t>
      </w:r>
      <w:r w:rsidRPr="00AA4080">
        <w:rPr>
          <w:rStyle w:val="Emphasis"/>
          <w:highlight w:val="green"/>
        </w:rPr>
        <w:t>nonsense</w:t>
      </w:r>
      <w:r w:rsidRPr="00B52521">
        <w:rPr>
          <w:rStyle w:val="StyleUnderline"/>
        </w:rPr>
        <w:t>,</w:t>
      </w:r>
      <w:r w:rsidRPr="00985908">
        <w:rPr>
          <w:sz w:val="16"/>
        </w:rPr>
        <w:t xml:space="preserve"> a non sequitur within societies, </w:t>
      </w:r>
      <w:r w:rsidRPr="00B52521">
        <w:rPr>
          <w:rStyle w:val="StyleUnderline"/>
        </w:rPr>
        <w:t>states and worlds that will always be more urgent.</w:t>
      </w:r>
      <w:r w:rsidRPr="00985908">
        <w:rPr>
          <w:rStyle w:val="StyleUnderline"/>
          <w:sz w:val="12"/>
          <w:u w:val="none"/>
        </w:rPr>
        <w:t>¶</w:t>
      </w:r>
      <w:r w:rsidRPr="00985908">
        <w:rPr>
          <w:sz w:val="16"/>
        </w:rPr>
        <w:t xml:space="preserve"> </w:t>
      </w:r>
      <w:r w:rsidRPr="00B52521">
        <w:rPr>
          <w:rStyle w:val="StyleUnderline"/>
        </w:rPr>
        <w:t xml:space="preserve">If the important ethical work of urgency has been to identify that which must not wait, then the capture of </w:t>
      </w:r>
      <w:r w:rsidRPr="00AA4080">
        <w:rPr>
          <w:rStyle w:val="StyleUnderline"/>
          <w:highlight w:val="green"/>
        </w:rPr>
        <w:t>the power</w:t>
      </w:r>
      <w:r w:rsidRPr="00B52521">
        <w:rPr>
          <w:rStyle w:val="StyleUnderline"/>
        </w:rPr>
        <w:t xml:space="preserve"> and persuasiveness </w:t>
      </w:r>
      <w:r w:rsidRPr="00AA4080">
        <w:rPr>
          <w:rStyle w:val="StyleUnderline"/>
          <w:highlight w:val="green"/>
        </w:rPr>
        <w:t>of</w:t>
      </w:r>
      <w:r w:rsidRPr="00B52521">
        <w:rPr>
          <w:rStyle w:val="StyleUnderline"/>
        </w:rPr>
        <w:t xml:space="preserve"> urgency by large-scale </w:t>
      </w:r>
      <w:r w:rsidRPr="00AA4080">
        <w:rPr>
          <w:rStyle w:val="StyleUnderline"/>
          <w:highlight w:val="green"/>
        </w:rPr>
        <w:t>future emergencies</w:t>
      </w:r>
      <w:r w:rsidRPr="00B52521">
        <w:rPr>
          <w:rStyle w:val="StyleUnderline"/>
        </w:rPr>
        <w:t xml:space="preserve"> </w:t>
      </w:r>
      <w:r w:rsidRPr="00AA4080">
        <w:rPr>
          <w:rStyle w:val="StyleUnderline"/>
          <w:highlight w:val="green"/>
        </w:rPr>
        <w:t>has consequences for</w:t>
      </w:r>
      <w:r w:rsidRPr="00B52521">
        <w:rPr>
          <w:rStyle w:val="StyleUnderline"/>
        </w:rPr>
        <w:t xml:space="preserve"> the kinds of </w:t>
      </w:r>
      <w:r w:rsidRPr="00AA4080">
        <w:rPr>
          <w:rStyle w:val="StyleUnderline"/>
          <w:highlight w:val="green"/>
        </w:rPr>
        <w:t xml:space="preserve">normative arguments we can raise on behalf of </w:t>
      </w:r>
      <w:r w:rsidRPr="00AA4080">
        <w:rPr>
          <w:rStyle w:val="Emphasis"/>
          <w:highlight w:val="green"/>
        </w:rPr>
        <w:t>urgent</w:t>
      </w:r>
      <w:r w:rsidRPr="00CD6BD3">
        <w:rPr>
          <w:rStyle w:val="Emphasis"/>
        </w:rPr>
        <w:t xml:space="preserve"> </w:t>
      </w:r>
      <w:r w:rsidRPr="00AA4080">
        <w:rPr>
          <w:rStyle w:val="Emphasis"/>
          <w:highlight w:val="green"/>
        </w:rPr>
        <w:t>bodies</w:t>
      </w:r>
      <w:r w:rsidRPr="00B52521">
        <w:rPr>
          <w:rStyle w:val="StyleUnderline"/>
        </w:rPr>
        <w:t>.</w:t>
      </w:r>
      <w:r w:rsidRPr="00985908">
        <w:rPr>
          <w:sz w:val="16"/>
        </w:rPr>
        <w:t xml:space="preserve"> How, then, might waiting compare as a normative description and critique in our own urgent time? </w:t>
      </w:r>
      <w:r w:rsidRPr="00AA4080">
        <w:rPr>
          <w:rStyle w:val="StyleUnderline"/>
          <w:highlight w:val="green"/>
        </w:rPr>
        <w:t>Waiting</w:t>
      </w:r>
      <w:r w:rsidRPr="00985908">
        <w:rPr>
          <w:sz w:val="16"/>
        </w:rPr>
        <w:t xml:space="preserve"> can be categorized according to its purpose or outcome (see Corbridge, 2004; Gray, 2011), but it also </w:t>
      </w:r>
      <w:r w:rsidRPr="00B52521">
        <w:rPr>
          <w:rStyle w:val="StyleUnderline"/>
        </w:rPr>
        <w:t>m</w:t>
      </w:r>
      <w:r w:rsidRPr="00AA4080">
        <w:rPr>
          <w:rStyle w:val="StyleUnderline"/>
          <w:highlight w:val="green"/>
        </w:rPr>
        <w:t>odifies the place of the individual in society</w:t>
      </w:r>
      <w:r w:rsidRPr="00B52521">
        <w:rPr>
          <w:rStyle w:val="StyleUnderline"/>
        </w:rPr>
        <w:t xml:space="preserve"> and her importance.</w:t>
      </w:r>
      <w:r w:rsidRPr="00985908">
        <w:rPr>
          <w:sz w:val="16"/>
        </w:rPr>
        <w:t xml:space="preserve"> As Ramdas (2012: 834) writes, ‘</w:t>
      </w:r>
      <w:r w:rsidRPr="00AA4080">
        <w:rPr>
          <w:rStyle w:val="StyleUnderline"/>
          <w:highlight w:val="green"/>
        </w:rPr>
        <w:t>waiting</w:t>
      </w:r>
      <w:r w:rsidRPr="00B52521">
        <w:rPr>
          <w:rStyle w:val="StyleUnderline"/>
        </w:rPr>
        <w:t xml:space="preserve"> … </w:t>
      </w:r>
      <w:r w:rsidRPr="00AA4080">
        <w:rPr>
          <w:rStyle w:val="Emphasis"/>
          <w:highlight w:val="green"/>
        </w:rPr>
        <w:t>produces hierarchies which segregate people</w:t>
      </w:r>
      <w:r w:rsidRPr="00B52521">
        <w:rPr>
          <w:rStyle w:val="StyleUnderline"/>
        </w:rPr>
        <w:t xml:space="preserve"> and places into those which matter and those which do not’</w:t>
      </w:r>
      <w:r w:rsidRPr="00985908">
        <w:rPr>
          <w:sz w:val="16"/>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w:t>
      </w:r>
      <w:r w:rsidRPr="00B52521">
        <w:rPr>
          <w:rStyle w:val="StyleUnderline"/>
        </w:rPr>
        <w:t xml:space="preserve">Though this is not the same as claiming normative neutrality for waiting, </w:t>
      </w:r>
      <w:r w:rsidRPr="00AA4080">
        <w:rPr>
          <w:rStyle w:val="Emphasis"/>
          <w:highlight w:val="green"/>
        </w:rPr>
        <w:t>it does suggest that waiting is more ethical</w:t>
      </w:r>
      <w:r w:rsidRPr="00B52521">
        <w:rPr>
          <w:rStyle w:val="StyleUnderline"/>
        </w:rPr>
        <w:t xml:space="preserve">ly ambivalent and open </w:t>
      </w:r>
      <w:r w:rsidRPr="00AA4080">
        <w:rPr>
          <w:rStyle w:val="Emphasis"/>
          <w:highlight w:val="green"/>
        </w:rPr>
        <w:t>than urgency</w:t>
      </w:r>
      <w:r w:rsidRPr="00B52521">
        <w:rPr>
          <w:rStyle w:val="StyleUnderline"/>
        </w:rPr>
        <w:t>.</w:t>
      </w:r>
      <w:r w:rsidRPr="00985908">
        <w:rPr>
          <w:rStyle w:val="StyleUnderline"/>
          <w:sz w:val="12"/>
          <w:u w:val="none"/>
        </w:rPr>
        <w:t>¶</w:t>
      </w:r>
      <w:r w:rsidRPr="00B52521">
        <w:rPr>
          <w:rStyle w:val="StyleUnderline"/>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w:t>
      </w:r>
      <w:r w:rsidRPr="00985908">
        <w:rPr>
          <w:sz w:val="16"/>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AA4080">
        <w:rPr>
          <w:rStyle w:val="StyleUnderline"/>
          <w:highlight w:val="green"/>
        </w:rPr>
        <w:t>Waiting</w:t>
      </w:r>
      <w:r w:rsidRPr="00985908">
        <w:rPr>
          <w:sz w:val="16"/>
        </w:rPr>
        <w:t xml:space="preserve">, like urgency, </w:t>
      </w:r>
      <w:r w:rsidRPr="00AA4080">
        <w:rPr>
          <w:rStyle w:val="StyleUnderline"/>
          <w:highlight w:val="green"/>
        </w:rPr>
        <w:t>can undermine</w:t>
      </w:r>
      <w:r w:rsidRPr="00B52521">
        <w:rPr>
          <w:rStyle w:val="StyleUnderline"/>
        </w:rPr>
        <w:t xml:space="preserve"> the possibility of </w:t>
      </w:r>
      <w:r w:rsidRPr="00AA4080">
        <w:rPr>
          <w:rStyle w:val="StyleUnderline"/>
          <w:highlight w:val="green"/>
        </w:rPr>
        <w:t>self-care</w:t>
      </w:r>
      <w:r w:rsidRPr="00B52521">
        <w:rPr>
          <w:rStyle w:val="StyleUnderline"/>
        </w:rPr>
        <w:t xml:space="preserve"> two-fold, first </w:t>
      </w:r>
      <w:r w:rsidRPr="00AA4080">
        <w:rPr>
          <w:rStyle w:val="StyleUnderline"/>
          <w:highlight w:val="green"/>
        </w:rPr>
        <w:t>by making people wait for</w:t>
      </w:r>
      <w:r w:rsidRPr="00B52521">
        <w:rPr>
          <w:rStyle w:val="StyleUnderline"/>
        </w:rPr>
        <w:t xml:space="preserve"> essential </w:t>
      </w:r>
      <w:r w:rsidRPr="00AA4080">
        <w:rPr>
          <w:rStyle w:val="StyleUnderline"/>
          <w:highlight w:val="green"/>
        </w:rPr>
        <w:t>needs</w:t>
      </w:r>
      <w:r w:rsidRPr="00B52521">
        <w:rPr>
          <w:rStyle w:val="StyleUnderline"/>
        </w:rPr>
        <w:t xml:space="preserve">, </w:t>
      </w:r>
      <w:r w:rsidRPr="00AA4080">
        <w:rPr>
          <w:rStyle w:val="StyleUnderline"/>
          <w:highlight w:val="green"/>
        </w:rPr>
        <w:t>and</w:t>
      </w:r>
      <w:r w:rsidRPr="00B52521">
        <w:rPr>
          <w:rStyle w:val="StyleUnderline"/>
        </w:rPr>
        <w:t xml:space="preserve"> again </w:t>
      </w:r>
      <w:r w:rsidRPr="00AA4080">
        <w:rPr>
          <w:rStyle w:val="StyleUnderline"/>
          <w:highlight w:val="green"/>
        </w:rPr>
        <w:t>by reinforcing that waiting is</w:t>
      </w:r>
      <w:r w:rsidRPr="00B52521">
        <w:rPr>
          <w:rStyle w:val="StyleUnderline"/>
        </w:rPr>
        <w:t xml:space="preserve"> ‘[s]omething </w:t>
      </w:r>
      <w:r w:rsidRPr="00AA4080">
        <w:rPr>
          <w:rStyle w:val="StyleUnderline"/>
          <w:highlight w:val="green"/>
        </w:rPr>
        <w:t>to be ashamed of because it</w:t>
      </w:r>
      <w:r w:rsidRPr="00B52521">
        <w:rPr>
          <w:rStyle w:val="StyleUnderline"/>
        </w:rPr>
        <w:t xml:space="preserve"> </w:t>
      </w:r>
      <w:r w:rsidRPr="00AA4080">
        <w:rPr>
          <w:rStyle w:val="StyleUnderline"/>
          <w:highlight w:val="green"/>
        </w:rPr>
        <w:t>may be</w:t>
      </w:r>
      <w:r w:rsidRPr="00B52521">
        <w:rPr>
          <w:rStyle w:val="StyleUnderline"/>
        </w:rPr>
        <w:t xml:space="preserve"> noted or taken as </w:t>
      </w:r>
      <w:r w:rsidRPr="00AA4080">
        <w:rPr>
          <w:rStyle w:val="StyleUnderline"/>
          <w:highlight w:val="green"/>
        </w:rPr>
        <w:t>evidence of</w:t>
      </w:r>
      <w:r w:rsidRPr="00B52521">
        <w:rPr>
          <w:rStyle w:val="StyleUnderline"/>
        </w:rPr>
        <w:t xml:space="preserve"> indolence or </w:t>
      </w:r>
      <w:r w:rsidRPr="00AA4080">
        <w:rPr>
          <w:rStyle w:val="Emphasis"/>
          <w:highlight w:val="green"/>
        </w:rPr>
        <w:t>low status</w:t>
      </w:r>
      <w:r w:rsidRPr="00B52521">
        <w:rPr>
          <w:rStyle w:val="StyleUnderline"/>
        </w:rPr>
        <w:t>, seen as a symptom of rejection or a signal to exclude’</w:t>
      </w:r>
      <w:r w:rsidRPr="00985908">
        <w:rPr>
          <w:sz w:val="16"/>
        </w:rPr>
        <w:t xml:space="preserv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985908">
        <w:rPr>
          <w:sz w:val="12"/>
        </w:rPr>
        <w:t>¶</w:t>
      </w:r>
      <w:r w:rsidRPr="00985908">
        <w:rPr>
          <w:sz w:val="16"/>
        </w:rPr>
        <w:t xml:space="preserve"> </w:t>
      </w:r>
      <w:r w:rsidRPr="00AA4080">
        <w:rPr>
          <w:rStyle w:val="StyleUnderline"/>
          <w:highlight w:val="green"/>
        </w:rPr>
        <w:t>Waiting can</w:t>
      </w:r>
      <w:r w:rsidRPr="00B52521">
        <w:rPr>
          <w:rStyle w:val="StyleUnderline"/>
        </w:rPr>
        <w:t xml:space="preserve"> therefore </w:t>
      </w:r>
      <w:r w:rsidRPr="00AA4080">
        <w:rPr>
          <w:rStyle w:val="StyleUnderline"/>
          <w:highlight w:val="green"/>
        </w:rPr>
        <w:t>function as a</w:t>
      </w:r>
      <w:r w:rsidRPr="00B52521">
        <w:rPr>
          <w:rStyle w:val="StyleUnderline"/>
        </w:rPr>
        <w:t xml:space="preserve"> potentially important spatial </w:t>
      </w:r>
      <w:r w:rsidRPr="00AA4080">
        <w:rPr>
          <w:rStyle w:val="Emphasis"/>
          <w:highlight w:val="green"/>
        </w:rPr>
        <w:t>technology of the elite and powerful</w:t>
      </w:r>
      <w:r w:rsidRPr="00B52521">
        <w:rPr>
          <w:rStyle w:val="StyleUnderline"/>
        </w:rPr>
        <w:t>, mobilized not only for the purpose of governing individuals, but also to retain claims over moral urgency</w:t>
      </w:r>
      <w:r w:rsidRPr="00985908">
        <w:rPr>
          <w:sz w:val="16"/>
        </w:rPr>
        <w:t>.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985908">
        <w:rPr>
          <w:sz w:val="12"/>
        </w:rPr>
        <w:t>¶</w:t>
      </w:r>
      <w:r w:rsidRPr="00985908">
        <w:rPr>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B52521">
        <w:rPr>
          <w:rStyle w:val="StyleUnderline"/>
        </w:rPr>
        <w:t xml:space="preserve">Urgency can clarify the implicit but understated ethical consequences and normativity associated with waiting, and encourage explicit discussion about harmful suffering. Waiting can be productive or unproductive for radical praxis, but urgency compels and requires response. </w:t>
      </w:r>
      <w:r w:rsidRPr="00985908">
        <w:rPr>
          <w:sz w:val="16"/>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B52521">
        <w:rPr>
          <w:rStyle w:val="StyleUnderline"/>
        </w:rPr>
        <w:t xml:space="preserve">the urgent body is rendered as only waiting, both materially and discursively, it is just as easily cast as impulsive, disgusting, animalistic </w:t>
      </w:r>
      <w:r w:rsidRPr="00985908">
        <w:rPr>
          <w:sz w:val="16"/>
        </w:rPr>
        <w:t xml:space="preserve">(see also McKittrick, 2006). </w:t>
      </w:r>
      <w:r w:rsidRPr="00B52521">
        <w:rPr>
          <w:rStyle w:val="StyleUnderline"/>
        </w:rPr>
        <w:t>Feminist theory insists that the urgent body, whose encounters of violence are ‘usually framed as private, apolitical and mundane’</w:t>
      </w:r>
      <w:r w:rsidRPr="00985908">
        <w:rPr>
          <w:sz w:val="16"/>
        </w:rPr>
        <w:t xml:space="preserve"> (Pain, 2014: 8), </w:t>
      </w:r>
      <w:r w:rsidRPr="00B52521">
        <w:rPr>
          <w:rStyle w:val="StyleUnderline"/>
        </w:rPr>
        <w:t>are as deeply political, public, and exceptional as other forms of violence</w:t>
      </w:r>
      <w:r w:rsidRPr="00985908">
        <w:rPr>
          <w:sz w:val="16"/>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985908">
        <w:rPr>
          <w:sz w:val="12"/>
        </w:rPr>
        <w:t>¶</w:t>
      </w:r>
      <w:r w:rsidRPr="00985908">
        <w:rPr>
          <w:sz w:val="16"/>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AA4080">
        <w:rPr>
          <w:rStyle w:val="StyleUnderline"/>
          <w:highlight w:val="green"/>
        </w:rPr>
        <w:t xml:space="preserve">Saving the world still should require a debate about </w:t>
      </w:r>
      <w:r w:rsidRPr="00AA4080">
        <w:rPr>
          <w:rStyle w:val="Emphasis"/>
          <w:highlight w:val="green"/>
        </w:rPr>
        <w:t>whose world is being saved</w:t>
      </w:r>
      <w:r w:rsidRPr="00B52521">
        <w:rPr>
          <w:rStyle w:val="StyleUnderline"/>
        </w:rPr>
        <w:t xml:space="preserve">, when, and at what cost – </w:t>
      </w:r>
      <w:r w:rsidRPr="00AA4080">
        <w:rPr>
          <w:rStyle w:val="StyleUnderline"/>
          <w:highlight w:val="green"/>
        </w:rPr>
        <w:t>and</w:t>
      </w:r>
      <w:r w:rsidRPr="00B52521">
        <w:rPr>
          <w:rStyle w:val="StyleUnderline"/>
        </w:rPr>
        <w:t xml:space="preserve"> this </w:t>
      </w:r>
      <w:r w:rsidRPr="00AA4080">
        <w:rPr>
          <w:rStyle w:val="StyleUnderline"/>
          <w:highlight w:val="green"/>
        </w:rPr>
        <w:t>requires a debate about what</w:t>
      </w:r>
      <w:r w:rsidRPr="00B52521">
        <w:rPr>
          <w:rStyle w:val="StyleUnderline"/>
        </w:rPr>
        <w:t xml:space="preserve"> really </w:t>
      </w:r>
      <w:r w:rsidRPr="00AA4080">
        <w:rPr>
          <w:rStyle w:val="Emphasis"/>
          <w:highlight w:val="green"/>
        </w:rPr>
        <w:t>cannot wait.</w:t>
      </w:r>
      <w:r w:rsidRPr="00985908">
        <w:rPr>
          <w:sz w:val="16"/>
        </w:rPr>
        <w:t xml:space="preserve"> My next report will extend some of these concerns by reviewing how feelings of urgency, as well as hope, fear, and other emotions, have played a role in geography and ethical reasoning.</w:t>
      </w:r>
      <w:r w:rsidRPr="00985908">
        <w:rPr>
          <w:sz w:val="12"/>
        </w:rPr>
        <w:t>¶</w:t>
      </w:r>
      <w:r w:rsidRPr="00985908">
        <w:rPr>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w:t>
      </w:r>
      <w:r w:rsidRPr="00B52521">
        <w:rPr>
          <w:rStyle w:val="StyleUnderline"/>
        </w:rPr>
        <w:t xml:space="preserve">My own hope presently is drawn from an acknowledgement that </w:t>
      </w:r>
      <w:r w:rsidRPr="00AA4080">
        <w:rPr>
          <w:rStyle w:val="StyleUnderline"/>
          <w:highlight w:val="green"/>
        </w:rPr>
        <w:t>the</w:t>
      </w:r>
      <w:r w:rsidRPr="00B52521">
        <w:rPr>
          <w:rStyle w:val="StyleUnderline"/>
        </w:rPr>
        <w:t xml:space="preserve"> temporal </w:t>
      </w:r>
      <w:r w:rsidRPr="00AA4080">
        <w:rPr>
          <w:rStyle w:val="StyleUnderline"/>
          <w:highlight w:val="green"/>
        </w:rPr>
        <w:t>characteristics of</w:t>
      </w:r>
      <w:r w:rsidRPr="00B52521">
        <w:rPr>
          <w:rStyle w:val="StyleUnderline"/>
        </w:rPr>
        <w:t xml:space="preserve"> contemporary </w:t>
      </w:r>
      <w:r w:rsidRPr="00AA4080">
        <w:rPr>
          <w:rStyle w:val="StyleUnderline"/>
          <w:highlight w:val="green"/>
        </w:rPr>
        <w:t>capitalism can be interrupted</w:t>
      </w:r>
      <w:r w:rsidRPr="00B52521">
        <w:rPr>
          <w:rStyle w:val="StyleUnderline"/>
        </w:rPr>
        <w:t xml:space="preserve"> in creative ways</w:t>
      </w:r>
      <w:r w:rsidRPr="00985908">
        <w:rPr>
          <w:sz w:val="16"/>
        </w:rPr>
        <w:t xml:space="preserve"> (Sharma, 2014), </w:t>
      </w:r>
      <w:r w:rsidRPr="00AA4080">
        <w:rPr>
          <w:rStyle w:val="StyleUnderline"/>
          <w:highlight w:val="green"/>
        </w:rPr>
        <w:t>with</w:t>
      </w:r>
      <w:r w:rsidRPr="00B52521">
        <w:rPr>
          <w:rStyle w:val="StyleUnderline"/>
        </w:rPr>
        <w:t xml:space="preserve"> the possibility of </w:t>
      </w:r>
      <w:r w:rsidRPr="00AA4080">
        <w:rPr>
          <w:rStyle w:val="StyleUnderline"/>
          <w:highlight w:val="green"/>
        </w:rPr>
        <w:t>squaring the urgent body with our</w:t>
      </w:r>
      <w:r w:rsidRPr="00B52521">
        <w:rPr>
          <w:rStyle w:val="StyleUnderline"/>
        </w:rPr>
        <w:t xml:space="preserve"> large-scale </w:t>
      </w:r>
      <w:r w:rsidRPr="00AA4080">
        <w:rPr>
          <w:rStyle w:val="StyleUnderline"/>
          <w:highlight w:val="green"/>
        </w:rPr>
        <w:t>future</w:t>
      </w:r>
      <w:r w:rsidRPr="00B52521">
        <w:rPr>
          <w:rStyle w:val="StyleUnderline"/>
        </w:rPr>
        <w:t xml:space="preserve"> </w:t>
      </w:r>
      <w:r w:rsidRPr="00AA4080">
        <w:rPr>
          <w:rStyle w:val="StyleUnderline"/>
          <w:highlight w:val="green"/>
        </w:rPr>
        <w:t>concerns.</w:t>
      </w:r>
      <w:r w:rsidRPr="00B52521">
        <w:rPr>
          <w:rStyle w:val="StyleUnderline"/>
        </w:rPr>
        <w:t xml:space="preserve"> Temporal alternatives already exist in ongoing and emerging revolutions and the disruption of claims of cycles and circular political processes</w:t>
      </w:r>
      <w:r w:rsidRPr="00985908">
        <w:rPr>
          <w:sz w:val="16"/>
        </w:rPr>
        <w:t xml:space="preserve"> (e.g. Lombard, 2013; Reyes, 2012). Though calls for urgency will certainly be used to obscure evasion of responsibility (e.g. Gilmore, 2008: 56, fn 6), they may also serve as fertile ground for radical critique, a truly fierce urgency for now</w:t>
      </w:r>
      <w:r w:rsidRPr="00B52521">
        <w:rPr>
          <w:rStyle w:val="StyleUnderline"/>
        </w:rPr>
        <w:t>.</w:t>
      </w:r>
    </w:p>
    <w:p w14:paraId="6161D522" w14:textId="77777777" w:rsidR="00D02C54" w:rsidRPr="003B1956" w:rsidRDefault="00D02C54" w:rsidP="00D02C54"/>
    <w:p w14:paraId="013A6F4B" w14:textId="77777777" w:rsidR="00D02C54" w:rsidRDefault="00D02C54" w:rsidP="00D02C54">
      <w:pPr>
        <w:pStyle w:val="Heading3"/>
      </w:pPr>
      <w:r>
        <w:t>Framing---Henderson</w:t>
      </w:r>
    </w:p>
    <w:p w14:paraId="39CC3FFA" w14:textId="77777777" w:rsidR="00D02C54" w:rsidRPr="00101850" w:rsidRDefault="00D02C54" w:rsidP="00D02C54"/>
    <w:p w14:paraId="6BBF2858" w14:textId="77777777" w:rsidR="00D02C54" w:rsidRPr="00C754A2" w:rsidRDefault="00D02C54" w:rsidP="00D02C54">
      <w:pPr>
        <w:pStyle w:val="Heading4"/>
      </w:pPr>
      <w:r w:rsidRPr="006A5F68">
        <w:t>Utilitarianism justifies infinite enormities against structurally disadvantaged groups</w:t>
      </w:r>
    </w:p>
    <w:p w14:paraId="1F7BAB10" w14:textId="77777777" w:rsidR="00D02C54" w:rsidRPr="006A5F68" w:rsidRDefault="00D02C54" w:rsidP="00D02C54">
      <w:pPr>
        <w:rPr>
          <w:rStyle w:val="Style13ptBold"/>
          <w:b w:val="0"/>
          <w:szCs w:val="24"/>
        </w:rPr>
      </w:pPr>
      <w:r w:rsidRPr="006A5F68">
        <w:rPr>
          <w:rStyle w:val="Style13ptBold"/>
        </w:rPr>
        <w:t xml:space="preserve">Henderson 11 </w:t>
      </w:r>
      <w:r w:rsidRPr="006A5F68">
        <w:rPr>
          <w:rStyle w:val="Style13ptBold"/>
          <w:b w:val="0"/>
        </w:rPr>
        <w:t xml:space="preserve">— </w:t>
      </w:r>
      <w:r w:rsidRPr="006A5F68">
        <w:rPr>
          <w:rStyle w:val="Style13ptBold"/>
          <w:b w:val="0"/>
          <w:szCs w:val="24"/>
        </w:rPr>
        <w:t xml:space="preserve">Robert, earned Bachelors and Master’s Degrees in Mathematics from Kutztown State as well as a Doctorate Degree in Educational Administration and Policy Study from SUNY-Albany where he worked on an assistantship researching educational law, </w:t>
      </w:r>
      <w:r>
        <w:rPr>
          <w:rStyle w:val="Style13ptBold"/>
          <w:b w:val="0"/>
          <w:szCs w:val="24"/>
        </w:rPr>
        <w:t>(</w:t>
      </w:r>
      <w:r w:rsidRPr="006A5F68">
        <w:rPr>
          <w:rStyle w:val="Style13ptBold"/>
          <w:b w:val="0"/>
          <w:szCs w:val="24"/>
        </w:rPr>
        <w:t xml:space="preserve">“The immorality of Utilitarianism,” </w:t>
      </w:r>
      <w:r>
        <w:rPr>
          <w:rStyle w:val="Style13ptBold"/>
          <w:b w:val="0"/>
          <w:szCs w:val="24"/>
        </w:rPr>
        <w:t>Available online at</w:t>
      </w:r>
      <w:r w:rsidRPr="006A5F68">
        <w:rPr>
          <w:rStyle w:val="Style13ptBold"/>
          <w:b w:val="0"/>
          <w:szCs w:val="24"/>
        </w:rPr>
        <w:t xml:space="preserve"> </w:t>
      </w:r>
      <w:hyperlink r:id="rId187" w:history="1">
        <w:r w:rsidRPr="00B12438">
          <w:rPr>
            <w:rStyle w:val="Hyperlink"/>
            <w:sz w:val="26"/>
            <w:szCs w:val="24"/>
          </w:rPr>
          <w:t>https://livinginamadhouse.wordpress.com/2011/04/25/the-immorality-of-utilitarianism/</w:t>
        </w:r>
      </w:hyperlink>
      <w:r>
        <w:rPr>
          <w:rStyle w:val="Style13ptBold"/>
          <w:b w:val="0"/>
          <w:szCs w:val="24"/>
        </w:rPr>
        <w:t xml:space="preserve">, Accessed 7-26-18, LLorenz) </w:t>
      </w:r>
    </w:p>
    <w:p w14:paraId="665E3849" w14:textId="77777777" w:rsidR="00D02C54" w:rsidRPr="006A5F68" w:rsidRDefault="00D02C54" w:rsidP="00D02C54">
      <w:pPr>
        <w:spacing w:line="276" w:lineRule="auto"/>
      </w:pPr>
      <w:r w:rsidRPr="006A5F68">
        <w:rPr>
          <w:sz w:val="16"/>
        </w:rPr>
        <w:t xml:space="preserve">“The creed which accepts as the foundation of morals, Utility or the Greatest Happiness Principle, holds that actions are right in proportion as they tend to promote happiness, wrong as they tend to produce the reverse of happiness. By happiness is intended pleasure and the absence of pain; by unhappiness, pain and the privation of pleasure”. J.S.Mill </w:t>
      </w:r>
      <w:r w:rsidRPr="00AA4080">
        <w:rPr>
          <w:rStyle w:val="StyleUnderline"/>
          <w:highlight w:val="green"/>
        </w:rPr>
        <w:t>Util</w:t>
      </w:r>
      <w:r w:rsidRPr="006A5F68">
        <w:rPr>
          <w:rStyle w:val="StyleUnderline"/>
        </w:rPr>
        <w:t>itarianism</w:t>
      </w:r>
      <w:r w:rsidRPr="006A5F68">
        <w:rPr>
          <w:sz w:val="16"/>
        </w:rPr>
        <w:t xml:space="preserve"> is a transparently bogus philosophical theory because it </w:t>
      </w:r>
      <w:r w:rsidRPr="00AA4080">
        <w:rPr>
          <w:rStyle w:val="StyleUnderline"/>
          <w:highlight w:val="green"/>
        </w:rPr>
        <w:t>poses as a moral philosophy when it</w:t>
      </w:r>
      <w:r w:rsidRPr="006A5F68">
        <w:rPr>
          <w:rStyle w:val="StyleUnderline"/>
        </w:rPr>
        <w:t xml:space="preserve"> is disqualified from being so because it </w:t>
      </w:r>
      <w:r w:rsidRPr="00AA4080">
        <w:rPr>
          <w:rStyle w:val="StyleUnderline"/>
          <w:highlight w:val="green"/>
        </w:rPr>
        <w:t>deals not with the individual but the group</w:t>
      </w:r>
      <w:r w:rsidRPr="006A5F68">
        <w:rPr>
          <w:sz w:val="16"/>
        </w:rPr>
        <w:t xml:space="preserve">. </w:t>
      </w:r>
      <w:r w:rsidRPr="006A5F68">
        <w:rPr>
          <w:rStyle w:val="StyleUnderline"/>
        </w:rPr>
        <w:t xml:space="preserve">This means </w:t>
      </w:r>
      <w:r w:rsidRPr="00AA4080">
        <w:rPr>
          <w:rStyle w:val="Emphasis"/>
          <w:highlight w:val="green"/>
        </w:rPr>
        <w:t>any</w:t>
      </w:r>
      <w:r w:rsidRPr="006A5F68">
        <w:rPr>
          <w:rStyle w:val="StyleUnderline"/>
        </w:rPr>
        <w:t xml:space="preserve"> moral </w:t>
      </w:r>
      <w:r w:rsidRPr="00AA4080">
        <w:rPr>
          <w:rStyle w:val="Emphasis"/>
          <w:highlight w:val="green"/>
        </w:rPr>
        <w:t>enormity</w:t>
      </w:r>
      <w:r w:rsidRPr="006A5F68">
        <w:rPr>
          <w:sz w:val="16"/>
        </w:rPr>
        <w:t xml:space="preserve">, for example the murder of one person to save the life of two people, </w:t>
      </w:r>
      <w:r w:rsidRPr="00AA4080">
        <w:rPr>
          <w:rStyle w:val="StyleUnderline"/>
          <w:highlight w:val="green"/>
        </w:rPr>
        <w:t>can be sanctioned against</w:t>
      </w:r>
      <w:r w:rsidRPr="006A5F68">
        <w:rPr>
          <w:rStyle w:val="StyleUnderline"/>
        </w:rPr>
        <w:t xml:space="preserve"> individuals or </w:t>
      </w:r>
      <w:r w:rsidRPr="00AA4080">
        <w:rPr>
          <w:rStyle w:val="StyleUnderline"/>
          <w:highlight w:val="green"/>
        </w:rPr>
        <w:t>minorities</w:t>
      </w:r>
      <w:r w:rsidRPr="006A5F68">
        <w:rPr>
          <w:rStyle w:val="StyleUnderline"/>
        </w:rPr>
        <w:t xml:space="preserve"> </w:t>
      </w:r>
      <w:r w:rsidRPr="00AA4080">
        <w:rPr>
          <w:rStyle w:val="StyleUnderline"/>
          <w:highlight w:val="green"/>
        </w:rPr>
        <w:t>on</w:t>
      </w:r>
      <w:r w:rsidRPr="006A5F68">
        <w:rPr>
          <w:rStyle w:val="StyleUnderline"/>
        </w:rPr>
        <w:t xml:space="preserve"> the </w:t>
      </w:r>
      <w:r w:rsidRPr="00AA4080">
        <w:rPr>
          <w:rStyle w:val="StyleUnderline"/>
          <w:highlight w:val="green"/>
        </w:rPr>
        <w:t>grounds that</w:t>
      </w:r>
      <w:r w:rsidRPr="006A5F68">
        <w:rPr>
          <w:rStyle w:val="StyleUnderline"/>
        </w:rPr>
        <w:t xml:space="preserve"> the </w:t>
      </w:r>
      <w:r w:rsidRPr="00AA4080">
        <w:rPr>
          <w:rStyle w:val="StyleUnderline"/>
          <w:highlight w:val="green"/>
        </w:rPr>
        <w:t>overall effect of</w:t>
      </w:r>
      <w:r w:rsidRPr="006A5F68">
        <w:rPr>
          <w:rStyle w:val="StyleUnderline"/>
        </w:rPr>
        <w:t xml:space="preserve"> a </w:t>
      </w:r>
      <w:r w:rsidRPr="00AA4080">
        <w:rPr>
          <w:rStyle w:val="StyleUnderline"/>
          <w:highlight w:val="green"/>
        </w:rPr>
        <w:t xml:space="preserve">policy will be </w:t>
      </w:r>
      <w:r w:rsidRPr="00AA4080">
        <w:rPr>
          <w:rStyle w:val="Emphasis"/>
          <w:highlight w:val="green"/>
        </w:rPr>
        <w:t>beneficial to the group</w:t>
      </w:r>
      <w:r w:rsidRPr="006A5F68">
        <w:rPr>
          <w:rStyle w:val="StyleUnderline"/>
        </w:rPr>
        <w:t>.</w:t>
      </w:r>
      <w:r w:rsidRPr="006A5F68">
        <w:rPr>
          <w:sz w:val="16"/>
        </w:rPr>
        <w:t xml:space="preserve"> Nevertheless, it has greatly influenced British politics over the past two centuries is worthy of study, as is Marxism, for that reason alone. How did Utilitarianism arise? It was a theory born of the self-conscious rationalism which gripped the world after the definitive mental shift caused by Newton, a change of intellectual outlook which drove some to mistakenly believe that the behaviour of men could be reduced to laws as certain as those of motion. As an individual doctrine it originated with the eighteenth century philosopher, Jeremy Bentham. He first outlined the basics of Utilitarianism in his Fragment of Government published in 1776. This was an attack on Blackstone’s Commentaries (on English law), which Bentham viewed essentially as an apologia for English law written as ruling class propaganda. Bentham’s interest in the reformation of the law remained one of the strongest themes of his life and it was the field in which he had most practical effect. Most of the British judicial and penitential reforms of the nineteenth century originate from his ideas. Treated purely as a philosophical construct, </w:t>
      </w:r>
      <w:r w:rsidRPr="00AA4080">
        <w:rPr>
          <w:rStyle w:val="StyleUnderline"/>
          <w:highlight w:val="green"/>
        </w:rPr>
        <w:t>Util</w:t>
      </w:r>
      <w:r w:rsidRPr="006A5F68">
        <w:rPr>
          <w:rStyle w:val="StyleUnderline"/>
        </w:rPr>
        <w:t xml:space="preserve">itarianism </w:t>
      </w:r>
      <w:r w:rsidRPr="00AA4080">
        <w:rPr>
          <w:rStyle w:val="StyleUnderline"/>
          <w:highlight w:val="green"/>
        </w:rPr>
        <w:t>is</w:t>
      </w:r>
      <w:r w:rsidRPr="006A5F68">
        <w:rPr>
          <w:rStyle w:val="StyleUnderline"/>
        </w:rPr>
        <w:t xml:space="preserve"> a literal </w:t>
      </w:r>
      <w:r w:rsidRPr="00AA4080">
        <w:rPr>
          <w:rStyle w:val="StyleUnderline"/>
          <w:highlight w:val="green"/>
        </w:rPr>
        <w:t>nonsense</w:t>
      </w:r>
      <w:r w:rsidRPr="006A5F68">
        <w:rPr>
          <w:rStyle w:val="StyleUnderline"/>
        </w:rPr>
        <w:t xml:space="preserve">, </w:t>
      </w:r>
      <w:r w:rsidRPr="00AA4080">
        <w:rPr>
          <w:rStyle w:val="StyleUnderline"/>
          <w:highlight w:val="green"/>
        </w:rPr>
        <w:t>because</w:t>
      </w:r>
      <w:r w:rsidRPr="006A5F68">
        <w:rPr>
          <w:rStyle w:val="StyleUnderline"/>
        </w:rPr>
        <w:t xml:space="preserve"> the premise on which it is predicated – the greatest sum of </w:t>
      </w:r>
      <w:r w:rsidRPr="00AA4080">
        <w:rPr>
          <w:rStyle w:val="StyleUnderline"/>
          <w:highlight w:val="green"/>
        </w:rPr>
        <w:t>happiness as determined by</w:t>
      </w:r>
      <w:r w:rsidRPr="006A5F68">
        <w:rPr>
          <w:rStyle w:val="StyleUnderline"/>
        </w:rPr>
        <w:t xml:space="preserve"> the pain pleasure </w:t>
      </w:r>
      <w:r w:rsidRPr="00AA4080">
        <w:rPr>
          <w:rStyle w:val="StyleUnderline"/>
          <w:highlight w:val="green"/>
        </w:rPr>
        <w:t>calculus</w:t>
      </w:r>
      <w:r w:rsidRPr="006A5F68">
        <w:rPr>
          <w:sz w:val="16"/>
        </w:rPr>
        <w:t xml:space="preserve"> – </w:t>
      </w:r>
      <w:r w:rsidRPr="00AA4080">
        <w:rPr>
          <w:rStyle w:val="StyleUnderline"/>
          <w:highlight w:val="green"/>
        </w:rPr>
        <w:t>is</w:t>
      </w:r>
      <w:r w:rsidRPr="006A5F68">
        <w:rPr>
          <w:sz w:val="16"/>
        </w:rPr>
        <w:t xml:space="preserve"> in principle </w:t>
      </w:r>
      <w:r w:rsidRPr="00AA4080">
        <w:rPr>
          <w:rStyle w:val="StyleUnderline"/>
          <w:highlight w:val="green"/>
        </w:rPr>
        <w:t>impossible</w:t>
      </w:r>
      <w:r w:rsidRPr="006A5F68">
        <w:rPr>
          <w:rStyle w:val="StyleUnderline"/>
        </w:rPr>
        <w:t xml:space="preserve"> of any practical application, </w:t>
      </w:r>
      <w:r w:rsidRPr="00AA4080">
        <w:rPr>
          <w:rStyle w:val="StyleUnderline"/>
          <w:highlight w:val="green"/>
        </w:rPr>
        <w:t>for</w:t>
      </w:r>
      <w:r w:rsidRPr="006A5F68">
        <w:rPr>
          <w:rStyle w:val="StyleUnderline"/>
        </w:rPr>
        <w:t xml:space="preserve"> manifestly </w:t>
      </w:r>
      <w:r w:rsidRPr="00AA4080">
        <w:rPr>
          <w:rStyle w:val="StyleUnderline"/>
          <w:highlight w:val="green"/>
        </w:rPr>
        <w:t>no objective quantification of</w:t>
      </w:r>
      <w:r w:rsidRPr="006A5F68">
        <w:rPr>
          <w:rStyle w:val="StyleUnderline"/>
        </w:rPr>
        <w:t xml:space="preserve"> the determination of the </w:t>
      </w:r>
      <w:r w:rsidRPr="00AA4080">
        <w:rPr>
          <w:rStyle w:val="StyleUnderline"/>
          <w:highlight w:val="green"/>
        </w:rPr>
        <w:t>qualities</w:t>
      </w:r>
      <w:r w:rsidRPr="006A5F68">
        <w:rPr>
          <w:rStyle w:val="StyleUnderline"/>
        </w:rPr>
        <w:t xml:space="preserve"> such as happiness, pain and pleasure </w:t>
      </w:r>
      <w:r w:rsidRPr="00AA4080">
        <w:rPr>
          <w:rStyle w:val="Emphasis"/>
          <w:highlight w:val="green"/>
        </w:rPr>
        <w:t>can be made</w:t>
      </w:r>
      <w:r w:rsidRPr="006A5F68">
        <w:rPr>
          <w:sz w:val="16"/>
        </w:rPr>
        <w:t xml:space="preserve">. However, even if that were not so, there are other grave objections. As described by Bentham, Utilitarianism was essentially nothing more than a matter of social function. Indeed, because the theory is concerned with the sum total of happiness rather than the happiness of the individual, its claim to be an ethical system is objectively invalid. From this arises one of the main objections to Benthamite Utilitarianism, namely how may the tyranny of the majority be prevented? </w:t>
      </w:r>
      <w:r w:rsidRPr="00AA4080">
        <w:rPr>
          <w:rStyle w:val="StyleUnderline"/>
          <w:highlight w:val="green"/>
        </w:rPr>
        <w:t>If the</w:t>
      </w:r>
      <w:r w:rsidRPr="006A5F68">
        <w:rPr>
          <w:rStyle w:val="StyleUnderline"/>
        </w:rPr>
        <w:t xml:space="preserve"> greatest </w:t>
      </w:r>
      <w:r w:rsidRPr="00AA4080">
        <w:rPr>
          <w:rStyle w:val="StyleUnderline"/>
          <w:highlight w:val="green"/>
        </w:rPr>
        <w:t>happiness of the group is all that is required</w:t>
      </w:r>
      <w:r w:rsidRPr="006A5F68">
        <w:rPr>
          <w:rStyle w:val="StyleUnderline"/>
        </w:rPr>
        <w:t xml:space="preserve">, </w:t>
      </w:r>
      <w:r w:rsidRPr="00AA4080">
        <w:rPr>
          <w:rStyle w:val="Emphasis"/>
          <w:highlight w:val="green"/>
        </w:rPr>
        <w:t>any amount of individual unhappiness</w:t>
      </w:r>
      <w:r w:rsidRPr="00AA4080">
        <w:rPr>
          <w:rStyle w:val="StyleUnderline"/>
          <w:highlight w:val="green"/>
        </w:rPr>
        <w:t xml:space="preserve"> less than the sum of the group</w:t>
      </w:r>
      <w:r w:rsidRPr="006A5F68">
        <w:rPr>
          <w:rStyle w:val="StyleUnderline"/>
        </w:rPr>
        <w:t xml:space="preserve"> happiness </w:t>
      </w:r>
      <w:r w:rsidRPr="00AA4080">
        <w:rPr>
          <w:rStyle w:val="StyleUnderline"/>
          <w:highlight w:val="green"/>
        </w:rPr>
        <w:t>could be inflicted in search of</w:t>
      </w:r>
      <w:r w:rsidRPr="006A5F68">
        <w:rPr>
          <w:rStyle w:val="StyleUnderline"/>
        </w:rPr>
        <w:t xml:space="preserve"> the </w:t>
      </w:r>
      <w:r w:rsidRPr="00AA4080">
        <w:rPr>
          <w:rStyle w:val="StyleUnderline"/>
          <w:highlight w:val="green"/>
        </w:rPr>
        <w:t>greater happiness</w:t>
      </w:r>
      <w:r w:rsidRPr="006A5F68">
        <w:rPr>
          <w:rStyle w:val="StyleUnderline"/>
        </w:rPr>
        <w:t xml:space="preserve"> of the group. </w:t>
      </w:r>
      <w:r w:rsidRPr="006A5F68">
        <w:rPr>
          <w:sz w:val="16"/>
        </w:rPr>
        <w:t xml:space="preserve">The other primary objection was that </w:t>
      </w:r>
      <w:r w:rsidRPr="006A5F68">
        <w:rPr>
          <w:rStyle w:val="StyleUnderline"/>
        </w:rPr>
        <w:t>motivation became irrelevant</w:t>
      </w:r>
      <w:r w:rsidRPr="006A5F68">
        <w:rPr>
          <w:sz w:val="16"/>
        </w:rPr>
        <w:t xml:space="preserve">. Thus, under the Benthamite regime, </w:t>
      </w:r>
      <w:r w:rsidRPr="006A5F68">
        <w:rPr>
          <w:rStyle w:val="StyleUnderline"/>
        </w:rPr>
        <w:t xml:space="preserve">if I kill you by accident in the course of attempting to do you a favour, that is irrelevant in assessing the amount of pain I have inflicted on your relatives and friends. I might as well have murdered you. </w:t>
      </w:r>
      <w:r w:rsidRPr="006A5F68">
        <w:rPr>
          <w:sz w:val="16"/>
        </w:rPr>
        <w:t xml:space="preserve">The only criteria by which Bentham attempted to calculate pleasure or pain were its four “dimensions”: intensity, duration, the certainty of an event happening as a consequence of a particular action and the length of time before it occurred. These again are obviously not capable of quantification. J.S </w:t>
      </w:r>
      <w:r w:rsidRPr="00AA4080">
        <w:rPr>
          <w:rStyle w:val="StyleUnderline"/>
          <w:highlight w:val="green"/>
        </w:rPr>
        <w:t>Mill</w:t>
      </w:r>
      <w:r w:rsidRPr="006A5F68">
        <w:rPr>
          <w:sz w:val="16"/>
        </w:rPr>
        <w:t xml:space="preserve">, the son of a prime disciple of Bentham’s, James Mill, recognised those weaknesses in Benthamite thought and attempted to introduce a genuinely moral aspect into Utilitarianism by making the effect of actions upon others a cornerstone of the theory. However, in doing this, he </w:t>
      </w:r>
      <w:r w:rsidRPr="00AA4080">
        <w:rPr>
          <w:rStyle w:val="StyleUnderline"/>
          <w:highlight w:val="green"/>
        </w:rPr>
        <w:t>made a nonsense of the idea of a</w:t>
      </w:r>
      <w:r w:rsidRPr="006A5F68">
        <w:rPr>
          <w:rStyle w:val="StyleUnderline"/>
        </w:rPr>
        <w:t xml:space="preserve"> neutral and objective </w:t>
      </w:r>
      <w:r w:rsidRPr="00AA4080">
        <w:rPr>
          <w:rStyle w:val="StyleUnderline"/>
          <w:highlight w:val="green"/>
        </w:rPr>
        <w:t>test of actions</w:t>
      </w:r>
      <w:r w:rsidRPr="006A5F68">
        <w:rPr>
          <w:rStyle w:val="StyleUnderline"/>
        </w:rPr>
        <w:t xml:space="preserve"> which was at the heart of Bethamism. That test although impractical was in principle objective. </w:t>
      </w:r>
      <w:r w:rsidRPr="006A5F68">
        <w:rPr>
          <w:sz w:val="16"/>
        </w:rPr>
        <w:t xml:space="preserve">Having introduced the idea of consequences for others. Mill then compounded his destruction of Benthamism by assigning values (to be treated as benchmarks by Utilitarians) to actions and things. Whereas Bentham had famously said that “pushpin is as good as poetry” (one rather feels he might have felt at home in New Labour), Mill held that “it is better to be a Socrates dissatisfied than a fool satisfied.” </w:t>
      </w:r>
    </w:p>
    <w:p w14:paraId="47A2408E" w14:textId="77777777" w:rsidR="00D02C54" w:rsidRDefault="00D02C54" w:rsidP="00D02C54"/>
    <w:p w14:paraId="369360FA" w14:textId="77777777" w:rsidR="00D02C54" w:rsidRDefault="00D02C54" w:rsidP="00D02C54">
      <w:pPr>
        <w:pStyle w:val="Heading3"/>
      </w:pPr>
      <w:r>
        <w:t>Framing---No War</w:t>
      </w:r>
    </w:p>
    <w:p w14:paraId="4EFC250B" w14:textId="77777777" w:rsidR="00D02C54" w:rsidRDefault="00D02C54" w:rsidP="00D02C54"/>
    <w:p w14:paraId="3A26091D" w14:textId="77777777" w:rsidR="00D02C54" w:rsidRPr="009B7569" w:rsidRDefault="00D02C54" w:rsidP="00D02C54">
      <w:pPr>
        <w:pStyle w:val="Heading4"/>
      </w:pPr>
      <w:r w:rsidRPr="009B7569">
        <w:t xml:space="preserve">Trump makes war </w:t>
      </w:r>
      <w:r w:rsidRPr="003B1956">
        <w:rPr>
          <w:u w:val="single"/>
        </w:rPr>
        <w:t>obsolete</w:t>
      </w:r>
      <w:r>
        <w:t>---</w:t>
      </w:r>
      <w:r w:rsidRPr="009B7569">
        <w:t>perceived irrationality creates more strategic alliances and restores world peace, independently risk of war is impossible to calculate</w:t>
      </w:r>
      <w:r>
        <w:t>.</w:t>
      </w:r>
    </w:p>
    <w:p w14:paraId="60386983" w14:textId="77777777" w:rsidR="00D02C54" w:rsidRPr="009B7569" w:rsidRDefault="00D02C54" w:rsidP="00D02C54">
      <w:pPr>
        <w:rPr>
          <w:rStyle w:val="Style13ptBold"/>
          <w:b w:val="0"/>
          <w:bCs w:val="0"/>
          <w:sz w:val="16"/>
          <w:szCs w:val="16"/>
        </w:rPr>
      </w:pPr>
      <w:r w:rsidRPr="009B7569">
        <w:rPr>
          <w:rStyle w:val="Style13ptBold"/>
        </w:rPr>
        <w:t xml:space="preserve">Jakobsen ’17 </w:t>
      </w:r>
      <w:r w:rsidRPr="009B7569">
        <w:rPr>
          <w:sz w:val="16"/>
          <w:szCs w:val="16"/>
        </w:rPr>
        <w:t xml:space="preserve">(Peter; 3/2/17; Ph.D. in Political Science from Aarhus University, Associate Professor at the Royal Danish Defense College, Professor at the University of Southern Denmark, Head of the Danish Institute for International Studies, former Associate Professor of Political Science at the University of Copenhagen; War On the Rocks, “DOOMSDAY CANCELLED: TRUMP IS GOOD NEWS FOR ALLIES AND WORLD PEACE,” </w:t>
      </w:r>
      <w:hyperlink r:id="rId188" w:history="1">
        <w:r w:rsidRPr="009B7569">
          <w:rPr>
            <w:rStyle w:val="Hyperlink"/>
            <w:sz w:val="16"/>
            <w:szCs w:val="16"/>
          </w:rPr>
          <w:t>https://warontherocks.com/2017/03/doomsday-cancelled-trump-is-good-news-for-allies-and-world-peace/)</w:t>
        </w:r>
      </w:hyperlink>
    </w:p>
    <w:p w14:paraId="6F34A778" w14:textId="77777777" w:rsidR="00D02C54" w:rsidRPr="009B7569" w:rsidRDefault="00D02C54" w:rsidP="00D02C54">
      <w:pPr>
        <w:rPr>
          <w:rStyle w:val="StyleUnderline"/>
        </w:rPr>
      </w:pPr>
      <w:r w:rsidRPr="003B1956">
        <w:rPr>
          <w:sz w:val="14"/>
        </w:rPr>
        <w:t xml:space="preserve">The election of Donald Trump as U.S. president has rocked the U.S. security establishment and its allies around the world. President Trump has questioned the security guarantees that underpin the Pax Americana in speeches, personal conversations with world leaders, and – of course – on Twitter. He has claimed that allies are “ripping the United States off,” dismissed NATO for being “obsolete,” and mused that the time may have come for Japan and South Korea to develop their own nuclear weapons. He insists that U.S. allies have to pay and do more for their defense. </w:t>
      </w:r>
      <w:r w:rsidRPr="009B7569">
        <w:rPr>
          <w:rStyle w:val="StyleUnderline"/>
        </w:rPr>
        <w:t xml:space="preserve">Many in the United States and abroad have decried these statements as destabilizing and dangerous; The Bulletin of Atomic Scientists captured the general mood by moving their </w:t>
      </w:r>
      <w:r w:rsidRPr="00AA4080">
        <w:rPr>
          <w:rStyle w:val="StyleUnderline"/>
          <w:highlight w:val="green"/>
        </w:rPr>
        <w:t>doomsday</w:t>
      </w:r>
      <w:r w:rsidRPr="009B7569">
        <w:rPr>
          <w:rStyle w:val="StyleUnderline"/>
        </w:rPr>
        <w:t xml:space="preserve"> clock 30 seconds closer to midnight in response to Trump’s inauguration. This </w:t>
      </w:r>
      <w:r w:rsidRPr="00AA4080">
        <w:rPr>
          <w:rStyle w:val="StyleUnderline"/>
          <w:highlight w:val="green"/>
        </w:rPr>
        <w:t>concern is massively overblown.</w:t>
      </w:r>
      <w:r w:rsidRPr="009B7569">
        <w:rPr>
          <w:rStyle w:val="StyleUnderline"/>
        </w:rPr>
        <w:t xml:space="preserve"> Rather than weakening America’s web of alliances, </w:t>
      </w:r>
      <w:r w:rsidRPr="00AA4080">
        <w:rPr>
          <w:rStyle w:val="StyleUnderline"/>
          <w:highlight w:val="green"/>
        </w:rPr>
        <w:t>Trump’s aggressive statements and erratic behavior will</w:t>
      </w:r>
      <w:r w:rsidRPr="009B7569">
        <w:rPr>
          <w:rStyle w:val="StyleUnderline"/>
        </w:rPr>
        <w:t xml:space="preserve"> most </w:t>
      </w:r>
      <w:r w:rsidRPr="00AA4080">
        <w:rPr>
          <w:rStyle w:val="StyleUnderline"/>
          <w:highlight w:val="green"/>
        </w:rPr>
        <w:t xml:space="preserve">likely strengthen </w:t>
      </w:r>
      <w:r w:rsidRPr="009B7569">
        <w:rPr>
          <w:rStyle w:val="StyleUnderline"/>
        </w:rPr>
        <w:t xml:space="preserve">the American-led </w:t>
      </w:r>
      <w:r w:rsidRPr="00AA4080">
        <w:rPr>
          <w:rStyle w:val="StyleUnderline"/>
          <w:highlight w:val="green"/>
        </w:rPr>
        <w:t>security</w:t>
      </w:r>
      <w:r w:rsidRPr="009B7569">
        <w:rPr>
          <w:rStyle w:val="StyleUnderline"/>
        </w:rPr>
        <w:t xml:space="preserve"> architecture during his presidency. This</w:t>
      </w:r>
      <w:r w:rsidRPr="003B1956">
        <w:rPr>
          <w:sz w:val="14"/>
        </w:rPr>
        <w:t xml:space="preserve"> is good news for world peace because strong American alliances and strong American allies can deter rivals from launching destabilizing challenges to the predominant order. </w:t>
      </w:r>
      <w:r w:rsidRPr="00AA4080">
        <w:rPr>
          <w:rStyle w:val="StyleUnderline"/>
          <w:highlight w:val="green"/>
        </w:rPr>
        <w:t>Trump’s</w:t>
      </w:r>
      <w:r w:rsidRPr="009B7569">
        <w:rPr>
          <w:rStyle w:val="StyleUnderline"/>
        </w:rPr>
        <w:t xml:space="preserve"> aggressive communications </w:t>
      </w:r>
      <w:r w:rsidRPr="00AA4080">
        <w:rPr>
          <w:rStyle w:val="StyleUnderline"/>
          <w:highlight w:val="green"/>
        </w:rPr>
        <w:t>strategy</w:t>
      </w:r>
      <w:r w:rsidRPr="009B7569">
        <w:rPr>
          <w:rStyle w:val="StyleUnderline"/>
        </w:rPr>
        <w:t xml:space="preserve"> and his “America First” approach to international negotiations have already </w:t>
      </w:r>
      <w:r w:rsidRPr="00AA4080">
        <w:rPr>
          <w:rStyle w:val="StyleUnderline"/>
          <w:highlight w:val="green"/>
        </w:rPr>
        <w:t>frightened allies into doing something his predecessors could not: increase defense spending</w:t>
      </w:r>
      <w:r w:rsidRPr="009B7569">
        <w:rPr>
          <w:rStyle w:val="StyleUnderline"/>
        </w:rPr>
        <w:t xml:space="preserve">. Fear of abandonment has changed the nature of the defense debate in allied capitals in Asia and Europe. The question is no longer whether defense spending should increase, but how much. U.S. allies in Europe are now scrambling to produce concrete plans for how they will increase defense spending in time for President Trump’s first visit to NATO in late May 2017.. </w:t>
      </w:r>
      <w:r w:rsidRPr="00AA4080">
        <w:rPr>
          <w:rStyle w:val="StyleUnderline"/>
          <w:highlight w:val="green"/>
        </w:rPr>
        <w:t xml:space="preserve">His perceived unpredictability is </w:t>
      </w:r>
      <w:r w:rsidRPr="009B7569">
        <w:rPr>
          <w:rStyle w:val="StyleUnderline"/>
        </w:rPr>
        <w:t>also</w:t>
      </w:r>
      <w:r w:rsidRPr="00AA4080">
        <w:rPr>
          <w:rStyle w:val="StyleUnderline"/>
          <w:highlight w:val="green"/>
        </w:rPr>
        <w:t xml:space="preserve"> making military provocation</w:t>
      </w:r>
      <w:r w:rsidRPr="009B7569">
        <w:rPr>
          <w:rStyle w:val="StyleUnderline"/>
        </w:rPr>
        <w:t xml:space="preserve">s and risk-taking by America’s adversaries </w:t>
      </w:r>
      <w:r w:rsidRPr="00AA4080">
        <w:rPr>
          <w:rStyle w:val="StyleUnderline"/>
          <w:highlight w:val="green"/>
        </w:rPr>
        <w:t>less likely</w:t>
      </w:r>
      <w:r w:rsidRPr="009B7569">
        <w:rPr>
          <w:rStyle w:val="StyleUnderline"/>
        </w:rPr>
        <w:t xml:space="preserve">. </w:t>
      </w:r>
      <w:r w:rsidRPr="003B1956">
        <w:rPr>
          <w:sz w:val="14"/>
        </w:rPr>
        <w:t xml:space="preserve">Trumpology is Misleading The concern triggered by Trump’s election stems in no small part from the rise of what I call “Trumpology” – the incessant scrutiny of Trump’s personality, his statements, and his tweets. Trumpology is a new growth industry and the media embraces it because it fits their definition of a newsworthy story perfectly. </w:t>
      </w:r>
      <w:r w:rsidRPr="00AA4080">
        <w:rPr>
          <w:rStyle w:val="StyleUnderline"/>
          <w:highlight w:val="green"/>
        </w:rPr>
        <w:t>Trump’s communications generate all the criteria journalists look for in a good story</w:t>
      </w:r>
      <w:r w:rsidRPr="009B7569">
        <w:rPr>
          <w:rStyle w:val="StyleUnderline"/>
        </w:rPr>
        <w:t>: conflict, anxiety, comedy, theater, and outrage.</w:t>
      </w:r>
      <w:r w:rsidRPr="003B1956">
        <w:rPr>
          <w:sz w:val="14"/>
        </w:rPr>
        <w:t xml:space="preserve"> This helps media companies, even those attacked by Trump, sell advertising like hotcakes. Many experts now spend their time putting Trump’s words under the microscope, seeking to identify all the disasters they might create. In addition, psychologists have been busy analyzing his personality and upbringing in order to explain why he is acting so weird. The American intelligence community has used personality profiling since World War II to better understand how leaders in closed authoritarian systems such as Iraq, Iran, North Korea, and Russia think and act. The results have been useful on occasion, but the study of personalities and intentions is insufficient with respect to predicting foreign policy actions and outcomes. One must also analyze the consequences and the opposition that proposed actions are likely to generate. </w:t>
      </w:r>
      <w:r w:rsidRPr="00AA4080">
        <w:rPr>
          <w:rStyle w:val="StyleUnderline"/>
          <w:highlight w:val="green"/>
        </w:rPr>
        <w:t>If one considers the consequences of undermining existing U.S. alliance</w:t>
      </w:r>
      <w:r w:rsidRPr="009B7569">
        <w:rPr>
          <w:rStyle w:val="StyleUnderline"/>
        </w:rPr>
        <w:t xml:space="preserve">s and how much opposition such action would trigger, </w:t>
      </w:r>
      <w:r w:rsidRPr="00AA4080">
        <w:rPr>
          <w:rStyle w:val="StyleUnderline"/>
          <w:highlight w:val="green"/>
        </w:rPr>
        <w:t xml:space="preserve">one gets a </w:t>
      </w:r>
      <w:r w:rsidRPr="009B7569">
        <w:rPr>
          <w:rStyle w:val="StyleUnderline"/>
        </w:rPr>
        <w:t xml:space="preserve">far more </w:t>
      </w:r>
      <w:r w:rsidRPr="00AA4080">
        <w:rPr>
          <w:rStyle w:val="StyleUnderline"/>
          <w:highlight w:val="green"/>
        </w:rPr>
        <w:t>positive picture of Trump’s impact on world security</w:t>
      </w:r>
      <w:r w:rsidRPr="009B7569">
        <w:rPr>
          <w:rStyle w:val="StyleUnderline"/>
        </w:rPr>
        <w:t xml:space="preserve"> than the doomsday scenarios that Trumpologists have mass-produced since his election.</w:t>
      </w:r>
      <w:r w:rsidRPr="003B1956">
        <w:rPr>
          <w:sz w:val="14"/>
        </w:rPr>
        <w:t xml:space="preserve"> Consequences for U.S. Allies Since the late 1940s, U</w:t>
      </w:r>
      <w:r w:rsidRPr="009B7569">
        <w:rPr>
          <w:rStyle w:val="StyleUnderline"/>
        </w:rPr>
        <w:t xml:space="preserve">.S. </w:t>
      </w:r>
      <w:r w:rsidRPr="00AA4080">
        <w:rPr>
          <w:rStyle w:val="StyleUnderline"/>
          <w:highlight w:val="green"/>
        </w:rPr>
        <w:t>allies</w:t>
      </w:r>
      <w:r w:rsidRPr="009B7569">
        <w:rPr>
          <w:rStyle w:val="StyleUnderline"/>
        </w:rPr>
        <w:t xml:space="preserve"> in Europe and Asia </w:t>
      </w:r>
      <w:r w:rsidRPr="00AA4080">
        <w:rPr>
          <w:rStyle w:val="StyleUnderline"/>
          <w:highlight w:val="green"/>
        </w:rPr>
        <w:t>have based their</w:t>
      </w:r>
      <w:r w:rsidRPr="009B7569">
        <w:rPr>
          <w:rStyle w:val="StyleUnderline"/>
        </w:rPr>
        <w:t xml:space="preserve"> </w:t>
      </w:r>
      <w:r w:rsidRPr="00AA4080">
        <w:rPr>
          <w:rStyle w:val="StyleUnderline"/>
          <w:highlight w:val="green"/>
        </w:rPr>
        <w:t>national security on</w:t>
      </w:r>
      <w:r w:rsidRPr="009B7569">
        <w:rPr>
          <w:rStyle w:val="StyleUnderline"/>
        </w:rPr>
        <w:t xml:space="preserve"> the assumption that </w:t>
      </w:r>
      <w:r w:rsidRPr="00AA4080">
        <w:rPr>
          <w:rStyle w:val="StyleUnderline"/>
          <w:highlight w:val="green"/>
        </w:rPr>
        <w:t>the United States</w:t>
      </w:r>
      <w:r w:rsidRPr="009B7569">
        <w:rPr>
          <w:rStyle w:val="StyleUnderline"/>
        </w:rPr>
        <w:t xml:space="preserve"> will assist them in a crisis. This assumption and the post-Cold War downsizing of Europe’s military forces have rendered Europeans incapable of conducting even relatively small-scale military operations without substantial American support. NATO’s air war against Libya (2011) and the French intervention in Mali (2013) are two recent cases in point. </w:t>
      </w:r>
      <w:r w:rsidRPr="003B1956">
        <w:rPr>
          <w:sz w:val="14"/>
        </w:rPr>
        <w:t xml:space="preserve">Neither operation would have been possible without American logistics, lift, munitions, intelligence, and other forms of support. The situation in the same in Asia: Australia, Japan, New Zealand, Singapore, South Korea, and Taiwan have all based their defense forces and defense spending on the assumption that the U.S. cavalry will come to their rescue if necessary. </w:t>
      </w:r>
      <w:r w:rsidRPr="009B7569">
        <w:rPr>
          <w:rStyle w:val="StyleUnderline"/>
        </w:rPr>
        <w:t xml:space="preserve">If Trump degrades or withdraws these security guarantees, the </w:t>
      </w:r>
      <w:r w:rsidRPr="00AA4080">
        <w:rPr>
          <w:rStyle w:val="StyleUnderline"/>
          <w:highlight w:val="green"/>
        </w:rPr>
        <w:t xml:space="preserve">allies will face a stark choice </w:t>
      </w:r>
      <w:r w:rsidRPr="009B7569">
        <w:rPr>
          <w:rStyle w:val="StyleUnderline"/>
        </w:rPr>
        <w:t>between deterrence and appeasement.</w:t>
      </w:r>
      <w:r w:rsidRPr="003B1956">
        <w:rPr>
          <w:sz w:val="14"/>
        </w:rPr>
        <w:t xml:space="preserve">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w:t>
      </w:r>
      <w:r w:rsidRPr="00AA4080">
        <w:rPr>
          <w:rStyle w:val="StyleUnderline"/>
          <w:highlight w:val="green"/>
        </w:rPr>
        <w:t>Regardless of the outcome</w:t>
      </w:r>
      <w:r w:rsidRPr="009B7569">
        <w:rPr>
          <w:rStyle w:val="StyleUnderline"/>
        </w:rPr>
        <w:t xml:space="preserve">, both </w:t>
      </w:r>
      <w:r w:rsidRPr="00AA4080">
        <w:rPr>
          <w:rStyle w:val="StyleUnderline"/>
          <w:highlight w:val="green"/>
        </w:rPr>
        <w:t>Europe and Asia would face a period characterized by high instability and a heightened risk of war</w:t>
      </w:r>
      <w:r w:rsidRPr="003B1956">
        <w:rPr>
          <w:sz w:val="14"/>
        </w:rPr>
        <w:t xml:space="preserve">.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w:t>
      </w:r>
      <w:r w:rsidRPr="009B7569">
        <w:rPr>
          <w:rStyle w:val="StyleUnderline"/>
        </w:rPr>
        <w:t>Prominent American scholars such as John Mearsheimer, Barry Posen, and Stephen Walt have long recommended that the United States withdraw most of its forces from Asia and Europe because the costs of the existing onshore presence dwarf the benefits.</w:t>
      </w:r>
      <w:r w:rsidRPr="003B1956">
        <w:rPr>
          <w:sz w:val="14"/>
        </w:rPr>
        <w:t xml:space="preserve">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w:t>
      </w:r>
      <w:r w:rsidRPr="009B7569">
        <w:rPr>
          <w:rStyle w:val="StyleUnderline"/>
        </w:rPr>
        <w:t xml:space="preserve">Since then </w:t>
      </w:r>
      <w:r w:rsidRPr="00AA4080">
        <w:rPr>
          <w:rStyle w:val="StyleUnderline"/>
          <w:highlight w:val="green"/>
        </w:rPr>
        <w:t>the United States has benefitted tremendously from the onshore balancing strategy</w:t>
      </w:r>
      <w:r w:rsidRPr="009B7569">
        <w:rPr>
          <w:rStyle w:val="StyleUnderline"/>
        </w:rPr>
        <w:t xml:space="preserve"> it adopted after World War II in both Asia and Europe, where it stationed its forces permanently to deter aggression. </w:t>
      </w:r>
      <w:r w:rsidRPr="00AA4080">
        <w:rPr>
          <w:rStyle w:val="StyleUnderline"/>
          <w:highlight w:val="green"/>
        </w:rPr>
        <w:t>This</w:t>
      </w:r>
      <w:r w:rsidRPr="00AA4080">
        <w:rPr>
          <w:sz w:val="14"/>
          <w:highlight w:val="green"/>
        </w:rPr>
        <w:t xml:space="preserve"> </w:t>
      </w:r>
      <w:r w:rsidRPr="00AA4080">
        <w:rPr>
          <w:rStyle w:val="StyleUnderline"/>
          <w:highlight w:val="green"/>
        </w:rPr>
        <w:t>presence</w:t>
      </w:r>
      <w:r w:rsidRPr="009B7569">
        <w:rPr>
          <w:rStyle w:val="StyleUnderline"/>
        </w:rPr>
        <w:t xml:space="preserve">, coupled with the allies’ military dependence, </w:t>
      </w:r>
      <w:r w:rsidRPr="00AA4080">
        <w:rPr>
          <w:rStyle w:val="StyleUnderline"/>
          <w:highlight w:val="green"/>
        </w:rPr>
        <w:t>enabled Washington to shape development in both regions</w:t>
      </w:r>
      <w:r w:rsidRPr="009B7569">
        <w:rPr>
          <w:rStyle w:val="StyleUnderline"/>
        </w:rPr>
        <w:t xml:space="preserve"> to align with U.S. interests. Washington repeatedly gave their allies offers they could not refuse. U.S. economic assistance programs provided to allies in the wake of World War II came with conditions that forced the recipients to buy American goods and liberalize their markets in ways that were highly beneficial to American firms.</w:t>
      </w:r>
      <w:r w:rsidRPr="003B1956">
        <w:rPr>
          <w:sz w:val="14"/>
        </w:rPr>
        <w:t xml:space="preserve">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w:t>
      </w:r>
      <w:r w:rsidRPr="009B7569">
        <w:rPr>
          <w:rStyle w:val="StyleUnderline"/>
        </w:rPr>
        <w:t>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w:t>
      </w:r>
      <w:r w:rsidRPr="003B1956">
        <w:rPr>
          <w:sz w:val="14"/>
        </w:rPr>
        <w:t xml:space="preserve"> </w:t>
      </w:r>
      <w:r w:rsidRPr="009B7569">
        <w:rPr>
          <w:rStyle w:val="StyleUnderline"/>
        </w:rPr>
        <w:t xml:space="preserve">Allies have given the United States access to bases, facilities, as well as their airspace and territorial waters. This facilitates U.S. power projection globally. Finally, </w:t>
      </w:r>
      <w:r w:rsidRPr="00AA4080">
        <w:rPr>
          <w:rStyle w:val="StyleUnderline"/>
          <w:highlight w:val="green"/>
        </w:rPr>
        <w:t>many allies buy American weapon systems as a way of maintain inter-operability and their security guarantees</w:t>
      </w:r>
      <w:r w:rsidRPr="009B7569">
        <w:rPr>
          <w:rStyle w:val="StyleUnderline"/>
        </w:rPr>
        <w:t xml:space="preserve">. The F-35 is the latest and greatest example of this. </w:t>
      </w:r>
      <w:r w:rsidRPr="00AA4080">
        <w:rPr>
          <w:rStyle w:val="StyleUnderline"/>
          <w:highlight w:val="green"/>
        </w:rPr>
        <w:t>The consequences of a</w:t>
      </w:r>
      <w:r w:rsidRPr="009B7569">
        <w:rPr>
          <w:rStyle w:val="StyleUnderline"/>
        </w:rPr>
        <w:t xml:space="preserve"> U.S. </w:t>
      </w:r>
      <w:r w:rsidRPr="00AA4080">
        <w:rPr>
          <w:rStyle w:val="StyleUnderline"/>
          <w:highlight w:val="green"/>
        </w:rPr>
        <w:t>military withdrawal</w:t>
      </w:r>
      <w:r w:rsidRPr="009B7569">
        <w:rPr>
          <w:rStyle w:val="StyleUnderline"/>
        </w:rPr>
        <w:t xml:space="preserve"> from Europe and Asia </w:t>
      </w:r>
      <w:r w:rsidRPr="00AA4080">
        <w:rPr>
          <w:rStyle w:val="StyleUnderline"/>
          <w:highlight w:val="green"/>
        </w:rPr>
        <w:t>would be dramatic</w:t>
      </w:r>
      <w:r w:rsidRPr="009B7569">
        <w:rPr>
          <w:rStyle w:val="StyleUnderline"/>
        </w:rPr>
        <w:t xml:space="preserve">.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 As a result, the United States would lose its global power status and be reduced to a regional power with limited say in the management of Asian and European security. </w:t>
      </w:r>
      <w:r w:rsidRPr="00AA4080">
        <w:rPr>
          <w:rStyle w:val="StyleUnderline"/>
          <w:highlight w:val="green"/>
        </w:rPr>
        <w:t>This is why it will not happen</w:t>
      </w:r>
      <w:r w:rsidRPr="009B7569">
        <w:rPr>
          <w:rStyle w:val="StyleUnderline"/>
        </w:rPr>
        <w:t xml:space="preserve">. This outcome is not only at odds with America’s economic interests, but it is also completely at odds with the widely shared belief in American exceptionalism and greatness. </w:t>
      </w:r>
      <w:r w:rsidRPr="00AA4080">
        <w:rPr>
          <w:rStyle w:val="StyleUnderline"/>
          <w:highlight w:val="green"/>
        </w:rPr>
        <w:t>This is a belief that Trump and his supporters</w:t>
      </w:r>
      <w:r w:rsidRPr="009B7569">
        <w:rPr>
          <w:rStyle w:val="StyleUnderline"/>
        </w:rPr>
        <w:t xml:space="preserve"> also </w:t>
      </w:r>
      <w:r w:rsidRPr="00AA4080">
        <w:rPr>
          <w:rStyle w:val="StyleUnderline"/>
          <w:highlight w:val="green"/>
        </w:rPr>
        <w:t>embrace.</w:t>
      </w:r>
      <w:r w:rsidRPr="003B1956">
        <w:rPr>
          <w:sz w:val="14"/>
        </w:rPr>
        <w:t xml:space="preserve"> </w:t>
      </w:r>
      <w:r w:rsidRPr="009B7569">
        <w:rPr>
          <w:rStyle w:val="StyleUnderline"/>
        </w:rPr>
        <w:t xml:space="preserve">Most Americans continue to view their nation as the greatest power on earth with an obligation to lead and make the world safe for America’s universal values. </w:t>
      </w:r>
      <w:r w:rsidRPr="003B1956">
        <w:rPr>
          <w:sz w:val="14"/>
        </w:rPr>
        <w:t>Trump is Scaring Allies into Spending But if the costs of abandoning allies are prohibitive, why is Trump threatening to do so? Nobel Prize laureate Thomas Schelling’s work on game theory suggests an answer. S</w:t>
      </w:r>
      <w:r w:rsidRPr="009B7569">
        <w:rPr>
          <w:rStyle w:val="StyleUnderline"/>
        </w:rPr>
        <w:t xml:space="preserve">chelling demonstrated in his seminal Strategy of Conflict (1960) that it may be advantageous to appear mad or unpredictable, because it may induce your negotiating partners or opponents to give greater concessions that they otherwise would. In this perspective, </w:t>
      </w:r>
      <w:r w:rsidRPr="00AA4080">
        <w:rPr>
          <w:rStyle w:val="StyleUnderline"/>
          <w:highlight w:val="green"/>
        </w:rPr>
        <w:t>Trump’s statements and seemingly erratic behavior make a lot of sense as a negotiation tactic aimed at pressuring U.S. allies to increase their defense spending.</w:t>
      </w:r>
      <w:r w:rsidRPr="009B7569">
        <w:rPr>
          <w:rStyle w:val="StyleUnderline"/>
        </w:rPr>
        <w:t xml:space="preserve"> </w:t>
      </w:r>
      <w:r w:rsidRPr="003B1956">
        <w:rPr>
          <w:sz w:val="14"/>
        </w:rPr>
        <w:t>Trump’s predecessors in the White House have tried to do this for years without success; previous administrations have repeatedly warned its European allies that NATO was in danger of becoming irrelevant if the Europeans continued to cut their defense spending. Yet most European allies paid scant attention to demands from the Obama administration to stop freeriding and honor their own commitments to spend 2 percent of GDP on defense. F</w:t>
      </w:r>
      <w:r w:rsidRPr="009B7569">
        <w:rPr>
          <w:rStyle w:val="StyleUnderline"/>
        </w:rPr>
        <w:t>ew European governments saw a pressing need to increase defense spending because the Obama administration reacted to the Russian annexation of the Crimea by enhancing its military presence in Europe. Trump has changed the game completely. In line with Schelling’s expectations, his perceived unpredictability is adding credibility to the threat that he might actually withdraw U.S. forces even if it is not in the United States best interest to do so.</w:t>
      </w:r>
      <w:r w:rsidRPr="003B1956">
        <w:rPr>
          <w:sz w:val="14"/>
        </w:rPr>
        <w:t xml:space="preserve"> There is genuine concern among U.S. allies about what Trump might do if they do not take immediate steps to increase their defense spending. Many have already taken steps in this direction, or signaled their intention to do so. In December 2016, Japan adopted a record high defense budget, which allocated considerable funds to the procurement of American equipment, notably F-35s and missiles. The South Korean government reacted to Trump’s election by vowing to increase defense spending significantly if he insists on it. Likewise, the Danish Prime Minister Lars Loekke Rasmussen promised to increase defense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w:t>
      </w:r>
      <w:r w:rsidRPr="009B7569">
        <w:rPr>
          <w:rStyle w:val="StyleUnderline"/>
        </w:rPr>
        <w:t xml:space="preserve">However, Trump has made a crucial difference by completely changing the debate on defense spending in allied capitals, significantly strengthening the hands of the proponents of increased defense spending in allied governments. </w:t>
      </w:r>
      <w:r w:rsidRPr="003B1956">
        <w:rPr>
          <w:sz w:val="14"/>
        </w:rPr>
        <w:t xml:space="preserve">The 2016 IHS Jane’s Defence Budgets Report consequently expects European NATO allies and partners such as Finland and Sweden to boost their defense spending by about $10 billion over the next five years. </w:t>
      </w:r>
      <w:r w:rsidRPr="009B7569">
        <w:rPr>
          <w:rStyle w:val="StyleUnderline"/>
        </w:rPr>
        <w:t xml:space="preserve">Trump’s Unpredictability Deters Rival Risk-Taking </w:t>
      </w:r>
      <w:r w:rsidRPr="003B1956">
        <w:rPr>
          <w:sz w:val="14"/>
        </w:rPr>
        <w:t xml:space="preserve">That Schelling’s logic applies equally well to President Trump’s dealings with America’s opponents has already been pointed out by other commentators. </w:t>
      </w:r>
      <w:r w:rsidRPr="009B7569">
        <w:rPr>
          <w:rStyle w:val="StyleUnderline"/>
        </w:rPr>
        <w:t xml:space="preserve">They have referred to Nixon’s madman theory of negotiation, which holds that </w:t>
      </w:r>
      <w:r w:rsidRPr="00AA4080">
        <w:rPr>
          <w:rStyle w:val="StyleUnderline"/>
          <w:highlight w:val="green"/>
        </w:rPr>
        <w:t>America’s opponents will tread more carefully if they perceive the president to be unpredictable</w:t>
      </w:r>
      <w:r w:rsidRPr="009B7569">
        <w:rPr>
          <w:rStyle w:val="StyleUnderline"/>
        </w:rPr>
        <w:t xml:space="preserve"> or crazy.</w:t>
      </w:r>
      <w:r w:rsidRPr="003B1956">
        <w:rPr>
          <w:sz w:val="14"/>
        </w:rPr>
        <w:t xml:space="preserve"> It has been debated at some length whether Trump is using this theory in a rational manner to extract concessions from U.S. adversaries, or if he is “a madman in </w:t>
      </w:r>
      <w:r w:rsidRPr="009B7569">
        <w:rPr>
          <w:rStyle w:val="StyleUnderline"/>
        </w:rPr>
        <w:t xml:space="preserve">practice.” Regardless, </w:t>
      </w:r>
      <w:r w:rsidRPr="00AA4080">
        <w:rPr>
          <w:rStyle w:val="StyleUnderline"/>
          <w:highlight w:val="green"/>
        </w:rPr>
        <w:t>the point is that President Trump’s unpredictability makes it next to impossible to calculate the risk of escalation</w:t>
      </w:r>
      <w:r w:rsidRPr="009B7569">
        <w:rPr>
          <w:rStyle w:val="StyleUnderline"/>
        </w:rPr>
        <w:t xml:space="preserve"> involved in challenging the United States militarily, a concept also highlighted by Schelling.</w:t>
      </w:r>
      <w:r w:rsidRPr="003B1956">
        <w:rPr>
          <w:sz w:val="14"/>
        </w:rPr>
        <w:t xml:space="preserve"> President Obama’s reluctance to threaten and use force likely emboldened China and Russia to take greater military risks in Eastern Ukraine, Syria, and in the East and South China Seas. </w:t>
      </w:r>
      <w:r w:rsidRPr="009B7569">
        <w:rPr>
          <w:rStyle w:val="StyleUnderline"/>
        </w:rPr>
        <w:t xml:space="preserve">While Beijing and Moscow could be fairly confident that Obama would not take military counter-measures, </w:t>
      </w:r>
      <w:r w:rsidRPr="00AA4080">
        <w:rPr>
          <w:rStyle w:val="StyleUnderline"/>
          <w:highlight w:val="green"/>
        </w:rPr>
        <w:t>they have no way of knowing what President Trump might do</w:t>
      </w:r>
      <w:r w:rsidRPr="009B7569">
        <w:rPr>
          <w:rStyle w:val="StyleUnderline"/>
        </w:rPr>
        <w:t>. It is very easy to imagine him giving the order to down a Chinese or Russian plane to demonstrate that “America is great again.”</w:t>
      </w:r>
      <w:r w:rsidRPr="003B1956">
        <w:rPr>
          <w:sz w:val="14"/>
        </w:rPr>
        <w:t xml:space="preserve"> </w:t>
      </w:r>
      <w:r w:rsidRPr="009B7569">
        <w:rPr>
          <w:rStyle w:val="StyleUnderline"/>
        </w:rPr>
        <w:t xml:space="preserve">In this way, </w:t>
      </w:r>
      <w:r w:rsidRPr="00AA4080">
        <w:rPr>
          <w:rStyle w:val="StyleUnderline"/>
          <w:highlight w:val="green"/>
        </w:rPr>
        <w:t>Trump</w:t>
      </w:r>
      <w:r w:rsidRPr="009B7569">
        <w:rPr>
          <w:rStyle w:val="StyleUnderline"/>
        </w:rPr>
        <w:t xml:space="preserve"> (intentionally or not) </w:t>
      </w:r>
      <w:r w:rsidRPr="00AA4080">
        <w:rPr>
          <w:rStyle w:val="StyleUnderline"/>
          <w:highlight w:val="green"/>
        </w:rPr>
        <w:t>reduces the risk of military confrontations with China and Russia</w:t>
      </w:r>
      <w:r w:rsidRPr="009B7569">
        <w:rPr>
          <w:rStyle w:val="StyleUnderline"/>
        </w:rPr>
        <w:t xml:space="preserve">. </w:t>
      </w:r>
      <w:r w:rsidRPr="003B1956">
        <w:rPr>
          <w:sz w:val="14"/>
        </w:rPr>
        <w:t xml:space="preserve">This gives both states greater incentive to prioritize diplomacy over coercion in their efforts to settle disputes with the United States and its allies. </w:t>
      </w:r>
      <w:r w:rsidRPr="009B7569">
        <w:rPr>
          <w:rStyle w:val="StyleUnderline"/>
        </w:rPr>
        <w:t xml:space="preserve">Similarly, Trump’s characterization of the nuclear agreement with Iran as “the worst deal ever negotiated” gives Tehran strong incentive to honor it in both letter and spirit for fear of a potentially much worse alternative if it collapses.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w:t>
      </w:r>
      <w:r w:rsidRPr="00AA4080">
        <w:rPr>
          <w:rStyle w:val="StyleUnderline"/>
          <w:highlight w:val="green"/>
        </w:rPr>
        <w:t>the disastrous consequences of war are likely to lead to mutual restraint</w:t>
      </w:r>
      <w:r w:rsidRPr="009B7569">
        <w:rPr>
          <w:rStyle w:val="StyleUnderline"/>
        </w:rPr>
        <w:t xml:space="preserve">. Moreover, concern about what Trump might do will induce Beijing to redouble its efforts to persuade Pyongyang to be less provocative. Good News for World Peace Paradoxically, Trump’s tweets and the theatrics are most likely to enhance world peace. They create unpredictability and anxiety that the United States can use to obtain greater concessions from friends and foes. It is admittedly still early days, but all indications are </w:t>
      </w:r>
      <w:r w:rsidRPr="00AA4080">
        <w:rPr>
          <w:rStyle w:val="StyleUnderline"/>
          <w:highlight w:val="green"/>
        </w:rPr>
        <w:t>that Trump will succeed in coercing his allies in both Asia and Europe to increase their defense spending significantly</w:t>
      </w:r>
      <w:r w:rsidRPr="009B7569">
        <w:rPr>
          <w:rStyle w:val="StyleUnderline"/>
        </w:rPr>
        <w:t xml:space="preserve">. </w:t>
      </w:r>
      <w:r w:rsidRPr="003B1956">
        <w:rPr>
          <w:sz w:val="14"/>
        </w:rPr>
        <w:t xml:space="preserve">Few </w:t>
      </w:r>
      <w:r w:rsidRPr="009B7569">
        <w:rPr>
          <w:rStyle w:val="StyleUnderline"/>
        </w:rPr>
        <w:t xml:space="preserve">of them will reach 2 percent of GDP in the next year or two, but he has set in motion a process that will make most allies spend far more much faster than they otherwise would have. His unpredictability is also an asset in America’s dealings with its opponents such as China, Iran, North Korea, and Russia. </w:t>
      </w:r>
      <w:r w:rsidRPr="00AA4080">
        <w:rPr>
          <w:rStyle w:val="StyleUnderline"/>
          <w:highlight w:val="green"/>
        </w:rPr>
        <w:t>They will all need to think twice about provoking the United States</w:t>
      </w:r>
      <w:r w:rsidRPr="009B7569">
        <w:rPr>
          <w:rStyle w:val="StyleUnderline"/>
        </w:rPr>
        <w:t xml:space="preserve"> and its allies militarily because they have no way of calculating how President Trump will react. Neither friends nor foes can be certain that Trump will not do something that a rational cost-benefit calculating actor would not.</w:t>
      </w:r>
      <w:r w:rsidRPr="003B1956">
        <w:rPr>
          <w:sz w:val="14"/>
        </w:rPr>
        <w:t xml:space="preserve"> U</w:t>
      </w:r>
      <w:r w:rsidRPr="009B7569">
        <w:rPr>
          <w:rStyle w:val="StyleUnderline"/>
        </w:rPr>
        <w:t>.S.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because the likely result is strengthened U.S. alliances and U.S. opponents that are more likely to favor negotiation over provocation in their efforts to settle differences with the United States and its allies.</w:t>
      </w:r>
    </w:p>
    <w:p w14:paraId="5209A17A" w14:textId="77777777" w:rsidR="00D02C54" w:rsidRDefault="00D02C54" w:rsidP="00D02C54"/>
    <w:p w14:paraId="56849AF6" w14:textId="77777777" w:rsidR="00D02C54" w:rsidRPr="00101850" w:rsidRDefault="00D02C54" w:rsidP="00D02C54"/>
    <w:p w14:paraId="3839C0CF" w14:textId="77777777" w:rsidR="00D02C54" w:rsidRDefault="00D02C54" w:rsidP="00D02C54">
      <w:pPr>
        <w:pStyle w:val="Heading3"/>
      </w:pPr>
      <w:r>
        <w:t>Framing---No Extinction</w:t>
      </w:r>
    </w:p>
    <w:p w14:paraId="1AA69F31" w14:textId="77777777" w:rsidR="00D02C54" w:rsidRPr="00101850" w:rsidRDefault="00D02C54" w:rsidP="00D02C54"/>
    <w:p w14:paraId="0535D40D" w14:textId="77777777" w:rsidR="00D02C54" w:rsidRPr="009B7569" w:rsidRDefault="00D02C54" w:rsidP="00D02C54">
      <w:pPr>
        <w:pStyle w:val="Heading4"/>
        <w:rPr>
          <w:rStyle w:val="Style13ptBold"/>
          <w:b/>
        </w:rPr>
      </w:pPr>
      <w:r w:rsidRPr="009B7569">
        <w:rPr>
          <w:rStyle w:val="Style13ptBold"/>
          <w:b/>
        </w:rPr>
        <w:t xml:space="preserve">Nuclear war </w:t>
      </w:r>
      <w:r w:rsidRPr="009B7569">
        <w:rPr>
          <w:rStyle w:val="Style13ptBold"/>
          <w:b/>
          <w:u w:val="single"/>
        </w:rPr>
        <w:t>does not</w:t>
      </w:r>
      <w:r w:rsidRPr="009B7569">
        <w:rPr>
          <w:rStyle w:val="Style13ptBold"/>
          <w:b/>
        </w:rPr>
        <w:t xml:space="preserve"> cause extinction.</w:t>
      </w:r>
    </w:p>
    <w:p w14:paraId="7D14A181" w14:textId="77777777" w:rsidR="00D02C54" w:rsidRPr="009B7569" w:rsidRDefault="00D02C54" w:rsidP="00D02C54">
      <w:pPr>
        <w:rPr>
          <w:rStyle w:val="Style13ptBold"/>
          <w:b w:val="0"/>
          <w:sz w:val="22"/>
        </w:rPr>
      </w:pPr>
      <w:r w:rsidRPr="009B7569">
        <w:rPr>
          <w:rStyle w:val="Style13ptBold"/>
        </w:rPr>
        <w:t xml:space="preserve">Walker 16 — </w:t>
      </w:r>
      <w:r w:rsidRPr="009B7569">
        <w:rPr>
          <w:rStyle w:val="Style13ptBold"/>
          <w:b w:val="0"/>
          <w:sz w:val="22"/>
        </w:rPr>
        <w:t>Robert, first class honors degree in Mathematics from York university and studied at Oxford, has a M.Hum from York University taken as a Masters---“Debunked: A nuclear war would make Earth uninhabitable - and humans extinct”---https://debunkingdoomsday.quora.com/Debunked-A-nuclear-war-would-make-Earth-uninhabitable-and-humans-extinct</w:t>
      </w:r>
    </w:p>
    <w:p w14:paraId="1B84C734" w14:textId="77777777" w:rsidR="00D02C54" w:rsidRPr="009B7569" w:rsidRDefault="00D02C54" w:rsidP="00D02C54">
      <w:r w:rsidRPr="009B7569">
        <w:rPr>
          <w:rStyle w:val="Emphasis"/>
        </w:rPr>
        <w:t>WHY NUCLEAR WEAPONS WOULD NOT MAKE US EXTINCT</w:t>
      </w:r>
      <w:r w:rsidRPr="009B7569">
        <w:rPr>
          <w:sz w:val="16"/>
        </w:rPr>
        <w:t xml:space="preserve"> First, </w:t>
      </w:r>
      <w:r w:rsidRPr="00AA4080">
        <w:rPr>
          <w:rStyle w:val="StyleUnderline"/>
          <w:highlight w:val="green"/>
        </w:rPr>
        <w:t>the entire southern hemisphere is a nuclear free zone</w:t>
      </w:r>
      <w:r w:rsidRPr="009B7569">
        <w:rPr>
          <w:sz w:val="16"/>
        </w:rPr>
        <w:t xml:space="preserve">, </w:t>
      </w:r>
      <w:r w:rsidRPr="00AA4080">
        <w:rPr>
          <w:rStyle w:val="StyleUnderline"/>
          <w:highlight w:val="green"/>
        </w:rPr>
        <w:t>the worst</w:t>
      </w:r>
      <w:r w:rsidRPr="009B7569">
        <w:rPr>
          <w:sz w:val="16"/>
        </w:rPr>
        <w:t xml:space="preserve"> of the </w:t>
      </w:r>
      <w:r w:rsidRPr="00AA4080">
        <w:rPr>
          <w:rStyle w:val="StyleUnderline"/>
          <w:highlight w:val="green"/>
        </w:rPr>
        <w:t>radiation is</w:t>
      </w:r>
      <w:r w:rsidRPr="009B7569">
        <w:rPr>
          <w:rStyle w:val="StyleUnderline"/>
        </w:rPr>
        <w:t xml:space="preserve"> so short lived it is </w:t>
      </w:r>
      <w:r w:rsidRPr="00AA4080">
        <w:rPr>
          <w:rStyle w:val="StyleUnderline"/>
          <w:highlight w:val="green"/>
        </w:rPr>
        <w:t>over in half an hour</w:t>
      </w:r>
      <w:r w:rsidRPr="009B7569">
        <w:rPr>
          <w:rStyle w:val="StyleUnderline"/>
        </w:rPr>
        <w:t>, there is plenty of radiation left to have long term health effects</w:t>
      </w:r>
      <w:r w:rsidRPr="009B7569">
        <w:rPr>
          <w:sz w:val="16"/>
        </w:rPr>
        <w:t xml:space="preserve">, increased cancers and other health effects, but the levels of radiation that kill people quickly are soon finished with. The blue areas here are nuclear free. If we did have a global nuclear war - then there would be no nuclear bombs in those areas at all. </w:t>
      </w:r>
      <w:r w:rsidRPr="009B7569">
        <w:rPr>
          <w:rStyle w:val="StyleUnderline"/>
        </w:rPr>
        <w:t xml:space="preserve">Also </w:t>
      </w:r>
      <w:r w:rsidRPr="00AA4080">
        <w:rPr>
          <w:rStyle w:val="StyleUnderline"/>
          <w:highlight w:val="green"/>
        </w:rPr>
        <w:t>the harshest radiation is over quickly</w:t>
      </w:r>
      <w:r w:rsidRPr="009B7569">
        <w:rPr>
          <w:rStyle w:val="StyleUnderline"/>
        </w:rPr>
        <w:t xml:space="preserve">, the lethal radiation is mostly over within half an hour. </w:t>
      </w:r>
      <w:r w:rsidRPr="009B7569">
        <w:rPr>
          <w:sz w:val="16"/>
        </w:rPr>
        <w:t xml:space="preserve">The idea that nuclear weapons would cause a </w:t>
      </w:r>
      <w:r w:rsidRPr="009B7569">
        <w:rPr>
          <w:rStyle w:val="StyleUnderline"/>
        </w:rPr>
        <w:t>nuclear winter has been shown to be false.</w:t>
      </w:r>
      <w:r w:rsidRPr="009B7569">
        <w:rPr>
          <w:sz w:val="16"/>
        </w:rPr>
        <w:t xml:space="preserve"> RADIATION FROM NUCLEAR WEAPONS WAY OVER EXAGGERATED Also in science fiction and popular imagination the radiation from nuclear weapons is far more dangerous than it is in reality. After all this is modern Hiroshima </w:t>
      </w:r>
      <w:r w:rsidRPr="00AA4080">
        <w:rPr>
          <w:rStyle w:val="StyleUnderline"/>
          <w:highlight w:val="green"/>
        </w:rPr>
        <w:t>The most dangerous radiation is</w:t>
      </w:r>
      <w:r w:rsidRPr="009B7569">
        <w:rPr>
          <w:rStyle w:val="StyleUnderline"/>
        </w:rPr>
        <w:t xml:space="preserve"> in the form of short lived </w:t>
      </w:r>
      <w:r w:rsidRPr="00AA4080">
        <w:rPr>
          <w:rStyle w:val="StyleUnderline"/>
          <w:highlight w:val="green"/>
        </w:rPr>
        <w:t xml:space="preserve">isotopes which decay over </w:t>
      </w:r>
      <w:r w:rsidRPr="009B7569">
        <w:rPr>
          <w:rStyle w:val="StyleUnderline"/>
        </w:rPr>
        <w:t xml:space="preserve">time periods of </w:t>
      </w:r>
      <w:r w:rsidRPr="00AA4080">
        <w:rPr>
          <w:rStyle w:val="StyleUnderline"/>
          <w:highlight w:val="green"/>
        </w:rPr>
        <w:t>seconds</w:t>
      </w:r>
      <w:r w:rsidRPr="009B7569">
        <w:rPr>
          <w:sz w:val="16"/>
        </w:rPr>
        <w:t xml:space="preserve">, to months. If you are close to the blast then you need to get shelter within half an hour to survive the radiation hazards, and if further away you need to find shelter within three hours. Worldwide Effects of Nuclear War </w:t>
      </w:r>
      <w:r w:rsidRPr="009B7569">
        <w:rPr>
          <w:rStyle w:val="StyleUnderline"/>
        </w:rPr>
        <w:t>Most of the radiation decays rapidly,</w:t>
      </w:r>
      <w:r w:rsidRPr="009B7569">
        <w:rPr>
          <w:sz w:val="16"/>
        </w:rPr>
        <w:t xml:space="preserve"> but there would be local hot spots that would be dangerous for one to five years after the attack. Take your geiger counter with you! Or more likely, evacuate to a place that has not been attacked. </w:t>
      </w:r>
      <w:r w:rsidRPr="00AA4080">
        <w:rPr>
          <w:rStyle w:val="StyleUnderline"/>
          <w:highlight w:val="green"/>
        </w:rPr>
        <w:t xml:space="preserve">A nuclear war </w:t>
      </w:r>
      <w:r w:rsidRPr="009B7569">
        <w:rPr>
          <w:rStyle w:val="StyleUnderline"/>
        </w:rPr>
        <w:t>would kill millions, directly and indirectly</w:t>
      </w:r>
      <w:r w:rsidRPr="009B7569">
        <w:rPr>
          <w:sz w:val="16"/>
        </w:rPr>
        <w:t xml:space="preserve"> - </w:t>
      </w:r>
      <w:r w:rsidRPr="009B7569">
        <w:rPr>
          <w:rStyle w:val="StyleUnderline"/>
        </w:rPr>
        <w:t xml:space="preserve">but it </w:t>
      </w:r>
      <w:r w:rsidRPr="00AA4080">
        <w:rPr>
          <w:rStyle w:val="Emphasis"/>
          <w:highlight w:val="green"/>
        </w:rPr>
        <w:t>does not leave the Earth</w:t>
      </w:r>
      <w:r w:rsidRPr="009B7569">
        <w:rPr>
          <w:rStyle w:val="Emphasis"/>
        </w:rPr>
        <w:t xml:space="preserve"> by any means </w:t>
      </w:r>
      <w:r w:rsidRPr="00AA4080">
        <w:rPr>
          <w:rStyle w:val="Emphasis"/>
          <w:highlight w:val="green"/>
        </w:rPr>
        <w:t>uninhabitable</w:t>
      </w:r>
      <w:r w:rsidRPr="009B7569">
        <w:rPr>
          <w:sz w:val="16"/>
        </w:rPr>
        <w:t xml:space="preserve"> and most of the World’s population would surely survive. </w:t>
      </w:r>
      <w:r w:rsidRPr="009B7569">
        <w:rPr>
          <w:rStyle w:val="StyleUnderline"/>
        </w:rPr>
        <w:t>If you are in one of the nuclear free zones, then you’d be hardly affected at all</w:t>
      </w:r>
      <w:r w:rsidRPr="009B7569">
        <w:rPr>
          <w:sz w:val="16"/>
        </w:rPr>
        <w:t xml:space="preserve">. The main long term effects would be from longer lived isotopes like caesium. Here in the UK we got iodine, cesium and strontium isotopes on our hills after the Chernobyl reactor explosion. Of those only caesium-137 was still a concern two decades later, but for more than two decades afterwards, the sheep farmers from the worst affected areas - from a reactor explosion 3,000 miles away - had to test their sheep with geiger counters before they could sell the meat. Sheep farmers still stuck under a Chernobyl cloud </w:t>
      </w:r>
      <w:r w:rsidRPr="009B7569">
        <w:rPr>
          <w:rStyle w:val="StyleUnderline"/>
        </w:rPr>
        <w:t xml:space="preserve">So - after a nuclear war there’d be restrictions like that over regions far from the war zones. We’d need Geiger counters for quite some time surely. But it would not make us extinct. </w:t>
      </w:r>
      <w:r w:rsidRPr="00AA4080">
        <w:rPr>
          <w:rStyle w:val="StyleUnderline"/>
          <w:highlight w:val="green"/>
        </w:rPr>
        <w:t>The main issue would be</w:t>
      </w:r>
      <w:r w:rsidRPr="009B7569">
        <w:rPr>
          <w:rStyle w:val="StyleUnderline"/>
        </w:rPr>
        <w:t xml:space="preserve"> an </w:t>
      </w:r>
      <w:r w:rsidRPr="00AA4080">
        <w:rPr>
          <w:rStyle w:val="StyleUnderline"/>
          <w:highlight w:val="green"/>
        </w:rPr>
        <w:t xml:space="preserve">increased risk of </w:t>
      </w:r>
      <w:r w:rsidRPr="00AA4080">
        <w:rPr>
          <w:rStyle w:val="Emphasis"/>
          <w:highlight w:val="green"/>
        </w:rPr>
        <w:t>cancer from</w:t>
      </w:r>
      <w:r w:rsidRPr="009B7569">
        <w:rPr>
          <w:rStyle w:val="Emphasis"/>
        </w:rPr>
        <w:t xml:space="preserve"> eating </w:t>
      </w:r>
      <w:r w:rsidRPr="00AA4080">
        <w:rPr>
          <w:rStyle w:val="Emphasis"/>
          <w:highlight w:val="green"/>
        </w:rPr>
        <w:t>radioactive food</w:t>
      </w:r>
      <w:r w:rsidRPr="009B7569">
        <w:rPr>
          <w:rStyle w:val="StyleUnderline"/>
        </w:rPr>
        <w:t>.</w:t>
      </w:r>
      <w:r w:rsidRPr="009B7569">
        <w:rPr>
          <w:sz w:val="16"/>
        </w:rPr>
        <w:t xml:space="preserve"> NO NUCLEAR WINTER This was the big bug bear during the cold war. </w:t>
      </w:r>
      <w:r w:rsidRPr="009B7569">
        <w:rPr>
          <w:rStyle w:val="StyleUnderline"/>
        </w:rPr>
        <w:t xml:space="preserve">Carl </w:t>
      </w:r>
      <w:r w:rsidRPr="00AA4080">
        <w:rPr>
          <w:rStyle w:val="StyleUnderline"/>
          <w:highlight w:val="green"/>
        </w:rPr>
        <w:t>Sagan</w:t>
      </w:r>
      <w:r w:rsidRPr="009B7569">
        <w:rPr>
          <w:rStyle w:val="StyleUnderline"/>
        </w:rPr>
        <w:t xml:space="preserve"> and others </w:t>
      </w:r>
      <w:r w:rsidRPr="00AA4080">
        <w:rPr>
          <w:rStyle w:val="StyleUnderline"/>
          <w:highlight w:val="green"/>
        </w:rPr>
        <w:t>calculated</w:t>
      </w:r>
      <w:r w:rsidRPr="009B7569">
        <w:rPr>
          <w:rStyle w:val="StyleUnderline"/>
        </w:rPr>
        <w:t xml:space="preserve"> that an all out nuclear war, both the explosions themselves and the firestorms they created, would put so much dust into the upper atmosphere that it would cool the entire Earth for several years afterwards in </w:t>
      </w:r>
      <w:r w:rsidRPr="00AA4080">
        <w:rPr>
          <w:rStyle w:val="StyleUnderline"/>
          <w:highlight w:val="green"/>
        </w:rPr>
        <w:t>a nuclear winter</w:t>
      </w:r>
      <w:r w:rsidRPr="009B7569">
        <w:rPr>
          <w:rStyle w:val="StyleUnderline"/>
        </w:rPr>
        <w:t xml:space="preserve">. Now - </w:t>
      </w:r>
      <w:r w:rsidRPr="00AA4080">
        <w:rPr>
          <w:rStyle w:val="StyleUnderline"/>
          <w:highlight w:val="green"/>
        </w:rPr>
        <w:t>their calculations turned out to be</w:t>
      </w:r>
      <w:r w:rsidRPr="009B7569">
        <w:rPr>
          <w:rStyle w:val="StyleUnderline"/>
        </w:rPr>
        <w:t xml:space="preserve"> </w:t>
      </w:r>
      <w:r w:rsidRPr="00AA4080">
        <w:rPr>
          <w:rStyle w:val="StyleUnderline"/>
          <w:highlight w:val="green"/>
        </w:rPr>
        <w:t xml:space="preserve">accurate for </w:t>
      </w:r>
      <w:r w:rsidRPr="00AA4080">
        <w:rPr>
          <w:rStyle w:val="Emphasis"/>
          <w:highlight w:val="green"/>
        </w:rPr>
        <w:t>asteroid impacts</w:t>
      </w:r>
      <w:r w:rsidRPr="009B7569">
        <w:rPr>
          <w:sz w:val="16"/>
        </w:rPr>
        <w:t xml:space="preserve">. </w:t>
      </w:r>
      <w:r w:rsidRPr="009B7569">
        <w:rPr>
          <w:rStyle w:val="StyleUnderline"/>
        </w:rPr>
        <w:t xml:space="preserve">This is a significant issue though not an extinction causing one, for large asteroid impacts. </w:t>
      </w:r>
      <w:r w:rsidRPr="00AA4080">
        <w:rPr>
          <w:rStyle w:val="StyleUnderline"/>
          <w:highlight w:val="green"/>
        </w:rPr>
        <w:t>But</w:t>
      </w:r>
      <w:r w:rsidRPr="009B7569">
        <w:rPr>
          <w:rStyle w:val="StyleUnderline"/>
        </w:rPr>
        <w:t xml:space="preserve"> several things happened to </w:t>
      </w:r>
      <w:r w:rsidRPr="00AA4080">
        <w:rPr>
          <w:rStyle w:val="StyleUnderline"/>
          <w:highlight w:val="green"/>
        </w:rPr>
        <w:t>cast doubt on</w:t>
      </w:r>
      <w:r w:rsidRPr="009B7569">
        <w:rPr>
          <w:rStyle w:val="StyleUnderline"/>
        </w:rPr>
        <w:t xml:space="preserve"> their calculations for </w:t>
      </w:r>
      <w:r w:rsidRPr="00AA4080">
        <w:rPr>
          <w:rStyle w:val="Emphasis"/>
          <w:highlight w:val="green"/>
        </w:rPr>
        <w:t>nuclear weapons</w:t>
      </w:r>
      <w:r w:rsidRPr="009B7569">
        <w:rPr>
          <w:rStyle w:val="StyleUnderline"/>
        </w:rPr>
        <w:t>.</w:t>
      </w:r>
      <w:r w:rsidRPr="009B7569">
        <w:rPr>
          <w:sz w:val="16"/>
        </w:rPr>
        <w:t xml:space="preserve"> </w:t>
      </w:r>
      <w:r w:rsidRPr="009B7569">
        <w:rPr>
          <w:rStyle w:val="StyleUnderline"/>
        </w:rPr>
        <w:t xml:space="preserve">In particular, when </w:t>
      </w:r>
      <w:r w:rsidRPr="00AA4080">
        <w:rPr>
          <w:rStyle w:val="StyleUnderline"/>
          <w:highlight w:val="green"/>
        </w:rPr>
        <w:t>the Iraqis</w:t>
      </w:r>
      <w:r w:rsidRPr="009B7569">
        <w:rPr>
          <w:rStyle w:val="StyleUnderline"/>
        </w:rPr>
        <w:t xml:space="preserve"> retreated after their invasion of Kuwait, then they </w:t>
      </w:r>
      <w:r w:rsidRPr="00AA4080">
        <w:rPr>
          <w:rStyle w:val="StyleUnderline"/>
          <w:highlight w:val="green"/>
        </w:rPr>
        <w:t>set</w:t>
      </w:r>
      <w:r w:rsidRPr="009B7569">
        <w:rPr>
          <w:rStyle w:val="StyleUnderline"/>
        </w:rPr>
        <w:t xml:space="preserve"> many </w:t>
      </w:r>
      <w:r w:rsidRPr="00AA4080">
        <w:rPr>
          <w:rStyle w:val="StyleUnderline"/>
          <w:highlight w:val="green"/>
        </w:rPr>
        <w:t>oil wells alight.</w:t>
      </w:r>
      <w:r w:rsidRPr="009B7569">
        <w:rPr>
          <w:rStyle w:val="StyleUnderline"/>
        </w:rPr>
        <w:t xml:space="preserve"> </w:t>
      </w:r>
      <w:r w:rsidRPr="00AA4080">
        <w:rPr>
          <w:rStyle w:val="StyleUnderline"/>
          <w:highlight w:val="green"/>
        </w:rPr>
        <w:t xml:space="preserve">These created dense </w:t>
      </w:r>
      <w:r w:rsidRPr="009B7569">
        <w:rPr>
          <w:rStyle w:val="StyleUnderline"/>
        </w:rPr>
        <w:t xml:space="preserve">black </w:t>
      </w:r>
      <w:r w:rsidRPr="00AA4080">
        <w:rPr>
          <w:rStyle w:val="StyleUnderline"/>
          <w:highlight w:val="green"/>
        </w:rPr>
        <w:t>smoke</w:t>
      </w:r>
      <w:r w:rsidRPr="009B7569">
        <w:rPr>
          <w:rStyle w:val="StyleUnderline"/>
        </w:rPr>
        <w:t xml:space="preserve"> </w:t>
      </w:r>
      <w:r w:rsidRPr="00AA4080">
        <w:rPr>
          <w:rStyle w:val="StyleUnderline"/>
          <w:highlight w:val="green"/>
        </w:rPr>
        <w:t>that turned day to night</w:t>
      </w:r>
      <w:r w:rsidRPr="009B7569">
        <w:rPr>
          <w:rStyle w:val="StyleUnderline"/>
        </w:rPr>
        <w:t xml:space="preserve"> over large areas </w:t>
      </w:r>
      <w:r w:rsidRPr="00AA4080">
        <w:rPr>
          <w:rStyle w:val="StyleUnderline"/>
          <w:highlight w:val="green"/>
        </w:rPr>
        <w:t>But it didn’t have the</w:t>
      </w:r>
      <w:r w:rsidRPr="009B7569">
        <w:rPr>
          <w:rStyle w:val="StyleUnderline"/>
        </w:rPr>
        <w:t xml:space="preserve"> widespread </w:t>
      </w:r>
      <w:r w:rsidRPr="00AA4080">
        <w:rPr>
          <w:rStyle w:val="StyleUnderline"/>
          <w:highlight w:val="green"/>
        </w:rPr>
        <w:t>effects</w:t>
      </w:r>
      <w:r w:rsidRPr="009B7569">
        <w:rPr>
          <w:rStyle w:val="StyleUnderline"/>
        </w:rPr>
        <w:t xml:space="preserve"> the scientists had </w:t>
      </w:r>
      <w:r w:rsidRPr="00AA4080">
        <w:rPr>
          <w:rStyle w:val="StyleUnderline"/>
          <w:highlight w:val="green"/>
        </w:rPr>
        <w:t>expected</w:t>
      </w:r>
      <w:r w:rsidRPr="009B7569">
        <w:rPr>
          <w:sz w:val="16"/>
        </w:rPr>
        <w:t xml:space="preserve">. As Carl Sagan wrote: "it was pitch black at noon and temperatures dropped 4–6 °C over the Persian Gulf, but not much smoke reached stratospheric altitudes and Asia was spared.” </w:t>
      </w:r>
      <w:r w:rsidRPr="00AA4080">
        <w:rPr>
          <w:rStyle w:val="StyleUnderline"/>
          <w:highlight w:val="green"/>
        </w:rPr>
        <w:t>This lead to</w:t>
      </w:r>
      <w:r w:rsidRPr="009B7569">
        <w:rPr>
          <w:rStyle w:val="StyleUnderline"/>
        </w:rPr>
        <w:t xml:space="preserve"> them </w:t>
      </w:r>
      <w:r w:rsidRPr="00AA4080">
        <w:rPr>
          <w:rStyle w:val="Emphasis"/>
          <w:highlight w:val="green"/>
        </w:rPr>
        <w:t>re-evaluating the models that lead to the nuclear winter prediction</w:t>
      </w:r>
      <w:r w:rsidRPr="009B7569">
        <w:rPr>
          <w:rStyle w:val="StyleUnderline"/>
        </w:rPr>
        <w:t xml:space="preserve">, </w:t>
      </w:r>
      <w:r w:rsidRPr="00AA4080">
        <w:rPr>
          <w:rStyle w:val="StyleUnderline"/>
          <w:highlight w:val="green"/>
        </w:rPr>
        <w:t>which</w:t>
      </w:r>
      <w:r w:rsidRPr="009B7569">
        <w:rPr>
          <w:rStyle w:val="StyleUnderline"/>
        </w:rPr>
        <w:t xml:space="preserve"> </w:t>
      </w:r>
      <w:r w:rsidRPr="00AA4080">
        <w:rPr>
          <w:rStyle w:val="StyleUnderline"/>
          <w:highlight w:val="green"/>
        </w:rPr>
        <w:t>were</w:t>
      </w:r>
      <w:r w:rsidRPr="009B7569">
        <w:rPr>
          <w:rStyle w:val="StyleUnderline"/>
        </w:rPr>
        <w:t xml:space="preserve"> rather </w:t>
      </w:r>
      <w:r w:rsidRPr="00AA4080">
        <w:rPr>
          <w:rStyle w:val="StyleUnderline"/>
          <w:highlight w:val="green"/>
        </w:rPr>
        <w:t>crude</w:t>
      </w:r>
      <w:r w:rsidRPr="009B7569">
        <w:rPr>
          <w:rStyle w:val="StyleUnderline"/>
        </w:rPr>
        <w:t xml:space="preserve">, making many assumptions and approximations. </w:t>
      </w:r>
      <w:r w:rsidRPr="009B7569">
        <w:rPr>
          <w:sz w:val="16"/>
        </w:rPr>
        <w:t xml:space="preserve">The conclusion nowadays is that </w:t>
      </w:r>
      <w:r w:rsidRPr="009B7569">
        <w:rPr>
          <w:rStyle w:val="StyleUnderline"/>
        </w:rPr>
        <w:t xml:space="preserve">nuclear weapons most likely would not cause firestorms in cities, if they did, </w:t>
      </w:r>
      <w:r w:rsidRPr="009B7569">
        <w:rPr>
          <w:rStyle w:val="Emphasis"/>
        </w:rPr>
        <w:t>the smoke would rarely reach higher than 4 km</w:t>
      </w:r>
      <w:r w:rsidRPr="009B7569">
        <w:rPr>
          <w:rStyle w:val="StyleUnderline"/>
        </w:rPr>
        <w:t xml:space="preserve">. Also </w:t>
      </w:r>
      <w:r w:rsidRPr="00AA4080">
        <w:rPr>
          <w:rStyle w:val="StyleUnderline"/>
          <w:highlight w:val="green"/>
        </w:rPr>
        <w:t xml:space="preserve">much more of Earth burns in wild fires </w:t>
      </w:r>
      <w:r w:rsidRPr="00AA4080">
        <w:rPr>
          <w:rStyle w:val="Emphasis"/>
          <w:highlight w:val="green"/>
        </w:rPr>
        <w:t xml:space="preserve">every year without </w:t>
      </w:r>
      <w:r w:rsidRPr="009B7569">
        <w:rPr>
          <w:rStyle w:val="Emphasis"/>
        </w:rPr>
        <w:t xml:space="preserve">putting us into </w:t>
      </w:r>
      <w:r w:rsidRPr="00AA4080">
        <w:rPr>
          <w:rStyle w:val="Emphasis"/>
          <w:highlight w:val="green"/>
        </w:rPr>
        <w:t>a nuclear winter scenario</w:t>
      </w:r>
      <w:r w:rsidRPr="009B7569">
        <w:rPr>
          <w:rStyle w:val="StyleUnderline"/>
        </w:rPr>
        <w:t xml:space="preserve">. </w:t>
      </w:r>
      <w:r w:rsidRPr="009B7569">
        <w:rPr>
          <w:sz w:val="16"/>
        </w:rPr>
        <w:t xml:space="preserve">Also modern nuclear bombs are smaller than they used to be. Both US and Russia have eliminated all bombs of more than one megaton. Only China has them now, with about 50 of them. To get the dust high enough for nuclear winter, above 70,000 feet you’d need bombs with yields much more than a megaton. Modern bombs would only throw the debris up to 60,000 to 70,000 feet which means the debris will rain to Earth within hours or days close to the point of impact. </w:t>
      </w:r>
      <w:r w:rsidRPr="00AA4080">
        <w:rPr>
          <w:rStyle w:val="StyleUnderline"/>
          <w:highlight w:val="green"/>
        </w:rPr>
        <w:t>Our nuclear arsenals</w:t>
      </w:r>
      <w:r w:rsidRPr="009B7569">
        <w:rPr>
          <w:rStyle w:val="StyleUnderline"/>
        </w:rPr>
        <w:t xml:space="preserve"> are also </w:t>
      </w:r>
      <w:r w:rsidRPr="00AA4080">
        <w:rPr>
          <w:rStyle w:val="StyleUnderline"/>
          <w:highlight w:val="green"/>
        </w:rPr>
        <w:t>much smaller than</w:t>
      </w:r>
      <w:r w:rsidRPr="009B7569">
        <w:rPr>
          <w:rStyle w:val="StyleUnderline"/>
        </w:rPr>
        <w:t xml:space="preserve"> they were at </w:t>
      </w:r>
      <w:r w:rsidRPr="00AA4080">
        <w:rPr>
          <w:rStyle w:val="StyleUnderline"/>
          <w:highlight w:val="green"/>
        </w:rPr>
        <w:t>the time of</w:t>
      </w:r>
      <w:r w:rsidRPr="009B7569">
        <w:rPr>
          <w:rStyle w:val="StyleUnderline"/>
        </w:rPr>
        <w:t xml:space="preserve"> the nuclear </w:t>
      </w:r>
      <w:r w:rsidRPr="00AA4080">
        <w:rPr>
          <w:rStyle w:val="StyleUnderline"/>
          <w:highlight w:val="green"/>
        </w:rPr>
        <w:t>winter calculations</w:t>
      </w:r>
      <w:r w:rsidRPr="009B7569">
        <w:rPr>
          <w:sz w:val="16"/>
        </w:rPr>
        <w:t xml:space="preserve">. So in short, </w:t>
      </w:r>
      <w:r w:rsidRPr="009B7569">
        <w:rPr>
          <w:rStyle w:val="StyleUnderline"/>
        </w:rPr>
        <w:t xml:space="preserve">nuclear </w:t>
      </w:r>
      <w:r w:rsidRPr="00AA4080">
        <w:rPr>
          <w:rStyle w:val="StyleUnderline"/>
          <w:highlight w:val="green"/>
        </w:rPr>
        <w:t>winter was based on poor science</w:t>
      </w:r>
      <w:r w:rsidRPr="009B7569">
        <w:rPr>
          <w:rStyle w:val="StyleUnderline"/>
        </w:rPr>
        <w:t>, as it turned out (refuted by the Kuwaiti fires), and probably even at the height of the cold war, we would not have been plunged into a nuclear winter. As it is now, certainly not.</w:t>
      </w:r>
      <w:r w:rsidRPr="009B7569">
        <w:rPr>
          <w:sz w:val="16"/>
        </w:rPr>
        <w:t xml:space="preserve"> Here I’m summarizing Allen E Hall's answer to In a total nuclear exchange where the entire worlds arsenals are used, how long would the nuclear winter last and would we survive? You can go there to find out more.</w:t>
      </w:r>
    </w:p>
    <w:p w14:paraId="4FDADAC0" w14:textId="3AE86031" w:rsidR="00D02C54" w:rsidRDefault="00D02C54" w:rsidP="00D02C54"/>
    <w:p w14:paraId="5CF57633" w14:textId="79711D47" w:rsidR="00920C7D" w:rsidRDefault="00920C7D" w:rsidP="00920C7D">
      <w:pPr>
        <w:pStyle w:val="Heading2"/>
      </w:pPr>
      <w:r>
        <w:t>Process CP</w:t>
      </w:r>
      <w:r>
        <w:t xml:space="preserve"> Answers</w:t>
      </w:r>
      <w:r>
        <w:t xml:space="preserve"> </w:t>
      </w:r>
    </w:p>
    <w:p w14:paraId="7F40D101" w14:textId="77777777" w:rsidR="00920C7D" w:rsidRDefault="00920C7D" w:rsidP="00920C7D">
      <w:pPr>
        <w:pStyle w:val="Heading3"/>
      </w:pPr>
      <w:r>
        <w:t xml:space="preserve">2ac – definitions </w:t>
      </w:r>
    </w:p>
    <w:p w14:paraId="749F11D7" w14:textId="77777777" w:rsidR="00920C7D" w:rsidRPr="00BE553C" w:rsidRDefault="00920C7D" w:rsidP="00920C7D">
      <w:pPr>
        <w:pStyle w:val="Heading4"/>
      </w:pPr>
      <w:r w:rsidRPr="00BE553C">
        <w:t xml:space="preserve">Resolved isn’t certain </w:t>
      </w:r>
    </w:p>
    <w:p w14:paraId="157C5653" w14:textId="77777777" w:rsidR="00920C7D" w:rsidRPr="00BE553C" w:rsidRDefault="00920C7D" w:rsidP="00920C7D">
      <w:r w:rsidRPr="00BE553C">
        <w:rPr>
          <w:rStyle w:val="Style13ptBold"/>
        </w:rPr>
        <w:t>Merriam Webster ‘9</w:t>
      </w:r>
      <w:r w:rsidRPr="00BE553C">
        <w:t xml:space="preserve"> (http://www.merriam-webster.com/dictionary/resolved)</w:t>
      </w:r>
    </w:p>
    <w:p w14:paraId="5E08734F" w14:textId="77777777" w:rsidR="00920C7D" w:rsidRPr="00BE553C" w:rsidRDefault="00920C7D" w:rsidP="00920C7D">
      <w:r w:rsidRPr="00BE553C">
        <w:t># Main Entry: 1re·solve # Pronunciation: \ri-</w:t>
      </w:r>
      <w:r w:rsidRPr="00BE553C">
        <w:rPr>
          <w:rFonts w:ascii="Times New Roman" w:hAnsi="Times New Roman" w:cs="Times New Roman"/>
        </w:rPr>
        <w:t>ˈ</w:t>
      </w:r>
      <w:r w:rsidRPr="00BE553C">
        <w:t>zälv, -</w:t>
      </w:r>
      <w:r w:rsidRPr="00BE553C">
        <w:rPr>
          <w:rFonts w:ascii="Times New Roman" w:hAnsi="Times New Roman" w:cs="Times New Roman"/>
        </w:rPr>
        <w:t>ˈ</w:t>
      </w:r>
      <w:r w:rsidRPr="00BE553C">
        <w:t>zo</w:t>
      </w:r>
      <w:r w:rsidRPr="00BE553C">
        <w:rPr>
          <w:rFonts w:ascii="Times New Roman" w:hAnsi="Times New Roman" w:cs="Times New Roman"/>
        </w:rPr>
        <w:t>̇</w:t>
      </w:r>
      <w:r w:rsidRPr="00BE553C">
        <w:t>lv also -</w:t>
      </w:r>
      <w:r w:rsidRPr="00BE553C">
        <w:rPr>
          <w:rFonts w:ascii="Times New Roman" w:hAnsi="Times New Roman" w:cs="Times New Roman"/>
        </w:rPr>
        <w:t>ˈ</w:t>
      </w:r>
      <w:r w:rsidRPr="00BE553C">
        <w:t>zäv or -</w:t>
      </w:r>
      <w:r w:rsidRPr="00BE553C">
        <w:rPr>
          <w:rFonts w:ascii="Times New Roman" w:hAnsi="Times New Roman" w:cs="Times New Roman"/>
        </w:rPr>
        <w:t>ˈ</w:t>
      </w:r>
      <w:r w:rsidRPr="00BE553C">
        <w:t>zo</w:t>
      </w:r>
      <w:r w:rsidRPr="00BE553C">
        <w:rPr>
          <w:rFonts w:ascii="Times New Roman" w:hAnsi="Times New Roman" w:cs="Times New Roman"/>
        </w:rPr>
        <w:t>̇</w:t>
      </w:r>
      <w:r w:rsidRPr="00BE553C">
        <w:t xml:space="preserve">v\ # Function: verb # Inflected Form(s): </w:t>
      </w:r>
      <w:r w:rsidRPr="00BE553C">
        <w:rPr>
          <w:rStyle w:val="Emphasis"/>
          <w:highlight w:val="yellow"/>
        </w:rPr>
        <w:t>resolved</w:t>
      </w:r>
      <w:r w:rsidRPr="00BE553C">
        <w:t xml:space="preserve">; re·solv·ing 1 : to become separated into component parts; also : to become reduced by dissolving or analysis 2 : </w:t>
      </w:r>
      <w:r w:rsidRPr="00BE553C">
        <w:rPr>
          <w:rStyle w:val="Emphasis"/>
          <w:highlight w:val="yellow"/>
        </w:rPr>
        <w:t>to</w:t>
      </w:r>
      <w:r w:rsidRPr="00BE553C">
        <w:t xml:space="preserve"> form a resolution : determine 3 : </w:t>
      </w:r>
      <w:r w:rsidRPr="00BE553C">
        <w:rPr>
          <w:rStyle w:val="Emphasis"/>
          <w:highlight w:val="yellow"/>
        </w:rPr>
        <w:t>consult, deliberate</w:t>
      </w:r>
    </w:p>
    <w:p w14:paraId="053C90A5" w14:textId="77777777" w:rsidR="00920C7D" w:rsidRPr="00BE553C" w:rsidRDefault="00920C7D" w:rsidP="00920C7D">
      <w:pPr>
        <w:pStyle w:val="Heading4"/>
      </w:pPr>
      <w:r w:rsidRPr="00BE553C">
        <w:t xml:space="preserve">Or Immediate </w:t>
      </w:r>
    </w:p>
    <w:p w14:paraId="7F85AF7A" w14:textId="77777777" w:rsidR="00920C7D" w:rsidRPr="00BE553C" w:rsidRDefault="00920C7D" w:rsidP="00920C7D">
      <w:r w:rsidRPr="00BE553C">
        <w:rPr>
          <w:rStyle w:val="Style13ptBold"/>
        </w:rPr>
        <w:t>Dictionary ‘9</w:t>
      </w:r>
      <w:r w:rsidRPr="00BE553C">
        <w:t xml:space="preserve"> Online Plain Text English (http://www.onelook.com/?other=web1913&amp;w=Resolve)</w:t>
      </w:r>
    </w:p>
    <w:p w14:paraId="46A9DB99" w14:textId="77777777" w:rsidR="00920C7D" w:rsidRPr="00BE553C" w:rsidRDefault="00920C7D" w:rsidP="00920C7D">
      <w:r w:rsidRPr="00BE553C">
        <w:rPr>
          <w:rStyle w:val="Emphasis"/>
          <w:highlight w:val="yellow"/>
        </w:rPr>
        <w:t>Resolve: “To</w:t>
      </w:r>
      <w:r w:rsidRPr="00BE553C">
        <w:t xml:space="preserve"> form a purpose; to </w:t>
      </w:r>
      <w:r w:rsidRPr="00BE553C">
        <w:rPr>
          <w:rStyle w:val="Emphasis"/>
          <w:highlight w:val="yellow"/>
        </w:rPr>
        <w:t>make a decision</w:t>
      </w:r>
      <w:r w:rsidRPr="00BE553C">
        <w:t xml:space="preserve">; especially, to determine </w:t>
      </w:r>
      <w:r w:rsidRPr="00BE553C">
        <w:rPr>
          <w:rStyle w:val="Emphasis"/>
          <w:highlight w:val="yellow"/>
        </w:rPr>
        <w:t>after reflection</w:t>
      </w:r>
      <w:r w:rsidRPr="00BE553C">
        <w:t xml:space="preserve">; as, to resolve on a better course of life.” </w:t>
      </w:r>
    </w:p>
    <w:p w14:paraId="7D5A5538" w14:textId="77777777" w:rsidR="00920C7D" w:rsidRPr="00BE553C" w:rsidRDefault="00920C7D" w:rsidP="00920C7D">
      <w:pPr>
        <w:pStyle w:val="Heading4"/>
      </w:pPr>
      <w:r w:rsidRPr="00BE553C">
        <w:t>Nor is should</w:t>
      </w:r>
    </w:p>
    <w:p w14:paraId="0D8440FB" w14:textId="77777777" w:rsidR="00920C7D" w:rsidRPr="00BE553C" w:rsidRDefault="00920C7D" w:rsidP="00920C7D">
      <w:r w:rsidRPr="00BE553C">
        <w:rPr>
          <w:rStyle w:val="Style13ptBold"/>
        </w:rPr>
        <w:t>Encarta 5</w:t>
      </w:r>
      <w:r w:rsidRPr="00BE553C">
        <w:t xml:space="preserve"> World English Dictionary 2005 </w:t>
      </w:r>
    </w:p>
    <w:p w14:paraId="25BD8592" w14:textId="77777777" w:rsidR="00920C7D" w:rsidRPr="00BE553C" w:rsidRDefault="00920C7D" w:rsidP="00920C7D">
      <w:r w:rsidRPr="00BE553C">
        <w:t>(http://encarta.msn.com/encnet/features/dictionary/DictionaryResults.aspx?refid=1861735294)</w:t>
      </w:r>
    </w:p>
    <w:p w14:paraId="72BA0834" w14:textId="77777777" w:rsidR="00920C7D" w:rsidRPr="00BE553C" w:rsidRDefault="00920C7D" w:rsidP="00920C7D">
      <w:r w:rsidRPr="00BE553C">
        <w:rPr>
          <w:rStyle w:val="Emphasis"/>
          <w:highlight w:val="yellow"/>
        </w:rPr>
        <w:t>Should: expressing conditions</w:t>
      </w:r>
      <w:r w:rsidRPr="00BE553C">
        <w:t xml:space="preserve"> or consequences: </w:t>
      </w:r>
      <w:r w:rsidRPr="00BE553C">
        <w:rPr>
          <w:rStyle w:val="Emphasis"/>
          <w:highlight w:val="yellow"/>
        </w:rPr>
        <w:t>used to express the conditionality of an occurrence</w:t>
      </w:r>
      <w:r w:rsidRPr="00BE553C">
        <w:t xml:space="preserve"> and </w:t>
      </w:r>
      <w:r w:rsidRPr="00BE553C">
        <w:rPr>
          <w:rStyle w:val="Emphasis"/>
          <w:highlight w:val="yellow"/>
        </w:rPr>
        <w:t>suggest it is not a given</w:t>
      </w:r>
      <w:r w:rsidRPr="00BE553C">
        <w:t xml:space="preserve">, or to indicate the consequence of something that might happen (used in conditional clauses ) </w:t>
      </w:r>
    </w:p>
    <w:p w14:paraId="65D9AEBF" w14:textId="77777777" w:rsidR="00920C7D" w:rsidRPr="00BE553C" w:rsidRDefault="00920C7D" w:rsidP="00920C7D">
      <w:pPr>
        <w:pStyle w:val="Heading4"/>
      </w:pPr>
      <w:r w:rsidRPr="00BE553C">
        <w:t>Nor Substantial</w:t>
      </w:r>
    </w:p>
    <w:p w14:paraId="6B11B8F7" w14:textId="77777777" w:rsidR="00920C7D" w:rsidRPr="00BE553C" w:rsidRDefault="00920C7D" w:rsidP="00920C7D">
      <w:r w:rsidRPr="00BE553C">
        <w:rPr>
          <w:rStyle w:val="Style13ptBold"/>
        </w:rPr>
        <w:t>Ballantine’s 94</w:t>
      </w:r>
      <w:r w:rsidRPr="00BE553C">
        <w:t xml:space="preserve"> (Thesaurus for Legal Research and Writing, p. 173)</w:t>
      </w:r>
    </w:p>
    <w:p w14:paraId="21F1C4EF" w14:textId="77777777" w:rsidR="00920C7D" w:rsidRPr="00BE553C" w:rsidRDefault="00920C7D" w:rsidP="00920C7D">
      <w:r w:rsidRPr="00BE553C">
        <w:rPr>
          <w:rStyle w:val="Emphasis"/>
          <w:highlight w:val="yellow"/>
        </w:rPr>
        <w:t>substantial</w:t>
      </w:r>
      <w:r w:rsidRPr="00BE553C">
        <w:rPr>
          <w:rStyle w:val="Emphasis"/>
        </w:rPr>
        <w:t xml:space="preserve"> </w:t>
      </w:r>
      <w:r w:rsidRPr="00BE553C">
        <w:t>[sub . stan . shel] adj. abundant, consequential</w:t>
      </w:r>
      <w:r w:rsidRPr="00BE553C">
        <w:rPr>
          <w:rStyle w:val="Emphasis"/>
          <w:highlight w:val="yellow"/>
        </w:rPr>
        <w:t>, durable</w:t>
      </w:r>
      <w:r w:rsidRPr="00BE553C">
        <w:t xml:space="preserve">, extraordinary, heavyweight, </w:t>
      </w:r>
      <w:r w:rsidRPr="00BE553C">
        <w:rPr>
          <w:rStyle w:val="Emphasis"/>
          <w:highlight w:val="yellow"/>
        </w:rPr>
        <w:t>plentiful</w:t>
      </w:r>
      <w:r w:rsidRPr="00BE553C">
        <w:rPr>
          <w:rStyle w:val="Emphasis"/>
        </w:rPr>
        <w:t xml:space="preserve"> (</w:t>
      </w:r>
      <w:r w:rsidRPr="00BE553C">
        <w:t>“a substantial supply”); actual, concrete, existent, physical, righteous, sensible, tangible (“substantial problem”); affluent, comfortable, easy, opulent, prosperous, solvent</w:t>
      </w:r>
    </w:p>
    <w:p w14:paraId="531CB933" w14:textId="77777777" w:rsidR="00920C7D" w:rsidRPr="00BE553C" w:rsidRDefault="00920C7D" w:rsidP="00920C7D">
      <w:pPr>
        <w:pStyle w:val="Heading4"/>
      </w:pPr>
      <w:r w:rsidRPr="00BE553C">
        <w:t>Nor increase</w:t>
      </w:r>
    </w:p>
    <w:p w14:paraId="0FF9B219" w14:textId="77777777" w:rsidR="00920C7D" w:rsidRPr="00BE553C" w:rsidRDefault="00920C7D" w:rsidP="00920C7D">
      <w:r w:rsidRPr="00BE553C">
        <w:rPr>
          <w:rStyle w:val="Style13ptBold"/>
        </w:rPr>
        <w:t>Philips 2</w:t>
      </w:r>
      <w:r w:rsidRPr="00BE553C">
        <w:t xml:space="preserve"> – UNITED STATES BANKRUPTCY JUDGE (Louis, IN RE LAWRENCE D. GOLDBERG, DEBTOR; DWAYNE M. MURRAY, TRUSTEE, PLAINTIFF VERSUS MAE M. STACY TRUST AND F. EUGENE RICHARDSON, DEFENDANTS, 5/1, lexis) (emphasis in the original)</w:t>
      </w:r>
    </w:p>
    <w:p w14:paraId="79321104" w14:textId="77777777" w:rsidR="00920C7D" w:rsidRPr="00BE553C" w:rsidRDefault="00920C7D" w:rsidP="00920C7D">
      <w:pPr>
        <w:rPr>
          <w:sz w:val="16"/>
        </w:rPr>
      </w:pPr>
      <w:r w:rsidRPr="00BE553C">
        <w:rPr>
          <w:sz w:val="16"/>
        </w:rPr>
        <w:t xml:space="preserve">In determining the plain meaning of the phrase "increases the obligor's insolvency," the Court initially notes that this phrase makes no reference whatsoever [**50] to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BE553C">
        <w:rPr>
          <w:rStyle w:val="StyleUnderline"/>
        </w:rPr>
        <w:t xml:space="preserve">the Court will focus on the plain meaning of the term "increases." Taking note from one of </w:t>
      </w:r>
      <w:r w:rsidRPr="00BE553C">
        <w:rPr>
          <w:rStyle w:val="StyleUnderline"/>
          <w:highlight w:val="yellow"/>
        </w:rPr>
        <w:t>the dictionaries of</w:t>
      </w:r>
      <w:r w:rsidRPr="00BE553C">
        <w:rPr>
          <w:rStyle w:val="StyleUnderline"/>
        </w:rPr>
        <w:t xml:space="preserve"> choice of the United States </w:t>
      </w:r>
      <w:r w:rsidRPr="00BE553C">
        <w:rPr>
          <w:rStyle w:val="StyleUnderline"/>
          <w:highlight w:val="yellow"/>
        </w:rPr>
        <w:t>Supreme Court</w:t>
      </w:r>
      <w:r w:rsidRPr="00BE553C">
        <w:rPr>
          <w:sz w:val="16"/>
        </w:rPr>
        <w:t xml:space="preserve">, 28 the Court finds that the definition of </w:t>
      </w:r>
      <w:r w:rsidRPr="00BE553C">
        <w:rPr>
          <w:rStyle w:val="StyleUnderline"/>
          <w:highlight w:val="yellow"/>
        </w:rPr>
        <w:t>the word "increase</w:t>
      </w:r>
      <w:r w:rsidRPr="00BE553C">
        <w:rPr>
          <w:rStyle w:val="StyleUnderline"/>
        </w:rPr>
        <w:t>"</w:t>
      </w:r>
      <w:r w:rsidRPr="00BE553C">
        <w:rPr>
          <w:sz w:val="16"/>
        </w:rPr>
        <w:t xml:space="preserve"> in Webster's Ninth New Collegiate Dictionary </w:t>
      </w:r>
      <w:r w:rsidRPr="00BE553C">
        <w:rPr>
          <w:rStyle w:val="StyleUnderline"/>
        </w:rPr>
        <w:t>reads as follows</w:t>
      </w:r>
      <w:r w:rsidRPr="00BE553C">
        <w:rPr>
          <w:sz w:val="16"/>
        </w:rPr>
        <w:t xml:space="preserve">: [*270] </w:t>
      </w:r>
      <w:r w:rsidRPr="00BE553C">
        <w:rPr>
          <w:rStyle w:val="StyleUnderline"/>
          <w:highlight w:val="yellow"/>
        </w:rPr>
        <w:t xml:space="preserve">To become </w:t>
      </w:r>
      <w:r w:rsidRPr="00BE553C">
        <w:rPr>
          <w:rStyle w:val="Emphasis"/>
          <w:highlight w:val="yellow"/>
        </w:rPr>
        <w:t>progressively</w:t>
      </w:r>
      <w:r w:rsidRPr="00BE553C">
        <w:rPr>
          <w:rStyle w:val="StyleUnderline"/>
          <w:highlight w:val="yellow"/>
        </w:rPr>
        <w:t xml:space="preserve"> greater</w:t>
      </w:r>
      <w:r w:rsidRPr="00BE553C">
        <w:rPr>
          <w:sz w:val="16"/>
        </w:rPr>
        <w:t xml:space="preserve"> (as in size, amount, number, or intensity). . . . to make greater: AUGMENT. . . . INCREASE, ENLARGE, AUGMENT, MULTIPLY mean to make or become greater. INCREASE used intransitively implies </w:t>
      </w:r>
      <w:r w:rsidRPr="00BE553C">
        <w:rPr>
          <w:i/>
          <w:sz w:val="16"/>
        </w:rPr>
        <w:t>progressive</w:t>
      </w:r>
      <w:r w:rsidRPr="00BE553C">
        <w:rPr>
          <w:sz w:val="16"/>
        </w:rPr>
        <w:t xml:space="preserve"> growth in size, amount, intensity; used transitively it may imply simple not necessarily progressive addition. . . </w:t>
      </w:r>
      <w:r w:rsidRPr="00BE553C">
        <w:rPr>
          <w:rStyle w:val="Emphasis"/>
        </w:rPr>
        <w:t xml:space="preserve">the act or </w:t>
      </w:r>
      <w:r w:rsidRPr="00BE553C">
        <w:rPr>
          <w:rStyle w:val="Emphasis"/>
          <w:highlight w:val="yellow"/>
        </w:rPr>
        <w:t>process of increasing</w:t>
      </w:r>
      <w:r w:rsidRPr="00BE553C">
        <w:rPr>
          <w:sz w:val="16"/>
        </w:rPr>
        <w:t xml:space="preserve">: as . . . addition or enlargement in size, extent, quantity. Webster's Ninth New Collegiate Dictionary 611 (1990) (emphasis added). As Webster's Dictionary states, </w:t>
      </w:r>
      <w:r w:rsidRPr="00BE553C">
        <w:rPr>
          <w:rStyle w:val="StyleUnderline"/>
        </w:rPr>
        <w:t>the word "increase" means a progressive growth</w:t>
      </w:r>
      <w:r w:rsidRPr="00BE553C">
        <w:rPr>
          <w:sz w:val="16"/>
        </w:rPr>
        <w:t>,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case.the plain meaning of "increases the obligor's insolvency" means a "dollar-for-dollar," incremental growth, rather than insolvency as measured by a "reasonably equivalent value" standard. 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 in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p>
    <w:p w14:paraId="10C3BF8A" w14:textId="77777777" w:rsidR="00920C7D" w:rsidRPr="000328B1" w:rsidRDefault="00920C7D" w:rsidP="00920C7D"/>
    <w:p w14:paraId="4097D8FD" w14:textId="77777777" w:rsidR="00920C7D" w:rsidRDefault="00920C7D" w:rsidP="00920C7D">
      <w:pPr>
        <w:pStyle w:val="Heading3"/>
      </w:pPr>
      <w:r>
        <w:t xml:space="preserve">1ar – resolved definition </w:t>
      </w:r>
    </w:p>
    <w:p w14:paraId="1C6C432B" w14:textId="77777777" w:rsidR="00920C7D" w:rsidRDefault="00920C7D" w:rsidP="00920C7D">
      <w:pPr>
        <w:pStyle w:val="Heading4"/>
      </w:pPr>
      <w:r>
        <w:t xml:space="preserve">Resolved isn’t certain or immediate. </w:t>
      </w:r>
    </w:p>
    <w:p w14:paraId="0059999F" w14:textId="77777777" w:rsidR="00920C7D" w:rsidRPr="00BB34E7" w:rsidRDefault="00920C7D" w:rsidP="00920C7D">
      <w:r w:rsidRPr="00BB34E7">
        <w:rPr>
          <w:b/>
          <w:bCs/>
          <w:sz w:val="26"/>
        </w:rPr>
        <w:t>Webster’s ‘9</w:t>
      </w:r>
      <w:r w:rsidRPr="00BB34E7">
        <w:t xml:space="preserve"> </w:t>
      </w:r>
      <w:r>
        <w:rPr>
          <w:sz w:val="16"/>
          <w:szCs w:val="16"/>
        </w:rPr>
        <w:t xml:space="preserve">(Merriam Webster; 2009; Meriam Webster Dictionary, “Resolved,” </w:t>
      </w:r>
      <w:r w:rsidRPr="00BB34E7">
        <w:rPr>
          <w:sz w:val="16"/>
          <w:szCs w:val="16"/>
        </w:rPr>
        <w:t>http://www.merriam-webster.com/dictionary/resolved)</w:t>
      </w:r>
    </w:p>
    <w:p w14:paraId="086729CE" w14:textId="77777777" w:rsidR="00920C7D" w:rsidRDefault="00920C7D" w:rsidP="00920C7D">
      <w:pPr>
        <w:rPr>
          <w:b/>
          <w:u w:val="single"/>
        </w:rPr>
      </w:pPr>
      <w:r w:rsidRPr="00BB34E7">
        <w:rPr>
          <w:sz w:val="16"/>
          <w:szCs w:val="18"/>
        </w:rPr>
        <w:t># Main Entry: 1re·solve # Pronunciation: \ri-</w:t>
      </w:r>
      <w:r w:rsidRPr="00BB34E7">
        <w:rPr>
          <w:rFonts w:eastAsia="Calibri"/>
          <w:sz w:val="16"/>
          <w:szCs w:val="18"/>
        </w:rPr>
        <w:t>ˈ</w:t>
      </w:r>
      <w:r w:rsidRPr="00BB34E7">
        <w:rPr>
          <w:sz w:val="16"/>
          <w:szCs w:val="18"/>
        </w:rPr>
        <w:t>zälv, -</w:t>
      </w:r>
      <w:r w:rsidRPr="00BB34E7">
        <w:rPr>
          <w:rFonts w:eastAsia="Calibri"/>
          <w:sz w:val="16"/>
          <w:szCs w:val="18"/>
        </w:rPr>
        <w:t>ˈ</w:t>
      </w:r>
      <w:r w:rsidRPr="00BB34E7">
        <w:rPr>
          <w:sz w:val="16"/>
          <w:szCs w:val="18"/>
        </w:rPr>
        <w:t>zo</w:t>
      </w:r>
      <w:r w:rsidRPr="00BB34E7">
        <w:rPr>
          <w:rFonts w:eastAsia="Calibri"/>
          <w:sz w:val="16"/>
          <w:szCs w:val="18"/>
        </w:rPr>
        <w:t>̇</w:t>
      </w:r>
      <w:r w:rsidRPr="00BB34E7">
        <w:rPr>
          <w:sz w:val="16"/>
          <w:szCs w:val="18"/>
        </w:rPr>
        <w:t>lv also -</w:t>
      </w:r>
      <w:r w:rsidRPr="00BB34E7">
        <w:rPr>
          <w:rFonts w:eastAsia="Calibri"/>
          <w:sz w:val="16"/>
          <w:szCs w:val="18"/>
        </w:rPr>
        <w:t>ˈ</w:t>
      </w:r>
      <w:r w:rsidRPr="00BB34E7">
        <w:rPr>
          <w:sz w:val="16"/>
          <w:szCs w:val="18"/>
        </w:rPr>
        <w:t>z</w:t>
      </w:r>
      <w:r w:rsidRPr="00BB34E7">
        <w:rPr>
          <w:rFonts w:cs="Georgia"/>
          <w:sz w:val="16"/>
          <w:szCs w:val="18"/>
        </w:rPr>
        <w:t>ä</w:t>
      </w:r>
      <w:r w:rsidRPr="00BB34E7">
        <w:rPr>
          <w:sz w:val="16"/>
          <w:szCs w:val="18"/>
        </w:rPr>
        <w:t>v or -</w:t>
      </w:r>
      <w:r w:rsidRPr="00BB34E7">
        <w:rPr>
          <w:rFonts w:eastAsia="Calibri"/>
          <w:sz w:val="16"/>
          <w:szCs w:val="18"/>
        </w:rPr>
        <w:t>ˈ</w:t>
      </w:r>
      <w:r w:rsidRPr="00BB34E7">
        <w:rPr>
          <w:sz w:val="16"/>
          <w:szCs w:val="18"/>
        </w:rPr>
        <w:t>zo</w:t>
      </w:r>
      <w:r w:rsidRPr="00BB34E7">
        <w:rPr>
          <w:rFonts w:eastAsia="Calibri"/>
          <w:sz w:val="16"/>
          <w:szCs w:val="18"/>
        </w:rPr>
        <w:t>̇</w:t>
      </w:r>
      <w:r w:rsidRPr="00BB34E7">
        <w:rPr>
          <w:sz w:val="16"/>
          <w:szCs w:val="18"/>
        </w:rPr>
        <w:t xml:space="preserve">v\ # Function: verb # Inflected Form(s): </w:t>
      </w:r>
      <w:r w:rsidRPr="00BB34E7">
        <w:rPr>
          <w:highlight w:val="green"/>
          <w:u w:val="single"/>
        </w:rPr>
        <w:t>resolved</w:t>
      </w:r>
      <w:r w:rsidRPr="00BB34E7">
        <w:rPr>
          <w:sz w:val="16"/>
          <w:szCs w:val="18"/>
        </w:rPr>
        <w:t xml:space="preserve">; re·solv·ing 1 : to become separated into component parts; also : to become reduced by dissolving or analysis 2 : to form a resolution : </w:t>
      </w:r>
      <w:r w:rsidRPr="00542A35">
        <w:rPr>
          <w:highlight w:val="green"/>
          <w:u w:val="single"/>
        </w:rPr>
        <w:t>determine</w:t>
      </w:r>
      <w:r w:rsidRPr="00BB34E7">
        <w:rPr>
          <w:sz w:val="16"/>
          <w:szCs w:val="18"/>
        </w:rPr>
        <w:t xml:space="preserve"> 3 </w:t>
      </w:r>
      <w:r w:rsidRPr="00542A35">
        <w:rPr>
          <w:sz w:val="16"/>
          <w:szCs w:val="18"/>
        </w:rPr>
        <w:t xml:space="preserve">: </w:t>
      </w:r>
      <w:r w:rsidRPr="00542A35">
        <w:rPr>
          <w:u w:val="single"/>
        </w:rPr>
        <w:t xml:space="preserve">consult, </w:t>
      </w:r>
      <w:r w:rsidRPr="00542A35">
        <w:rPr>
          <w:b/>
          <w:highlight w:val="green"/>
          <w:u w:val="single"/>
        </w:rPr>
        <w:t>deliberate</w:t>
      </w:r>
    </w:p>
    <w:p w14:paraId="78BB6A6C" w14:textId="77777777" w:rsidR="00920C7D" w:rsidRDefault="00920C7D" w:rsidP="00920C7D">
      <w:pPr>
        <w:pStyle w:val="Heading3"/>
      </w:pPr>
      <w:r>
        <w:t xml:space="preserve">1ar – should definition </w:t>
      </w:r>
    </w:p>
    <w:p w14:paraId="48EEAE5B" w14:textId="77777777" w:rsidR="00920C7D" w:rsidRDefault="00920C7D" w:rsidP="00920C7D">
      <w:pPr>
        <w:pStyle w:val="Heading4"/>
      </w:pPr>
      <w:r>
        <w:t xml:space="preserve">Neither is should. </w:t>
      </w:r>
    </w:p>
    <w:p w14:paraId="07A3B0CE" w14:textId="77777777" w:rsidR="00920C7D" w:rsidRDefault="00920C7D" w:rsidP="00920C7D">
      <w:r>
        <w:rPr>
          <w:rStyle w:val="Style13ptBold"/>
        </w:rPr>
        <w:t xml:space="preserve">Dvorsky ’15 </w:t>
      </w:r>
      <w:r w:rsidRPr="005D7EFB">
        <w:rPr>
          <w:sz w:val="16"/>
          <w:szCs w:val="16"/>
        </w:rPr>
        <w:t xml:space="preserve">(George; 12/14/15; B.A. in History and Political Science from Western University, media specialist and legal analyst; Gizmodo, “A Single Typo Nearly Killed the Paris Climate Accord,” </w:t>
      </w:r>
      <w:hyperlink r:id="rId189" w:history="1">
        <w:r w:rsidRPr="005D7EFB">
          <w:rPr>
            <w:rStyle w:val="Hyperlink"/>
            <w:sz w:val="16"/>
            <w:szCs w:val="16"/>
          </w:rPr>
          <w:t>http://gizmodo.com/a-single-typo-nearly-killed-the-paris-climate-accord-1747908970)</w:t>
        </w:r>
      </w:hyperlink>
    </w:p>
    <w:p w14:paraId="2DC276D9" w14:textId="77777777" w:rsidR="00920C7D" w:rsidRDefault="00920C7D" w:rsidP="00920C7D">
      <w:pPr>
        <w:rPr>
          <w:sz w:val="16"/>
        </w:rPr>
      </w:pPr>
      <w:r w:rsidRPr="001B193E">
        <w:rPr>
          <w:u w:val="single"/>
        </w:rPr>
        <w:t>Hours before the historic Paris climate accord</w:t>
      </w:r>
      <w:r w:rsidRPr="001B193E">
        <w:rPr>
          <w:sz w:val="16"/>
        </w:rPr>
        <w:t xml:space="preserve"> was to be ratified in a final vote, someone noticed that a word had been changed in the final draft of the text—</w:t>
      </w:r>
      <w:r w:rsidRPr="001B193E">
        <w:rPr>
          <w:u w:val="single"/>
        </w:rPr>
        <w:t xml:space="preserve">a </w:t>
      </w:r>
      <w:r w:rsidRPr="001B193E">
        <w:rPr>
          <w:b/>
          <w:u w:val="single"/>
        </w:rPr>
        <w:t>single word</w:t>
      </w:r>
      <w:r w:rsidRPr="001B193E">
        <w:rPr>
          <w:sz w:val="16"/>
        </w:rPr>
        <w:t xml:space="preserve"> that </w:t>
      </w:r>
      <w:r w:rsidRPr="001B193E">
        <w:rPr>
          <w:u w:val="single"/>
        </w:rPr>
        <w:t>threatened to derail the entire deal</w:t>
      </w:r>
      <w:r>
        <w:rPr>
          <w:sz w:val="16"/>
        </w:rPr>
        <w:t xml:space="preserve">. </w:t>
      </w:r>
      <w:r w:rsidRPr="001B193E">
        <w:rPr>
          <w:sz w:val="16"/>
        </w:rPr>
        <w:t xml:space="preserve">As reported in the Washington Post, </w:t>
      </w:r>
      <w:r w:rsidRPr="001B193E">
        <w:rPr>
          <w:u w:val="single"/>
        </w:rPr>
        <w:t>someone changed the word “should” to “shall.”</w:t>
      </w:r>
      <w:r w:rsidRPr="001B193E">
        <w:rPr>
          <w:sz w:val="16"/>
        </w:rPr>
        <w:t xml:space="preserve"> Now, it seems like a little thing, but given that </w:t>
      </w:r>
      <w:r w:rsidRPr="001B193E">
        <w:rPr>
          <w:u w:val="single"/>
        </w:rPr>
        <w:t>the words were in reference to sweeping new legal</w:t>
      </w:r>
      <w:r w:rsidRPr="001B193E">
        <w:rPr>
          <w:sz w:val="16"/>
        </w:rPr>
        <w:t xml:space="preserve"> and financial </w:t>
      </w:r>
      <w:r w:rsidRPr="001B193E">
        <w:rPr>
          <w:u w:val="single"/>
        </w:rPr>
        <w:t>obligations, it mattered</w:t>
      </w:r>
      <w:r w:rsidRPr="001B193E">
        <w:rPr>
          <w:sz w:val="16"/>
        </w:rPr>
        <w:t xml:space="preserve">. A lot. </w:t>
      </w:r>
      <w:r w:rsidRPr="001B193E">
        <w:rPr>
          <w:highlight w:val="green"/>
          <w:u w:val="single"/>
        </w:rPr>
        <w:t xml:space="preserve">When it comes to </w:t>
      </w:r>
      <w:r w:rsidRPr="001B193E">
        <w:rPr>
          <w:b/>
          <w:highlight w:val="green"/>
          <w:u w:val="single"/>
        </w:rPr>
        <w:t>legally binding terminology</w:t>
      </w:r>
      <w:r w:rsidRPr="001B193E">
        <w:rPr>
          <w:highlight w:val="green"/>
          <w:u w:val="single"/>
        </w:rPr>
        <w:t>, there’s a big difference</w:t>
      </w:r>
      <w:r w:rsidRPr="005A0113">
        <w:rPr>
          <w:u w:val="single"/>
        </w:rPr>
        <w:t xml:space="preserve"> between</w:t>
      </w:r>
      <w:r w:rsidRPr="001B193E">
        <w:rPr>
          <w:u w:val="single"/>
        </w:rPr>
        <w:t xml:space="preserve"> “should” and “shall.”</w:t>
      </w:r>
      <w:r w:rsidRPr="001B193E">
        <w:rPr>
          <w:sz w:val="16"/>
        </w:rPr>
        <w:t xml:space="preserve"> Whereas </w:t>
      </w:r>
      <w:r w:rsidRPr="001B193E">
        <w:rPr>
          <w:highlight w:val="green"/>
          <w:u w:val="single"/>
        </w:rPr>
        <w:t>“should” is a</w:t>
      </w:r>
      <w:r w:rsidRPr="001B193E">
        <w:rPr>
          <w:u w:val="single"/>
        </w:rPr>
        <w:t xml:space="preserve"> kind of </w:t>
      </w:r>
      <w:r w:rsidRPr="001B193E">
        <w:rPr>
          <w:b/>
          <w:highlight w:val="green"/>
          <w:u w:val="single"/>
        </w:rPr>
        <w:t>wishy-washy call to action</w:t>
      </w:r>
      <w:r w:rsidRPr="001B193E">
        <w:rPr>
          <w:sz w:val="16"/>
        </w:rPr>
        <w:t xml:space="preserve">, the </w:t>
      </w:r>
      <w:r w:rsidRPr="001B193E">
        <w:rPr>
          <w:u w:val="single"/>
        </w:rPr>
        <w:t xml:space="preserve">word </w:t>
      </w:r>
      <w:r w:rsidRPr="001B193E">
        <w:rPr>
          <w:highlight w:val="green"/>
          <w:u w:val="single"/>
        </w:rPr>
        <w:t>“shall” implies an obligation</w:t>
      </w:r>
      <w:r w:rsidRPr="001B193E">
        <w:rPr>
          <w:sz w:val="16"/>
        </w:rPr>
        <w:t xml:space="preserve">, and this is why Secretary of State John Kerry could not abide the unexpected change. The New York Times reports: Throughout the process, </w:t>
      </w:r>
      <w:r w:rsidRPr="001B193E">
        <w:rPr>
          <w:highlight w:val="green"/>
          <w:u w:val="single"/>
        </w:rPr>
        <w:t xml:space="preserve">the longer and </w:t>
      </w:r>
      <w:r w:rsidRPr="001B193E">
        <w:rPr>
          <w:b/>
          <w:highlight w:val="green"/>
          <w:u w:val="single"/>
        </w:rPr>
        <w:t>less binding</w:t>
      </w:r>
      <w:r w:rsidRPr="001B193E">
        <w:rPr>
          <w:highlight w:val="green"/>
          <w:u w:val="single"/>
        </w:rPr>
        <w:t xml:space="preserve"> “should” was</w:t>
      </w:r>
      <w:r w:rsidRPr="001B193E">
        <w:rPr>
          <w:u w:val="single"/>
        </w:rPr>
        <w:t xml:space="preserve"> a </w:t>
      </w:r>
      <w:r w:rsidRPr="001B193E">
        <w:rPr>
          <w:highlight w:val="green"/>
          <w:u w:val="single"/>
        </w:rPr>
        <w:t>deliberate</w:t>
      </w:r>
      <w:r w:rsidRPr="001B193E">
        <w:rPr>
          <w:u w:val="single"/>
        </w:rPr>
        <w:t xml:space="preserve"> part of the</w:t>
      </w:r>
      <w:r w:rsidRPr="001B193E">
        <w:rPr>
          <w:sz w:val="16"/>
        </w:rPr>
        <w:t xml:space="preserve"> international </w:t>
      </w:r>
      <w:r w:rsidRPr="001B193E">
        <w:rPr>
          <w:u w:val="single"/>
        </w:rPr>
        <w:t>agreement</w:t>
      </w:r>
      <w:r w:rsidRPr="001B193E">
        <w:rPr>
          <w:sz w:val="16"/>
        </w:rPr>
        <w:t xml:space="preserve">, put there to establish that the richest countries, including the United States, felt obligated to pony up money to help poor countries adapt to climate change and make the transition to sustainable energy systems. </w:t>
      </w:r>
      <w:r w:rsidRPr="001B193E">
        <w:rPr>
          <w:highlight w:val="green"/>
          <w:u w:val="single"/>
        </w:rPr>
        <w:t>“Shall” meant something</w:t>
      </w:r>
      <w:r w:rsidRPr="001B193E">
        <w:rPr>
          <w:u w:val="single"/>
        </w:rPr>
        <w:t xml:space="preserve"> </w:t>
      </w:r>
      <w:r w:rsidRPr="001B193E">
        <w:rPr>
          <w:b/>
          <w:u w:val="single"/>
        </w:rPr>
        <w:t xml:space="preserve">altogether </w:t>
      </w:r>
      <w:r w:rsidRPr="001B193E">
        <w:rPr>
          <w:b/>
          <w:highlight w:val="green"/>
          <w:u w:val="single"/>
        </w:rPr>
        <w:t>different</w:t>
      </w:r>
      <w:r w:rsidRPr="001B193E">
        <w:rPr>
          <w:sz w:val="16"/>
        </w:rPr>
        <w:t xml:space="preserve">, American officials said. When “shall” was spotted in the document on Saturday, Secretary of State John Kerry called his French counterpart and made it clear that unless a switch was made, France could not count on American support for the agreement. “I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 Thankfully, cooler heads prevailed, and within hours the </w:t>
      </w:r>
      <w:r w:rsidRPr="001B193E">
        <w:rPr>
          <w:u w:val="single"/>
        </w:rPr>
        <w:t>wording within</w:t>
      </w:r>
      <w:r w:rsidRPr="001B193E">
        <w:rPr>
          <w:sz w:val="16"/>
        </w:rPr>
        <w:t xml:space="preserve"> </w:t>
      </w:r>
      <w:r w:rsidRPr="001B193E">
        <w:rPr>
          <w:u w:val="single"/>
        </w:rPr>
        <w:t>the</w:t>
      </w:r>
      <w:r w:rsidRPr="001B193E">
        <w:rPr>
          <w:sz w:val="16"/>
        </w:rPr>
        <w:t xml:space="preserve"> 31-page </w:t>
      </w:r>
      <w:r w:rsidRPr="001B193E">
        <w:rPr>
          <w:u w:val="single"/>
        </w:rPr>
        <w:t>text was reverted back to the original “should.”</w:t>
      </w:r>
      <w:r w:rsidRPr="001B193E">
        <w:rPr>
          <w:sz w:val="16"/>
        </w:rPr>
        <w:t xml:space="preserve"> A subsequent vote affirmed the Paris Accord, and all was saved. No one knows if the typo was an honest mistake, or someone’s deliberate attempt to give the accord an entirely new meaning. But as Kerry said afterward, “It was a mistake. I am convinced.”</w:t>
      </w:r>
    </w:p>
    <w:p w14:paraId="25E63C8F" w14:textId="77777777" w:rsidR="003545C6" w:rsidRDefault="003545C6" w:rsidP="003545C6">
      <w:pPr>
        <w:pStyle w:val="Heading1"/>
        <w:pBdr>
          <w:top w:val="single" w:sz="24" w:space="0" w:color="auto"/>
        </w:pBdr>
      </w:pPr>
      <w:r>
        <w:t>Canada CP Updates</w:t>
      </w:r>
    </w:p>
    <w:p w14:paraId="0CADFBE4" w14:textId="77777777" w:rsidR="003545C6" w:rsidRPr="00F5548D" w:rsidRDefault="003545C6" w:rsidP="003545C6">
      <w:pPr>
        <w:pStyle w:val="Heading2"/>
      </w:pPr>
      <w:r>
        <w:t>AFF</w:t>
      </w:r>
    </w:p>
    <w:p w14:paraId="09A50750" w14:textId="77777777" w:rsidR="003545C6" w:rsidRDefault="003545C6" w:rsidP="003545C6">
      <w:pPr>
        <w:pStyle w:val="Heading3"/>
      </w:pPr>
      <w:r>
        <w:t>2AC – Frontline</w:t>
      </w:r>
    </w:p>
    <w:p w14:paraId="1B16455B" w14:textId="77777777" w:rsidR="003545C6" w:rsidRPr="00302D45" w:rsidRDefault="003545C6" w:rsidP="003545C6">
      <w:pPr>
        <w:pStyle w:val="Heading4"/>
      </w:pPr>
      <w:r>
        <w:t>Liberals in Canada’s senate will effectively block the tax proposal until they get a concession on refugee policy – CP restores bipartisan support for tax reform.</w:t>
      </w:r>
    </w:p>
    <w:p w14:paraId="406F7DDD" w14:textId="77777777" w:rsidR="003545C6" w:rsidRPr="006A4A8A" w:rsidRDefault="003545C6" w:rsidP="003545C6">
      <w:r w:rsidRPr="00302D45">
        <w:rPr>
          <w:b/>
          <w:sz w:val="26"/>
          <w:szCs w:val="26"/>
        </w:rPr>
        <w:t>Zidan 6/20</w:t>
      </w:r>
      <w:r>
        <w:t>, Karim Zidan is the Director of reporting on senate legislation for the Canadian Association of Journalists (CAJ), 06-20-18, ("LEGISinfo," No Publication, http://www.parl.ca/LegisInfo/BillDetails.aspx?Language=E&amp;billId=9154393)</w:t>
      </w:r>
    </w:p>
    <w:p w14:paraId="103C5DE8" w14:textId="77777777" w:rsidR="003545C6" w:rsidRDefault="003545C6" w:rsidP="003545C6">
      <w:r>
        <w:rPr>
          <w:b/>
          <w:highlight w:val="green"/>
          <w:u w:val="single"/>
        </w:rPr>
        <w:t>Senators from Canada’s</w:t>
      </w:r>
      <w:r w:rsidRPr="00ED6092">
        <w:rPr>
          <w:b/>
          <w:highlight w:val="green"/>
          <w:u w:val="single"/>
        </w:rPr>
        <w:t xml:space="preserve"> Liberal Party ha</w:t>
      </w:r>
      <w:r>
        <w:rPr>
          <w:b/>
          <w:highlight w:val="green"/>
          <w:u w:val="single"/>
        </w:rPr>
        <w:t>ve</w:t>
      </w:r>
      <w:r w:rsidRPr="00ED6092">
        <w:rPr>
          <w:b/>
          <w:highlight w:val="green"/>
          <w:u w:val="single"/>
        </w:rPr>
        <w:t xml:space="preserve"> </w:t>
      </w:r>
      <w:r>
        <w:rPr>
          <w:b/>
          <w:highlight w:val="green"/>
          <w:u w:val="single"/>
        </w:rPr>
        <w:t>united</w:t>
      </w:r>
      <w:r w:rsidRPr="00ED6092">
        <w:rPr>
          <w:b/>
          <w:highlight w:val="green"/>
          <w:u w:val="single"/>
        </w:rPr>
        <w:t xml:space="preserve"> to block the passage of</w:t>
      </w:r>
      <w:r w:rsidRPr="00ED6092">
        <w:rPr>
          <w:u w:val="single"/>
        </w:rPr>
        <w:t xml:space="preserve"> Bill C-24, a</w:t>
      </w:r>
      <w:r>
        <w:rPr>
          <w:u w:val="single"/>
        </w:rPr>
        <w:t xml:space="preserve"> newly revised</w:t>
      </w:r>
      <w:r w:rsidRPr="00ED6092">
        <w:rPr>
          <w:u w:val="single"/>
        </w:rPr>
        <w:t xml:space="preserve"> </w:t>
      </w:r>
      <w:r w:rsidRPr="00ED6092">
        <w:rPr>
          <w:b/>
          <w:highlight w:val="green"/>
          <w:u w:val="single"/>
        </w:rPr>
        <w:t>legislation</w:t>
      </w:r>
      <w:r>
        <w:rPr>
          <w:b/>
          <w:highlight w:val="green"/>
          <w:u w:val="single"/>
        </w:rPr>
        <w:t xml:space="preserve"> </w:t>
      </w:r>
      <w:r w:rsidRPr="00B34B05">
        <w:rPr>
          <w:u w:val="single"/>
        </w:rPr>
        <w:t xml:space="preserve">proposed by Conservative </w:t>
      </w:r>
      <w:r>
        <w:rPr>
          <w:u w:val="single"/>
        </w:rPr>
        <w:t>Leader</w:t>
      </w:r>
      <w:r w:rsidRPr="00B34B05">
        <w:rPr>
          <w:u w:val="single"/>
        </w:rPr>
        <w:t xml:space="preserve"> Andrew Scheer on Thursday</w:t>
      </w:r>
      <w:r>
        <w:rPr>
          <w:u w:val="single"/>
        </w:rPr>
        <w:t>,</w:t>
      </w:r>
      <w:r w:rsidRPr="00B34B05">
        <w:rPr>
          <w:u w:val="single"/>
        </w:rPr>
        <w:t xml:space="preserve"> </w:t>
      </w:r>
      <w:r w:rsidRPr="00B34B05">
        <w:rPr>
          <w:b/>
          <w:highlight w:val="green"/>
          <w:u w:val="single"/>
        </w:rPr>
        <w:t>that would</w:t>
      </w:r>
      <w:r>
        <w:t xml:space="preserve"> </w:t>
      </w:r>
      <w:r w:rsidRPr="00ED6092">
        <w:rPr>
          <w:u w:val="single"/>
        </w:rPr>
        <w:t xml:space="preserve">enact additional barriers to attaining citizenship, significantly </w:t>
      </w:r>
      <w:r w:rsidRPr="00ED6092">
        <w:rPr>
          <w:b/>
          <w:highlight w:val="green"/>
          <w:u w:val="single"/>
        </w:rPr>
        <w:t xml:space="preserve">decrease refugee quotas, and mandate increased scrutiny in </w:t>
      </w:r>
      <w:r>
        <w:rPr>
          <w:b/>
          <w:highlight w:val="green"/>
          <w:u w:val="single"/>
        </w:rPr>
        <w:t>Canadian immigration courts.</w:t>
      </w:r>
      <w:r w:rsidRPr="00ED6092">
        <w:rPr>
          <w:u w:val="single"/>
        </w:rPr>
        <w:t xml:space="preserve"> </w:t>
      </w:r>
      <w:r w:rsidRPr="006A4A8A">
        <w:t>After three separate revised readings, Bill C-24 finally gained majority approval in the House of Commons and will now head to the Senate</w:t>
      </w:r>
      <w:r>
        <w:t xml:space="preserve"> for a vote</w:t>
      </w:r>
      <w:r w:rsidRPr="006A4A8A">
        <w:t xml:space="preserve"> where</w:t>
      </w:r>
      <w:r>
        <w:rPr>
          <w:u w:val="single"/>
        </w:rPr>
        <w:t xml:space="preserve"> </w:t>
      </w:r>
      <w:r>
        <w:t>the Liberal Party’s commitment to prevent such provisions has only been further solidified by the backing of Prime Minister Justin Trudeau.</w:t>
      </w:r>
    </w:p>
    <w:p w14:paraId="76EB3FDB" w14:textId="77777777" w:rsidR="003545C6" w:rsidRDefault="003545C6" w:rsidP="003545C6">
      <w:r w:rsidRPr="00ED6092">
        <w:rPr>
          <w:b/>
          <w:highlight w:val="green"/>
          <w:u w:val="single"/>
        </w:rPr>
        <w:t>Liberal Senators</w:t>
      </w:r>
      <w:r w:rsidRPr="00ED6092">
        <w:rPr>
          <w:u w:val="single"/>
        </w:rPr>
        <w:t xml:space="preserve"> Ratna Omidvar and Elaine McCoy </w:t>
      </w:r>
      <w:r w:rsidRPr="00ED6092">
        <w:rPr>
          <w:b/>
          <w:highlight w:val="green"/>
          <w:u w:val="single"/>
        </w:rPr>
        <w:t>have</w:t>
      </w:r>
      <w:r w:rsidRPr="00ED6092">
        <w:rPr>
          <w:u w:val="single"/>
        </w:rPr>
        <w:t xml:space="preserve"> already </w:t>
      </w:r>
      <w:r w:rsidRPr="00ED6092">
        <w:rPr>
          <w:b/>
          <w:highlight w:val="green"/>
          <w:u w:val="single"/>
        </w:rPr>
        <w:t>announced public opposition to any Conservative legislation until Bill C-24 is removed</w:t>
      </w:r>
      <w:r w:rsidRPr="00ED6092">
        <w:rPr>
          <w:u w:val="single"/>
        </w:rPr>
        <w:t xml:space="preserve"> from the floor of the House. Despite a significant senate majority, </w:t>
      </w:r>
      <w:r w:rsidRPr="00ED6092">
        <w:rPr>
          <w:b/>
          <w:highlight w:val="green"/>
          <w:u w:val="single"/>
        </w:rPr>
        <w:t>the Conservative caucus is facing difficulties</w:t>
      </w:r>
      <w:r w:rsidRPr="00ED6092">
        <w:rPr>
          <w:u w:val="single"/>
        </w:rPr>
        <w:t xml:space="preserve"> in </w:t>
      </w:r>
      <w:r w:rsidRPr="00ED6092">
        <w:rPr>
          <w:b/>
          <w:highlight w:val="green"/>
          <w:u w:val="single"/>
        </w:rPr>
        <w:t>gaining</w:t>
      </w:r>
      <w:r w:rsidRPr="00ED6092">
        <w:rPr>
          <w:b/>
          <w:u w:val="single"/>
        </w:rPr>
        <w:t xml:space="preserve"> </w:t>
      </w:r>
      <w:r w:rsidRPr="00ED6092">
        <w:rPr>
          <w:u w:val="single"/>
        </w:rPr>
        <w:t xml:space="preserve">enough </w:t>
      </w:r>
      <w:r w:rsidRPr="00ED6092">
        <w:rPr>
          <w:b/>
          <w:highlight w:val="green"/>
          <w:u w:val="single"/>
        </w:rPr>
        <w:t>support to actualize Bill C-377</w:t>
      </w:r>
      <w:r>
        <w:t>, a re-enactment of a failed 2013 proposal that would require governmental union employees to provide comprehensive accounting reports on all “political activities”. Tory Senators seem to be sorely missing the majoritarian influence of former Canadian Prime Minister Steven Harper, who functionally guaranteed a rubber stamp on any conservative legislation that made it past judicial review in the House of Commons. Harper’s authority as Prime Minister allowed him to routinely utilize omnibus budget bills to enact measures unrelated to budgetary, economic and fiscal policies. The Canadian Supreme Court eventually ruled that omnibus BIAs were in violation of the Charter of Rights because they included a host of major policies neither in the budget, nor economic or fiscal in nature.</w:t>
      </w:r>
    </w:p>
    <w:p w14:paraId="39FDA5B3" w14:textId="77777777" w:rsidR="003545C6" w:rsidRDefault="003545C6" w:rsidP="003545C6">
      <w:r>
        <w:t>Ahmed Hussen, the Canadian Minister of Immigration, Refugees and Citizenship, noted the polarizing effect of the push, led by Tory Party Speaker Andrew Scheer, for stronger immigration restrictions. “</w:t>
      </w:r>
      <w:r w:rsidRPr="00ED6092">
        <w:rPr>
          <w:b/>
          <w:highlight w:val="green"/>
          <w:u w:val="single"/>
        </w:rPr>
        <w:t>If Conservative Senators cannot</w:t>
      </w:r>
      <w:r w:rsidRPr="0033034A">
        <w:rPr>
          <w:u w:val="single"/>
        </w:rPr>
        <w:t xml:space="preserve"> publicly </w:t>
      </w:r>
      <w:r w:rsidRPr="00ED6092">
        <w:rPr>
          <w:b/>
          <w:highlight w:val="green"/>
          <w:u w:val="single"/>
        </w:rPr>
        <w:t>withdraw support</w:t>
      </w:r>
      <w:r w:rsidRPr="00ED6092">
        <w:rPr>
          <w:highlight w:val="green"/>
          <w:u w:val="single"/>
        </w:rPr>
        <w:t xml:space="preserve"> </w:t>
      </w:r>
      <w:r w:rsidRPr="00ED6092">
        <w:rPr>
          <w:b/>
          <w:highlight w:val="green"/>
          <w:u w:val="single"/>
        </w:rPr>
        <w:t>from</w:t>
      </w:r>
      <w:r w:rsidRPr="0033034A">
        <w:rPr>
          <w:u w:val="single"/>
        </w:rPr>
        <w:t xml:space="preserve"> Scheer’s attempts to pass </w:t>
      </w:r>
      <w:r w:rsidRPr="00ED6092">
        <w:rPr>
          <w:b/>
          <w:highlight w:val="green"/>
          <w:u w:val="single"/>
        </w:rPr>
        <w:t>legislation limiting the number of displaced persons seeking refug</w:t>
      </w:r>
      <w:r w:rsidRPr="00ED6092">
        <w:rPr>
          <w:b/>
          <w:u w:val="single"/>
        </w:rPr>
        <w:t xml:space="preserve">e </w:t>
      </w:r>
      <w:r w:rsidRPr="00ED6092">
        <w:rPr>
          <w:b/>
          <w:highlight w:val="green"/>
          <w:u w:val="single"/>
        </w:rPr>
        <w:t>in Canada</w:t>
      </w:r>
      <w:r w:rsidRPr="00ED6092">
        <w:rPr>
          <w:highlight w:val="green"/>
          <w:u w:val="single"/>
        </w:rPr>
        <w:t xml:space="preserve">, </w:t>
      </w:r>
      <w:r w:rsidRPr="00ED6092">
        <w:rPr>
          <w:b/>
          <w:highlight w:val="green"/>
          <w:u w:val="single"/>
        </w:rPr>
        <w:t>they will</w:t>
      </w:r>
      <w:r w:rsidRPr="0033034A">
        <w:rPr>
          <w:u w:val="single"/>
        </w:rPr>
        <w:t xml:space="preserve"> to continue to </w:t>
      </w:r>
      <w:r w:rsidRPr="00ED6092">
        <w:rPr>
          <w:b/>
          <w:highlight w:val="green"/>
          <w:u w:val="single"/>
        </w:rPr>
        <w:t>struggle to find any middle ground</w:t>
      </w:r>
      <w:r w:rsidRPr="0033034A">
        <w:rPr>
          <w:u w:val="single"/>
        </w:rPr>
        <w:t xml:space="preserve"> with the opposition on otherwise realistic agenda items. </w:t>
      </w:r>
      <w:r w:rsidRPr="00ED6092">
        <w:rPr>
          <w:b/>
          <w:highlight w:val="green"/>
          <w:u w:val="single"/>
        </w:rPr>
        <w:t>The Liberal Party has made it clear that</w:t>
      </w:r>
      <w:r w:rsidRPr="0033034A">
        <w:rPr>
          <w:u w:val="single"/>
        </w:rPr>
        <w:t xml:space="preserve"> even a total Parliamentary </w:t>
      </w:r>
      <w:r w:rsidRPr="00ED6092">
        <w:rPr>
          <w:b/>
          <w:highlight w:val="green"/>
          <w:u w:val="single"/>
        </w:rPr>
        <w:t>shutdown would be preferable to a</w:t>
      </w:r>
      <w:r w:rsidRPr="0033034A">
        <w:rPr>
          <w:u w:val="single"/>
        </w:rPr>
        <w:t xml:space="preserve"> major </w:t>
      </w:r>
      <w:r w:rsidRPr="00DC48E0">
        <w:rPr>
          <w:b/>
          <w:highlight w:val="green"/>
          <w:u w:val="single"/>
        </w:rPr>
        <w:t>concession on</w:t>
      </w:r>
      <w:r w:rsidRPr="00DC48E0">
        <w:rPr>
          <w:highlight w:val="green"/>
          <w:u w:val="single"/>
        </w:rPr>
        <w:t xml:space="preserve"> </w:t>
      </w:r>
      <w:r w:rsidRPr="00DC48E0">
        <w:rPr>
          <w:b/>
          <w:highlight w:val="green"/>
          <w:u w:val="single"/>
        </w:rPr>
        <w:t>immigration</w:t>
      </w:r>
      <w:r w:rsidRPr="00ED6092">
        <w:rPr>
          <w:b/>
          <w:u w:val="single"/>
        </w:rPr>
        <w:t xml:space="preserve"> </w:t>
      </w:r>
      <w:r w:rsidRPr="0033034A">
        <w:rPr>
          <w:u w:val="single"/>
        </w:rPr>
        <w:t xml:space="preserve">policy.” As a result, economists lobbying on behalf of </w:t>
      </w:r>
      <w:r w:rsidRPr="00B34B05">
        <w:rPr>
          <w:b/>
          <w:highlight w:val="green"/>
          <w:u w:val="single"/>
        </w:rPr>
        <w:t>the Tories have been</w:t>
      </w:r>
      <w:r w:rsidRPr="0033034A">
        <w:rPr>
          <w:u w:val="single"/>
        </w:rPr>
        <w:t xml:space="preserve"> overwhelmingly </w:t>
      </w:r>
      <w:r w:rsidRPr="00B34B05">
        <w:rPr>
          <w:b/>
          <w:highlight w:val="green"/>
          <w:u w:val="single"/>
        </w:rPr>
        <w:t>unsuccessful in swaying</w:t>
      </w:r>
      <w:r w:rsidRPr="0033034A">
        <w:rPr>
          <w:u w:val="single"/>
        </w:rPr>
        <w:t xml:space="preserve"> even </w:t>
      </w:r>
      <w:r w:rsidRPr="00B34B05">
        <w:rPr>
          <w:b/>
          <w:highlight w:val="green"/>
          <w:u w:val="single"/>
        </w:rPr>
        <w:t xml:space="preserve">moderate liberal senators in </w:t>
      </w:r>
      <w:r w:rsidRPr="00DC48E0">
        <w:rPr>
          <w:b/>
          <w:highlight w:val="green"/>
          <w:u w:val="single"/>
        </w:rPr>
        <w:t>favor of</w:t>
      </w:r>
      <w:r w:rsidRPr="0033034A">
        <w:rPr>
          <w:u w:val="single"/>
        </w:rPr>
        <w:t xml:space="preserve"> relatively bipartisan conservative reform bills, such as </w:t>
      </w:r>
      <w:r w:rsidRPr="00B34B05">
        <w:rPr>
          <w:b/>
          <w:highlight w:val="green"/>
          <w:u w:val="single"/>
        </w:rPr>
        <w:t>tax-reallocation</w:t>
      </w:r>
      <w:r w:rsidRPr="0033034A">
        <w:rPr>
          <w:u w:val="single"/>
        </w:rPr>
        <w:t xml:space="preserve"> and banking deregulation.</w:t>
      </w:r>
      <w:r>
        <w:t xml:space="preserve"> Scheer was extremely resolute in communicating that enacting legislation to restructure Canada’s tax distribution bracket and establish mandatory publication of accounting information for federal union employees was his top priority for this session in his Key Speaker Address at the Conservative Party of Canada National Convention in March.</w:t>
      </w:r>
    </w:p>
    <w:p w14:paraId="52CAA8A8" w14:textId="77777777" w:rsidR="003545C6" w:rsidRDefault="003545C6" w:rsidP="003545C6">
      <w:pPr>
        <w:rPr>
          <w:u w:val="single"/>
        </w:rPr>
      </w:pPr>
      <w:r>
        <w:t xml:space="preserve">However, drawing a line in the sand on immigration may have unintended negative consequences regarding The Liberal Party’s ability to fulfill several of Trudeau’s campaign pledges, most notably the nationwide legalization of recreational marijuana use. The establishment of a federal age of legal cannabis use at 18 was one of the key promises that contributed to Prime Minister Justin Trudeau’s historic electoral victory in 2015. Unwillingness to back down on immigration policy will likely mean that a bill that would legalize marijuana will not gain the approval of the Senate majority during the summer session. </w:t>
      </w:r>
      <w:r w:rsidRPr="0033034A">
        <w:rPr>
          <w:u w:val="single"/>
        </w:rPr>
        <w:t>It</w:t>
      </w:r>
      <w:r>
        <w:rPr>
          <w:u w:val="single"/>
        </w:rPr>
        <w:t>’s</w:t>
      </w:r>
      <w:r w:rsidRPr="0033034A">
        <w:rPr>
          <w:u w:val="single"/>
        </w:rPr>
        <w:t xml:space="preserve"> clear that, </w:t>
      </w:r>
      <w:r w:rsidRPr="00ED6092">
        <w:rPr>
          <w:b/>
          <w:highlight w:val="green"/>
          <w:u w:val="single"/>
        </w:rPr>
        <w:t>absent a resolution of the current immigration dispute, Canada is on course for a political gridlock</w:t>
      </w:r>
      <w:r>
        <w:rPr>
          <w:u w:val="single"/>
        </w:rPr>
        <w:t xml:space="preserve"> in the senate. </w:t>
      </w:r>
    </w:p>
    <w:p w14:paraId="43B50CB3" w14:textId="77777777" w:rsidR="003545C6" w:rsidRPr="00015F04" w:rsidRDefault="003545C6" w:rsidP="003545C6">
      <w:pPr>
        <w:rPr>
          <w:u w:val="single"/>
        </w:rPr>
      </w:pPr>
    </w:p>
    <w:p w14:paraId="13B4F670" w14:textId="77777777" w:rsidR="003545C6" w:rsidRDefault="003545C6" w:rsidP="003545C6">
      <w:pPr>
        <w:pStyle w:val="Heading4"/>
      </w:pPr>
      <w:r>
        <w:t>Tax reform passage results in massive funding cuts for the healthcare industry – maintaining liberal opposition is key.</w:t>
      </w:r>
    </w:p>
    <w:p w14:paraId="205EDE23" w14:textId="77777777" w:rsidR="003545C6" w:rsidRDefault="003545C6" w:rsidP="003545C6">
      <w:r w:rsidRPr="008D7FE9">
        <w:rPr>
          <w:b/>
          <w:sz w:val="24"/>
        </w:rPr>
        <w:t>Doorey 7/2</w:t>
      </w:r>
      <w:r>
        <w:rPr>
          <w:b/>
          <w:sz w:val="24"/>
        </w:rPr>
        <w:t>0</w:t>
      </w:r>
      <w:r w:rsidRPr="008D7FE9">
        <w:rPr>
          <w:b/>
          <w:sz w:val="24"/>
        </w:rPr>
        <w:t>,</w:t>
      </w:r>
      <w:r>
        <w:t xml:space="preserve"> David Doorey is a professor of Canadian law at York University in Toronto, 7-20-2018, ("Senate Votes to Delay Anti-Union Private Member Bill C-377," No Publication, </w:t>
      </w:r>
      <w:hyperlink r:id="rId190" w:history="1">
        <w:r w:rsidRPr="008068C1">
          <w:rPr>
            <w:rStyle w:val="Hyperlink"/>
          </w:rPr>
          <w:t>http://lawofwork.ca/?p=6769</w:t>
        </w:r>
      </w:hyperlink>
      <w:r>
        <w:t>)</w:t>
      </w:r>
    </w:p>
    <w:p w14:paraId="727CA813" w14:textId="77777777" w:rsidR="003545C6" w:rsidRDefault="003545C6" w:rsidP="003545C6">
      <w:r>
        <w:t xml:space="preserve">An uprising of sorts by Tory and Liberal Senators today has delayed the passage of a ridiculous private member’s bill (Bill C-377) designed to bury unions in bureacratic red tape. I have discussed the Bill on several occassions, so I won’t go through it again. </w:t>
      </w:r>
    </w:p>
    <w:p w14:paraId="3348C60F" w14:textId="77777777" w:rsidR="003545C6" w:rsidRPr="008D7FE9" w:rsidRDefault="003545C6" w:rsidP="003545C6">
      <w:r>
        <w:t>Senators voted today in favour of amendments to the Bill introduced by outspoken critic of the Bill, Senator Hugh Segal.  The amendments proposal succeeded only because Tory Senators either voted for the amendments or chose to abstain from voting.  This is surely a victory for those who believe that the Senate could act as a sober second thought, at least when it comes to pointless Bills intended to achieve nothing more than harassment of a political foe at great expense to taxpayers.</w:t>
      </w:r>
    </w:p>
    <w:p w14:paraId="09E2E952" w14:textId="77777777" w:rsidR="003545C6" w:rsidRPr="00397000" w:rsidRDefault="003545C6" w:rsidP="003545C6">
      <w:pPr>
        <w:rPr>
          <w:u w:val="single"/>
        </w:rPr>
      </w:pPr>
      <w:r w:rsidRPr="00397000">
        <w:rPr>
          <w:b/>
          <w:highlight w:val="green"/>
          <w:u w:val="single"/>
        </w:rPr>
        <w:t>The Bill</w:t>
      </w:r>
      <w:r w:rsidRPr="00397000">
        <w:rPr>
          <w:u w:val="single"/>
        </w:rPr>
        <w:t xml:space="preserve"> C-377 </w:t>
      </w:r>
      <w:r w:rsidRPr="00397000">
        <w:rPr>
          <w:b/>
          <w:highlight w:val="green"/>
          <w:u w:val="single"/>
        </w:rPr>
        <w:t>would</w:t>
      </w:r>
      <w:r w:rsidRPr="00397000">
        <w:rPr>
          <w:u w:val="single"/>
        </w:rPr>
        <w:t xml:space="preserve"> require unions to compile and disclose reams of useless information to the public at a </w:t>
      </w:r>
      <w:r w:rsidRPr="00397000">
        <w:rPr>
          <w:b/>
          <w:highlight w:val="green"/>
          <w:u w:val="single"/>
        </w:rPr>
        <w:t>cost</w:t>
      </w:r>
      <w:r w:rsidRPr="00397000">
        <w:rPr>
          <w:u w:val="single"/>
        </w:rPr>
        <w:t xml:space="preserve"> to </w:t>
      </w:r>
      <w:r w:rsidRPr="00397000">
        <w:rPr>
          <w:b/>
          <w:highlight w:val="green"/>
          <w:u w:val="single"/>
        </w:rPr>
        <w:t>taxpayers</w:t>
      </w:r>
      <w:r w:rsidRPr="00397000">
        <w:rPr>
          <w:u w:val="single"/>
        </w:rPr>
        <w:t xml:space="preserve"> in the tens of</w:t>
      </w:r>
      <w:r w:rsidRPr="00397000">
        <w:rPr>
          <w:b/>
          <w:u w:val="single"/>
        </w:rPr>
        <w:t xml:space="preserve"> </w:t>
      </w:r>
      <w:r w:rsidRPr="00397000">
        <w:rPr>
          <w:b/>
          <w:highlight w:val="green"/>
          <w:u w:val="single"/>
        </w:rPr>
        <w:t>millions of dollars</w:t>
      </w:r>
      <w:r w:rsidRPr="00397000">
        <w:rPr>
          <w:u w:val="single"/>
        </w:rPr>
        <w:t xml:space="preserve">. </w:t>
      </w:r>
      <w:r w:rsidRPr="00397000">
        <w:t xml:space="preserve"> I’ve described it before as Big Government on Steroids.  </w:t>
      </w:r>
      <w:r w:rsidRPr="00397000">
        <w:rPr>
          <w:b/>
          <w:highlight w:val="green"/>
          <w:u w:val="single"/>
        </w:rPr>
        <w:t>It would</w:t>
      </w:r>
      <w:r w:rsidRPr="00397000">
        <w:rPr>
          <w:b/>
        </w:rPr>
        <w:t xml:space="preserve"> </w:t>
      </w:r>
      <w:r w:rsidRPr="00397000">
        <w:t xml:space="preserve">require disclosure of payments over a $5000 by unions, and an accounting of every minute a union employee spends on some vague concept called ‘political activities’.  </w:t>
      </w:r>
      <w:r w:rsidRPr="00397000">
        <w:rPr>
          <w:u w:val="single"/>
        </w:rPr>
        <w:t xml:space="preserve">The information is not intended to educate union members–provincial laws already regulate information disclosure to union members–it is supposed to be about informing “taxpayers”, like me. </w:t>
      </w:r>
    </w:p>
    <w:p w14:paraId="611DA749" w14:textId="77777777" w:rsidR="003545C6" w:rsidRPr="00397000" w:rsidRDefault="003545C6" w:rsidP="003545C6">
      <w:r w:rsidRPr="00397000">
        <w:rPr>
          <w:u w:val="single"/>
        </w:rPr>
        <w:t xml:space="preserve">Do taxpayers want to </w:t>
      </w:r>
      <w:r w:rsidRPr="00397000">
        <w:rPr>
          <w:b/>
          <w:i/>
          <w:highlight w:val="green"/>
          <w:u w:val="single"/>
        </w:rPr>
        <w:t>divert tens of millions of</w:t>
      </w:r>
      <w:r w:rsidRPr="00397000">
        <w:rPr>
          <w:b/>
          <w:i/>
          <w:u w:val="single"/>
        </w:rPr>
        <w:t xml:space="preserve"> </w:t>
      </w:r>
      <w:r w:rsidRPr="00397000">
        <w:rPr>
          <w:u w:val="single"/>
        </w:rPr>
        <w:t xml:space="preserve">their </w:t>
      </w:r>
      <w:r w:rsidRPr="00397000">
        <w:rPr>
          <w:b/>
          <w:i/>
          <w:highlight w:val="green"/>
          <w:u w:val="single"/>
        </w:rPr>
        <w:t>dollars from health care</w:t>
      </w:r>
      <w:r w:rsidRPr="00397000">
        <w:rPr>
          <w:u w:val="single"/>
        </w:rPr>
        <w:t xml:space="preserve"> and education, and from collection of the hundreds of millions of dollars in unpaid corporate taxes, to collecting, inspecting, and publishing statistics on how much unions spend</w:t>
      </w:r>
      <w:r w:rsidRPr="00397000">
        <w:t xml:space="preserve"> on office supplies and rent?  Hiebert and Harper believe they do, or (more likely) they assumed no one was paying attention.  Hiebert actually tried to claim at one point that there would be no cost to taxpayers associated with collecting, policing, and publishing the hundreds of thousands of records his Bill would produce.  Hard to know whether he was being disingenous about this, or whether he is really not very thoughtful. </w:t>
      </w:r>
    </w:p>
    <w:p w14:paraId="49A773B6" w14:textId="77777777" w:rsidR="003545C6" w:rsidRPr="00397000" w:rsidRDefault="003545C6" w:rsidP="003545C6">
      <w:pPr>
        <w:rPr>
          <w:u w:val="single"/>
        </w:rPr>
      </w:pPr>
      <w:r w:rsidRPr="00397000">
        <w:rPr>
          <w:b/>
          <w:highlight w:val="green"/>
          <w:u w:val="single"/>
        </w:rPr>
        <w:t>The Bill ignited passionate opposition from Liberal Senators</w:t>
      </w:r>
      <w:r w:rsidRPr="00397000">
        <w:rPr>
          <w:u w:val="single"/>
        </w:rPr>
        <w:t xml:space="preserve">, who saw the Bill for what it is:  a partisan lark designed to bury unions in government red tape at taxpayer expense. </w:t>
      </w:r>
    </w:p>
    <w:p w14:paraId="380EDEF1" w14:textId="77777777" w:rsidR="003545C6" w:rsidRPr="00397000" w:rsidRDefault="003545C6" w:rsidP="003545C6">
      <w:r w:rsidRPr="00397000">
        <w:t xml:space="preserve">Senator Segal’s amendments are fantastic, because they harness the Conservative’s hypocracy on transparency.  The Conservatives recently blocked a Bill introduced by one of their own that would have required public disclosure of government employees’ salaries over $188,000.  Tory MPs amended the Bill to apply only to government employees earning greater than $440,000 per year, which is hardly anyone.  They don’t want the light of transparency shown on their taxpayer funded offices.  </w:t>
      </w:r>
      <w:r w:rsidRPr="00397000">
        <w:rPr>
          <w:u w:val="single"/>
        </w:rPr>
        <w:t>Segal’s amendments apply basically the same cutoff for union officials, so that only union employees earning greater than $444,661 per year would be subject to having their salaries disclosed.</w:t>
      </w:r>
      <w:r w:rsidRPr="00397000">
        <w:t xml:space="preserve">   How will Hiebert and his gang explain why private organizations should be subject to greater public transparency than the government elected by taxpayers, or corporations, which receive far more taxpayer benefits than unions?</w:t>
      </w:r>
    </w:p>
    <w:p w14:paraId="2D8B8484" w14:textId="77777777" w:rsidR="003545C6" w:rsidRPr="00397000" w:rsidRDefault="003545C6" w:rsidP="003545C6">
      <w:pPr>
        <w:rPr>
          <w:u w:val="single"/>
        </w:rPr>
      </w:pPr>
      <w:r w:rsidRPr="00397000">
        <w:rPr>
          <w:u w:val="single"/>
        </w:rPr>
        <w:t xml:space="preserve">Segal’s amendments would also draw the line at payments of $150,000 rather than $5000 as the cutoff for the requirement of unions to report payments, and limit the Bill to large unions and not small locals. </w:t>
      </w:r>
    </w:p>
    <w:p w14:paraId="5C6781EF" w14:textId="77777777" w:rsidR="003545C6" w:rsidRPr="00397000" w:rsidRDefault="003545C6" w:rsidP="003545C6">
      <w:r w:rsidRPr="00214820">
        <w:rPr>
          <w:b/>
          <w:highlight w:val="green"/>
          <w:u w:val="single"/>
        </w:rPr>
        <w:t>The effect of the Senate vote today is to send the Bill back to the House</w:t>
      </w:r>
      <w:r w:rsidRPr="00214820">
        <w:rPr>
          <w:u w:val="single"/>
        </w:rPr>
        <w:t xml:space="preserve"> of Commons </w:t>
      </w:r>
      <w:r w:rsidRPr="00214820">
        <w:rPr>
          <w:b/>
          <w:highlight w:val="green"/>
          <w:u w:val="single"/>
        </w:rPr>
        <w:t>for</w:t>
      </w:r>
      <w:r w:rsidRPr="00214820">
        <w:rPr>
          <w:u w:val="single"/>
        </w:rPr>
        <w:t xml:space="preserve"> further </w:t>
      </w:r>
      <w:r w:rsidRPr="00214820">
        <w:rPr>
          <w:b/>
          <w:highlight w:val="green"/>
          <w:u w:val="single"/>
        </w:rPr>
        <w:t>review</w:t>
      </w:r>
      <w:r w:rsidRPr="00214820">
        <w:rPr>
          <w:u w:val="single"/>
        </w:rPr>
        <w:t xml:space="preserve"> and study</w:t>
      </w:r>
      <w:r w:rsidRPr="00397000">
        <w:rPr>
          <w:u w:val="single"/>
        </w:rPr>
        <w:t>.</w:t>
      </w:r>
      <w:r w:rsidRPr="00397000">
        <w:t xml:space="preserve"> </w:t>
      </w:r>
      <w:r w:rsidRPr="00214820">
        <w:rPr>
          <w:b/>
          <w:highlight w:val="green"/>
          <w:u w:val="single"/>
        </w:rPr>
        <w:t>But expect the Bill to resurface in the Senate</w:t>
      </w:r>
      <w:r w:rsidRPr="00397000">
        <w:rPr>
          <w:u w:val="single"/>
        </w:rPr>
        <w:t xml:space="preserve">, probably as a government Bill that will be rammed through by </w:t>
      </w:r>
      <w:r>
        <w:rPr>
          <w:u w:val="single"/>
        </w:rPr>
        <w:t xml:space="preserve">the conservative majority in the House. The </w:t>
      </w:r>
      <w:r w:rsidRPr="00397000">
        <w:rPr>
          <w:u w:val="single"/>
        </w:rPr>
        <w:t xml:space="preserve">only </w:t>
      </w:r>
      <w:r w:rsidRPr="00214820">
        <w:rPr>
          <w:b/>
          <w:highlight w:val="green"/>
          <w:u w:val="single"/>
        </w:rPr>
        <w:t>question</w:t>
      </w:r>
      <w:r w:rsidRPr="00397000">
        <w:rPr>
          <w:u w:val="single"/>
        </w:rPr>
        <w:t xml:space="preserve"> then </w:t>
      </w:r>
      <w:r w:rsidRPr="00214820">
        <w:rPr>
          <w:b/>
          <w:highlight w:val="green"/>
          <w:u w:val="single"/>
        </w:rPr>
        <w:t>will be whether Liberals in the Senate will be able to unite agaisnt</w:t>
      </w:r>
      <w:r w:rsidRPr="00397000">
        <w:rPr>
          <w:u w:val="single"/>
        </w:rPr>
        <w:t xml:space="preserve"> a policy that clearly would result in </w:t>
      </w:r>
      <w:r w:rsidRPr="00214820">
        <w:rPr>
          <w:b/>
          <w:highlight w:val="green"/>
          <w:u w:val="single"/>
        </w:rPr>
        <w:t>a harmful diversion of taxpayer money</w:t>
      </w:r>
      <w:r w:rsidRPr="00397000">
        <w:rPr>
          <w:u w:val="single"/>
        </w:rPr>
        <w:t>.</w:t>
      </w:r>
      <w:r w:rsidRPr="00397000">
        <w:t xml:space="preserve"> We will see.</w:t>
      </w:r>
    </w:p>
    <w:p w14:paraId="09F0A0B1" w14:textId="77777777" w:rsidR="003545C6" w:rsidRDefault="003545C6" w:rsidP="003545C6"/>
    <w:p w14:paraId="6F516B3B" w14:textId="77777777" w:rsidR="003545C6" w:rsidRPr="00152789" w:rsidRDefault="003545C6" w:rsidP="003545C6"/>
    <w:p w14:paraId="218BBAD6" w14:textId="77777777" w:rsidR="003545C6" w:rsidRPr="0097743C" w:rsidRDefault="003545C6" w:rsidP="003545C6">
      <w:pPr>
        <w:pStyle w:val="Heading4"/>
      </w:pPr>
      <w:r>
        <w:t xml:space="preserve">Significant tax cuts will collapse the healthcare system – causes </w:t>
      </w:r>
      <w:r>
        <w:rPr>
          <w:u w:val="single"/>
        </w:rPr>
        <w:t xml:space="preserve">millions </w:t>
      </w:r>
      <w:r w:rsidRPr="007758CF">
        <w:rPr>
          <w:u w:val="single"/>
        </w:rPr>
        <w:t>of preventable deaths</w:t>
      </w:r>
      <w:r>
        <w:t xml:space="preserve"> and </w:t>
      </w:r>
      <w:r w:rsidRPr="00071C41">
        <w:rPr>
          <w:u w:val="single"/>
        </w:rPr>
        <w:t>widespread outbreaks</w:t>
      </w:r>
      <w:r>
        <w:t xml:space="preserve">– disproportionately affects immigrants with no prior insurance coverage. </w:t>
      </w:r>
    </w:p>
    <w:p w14:paraId="088B55B9" w14:textId="77777777" w:rsidR="003545C6" w:rsidRPr="0097743C" w:rsidRDefault="003545C6" w:rsidP="003545C6">
      <w:r w:rsidRPr="0097743C">
        <w:rPr>
          <w:b/>
          <w:sz w:val="24"/>
        </w:rPr>
        <w:t>Gill 17</w:t>
      </w:r>
      <w:r>
        <w:t>, Dr. Kulvinder Gill is the chair of the Ontario Medical Association and the President and Co-Founder of Concerned Ontario Doctors,9-25-2017, ("Health-care system pushed to breaking point by proposed tax changes," National Post, https://nationalpost.com/opinion/health-care-system-pushed-to-breaking-point-with-recent-cuts-proposed-tax-changes)</w:t>
      </w:r>
    </w:p>
    <w:p w14:paraId="6464539A" w14:textId="77777777" w:rsidR="003545C6" w:rsidRDefault="003545C6" w:rsidP="003545C6">
      <w:r w:rsidRPr="0097743C">
        <w:rPr>
          <w:u w:val="single"/>
        </w:rPr>
        <w:t>A survey conducted this month by Concerned Ontario Doctors paints a grim picture of the</w:t>
      </w:r>
      <w:r>
        <w:t xml:space="preserve"> effect of the Ontario government’s ongoing unilateral cuts to physician services, the governments’ mistreatment of physicians, and </w:t>
      </w:r>
      <w:r w:rsidRPr="0097743C">
        <w:rPr>
          <w:u w:val="single"/>
        </w:rPr>
        <w:t>the federal government’s proposed taxation changes on Ontario doctors and medical trainees.</w:t>
      </w:r>
    </w:p>
    <w:p w14:paraId="77E81A07" w14:textId="77777777" w:rsidR="003545C6" w:rsidRDefault="003545C6" w:rsidP="003545C6">
      <w:r w:rsidRPr="0097743C">
        <w:rPr>
          <w:u w:val="single"/>
        </w:rPr>
        <w:t xml:space="preserve">Of the 5,000 survey respondents, 63 per cent reported </w:t>
      </w:r>
      <w:r w:rsidRPr="00AA027C">
        <w:rPr>
          <w:b/>
          <w:highlight w:val="green"/>
          <w:u w:val="single"/>
        </w:rPr>
        <w:t>burnout</w:t>
      </w:r>
      <w:r w:rsidRPr="0097743C">
        <w:rPr>
          <w:u w:val="single"/>
        </w:rPr>
        <w:t xml:space="preserve">—which </w:t>
      </w:r>
      <w:r w:rsidRPr="00AA027C">
        <w:rPr>
          <w:b/>
          <w:highlight w:val="green"/>
          <w:u w:val="single"/>
        </w:rPr>
        <w:t>can</w:t>
      </w:r>
      <w:r w:rsidRPr="0097743C">
        <w:rPr>
          <w:b/>
          <w:u w:val="single"/>
        </w:rPr>
        <w:t xml:space="preserve"> </w:t>
      </w:r>
      <w:r w:rsidRPr="00AA027C">
        <w:rPr>
          <w:u w:val="single"/>
        </w:rPr>
        <w:t>very quickly</w:t>
      </w:r>
      <w:r w:rsidRPr="0097743C">
        <w:rPr>
          <w:b/>
          <w:u w:val="single"/>
        </w:rPr>
        <w:t xml:space="preserve"> </w:t>
      </w:r>
      <w:r w:rsidRPr="00AA027C">
        <w:rPr>
          <w:b/>
          <w:highlight w:val="green"/>
          <w:u w:val="single"/>
        </w:rPr>
        <w:t>lead</w:t>
      </w:r>
      <w:r w:rsidRPr="0097743C">
        <w:rPr>
          <w:b/>
          <w:u w:val="single"/>
        </w:rPr>
        <w:t xml:space="preserve"> </w:t>
      </w:r>
      <w:r w:rsidRPr="00AA027C">
        <w:rPr>
          <w:b/>
          <w:highlight w:val="green"/>
          <w:u w:val="single"/>
        </w:rPr>
        <w:t>to</w:t>
      </w:r>
      <w:r w:rsidRPr="0097743C">
        <w:rPr>
          <w:b/>
          <w:u w:val="single"/>
        </w:rPr>
        <w:t xml:space="preserve"> </w:t>
      </w:r>
      <w:r w:rsidRPr="00AA027C">
        <w:rPr>
          <w:u w:val="single"/>
        </w:rPr>
        <w:t>compassion fatigue</w:t>
      </w:r>
      <w:r w:rsidRPr="0097743C">
        <w:rPr>
          <w:b/>
          <w:u w:val="single"/>
        </w:rPr>
        <w:t xml:space="preserve">, </w:t>
      </w:r>
      <w:r w:rsidRPr="00AA027C">
        <w:rPr>
          <w:b/>
          <w:highlight w:val="green"/>
          <w:u w:val="single"/>
        </w:rPr>
        <w:t>anxiety, substance abuse, depression and suicide</w:t>
      </w:r>
      <w:r w:rsidRPr="0097743C">
        <w:rPr>
          <w:u w:val="single"/>
        </w:rPr>
        <w:t>.</w:t>
      </w:r>
      <w:r>
        <w:t xml:space="preserve"> Given that doctors are already twice as likely to commit suicide as members of the general population, this finding points to an alarming public health risk. An astonishing 81 per cent of doctors reported feeling attacked or vilified by the Ontario government (and 70 per cent by the Canadian government). And 55 per cent reported that their practices are being influenced by government-driven policies rather than evidence-based clinical medicine.</w:t>
      </w:r>
    </w:p>
    <w:p w14:paraId="1E3B6BA4" w14:textId="77777777" w:rsidR="003545C6" w:rsidRPr="0097743C" w:rsidRDefault="003545C6" w:rsidP="003545C6">
      <w:pPr>
        <w:rPr>
          <w:b/>
        </w:rPr>
      </w:pPr>
      <w:r>
        <w:t xml:space="preserve">Ontario’s doctors are into their fourth year without a contract and, since 2015, the provincial government has unilaterally cut more than $3.5-billion from the patient services that physicians provide. </w:t>
      </w:r>
      <w:r w:rsidRPr="00AA027C">
        <w:rPr>
          <w:u w:val="single"/>
        </w:rPr>
        <w:t xml:space="preserve">These </w:t>
      </w:r>
      <w:r w:rsidRPr="00AA027C">
        <w:rPr>
          <w:b/>
          <w:highlight w:val="green"/>
          <w:u w:val="single"/>
        </w:rPr>
        <w:t xml:space="preserve">cuts to frontline care </w:t>
      </w:r>
      <w:r w:rsidRPr="00AA027C">
        <w:rPr>
          <w:highlight w:val="green"/>
          <w:u w:val="single"/>
        </w:rPr>
        <w:t>have</w:t>
      </w:r>
      <w:r w:rsidRPr="00AA027C">
        <w:rPr>
          <w:u w:val="single"/>
        </w:rPr>
        <w:t xml:space="preserve"> left more than a million patients in Ontario without a family doctor,</w:t>
      </w:r>
      <w:r w:rsidRPr="0097743C">
        <w:rPr>
          <w:b/>
          <w:u w:val="single"/>
        </w:rPr>
        <w:t xml:space="preserve"> </w:t>
      </w:r>
      <w:r w:rsidRPr="00AA027C">
        <w:rPr>
          <w:b/>
          <w:highlight w:val="green"/>
          <w:u w:val="single"/>
        </w:rPr>
        <w:t>created unprecedented emergency room gridlock, and caused wait-times to explode</w:t>
      </w:r>
      <w:r w:rsidRPr="0097743C">
        <w:rPr>
          <w:u w:val="single"/>
        </w:rPr>
        <w:t xml:space="preserve"> (a patient can wait for up to three years to see a specialist).</w:t>
      </w:r>
      <w:r>
        <w:t xml:space="preserve"> Faced with the largest debt of any sub-sovereign borrower in the world, the Ontario Liberals have resorted to rationing patient care. </w:t>
      </w:r>
      <w:r w:rsidRPr="0097743C">
        <w:rPr>
          <w:u w:val="single"/>
        </w:rPr>
        <w:t xml:space="preserve">Combine these changes with multiple draconian pieces of provincial health-care legislation passed over the past year that hurt patients and strip doctors of their autonomy and human rights, and </w:t>
      </w:r>
      <w:r w:rsidRPr="00AA027C">
        <w:rPr>
          <w:b/>
          <w:highlight w:val="green"/>
          <w:u w:val="single"/>
        </w:rPr>
        <w:t>you have the making of a health-care system in crisis.</w:t>
      </w:r>
    </w:p>
    <w:p w14:paraId="689D3809" w14:textId="77777777" w:rsidR="003545C6" w:rsidRDefault="003545C6" w:rsidP="003545C6">
      <w:r w:rsidRPr="0097743C">
        <w:rPr>
          <w:u w:val="single"/>
        </w:rPr>
        <w:t xml:space="preserve">Finance Minister Bill Morneau’s recently announced </w:t>
      </w:r>
      <w:r w:rsidRPr="00AA027C">
        <w:rPr>
          <w:b/>
          <w:highlight w:val="green"/>
          <w:u w:val="single"/>
        </w:rPr>
        <w:t>tax proposals could push many doctors to their breaking point.</w:t>
      </w:r>
      <w:r>
        <w:t xml:space="preserve"> In 2000, Ontario granted physicians the ability to incorporate in lieu of fee increases. The government even encouraged doctors to use incorporation as a vehicle to save for their retirement. Although physicians bill the government for the patient services they provide, physicians are self-employed and have no pensions or benefits. Physicians cover all of their own overhead expenses (an average of 30 to 60 per cent of their fees fund health-care infrastructure), and must generally service an average student debt of $250,000 (accumulated from the 10 to 16 years of university training they are required to undergo). Physicians are unique small business owners in that they are not able to pass their increasing overhead expenses onto patients, as their fees are fixed by the government.</w:t>
      </w:r>
    </w:p>
    <w:p w14:paraId="727B99B8" w14:textId="77777777" w:rsidR="003545C6" w:rsidRPr="0097743C" w:rsidRDefault="003545C6" w:rsidP="003545C6">
      <w:pPr>
        <w:rPr>
          <w:u w:val="single"/>
        </w:rPr>
      </w:pPr>
      <w:r w:rsidRPr="0097743C">
        <w:rPr>
          <w:u w:val="single"/>
        </w:rPr>
        <w:t xml:space="preserve">The vast majority (85 per cent) of survey respondents reported that Morneau’s proposed </w:t>
      </w:r>
      <w:r w:rsidRPr="00AA027C">
        <w:rPr>
          <w:b/>
          <w:highlight w:val="green"/>
          <w:u w:val="single"/>
        </w:rPr>
        <w:t>tax changes will force them to</w:t>
      </w:r>
      <w:r w:rsidRPr="0097743C">
        <w:rPr>
          <w:u w:val="single"/>
        </w:rPr>
        <w:t xml:space="preserve"> change how they practice medicine: 11 per cent plan to leave Ontario, 21 per cent plan to </w:t>
      </w:r>
      <w:r w:rsidRPr="00AA027C">
        <w:rPr>
          <w:b/>
          <w:highlight w:val="green"/>
          <w:u w:val="single"/>
        </w:rPr>
        <w:t>leave Canada</w:t>
      </w:r>
      <w:r w:rsidRPr="0097743C">
        <w:rPr>
          <w:u w:val="single"/>
        </w:rPr>
        <w:t xml:space="preserve">, 26 per cent plan to </w:t>
      </w:r>
      <w:r w:rsidRPr="00AA027C">
        <w:rPr>
          <w:b/>
          <w:highlight w:val="green"/>
          <w:u w:val="single"/>
        </w:rPr>
        <w:t>retire earlier</w:t>
      </w:r>
      <w:r w:rsidRPr="0097743C">
        <w:rPr>
          <w:u w:val="single"/>
        </w:rPr>
        <w:t xml:space="preserve">, and a shocking 11 per cent plan to leave medicine entirely </w:t>
      </w:r>
      <w:r w:rsidRPr="00AA027C">
        <w:rPr>
          <w:b/>
          <w:highlight w:val="green"/>
          <w:u w:val="single"/>
        </w:rPr>
        <w:t>and re-train for a new career</w:t>
      </w:r>
      <w:r>
        <w:t xml:space="preserve">. An alarming 35 per cent of medical students and residents plan to leave Canada. </w:t>
      </w:r>
      <w:r w:rsidRPr="00AA027C">
        <w:rPr>
          <w:b/>
          <w:highlight w:val="green"/>
          <w:u w:val="single"/>
        </w:rPr>
        <w:t>If doctors follow through</w:t>
      </w:r>
      <w:r w:rsidRPr="0097743C">
        <w:rPr>
          <w:b/>
          <w:u w:val="single"/>
        </w:rPr>
        <w:t xml:space="preserve"> </w:t>
      </w:r>
      <w:r w:rsidRPr="00AA027C">
        <w:rPr>
          <w:u w:val="single"/>
        </w:rPr>
        <w:t>on these plans,</w:t>
      </w:r>
      <w:r w:rsidRPr="0097743C">
        <w:rPr>
          <w:b/>
          <w:u w:val="single"/>
        </w:rPr>
        <w:t xml:space="preserve"> </w:t>
      </w:r>
      <w:r w:rsidRPr="00AA027C">
        <w:rPr>
          <w:b/>
          <w:highlight w:val="green"/>
          <w:u w:val="single"/>
        </w:rPr>
        <w:t>it will</w:t>
      </w:r>
      <w:r w:rsidRPr="0097743C">
        <w:rPr>
          <w:b/>
          <w:u w:val="single"/>
        </w:rPr>
        <w:t xml:space="preserve"> </w:t>
      </w:r>
      <w:r w:rsidRPr="00AA027C">
        <w:rPr>
          <w:u w:val="single"/>
        </w:rPr>
        <w:t>likely</w:t>
      </w:r>
      <w:r w:rsidRPr="00AA027C">
        <w:rPr>
          <w:b/>
          <w:highlight w:val="green"/>
          <w:u w:val="single"/>
        </w:rPr>
        <w:t xml:space="preserve"> exacerbate burnout rates</w:t>
      </w:r>
      <w:r w:rsidRPr="0097743C">
        <w:rPr>
          <w:u w:val="single"/>
        </w:rPr>
        <w:t>: currently, there are 88,000 physicians in Canada, more than half of which report burnout.</w:t>
      </w:r>
    </w:p>
    <w:p w14:paraId="0AC509A1" w14:textId="77777777" w:rsidR="003545C6" w:rsidRPr="0097743C" w:rsidRDefault="003545C6" w:rsidP="003545C6">
      <w:pPr>
        <w:rPr>
          <w:b/>
          <w:u w:val="single"/>
        </w:rPr>
      </w:pPr>
      <w:r>
        <w:t xml:space="preserve">It is alarming that of the 31 per cent of Ontario doctors who plan to remain in Canada following Morneau’s proposed tax changes, an overwhelming number plan to reduce working hours (75 per cent), reduce patient services (55 per cent), reduce OHIP services (68 per cent) and lay-off staff (39 per cent). </w:t>
      </w:r>
      <w:r w:rsidRPr="0097743C">
        <w:rPr>
          <w:u w:val="single"/>
        </w:rPr>
        <w:t xml:space="preserve">Since </w:t>
      </w:r>
      <w:r w:rsidRPr="00AA027C">
        <w:rPr>
          <w:b/>
          <w:highlight w:val="green"/>
          <w:u w:val="single"/>
        </w:rPr>
        <w:t>the taxation proposals</w:t>
      </w:r>
      <w:r w:rsidRPr="0097743C">
        <w:rPr>
          <w:u w:val="single"/>
        </w:rPr>
        <w:t xml:space="preserve"> were announced, a quarter of all doctors also report having already cancelled plans to expand their clinic services, expand their clinic hours, or hire new staff. The end result </w:t>
      </w:r>
      <w:r w:rsidRPr="00AA027C">
        <w:rPr>
          <w:b/>
          <w:highlight w:val="green"/>
          <w:u w:val="single"/>
        </w:rPr>
        <w:t>will be frightening: more patients suffering and dying on waitlists.</w:t>
      </w:r>
    </w:p>
    <w:p w14:paraId="440F1A9D" w14:textId="77777777" w:rsidR="003545C6" w:rsidRPr="0097743C" w:rsidRDefault="003545C6" w:rsidP="003545C6">
      <w:pPr>
        <w:rPr>
          <w:u w:val="single"/>
        </w:rPr>
      </w:pPr>
      <w:r>
        <w:t xml:space="preserve">The last mass exodus of physicians from Canada was during the “brain drain” to the United States in the 1990s, when one-quarter of all graduating physicians left Canada. </w:t>
      </w:r>
      <w:r w:rsidRPr="0097743C">
        <w:rPr>
          <w:u w:val="single"/>
        </w:rPr>
        <w:t>The effect was to leave 1.2 million patients orphaned. It took Canada more than a decade to recover, which it only achieved by investing heavily in training and recruitment.</w:t>
      </w:r>
    </w:p>
    <w:p w14:paraId="127CCA8F" w14:textId="77777777" w:rsidR="003545C6" w:rsidRPr="0097743C" w:rsidRDefault="003545C6" w:rsidP="003545C6">
      <w:pPr>
        <w:rPr>
          <w:rStyle w:val="Emphasis"/>
        </w:rPr>
      </w:pPr>
      <w:r w:rsidRPr="00AA027C">
        <w:rPr>
          <w:b/>
          <w:highlight w:val="green"/>
          <w:u w:val="single"/>
        </w:rPr>
        <w:t>The strains on Canada’s health-care system today are far greater</w:t>
      </w:r>
      <w:r w:rsidRPr="0097743C">
        <w:rPr>
          <w:u w:val="single"/>
        </w:rPr>
        <w:t xml:space="preserve"> than those that existed prior to the exodus in the 1990s, and we are entering unchartered territory with our senior population projected to grow by 68 per cent over the next 20 years. </w:t>
      </w:r>
      <w:r w:rsidRPr="0074367C">
        <w:rPr>
          <w:rStyle w:val="Emphasis"/>
        </w:rPr>
        <w:t>When you combine more than five million patients in Canada without a family doctor, unprecedented wait-times for specialists, a growing aging population, and a likely mass exodus of doctors,</w:t>
      </w:r>
      <w:r w:rsidRPr="0097743C">
        <w:rPr>
          <w:rStyle w:val="Emphasis"/>
        </w:rPr>
        <w:t xml:space="preserve"> </w:t>
      </w:r>
      <w:r w:rsidRPr="0074367C">
        <w:rPr>
          <w:rStyle w:val="Emphasis"/>
          <w:highlight w:val="green"/>
        </w:rPr>
        <w:t>you have a recipe for the collapse of our health-care system.</w:t>
      </w:r>
    </w:p>
    <w:p w14:paraId="58739B67" w14:textId="77777777" w:rsidR="003545C6" w:rsidRPr="004E68D3" w:rsidRDefault="003545C6" w:rsidP="003545C6"/>
    <w:p w14:paraId="661D94E2" w14:textId="77777777" w:rsidR="003545C6" w:rsidRDefault="003545C6" w:rsidP="003545C6">
      <w:pPr>
        <w:pStyle w:val="Heading3"/>
      </w:pPr>
      <w:r>
        <w:t>Ext – Won’t Pass Now</w:t>
      </w:r>
    </w:p>
    <w:p w14:paraId="17E59379" w14:textId="77777777" w:rsidR="003545C6" w:rsidRPr="00E4210E" w:rsidRDefault="003545C6" w:rsidP="003545C6">
      <w:pPr>
        <w:pStyle w:val="Heading4"/>
      </w:pPr>
      <w:r>
        <w:t xml:space="preserve">Canadian Liberal Party will prevent the tax bill from passing the Senate now – but they’d vote for it if they got a win on refugee/asylum policy </w:t>
      </w:r>
    </w:p>
    <w:p w14:paraId="5D57359D" w14:textId="77777777" w:rsidR="003545C6" w:rsidRDefault="003545C6" w:rsidP="003545C6">
      <w:r w:rsidRPr="00713BE7">
        <w:rPr>
          <w:b/>
          <w:sz w:val="26"/>
          <w:szCs w:val="26"/>
        </w:rPr>
        <w:t>Soroka 18</w:t>
      </w:r>
      <w:r>
        <w:t xml:space="preserve">, Tomasz Soroka is a professor of international politics at Jagiellonian University and senior research fellow at the Canadian National Policy Center (CNPC), (January 2018, Canadian Politics: a selective power," ResearchGate, </w:t>
      </w:r>
      <w:hyperlink r:id="rId191" w:history="1">
        <w:r w:rsidRPr="008068C1">
          <w:rPr>
            <w:rStyle w:val="Hyperlink"/>
          </w:rPr>
          <w:t>https://www.researchgate.net/publication/323120747_Canada_as_a_selective_power</w:t>
        </w:r>
      </w:hyperlink>
      <w:r>
        <w:t>)</w:t>
      </w:r>
    </w:p>
    <w:p w14:paraId="75B0ABC3" w14:textId="77777777" w:rsidR="003545C6" w:rsidRDefault="003545C6" w:rsidP="003545C6">
      <w:r>
        <w:t xml:space="preserve">In a country like Canada, where around 300,000 newcomers are accepted yearly and where over 20 per cent of the total population is foreign-born (Statistics Canada “Immigration”), immigrants have a profound impact on both domestic and foreign policies, let alone election results. </w:t>
      </w:r>
      <w:r w:rsidRPr="00713BE7">
        <w:rPr>
          <w:u w:val="single"/>
        </w:rPr>
        <w:t>No wonder, thus, that political parties in Canada always must consider the so-called “immigrant factor” in their political programs, also when they take positions toward such issues as immigration, refugees, or policies towards certain countries</w:t>
      </w:r>
      <w:r>
        <w:t>, regions or international organizations.</w:t>
      </w:r>
    </w:p>
    <w:p w14:paraId="15BA4EFB" w14:textId="77777777" w:rsidR="003545C6" w:rsidRDefault="003545C6" w:rsidP="003545C6">
      <w:r w:rsidRPr="00214820">
        <w:rPr>
          <w:b/>
          <w:highlight w:val="green"/>
          <w:u w:val="single"/>
        </w:rPr>
        <w:t>Canada’s Liberal Senate minority is extremely concerned that future immigration policies might come at the expense of refugees</w:t>
      </w:r>
      <w:r w:rsidRPr="00713BE7">
        <w:rPr>
          <w:u w:val="single"/>
        </w:rPr>
        <w:t xml:space="preserve"> or families brought to Canada by immigrants already enjoying permanent resident status.</w:t>
      </w:r>
      <w:r>
        <w:t xml:space="preserve"> No wonder, thus, that the Conservative approach to immigration gained little popularity among the new arrivals, especially that the new policies were accompanied by a harsher Conservative rhetoric towards immigrants and refugees.</w:t>
      </w:r>
    </w:p>
    <w:p w14:paraId="27749F78" w14:textId="77777777" w:rsidR="003545C6" w:rsidRPr="00214820" w:rsidRDefault="003545C6" w:rsidP="003545C6">
      <w:pPr>
        <w:rPr>
          <w:u w:val="single"/>
        </w:rPr>
      </w:pPr>
      <w:r w:rsidRPr="00214820">
        <w:rPr>
          <w:u w:val="single"/>
        </w:rPr>
        <w:t xml:space="preserve">On several occasions, </w:t>
      </w:r>
      <w:r w:rsidRPr="00214820">
        <w:rPr>
          <w:b/>
          <w:highlight w:val="green"/>
          <w:u w:val="single"/>
        </w:rPr>
        <w:t>Conservative</w:t>
      </w:r>
      <w:r w:rsidRPr="00214820">
        <w:rPr>
          <w:u w:val="single"/>
        </w:rPr>
        <w:t>s in the House of Commons have declared that Canada should not be “chasing headlines” and “opening the floodgates by airlifting tens of thousands of refugees out of a terrorist war zone without proper process”. Tory</w:t>
      </w:r>
      <w:r w:rsidRPr="00214820">
        <w:rPr>
          <w:b/>
          <w:u w:val="single"/>
        </w:rPr>
        <w:t xml:space="preserve"> </w:t>
      </w:r>
      <w:r w:rsidRPr="00214820">
        <w:rPr>
          <w:b/>
          <w:highlight w:val="green"/>
          <w:u w:val="single"/>
        </w:rPr>
        <w:t>Senators have announced that Canada’s</w:t>
      </w:r>
      <w:r w:rsidRPr="00214820">
        <w:rPr>
          <w:b/>
          <w:u w:val="single"/>
        </w:rPr>
        <w:t xml:space="preserve"> </w:t>
      </w:r>
      <w:r w:rsidRPr="00214820">
        <w:rPr>
          <w:u w:val="single"/>
        </w:rPr>
        <w:t>“generous</w:t>
      </w:r>
      <w:r w:rsidRPr="00214820">
        <w:rPr>
          <w:b/>
          <w:u w:val="single"/>
        </w:rPr>
        <w:t xml:space="preserve"> </w:t>
      </w:r>
      <w:r w:rsidRPr="00214820">
        <w:rPr>
          <w:b/>
          <w:highlight w:val="green"/>
          <w:u w:val="single"/>
        </w:rPr>
        <w:t>asylum system has been abused by</w:t>
      </w:r>
      <w:r w:rsidRPr="00214820">
        <w:rPr>
          <w:b/>
          <w:u w:val="single"/>
        </w:rPr>
        <w:t xml:space="preserve"> too many </w:t>
      </w:r>
      <w:r w:rsidRPr="00214820">
        <w:rPr>
          <w:b/>
          <w:highlight w:val="green"/>
          <w:u w:val="single"/>
        </w:rPr>
        <w:t>people making bogus refugee claims.</w:t>
      </w:r>
      <w:r w:rsidRPr="00214820">
        <w:rPr>
          <w:b/>
          <w:u w:val="single"/>
        </w:rPr>
        <w:t>”</w:t>
      </w:r>
      <w:r w:rsidRPr="00214820">
        <w:rPr>
          <w:u w:val="single"/>
        </w:rPr>
        <w:t xml:space="preserve"> They have accused refugees of taking advantage of Canadian generosity and compassion and promised far-reaching reforms. </w:t>
      </w:r>
    </w:p>
    <w:p w14:paraId="40167F7B" w14:textId="77777777" w:rsidR="003545C6" w:rsidRDefault="003545C6" w:rsidP="003545C6">
      <w:r>
        <w:t xml:space="preserve">Andrew Scheer, the Speaker for Canada’s Conservative Party, proposed two controversial legislations that did not gain the Conservative Party much sympathy among the visible minorities. One of them, called Bill C-24 or the Strengthening Canadian Citizenship Act, passed in June 2014, was an anti-terrorist law of a specific kind, aimed at bolstering Canada’s national security. The law would allow Canadian citizenship to be revoked from convicted terrorists or those convicted of treason or espionage, provided they held citizenship of another country. The Tories have defended the proposal, claiming that “heinous crimes” are “fundamentally incompatible with Canadian values” and those who commit them in fact “choose to forfeit their Canadian citizenship.” The provisions of the bill, according to the government officials, were fair and just as they allowed for the revocation of citizenship “in accordance with all the principles of natural justice, due process, and constitutionally enshrined safeguards”. Bill C-24 is being met by fierce Liberal opposition in the Canadian Senate. Michael Ignatieff, former leader of Canada’s Liberal Party, remarked that, “the C-24 Bill is extremely counter-productive for the overall Tory agenda. </w:t>
      </w:r>
      <w:r w:rsidRPr="00214820">
        <w:rPr>
          <w:rStyle w:val="Emphasis"/>
          <w:highlight w:val="green"/>
        </w:rPr>
        <w:t>Liberal opposition to</w:t>
      </w:r>
      <w:r w:rsidRPr="00AF68C3">
        <w:rPr>
          <w:rStyle w:val="Emphasis"/>
        </w:rPr>
        <w:t xml:space="preserve"> anti-immigrant and </w:t>
      </w:r>
      <w:r w:rsidRPr="00214820">
        <w:rPr>
          <w:rStyle w:val="Emphasis"/>
          <w:highlight w:val="green"/>
        </w:rPr>
        <w:t>anti-refugee proposals will significantly undermine the Conservative Party’s ability to actualize</w:t>
      </w:r>
      <w:r>
        <w:rPr>
          <w:rStyle w:val="Emphasis"/>
          <w:highlight w:val="green"/>
        </w:rPr>
        <w:t xml:space="preserve"> the promised</w:t>
      </w:r>
      <w:r w:rsidRPr="00214820">
        <w:rPr>
          <w:rStyle w:val="Emphasis"/>
          <w:highlight w:val="green"/>
        </w:rPr>
        <w:t xml:space="preserve"> tax revision legislation that should have cleared the Senate with widespread support</w:t>
      </w:r>
      <w:r w:rsidRPr="00AF68C3">
        <w:rPr>
          <w:rStyle w:val="Emphasis"/>
        </w:rPr>
        <w:t>.</w:t>
      </w:r>
      <w:r>
        <w:t xml:space="preserve"> Conservative policymakers ought to revise their strategy, especially since liberal senators have rallied around Trudeau’s promises to make Canada a nation that takes the lead on welcoming immigrants.” </w:t>
      </w:r>
    </w:p>
    <w:p w14:paraId="3A257710" w14:textId="77777777" w:rsidR="003545C6" w:rsidRDefault="003545C6" w:rsidP="003545C6">
      <w:r>
        <w:t xml:space="preserve">The Liberals also vehemently opposed the conservative proposal of revoking Canadian citizenship from dual nationals convicted of terrorism. As Trudeau claimed, it was the introduction of a “two-tiered citizenship,” based on a scheme by which one “can be judged differently by our systems of laws and rights, because their parents were born in a different country.” </w:t>
      </w:r>
    </w:p>
    <w:p w14:paraId="4A55716F" w14:textId="77777777" w:rsidR="003545C6" w:rsidRDefault="003545C6" w:rsidP="003545C6">
      <w:r>
        <w:rPr>
          <w:b/>
          <w:highlight w:val="green"/>
          <w:u w:val="single"/>
        </w:rPr>
        <w:t xml:space="preserve">Even moderate Liberal senators </w:t>
      </w:r>
      <w:r w:rsidRPr="00214820">
        <w:rPr>
          <w:b/>
          <w:highlight w:val="green"/>
          <w:u w:val="single"/>
        </w:rPr>
        <w:t>have made</w:t>
      </w:r>
      <w:r>
        <w:rPr>
          <w:b/>
          <w:highlight w:val="green"/>
          <w:u w:val="single"/>
        </w:rPr>
        <w:t xml:space="preserve"> it</w:t>
      </w:r>
      <w:r w:rsidRPr="00214820">
        <w:rPr>
          <w:b/>
          <w:highlight w:val="green"/>
          <w:u w:val="single"/>
        </w:rPr>
        <w:t xml:space="preserve"> </w:t>
      </w:r>
      <w:r>
        <w:rPr>
          <w:b/>
          <w:highlight w:val="green"/>
          <w:u w:val="single"/>
        </w:rPr>
        <w:t xml:space="preserve">very </w:t>
      </w:r>
      <w:r w:rsidRPr="00214820">
        <w:rPr>
          <w:b/>
          <w:highlight w:val="green"/>
          <w:u w:val="single"/>
        </w:rPr>
        <w:t>clear that</w:t>
      </w:r>
      <w:r>
        <w:rPr>
          <w:b/>
          <w:highlight w:val="green"/>
          <w:u w:val="single"/>
        </w:rPr>
        <w:t xml:space="preserve"> Canada </w:t>
      </w:r>
      <w:r w:rsidRPr="00AA027C">
        <w:rPr>
          <w:b/>
          <w:highlight w:val="green"/>
          <w:u w:val="single"/>
        </w:rPr>
        <w:t>must follow through on</w:t>
      </w:r>
      <w:r w:rsidRPr="00513B57">
        <w:rPr>
          <w:u w:val="single"/>
        </w:rPr>
        <w:t xml:space="preserve"> Trudeau’s promise</w:t>
      </w:r>
      <w:r>
        <w:rPr>
          <w:u w:val="single"/>
        </w:rPr>
        <w:t>s</w:t>
      </w:r>
      <w:r w:rsidRPr="00513B57">
        <w:rPr>
          <w:u w:val="single"/>
        </w:rPr>
        <w:t xml:space="preserve"> by</w:t>
      </w:r>
      <w:r>
        <w:rPr>
          <w:b/>
          <w:u w:val="single"/>
        </w:rPr>
        <w:t xml:space="preserve"> </w:t>
      </w:r>
      <w:r>
        <w:rPr>
          <w:u w:val="single"/>
        </w:rPr>
        <w:t xml:space="preserve">ensuring that the currently threatened </w:t>
      </w:r>
      <w:r w:rsidRPr="00513B57">
        <w:rPr>
          <w:b/>
          <w:highlight w:val="green"/>
          <w:u w:val="single"/>
        </w:rPr>
        <w:t>pro-refugee</w:t>
      </w:r>
      <w:r>
        <w:rPr>
          <w:b/>
          <w:highlight w:val="green"/>
          <w:u w:val="single"/>
        </w:rPr>
        <w:t xml:space="preserve"> policies </w:t>
      </w:r>
      <w:r w:rsidRPr="00AA027C">
        <w:rPr>
          <w:u w:val="single"/>
        </w:rPr>
        <w:t xml:space="preserve">are going to be maintained </w:t>
      </w:r>
      <w:r>
        <w:rPr>
          <w:b/>
          <w:highlight w:val="green"/>
          <w:u w:val="single"/>
        </w:rPr>
        <w:t xml:space="preserve">before they’ll considering voting for any Conservative legislation. </w:t>
      </w:r>
      <w:r>
        <w:t xml:space="preserve">Canadians seem to be supportive of this move. According to surveys, 80 per cent of Canadians think that immigrants have a positive impact on their country’s economy. The public opinion is also largely sympathetic to refugee resettlements. Thousands of Canadians have offered their sponsorship for newcomers, crowds have rallied on the streets and expressed support for them in social media. </w:t>
      </w:r>
    </w:p>
    <w:p w14:paraId="4AED9A3F" w14:textId="77777777" w:rsidR="003545C6" w:rsidRPr="00397000" w:rsidRDefault="003545C6" w:rsidP="003545C6"/>
    <w:p w14:paraId="18434472" w14:textId="77777777" w:rsidR="003545C6" w:rsidRDefault="003545C6" w:rsidP="003545C6"/>
    <w:p w14:paraId="67A58FEB" w14:textId="77777777" w:rsidR="003545C6" w:rsidRDefault="003545C6" w:rsidP="003545C6">
      <w:pPr>
        <w:pStyle w:val="Heading3"/>
      </w:pPr>
      <w:r>
        <w:t>Ext – Link</w:t>
      </w:r>
    </w:p>
    <w:p w14:paraId="558F27A6" w14:textId="77777777" w:rsidR="003545C6" w:rsidRPr="00021EE6" w:rsidRDefault="003545C6" w:rsidP="003545C6">
      <w:pPr>
        <w:pStyle w:val="Heading4"/>
      </w:pPr>
      <w:r>
        <w:t>The tax reform bill is the</w:t>
      </w:r>
      <w:r>
        <w:rPr>
          <w:u w:val="single"/>
        </w:rPr>
        <w:t xml:space="preserve"> </w:t>
      </w:r>
      <w:r w:rsidRPr="00DE2700">
        <w:rPr>
          <w:u w:val="single"/>
        </w:rPr>
        <w:t>top priority</w:t>
      </w:r>
      <w:r>
        <w:t xml:space="preserve"> of the Conservative majority – it’s a “realistic agenda item” with bipartisan support – </w:t>
      </w:r>
      <w:r w:rsidRPr="00DE2700">
        <w:rPr>
          <w:u w:val="single"/>
        </w:rPr>
        <w:t>immigration gridlock is the sole factor</w:t>
      </w:r>
      <w:r>
        <w:t xml:space="preserve"> preventing passage.</w:t>
      </w:r>
    </w:p>
    <w:p w14:paraId="6FF1001E" w14:textId="77777777" w:rsidR="003545C6" w:rsidRPr="006A4A8A" w:rsidRDefault="003545C6" w:rsidP="003545C6">
      <w:r w:rsidRPr="00302D45">
        <w:rPr>
          <w:b/>
          <w:sz w:val="26"/>
          <w:szCs w:val="26"/>
        </w:rPr>
        <w:t>Zidan 6/20</w:t>
      </w:r>
      <w:r>
        <w:t>, Karim Zidan is the Director of reporting on senate legislation for the Canadian Association of Journalists (CAJ), 06-20-18, ("LEGISinfo," No Publication, http://www.parl.ca/LegisInfo/BillDetails.aspx?Language=E&amp;billId=9154393)</w:t>
      </w:r>
    </w:p>
    <w:p w14:paraId="0B9E5F8F" w14:textId="77777777" w:rsidR="003545C6" w:rsidRPr="00021EE6" w:rsidRDefault="003545C6" w:rsidP="003545C6">
      <w:pPr>
        <w:rPr>
          <w:u w:val="single"/>
        </w:rPr>
      </w:pPr>
      <w:r w:rsidRPr="00021EE6">
        <w:t xml:space="preserve">Ahmed Hussen, the Canadian Minister of Immigration, Refugees and Citizenship, noted the polarizing effect of the push, led by Tory Party Speaker Andrew Scheer, for stronger immigration restrictions. </w:t>
      </w:r>
      <w:r w:rsidRPr="00021EE6">
        <w:rPr>
          <w:u w:val="single"/>
        </w:rPr>
        <w:t>“</w:t>
      </w:r>
      <w:r w:rsidRPr="00DE2700">
        <w:rPr>
          <w:b/>
          <w:highlight w:val="green"/>
          <w:u w:val="single"/>
        </w:rPr>
        <w:t>If Conservative Senators cannot</w:t>
      </w:r>
      <w:r w:rsidRPr="00021EE6">
        <w:rPr>
          <w:u w:val="single"/>
        </w:rPr>
        <w:t xml:space="preserve"> publicly </w:t>
      </w:r>
      <w:r w:rsidRPr="00DE2700">
        <w:rPr>
          <w:b/>
          <w:highlight w:val="green"/>
          <w:u w:val="single"/>
        </w:rPr>
        <w:t>withdraw support from</w:t>
      </w:r>
      <w:r w:rsidRPr="00021EE6">
        <w:rPr>
          <w:u w:val="single"/>
        </w:rPr>
        <w:t xml:space="preserve"> Scheer’s attempts to pass </w:t>
      </w:r>
      <w:r w:rsidRPr="00DE2700">
        <w:rPr>
          <w:b/>
          <w:highlight w:val="green"/>
          <w:u w:val="single"/>
        </w:rPr>
        <w:t>legislation limiting the number of displaced persons seeking refuge</w:t>
      </w:r>
      <w:r w:rsidRPr="00021EE6">
        <w:rPr>
          <w:b/>
          <w:u w:val="single"/>
        </w:rPr>
        <w:t xml:space="preserve"> </w:t>
      </w:r>
      <w:r w:rsidRPr="00DE2700">
        <w:rPr>
          <w:b/>
          <w:highlight w:val="green"/>
          <w:u w:val="single"/>
        </w:rPr>
        <w:t>in Canada</w:t>
      </w:r>
      <w:r w:rsidRPr="00DE2700">
        <w:rPr>
          <w:highlight w:val="green"/>
          <w:u w:val="single"/>
        </w:rPr>
        <w:t xml:space="preserve">, </w:t>
      </w:r>
      <w:r w:rsidRPr="00DE2700">
        <w:rPr>
          <w:b/>
          <w:highlight w:val="green"/>
          <w:u w:val="single"/>
        </w:rPr>
        <w:t>they will</w:t>
      </w:r>
      <w:r w:rsidRPr="00021EE6">
        <w:rPr>
          <w:u w:val="single"/>
        </w:rPr>
        <w:t xml:space="preserve"> to continue to </w:t>
      </w:r>
      <w:r w:rsidRPr="00DE2700">
        <w:rPr>
          <w:b/>
          <w:highlight w:val="green"/>
          <w:u w:val="single"/>
        </w:rPr>
        <w:t>struggle to find</w:t>
      </w:r>
      <w:r w:rsidRPr="00021EE6">
        <w:rPr>
          <w:u w:val="single"/>
        </w:rPr>
        <w:t xml:space="preserve"> any </w:t>
      </w:r>
      <w:r w:rsidRPr="00DE2700">
        <w:rPr>
          <w:b/>
          <w:highlight w:val="green"/>
          <w:u w:val="single"/>
        </w:rPr>
        <w:t>middle ground</w:t>
      </w:r>
      <w:r w:rsidRPr="00021EE6">
        <w:rPr>
          <w:u w:val="single"/>
        </w:rPr>
        <w:t xml:space="preserve"> with the opposition </w:t>
      </w:r>
      <w:r w:rsidRPr="00DE2700">
        <w:rPr>
          <w:b/>
          <w:highlight w:val="green"/>
          <w:u w:val="single"/>
        </w:rPr>
        <w:t>on otherwise realistic agenda items</w:t>
      </w:r>
      <w:r w:rsidRPr="00DE2700">
        <w:rPr>
          <w:highlight w:val="green"/>
          <w:u w:val="single"/>
        </w:rPr>
        <w:t>.</w:t>
      </w:r>
      <w:r w:rsidRPr="00021EE6">
        <w:rPr>
          <w:u w:val="single"/>
        </w:rPr>
        <w:t xml:space="preserve"> The Liberal Party has made it clear that even a total Parliamentary shutdown would be preferable to a major concession on Canada’s immigration policy.” </w:t>
      </w:r>
      <w:r w:rsidRPr="00DE2700">
        <w:rPr>
          <w:b/>
          <w:highlight w:val="green"/>
          <w:u w:val="single"/>
        </w:rPr>
        <w:t>As a result, economists</w:t>
      </w:r>
      <w:r w:rsidRPr="00021EE6">
        <w:rPr>
          <w:u w:val="single"/>
        </w:rPr>
        <w:t xml:space="preserve"> lobbying on behalf of the Tories </w:t>
      </w:r>
      <w:r w:rsidRPr="00DE2700">
        <w:rPr>
          <w:b/>
          <w:highlight w:val="green"/>
          <w:u w:val="single"/>
        </w:rPr>
        <w:t>have been</w:t>
      </w:r>
      <w:r w:rsidRPr="00021EE6">
        <w:rPr>
          <w:u w:val="single"/>
        </w:rPr>
        <w:t xml:space="preserve"> overwhelmingly </w:t>
      </w:r>
      <w:r w:rsidRPr="00DE2700">
        <w:rPr>
          <w:b/>
          <w:highlight w:val="green"/>
          <w:u w:val="single"/>
        </w:rPr>
        <w:t>unsuccessful in swaying</w:t>
      </w:r>
      <w:r w:rsidRPr="00021EE6">
        <w:rPr>
          <w:u w:val="single"/>
        </w:rPr>
        <w:t xml:space="preserve"> even moderate </w:t>
      </w:r>
      <w:r w:rsidRPr="00DE2700">
        <w:rPr>
          <w:b/>
          <w:highlight w:val="green"/>
          <w:u w:val="single"/>
        </w:rPr>
        <w:t>liberal senators in favor of relatively bipartisan</w:t>
      </w:r>
      <w:r w:rsidRPr="00021EE6">
        <w:rPr>
          <w:b/>
          <w:u w:val="single"/>
        </w:rPr>
        <w:t xml:space="preserve"> </w:t>
      </w:r>
      <w:r w:rsidRPr="00DE2700">
        <w:rPr>
          <w:b/>
          <w:highlight w:val="green"/>
          <w:u w:val="single"/>
        </w:rPr>
        <w:t>conservative reform bills, such as tax-reallocation</w:t>
      </w:r>
      <w:r w:rsidRPr="00021EE6">
        <w:rPr>
          <w:u w:val="single"/>
        </w:rPr>
        <w:t xml:space="preserve"> and banking deregulation. </w:t>
      </w:r>
      <w:r w:rsidRPr="00DE2700">
        <w:rPr>
          <w:b/>
          <w:highlight w:val="green"/>
          <w:u w:val="single"/>
        </w:rPr>
        <w:t>Scheer was extremely resolute in communicating that enacting legislation to restructure Canada’s tax distribution bracket</w:t>
      </w:r>
      <w:r w:rsidRPr="00021EE6">
        <w:rPr>
          <w:u w:val="single"/>
        </w:rPr>
        <w:t xml:space="preserve"> and establish mandatory publication of accounting information for federal union employee</w:t>
      </w:r>
      <w:r>
        <w:rPr>
          <w:u w:val="single"/>
        </w:rPr>
        <w:t xml:space="preserve">s </w:t>
      </w:r>
      <w:r w:rsidRPr="00DE2700">
        <w:rPr>
          <w:b/>
          <w:highlight w:val="green"/>
          <w:u w:val="single"/>
        </w:rPr>
        <w:t>was his top priority</w:t>
      </w:r>
      <w:r>
        <w:rPr>
          <w:u w:val="single"/>
        </w:rPr>
        <w:t xml:space="preserve"> for this session in his Key Speaker Address at the Conservative Party of Canada National Convention in March.</w:t>
      </w:r>
    </w:p>
    <w:p w14:paraId="55C4B0B6" w14:textId="77777777" w:rsidR="003545C6" w:rsidRDefault="003545C6" w:rsidP="003545C6"/>
    <w:p w14:paraId="75BC260F" w14:textId="77777777" w:rsidR="003545C6" w:rsidRDefault="003545C6" w:rsidP="003545C6">
      <w:pPr>
        <w:pStyle w:val="Heading3"/>
      </w:pPr>
      <w:r>
        <w:t>Ext – Impact UQ</w:t>
      </w:r>
    </w:p>
    <w:p w14:paraId="4E0CF586" w14:textId="77777777" w:rsidR="003545C6" w:rsidRPr="00965BEB" w:rsidRDefault="003545C6" w:rsidP="003545C6">
      <w:pPr>
        <w:pStyle w:val="Heading4"/>
      </w:pPr>
      <w:r>
        <w:t>Current tax rates are barely sustaining the healthcare system – slashing finances and an influx of refugees will cause a collapse.</w:t>
      </w:r>
    </w:p>
    <w:p w14:paraId="6233FB0E" w14:textId="77777777" w:rsidR="003545C6" w:rsidRPr="003327BC" w:rsidRDefault="003545C6" w:rsidP="003545C6">
      <w:r w:rsidRPr="003327BC">
        <w:rPr>
          <w:rStyle w:val="Style13ptBold"/>
        </w:rPr>
        <w:t>Clemens and Parvani 17</w:t>
      </w:r>
      <w:r w:rsidRPr="003327BC">
        <w:t xml:space="preserve"> – (Jason Clemens — Executive Vice President, Fraser Institute. Sasha Parvani —Researcher, Fraser Institute. “Canada must prepare for our aging population,” November 26, 2017, https://www.fraserinstitute.org/article/canada-must-prepare-for-our-aging-population)//sy</w:t>
      </w:r>
    </w:p>
    <w:p w14:paraId="7F333F12" w14:textId="77777777" w:rsidR="003545C6" w:rsidRPr="00BE0914" w:rsidRDefault="003545C6" w:rsidP="003545C6">
      <w:pPr>
        <w:rPr>
          <w:sz w:val="16"/>
        </w:rPr>
      </w:pPr>
      <w:r w:rsidRPr="003327BC">
        <w:rPr>
          <w:rStyle w:val="StyleUnderline"/>
        </w:rPr>
        <w:t>Canada</w:t>
      </w:r>
      <w:r w:rsidRPr="003327BC">
        <w:rPr>
          <w:sz w:val="16"/>
        </w:rPr>
        <w:t xml:space="preserve">, like all industrialized countries, </w:t>
      </w:r>
      <w:r w:rsidRPr="003327BC">
        <w:rPr>
          <w:rStyle w:val="StyleUnderline"/>
        </w:rPr>
        <w:t>is experiencing an aging population</w:t>
      </w:r>
      <w:r w:rsidRPr="003327BC">
        <w:rPr>
          <w:sz w:val="16"/>
        </w:rPr>
        <w:t xml:space="preserve">. Unlike most industrialized countries, however, </w:t>
      </w:r>
      <w:r w:rsidRPr="003327BC">
        <w:rPr>
          <w:rStyle w:val="StyleUnderline"/>
        </w:rPr>
        <w:t xml:space="preserve">Canada is doing almost nothing </w:t>
      </w:r>
      <w:r w:rsidRPr="003327BC">
        <w:rPr>
          <w:sz w:val="16"/>
        </w:rPr>
        <w:t xml:space="preserve">to prepare for the implications of an older population, and in some cases, is moving in the wrong direction. </w:t>
      </w:r>
      <w:r w:rsidRPr="003327BC">
        <w:rPr>
          <w:rStyle w:val="StyleUnderline"/>
        </w:rPr>
        <w:t>There’s ample evidence that Canadians are living longer.</w:t>
      </w:r>
      <w:r w:rsidRPr="003327BC">
        <w:rPr>
          <w:sz w:val="16"/>
        </w:rPr>
        <w:t xml:space="preserve"> </w:t>
      </w:r>
      <w:r w:rsidRPr="003327BC">
        <w:rPr>
          <w:rStyle w:val="StyleUnderline"/>
        </w:rPr>
        <w:t>According to Statistics Canada, life expectancy in 2011 was 81.7 years of age compared to just 57.1 years of age in 1921</w:t>
      </w:r>
      <w:r w:rsidRPr="003327BC">
        <w:rPr>
          <w:sz w:val="16"/>
        </w:rPr>
        <w:t xml:space="preserve">. The combination of Canadians living longer with the population bulge of the baby boom generation means seniors are on track to represent 25 per cent of the Canadian population by roughly mid-century compared to less than 15 per cent in 2010. As a recent study noted, </w:t>
      </w:r>
      <w:r w:rsidRPr="003327BC">
        <w:rPr>
          <w:rStyle w:val="Emphasis"/>
        </w:rPr>
        <w:t>the aging of our population will place enormous strains on government finances</w:t>
      </w:r>
      <w:r w:rsidRPr="003327BC">
        <w:rPr>
          <w:sz w:val="16"/>
        </w:rPr>
        <w:t xml:space="preserve">. First, several </w:t>
      </w:r>
      <w:r w:rsidRPr="003327BC">
        <w:rPr>
          <w:rStyle w:val="StyleUnderline"/>
        </w:rPr>
        <w:t>government programs that are sensitive to demographics will experience significant cost pressures</w:t>
      </w:r>
      <w:r w:rsidRPr="003327BC">
        <w:rPr>
          <w:sz w:val="16"/>
        </w:rPr>
        <w:t xml:space="preserve">. For instance, Old Age Security (OAS) and the Guaranteed Income Supplement (GIS) are two income transfer programs supporting seniors. The expectation is that the cost of these programs will increase by 47 per cent between 2017 and 2047 based on a larger share of the population being eligible for such programs. Similarly, </w:t>
      </w:r>
      <w:r w:rsidRPr="003327BC">
        <w:rPr>
          <w:rStyle w:val="Emphasis"/>
        </w:rPr>
        <w:t>health-care costs are heavily influenced by seniors since so much of our lifetime consumption of health care occurs after the age of 65</w:t>
      </w:r>
      <w:r w:rsidRPr="003327BC">
        <w:rPr>
          <w:sz w:val="16"/>
        </w:rPr>
        <w:t xml:space="preserve">. For example, in 2014, government per person spending on health care was 4.4 times more for seniors over age 65 compared to Canadians aged 15 to 64. Second, </w:t>
      </w:r>
      <w:r w:rsidRPr="003327BC">
        <w:rPr>
          <w:rStyle w:val="Emphasis"/>
        </w:rPr>
        <w:t>these spending increases will occur the same time the share of the population in the labour force will decline</w:t>
      </w:r>
      <w:r w:rsidRPr="003327BC">
        <w:rPr>
          <w:sz w:val="16"/>
        </w:rPr>
        <w:t xml:space="preserve">. Data suggests that Canada’s labour force participation rate will decline from its peak of 67.6 per cent in 2008 to roughly 61.0 per cent by mid-century. </w:t>
      </w:r>
      <w:r w:rsidRPr="003327BC">
        <w:rPr>
          <w:rStyle w:val="Emphasis"/>
        </w:rPr>
        <w:t>This decline means economic growth will be slower than in previous periods, which means it will be more difficult for governments to raise revenues. The combination of higher spending and slower-growing revenues means the likelihood of much larger deficits in the future unless programs are reformed</w:t>
      </w:r>
      <w:r w:rsidRPr="003327BC">
        <w:rPr>
          <w:sz w:val="16"/>
        </w:rPr>
        <w:t xml:space="preserve">. A recent calculation suggested that government </w:t>
      </w:r>
      <w:r w:rsidRPr="003327BC">
        <w:rPr>
          <w:rStyle w:val="StyleUnderline"/>
        </w:rPr>
        <w:t>deficits could grow as large as $143 billion</w:t>
      </w:r>
      <w:r w:rsidRPr="003327BC">
        <w:rPr>
          <w:sz w:val="16"/>
        </w:rPr>
        <w:t xml:space="preserve"> (in current dollars) </w:t>
      </w:r>
      <w:r w:rsidRPr="003327BC">
        <w:rPr>
          <w:rStyle w:val="StyleUnderline"/>
        </w:rPr>
        <w:t>by 2045</w:t>
      </w:r>
      <w:r w:rsidRPr="003327BC">
        <w:rPr>
          <w:sz w:val="16"/>
        </w:rPr>
        <w:t xml:space="preserve"> if no changes are made. In 2012, the Harper government made a rather tepid reform to change the age of eligibility for Old Age Security and the Guaranteed Income Supplement to 67 starting in 2029. The changes were to be implemented between 2023 and 2029. Shortly after taking office, the Trudeau government reversed this reform to maintain the age of eligibility for both programs at 65. It’s estimated that this policy reversal will cost the government an additional $10.4 billion in 2030. Perhaps more telling, a recent study illustrated how out of step this decision is with other major industrialized countries. Of the 22 high-income countries in the Organization for Economic Cooperation and Development (OECD) apart from Canada, more than 80 per cent (18 countries) are implementing some form of increase to the age of eligibility for public retirement programs. Of those 18 countries enacting changes, almost 60 per cent are moving to 67 years of age. Ireland and the United Kingdom are going further by increasing the age of eligibility to 68. In addition, </w:t>
      </w:r>
      <w:r w:rsidRPr="003327BC">
        <w:rPr>
          <w:rStyle w:val="StyleUnderline"/>
        </w:rPr>
        <w:t>five countries are indexing their age of eligibility for public programs so it will automatically increase as life expectancy changes</w:t>
      </w:r>
      <w:r w:rsidRPr="003327BC">
        <w:rPr>
          <w:sz w:val="16"/>
        </w:rPr>
        <w:t xml:space="preserve">. </w:t>
      </w:r>
      <w:r w:rsidRPr="003327BC">
        <w:rPr>
          <w:rStyle w:val="StyleUnderline"/>
        </w:rPr>
        <w:t>Canada is one of only five countries that have decided to do nothing despite mounting evidence of the fiscal pressures</w:t>
      </w:r>
      <w:r w:rsidRPr="003327BC">
        <w:rPr>
          <w:sz w:val="16"/>
        </w:rPr>
        <w:t xml:space="preserve"> coming down the pike due to the aging of our population. </w:t>
      </w:r>
      <w:r w:rsidRPr="003327BC">
        <w:rPr>
          <w:rStyle w:val="StyleUnderline"/>
        </w:rPr>
        <w:t xml:space="preserve">The adverse consequences from an aging population, namely large </w:t>
      </w:r>
      <w:r w:rsidRPr="003327BC">
        <w:rPr>
          <w:rStyle w:val="Emphasis"/>
        </w:rPr>
        <w:t>deficits, mounting debt and slowing economic growth can be mitigated if proactive actions are taken now</w:t>
      </w:r>
      <w:r w:rsidRPr="003327BC">
        <w:rPr>
          <w:sz w:val="16"/>
        </w:rPr>
        <w:t>. Rather than ignore the problem or make matters worse, as the federal government’s policy reversal has done, it’s time for the federal and provincial governments to show leadership by proactively preparing for the aging of our population.</w:t>
      </w:r>
    </w:p>
    <w:p w14:paraId="6C078076" w14:textId="77777777" w:rsidR="003545C6" w:rsidRDefault="003545C6" w:rsidP="003545C6"/>
    <w:p w14:paraId="76D8107F" w14:textId="77777777" w:rsidR="003545C6" w:rsidRDefault="003545C6" w:rsidP="003545C6">
      <w:pPr>
        <w:pStyle w:val="Heading3"/>
      </w:pPr>
      <w:r>
        <w:t>Ext – Impact – Pandemics</w:t>
      </w:r>
    </w:p>
    <w:p w14:paraId="59FDCC0D" w14:textId="77777777" w:rsidR="003545C6" w:rsidRPr="003327BC" w:rsidRDefault="003545C6" w:rsidP="003545C6">
      <w:pPr>
        <w:pStyle w:val="Heading4"/>
        <w:rPr>
          <w:rFonts w:cs="Arial"/>
        </w:rPr>
      </w:pPr>
      <w:r>
        <w:rPr>
          <w:rFonts w:cs="Arial"/>
        </w:rPr>
        <w:t>Maintaining s</w:t>
      </w:r>
      <w:r w:rsidRPr="003327BC">
        <w:rPr>
          <w:rFonts w:cs="Arial"/>
        </w:rPr>
        <w:t xml:space="preserve">trong healthcare systems </w:t>
      </w:r>
      <w:r>
        <w:rPr>
          <w:rFonts w:cs="Arial"/>
        </w:rPr>
        <w:t>is</w:t>
      </w:r>
      <w:r w:rsidRPr="003327BC">
        <w:rPr>
          <w:rFonts w:cs="Arial"/>
        </w:rPr>
        <w:t xml:space="preserve"> key </w:t>
      </w:r>
      <w:r>
        <w:rPr>
          <w:rFonts w:cs="Arial"/>
        </w:rPr>
        <w:t>– lack of coverage causes unregulated pandemic-level outbreaks</w:t>
      </w:r>
    </w:p>
    <w:p w14:paraId="7889E88F" w14:textId="77777777" w:rsidR="003545C6" w:rsidRPr="003327BC" w:rsidRDefault="003545C6" w:rsidP="003545C6">
      <w:r w:rsidRPr="003327BC">
        <w:rPr>
          <w:rStyle w:val="Style13ptBold"/>
        </w:rPr>
        <w:t>Aetna 17</w:t>
      </w:r>
      <w:r w:rsidRPr="003327BC">
        <w:t xml:space="preserve"> – (Aetna International, “Pandemic: Controlling infectious diseases before they spread,” September 22, 2017, https://news.aetna.com/2017/08/pandemic-controlling-infectious-diseases-spread/)</w:t>
      </w:r>
    </w:p>
    <w:p w14:paraId="5DABADFC" w14:textId="77777777" w:rsidR="003545C6" w:rsidRPr="003327BC" w:rsidRDefault="003545C6" w:rsidP="003545C6">
      <w:pPr>
        <w:rPr>
          <w:rStyle w:val="StyleUnderline"/>
        </w:rPr>
      </w:pPr>
      <w:r w:rsidRPr="003327BC">
        <w:rPr>
          <w:sz w:val="16"/>
        </w:rPr>
        <w:t xml:space="preserve">Aetna International believes </w:t>
      </w:r>
      <w:r w:rsidRPr="003327BC">
        <w:rPr>
          <w:rStyle w:val="Emphasis"/>
        </w:rPr>
        <w:t>governments and agencies must redouble their efforts to invest in well-performing health systems</w:t>
      </w:r>
      <w:r w:rsidRPr="003327BC">
        <w:rPr>
          <w:sz w:val="16"/>
        </w:rPr>
        <w:t>, strengthen disease surveillance and engage in local communities. “</w:t>
      </w:r>
      <w:r w:rsidRPr="003327BC">
        <w:rPr>
          <w:rStyle w:val="StyleUnderline"/>
        </w:rPr>
        <w:t>It takes just a single crisis — an epidemic, a natural disaster or even the death of a key physician who falls victim to disease — to make whole health care systems</w:t>
      </w:r>
      <w:r w:rsidRPr="003327BC">
        <w:rPr>
          <w:sz w:val="16"/>
        </w:rPr>
        <w:t xml:space="preserve"> and economies </w:t>
      </w:r>
      <w:r w:rsidRPr="003327BC">
        <w:rPr>
          <w:rStyle w:val="StyleUnderline"/>
        </w:rPr>
        <w:t>come crashing to the ground</w:t>
      </w:r>
      <w:r w:rsidRPr="003327BC">
        <w:rPr>
          <w:sz w:val="16"/>
        </w:rPr>
        <w:t>,” says Dr. Lori Stetz, a senior medical director at Aetna International. “To have any hope of containing future outbreaks, it’s essential to understand the nature and transmission pathways of infectious diseases and involve local communities in detection, prevention and communication efforts. The region has made significant strides, but more vital action is needed.” In a July 2017 opinion paper called, “Pandemic: Controlling infectious diseases before they spread,” three officials at Aetna International write that the world must come together to invest in solutions that benefit everyone. The opinion paper was written by Stetz; Dr. Stella George, senior medical director at Aetna International; and Dr. Mitesh Patel, medical director at Aetna International. The authors believe that there are a number of critical steps needed to address global pandemic vulnerability. The opinion paper highlights that a better understanding of pathogens – how long they live for and how they’re transmitted – and stronger disease surveillance is needed to prevent the spread of a pandemic. In addition, the opinion paper highlights the WHO’s Global Public Health Intelligence Network (GPHIN), which is a part of the agency’s Global Outbreak Alert and Response Network. GPHIN analyzes online news reports from 30,000 sources in nine languages to find disease outbreaks. In 2003, it was alerted to the SARS outbreak. In 2012, it was the first agency to report on MERS-CoV after identifying eight cases in Jordan of an unknown respiratory illness. The authors of the opinion paper examined the health systems around the world and found “</w:t>
      </w:r>
      <w:r w:rsidRPr="003327BC">
        <w:rPr>
          <w:rStyle w:val="StyleUnderline"/>
        </w:rPr>
        <w:t>many countries with overburdened health care systems are witnessing and outmigration of workers to high income countries, where they can earn more money and enjoy better working conditions</w:t>
      </w:r>
      <w:r w:rsidRPr="003327BC">
        <w:rPr>
          <w:sz w:val="16"/>
        </w:rPr>
        <w:t xml:space="preserve">. </w:t>
      </w:r>
      <w:r w:rsidRPr="003327BC">
        <w:rPr>
          <w:rStyle w:val="StyleUnderline"/>
        </w:rPr>
        <w:t>This leads to shortages in service capacity and a loss of expertise in medical schools</w:t>
      </w:r>
      <w:r w:rsidRPr="003327BC">
        <w:rPr>
          <w:sz w:val="16"/>
        </w:rPr>
        <w:t xml:space="preserve">,” the authors wrote. Moreover, local communities should be engaged in any decisions made during an outbreak, or there could be unintended consequences. During the Ebola outbreak, for example, Liberia required all corpses to be cremated to prevent the spread of disease. This had societal and cultural impacts and created a “black market for funeral services,” the opinion paper states. “Regardless of the setting, it’s critically important to take steps to respect the concerns of people who are affected and to involve people on the ground at every step of the way,” the authors wrote. </w:t>
      </w:r>
      <w:r w:rsidRPr="003327BC">
        <w:rPr>
          <w:rStyle w:val="Emphasis"/>
        </w:rPr>
        <w:t>Ensuring health systems are working well</w:t>
      </w:r>
      <w:r w:rsidRPr="003327BC">
        <w:rPr>
          <w:sz w:val="16"/>
        </w:rPr>
        <w:t xml:space="preserve">, better disease surveillance and engaging with the local </w:t>
      </w:r>
      <w:r w:rsidRPr="003327BC">
        <w:rPr>
          <w:rStyle w:val="Emphasis"/>
        </w:rPr>
        <w:t>community are important to prepare for the next pandemic, which</w:t>
      </w:r>
      <w:r w:rsidRPr="003327BC">
        <w:rPr>
          <w:sz w:val="16"/>
        </w:rPr>
        <w:t xml:space="preserve"> Aetna International believes </w:t>
      </w:r>
      <w:r w:rsidRPr="003327BC">
        <w:rPr>
          <w:rStyle w:val="Emphasis"/>
        </w:rPr>
        <w:t xml:space="preserve">will threaten states around the globe. </w:t>
      </w:r>
      <w:r w:rsidRPr="003327BC">
        <w:rPr>
          <w:sz w:val="16"/>
        </w:rPr>
        <w:t xml:space="preserve">“It would be a mistake to think border controls can keep pathogens at bay or that any country alone can successfully deal with a pandemic,” the authors wrote. “Instead, </w:t>
      </w:r>
      <w:r w:rsidRPr="003327BC">
        <w:rPr>
          <w:rStyle w:val="StyleUnderline"/>
        </w:rPr>
        <w:t>the world community must come together to invest in solutions that benefit all.”</w:t>
      </w:r>
    </w:p>
    <w:p w14:paraId="1E3E7617" w14:textId="77777777" w:rsidR="003545C6" w:rsidRDefault="003545C6" w:rsidP="003545C6"/>
    <w:p w14:paraId="5D450627" w14:textId="77777777" w:rsidR="003545C6" w:rsidRDefault="003545C6" w:rsidP="003545C6"/>
    <w:p w14:paraId="3C09F00B" w14:textId="77777777" w:rsidR="003545C6" w:rsidRDefault="003545C6" w:rsidP="003545C6"/>
    <w:p w14:paraId="644AA2B9" w14:textId="77777777" w:rsidR="003545C6" w:rsidRDefault="003545C6" w:rsidP="003545C6">
      <w:pPr>
        <w:pStyle w:val="Heading2"/>
      </w:pPr>
      <w:r>
        <w:t>NEG</w:t>
      </w:r>
    </w:p>
    <w:p w14:paraId="1E516D0C" w14:textId="77777777" w:rsidR="003545C6" w:rsidRDefault="003545C6" w:rsidP="003545C6">
      <w:pPr>
        <w:pStyle w:val="Heading3"/>
      </w:pPr>
      <w:r>
        <w:t>2NC – UQ Overwhelms</w:t>
      </w:r>
    </w:p>
    <w:p w14:paraId="34D13708" w14:textId="77777777" w:rsidR="003545C6" w:rsidRDefault="003545C6" w:rsidP="003545C6">
      <w:pPr>
        <w:pStyle w:val="Heading4"/>
      </w:pPr>
      <w:r>
        <w:t>Liberals will never vote for the tax bill – they’re blocking it because it kills unions and healthcare, not because of immigration</w:t>
      </w:r>
    </w:p>
    <w:p w14:paraId="5939074B" w14:textId="77777777" w:rsidR="003545C6" w:rsidRDefault="003545C6" w:rsidP="003545C6">
      <w:r w:rsidRPr="008D7FE9">
        <w:rPr>
          <w:b/>
          <w:sz w:val="24"/>
        </w:rPr>
        <w:t>Doorey 7/2</w:t>
      </w:r>
      <w:r>
        <w:rPr>
          <w:b/>
          <w:sz w:val="24"/>
        </w:rPr>
        <w:t>0</w:t>
      </w:r>
      <w:r w:rsidRPr="008D7FE9">
        <w:rPr>
          <w:b/>
          <w:sz w:val="24"/>
        </w:rPr>
        <w:t>,</w:t>
      </w:r>
      <w:r>
        <w:t xml:space="preserve"> David Doorey is a professor of Canadian law at York University in Toronto, 7-20-2018, ("Senate Votes to Delay Anti-Union Private Member Bill C-377," No Publication, </w:t>
      </w:r>
      <w:hyperlink r:id="rId192" w:history="1">
        <w:r w:rsidRPr="008068C1">
          <w:rPr>
            <w:rStyle w:val="Hyperlink"/>
          </w:rPr>
          <w:t>http://lawofwork.ca/?p=6769</w:t>
        </w:r>
      </w:hyperlink>
      <w:r>
        <w:t>)</w:t>
      </w:r>
    </w:p>
    <w:p w14:paraId="7BD9BCD5" w14:textId="77777777" w:rsidR="003545C6" w:rsidRDefault="003545C6" w:rsidP="003545C6">
      <w:r w:rsidRPr="008C6C0A">
        <w:rPr>
          <w:b/>
          <w:highlight w:val="green"/>
          <w:u w:val="single"/>
        </w:rPr>
        <w:t>An uprising of sorts by Tory and Liberal Senators today has delayed the passage of a ridiculous private member’s bill (Bill C-377) designed to bury unions in bureacratic red tape.</w:t>
      </w:r>
      <w:r>
        <w:t xml:space="preserve"> I have discussed the Bill on several occassions, so I won’t go through it again. </w:t>
      </w:r>
    </w:p>
    <w:p w14:paraId="6B2E297E" w14:textId="77777777" w:rsidR="003545C6" w:rsidRPr="008D7FE9" w:rsidRDefault="003545C6" w:rsidP="003545C6">
      <w:r>
        <w:t>Senators voted today in favour of amendments to the Bill introduced by outspoken critic of the Bill, Senator Hugh Segal.  The amendments proposal succeeded only because Tory Senators either voted for the amendments or chose to abstain from voting.  This is surely a victory for those who believe that the Senate could act as a sober second thought, at least when it comes to pointless Bills intended to achieve nothing more than harassment of a political foe at great expense to taxpayers.</w:t>
      </w:r>
    </w:p>
    <w:p w14:paraId="64FAB930" w14:textId="77777777" w:rsidR="003545C6" w:rsidRPr="008C6C0A" w:rsidRDefault="003545C6" w:rsidP="003545C6">
      <w:pPr>
        <w:rPr>
          <w:u w:val="single"/>
        </w:rPr>
      </w:pPr>
      <w:r w:rsidRPr="008C6C0A">
        <w:rPr>
          <w:b/>
          <w:highlight w:val="green"/>
          <w:u w:val="single"/>
        </w:rPr>
        <w:t>The Bill</w:t>
      </w:r>
      <w:r w:rsidRPr="008C6C0A">
        <w:rPr>
          <w:u w:val="single"/>
        </w:rPr>
        <w:t xml:space="preserve"> C-377 </w:t>
      </w:r>
      <w:r w:rsidRPr="008C6C0A">
        <w:rPr>
          <w:b/>
          <w:highlight w:val="green"/>
          <w:u w:val="single"/>
        </w:rPr>
        <w:t>would require unions to compile and disclose reams of useless information to the public at a cost to taxpayers in the tens of millions of dollars.</w:t>
      </w:r>
      <w:r w:rsidRPr="008C6C0A">
        <w:rPr>
          <w:u w:val="single"/>
        </w:rPr>
        <w:t xml:space="preserve"> </w:t>
      </w:r>
      <w:r w:rsidRPr="008C6C0A">
        <w:t xml:space="preserve"> I’ve described it before as Big Government on Steroids.  </w:t>
      </w:r>
      <w:r w:rsidRPr="008C6C0A">
        <w:rPr>
          <w:u w:val="single"/>
        </w:rPr>
        <w:t>It would</w:t>
      </w:r>
      <w:r w:rsidRPr="008C6C0A">
        <w:t xml:space="preserve"> require disclosure of payments over a $5000 by unions, and an accounting of every minute a union employee spends on some vague concept called ‘political activities’.  </w:t>
      </w:r>
      <w:r w:rsidRPr="008C6C0A">
        <w:rPr>
          <w:u w:val="single"/>
        </w:rPr>
        <w:t xml:space="preserve">The information is not intended to educate union members–provincial laws already regulate information disclosure to union members–it is supposed to be about informing “taxpayers”, like me. </w:t>
      </w:r>
    </w:p>
    <w:p w14:paraId="019F4E5E" w14:textId="77777777" w:rsidR="003545C6" w:rsidRPr="008C6C0A" w:rsidRDefault="003545C6" w:rsidP="003545C6">
      <w:r w:rsidRPr="008C6C0A">
        <w:rPr>
          <w:b/>
          <w:highlight w:val="green"/>
          <w:u w:val="single"/>
        </w:rPr>
        <w:t xml:space="preserve">Do taxpayers want to </w:t>
      </w:r>
      <w:r w:rsidRPr="008C6C0A">
        <w:rPr>
          <w:b/>
          <w:i/>
          <w:highlight w:val="green"/>
          <w:u w:val="single"/>
        </w:rPr>
        <w:t xml:space="preserve">divert tens of millions of </w:t>
      </w:r>
      <w:r w:rsidRPr="008C6C0A">
        <w:rPr>
          <w:b/>
          <w:highlight w:val="green"/>
          <w:u w:val="single"/>
        </w:rPr>
        <w:t xml:space="preserve">their </w:t>
      </w:r>
      <w:r w:rsidRPr="008C6C0A">
        <w:rPr>
          <w:b/>
          <w:i/>
          <w:highlight w:val="green"/>
          <w:u w:val="single"/>
        </w:rPr>
        <w:t>dollars from health care</w:t>
      </w:r>
      <w:r w:rsidRPr="008C6C0A">
        <w:rPr>
          <w:b/>
          <w:highlight w:val="green"/>
          <w:u w:val="single"/>
        </w:rPr>
        <w:t xml:space="preserve"> and education</w:t>
      </w:r>
      <w:r w:rsidRPr="008C6C0A">
        <w:rPr>
          <w:u w:val="single"/>
        </w:rPr>
        <w:t>, and from collection of the hundreds of millions of dollars in unpaid corporate taxes, to collecting, inspecting, and publishing statistics on how much unions spend</w:t>
      </w:r>
      <w:r w:rsidRPr="008C6C0A">
        <w:t xml:space="preserve"> on office supplies and rent?  Hiebert and Harper believe they do, or (more likely) they assumed no one was paying attention.  Hiebert actually tried to claim at one point that there would be no cost to taxpayers associated with collecting, policing, and publishing the hundreds of thousands of records his Bill would produce.  Hard to know whether he was being disingenous about this, or whether he is really not very thoughtful. </w:t>
      </w:r>
    </w:p>
    <w:p w14:paraId="578E1D27" w14:textId="77777777" w:rsidR="003545C6" w:rsidRPr="008C6C0A" w:rsidRDefault="003545C6" w:rsidP="003545C6">
      <w:pPr>
        <w:rPr>
          <w:b/>
          <w:u w:val="single"/>
        </w:rPr>
      </w:pPr>
      <w:r w:rsidRPr="008C6C0A">
        <w:rPr>
          <w:b/>
          <w:highlight w:val="green"/>
          <w:u w:val="single"/>
        </w:rPr>
        <w:t>The Bill ignited passionate opposition from Liberal Senators, who saw the Bill for what it is:  a partisan lark designed to bury unions in government red tape at taxpayer expense.</w:t>
      </w:r>
      <w:r w:rsidRPr="008C6C0A">
        <w:rPr>
          <w:b/>
          <w:u w:val="single"/>
        </w:rPr>
        <w:t xml:space="preserve"> </w:t>
      </w:r>
    </w:p>
    <w:p w14:paraId="02013312" w14:textId="77777777" w:rsidR="003545C6" w:rsidRPr="008C6C0A" w:rsidRDefault="003545C6" w:rsidP="003545C6">
      <w:r w:rsidRPr="008C6C0A">
        <w:t xml:space="preserve">Senator Segal’s amendments are fantastic, because they harness the Conservative’s hypocracy on transparency.  The Conservatives recently blocked a Bill introduced by one of their own that would have required public disclosure of government employees’ salaries over $188,000.  Tory MPs amended the Bill to apply only to government employees earning greater than $440,000 per year, which is hardly anyone.  They don’t want the light of transparency shown on their taxpayer funded offices.  </w:t>
      </w:r>
      <w:r w:rsidRPr="008C6C0A">
        <w:rPr>
          <w:u w:val="single"/>
        </w:rPr>
        <w:t>Segal’s amendments apply basically the same cutoff for union officials, so that only union employees earning greater than $444,661 per year would be subject to having their salaries disclosed.</w:t>
      </w:r>
      <w:r w:rsidRPr="008C6C0A">
        <w:t xml:space="preserve">   How will Hiebert and his gang explain why private organizations should be subject to greater public transparency than the government elected by taxpayers, or corporations, which receive far more taxpayer benefits than unions?</w:t>
      </w:r>
    </w:p>
    <w:p w14:paraId="0310E693" w14:textId="77777777" w:rsidR="003545C6" w:rsidRPr="008C6C0A" w:rsidRDefault="003545C6" w:rsidP="003545C6">
      <w:pPr>
        <w:rPr>
          <w:u w:val="single"/>
        </w:rPr>
      </w:pPr>
      <w:r w:rsidRPr="008C6C0A">
        <w:rPr>
          <w:u w:val="single"/>
        </w:rPr>
        <w:t xml:space="preserve">Segal’s amendments would also draw the line at payments of $150,000 rather than $5000 as the cutoff for the requirement of unions to report payments, and limit the Bill to large unions and not small locals. </w:t>
      </w:r>
    </w:p>
    <w:p w14:paraId="3A6A4F40" w14:textId="77777777" w:rsidR="003545C6" w:rsidRPr="008C6C0A" w:rsidRDefault="003545C6" w:rsidP="003545C6">
      <w:r w:rsidRPr="008C6C0A">
        <w:rPr>
          <w:u w:val="single"/>
        </w:rPr>
        <w:t>The effect of the Senate vote today is to send the Bill back to the House of Commons for further review and study.</w:t>
      </w:r>
      <w:r w:rsidRPr="008C6C0A">
        <w:t xml:space="preserve"> </w:t>
      </w:r>
      <w:r w:rsidRPr="008C6C0A">
        <w:rPr>
          <w:u w:val="single"/>
        </w:rPr>
        <w:t>But expect the Bill to resurface in the Senate, probably as a government Bill that will be rammed through by the conservative majority in the House</w:t>
      </w:r>
      <w:r w:rsidRPr="008C6C0A">
        <w:rPr>
          <w:b/>
          <w:highlight w:val="green"/>
          <w:u w:val="single"/>
        </w:rPr>
        <w:t>. The only question then will be whether Liberals in the Senate will be able to unite agaisnt a policy that clearly would result in a harmful diversion of taxpayer money.</w:t>
      </w:r>
      <w:r w:rsidRPr="008C6C0A">
        <w:t xml:space="preserve"> We will see.</w:t>
      </w:r>
    </w:p>
    <w:p w14:paraId="1B6F1D6B" w14:textId="77777777" w:rsidR="003545C6" w:rsidRDefault="003545C6" w:rsidP="003545C6"/>
    <w:p w14:paraId="10C85589" w14:textId="77777777" w:rsidR="003545C6" w:rsidRDefault="003545C6" w:rsidP="003545C6">
      <w:pPr>
        <w:pStyle w:val="Heading3"/>
      </w:pPr>
      <w:r>
        <w:t>2NC – Link Turn</w:t>
      </w:r>
    </w:p>
    <w:p w14:paraId="70861D11" w14:textId="77777777" w:rsidR="003545C6" w:rsidRPr="003327BC" w:rsidRDefault="003545C6" w:rsidP="003545C6">
      <w:pPr>
        <w:pStyle w:val="Heading4"/>
        <w:rPr>
          <w:rFonts w:cs="Arial"/>
        </w:rPr>
      </w:pPr>
      <w:r>
        <w:rPr>
          <w:rFonts w:cs="Arial"/>
        </w:rPr>
        <w:t>Increased immigration solves the impact – key to boost federal tax revenues and stimulate Canada’s economy.</w:t>
      </w:r>
    </w:p>
    <w:p w14:paraId="64160D22" w14:textId="77777777" w:rsidR="003545C6" w:rsidRPr="003327BC" w:rsidRDefault="003545C6" w:rsidP="003545C6">
      <w:r w:rsidRPr="003327BC">
        <w:rPr>
          <w:b/>
        </w:rPr>
        <w:t>Bascaramurty 17</w:t>
      </w:r>
      <w:r w:rsidRPr="003327BC">
        <w:t xml:space="preserve"> [Dakshana Bascaramurty, The Globe and Mail; November 1, 2017] “Canada aims for immigration boost to buttress economy as population ages,” www.theglobeandmail.com/news/politics/canada-to-admit-40000-more-immigrants-a-year-by-2020-under-liberals-new-three-year-plan/article36800775//BPuch</w:t>
      </w:r>
    </w:p>
    <w:p w14:paraId="3D02CA36" w14:textId="77777777" w:rsidR="003545C6" w:rsidRPr="003327BC" w:rsidRDefault="003545C6" w:rsidP="003545C6">
      <w:pPr>
        <w:rPr>
          <w:sz w:val="16"/>
        </w:rPr>
      </w:pPr>
      <w:r w:rsidRPr="003327BC">
        <w:rPr>
          <w:rStyle w:val="Emphasis"/>
          <w:highlight w:val="green"/>
        </w:rPr>
        <w:t>Canada will open its doors to a steadily increasing number of immigrants</w:t>
      </w:r>
      <w:r w:rsidRPr="003327BC">
        <w:rPr>
          <w:rStyle w:val="StyleUnderline"/>
          <w:sz w:val="16"/>
        </w:rPr>
        <w:t xml:space="preserve"> in the </w:t>
      </w:r>
      <w:r w:rsidRPr="003327BC">
        <w:rPr>
          <w:sz w:val="16"/>
        </w:rPr>
        <w:t xml:space="preserve">next three years in hopes of attracting 1 per cent of its population by 2020, </w:t>
      </w:r>
      <w:r w:rsidRPr="003327BC">
        <w:rPr>
          <w:rStyle w:val="StyleUnderline"/>
        </w:rPr>
        <w:t xml:space="preserve">an attempt </w:t>
      </w:r>
      <w:r w:rsidRPr="003327BC">
        <w:rPr>
          <w:rStyle w:val="Emphasis"/>
          <w:highlight w:val="green"/>
        </w:rPr>
        <w:t>to buoy the economy as the country faces a growing population of retirees</w:t>
      </w:r>
      <w:r w:rsidRPr="003327BC">
        <w:rPr>
          <w:sz w:val="16"/>
        </w:rPr>
        <w:t>.</w:t>
      </w:r>
      <w:r w:rsidRPr="003327BC">
        <w:rPr>
          <w:rStyle w:val="StyleUnderline"/>
          <w:sz w:val="16"/>
        </w:rPr>
        <w:t xml:space="preserve"> The government says </w:t>
      </w:r>
      <w:r w:rsidRPr="003327BC">
        <w:rPr>
          <w:rStyle w:val="Emphasis"/>
        </w:rPr>
        <w:t>the plan will position Canada as a country that welcomes the world</w:t>
      </w:r>
      <w:r w:rsidRPr="003327BC">
        <w:rPr>
          <w:rStyle w:val="StyleUnderline"/>
          <w:sz w:val="16"/>
        </w:rPr>
        <w:t xml:space="preserve">, particularly </w:t>
      </w:r>
      <w:r w:rsidRPr="003327BC">
        <w:rPr>
          <w:rStyle w:val="Emphasis"/>
        </w:rPr>
        <w:t>at a time when</w:t>
      </w:r>
      <w:r w:rsidRPr="003327BC">
        <w:rPr>
          <w:rStyle w:val="StyleUnderline"/>
          <w:sz w:val="16"/>
        </w:rPr>
        <w:t xml:space="preserve"> U.S. President Donald </w:t>
      </w:r>
      <w:r w:rsidRPr="003327BC">
        <w:rPr>
          <w:rStyle w:val="Emphasis"/>
        </w:rPr>
        <w:t>Trump is seeking to toughen immigration rules in America</w:t>
      </w:r>
      <w:r w:rsidRPr="003327BC">
        <w:rPr>
          <w:rStyle w:val="StyleUnderline"/>
          <w:sz w:val="16"/>
        </w:rPr>
        <w:t xml:space="preserve">. </w:t>
      </w:r>
      <w:r w:rsidRPr="003327BC">
        <w:rPr>
          <w:sz w:val="16"/>
        </w:rPr>
        <w:t>The plan is to bring in 310,000 new permanent residents in</w:t>
      </w:r>
      <w:r w:rsidRPr="003327BC">
        <w:rPr>
          <w:rStyle w:val="StyleUnderline"/>
          <w:sz w:val="16"/>
        </w:rPr>
        <w:t xml:space="preserve"> 2018, 330,000 in 2019 and 340,000 in 2020 – an increase from the Liberal government's trend the past two years of 300,000 immigrants. According to Statistics Canada projections, the proportion of working-age members of the population will continue to decline until 2036, by which point the number of seniors in the country will likely be more than double the figure in 2009. </w:t>
      </w:r>
      <w:r w:rsidRPr="003327BC">
        <w:rPr>
          <w:sz w:val="16"/>
        </w:rPr>
        <w:t>"</w:t>
      </w:r>
      <w:r w:rsidRPr="003327BC">
        <w:rPr>
          <w:rStyle w:val="StyleUnderline"/>
        </w:rPr>
        <w:t xml:space="preserve">If we are going to be able </w:t>
      </w:r>
      <w:r w:rsidRPr="003327BC">
        <w:rPr>
          <w:rStyle w:val="Emphasis"/>
          <w:highlight w:val="green"/>
        </w:rPr>
        <w:t>to keep</w:t>
      </w:r>
      <w:r w:rsidRPr="003327BC">
        <w:rPr>
          <w:sz w:val="16"/>
        </w:rPr>
        <w:t xml:space="preserve"> our </w:t>
      </w:r>
      <w:r w:rsidRPr="003327BC">
        <w:rPr>
          <w:rStyle w:val="Emphasis"/>
          <w:highlight w:val="green"/>
        </w:rPr>
        <w:t>commitments for health care and pensions</w:t>
      </w:r>
      <w:r w:rsidRPr="003327BC">
        <w:rPr>
          <w:sz w:val="16"/>
        </w:rPr>
        <w:t xml:space="preserve"> and all our social programs </w:t>
      </w:r>
      <w:r w:rsidRPr="003327BC">
        <w:rPr>
          <w:rStyle w:val="Emphasis"/>
          <w:highlight w:val="green"/>
        </w:rPr>
        <w:t>and to continue to grow</w:t>
      </w:r>
      <w:r w:rsidRPr="003327BC">
        <w:rPr>
          <w:rStyle w:val="StyleUnderline"/>
        </w:rPr>
        <w:t xml:space="preserve"> our economy</w:t>
      </w:r>
      <w:r w:rsidRPr="003327BC">
        <w:rPr>
          <w:sz w:val="16"/>
        </w:rPr>
        <w:t xml:space="preserve"> and meet our labour market needs in the decades to come, </w:t>
      </w:r>
      <w:r w:rsidRPr="003327BC">
        <w:rPr>
          <w:rStyle w:val="Emphasis"/>
          <w:highlight w:val="green"/>
        </w:rPr>
        <w:t>we must respond to this clear demographic challenge</w:t>
      </w:r>
      <w:r w:rsidRPr="003327BC">
        <w:rPr>
          <w:sz w:val="16"/>
        </w:rPr>
        <w:t xml:space="preserve">," said Immigration Minister Ahmed Hussen when revealing his government's plan. Of the nearly one million immigrants, 58 per cent will be economic class, 27 per cent will be family class and 14 per cent will be refugees. </w:t>
      </w:r>
      <w:r w:rsidRPr="003327BC">
        <w:rPr>
          <w:rStyle w:val="Emphasis"/>
          <w:highlight w:val="green"/>
        </w:rPr>
        <w:t>As the U.S. tightens its borders</w:t>
      </w:r>
      <w:r w:rsidRPr="003327BC">
        <w:rPr>
          <w:sz w:val="16"/>
          <w:highlight w:val="green"/>
        </w:rPr>
        <w:t>,</w:t>
      </w:r>
      <w:r w:rsidRPr="003327BC">
        <w:rPr>
          <w:sz w:val="16"/>
        </w:rPr>
        <w:t xml:space="preserve"> Mr. Hussen said </w:t>
      </w:r>
      <w:r w:rsidRPr="003327BC">
        <w:rPr>
          <w:rStyle w:val="Emphasis"/>
          <w:highlight w:val="green"/>
        </w:rPr>
        <w:t>Canada's plan will be what defines it internationally</w:t>
      </w:r>
      <w:r w:rsidRPr="003327BC">
        <w:rPr>
          <w:sz w:val="16"/>
        </w:rPr>
        <w:t>. In a report released a month before Mr. Hussen delivered the government's plan, the Conference Board of Canada estimated that by 2033, all of the country's population growth would come from immigration.</w:t>
      </w:r>
    </w:p>
    <w:p w14:paraId="2F1452EF" w14:textId="77777777" w:rsidR="003545C6" w:rsidRDefault="003545C6" w:rsidP="003545C6"/>
    <w:p w14:paraId="39BE6215" w14:textId="77777777" w:rsidR="003545C6" w:rsidRDefault="003545C6" w:rsidP="003545C6">
      <w:pPr>
        <w:pStyle w:val="Heading3"/>
      </w:pPr>
      <w:r>
        <w:t>2NC – Healthcare Resilient</w:t>
      </w:r>
    </w:p>
    <w:p w14:paraId="57C58F80" w14:textId="77777777" w:rsidR="003545C6" w:rsidRPr="009269F6" w:rsidRDefault="003545C6" w:rsidP="003545C6">
      <w:pPr>
        <w:pStyle w:val="Heading4"/>
      </w:pPr>
      <w:r w:rsidRPr="009269F6">
        <w:t>Universal pharmacare checks the impact by lowering health care costs</w:t>
      </w:r>
    </w:p>
    <w:p w14:paraId="511F1377" w14:textId="77777777" w:rsidR="003545C6" w:rsidRPr="009269F6" w:rsidRDefault="003545C6" w:rsidP="003545C6">
      <w:r w:rsidRPr="009269F6">
        <w:rPr>
          <w:rStyle w:val="Style13ptBold"/>
        </w:rPr>
        <w:t>Gerein ‘17</w:t>
      </w:r>
      <w:r w:rsidRPr="009269F6">
        <w:t xml:space="preserve"> (Keith Gerein is a staff writer. October 20, 2017 “Provincial health ministers secure federal support to study universal pharmacare,” </w:t>
      </w:r>
      <w:r w:rsidRPr="009269F6">
        <w:rPr>
          <w:i/>
        </w:rPr>
        <w:t>Edmonton Journal</w:t>
      </w:r>
      <w:r w:rsidRPr="009269F6">
        <w:t xml:space="preserve"> http://edmontonjournal.com/news/local-news/provincial-health-ministers-secure-federal-support-to-study-universal-pharmacare)</w:t>
      </w:r>
    </w:p>
    <w:p w14:paraId="303AA0A3" w14:textId="77777777" w:rsidR="003545C6" w:rsidRPr="009269F6" w:rsidRDefault="003545C6" w:rsidP="003545C6"/>
    <w:p w14:paraId="54314FFA" w14:textId="77777777" w:rsidR="003545C6" w:rsidRPr="009269F6" w:rsidRDefault="003545C6" w:rsidP="003545C6">
      <w:pPr>
        <w:rPr>
          <w:rStyle w:val="StyleUnderline"/>
        </w:rPr>
      </w:pPr>
      <w:r w:rsidRPr="009269F6">
        <w:rPr>
          <w:rStyle w:val="StyleUnderline"/>
          <w:highlight w:val="yellow"/>
        </w:rPr>
        <w:t>Canada’s</w:t>
      </w:r>
      <w:r w:rsidRPr="009269F6">
        <w:rPr>
          <w:rStyle w:val="StyleUnderline"/>
        </w:rPr>
        <w:t xml:space="preserve"> provincial and territorial health </w:t>
      </w:r>
      <w:r w:rsidRPr="009269F6">
        <w:rPr>
          <w:rStyle w:val="StyleUnderline"/>
          <w:highlight w:val="yellow"/>
        </w:rPr>
        <w:t>ministers announced</w:t>
      </w:r>
      <w:r w:rsidRPr="009269F6">
        <w:rPr>
          <w:rStyle w:val="StyleUnderline"/>
        </w:rPr>
        <w:t xml:space="preserve"> Friday </w:t>
      </w:r>
      <w:r w:rsidRPr="009269F6">
        <w:rPr>
          <w:rStyle w:val="StyleUnderline"/>
          <w:highlight w:val="yellow"/>
        </w:rPr>
        <w:t>they have</w:t>
      </w:r>
      <w:r w:rsidRPr="009269F6">
        <w:rPr>
          <w:rStyle w:val="StyleUnderline"/>
        </w:rPr>
        <w:t xml:space="preserve"> federal </w:t>
      </w:r>
      <w:r w:rsidRPr="009269F6">
        <w:rPr>
          <w:rStyle w:val="StyleUnderline"/>
          <w:highlight w:val="yellow"/>
        </w:rPr>
        <w:t>support to explore the feasibility of</w:t>
      </w:r>
      <w:r w:rsidRPr="009269F6">
        <w:rPr>
          <w:rStyle w:val="StyleUnderline"/>
        </w:rPr>
        <w:t xml:space="preserve"> a national </w:t>
      </w:r>
      <w:r w:rsidRPr="009269F6">
        <w:rPr>
          <w:rStyle w:val="StyleUnderline"/>
          <w:highlight w:val="yellow"/>
        </w:rPr>
        <w:t>universal pharmacare</w:t>
      </w:r>
      <w:r w:rsidRPr="009269F6">
        <w:rPr>
          <w:rStyle w:val="StyleUnderline"/>
        </w:rPr>
        <w:t xml:space="preserve"> program for prescription drugs</w:t>
      </w:r>
      <w:r w:rsidRPr="009269F6">
        <w:rPr>
          <w:sz w:val="16"/>
          <w:szCs w:val="16"/>
        </w:rPr>
        <w:t>. The initiative commits the respective governments to jointly research how a pharmacare program might work, including potential costs, timelines to implement and how far the program should go to expand access to drugs. The announcement came on the final day of two days of meetings among provincial and territorial health ministers in Edmonton. Federal Health Minister Ginette Petitpas Taylor joined her counterparts Friday.</w:t>
      </w:r>
      <w:r w:rsidRPr="009269F6">
        <w:rPr>
          <w:rStyle w:val="StyleUnderline"/>
        </w:rPr>
        <w:t xml:space="preserve"> </w:t>
      </w:r>
      <w:r w:rsidRPr="009269F6">
        <w:rPr>
          <w:rStyle w:val="StyleUnderline"/>
          <w:highlight w:val="yellow"/>
        </w:rPr>
        <w:t>“Are they agreeing to fund pharmacare? No,”</w:t>
      </w:r>
      <w:r w:rsidRPr="009269F6">
        <w:rPr>
          <w:rStyle w:val="StyleUnderline"/>
        </w:rPr>
        <w:t xml:space="preserve"> Alberta Health Minister Sarah Hoffman said. “But we were talking about increasing access for all Canadians and they were willing to be partners in that conversation. So </w:t>
      </w:r>
      <w:r w:rsidRPr="009269F6">
        <w:rPr>
          <w:rStyle w:val="Emphasis"/>
          <w:highlight w:val="yellow"/>
        </w:rPr>
        <w:t>it’s a step in the right direction</w:t>
      </w:r>
      <w:r w:rsidRPr="009269F6">
        <w:rPr>
          <w:rStyle w:val="StyleUnderline"/>
        </w:rPr>
        <w:t xml:space="preserve">.” The </w:t>
      </w:r>
      <w:r w:rsidRPr="009269F6">
        <w:rPr>
          <w:rStyle w:val="StyleUnderline"/>
          <w:highlight w:val="yellow"/>
        </w:rPr>
        <w:t>premiers</w:t>
      </w:r>
      <w:r w:rsidRPr="009269F6">
        <w:rPr>
          <w:rStyle w:val="StyleUnderline"/>
        </w:rPr>
        <w:t xml:space="preserve"> called for a study Last summer, premiers at the Council of the Federation </w:t>
      </w:r>
      <w:r w:rsidRPr="009269F6">
        <w:rPr>
          <w:rStyle w:val="StyleUnderline"/>
          <w:highlight w:val="yellow"/>
        </w:rPr>
        <w:t>called on</w:t>
      </w:r>
      <w:r w:rsidRPr="009269F6">
        <w:rPr>
          <w:rStyle w:val="StyleUnderline"/>
        </w:rPr>
        <w:t xml:space="preserve"> their </w:t>
      </w:r>
      <w:r w:rsidRPr="009269F6">
        <w:rPr>
          <w:rStyle w:val="StyleUnderline"/>
          <w:highlight w:val="yellow"/>
        </w:rPr>
        <w:t xml:space="preserve">health ministers to </w:t>
      </w:r>
      <w:r w:rsidRPr="009269F6">
        <w:rPr>
          <w:rStyle w:val="Emphasis"/>
          <w:highlight w:val="yellow"/>
        </w:rPr>
        <w:t>study</w:t>
      </w:r>
      <w:r w:rsidRPr="009269F6">
        <w:rPr>
          <w:rStyle w:val="Emphasis"/>
        </w:rPr>
        <w:t xml:space="preserve"> the </w:t>
      </w:r>
      <w:r w:rsidRPr="009269F6">
        <w:rPr>
          <w:rStyle w:val="Emphasis"/>
          <w:highlight w:val="yellow"/>
        </w:rPr>
        <w:t>pharmacare</w:t>
      </w:r>
      <w:r w:rsidRPr="009269F6">
        <w:rPr>
          <w:rStyle w:val="StyleUnderline"/>
        </w:rPr>
        <w:t xml:space="preserve"> concept </w:t>
      </w:r>
      <w:r w:rsidRPr="009269F6">
        <w:rPr>
          <w:rStyle w:val="StyleUnderline"/>
          <w:highlight w:val="yellow"/>
        </w:rPr>
        <w:t>to</w:t>
      </w:r>
      <w:r w:rsidRPr="009269F6">
        <w:rPr>
          <w:rStyle w:val="StyleUnderline"/>
        </w:rPr>
        <w:t xml:space="preserve"> </w:t>
      </w:r>
      <w:r w:rsidRPr="009269F6">
        <w:rPr>
          <w:rStyle w:val="Emphasis"/>
          <w:highlight w:val="yellow"/>
        </w:rPr>
        <w:t>eventually present</w:t>
      </w:r>
      <w:r w:rsidRPr="009269F6">
        <w:rPr>
          <w:rStyle w:val="Emphasis"/>
        </w:rPr>
        <w:t xml:space="preserve"> some </w:t>
      </w:r>
      <w:r w:rsidRPr="009269F6">
        <w:rPr>
          <w:rStyle w:val="Emphasis"/>
          <w:highlight w:val="yellow"/>
        </w:rPr>
        <w:t>options</w:t>
      </w:r>
      <w:r w:rsidRPr="009269F6">
        <w:rPr>
          <w:rStyle w:val="StyleUnderline"/>
          <w:highlight w:val="yellow"/>
        </w:rPr>
        <w:t xml:space="preserve"> to the federal government.</w:t>
      </w:r>
      <w:r w:rsidRPr="009269F6">
        <w:rPr>
          <w:rStyle w:val="StyleUnderline"/>
        </w:rPr>
        <w:t xml:space="preserve"> </w:t>
      </w:r>
      <w:r w:rsidRPr="009269F6">
        <w:rPr>
          <w:sz w:val="16"/>
          <w:szCs w:val="16"/>
        </w:rPr>
        <w:t>Ontario Health Minister Eric Hoskins, who has been one of the chief political proponents of pharmacare, said getting Ottawa’s collaboration for that research is vital to ensure the project is productive. Both</w:t>
      </w:r>
      <w:r w:rsidRPr="009269F6">
        <w:rPr>
          <w:rStyle w:val="StyleUnderline"/>
        </w:rPr>
        <w:t xml:space="preserve"> </w:t>
      </w:r>
      <w:r w:rsidRPr="009269F6">
        <w:rPr>
          <w:rStyle w:val="StyleUnderline"/>
          <w:highlight w:val="yellow"/>
        </w:rPr>
        <w:t>Hoskins and Hoffman</w:t>
      </w:r>
      <w:r w:rsidRPr="009269F6">
        <w:rPr>
          <w:rStyle w:val="StyleUnderline"/>
        </w:rPr>
        <w:t xml:space="preserve"> said they </w:t>
      </w:r>
      <w:r w:rsidRPr="009269F6">
        <w:rPr>
          <w:rStyle w:val="StyleUnderline"/>
          <w:highlight w:val="yellow"/>
        </w:rPr>
        <w:t>view</w:t>
      </w:r>
      <w:r w:rsidRPr="009269F6">
        <w:rPr>
          <w:rStyle w:val="StyleUnderline"/>
        </w:rPr>
        <w:t xml:space="preserve"> the </w:t>
      </w:r>
      <w:r w:rsidRPr="009269F6">
        <w:rPr>
          <w:rStyle w:val="StyleUnderline"/>
          <w:highlight w:val="yellow"/>
        </w:rPr>
        <w:t>pharmacare</w:t>
      </w:r>
      <w:r w:rsidRPr="009269F6">
        <w:rPr>
          <w:rStyle w:val="StyleUnderline"/>
        </w:rPr>
        <w:t xml:space="preserve"> concept </w:t>
      </w:r>
      <w:r w:rsidRPr="009269F6">
        <w:rPr>
          <w:rStyle w:val="StyleUnderline"/>
          <w:highlight w:val="yellow"/>
        </w:rPr>
        <w:t>as a fulfilment of</w:t>
      </w:r>
      <w:r w:rsidRPr="009269F6">
        <w:rPr>
          <w:rStyle w:val="StyleUnderline"/>
        </w:rPr>
        <w:t xml:space="preserve"> the original concept of </w:t>
      </w:r>
      <w:r w:rsidRPr="009269F6">
        <w:rPr>
          <w:rStyle w:val="StyleUnderline"/>
          <w:highlight w:val="yellow"/>
        </w:rPr>
        <w:t>medicare in Canada</w:t>
      </w:r>
      <w:r w:rsidRPr="009269F6">
        <w:rPr>
          <w:sz w:val="16"/>
          <w:szCs w:val="16"/>
        </w:rPr>
        <w:t>. “One thing I want to ensure is that the federal government is an absolute partner if we are going to move in this direction, because we have seen health care funding erode for medicare in its current form over the years,” Hoffman said Costly for patients and provinces Quebec Health Minister Gaetan Barrette called the concept an “interesting idea” that will likely be expensive to implement. “It is … quite clear that we in Canada pay too much for medications,” Barrette said. “But whatever initiative we might put forward … might generate savings in society that do not necessarily generate savings in government.” Patient groups have frequently complained about rising prescription costs, which are also a major cost for the provinces. There has been considerable debate as to what a national pharmacare system might look like, though</w:t>
      </w:r>
      <w:r w:rsidRPr="009269F6">
        <w:rPr>
          <w:rStyle w:val="StyleUnderline"/>
        </w:rPr>
        <w:t xml:space="preserve"> </w:t>
      </w:r>
      <w:r w:rsidRPr="009269F6">
        <w:rPr>
          <w:rStyle w:val="StyleUnderline"/>
          <w:highlight w:val="yellow"/>
        </w:rPr>
        <w:t>it</w:t>
      </w:r>
      <w:r w:rsidRPr="009269F6">
        <w:rPr>
          <w:rStyle w:val="StyleUnderline"/>
        </w:rPr>
        <w:t xml:space="preserve"> is often envisioned as a system that </w:t>
      </w:r>
      <w:r w:rsidRPr="009269F6">
        <w:rPr>
          <w:rStyle w:val="StyleUnderline"/>
          <w:highlight w:val="yellow"/>
        </w:rPr>
        <w:t>would put all Canadians on</w:t>
      </w:r>
      <w:r w:rsidRPr="009269F6">
        <w:rPr>
          <w:rStyle w:val="StyleUnderline"/>
        </w:rPr>
        <w:t xml:space="preserve"> essentially </w:t>
      </w:r>
      <w:r w:rsidRPr="009269F6">
        <w:rPr>
          <w:rStyle w:val="Emphasis"/>
          <w:highlight w:val="yellow"/>
        </w:rPr>
        <w:t>the same drug plan</w:t>
      </w:r>
      <w:r w:rsidRPr="009269F6">
        <w:rPr>
          <w:rStyle w:val="StyleUnderline"/>
          <w:highlight w:val="yellow"/>
        </w:rPr>
        <w:t xml:space="preserve"> that provides cheap</w:t>
      </w:r>
      <w:r w:rsidRPr="009269F6">
        <w:rPr>
          <w:rStyle w:val="StyleUnderline"/>
        </w:rPr>
        <w:t xml:space="preserve"> </w:t>
      </w:r>
      <w:r w:rsidRPr="009269F6">
        <w:rPr>
          <w:rStyle w:val="StyleUnderline"/>
          <w:highlight w:val="yellow"/>
        </w:rPr>
        <w:t>or</w:t>
      </w:r>
      <w:r w:rsidRPr="009269F6">
        <w:rPr>
          <w:rStyle w:val="StyleUnderline"/>
        </w:rPr>
        <w:t xml:space="preserve"> even </w:t>
      </w:r>
      <w:r w:rsidRPr="009269F6">
        <w:rPr>
          <w:rStyle w:val="StyleUnderline"/>
          <w:highlight w:val="yellow"/>
        </w:rPr>
        <w:t>free medications</w:t>
      </w:r>
      <w:r w:rsidRPr="009269F6">
        <w:rPr>
          <w:rStyle w:val="StyleUnderline"/>
        </w:rPr>
        <w:t xml:space="preserve">. Proponents believe </w:t>
      </w:r>
      <w:r w:rsidRPr="009269F6">
        <w:rPr>
          <w:rStyle w:val="StyleUnderline"/>
          <w:highlight w:val="yellow"/>
        </w:rPr>
        <w:t xml:space="preserve">such a system would </w:t>
      </w:r>
      <w:r w:rsidRPr="009269F6">
        <w:rPr>
          <w:rStyle w:val="Emphasis"/>
          <w:highlight w:val="yellow"/>
        </w:rPr>
        <w:t>help Canada’s negotiating power</w:t>
      </w:r>
      <w:r w:rsidRPr="009269F6">
        <w:rPr>
          <w:rStyle w:val="StyleUnderline"/>
        </w:rPr>
        <w:t xml:space="preserve"> with drug suppliers, </w:t>
      </w:r>
      <w:r w:rsidRPr="009269F6">
        <w:rPr>
          <w:rStyle w:val="StyleUnderline"/>
          <w:highlight w:val="yellow"/>
        </w:rPr>
        <w:t>and</w:t>
      </w:r>
      <w:r w:rsidRPr="009269F6">
        <w:rPr>
          <w:rStyle w:val="StyleUnderline"/>
        </w:rPr>
        <w:t xml:space="preserve"> suggest giving patients better access to drugs would actually </w:t>
      </w:r>
      <w:r w:rsidRPr="009269F6">
        <w:rPr>
          <w:rStyle w:val="Emphasis"/>
          <w:highlight w:val="yellow"/>
        </w:rPr>
        <w:t>lower health costs</w:t>
      </w:r>
      <w:r w:rsidRPr="009269F6">
        <w:rPr>
          <w:rStyle w:val="StyleUnderline"/>
        </w:rPr>
        <w:t xml:space="preserve"> through reduced hospital visits and trips to the doctor</w:t>
      </w:r>
      <w:r w:rsidRPr="009269F6">
        <w:rPr>
          <w:sz w:val="16"/>
          <w:szCs w:val="16"/>
        </w:rPr>
        <w:t>. Opponents counter that such benefits are more imagined that real, and argue the program would ruin the flexibility provinces now enjoy to design drug plans to their own needs. Petitpas Taylor did not speak on the pharmacare initiative during the news conference.</w:t>
      </w:r>
    </w:p>
    <w:p w14:paraId="02D5FD98" w14:textId="77777777" w:rsidR="003545C6" w:rsidRPr="009269F6" w:rsidRDefault="003545C6" w:rsidP="003545C6"/>
    <w:p w14:paraId="666E668A" w14:textId="77777777" w:rsidR="003545C6" w:rsidRPr="009269F6" w:rsidRDefault="003545C6" w:rsidP="003545C6">
      <w:pPr>
        <w:pStyle w:val="Heading4"/>
      </w:pPr>
      <w:r w:rsidRPr="009269F6">
        <w:t>No Impact – Canada will fill-in with foreign doctors</w:t>
      </w:r>
    </w:p>
    <w:p w14:paraId="3460B06D" w14:textId="77777777" w:rsidR="003545C6" w:rsidRPr="009269F6" w:rsidRDefault="003545C6" w:rsidP="003545C6">
      <w:r w:rsidRPr="009269F6">
        <w:rPr>
          <w:rStyle w:val="Style13ptBold"/>
        </w:rPr>
        <w:t xml:space="preserve">York ’11 </w:t>
      </w:r>
      <w:r w:rsidRPr="009269F6">
        <w:t>(Geoffrey York is The Globe and Mail's Africa correspondent. November 25, 2011 “Brain drain of African doctors has saved Canada $400-million,” https://www.theglobeandmail.com/news/world/brain-drain-of-african-doctors-has-saved-canada-400-million/article555168/)</w:t>
      </w:r>
    </w:p>
    <w:p w14:paraId="7C5D0C7A" w14:textId="77777777" w:rsidR="003545C6" w:rsidRPr="009269F6" w:rsidRDefault="003545C6" w:rsidP="003545C6">
      <w:pPr>
        <w:rPr>
          <w:sz w:val="16"/>
        </w:rPr>
      </w:pPr>
      <w:r w:rsidRPr="009269F6">
        <w:rPr>
          <w:rStyle w:val="StyleUnderline"/>
          <w:highlight w:val="yellow"/>
        </w:rPr>
        <w:t>Canada has saved</w:t>
      </w:r>
      <w:r w:rsidRPr="009269F6">
        <w:rPr>
          <w:rStyle w:val="StyleUnderline"/>
        </w:rPr>
        <w:t xml:space="preserve"> </w:t>
      </w:r>
      <w:r w:rsidRPr="009269F6">
        <w:rPr>
          <w:sz w:val="16"/>
        </w:rPr>
        <w:t>nearly $</w:t>
      </w:r>
      <w:r w:rsidRPr="009269F6">
        <w:rPr>
          <w:rStyle w:val="StyleUnderline"/>
          <w:highlight w:val="yellow"/>
        </w:rPr>
        <w:t>400-million by poaching doctors</w:t>
      </w:r>
      <w:r w:rsidRPr="009269F6">
        <w:rPr>
          <w:sz w:val="16"/>
        </w:rPr>
        <w:t xml:space="preserve"> from Africa, while the African countries that trained those doctors have lost billions of dollars as a result of medical migration. </w:t>
      </w:r>
      <w:r w:rsidRPr="009269F6">
        <w:rPr>
          <w:rStyle w:val="StyleUnderline"/>
          <w:highlight w:val="yellow"/>
        </w:rPr>
        <w:t>Wealthy countries such as Canada</w:t>
      </w:r>
      <w:r w:rsidRPr="009269F6">
        <w:rPr>
          <w:rStyle w:val="StyleUnderline"/>
        </w:rPr>
        <w:t xml:space="preserve"> </w:t>
      </w:r>
      <w:r w:rsidRPr="009269F6">
        <w:rPr>
          <w:sz w:val="16"/>
        </w:rPr>
        <w:t xml:space="preserve">are </w:t>
      </w:r>
      <w:r w:rsidRPr="009269F6">
        <w:rPr>
          <w:rStyle w:val="StyleUnderline"/>
          <w:highlight w:val="yellow"/>
        </w:rPr>
        <w:t>benefit</w:t>
      </w:r>
      <w:r w:rsidRPr="009269F6">
        <w:rPr>
          <w:sz w:val="16"/>
        </w:rPr>
        <w:t xml:space="preserve">ing </w:t>
      </w:r>
      <w:r w:rsidRPr="009269F6">
        <w:rPr>
          <w:rStyle w:val="StyleUnderline"/>
          <w:highlight w:val="yellow"/>
        </w:rPr>
        <w:t>significantly from those</w:t>
      </w:r>
      <w:r w:rsidRPr="009269F6">
        <w:rPr>
          <w:sz w:val="16"/>
        </w:rPr>
        <w:t xml:space="preserve"> African </w:t>
      </w:r>
      <w:r w:rsidRPr="009269F6">
        <w:rPr>
          <w:rStyle w:val="StyleUnderline"/>
          <w:highlight w:val="yellow"/>
        </w:rPr>
        <w:t>losses as thousands of trained doctors</w:t>
      </w:r>
      <w:r w:rsidRPr="009269F6">
        <w:rPr>
          <w:sz w:val="16"/>
        </w:rPr>
        <w:t xml:space="preserve"> </w:t>
      </w:r>
      <w:r w:rsidRPr="009269F6">
        <w:rPr>
          <w:rStyle w:val="StyleUnderline"/>
          <w:highlight w:val="yellow"/>
        </w:rPr>
        <w:t>continue to emigrate</w:t>
      </w:r>
      <w:r w:rsidRPr="009269F6">
        <w:rPr>
          <w:sz w:val="16"/>
        </w:rPr>
        <w:t xml:space="preserve"> from African countries that already suffer a severe shortage of health workers, new research shows. The study casts a new light on the issue of foreign aid, showing that the relationship between Canada and Africa is not merely a story of Canada giving and Africa receiving. In fact, Canada benefits enormously from Africa's human resources. </w:t>
      </w:r>
      <w:r w:rsidRPr="009269F6">
        <w:rPr>
          <w:rStyle w:val="StyleUnderline"/>
          <w:highlight w:val="yellow"/>
        </w:rPr>
        <w:t>More than 22 per cent of Canada's physicians are foreign-trained</w:t>
      </w:r>
      <w:r w:rsidRPr="009269F6">
        <w:rPr>
          <w:sz w:val="16"/>
        </w:rPr>
        <w:t>, and Africa (especially South Africa) has been the biggest source of those doctors in recent years. In Saskatchewan, more than half of the practising doctors are foreign-trained, including hundreds from South Africa.</w:t>
      </w:r>
    </w:p>
    <w:p w14:paraId="18B49E15" w14:textId="77777777" w:rsidR="003545C6" w:rsidRPr="005F7D60" w:rsidRDefault="003545C6" w:rsidP="003545C6"/>
    <w:p w14:paraId="6421458C" w14:textId="77777777" w:rsidR="003545C6" w:rsidRDefault="003545C6" w:rsidP="003545C6">
      <w:pPr>
        <w:pStyle w:val="Heading3"/>
      </w:pPr>
      <w:r>
        <w:t>2NC – No Disease Impact</w:t>
      </w:r>
    </w:p>
    <w:p w14:paraId="6B75F55B" w14:textId="77777777" w:rsidR="003545C6" w:rsidRPr="00D57A20" w:rsidRDefault="003545C6" w:rsidP="003545C6">
      <w:pPr>
        <w:pStyle w:val="Heading4"/>
      </w:pPr>
      <w:bookmarkStart w:id="0" w:name="_Hlk504737694"/>
      <w:r>
        <w:t>Detection, Quarantine, and international institutions fill in to solve global disease outbreaks</w:t>
      </w:r>
    </w:p>
    <w:p w14:paraId="27529AAC" w14:textId="77777777" w:rsidR="003545C6" w:rsidRDefault="003545C6" w:rsidP="003545C6">
      <w:r>
        <w:t xml:space="preserve">Julia </w:t>
      </w:r>
      <w:r>
        <w:rPr>
          <w:b/>
        </w:rPr>
        <w:t>Belluz, 16</w:t>
      </w:r>
      <w:r>
        <w:t xml:space="preserve"> – senior health correspondent for Vox News (Vox, “4 reasons disease outbreaks are erupting around the world”, 5/31/16, http://www.vox.com/2016/5/31/11638796/why-there-are-more-infectious-disease-outbreaks)</w:t>
      </w:r>
    </w:p>
    <w:p w14:paraId="270480A4" w14:textId="77777777" w:rsidR="003545C6" w:rsidRDefault="003545C6" w:rsidP="003545C6">
      <w:r w:rsidRPr="00D57A20">
        <w:rPr>
          <w:sz w:val="12"/>
        </w:rPr>
        <w:t>Here are four key reasons</w:t>
      </w:r>
      <w:r w:rsidRPr="00D57A20">
        <w:rPr>
          <w:rStyle w:val="TitleChar"/>
        </w:rPr>
        <w:t xml:space="preserve"> </w:t>
      </w:r>
      <w:r w:rsidRPr="00DB3FCA">
        <w:rPr>
          <w:rStyle w:val="TitleChar"/>
          <w:highlight w:val="green"/>
        </w:rPr>
        <w:t>we're seeing an uptick in infectious diseases</w:t>
      </w:r>
      <w:r w:rsidRPr="00D57A20">
        <w:rPr>
          <w:rStyle w:val="TitleChar"/>
        </w:rPr>
        <w:t xml:space="preserve"> around the world:</w:t>
      </w:r>
      <w:r>
        <w:rPr>
          <w:rStyle w:val="TitleChar"/>
        </w:rPr>
        <w:t xml:space="preserve"> </w:t>
      </w:r>
      <w:r w:rsidRPr="00D57A20">
        <w:rPr>
          <w:sz w:val="12"/>
        </w:rPr>
        <w:t xml:space="preserve">1) </w:t>
      </w:r>
      <w:r w:rsidRPr="00D57A20">
        <w:rPr>
          <w:rStyle w:val="TitleChar"/>
        </w:rPr>
        <w:t>More</w:t>
      </w:r>
      <w:r w:rsidRPr="00D57A20">
        <w:rPr>
          <w:sz w:val="12"/>
        </w:rPr>
        <w:t xml:space="preserve"> </w:t>
      </w:r>
      <w:r w:rsidRPr="00D57A20">
        <w:rPr>
          <w:rStyle w:val="Emphasis"/>
        </w:rPr>
        <w:t>travel, trade, and connectivity</w:t>
      </w:r>
      <w:r w:rsidRPr="00D57A20">
        <w:rPr>
          <w:sz w:val="12"/>
        </w:rPr>
        <w:t xml:space="preserve"> For most of history, humans lived in small, disparate bands that were relatively isolated from each other. "</w:t>
      </w:r>
      <w:r w:rsidRPr="00D57A20">
        <w:rPr>
          <w:rStyle w:val="TitleChar"/>
        </w:rPr>
        <w:t>Only</w:t>
      </w:r>
      <w:r w:rsidRPr="00D57A20">
        <w:rPr>
          <w:sz w:val="12"/>
        </w:rPr>
        <w:t xml:space="preserve"> comparatively </w:t>
      </w:r>
      <w:r w:rsidRPr="00D57A20">
        <w:rPr>
          <w:rStyle w:val="TitleChar"/>
        </w:rPr>
        <w:t>recently has there been extensive contact between peoples, flora and fauna</w:t>
      </w:r>
      <w:r w:rsidRPr="00D57A20">
        <w:rPr>
          <w:sz w:val="12"/>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Aedes aegypti — the mosquito type that today spreads viruses like Zika,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Gubler,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D57A20">
        <w:rPr>
          <w:rStyle w:val="TitleChar"/>
        </w:rPr>
        <w:t xml:space="preserve">You can now </w:t>
      </w:r>
      <w:r w:rsidRPr="00DB3FCA">
        <w:rPr>
          <w:rStyle w:val="TitleChar"/>
          <w:highlight w:val="green"/>
        </w:rPr>
        <w:t>travel</w:t>
      </w:r>
      <w:r w:rsidRPr="00D57A20">
        <w:rPr>
          <w:rStyle w:val="TitleChar"/>
        </w:rPr>
        <w:t xml:space="preserve"> pretty much anywhere in the world in a day</w:t>
      </w:r>
      <w:r w:rsidRPr="00D57A20">
        <w:rPr>
          <w:sz w:val="12"/>
        </w:rPr>
        <w:t xml:space="preserve">. And unlike the plague lurching across Europe in the 1300s, </w:t>
      </w:r>
      <w:r w:rsidRPr="00D57A20">
        <w:rPr>
          <w:rStyle w:val="TitleChar"/>
        </w:rPr>
        <w:t>a traveler can now bring a deadly strain of bird flu from China to Europe</w:t>
      </w:r>
      <w:r w:rsidRPr="00D57A20">
        <w:rPr>
          <w:sz w:val="12"/>
        </w:rPr>
        <w:t xml:space="preserve"> </w:t>
      </w:r>
      <w:r w:rsidRPr="00D57A20">
        <w:rPr>
          <w:rStyle w:val="Emphasis"/>
        </w:rPr>
        <w:t>within 24 hours.</w:t>
      </w:r>
      <w:r>
        <w:rPr>
          <w:rStyle w:val="Emphasis"/>
        </w:rPr>
        <w:t xml:space="preserve"> </w:t>
      </w:r>
      <w:r w:rsidRPr="00D57A20">
        <w:rPr>
          <w:rStyle w:val="TitleChar"/>
        </w:rPr>
        <w:t xml:space="preserve">When a pathogen is introduced to a new place, people are </w:t>
      </w:r>
      <w:r w:rsidRPr="00D57A20">
        <w:rPr>
          <w:rStyle w:val="Emphasis"/>
        </w:rPr>
        <w:t>biologically more susceptible to the disease</w:t>
      </w:r>
      <w:r w:rsidRPr="00D57A20">
        <w:rPr>
          <w:sz w:val="12"/>
        </w:rPr>
        <w:t xml:space="preserve">, </w:t>
      </w:r>
      <w:r w:rsidRPr="00D57A20">
        <w:rPr>
          <w:rStyle w:val="TitleChar"/>
        </w:rPr>
        <w:t xml:space="preserve">since their immune systems have probably never been exposed and have no experience fending it off. </w:t>
      </w:r>
      <w:r w:rsidRPr="00D57A20">
        <w:rPr>
          <w:sz w:val="12"/>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DB3FCA">
        <w:rPr>
          <w:rStyle w:val="Emphasis"/>
          <w:highlight w:val="green"/>
        </w:rPr>
        <w:t>Urbanization</w:t>
      </w:r>
      <w:r w:rsidRPr="00D57A20">
        <w:rPr>
          <w:sz w:val="12"/>
        </w:rPr>
        <w:t xml:space="preserve"> — "</w:t>
      </w:r>
      <w:r w:rsidRPr="00D57A20">
        <w:rPr>
          <w:rStyle w:val="TitleChar"/>
        </w:rPr>
        <w:t>an</w:t>
      </w:r>
      <w:r w:rsidRPr="00D57A20">
        <w:rPr>
          <w:sz w:val="12"/>
        </w:rPr>
        <w:t xml:space="preserve"> </w:t>
      </w:r>
      <w:r w:rsidRPr="00D57A20">
        <w:rPr>
          <w:rStyle w:val="Emphasis"/>
        </w:rPr>
        <w:t>emerging humanitarian disaster"</w:t>
      </w:r>
      <w:r>
        <w:rPr>
          <w:rStyle w:val="Emphasis"/>
        </w:rPr>
        <w:t xml:space="preserve"> </w:t>
      </w:r>
      <w:r w:rsidRPr="00D57A20">
        <w:rPr>
          <w:sz w:val="12"/>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Gubler. Cities can be perfect breeding grounds for disease to spread. Consider the ongoing Zika outbreak in Brazil. Not only was this an old virus in a new country that caught health officials off guard but Brazil's many cities also happened to be extremely hospitable to the virus. The Aedes aegypti mosquito, which carries Zika, thrives alongside people. As Gubler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before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ajgriculture.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bushmeat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D57A20">
        <w:rPr>
          <w:rStyle w:val="TitleChar"/>
        </w:rPr>
        <w:t>Pervasive</w:t>
      </w:r>
      <w:r w:rsidRPr="00D57A20">
        <w:rPr>
          <w:sz w:val="12"/>
        </w:rPr>
        <w:t xml:space="preserve"> </w:t>
      </w:r>
      <w:r w:rsidRPr="00DB3FCA">
        <w:rPr>
          <w:rStyle w:val="Emphasis"/>
          <w:highlight w:val="green"/>
        </w:rPr>
        <w:t>poverty</w:t>
      </w:r>
      <w:r w:rsidRPr="00DB3FCA">
        <w:rPr>
          <w:sz w:val="12"/>
          <w:highlight w:val="green"/>
        </w:rPr>
        <w:t xml:space="preserve"> </w:t>
      </w:r>
      <w:r w:rsidRPr="00275C2F">
        <w:rPr>
          <w:rStyle w:val="TitleChar"/>
        </w:rPr>
        <w:t>means outbreaks will be worse</w:t>
      </w:r>
      <w:r w:rsidRPr="00D57A20">
        <w:rPr>
          <w:sz w:val="12"/>
        </w:rPr>
        <w:t xml:space="preserve"> When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Gueckedou,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in order for the vaccine to really prevent outbreaks, many people need to be immunized. That's not happening in many parts of Africa, including Angola, where the virus is endemic. Starting in 2006, the World Health Organization, with support from Gavi (an international organization focused on improving vaccine access), ramped up efforts to make sure at-risk communities got vaccinated. But many countries on the continent still have vaccine coverage rates that are much too low to make the vaccine effective. So because of poverty and weak health systems, even when we have the technology to stop disease spread, we don't get to use it. "</w:t>
      </w:r>
      <w:r w:rsidRPr="00D57A20">
        <w:rPr>
          <w:rStyle w:val="TitleChar"/>
        </w:rPr>
        <w:t xml:space="preserve">Politics and social factors play a determining role in whether or not you have one or two cases — and whether or not you have an </w:t>
      </w:r>
      <w:r w:rsidRPr="00D57A20">
        <w:rPr>
          <w:rStyle w:val="Emphasis"/>
        </w:rPr>
        <w:t>outbreak or pandemic</w:t>
      </w:r>
      <w:r w:rsidRPr="00D57A20">
        <w:rPr>
          <w:sz w:val="12"/>
        </w:rPr>
        <w:t xml:space="preserve">," said Khan. </w:t>
      </w:r>
      <w:r w:rsidRPr="00D57A20">
        <w:rPr>
          <w:rStyle w:val="TitleChar"/>
        </w:rPr>
        <w:t>"We probably can't prevent the one to two cases. But we sure as heck can prevent the pandemic."</w:t>
      </w:r>
      <w:r>
        <w:rPr>
          <w:rStyle w:val="TitleChar"/>
        </w:rPr>
        <w:t xml:space="preserve"> </w:t>
      </w:r>
      <w:r w:rsidRPr="00D57A20">
        <w:rPr>
          <w:sz w:val="12"/>
        </w:rPr>
        <w:t xml:space="preserve">4) </w:t>
      </w:r>
      <w:r w:rsidRPr="00DB3FCA">
        <w:rPr>
          <w:rStyle w:val="TitleChar"/>
          <w:highlight w:val="green"/>
        </w:rPr>
        <w:t xml:space="preserve">A </w:t>
      </w:r>
      <w:r w:rsidRPr="00DB3FCA">
        <w:rPr>
          <w:rStyle w:val="Emphasis"/>
          <w:highlight w:val="green"/>
        </w:rPr>
        <w:t>warming climate</w:t>
      </w:r>
      <w:r w:rsidRPr="00D57A20">
        <w:rPr>
          <w:rStyle w:val="TitleChar"/>
        </w:rPr>
        <w:t xml:space="preserve"> is helping fuel more disease outbreaks</w:t>
      </w:r>
      <w:r>
        <w:rPr>
          <w:rStyle w:val="TitleChar"/>
        </w:rPr>
        <w:t xml:space="preserve"> </w:t>
      </w:r>
      <w:r w:rsidRPr="00D57A20">
        <w:rPr>
          <w:sz w:val="12"/>
        </w:rPr>
        <w:t xml:space="preserve">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"[t]he implications of climate change for a global population of 9 billion people threatens to undermine the last half century of gains in development and global health," including the spread of disease vectors. For example, Zika, dengue, and chikungunya are all spread by the Aedes mosquito. And one of the reasons researchers think Aedes may be reaching new places —and more people — lately is climate change. (Mosquitoes thrive in warm and moist environments.) Bird flu, cholera, Lyme disease — researchers believe all are 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DB3FCA">
        <w:rPr>
          <w:rStyle w:val="Emphasis"/>
          <w:sz w:val="28"/>
          <w:highlight w:val="green"/>
        </w:rPr>
        <w:t>Despite all this, we're getting better at stopping outbreaks</w:t>
      </w:r>
      <w:r>
        <w:rPr>
          <w:rStyle w:val="Emphasis"/>
          <w:sz w:val="28"/>
        </w:rPr>
        <w:t xml:space="preserve"> </w:t>
      </w:r>
      <w:r w:rsidRPr="00D57A20">
        <w:rPr>
          <w:rStyle w:val="TitleChar"/>
        </w:rPr>
        <w:t>The researchers who published on the rise of infectious disease outbreaks</w:t>
      </w:r>
      <w:r w:rsidRPr="00D57A20">
        <w:rPr>
          <w:sz w:val="12"/>
        </w:rPr>
        <w:t xml:space="preserve"> in The Royal Society </w:t>
      </w:r>
      <w:r w:rsidRPr="00D57A20">
        <w:rPr>
          <w:rStyle w:val="TitleChar"/>
        </w:rPr>
        <w:t xml:space="preserve">also found that </w:t>
      </w:r>
      <w:r w:rsidRPr="00DB3FCA">
        <w:rPr>
          <w:rStyle w:val="TitleChar"/>
          <w:highlight w:val="green"/>
        </w:rPr>
        <w:t xml:space="preserve">while the </w:t>
      </w:r>
      <w:r w:rsidRPr="00DB3FCA">
        <w:rPr>
          <w:rStyle w:val="Emphasis"/>
          <w:highlight w:val="green"/>
        </w:rPr>
        <w:t>number of outbreaks was increasing</w:t>
      </w:r>
      <w:r w:rsidRPr="00DB3FCA">
        <w:rPr>
          <w:rStyle w:val="TitleChar"/>
          <w:highlight w:val="green"/>
        </w:rPr>
        <w:t xml:space="preserve"> globally,</w:t>
      </w:r>
      <w:r w:rsidRPr="00DB3FCA">
        <w:rPr>
          <w:sz w:val="12"/>
          <w:highlight w:val="green"/>
        </w:rPr>
        <w:t xml:space="preserve"> </w:t>
      </w:r>
      <w:r w:rsidRPr="00DB3FCA">
        <w:rPr>
          <w:rStyle w:val="TitleChar"/>
          <w:highlight w:val="green"/>
        </w:rPr>
        <w:t xml:space="preserve">the number of </w:t>
      </w:r>
      <w:r w:rsidRPr="00DB3FCA">
        <w:rPr>
          <w:rStyle w:val="Emphasis"/>
          <w:highlight w:val="green"/>
        </w:rPr>
        <w:t>outbreak cases per capita</w:t>
      </w:r>
      <w:r w:rsidRPr="00DB3FCA">
        <w:rPr>
          <w:rStyle w:val="TitleChar"/>
          <w:highlight w:val="green"/>
        </w:rPr>
        <w:t xml:space="preserve"> was actually </w:t>
      </w:r>
      <w:r w:rsidRPr="00DB3FCA">
        <w:rPr>
          <w:rStyle w:val="Emphasis"/>
          <w:highlight w:val="green"/>
        </w:rPr>
        <w:t>declining over time</w:t>
      </w:r>
      <w:r w:rsidRPr="00D57A20">
        <w:rPr>
          <w:rStyle w:val="Emphasis"/>
        </w:rPr>
        <w:t>:</w:t>
      </w:r>
      <w:r w:rsidRPr="00D57A20">
        <w:rPr>
          <w:sz w:val="12"/>
        </w:rPr>
        <w:t xml:space="preserve"> "Our data suggest that, despite an increase in overall outbreaks, </w:t>
      </w:r>
      <w:r w:rsidRPr="00D57A20">
        <w:rPr>
          <w:rStyle w:val="TitleChar"/>
        </w:rPr>
        <w:t xml:space="preserve">global </w:t>
      </w:r>
      <w:r w:rsidRPr="00DB3FCA">
        <w:rPr>
          <w:rStyle w:val="TitleChar"/>
          <w:highlight w:val="green"/>
        </w:rPr>
        <w:t xml:space="preserve">improvements in </w:t>
      </w:r>
      <w:r w:rsidRPr="00DB3FCA">
        <w:rPr>
          <w:rStyle w:val="Emphasis"/>
          <w:highlight w:val="green"/>
        </w:rPr>
        <w:t>prevention</w:t>
      </w:r>
      <w:r w:rsidRPr="00DB3FCA">
        <w:rPr>
          <w:rStyle w:val="TitleChar"/>
          <w:highlight w:val="green"/>
        </w:rPr>
        <w:t xml:space="preserve">, early </w:t>
      </w:r>
      <w:r w:rsidRPr="00DB3FCA">
        <w:rPr>
          <w:rStyle w:val="Emphasis"/>
          <w:highlight w:val="green"/>
        </w:rPr>
        <w:t>detection</w:t>
      </w:r>
      <w:r w:rsidRPr="00DB3FCA">
        <w:rPr>
          <w:rStyle w:val="TitleChar"/>
          <w:highlight w:val="green"/>
        </w:rPr>
        <w:t xml:space="preserve">, </w:t>
      </w:r>
      <w:r w:rsidRPr="00DB3FCA">
        <w:rPr>
          <w:rStyle w:val="Emphasis"/>
          <w:highlight w:val="green"/>
        </w:rPr>
        <w:t>control and treatment</w:t>
      </w:r>
      <w:r w:rsidRPr="00DB3FCA">
        <w:rPr>
          <w:sz w:val="12"/>
          <w:highlight w:val="green"/>
        </w:rPr>
        <w:t xml:space="preserve"> </w:t>
      </w:r>
      <w:r w:rsidRPr="00DB3FCA">
        <w:rPr>
          <w:rStyle w:val="TitleChar"/>
          <w:highlight w:val="green"/>
        </w:rPr>
        <w:t xml:space="preserve">are becoming more </w:t>
      </w:r>
      <w:r w:rsidRPr="00DB3FCA">
        <w:rPr>
          <w:rStyle w:val="Emphasis"/>
          <w:highlight w:val="green"/>
        </w:rPr>
        <w:t>effective</w:t>
      </w:r>
      <w:r w:rsidRPr="00D57A20">
        <w:rPr>
          <w:rStyle w:val="TitleChar"/>
        </w:rPr>
        <w:t xml:space="preserve"> at reducing the number of people infected</w:t>
      </w:r>
      <w:r w:rsidRPr="00D57A20">
        <w:rPr>
          <w:sz w:val="12"/>
        </w:rPr>
        <w:t xml:space="preserve">." The researchers I spoke to also mentioned that </w:t>
      </w:r>
      <w:r w:rsidRPr="00DB3FCA">
        <w:rPr>
          <w:rStyle w:val="TitleChar"/>
          <w:highlight w:val="green"/>
        </w:rPr>
        <w:t xml:space="preserve">we've generally gotten better at detecting outbreaks and advancing </w:t>
      </w:r>
      <w:r w:rsidRPr="00DB3FCA">
        <w:rPr>
          <w:rStyle w:val="Emphasis"/>
          <w:highlight w:val="green"/>
        </w:rPr>
        <w:t>medical technologies</w:t>
      </w:r>
      <w:r w:rsidRPr="00DB3FCA">
        <w:rPr>
          <w:rStyle w:val="TitleChar"/>
          <w:highlight w:val="green"/>
        </w:rPr>
        <w:t xml:space="preserve"> — </w:t>
      </w:r>
      <w:r w:rsidRPr="00630BCC">
        <w:rPr>
          <w:rStyle w:val="TitleChar"/>
        </w:rPr>
        <w:t xml:space="preserve">vaccines, medicines, diagnostics — needed </w:t>
      </w:r>
      <w:r w:rsidRPr="00DB3FCA">
        <w:rPr>
          <w:rStyle w:val="TitleChar"/>
          <w:highlight w:val="green"/>
        </w:rPr>
        <w:t xml:space="preserve">to </w:t>
      </w:r>
      <w:r w:rsidRPr="00DB3FCA">
        <w:rPr>
          <w:rStyle w:val="Emphasis"/>
          <w:highlight w:val="green"/>
        </w:rPr>
        <w:t>control spread</w:t>
      </w:r>
      <w:r w:rsidRPr="00D57A20">
        <w:rPr>
          <w:rStyle w:val="TitleChar"/>
        </w:rPr>
        <w:t>.</w:t>
      </w:r>
      <w:r>
        <w:rPr>
          <w:rStyle w:val="TitleChar"/>
        </w:rPr>
        <w:t xml:space="preserve"> </w:t>
      </w:r>
      <w:r w:rsidRPr="00D57A20">
        <w:rPr>
          <w:sz w:val="12"/>
        </w:rPr>
        <w:t xml:space="preserve">Where we fail, they all said, was in strengthening public health systems globally to reduce the risk of a couple of cases turning into something much bigger and deadlier. For example, the vector control programs that started after the WWII, Gubler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diseases like yellow fever, dengue, and Zika are on the rise. The money spent on public health has been in a steady free fall in the US in recent years. When health emergencies like Zika or Ebola hit, there's no emergency funding mechanism to quickly get a response in place. And at the global level, the budget of the World Health Organization has been at a standstill and not adjusted for inflation for years. Yet </w:t>
      </w:r>
      <w:r w:rsidRPr="00DB3FCA">
        <w:rPr>
          <w:rStyle w:val="TitleChar"/>
          <w:highlight w:val="green"/>
        </w:rPr>
        <w:t>what stopped</w:t>
      </w:r>
      <w:r w:rsidRPr="00D57A20">
        <w:rPr>
          <w:rStyle w:val="TitleChar"/>
        </w:rPr>
        <w:t xml:space="preserve"> the </w:t>
      </w:r>
      <w:r w:rsidRPr="00DB3FCA">
        <w:rPr>
          <w:rStyle w:val="TitleChar"/>
          <w:highlight w:val="green"/>
        </w:rPr>
        <w:t>SARS and Ebola</w:t>
      </w:r>
      <w:r w:rsidRPr="00D57A20">
        <w:rPr>
          <w:rStyle w:val="TitleChar"/>
        </w:rPr>
        <w:t xml:space="preserve"> outbreaks from truly going global </w:t>
      </w:r>
      <w:r w:rsidRPr="00DB3FCA">
        <w:rPr>
          <w:rStyle w:val="TitleChar"/>
          <w:highlight w:val="green"/>
        </w:rPr>
        <w:t xml:space="preserve">were </w:t>
      </w:r>
      <w:r w:rsidRPr="00630BCC">
        <w:rPr>
          <w:rStyle w:val="Emphasis"/>
        </w:rPr>
        <w:t xml:space="preserve">simple, old-fashioned public health measures like contact </w:t>
      </w:r>
      <w:r w:rsidRPr="00DB3FCA">
        <w:rPr>
          <w:rStyle w:val="Emphasis"/>
          <w:highlight w:val="green"/>
        </w:rPr>
        <w:t>tracing and quarantines</w:t>
      </w:r>
      <w:r w:rsidRPr="00DB3FCA">
        <w:rPr>
          <w:sz w:val="12"/>
          <w:highlight w:val="green"/>
        </w:rPr>
        <w:t>.</w:t>
      </w:r>
    </w:p>
    <w:bookmarkEnd w:id="0"/>
    <w:p w14:paraId="72C7EA58" w14:textId="77777777" w:rsidR="003545C6" w:rsidRPr="008C6C0A" w:rsidRDefault="003545C6" w:rsidP="003545C6"/>
    <w:p w14:paraId="7A7618D8" w14:textId="77777777" w:rsidR="003545C6" w:rsidRPr="00585B78" w:rsidRDefault="003545C6" w:rsidP="003545C6">
      <w:pPr>
        <w:pStyle w:val="Heading4"/>
      </w:pPr>
      <w:bookmarkStart w:id="1" w:name="_Hlk504737726"/>
      <w:r w:rsidRPr="00585B78">
        <w:t>Natural pandemics won’t cause human extinction</w:t>
      </w:r>
    </w:p>
    <w:p w14:paraId="1FA3FF72" w14:textId="77777777" w:rsidR="003545C6" w:rsidRDefault="003545C6" w:rsidP="003545C6">
      <w:r>
        <w:t xml:space="preserve">Sebastian </w:t>
      </w:r>
      <w:r>
        <w:rPr>
          <w:rStyle w:val="Style13ptBold"/>
        </w:rPr>
        <w:t>Farquhar</w:t>
      </w:r>
      <w:r>
        <w:t xml:space="preserve"> 1/23/</w:t>
      </w:r>
      <w:r>
        <w:rPr>
          <w:rStyle w:val="Style13ptBold"/>
        </w:rPr>
        <w:t>17</w:t>
      </w:r>
      <w: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718B7E52" w14:textId="77777777" w:rsidR="003545C6" w:rsidRDefault="003545C6" w:rsidP="003545C6">
      <w:pPr>
        <w:rPr>
          <w:sz w:val="16"/>
        </w:rPr>
      </w:pPr>
      <w:r>
        <w:rPr>
          <w:sz w:val="16"/>
        </w:rPr>
        <w:t>1.1.3 Engineered pandemics For most of human history, natural pandemics have posed the greatest risk of mass global</w:t>
      </w:r>
      <w:r>
        <w:rPr>
          <w:rStyle w:val="TitleChar"/>
        </w:rPr>
        <w:t xml:space="preserve"> </w:t>
      </w:r>
      <w:r>
        <w:rPr>
          <w:sz w:val="16"/>
        </w:rPr>
        <w:t>fatalities</w:t>
      </w:r>
      <w:r>
        <w:rPr>
          <w:rStyle w:val="TitleChar"/>
        </w:rPr>
        <w:t>.</w:t>
      </w:r>
      <w:r>
        <w:rPr>
          <w:sz w:val="16"/>
        </w:rPr>
        <w:t xml:space="preserve">37 However, there are some reasons to believe that </w:t>
      </w:r>
      <w:r w:rsidRPr="00DB3FCA">
        <w:rPr>
          <w:rStyle w:val="Emphasis"/>
          <w:highlight w:val="green"/>
        </w:rPr>
        <w:t>natural pandemics are very unlikely to cause human extinction</w:t>
      </w:r>
      <w:r>
        <w:rPr>
          <w:sz w:val="16"/>
        </w:rPr>
        <w:t xml:space="preserve">. Analysis of the International Union for Conservation of Nature (IUCN) red list database has shown that </w:t>
      </w:r>
      <w:r w:rsidRPr="00DB3FCA">
        <w:rPr>
          <w:rStyle w:val="TitleChar"/>
          <w:highlight w:val="green"/>
        </w:rPr>
        <w:t xml:space="preserve">of </w:t>
      </w:r>
      <w:r>
        <w:rPr>
          <w:rStyle w:val="TitleChar"/>
        </w:rPr>
        <w:t xml:space="preserve">the 833 recorded </w:t>
      </w:r>
      <w:r>
        <w:rPr>
          <w:sz w:val="16"/>
        </w:rPr>
        <w:t xml:space="preserve">plant and animal </w:t>
      </w:r>
      <w:r w:rsidRPr="00DB3FCA">
        <w:rPr>
          <w:rStyle w:val="TitleChar"/>
          <w:highlight w:val="green"/>
        </w:rPr>
        <w:t>species extinctions</w:t>
      </w:r>
      <w:r>
        <w:rPr>
          <w:sz w:val="16"/>
        </w:rPr>
        <w:t xml:space="preserve"> known to have occurred </w:t>
      </w:r>
      <w:r>
        <w:rPr>
          <w:rStyle w:val="TitleChar"/>
        </w:rPr>
        <w:t xml:space="preserve">since 1500, </w:t>
      </w:r>
      <w:r w:rsidRPr="00DB3FCA">
        <w:rPr>
          <w:rStyle w:val="TitleChar"/>
          <w:highlight w:val="green"/>
        </w:rPr>
        <w:t>less than 4%</w:t>
      </w:r>
      <w:r>
        <w:rPr>
          <w:rStyle w:val="TitleChar"/>
        </w:rPr>
        <w:t xml:space="preserve"> (31 species) </w:t>
      </w:r>
      <w:r w:rsidRPr="00DB3FCA">
        <w:rPr>
          <w:rStyle w:val="TitleChar"/>
          <w:highlight w:val="green"/>
        </w:rPr>
        <w:t>were</w:t>
      </w:r>
      <w:r>
        <w:rPr>
          <w:rStyle w:val="TitleChar"/>
        </w:rPr>
        <w:t xml:space="preserve"> ascribed to </w:t>
      </w:r>
      <w:r w:rsidRPr="00DB3FCA">
        <w:rPr>
          <w:rStyle w:val="TitleChar"/>
          <w:highlight w:val="green"/>
        </w:rPr>
        <w:t>infectious disease</w:t>
      </w:r>
      <w:r>
        <w:rPr>
          <w:sz w:val="16"/>
        </w:rPr>
        <w:t xml:space="preserve">.38 </w:t>
      </w:r>
      <w:r w:rsidRPr="00630BCC">
        <w:rPr>
          <w:rStyle w:val="TitleChar"/>
        </w:rPr>
        <w:t xml:space="preserve">None of the mammals and amphibians on this list were globally dispersed, and other factors aside from infectious disease also contributed to their extinction. It therefore seems that our own species, which is very </w:t>
      </w:r>
      <w:r w:rsidRPr="00630BCC">
        <w:rPr>
          <w:rStyle w:val="Emphasis"/>
        </w:rPr>
        <w:t>numerous</w:t>
      </w:r>
      <w:r w:rsidRPr="00630BCC">
        <w:rPr>
          <w:rStyle w:val="TitleChar"/>
        </w:rPr>
        <w:t xml:space="preserve">, globally </w:t>
      </w:r>
      <w:r w:rsidRPr="00630BCC">
        <w:rPr>
          <w:rStyle w:val="Emphasis"/>
        </w:rPr>
        <w:t>dispersed</w:t>
      </w:r>
      <w:r w:rsidRPr="00630BCC">
        <w:rPr>
          <w:rStyle w:val="TitleChar"/>
        </w:rPr>
        <w:t xml:space="preserve">, and capable of a </w:t>
      </w:r>
      <w:r w:rsidRPr="00630BCC">
        <w:rPr>
          <w:rStyle w:val="Emphasis"/>
        </w:rPr>
        <w:t>rational response</w:t>
      </w:r>
      <w:r>
        <w:rPr>
          <w:rStyle w:val="TitleChar"/>
        </w:rPr>
        <w:t xml:space="preserve"> to problems, </w:t>
      </w:r>
      <w:r w:rsidRPr="00DB3FCA">
        <w:rPr>
          <w:rStyle w:val="Emphasis"/>
          <w:highlight w:val="green"/>
        </w:rPr>
        <w:t>is very unlikely to be killed off by a natural pandemic</w:t>
      </w:r>
      <w:r>
        <w:rPr>
          <w:sz w:val="16"/>
        </w:rPr>
        <w:t xml:space="preserve">. One underlying explanation for this is that </w:t>
      </w:r>
      <w:r w:rsidRPr="00DB3FCA">
        <w:rPr>
          <w:rStyle w:val="TitleChar"/>
          <w:highlight w:val="green"/>
        </w:rPr>
        <w:t>highly lethal pathogens</w:t>
      </w:r>
      <w:r>
        <w:rPr>
          <w:rStyle w:val="TitleChar"/>
        </w:rPr>
        <w:t xml:space="preserve"> can </w:t>
      </w:r>
      <w:r w:rsidRPr="00DB3FCA">
        <w:rPr>
          <w:rStyle w:val="TitleChar"/>
          <w:highlight w:val="green"/>
        </w:rPr>
        <w:t>kill their hosts before they</w:t>
      </w:r>
      <w:r>
        <w:rPr>
          <w:rStyle w:val="TitleChar"/>
        </w:rPr>
        <w:t xml:space="preserve"> have a chance to </w:t>
      </w:r>
      <w:r w:rsidRPr="00DB3FCA">
        <w:rPr>
          <w:rStyle w:val="TitleChar"/>
          <w:highlight w:val="green"/>
        </w:rPr>
        <w:t xml:space="preserve">spread, so </w:t>
      </w:r>
      <w:r w:rsidRPr="00DB3FCA">
        <w:rPr>
          <w:rStyle w:val="Emphasis"/>
          <w:highlight w:val="green"/>
        </w:rPr>
        <w:t>there is a selective pressure for pathogens not to be highly lethal</w:t>
      </w:r>
      <w:r>
        <w:rPr>
          <w:rStyle w:val="TitleChar"/>
        </w:rPr>
        <w:t>. Therefore, pathogens are likely to co-evolve with their hosts rather than kill all possible hosts</w:t>
      </w:r>
      <w:r>
        <w:rPr>
          <w:sz w:val="16"/>
        </w:rPr>
        <w:t>.39</w:t>
      </w:r>
    </w:p>
    <w:bookmarkEnd w:id="1"/>
    <w:p w14:paraId="0F79FBB0" w14:textId="77777777" w:rsidR="003545C6" w:rsidRPr="004E68D3" w:rsidRDefault="003545C6" w:rsidP="003545C6"/>
    <w:p w14:paraId="55B957FE" w14:textId="77777777" w:rsidR="003545C6" w:rsidRDefault="003545C6" w:rsidP="003545C6">
      <w:pPr>
        <w:rPr>
          <w:rFonts w:asciiTheme="minorHAnsi" w:hAnsiTheme="minorHAnsi"/>
          <w:sz w:val="24"/>
        </w:rPr>
      </w:pPr>
    </w:p>
    <w:p w14:paraId="18563C86" w14:textId="77777777" w:rsidR="00920C7D" w:rsidRDefault="00920C7D" w:rsidP="00920C7D">
      <w:bookmarkStart w:id="2" w:name="_GoBack"/>
      <w:bookmarkEnd w:id="2"/>
    </w:p>
    <w:p w14:paraId="28274DED" w14:textId="77777777" w:rsidR="00D058D0" w:rsidRDefault="00D058D0" w:rsidP="00D058D0">
      <w:pPr>
        <w:pStyle w:val="Heading1"/>
      </w:pPr>
      <w:r>
        <w:t>Impact Framing</w:t>
      </w:r>
    </w:p>
    <w:p w14:paraId="06E53B11" w14:textId="77777777" w:rsidR="00D058D0" w:rsidRDefault="00D058D0" w:rsidP="00D058D0">
      <w:pPr>
        <w:pStyle w:val="Heading2"/>
      </w:pPr>
      <w:r>
        <w:t>Nuclear War = Extinction?</w:t>
      </w:r>
    </w:p>
    <w:p w14:paraId="2317B6F8" w14:textId="77777777" w:rsidR="00D058D0" w:rsidRDefault="00D058D0" w:rsidP="00D058D0">
      <w:pPr>
        <w:pStyle w:val="Heading3"/>
      </w:pPr>
      <w:r>
        <w:t>Nuclear War Causes Extinction</w:t>
      </w:r>
    </w:p>
    <w:p w14:paraId="5FD31FFC" w14:textId="77777777" w:rsidR="00D058D0" w:rsidRPr="00013E73" w:rsidRDefault="00D058D0" w:rsidP="00D058D0">
      <w:pPr>
        <w:pStyle w:val="Heading4"/>
        <w:rPr>
          <w:rFonts w:cs="Calibri"/>
        </w:rPr>
      </w:pPr>
      <w:r w:rsidRPr="00013E73">
        <w:rPr>
          <w:rFonts w:cs="Calibri"/>
        </w:rPr>
        <w:t xml:space="preserve">Nuclear war causes extinction. We have consensus – peer-reviewed studies. </w:t>
      </w:r>
    </w:p>
    <w:p w14:paraId="417EE2DC" w14:textId="77777777" w:rsidR="00D058D0" w:rsidRPr="00013E73" w:rsidRDefault="00D058D0" w:rsidP="00D058D0">
      <w:pPr>
        <w:rPr>
          <w:rStyle w:val="StyleUnderline"/>
        </w:rPr>
      </w:pPr>
      <w:r w:rsidRPr="00013E73">
        <w:rPr>
          <w:rStyle w:val="Style13ptBold"/>
        </w:rPr>
        <w:t xml:space="preserve">Starr, 14 </w:t>
      </w:r>
      <w:r w:rsidRPr="00013E73">
        <w:t>– Senior Scientist for Physicians for Social Responsibility and Director of the Clinical Laboratory Science Program at the University of Missouri (Steven, “The Lethality of Nuclear Weapons,” May 30, http://www.paulcraigroberts.org/2014/05/30/lethality-nuclear-weapons/)//eek</w:t>
      </w:r>
    </w:p>
    <w:p w14:paraId="3BD1E35F" w14:textId="77777777" w:rsidR="00D058D0" w:rsidRPr="00A83596" w:rsidRDefault="00D058D0" w:rsidP="00D058D0">
      <w:pPr>
        <w:rPr>
          <w:b/>
          <w:iCs/>
          <w:sz w:val="26"/>
          <w:u w:val="single"/>
          <w:bdr w:val="single" w:sz="18" w:space="0" w:color="auto"/>
        </w:rPr>
      </w:pPr>
      <w:r w:rsidRPr="00013E73">
        <w:rPr>
          <w:sz w:val="16"/>
        </w:rPr>
        <w:t xml:space="preserve">Nuclear war has no winner. Beginning in 2006, several of </w:t>
      </w:r>
      <w:r w:rsidRPr="00013E73">
        <w:rPr>
          <w:rStyle w:val="StyleUnderline"/>
        </w:rPr>
        <w:t xml:space="preserve">the </w:t>
      </w:r>
      <w:r w:rsidRPr="000B58A2">
        <w:rPr>
          <w:rStyle w:val="StyleUnderline"/>
          <w:highlight w:val="cyan"/>
        </w:rPr>
        <w:t>world’s leading climatologists</w:t>
      </w:r>
      <w:r w:rsidRPr="00013E73">
        <w:rPr>
          <w:sz w:val="16"/>
        </w:rPr>
        <w:t xml:space="preserve"> (at Rutgers, UCLA, John Hopkins University, and the University of Colorado-Boulder) </w:t>
      </w:r>
      <w:r w:rsidRPr="000B58A2">
        <w:rPr>
          <w:rStyle w:val="StyleUnderline"/>
          <w:highlight w:val="cyan"/>
        </w:rPr>
        <w:t>published</w:t>
      </w:r>
      <w:r w:rsidRPr="00013E73">
        <w:rPr>
          <w:rStyle w:val="StyleUnderline"/>
        </w:rPr>
        <w:t xml:space="preserve"> a series of </w:t>
      </w:r>
      <w:r w:rsidRPr="000B58A2">
        <w:rPr>
          <w:rStyle w:val="StyleUnderline"/>
          <w:highlight w:val="cyan"/>
        </w:rPr>
        <w:t>studies that evaluated</w:t>
      </w:r>
      <w:r w:rsidRPr="00013E73">
        <w:rPr>
          <w:rStyle w:val="StyleUnderline"/>
        </w:rPr>
        <w:t xml:space="preserve"> the long-term environmental </w:t>
      </w:r>
      <w:r w:rsidRPr="000B58A2">
        <w:rPr>
          <w:rStyle w:val="StyleUnderline"/>
          <w:highlight w:val="cyan"/>
        </w:rPr>
        <w:t>consequences of</w:t>
      </w:r>
      <w:r w:rsidRPr="00013E73">
        <w:rPr>
          <w:rStyle w:val="StyleUnderline"/>
        </w:rPr>
        <w:t xml:space="preserve"> a </w:t>
      </w:r>
      <w:r w:rsidRPr="000B58A2">
        <w:rPr>
          <w:rStyle w:val="StyleUnderline"/>
          <w:highlight w:val="cyan"/>
        </w:rPr>
        <w:t>nuclear war, including</w:t>
      </w:r>
      <w:r w:rsidRPr="00013E73">
        <w:rPr>
          <w:rStyle w:val="StyleUnderline"/>
        </w:rPr>
        <w:t xml:space="preserve"> baseline </w:t>
      </w:r>
      <w:r w:rsidRPr="000B58A2">
        <w:rPr>
          <w:rStyle w:val="StyleUnderline"/>
          <w:highlight w:val="cyan"/>
        </w:rPr>
        <w:t>scenarios fought with</w:t>
      </w:r>
      <w:r w:rsidRPr="00013E73">
        <w:rPr>
          <w:rStyle w:val="StyleUnderline"/>
        </w:rPr>
        <w:t xml:space="preserve"> </w:t>
      </w:r>
      <w:r w:rsidRPr="00013E73">
        <w:rPr>
          <w:rStyle w:val="Emphasis"/>
        </w:rPr>
        <w:t xml:space="preserve">merely </w:t>
      </w:r>
      <w:r w:rsidRPr="000B58A2">
        <w:rPr>
          <w:rStyle w:val="Emphasis"/>
          <w:highlight w:val="cyan"/>
        </w:rPr>
        <w:t>1%</w:t>
      </w:r>
      <w:r w:rsidRPr="00013E73">
        <w:rPr>
          <w:rStyle w:val="Emphasis"/>
        </w:rPr>
        <w:t xml:space="preserve"> </w:t>
      </w:r>
      <w:r w:rsidRPr="000B58A2">
        <w:rPr>
          <w:rStyle w:val="Emphasis"/>
          <w:highlight w:val="cyan"/>
        </w:rPr>
        <w:t>of the</w:t>
      </w:r>
      <w:r w:rsidRPr="00013E73">
        <w:rPr>
          <w:rStyle w:val="Emphasis"/>
        </w:rPr>
        <w:t xml:space="preserve"> explosive </w:t>
      </w:r>
      <w:r w:rsidRPr="000B58A2">
        <w:rPr>
          <w:rStyle w:val="Emphasis"/>
          <w:highlight w:val="cyan"/>
        </w:rPr>
        <w:t>power in the US</w:t>
      </w:r>
      <w:r w:rsidRPr="00013E73">
        <w:rPr>
          <w:rStyle w:val="Emphasis"/>
        </w:rPr>
        <w:t xml:space="preserve"> and/</w:t>
      </w:r>
      <w:r w:rsidRPr="000B58A2">
        <w:rPr>
          <w:rStyle w:val="Emphasis"/>
          <w:highlight w:val="cyan"/>
        </w:rPr>
        <w:t>or Russia</w:t>
      </w:r>
      <w:r w:rsidRPr="00013E73">
        <w:rPr>
          <w:rStyle w:val="Emphasis"/>
        </w:rPr>
        <w:t>n launch-ready nuclear arsenals</w:t>
      </w:r>
      <w:r w:rsidRPr="00013E73">
        <w:rPr>
          <w:sz w:val="16"/>
        </w:rPr>
        <w:t xml:space="preserve">. They concluded that the consequences of </w:t>
      </w:r>
      <w:r w:rsidRPr="000B58A2">
        <w:rPr>
          <w:rStyle w:val="Emphasis"/>
          <w:highlight w:val="cyan"/>
        </w:rPr>
        <w:t>even a “small” nuclear war would include catastrophic disruptions</w:t>
      </w:r>
      <w:r w:rsidRPr="00013E73">
        <w:rPr>
          <w:rStyle w:val="Emphasis"/>
        </w:rPr>
        <w:t xml:space="preserve"> of global climate</w:t>
      </w:r>
      <w:r w:rsidRPr="00013E73">
        <w:rPr>
          <w:sz w:val="16"/>
        </w:rPr>
        <w:t xml:space="preserve">[i] </w:t>
      </w:r>
      <w:r w:rsidRPr="000B58A2">
        <w:rPr>
          <w:rStyle w:val="Emphasis"/>
          <w:highlight w:val="cyan"/>
        </w:rPr>
        <w:t>and</w:t>
      </w:r>
      <w:r w:rsidRPr="00013E73">
        <w:rPr>
          <w:rStyle w:val="Emphasis"/>
        </w:rPr>
        <w:t xml:space="preserve"> massive </w:t>
      </w:r>
      <w:r w:rsidRPr="000B58A2">
        <w:rPr>
          <w:rStyle w:val="Emphasis"/>
          <w:highlight w:val="cyan"/>
        </w:rPr>
        <w:t>destruction of Earth</w:t>
      </w:r>
      <w:r w:rsidRPr="00013E73">
        <w:rPr>
          <w:rStyle w:val="Emphasis"/>
        </w:rPr>
        <w:t>’s protective ozone</w:t>
      </w:r>
      <w:r w:rsidRPr="00013E73">
        <w:rPr>
          <w:sz w:val="16"/>
        </w:rPr>
        <w:t xml:space="preserve"> layer[ii]. These and </w:t>
      </w:r>
      <w:r w:rsidRPr="00013E73">
        <w:rPr>
          <w:rStyle w:val="StyleUnderline"/>
        </w:rPr>
        <w:t xml:space="preserve">more recent studies predict that </w:t>
      </w:r>
      <w:r w:rsidRPr="000B58A2">
        <w:rPr>
          <w:rStyle w:val="StyleUnderline"/>
          <w:highlight w:val="cyan"/>
        </w:rPr>
        <w:t>global ag</w:t>
      </w:r>
      <w:r w:rsidRPr="00013E73">
        <w:rPr>
          <w:rStyle w:val="StyleUnderline"/>
        </w:rPr>
        <w:t xml:space="preserve">riculture </w:t>
      </w:r>
      <w:r w:rsidRPr="000B58A2">
        <w:rPr>
          <w:rStyle w:val="StyleUnderline"/>
          <w:highlight w:val="cyan"/>
        </w:rPr>
        <w:t>would be</w:t>
      </w:r>
      <w:r w:rsidRPr="00013E73">
        <w:rPr>
          <w:rStyle w:val="StyleUnderline"/>
        </w:rPr>
        <w:t xml:space="preserve"> </w:t>
      </w:r>
      <w:r w:rsidRPr="000B58A2">
        <w:rPr>
          <w:rStyle w:val="StyleUnderline"/>
          <w:highlight w:val="cyan"/>
        </w:rPr>
        <w:t>so</w:t>
      </w:r>
      <w:r w:rsidRPr="00013E73">
        <w:rPr>
          <w:rStyle w:val="StyleUnderline"/>
        </w:rPr>
        <w:t xml:space="preserve"> negatively </w:t>
      </w:r>
      <w:r w:rsidRPr="000B58A2">
        <w:rPr>
          <w:rStyle w:val="StyleUnderline"/>
          <w:highlight w:val="cyan"/>
        </w:rPr>
        <w:t>affected</w:t>
      </w:r>
      <w:r w:rsidRPr="00013E73">
        <w:rPr>
          <w:rStyle w:val="StyleUnderline"/>
        </w:rPr>
        <w:t xml:space="preserve"> by such a war, </w:t>
      </w:r>
      <w:r w:rsidRPr="000B58A2">
        <w:rPr>
          <w:rStyle w:val="StyleUnderline"/>
          <w:highlight w:val="cyan"/>
        </w:rPr>
        <w:t>a global famine would result</w:t>
      </w:r>
      <w:r w:rsidRPr="00013E73">
        <w:rPr>
          <w:rStyle w:val="StyleUnderline"/>
        </w:rPr>
        <w:t xml:space="preserve">, which would cause up to </w:t>
      </w:r>
      <w:r w:rsidRPr="000B58A2">
        <w:rPr>
          <w:rStyle w:val="StyleUnderline"/>
          <w:highlight w:val="cyan"/>
        </w:rPr>
        <w:t>2 billion</w:t>
      </w:r>
      <w:r w:rsidRPr="00013E73">
        <w:rPr>
          <w:rStyle w:val="StyleUnderline"/>
        </w:rPr>
        <w:t xml:space="preserve"> people to </w:t>
      </w:r>
      <w:r w:rsidRPr="000B58A2">
        <w:rPr>
          <w:rStyle w:val="StyleUnderline"/>
          <w:highlight w:val="cyan"/>
        </w:rPr>
        <w:t>starve</w:t>
      </w:r>
      <w:r w:rsidRPr="00013E73">
        <w:rPr>
          <w:sz w:val="16"/>
        </w:rPr>
        <w:t xml:space="preserve"> to death. [iii] </w:t>
      </w:r>
      <w:r w:rsidRPr="00013E73">
        <w:rPr>
          <w:rStyle w:val="StyleUnderline"/>
        </w:rPr>
        <w:t>These peer-reviewed studies – which were analyzed by the best scientists in the world and found to be without error – also predict that a war</w:t>
      </w:r>
      <w:r w:rsidRPr="00013E73">
        <w:rPr>
          <w:sz w:val="16"/>
        </w:rPr>
        <w:t xml:space="preserve"> fought with less than half of US or Russian strategic nuclear weapons </w:t>
      </w:r>
      <w:r w:rsidRPr="000B58A2">
        <w:rPr>
          <w:rStyle w:val="StyleUnderline"/>
          <w:highlight w:val="cyan"/>
        </w:rPr>
        <w:t xml:space="preserve">would </w:t>
      </w:r>
      <w:r w:rsidRPr="000B58A2">
        <w:rPr>
          <w:rStyle w:val="Emphasis"/>
          <w:highlight w:val="cyan"/>
        </w:rPr>
        <w:t>destroy the human race</w:t>
      </w:r>
      <w:r w:rsidRPr="00013E73">
        <w:rPr>
          <w:sz w:val="16"/>
        </w:rPr>
        <w:t xml:space="preserve">.[iv] In other words, a US-Russian nuclear war would create such extreme long-term damage to the global environment that it would leave the Earth uninhabitable for humans and most animal forms of life. A recent article in the Bulletin of the Atomic Scientists, “Self-assured destruction: The climate impacts of nuclear war”,[v] begins by stating: “A nuclear war between Russia and the United States, even after the arsenal reductions planned under New START, could produce a nuclear winter. Hence, an attack by either side could be suicidal, resulting in self-assured destruction.” In 2009, I wrote an article[vi] for the International Commission on Nuclear Non-proliferation and Disarmament that summarizes the findings of these studies. It explains that </w:t>
      </w:r>
      <w:r w:rsidRPr="00013E73">
        <w:rPr>
          <w:rStyle w:val="StyleUnderline"/>
        </w:rPr>
        <w:t xml:space="preserve">nuclear </w:t>
      </w:r>
      <w:r w:rsidRPr="000B58A2">
        <w:rPr>
          <w:rStyle w:val="StyleUnderline"/>
          <w:highlight w:val="cyan"/>
        </w:rPr>
        <w:t>firestorms</w:t>
      </w:r>
      <w:r w:rsidRPr="00013E73">
        <w:rPr>
          <w:rStyle w:val="StyleUnderline"/>
        </w:rPr>
        <w:t xml:space="preserve"> would </w:t>
      </w:r>
      <w:r w:rsidRPr="000B58A2">
        <w:rPr>
          <w:rStyle w:val="StyleUnderline"/>
          <w:highlight w:val="cyan"/>
        </w:rPr>
        <w:t>produce millions of tons of smoke</w:t>
      </w:r>
      <w:r w:rsidRPr="00013E73">
        <w:rPr>
          <w:rStyle w:val="StyleUnderline"/>
        </w:rPr>
        <w:t xml:space="preserve">, </w:t>
      </w:r>
      <w:r w:rsidRPr="000B58A2">
        <w:rPr>
          <w:rStyle w:val="StyleUnderline"/>
          <w:highlight w:val="cyan"/>
        </w:rPr>
        <w:t>which</w:t>
      </w:r>
      <w:r w:rsidRPr="00013E73">
        <w:rPr>
          <w:rStyle w:val="StyleUnderline"/>
        </w:rPr>
        <w:t xml:space="preserve"> would rise above cloud level and form a global stratospheric smoke layer that would rapidly encircle the Earth. The smoke layer would remain for at least a decade, and</w:t>
      </w:r>
      <w:r w:rsidRPr="00013E73">
        <w:rPr>
          <w:sz w:val="16"/>
        </w:rPr>
        <w:t xml:space="preserve"> it would act to </w:t>
      </w:r>
      <w:r w:rsidRPr="000B58A2">
        <w:rPr>
          <w:rStyle w:val="StyleUnderline"/>
          <w:highlight w:val="cyan"/>
        </w:rPr>
        <w:t>destroy the</w:t>
      </w:r>
      <w:r w:rsidRPr="00013E73">
        <w:rPr>
          <w:rStyle w:val="StyleUnderline"/>
        </w:rPr>
        <w:t xml:space="preserve"> </w:t>
      </w:r>
      <w:r w:rsidRPr="000B58A2">
        <w:rPr>
          <w:rStyle w:val="StyleUnderline"/>
          <w:highlight w:val="cyan"/>
        </w:rPr>
        <w:t>protective</w:t>
      </w:r>
      <w:r w:rsidRPr="00013E73">
        <w:rPr>
          <w:rStyle w:val="StyleUnderline"/>
        </w:rPr>
        <w:t xml:space="preserve"> ozone</w:t>
      </w:r>
      <w:r w:rsidRPr="00013E73">
        <w:rPr>
          <w:sz w:val="16"/>
        </w:rPr>
        <w:t xml:space="preserve"> layer (vastly </w:t>
      </w:r>
      <w:r w:rsidRPr="00013E73">
        <w:rPr>
          <w:rStyle w:val="StyleUnderline"/>
        </w:rPr>
        <w:t>increasing the UV-B reaching Earth</w:t>
      </w:r>
      <w:r w:rsidRPr="00013E73">
        <w:rPr>
          <w:sz w:val="16"/>
        </w:rPr>
        <w:t xml:space="preserve">[vii]) </w:t>
      </w:r>
      <w:r w:rsidRPr="000B58A2">
        <w:rPr>
          <w:rStyle w:val="StyleUnderline"/>
          <w:highlight w:val="cyan"/>
        </w:rPr>
        <w:t>as well as block</w:t>
      </w:r>
      <w:r w:rsidRPr="00013E73">
        <w:rPr>
          <w:rStyle w:val="StyleUnderline"/>
        </w:rPr>
        <w:t xml:space="preserve"> warming </w:t>
      </w:r>
      <w:r w:rsidRPr="000B58A2">
        <w:rPr>
          <w:rStyle w:val="StyleUnderline"/>
          <w:highlight w:val="cyan"/>
        </w:rPr>
        <w:t>sunlight</w:t>
      </w:r>
      <w:r w:rsidRPr="00013E73">
        <w:rPr>
          <w:sz w:val="16"/>
        </w:rPr>
        <w:t xml:space="preserve">, thus </w:t>
      </w:r>
      <w:r w:rsidRPr="000B58A2">
        <w:rPr>
          <w:rStyle w:val="StyleUnderline"/>
          <w:highlight w:val="cyan"/>
        </w:rPr>
        <w:t xml:space="preserve">creating </w:t>
      </w:r>
      <w:r w:rsidRPr="000B58A2">
        <w:rPr>
          <w:rStyle w:val="Emphasis"/>
          <w:highlight w:val="cyan"/>
        </w:rPr>
        <w:t>Ice Age</w:t>
      </w:r>
      <w:r w:rsidRPr="00013E73">
        <w:rPr>
          <w:rStyle w:val="Emphasis"/>
        </w:rPr>
        <w:t xml:space="preserve"> weather conditions that would last 10 years</w:t>
      </w:r>
      <w:r w:rsidRPr="00013E73">
        <w:rPr>
          <w:rStyle w:val="StyleUnderline"/>
        </w:rPr>
        <w:t xml:space="preserve"> or longer. </w:t>
      </w:r>
      <w:r w:rsidRPr="00013E73">
        <w:rPr>
          <w:sz w:val="16"/>
        </w:rPr>
        <w:t xml:space="preserve">Following a US-Russian nuclear war, </w:t>
      </w:r>
      <w:r w:rsidRPr="00013E73">
        <w:rPr>
          <w:rStyle w:val="StyleUnderline"/>
        </w:rPr>
        <w:t xml:space="preserve">temperatures in the central US and Eurasia would fall below freezing every day for one to three years; the intense cold would completely eliminate growing seasons for a decade or longer. </w:t>
      </w:r>
      <w:r w:rsidRPr="000B58A2">
        <w:rPr>
          <w:rStyle w:val="StyleUnderline"/>
          <w:highlight w:val="cyan"/>
        </w:rPr>
        <w:t>No crops could be grown</w:t>
      </w:r>
      <w:r w:rsidRPr="00013E73">
        <w:rPr>
          <w:rStyle w:val="StyleUnderline"/>
        </w:rPr>
        <w:t>, leading to a famine that would kill most humans</w:t>
      </w:r>
      <w:r w:rsidRPr="00013E73">
        <w:rPr>
          <w:sz w:val="16"/>
        </w:rPr>
        <w:t xml:space="preserve"> and large animal populations. </w:t>
      </w:r>
      <w:r w:rsidRPr="000B58A2">
        <w:rPr>
          <w:rStyle w:val="StyleUnderline"/>
          <w:highlight w:val="cyan"/>
        </w:rPr>
        <w:t>Electromagnetic pulse from</w:t>
      </w:r>
      <w:r w:rsidRPr="00013E73">
        <w:rPr>
          <w:rStyle w:val="StyleUnderline"/>
        </w:rPr>
        <w:t xml:space="preserve"> high-altitude </w:t>
      </w:r>
      <w:r w:rsidRPr="000B58A2">
        <w:rPr>
          <w:rStyle w:val="StyleUnderline"/>
          <w:highlight w:val="cyan"/>
        </w:rPr>
        <w:t>nuclear detonations</w:t>
      </w:r>
      <w:r w:rsidRPr="00013E73">
        <w:rPr>
          <w:rStyle w:val="StyleUnderline"/>
        </w:rPr>
        <w:t xml:space="preserve"> would </w:t>
      </w:r>
      <w:r w:rsidRPr="000B58A2">
        <w:rPr>
          <w:rStyle w:val="StyleUnderline"/>
          <w:highlight w:val="cyan"/>
        </w:rPr>
        <w:t>destroy</w:t>
      </w:r>
      <w:r w:rsidRPr="00013E73">
        <w:rPr>
          <w:rStyle w:val="StyleUnderline"/>
        </w:rPr>
        <w:t xml:space="preserve"> the integrated circuits in </w:t>
      </w:r>
      <w:r w:rsidRPr="000B58A2">
        <w:rPr>
          <w:rStyle w:val="StyleUnderline"/>
          <w:highlight w:val="cyan"/>
        </w:rPr>
        <w:t>all</w:t>
      </w:r>
      <w:r w:rsidRPr="00013E73">
        <w:rPr>
          <w:rStyle w:val="StyleUnderline"/>
        </w:rPr>
        <w:t xml:space="preserve"> modern </w:t>
      </w:r>
      <w:r w:rsidRPr="000B58A2">
        <w:rPr>
          <w:rStyle w:val="StyleUnderline"/>
          <w:highlight w:val="cyan"/>
        </w:rPr>
        <w:t>electronic</w:t>
      </w:r>
      <w:r w:rsidRPr="00013E73">
        <w:rPr>
          <w:rStyle w:val="StyleUnderline"/>
        </w:rPr>
        <w:t xml:space="preserve"> device</w:t>
      </w:r>
      <w:r w:rsidRPr="000B58A2">
        <w:rPr>
          <w:rStyle w:val="StyleUnderline"/>
          <w:highlight w:val="cyan"/>
        </w:rPr>
        <w:t>s</w:t>
      </w:r>
      <w:r w:rsidRPr="00013E73">
        <w:rPr>
          <w:sz w:val="16"/>
        </w:rPr>
        <w:t xml:space="preserve">[viii], </w:t>
      </w:r>
      <w:r w:rsidRPr="000B58A2">
        <w:rPr>
          <w:rStyle w:val="StyleUnderline"/>
          <w:highlight w:val="cyan"/>
        </w:rPr>
        <w:t>including</w:t>
      </w:r>
      <w:r w:rsidRPr="00013E73">
        <w:rPr>
          <w:sz w:val="16"/>
        </w:rPr>
        <w:t xml:space="preserve"> those in </w:t>
      </w:r>
      <w:r w:rsidRPr="00013E73">
        <w:rPr>
          <w:rStyle w:val="StyleUnderline"/>
        </w:rPr>
        <w:t xml:space="preserve">commercial nuclear </w:t>
      </w:r>
      <w:r w:rsidRPr="000B58A2">
        <w:rPr>
          <w:rStyle w:val="StyleUnderline"/>
          <w:highlight w:val="cyan"/>
        </w:rPr>
        <w:t>power plants</w:t>
      </w:r>
      <w:r w:rsidRPr="00013E73">
        <w:rPr>
          <w:rStyle w:val="StyleUnderline"/>
        </w:rPr>
        <w:t xml:space="preserve">. </w:t>
      </w:r>
      <w:r w:rsidRPr="000B58A2">
        <w:rPr>
          <w:rStyle w:val="Emphasis"/>
          <w:highlight w:val="cyan"/>
        </w:rPr>
        <w:t>Every</w:t>
      </w:r>
      <w:r w:rsidRPr="00013E73">
        <w:rPr>
          <w:rStyle w:val="Emphasis"/>
        </w:rPr>
        <w:t xml:space="preserve"> nuclear </w:t>
      </w:r>
      <w:r w:rsidRPr="000B58A2">
        <w:rPr>
          <w:rStyle w:val="Emphasis"/>
          <w:highlight w:val="cyan"/>
        </w:rPr>
        <w:t>reactor</w:t>
      </w:r>
      <w:r w:rsidRPr="00013E73">
        <w:rPr>
          <w:rStyle w:val="Emphasis"/>
        </w:rPr>
        <w:t xml:space="preserve"> would almost </w:t>
      </w:r>
      <w:r w:rsidRPr="000B58A2">
        <w:rPr>
          <w:rStyle w:val="Emphasis"/>
          <w:highlight w:val="cyan"/>
        </w:rPr>
        <w:t>instantly meltdown</w:t>
      </w:r>
      <w:r w:rsidRPr="00013E73">
        <w:rPr>
          <w:rStyle w:val="Emphasis"/>
        </w:rPr>
        <w:t>;</w:t>
      </w:r>
      <w:r w:rsidRPr="00013E73">
        <w:rPr>
          <w:rStyle w:val="StyleUnderline"/>
        </w:rPr>
        <w:t xml:space="preserve"> every nuclear spent fuel pool</w:t>
      </w:r>
      <w:r w:rsidRPr="00013E73">
        <w:rPr>
          <w:sz w:val="16"/>
        </w:rPr>
        <w:t xml:space="preserve"> (which contain many times more radioactivity than found in the reactors) </w:t>
      </w:r>
      <w:r w:rsidRPr="00013E73">
        <w:rPr>
          <w:rStyle w:val="StyleUnderline"/>
        </w:rPr>
        <w:t>would boil-off, releasing vast amounts of long-lived radioactivity. The fallout would make most of the US and Europe uninhabitable</w:t>
      </w:r>
      <w:r w:rsidRPr="00013E73">
        <w:rPr>
          <w:sz w:val="16"/>
        </w:rPr>
        <w:t xml:space="preserve">. Of course, </w:t>
      </w:r>
      <w:r w:rsidRPr="000B58A2">
        <w:rPr>
          <w:rStyle w:val="Emphasis"/>
          <w:highlight w:val="cyan"/>
        </w:rPr>
        <w:t>the survivors</w:t>
      </w:r>
      <w:r w:rsidRPr="00013E73">
        <w:rPr>
          <w:rStyle w:val="Emphasis"/>
        </w:rPr>
        <w:t xml:space="preserve"> of the nuclear war would be </w:t>
      </w:r>
      <w:r w:rsidRPr="000B58A2">
        <w:rPr>
          <w:rStyle w:val="Emphasis"/>
          <w:highlight w:val="cyan"/>
        </w:rPr>
        <w:t>starv</w:t>
      </w:r>
      <w:r w:rsidRPr="00013E73">
        <w:rPr>
          <w:rStyle w:val="Emphasis"/>
        </w:rPr>
        <w:t xml:space="preserve">ing </w:t>
      </w:r>
      <w:r w:rsidRPr="000B58A2">
        <w:rPr>
          <w:rStyle w:val="Emphasis"/>
          <w:highlight w:val="cyan"/>
        </w:rPr>
        <w:t>to death</w:t>
      </w:r>
      <w:r w:rsidRPr="00013E73">
        <w:rPr>
          <w:rStyle w:val="Emphasis"/>
        </w:rPr>
        <w:t xml:space="preserve"> anyway.</w:t>
      </w:r>
    </w:p>
    <w:p w14:paraId="7E0C77FE" w14:textId="77777777" w:rsidR="00D058D0" w:rsidRPr="00013E73" w:rsidRDefault="00D058D0" w:rsidP="00D058D0">
      <w:pPr>
        <w:pStyle w:val="Heading4"/>
        <w:rPr>
          <w:rFonts w:eastAsia="MS Gothic" w:cs="Calibri"/>
        </w:rPr>
      </w:pPr>
      <w:r w:rsidRPr="00013E73">
        <w:rPr>
          <w:rFonts w:eastAsia="MS Gothic" w:cs="Calibri"/>
        </w:rPr>
        <w:t>Miscalc means can’t rule out nuclear use</w:t>
      </w:r>
    </w:p>
    <w:p w14:paraId="3F644C3A" w14:textId="77777777" w:rsidR="00D058D0" w:rsidRPr="00013E73" w:rsidRDefault="00D058D0" w:rsidP="00D058D0">
      <w:pPr>
        <w:rPr>
          <w:rFonts w:eastAsia="Cambria"/>
        </w:rPr>
      </w:pPr>
      <w:r w:rsidRPr="00013E73">
        <w:rPr>
          <w:rFonts w:eastAsia="Cambria"/>
          <w:b/>
          <w:bCs/>
          <w:sz w:val="26"/>
        </w:rPr>
        <w:t>Baum</w:t>
      </w:r>
      <w:r w:rsidRPr="00013E73">
        <w:rPr>
          <w:rFonts w:eastAsia="Cambria"/>
        </w:rPr>
        <w:t xml:space="preserve"> </w:t>
      </w:r>
      <w:r w:rsidRPr="00013E73">
        <w:rPr>
          <w:rFonts w:eastAsia="Cambria"/>
          <w:b/>
          <w:bCs/>
          <w:sz w:val="26"/>
        </w:rPr>
        <w:t>14</w:t>
      </w:r>
      <w:r w:rsidRPr="00013E73">
        <w:rPr>
          <w:rFonts w:eastAsia="Cambria"/>
        </w:rPr>
        <w:t xml:space="preserve"> – Executive Director of Global Catastrophic Risk Institute (Seth, November 21, “Nuclear war, the black swan we can never see” Bulletin of the Atomic Scientists, http://thebulletin.org/nuclear-war-black-swan-we-can-never-see7821)</w:t>
      </w:r>
    </w:p>
    <w:p w14:paraId="05CD17C7" w14:textId="77777777" w:rsidR="00D058D0" w:rsidRDefault="00D058D0" w:rsidP="00D058D0">
      <w:pPr>
        <w:rPr>
          <w:rFonts w:eastAsia="Cambria"/>
          <w:sz w:val="12"/>
        </w:rPr>
      </w:pPr>
      <w:r w:rsidRPr="00013E73">
        <w:rPr>
          <w:rFonts w:eastAsia="Cambria"/>
          <w:sz w:val="12"/>
        </w:rPr>
        <w:t xml:space="preserve">Several centuries ago in England, the black swan was a popular symbol for the impossible because no such creature had ever been seen. Then came the surprise: </w:t>
      </w:r>
      <w:r w:rsidRPr="00013E73">
        <w:rPr>
          <w:rFonts w:eastAsia="Cambria"/>
          <w:b/>
          <w:u w:val="single"/>
        </w:rPr>
        <w:t>Black swans</w:t>
      </w:r>
      <w:r w:rsidRPr="00013E73">
        <w:rPr>
          <w:rFonts w:eastAsia="Cambria"/>
          <w:sz w:val="12"/>
        </w:rPr>
        <w:t xml:space="preserve"> were discovered in Australia. Since then, the bird has </w:t>
      </w:r>
      <w:r w:rsidRPr="00013E73">
        <w:rPr>
          <w:rFonts w:eastAsia="Cambria"/>
          <w:b/>
          <w:u w:val="single"/>
        </w:rPr>
        <w:t>symbolized that which seems impossible but can in fact occur</w:t>
      </w:r>
      <w:r w:rsidRPr="00013E73">
        <w:rPr>
          <w:rFonts w:eastAsia="Cambria"/>
          <w:sz w:val="12"/>
        </w:rPr>
        <w:t xml:space="preserve">. The black swan reminds us that </w:t>
      </w:r>
      <w:r w:rsidRPr="008F2E9F">
        <w:rPr>
          <w:rFonts w:eastAsia="Cambria"/>
          <w:b/>
          <w:highlight w:val="cyan"/>
          <w:u w:val="single"/>
        </w:rPr>
        <w:t>believing</w:t>
      </w:r>
      <w:r w:rsidRPr="00013E73">
        <w:rPr>
          <w:rFonts w:eastAsia="Cambria"/>
          <w:b/>
          <w:u w:val="single"/>
        </w:rPr>
        <w:t xml:space="preserve"> </w:t>
      </w:r>
      <w:r w:rsidRPr="008F2E9F">
        <w:rPr>
          <w:rFonts w:eastAsia="Cambria"/>
          <w:b/>
          <w:highlight w:val="cyan"/>
          <w:u w:val="single"/>
        </w:rPr>
        <w:t>something cannot happen is</w:t>
      </w:r>
      <w:r w:rsidRPr="00013E73">
        <w:rPr>
          <w:rFonts w:eastAsia="Cambria"/>
          <w:b/>
          <w:u w:val="single"/>
        </w:rPr>
        <w:t xml:space="preserve"> often just </w:t>
      </w:r>
      <w:r w:rsidRPr="008F2E9F">
        <w:rPr>
          <w:rFonts w:eastAsia="Cambria"/>
          <w:b/>
          <w:highlight w:val="cyan"/>
          <w:u w:val="single"/>
        </w:rPr>
        <w:t>a failure of imagination</w:t>
      </w:r>
      <w:r w:rsidRPr="008F2E9F">
        <w:rPr>
          <w:rFonts w:eastAsia="Cambria"/>
          <w:sz w:val="12"/>
          <w:highlight w:val="cyan"/>
        </w:rPr>
        <w:t>.</w:t>
      </w:r>
      <w:r w:rsidRPr="00013E73">
        <w:rPr>
          <w:rFonts w:eastAsia="Cambria"/>
          <w:sz w:val="12"/>
        </w:rPr>
        <w:t xml:space="preserve"> </w:t>
      </w:r>
      <w:r w:rsidRPr="00013E73">
        <w:rPr>
          <w:rFonts w:eastAsia="Cambria"/>
          <w:b/>
          <w:u w:val="single"/>
        </w:rPr>
        <w:t>Parts of society today hold the same view of nuclear war that society in England did of black swans centuries ago: No nuclear war has ever been observed, so it may seem impossible that one would occur</w:t>
      </w:r>
      <w:r w:rsidRPr="00013E73">
        <w:rPr>
          <w:rFonts w:eastAsia="Cambria"/>
          <w:sz w:val="12"/>
        </w:rPr>
        <w:t xml:space="preserve">. Though nations possess some 16,000 nuclear warheads, deterrence just seems to work. And </w:t>
      </w:r>
      <w:r w:rsidRPr="00013E73">
        <w:rPr>
          <w:rFonts w:eastAsia="Cambria"/>
          <w:b/>
          <w:u w:val="single"/>
        </w:rPr>
        <w:t>so</w:t>
      </w:r>
      <w:r w:rsidRPr="00013E73">
        <w:rPr>
          <w:rFonts w:eastAsia="Cambria"/>
          <w:sz w:val="12"/>
        </w:rPr>
        <w:t xml:space="preserve">, especially with the Cold War a fading memory, </w:t>
      </w:r>
      <w:r w:rsidRPr="00013E73">
        <w:rPr>
          <w:rFonts w:eastAsia="Cambria"/>
          <w:b/>
          <w:u w:val="single"/>
        </w:rPr>
        <w:t xml:space="preserve">attention has shifted elsewhere. But </w:t>
      </w:r>
      <w:r w:rsidRPr="008F2E9F">
        <w:rPr>
          <w:rFonts w:eastAsia="Cambria"/>
          <w:b/>
          <w:highlight w:val="cyan"/>
          <w:u w:val="single"/>
        </w:rPr>
        <w:t>it is</w:t>
      </w:r>
      <w:r w:rsidRPr="00013E73">
        <w:rPr>
          <w:rFonts w:eastAsia="Cambria"/>
          <w:b/>
          <w:u w:val="single"/>
        </w:rPr>
        <w:t xml:space="preserve"> just as much of </w:t>
      </w:r>
      <w:r w:rsidRPr="008F2E9F">
        <w:rPr>
          <w:rFonts w:eastAsia="Cambria"/>
          <w:b/>
          <w:highlight w:val="cyan"/>
          <w:u w:val="single"/>
        </w:rPr>
        <w:t>a</w:t>
      </w:r>
      <w:r w:rsidRPr="00013E73">
        <w:rPr>
          <w:rFonts w:eastAsia="Cambria"/>
          <w:b/>
          <w:u w:val="single"/>
        </w:rPr>
        <w:t xml:space="preserve"> </w:t>
      </w:r>
      <w:r w:rsidRPr="008F2E9F">
        <w:rPr>
          <w:rFonts w:eastAsia="Cambria"/>
          <w:b/>
          <w:highlight w:val="cyan"/>
          <w:u w:val="single"/>
        </w:rPr>
        <w:t>mistake to think</w:t>
      </w:r>
      <w:r w:rsidRPr="00013E73">
        <w:rPr>
          <w:rFonts w:eastAsia="Cambria"/>
          <w:b/>
          <w:u w:val="single"/>
        </w:rPr>
        <w:t xml:space="preserve"> that </w:t>
      </w:r>
      <w:r w:rsidRPr="008F2E9F">
        <w:rPr>
          <w:rFonts w:eastAsia="Cambria"/>
          <w:b/>
          <w:highlight w:val="cyan"/>
          <w:u w:val="single"/>
        </w:rPr>
        <w:t>nuclear war couldn’t</w:t>
      </w:r>
      <w:r w:rsidRPr="00013E73">
        <w:rPr>
          <w:rFonts w:eastAsia="Cambria"/>
          <w:b/>
          <w:u w:val="single"/>
        </w:rPr>
        <w:t xml:space="preserve"> </w:t>
      </w:r>
      <w:r w:rsidRPr="008F2E9F">
        <w:rPr>
          <w:rFonts w:eastAsia="Cambria"/>
          <w:b/>
          <w:highlight w:val="cyan"/>
          <w:u w:val="single"/>
        </w:rPr>
        <w:t>happen</w:t>
      </w:r>
      <w:r w:rsidRPr="00013E73">
        <w:rPr>
          <w:rFonts w:eastAsia="Cambria"/>
          <w:b/>
          <w:u w:val="single"/>
        </w:rPr>
        <w:t xml:space="preserve"> now </w:t>
      </w:r>
      <w:r w:rsidRPr="00343413">
        <w:rPr>
          <w:rFonts w:eastAsia="Cambria"/>
          <w:b/>
          <w:highlight w:val="cyan"/>
          <w:u w:val="single"/>
        </w:rPr>
        <w:t>as it was to think</w:t>
      </w:r>
      <w:r w:rsidRPr="00013E73">
        <w:rPr>
          <w:rFonts w:eastAsia="Cambria"/>
          <w:b/>
          <w:u w:val="single"/>
        </w:rPr>
        <w:t xml:space="preserve"> that </w:t>
      </w:r>
      <w:r w:rsidRPr="00343413">
        <w:rPr>
          <w:rFonts w:eastAsia="Cambria"/>
          <w:b/>
          <w:highlight w:val="cyan"/>
          <w:u w:val="single"/>
        </w:rPr>
        <w:t>black swans couldn’t exist</w:t>
      </w:r>
      <w:r w:rsidRPr="00013E73">
        <w:rPr>
          <w:rFonts w:eastAsia="Cambria"/>
          <w:b/>
          <w:u w:val="single"/>
        </w:rPr>
        <w:t xml:space="preserve"> back then. It is true</w:t>
      </w:r>
      <w:r w:rsidRPr="00013E73">
        <w:rPr>
          <w:rFonts w:eastAsia="Cambria"/>
          <w:sz w:val="12"/>
        </w:rPr>
        <w:t xml:space="preserve"> that, in any given year, </w:t>
      </w:r>
      <w:r w:rsidRPr="00013E73">
        <w:rPr>
          <w:rFonts w:eastAsia="Cambria"/>
          <w:b/>
          <w:u w:val="single"/>
        </w:rPr>
        <w:t>nuclear war is unlikely, but the chance of it happening is not zero</w:t>
      </w:r>
      <w:r w:rsidRPr="00013E73">
        <w:rPr>
          <w:rFonts w:eastAsia="Cambria"/>
          <w:sz w:val="12"/>
        </w:rPr>
        <w:t xml:space="preserve">. Stanford professor emeritus Martin Hellman has a great way of explaining the risk. He compares it to a coin of unknown bias, flipped once a year for every year since the first Soviet nuclear weapon test in 1949. For 65 years, the coin has always landed on heads. If the coin had always landed flat on heads, we might think the probability of tails was close to zero. But </w:t>
      </w:r>
      <w:r w:rsidRPr="00013E73">
        <w:rPr>
          <w:rFonts w:eastAsia="Cambria"/>
          <w:b/>
          <w:u w:val="single"/>
        </w:rPr>
        <w:t>in some years, the coin has teetered on its edge before falling on heads.</w:t>
      </w:r>
      <w:r w:rsidRPr="00013E73">
        <w:rPr>
          <w:rFonts w:eastAsia="Cambria"/>
          <w:sz w:val="12"/>
        </w:rPr>
        <w:t xml:space="preserve"> Given this, should we still think the probability is near zero? </w:t>
      </w:r>
      <w:r w:rsidRPr="00343413">
        <w:rPr>
          <w:rFonts w:eastAsia="Cambria"/>
          <w:b/>
          <w:highlight w:val="cyan"/>
          <w:u w:val="single"/>
        </w:rPr>
        <w:t>We have</w:t>
      </w:r>
      <w:r w:rsidRPr="00013E73">
        <w:rPr>
          <w:rFonts w:eastAsia="Cambria"/>
          <w:sz w:val="12"/>
        </w:rPr>
        <w:t xml:space="preserve">, after all, </w:t>
      </w:r>
      <w:r w:rsidRPr="00343413">
        <w:rPr>
          <w:rFonts w:eastAsia="Cambria"/>
          <w:b/>
          <w:highlight w:val="cyan"/>
          <w:u w:val="single"/>
        </w:rPr>
        <w:t>witnessed</w:t>
      </w:r>
      <w:r w:rsidRPr="00013E73">
        <w:rPr>
          <w:rFonts w:eastAsia="Cambria"/>
          <w:b/>
          <w:u w:val="single"/>
        </w:rPr>
        <w:t xml:space="preserve"> </w:t>
      </w:r>
      <w:r w:rsidRPr="00343413">
        <w:rPr>
          <w:rFonts w:eastAsia="Cambria"/>
          <w:b/>
          <w:highlight w:val="cyan"/>
          <w:u w:val="single"/>
        </w:rPr>
        <w:t>many</w:t>
      </w:r>
      <w:r w:rsidRPr="00013E73">
        <w:rPr>
          <w:rFonts w:eastAsia="Cambria"/>
          <w:b/>
          <w:u w:val="single"/>
        </w:rPr>
        <w:t xml:space="preserve"> </w:t>
      </w:r>
      <w:r w:rsidRPr="00343413">
        <w:rPr>
          <w:rFonts w:eastAsia="Cambria"/>
          <w:b/>
          <w:highlight w:val="cyan"/>
          <w:u w:val="single"/>
        </w:rPr>
        <w:t>teetering-on-the-edge moments</w:t>
      </w:r>
      <w:r w:rsidRPr="00013E73">
        <w:rPr>
          <w:rFonts w:eastAsia="Cambria"/>
          <w:sz w:val="12"/>
        </w:rPr>
        <w:t xml:space="preserve">. On October 27, 1962, </w:t>
      </w:r>
      <w:r w:rsidRPr="00013E73">
        <w:rPr>
          <w:rFonts w:eastAsia="Cambria"/>
          <w:b/>
          <w:u w:val="single"/>
        </w:rPr>
        <w:t xml:space="preserve">during the </w:t>
      </w:r>
      <w:r w:rsidRPr="00343413">
        <w:rPr>
          <w:rFonts w:eastAsia="Cambria"/>
          <w:b/>
          <w:u w:val="single"/>
        </w:rPr>
        <w:t>Cuban</w:t>
      </w:r>
      <w:r w:rsidRPr="00013E73">
        <w:rPr>
          <w:rFonts w:eastAsia="Cambria"/>
          <w:b/>
          <w:u w:val="single"/>
        </w:rPr>
        <w:t xml:space="preserve"> missile </w:t>
      </w:r>
      <w:r w:rsidRPr="00343413">
        <w:rPr>
          <w:rFonts w:eastAsia="Cambria"/>
          <w:b/>
          <w:u w:val="single"/>
        </w:rPr>
        <w:t>crisis</w:t>
      </w:r>
      <w:r w:rsidRPr="00013E73">
        <w:rPr>
          <w:rFonts w:eastAsia="Cambria"/>
          <w:b/>
          <w:u w:val="single"/>
        </w:rPr>
        <w:t>, the United States targeted the Soviet submarine B-59 with depth charges</w:t>
      </w:r>
      <w:r w:rsidRPr="00013E73">
        <w:rPr>
          <w:rFonts w:eastAsia="Cambria"/>
          <w:sz w:val="12"/>
        </w:rPr>
        <w:t xml:space="preserve">. Two out of three Soviet officers wanted to launch the submarine’s nuclear weapons in response, but launch procedures required agreement between all three. On January 25, </w:t>
      </w:r>
      <w:r w:rsidRPr="00013E73">
        <w:rPr>
          <w:rFonts w:eastAsia="Cambria"/>
          <w:b/>
          <w:u w:val="single"/>
        </w:rPr>
        <w:t>1995</w:t>
      </w:r>
      <w:r w:rsidRPr="00013E73">
        <w:rPr>
          <w:rFonts w:eastAsia="Cambria"/>
          <w:sz w:val="12"/>
        </w:rPr>
        <w:t>—after the Cold War—</w:t>
      </w:r>
      <w:r w:rsidRPr="00013E73">
        <w:rPr>
          <w:rFonts w:eastAsia="Cambria"/>
          <w:b/>
          <w:u w:val="single"/>
        </w:rPr>
        <w:t>Russian radar detected the launch of a scientific weather rocket over the northern coast of Norway, and radar operators suspected it was a nuclear missile</w:t>
      </w:r>
      <w:r w:rsidRPr="00013E73">
        <w:rPr>
          <w:rFonts w:eastAsia="Cambria"/>
          <w:sz w:val="12"/>
        </w:rPr>
        <w:t xml:space="preserve">. Yeltsin and his associates decided not to launch a nuclear weapon in retaliation, correctly guessing that the rocket was not actually an attack. And from May to July of 1999, India and Pakistan fought a war over the Kargil district of Kashmir. Both countries already had nuclear weapons, which might have been used had the war escalated. Calculating the odds. </w:t>
      </w:r>
      <w:r w:rsidRPr="00013E73">
        <w:rPr>
          <w:rFonts w:eastAsia="Cambria"/>
          <w:b/>
          <w:u w:val="single"/>
        </w:rPr>
        <w:t>How does one go about estimating the annual probability of nuclear war</w:t>
      </w:r>
      <w:r w:rsidRPr="00013E73">
        <w:rPr>
          <w:rFonts w:eastAsia="Cambria"/>
          <w:sz w:val="12"/>
        </w:rPr>
        <w:t xml:space="preserve">—that is, the likelihood that it will occur during any one-year period? It is important to think in terms of probabilities per unit of time. </w:t>
      </w:r>
      <w:r w:rsidRPr="00343413">
        <w:rPr>
          <w:rFonts w:eastAsia="Cambria"/>
          <w:b/>
          <w:u w:val="single"/>
        </w:rPr>
        <w:t>The probability of nuclear war occurring</w:t>
      </w:r>
      <w:r w:rsidRPr="00013E73">
        <w:rPr>
          <w:rFonts w:eastAsia="Cambria"/>
          <w:b/>
          <w:u w:val="single"/>
        </w:rPr>
        <w:t xml:space="preserve"> next year is smaller than that of it occurring in the next decade. But the longer we wait, the more likely it is to occur</w:t>
      </w:r>
      <w:r w:rsidRPr="00013E73">
        <w:rPr>
          <w:rFonts w:eastAsia="Cambria"/>
          <w:sz w:val="12"/>
        </w:rPr>
        <w:t xml:space="preserve">. If the probability of nuclear war occurring in one year is, say, one in a thousand, then there will probably be a nuclear war within the next thousand years. For certain kinds of events, one could figure out annual probabilities by looking back at history to see what portion of previous years had witnessed the events in question. But this doesn’t work for nuclear war. To take this backward-looking approach would be as though people in England hundreds of years ago had looked at their own historical experience to calculate what portion of swans were black. To start calculating the odds, my colleagues and I studied one specific type of scenario: inadvertent nuclear war between Russia and the United States, in which one side mistakenly believes it is under attack and launches what it believes to be a counterattack but is actually a first strike. We found that the chance of such a war occurring during any given year is anywhere from about one-in-a-hundred to about one-in-a-hundred-thousand, depending on various assumptions. The total annual probability for all types of nuclear war will be larger than this, possibly much larger. My colleagues and I estimated the probability of an inadvertent Russia-United States nuclear war by modeling the steps involved in going from a false alarm to a launch in response. When alarms are received, they are passed up the chain of command, receiving greater scrutiny at each step as officials decide whether the event in question poses a true threat. Only if the news reaches the top—in the United States that means the president—will weapons be launched in retaliation. There is some publicly available historical data for how often false alarms have occurred and how far up the chain of command they’ve gone (other data is classified). We used as much historical data as we could find, but this still leaves a lot of uncertainty. We considered a variety of assumptions about how the uncertainty might be resolved, which is what gave us such a wide range of possible annual probability estimates. For example, it is unknown how often there are false alarms that could be perceived as nuclear attacks, so we considered a range of 43 per year to 255 per year based on data from 1977 to 1983. While there is no guarantee that the false alarm rate is still in that range (this information is classified), the range at least gives a sensible starting point. Close calls. </w:t>
      </w:r>
      <w:r w:rsidRPr="00343413">
        <w:rPr>
          <w:rFonts w:eastAsia="Cambria"/>
          <w:b/>
          <w:highlight w:val="cyan"/>
          <w:u w:val="single"/>
        </w:rPr>
        <w:t>The fact that no nuclear war has ever happened does not prove</w:t>
      </w:r>
      <w:r w:rsidRPr="00013E73">
        <w:rPr>
          <w:rFonts w:eastAsia="Cambria"/>
          <w:b/>
          <w:u w:val="single"/>
        </w:rPr>
        <w:t xml:space="preserve"> that </w:t>
      </w:r>
      <w:r w:rsidRPr="00343413">
        <w:rPr>
          <w:rFonts w:eastAsia="Cambria"/>
          <w:b/>
          <w:highlight w:val="cyan"/>
          <w:u w:val="single"/>
        </w:rPr>
        <w:t>deterrence works, but</w:t>
      </w:r>
      <w:r w:rsidRPr="00013E73">
        <w:rPr>
          <w:rFonts w:eastAsia="Cambria"/>
          <w:b/>
          <w:u w:val="single"/>
        </w:rPr>
        <w:t xml:space="preserve"> rather </w:t>
      </w:r>
      <w:r w:rsidRPr="00343413">
        <w:rPr>
          <w:rFonts w:eastAsia="Cambria"/>
          <w:b/>
          <w:highlight w:val="cyan"/>
          <w:u w:val="single"/>
        </w:rPr>
        <w:t>that we have been lucky</w:t>
      </w:r>
      <w:r w:rsidRPr="00013E73">
        <w:rPr>
          <w:rFonts w:eastAsia="Cambria"/>
          <w:sz w:val="12"/>
        </w:rPr>
        <w:t xml:space="preserve">. What if the third officer on B-59 had felt differently about launching the submarine’s nuclear weapons? </w:t>
      </w:r>
      <w:r w:rsidRPr="00013E73">
        <w:rPr>
          <w:rFonts w:eastAsia="Cambria"/>
          <w:b/>
          <w:u w:val="single"/>
        </w:rPr>
        <w:t xml:space="preserve">What if the Norwegian rocket incident had happened during a US-Russia crisis? What if India and Pakistan could not resolve the Kargil conflict so readily? </w:t>
      </w:r>
      <w:r w:rsidRPr="00343413">
        <w:rPr>
          <w:rFonts w:eastAsia="Cambria"/>
          <w:b/>
          <w:highlight w:val="cyan"/>
          <w:u w:val="single"/>
        </w:rPr>
        <w:t>Accidents happen</w:t>
      </w:r>
      <w:r w:rsidRPr="00013E73">
        <w:rPr>
          <w:rFonts w:eastAsia="Cambria"/>
          <w:sz w:val="12"/>
        </w:rPr>
        <w:t xml:space="preserve">. In 2013, during the brief period when the United States was threatening military intervention in Syria, Israel launched missiles from the Mediterranean towards its own coast to test its missile defense systems. Russian radar detected the launch. Israel cleared up the confusion before any damage was done, and no nuclear weapons are believed to have played any role in the incident. But it demonstrates the sorts of quirky perils we must still live with. Likewise, </w:t>
      </w:r>
      <w:r w:rsidRPr="00343413">
        <w:rPr>
          <w:rFonts w:eastAsia="Cambria"/>
          <w:b/>
          <w:highlight w:val="cyan"/>
          <w:u w:val="single"/>
        </w:rPr>
        <w:t>looking</w:t>
      </w:r>
      <w:r w:rsidRPr="00013E73">
        <w:rPr>
          <w:rFonts w:eastAsia="Cambria"/>
          <w:b/>
          <w:u w:val="single"/>
        </w:rPr>
        <w:t xml:space="preserve"> around </w:t>
      </w:r>
      <w:r w:rsidRPr="00343413">
        <w:rPr>
          <w:rFonts w:eastAsia="Cambria"/>
          <w:b/>
          <w:highlight w:val="cyan"/>
          <w:u w:val="single"/>
        </w:rPr>
        <w:t>at current geopolitics</w:t>
      </w:r>
      <w:r w:rsidRPr="00013E73">
        <w:rPr>
          <w:rFonts w:eastAsia="Cambria"/>
          <w:b/>
          <w:u w:val="single"/>
        </w:rPr>
        <w:t xml:space="preserve">, it should be clear that </w:t>
      </w:r>
      <w:r w:rsidRPr="00343413">
        <w:rPr>
          <w:rFonts w:eastAsia="Cambria"/>
          <w:b/>
          <w:highlight w:val="cyan"/>
          <w:u w:val="single"/>
        </w:rPr>
        <w:t>nuclear</w:t>
      </w:r>
      <w:r w:rsidRPr="00013E73">
        <w:rPr>
          <w:rFonts w:eastAsia="Cambria"/>
          <w:b/>
          <w:u w:val="single"/>
        </w:rPr>
        <w:t xml:space="preserve"> </w:t>
      </w:r>
      <w:r w:rsidRPr="00343413">
        <w:rPr>
          <w:rFonts w:eastAsia="Cambria"/>
          <w:b/>
          <w:highlight w:val="cyan"/>
          <w:u w:val="single"/>
        </w:rPr>
        <w:t>war is</w:t>
      </w:r>
      <w:r w:rsidRPr="00013E73">
        <w:rPr>
          <w:rFonts w:eastAsia="Cambria"/>
          <w:b/>
          <w:u w:val="single"/>
        </w:rPr>
        <w:t xml:space="preserve"> no less </w:t>
      </w:r>
      <w:r w:rsidRPr="00343413">
        <w:rPr>
          <w:rFonts w:eastAsia="Cambria"/>
          <w:b/>
          <w:highlight w:val="cyan"/>
          <w:u w:val="single"/>
        </w:rPr>
        <w:t>likely</w:t>
      </w:r>
      <w:r w:rsidRPr="00013E73">
        <w:rPr>
          <w:rFonts w:eastAsia="Cambria"/>
          <w:b/>
          <w:u w:val="single"/>
        </w:rPr>
        <w:t xml:space="preserve"> than it ever has been since the invention of the atomic bomb</w:t>
      </w:r>
      <w:r w:rsidRPr="00013E73">
        <w:rPr>
          <w:rFonts w:eastAsia="Cambria"/>
          <w:sz w:val="12"/>
        </w:rPr>
        <w:t xml:space="preserve">. Consider some of the states known to possess nuclear weapons: </w:t>
      </w:r>
      <w:r w:rsidRPr="00343413">
        <w:rPr>
          <w:rFonts w:eastAsia="Cambria"/>
          <w:b/>
          <w:highlight w:val="cyan"/>
          <w:u w:val="single"/>
        </w:rPr>
        <w:t>US-Russia relations</w:t>
      </w:r>
      <w:r w:rsidRPr="00013E73">
        <w:rPr>
          <w:rFonts w:eastAsia="Cambria"/>
          <w:b/>
          <w:u w:val="single"/>
        </w:rPr>
        <w:t xml:space="preserve"> may be </w:t>
      </w:r>
      <w:r w:rsidRPr="00343413">
        <w:rPr>
          <w:rFonts w:eastAsia="Cambria"/>
          <w:b/>
          <w:highlight w:val="cyan"/>
          <w:u w:val="single"/>
        </w:rPr>
        <w:t>worse now</w:t>
      </w:r>
      <w:r w:rsidRPr="00013E73">
        <w:rPr>
          <w:rFonts w:eastAsia="Cambria"/>
          <w:b/>
          <w:u w:val="single"/>
        </w:rPr>
        <w:t xml:space="preserve"> than they were in 1995</w:t>
      </w:r>
      <w:r w:rsidRPr="00013E73">
        <w:rPr>
          <w:rFonts w:eastAsia="Cambria"/>
          <w:sz w:val="12"/>
        </w:rPr>
        <w:t xml:space="preserve">, thanks to disagreements regarding Ukraine. </w:t>
      </w:r>
      <w:r w:rsidRPr="00343413">
        <w:rPr>
          <w:rFonts w:eastAsia="Cambria"/>
          <w:b/>
          <w:highlight w:val="cyan"/>
          <w:u w:val="single"/>
        </w:rPr>
        <w:t>India and Pakistan</w:t>
      </w:r>
      <w:r w:rsidRPr="00013E73">
        <w:rPr>
          <w:rFonts w:eastAsia="Cambria"/>
          <w:b/>
          <w:u w:val="single"/>
        </w:rPr>
        <w:t xml:space="preserve"> certainly </w:t>
      </w:r>
      <w:r w:rsidRPr="00343413">
        <w:rPr>
          <w:rFonts w:eastAsia="Cambria"/>
          <w:b/>
          <w:highlight w:val="cyan"/>
          <w:u w:val="single"/>
        </w:rPr>
        <w:t>have not resolved</w:t>
      </w:r>
      <w:r w:rsidRPr="00013E73">
        <w:rPr>
          <w:rFonts w:eastAsia="Cambria"/>
          <w:b/>
          <w:u w:val="single"/>
        </w:rPr>
        <w:t xml:space="preserve"> all their </w:t>
      </w:r>
      <w:r w:rsidRPr="00343413">
        <w:rPr>
          <w:rFonts w:eastAsia="Cambria"/>
          <w:b/>
          <w:highlight w:val="cyan"/>
          <w:u w:val="single"/>
        </w:rPr>
        <w:t>differences</w:t>
      </w:r>
      <w:r w:rsidRPr="00013E73">
        <w:rPr>
          <w:rFonts w:eastAsia="Cambria"/>
          <w:b/>
          <w:u w:val="single"/>
        </w:rPr>
        <w:t xml:space="preserve">. </w:t>
      </w:r>
      <w:r w:rsidRPr="00343413">
        <w:rPr>
          <w:rFonts w:eastAsia="Cambria"/>
          <w:b/>
          <w:highlight w:val="cyan"/>
          <w:u w:val="single"/>
        </w:rPr>
        <w:t>China has its</w:t>
      </w:r>
      <w:r w:rsidRPr="00013E73">
        <w:rPr>
          <w:rFonts w:eastAsia="Cambria"/>
          <w:b/>
          <w:u w:val="single"/>
        </w:rPr>
        <w:t xml:space="preserve"> individual </w:t>
      </w:r>
      <w:r w:rsidRPr="00343413">
        <w:rPr>
          <w:rFonts w:eastAsia="Cambria"/>
          <w:b/>
          <w:highlight w:val="cyan"/>
          <w:u w:val="single"/>
        </w:rPr>
        <w:t>differences with</w:t>
      </w:r>
      <w:r w:rsidRPr="00013E73">
        <w:rPr>
          <w:rFonts w:eastAsia="Cambria"/>
          <w:b/>
          <w:u w:val="single"/>
        </w:rPr>
        <w:t xml:space="preserve"> India, Russia, and </w:t>
      </w:r>
      <w:r w:rsidRPr="00343413">
        <w:rPr>
          <w:rFonts w:eastAsia="Cambria"/>
          <w:b/>
          <w:highlight w:val="cyan"/>
          <w:u w:val="single"/>
        </w:rPr>
        <w:t>the U</w:t>
      </w:r>
      <w:r w:rsidRPr="00013E73">
        <w:rPr>
          <w:rFonts w:eastAsia="Cambria"/>
          <w:b/>
          <w:u w:val="single"/>
        </w:rPr>
        <w:t xml:space="preserve">nited </w:t>
      </w:r>
      <w:r w:rsidRPr="00343413">
        <w:rPr>
          <w:rFonts w:eastAsia="Cambria"/>
          <w:b/>
          <w:highlight w:val="cyan"/>
          <w:u w:val="single"/>
        </w:rPr>
        <w:t>S</w:t>
      </w:r>
      <w:r w:rsidRPr="00013E73">
        <w:rPr>
          <w:rFonts w:eastAsia="Cambria"/>
          <w:b/>
          <w:u w:val="single"/>
        </w:rPr>
        <w:t xml:space="preserve">tates. And </w:t>
      </w:r>
      <w:r w:rsidRPr="00343413">
        <w:rPr>
          <w:rFonts w:eastAsia="Cambria"/>
          <w:b/>
          <w:highlight w:val="cyan"/>
          <w:u w:val="single"/>
        </w:rPr>
        <w:t>Israel and North Korea are not</w:t>
      </w:r>
      <w:r w:rsidRPr="00013E73">
        <w:rPr>
          <w:rFonts w:eastAsia="Cambria"/>
          <w:b/>
          <w:u w:val="single"/>
        </w:rPr>
        <w:t xml:space="preserve"> exactly </w:t>
      </w:r>
      <w:r w:rsidRPr="00343413">
        <w:rPr>
          <w:rFonts w:eastAsia="Cambria"/>
          <w:b/>
          <w:highlight w:val="cyan"/>
          <w:u w:val="single"/>
        </w:rPr>
        <w:t>at peace with their neighbors</w:t>
      </w:r>
      <w:r w:rsidRPr="00013E73">
        <w:rPr>
          <w:rFonts w:eastAsia="Cambria"/>
          <w:sz w:val="12"/>
        </w:rPr>
        <w:t xml:space="preserve">. While nuclear war is like a black swan, though, there is a critical difference between the two: Black swans don’t kill massive numbers of people. We can observe black swans and live to tell about it, but the same cannot necessarily be said of nuclear wars. </w:t>
      </w:r>
      <w:r w:rsidRPr="00013E73">
        <w:rPr>
          <w:rFonts w:eastAsia="Cambria"/>
          <w:b/>
          <w:u w:val="single"/>
        </w:rPr>
        <w:t xml:space="preserve">Our continued existence may depend on the fact that one has never yet occurred. </w:t>
      </w:r>
      <w:r w:rsidRPr="00343413">
        <w:rPr>
          <w:rFonts w:eastAsia="Cambria"/>
          <w:b/>
          <w:highlight w:val="cyan"/>
          <w:u w:val="single"/>
        </w:rPr>
        <w:t>Nuclear war is the black swan we can never see, except in</w:t>
      </w:r>
      <w:r w:rsidRPr="00013E73">
        <w:rPr>
          <w:rFonts w:eastAsia="Cambria"/>
          <w:b/>
          <w:u w:val="single"/>
        </w:rPr>
        <w:t xml:space="preserve"> </w:t>
      </w:r>
      <w:r w:rsidRPr="00343413">
        <w:rPr>
          <w:rFonts w:eastAsia="Cambria"/>
          <w:b/>
          <w:highlight w:val="cyan"/>
          <w:u w:val="single"/>
        </w:rPr>
        <w:t>that</w:t>
      </w:r>
      <w:r w:rsidRPr="00013E73">
        <w:rPr>
          <w:rFonts w:eastAsia="Cambria"/>
          <w:b/>
          <w:u w:val="single"/>
        </w:rPr>
        <w:t xml:space="preserve"> brief </w:t>
      </w:r>
      <w:r w:rsidRPr="00343413">
        <w:rPr>
          <w:rFonts w:eastAsia="Cambria"/>
          <w:b/>
          <w:highlight w:val="cyan"/>
          <w:u w:val="single"/>
        </w:rPr>
        <w:t>moment when it is killing us.</w:t>
      </w:r>
      <w:r w:rsidRPr="00013E73">
        <w:rPr>
          <w:rFonts w:eastAsia="Cambria"/>
          <w:b/>
          <w:u w:val="single"/>
        </w:rPr>
        <w:t xml:space="preserve"> </w:t>
      </w:r>
      <w:r w:rsidRPr="00343413">
        <w:rPr>
          <w:rFonts w:eastAsia="Cambria"/>
          <w:b/>
          <w:highlight w:val="cyan"/>
          <w:u w:val="single"/>
        </w:rPr>
        <w:t>We delay eliminating the risk at our own peril</w:t>
      </w:r>
      <w:r w:rsidRPr="00013E73">
        <w:rPr>
          <w:rFonts w:eastAsia="Cambria"/>
          <w:b/>
          <w:u w:val="single"/>
        </w:rPr>
        <w:t>. Now is the time to address the threat</w:t>
      </w:r>
      <w:r w:rsidRPr="00013E73">
        <w:rPr>
          <w:rFonts w:eastAsia="Cambria"/>
          <w:sz w:val="12"/>
        </w:rPr>
        <w:t>, because now we are still alive.</w:t>
      </w:r>
    </w:p>
    <w:p w14:paraId="2815E471" w14:textId="77777777" w:rsidR="00D058D0" w:rsidRDefault="00D058D0" w:rsidP="00D058D0">
      <w:pPr>
        <w:rPr>
          <w:rFonts w:eastAsia="Cambria"/>
          <w:sz w:val="12"/>
        </w:rPr>
      </w:pPr>
    </w:p>
    <w:p w14:paraId="6AE990E6" w14:textId="77777777" w:rsidR="00D058D0" w:rsidRPr="004B6AF6" w:rsidRDefault="00D058D0" w:rsidP="00D058D0">
      <w:pPr>
        <w:pStyle w:val="Heading4"/>
      </w:pPr>
      <w:r w:rsidRPr="004B6AF6">
        <w:t xml:space="preserve">The number of nuclear weapons is </w:t>
      </w:r>
      <w:r w:rsidRPr="004B6AF6">
        <w:rPr>
          <w:u w:val="single"/>
        </w:rPr>
        <w:t>irrelevant</w:t>
      </w:r>
      <w:r w:rsidRPr="004B6AF6">
        <w:t xml:space="preserve"> --- conflict is still likely even with a stable deterrent</w:t>
      </w:r>
    </w:p>
    <w:p w14:paraId="1D68BD32" w14:textId="77777777" w:rsidR="00D058D0" w:rsidRPr="004B6AF6" w:rsidRDefault="00D058D0" w:rsidP="00D058D0">
      <w:r w:rsidRPr="004B6AF6">
        <w:rPr>
          <w:rStyle w:val="Style13ptBold"/>
        </w:rPr>
        <w:t xml:space="preserve">Narang 13 </w:t>
      </w:r>
      <w:r w:rsidRPr="004B6AF6">
        <w:rPr>
          <w:rStyle w:val="Emphasis"/>
          <w:shd w:val="clear" w:color="auto" w:fill="FFFFFF"/>
        </w:rPr>
        <w:t>Vipin Narang is</w:t>
      </w:r>
      <w:r w:rsidRPr="004B6AF6">
        <w:rPr>
          <w:shd w:val="clear" w:color="auto" w:fill="FFFFFF"/>
        </w:rPr>
        <w:t> an Associate Professor of Political Science at MIT and a member of MIT's Security Studies Program.</w:t>
      </w:r>
      <w:r w:rsidRPr="004B6AF6">
        <w:t xml:space="preserve"> “What Does It Take to Deter? Regional Power Nuclear Postures and International Conflict” The Journal of Conflict Resolution, Vol. 57, No. 3 (June 2013), pp. 478-508 (http://journals.sagepub.com/doi/abs/10.1177/0022002712448909)</w:t>
      </w:r>
    </w:p>
    <w:p w14:paraId="562EE188" w14:textId="77777777" w:rsidR="00D058D0" w:rsidRPr="004B6AF6" w:rsidRDefault="00D058D0" w:rsidP="00D058D0">
      <w:pPr>
        <w:rPr>
          <w:sz w:val="14"/>
        </w:rPr>
      </w:pPr>
      <w:r w:rsidRPr="004B6AF6">
        <w:rPr>
          <w:sz w:val="14"/>
        </w:rPr>
        <w:t xml:space="preserve">These </w:t>
      </w:r>
      <w:r w:rsidRPr="004B6AF6">
        <w:rPr>
          <w:b/>
          <w:u w:val="single"/>
        </w:rPr>
        <w:t>findings</w:t>
      </w:r>
      <w:r w:rsidRPr="004B6AF6">
        <w:rPr>
          <w:sz w:val="14"/>
        </w:rPr>
        <w:t xml:space="preserve"> have important implications for our understanding of nuclear deterrence and nuclear proliferation. First, they </w:t>
      </w:r>
      <w:r w:rsidRPr="004B6AF6">
        <w:rPr>
          <w:b/>
          <w:u w:val="single"/>
        </w:rPr>
        <w:t>overturn a central belief in international relations and nuclear deterrence theory that the acquisition of even a minimal nuclear capability radically improves a regional state's ability to deter conventional conflic</w:t>
      </w:r>
      <w:r w:rsidRPr="004B6AF6">
        <w:rPr>
          <w:sz w:val="14"/>
        </w:rPr>
        <w:t xml:space="preserve">t. The Cold War experience left it unclear as to what it precisely takes to deter conflict. The </w:t>
      </w:r>
      <w:r w:rsidRPr="004B6AF6">
        <w:rPr>
          <w:u w:val="single"/>
        </w:rPr>
        <w:t>regional nuclear powers</w:t>
      </w:r>
      <w:r w:rsidRPr="004B6AF6">
        <w:rPr>
          <w:sz w:val="14"/>
        </w:rPr>
        <w:t xml:space="preserve">, however, which have had to face constrained decisions about how to allocate their deterrent power, </w:t>
      </w:r>
      <w:r w:rsidRPr="004B6AF6">
        <w:rPr>
          <w:u w:val="single"/>
        </w:rPr>
        <w:t>illustrate that states must explicitly orient their nuclear forces to deter conventional conflict in order to experience reduced attacks</w:t>
      </w:r>
      <w:r w:rsidRPr="004B6AF6">
        <w:rPr>
          <w:sz w:val="14"/>
        </w:rPr>
        <w:t xml:space="preserve">. </w:t>
      </w:r>
      <w:r w:rsidRPr="004B6AF6">
        <w:rPr>
          <w:b/>
          <w:u w:val="single"/>
        </w:rPr>
        <w:t>The mere possession of nuclear weapons or even second strike forces alone seems incapable of providing systematic deterrence against conventional attacks</w:t>
      </w:r>
      <w:r w:rsidRPr="004B6AF6">
        <w:rPr>
          <w:sz w:val="14"/>
        </w:rPr>
        <w:t xml:space="preserve">. </w:t>
      </w:r>
      <w:r w:rsidRPr="004B6AF6">
        <w:rPr>
          <w:b/>
          <w:u w:val="single"/>
        </w:rPr>
        <w:t>There is no magical deterrent benefit against conventional conflict generated by existential, catalytic, or assured retaliatory postures</w:t>
      </w:r>
      <w:r w:rsidRPr="004B6AF6">
        <w:rPr>
          <w:sz w:val="14"/>
        </w:rPr>
        <w:t xml:space="preserve">. To reap a significant deterrent effect against conventional conflict, regional states must—for better or worse—explicitly orient their nuclear forces to do so by adopting an </w:t>
      </w:r>
      <w:r w:rsidRPr="004B6AF6">
        <w:rPr>
          <w:u w:val="single"/>
        </w:rPr>
        <w:t>asymmetric escalation posture</w:t>
      </w:r>
      <w:r w:rsidRPr="004B6AF6">
        <w:rPr>
          <w:sz w:val="14"/>
        </w:rPr>
        <w:t xml:space="preserve">. This posture undoubtedly </w:t>
      </w:r>
      <w:r w:rsidRPr="004B6AF6">
        <w:rPr>
          <w:u w:val="single"/>
        </w:rPr>
        <w:t>carries with it other significant risks, such as severe command and control pressures and an attendant increase in the risk of inadvertent nuclear use</w:t>
      </w:r>
      <w:r w:rsidRPr="004B6AF6">
        <w:rPr>
          <w:sz w:val="14"/>
        </w:rPr>
        <w:t xml:space="preserve"> (Sagan 1995). Furthermore, states with this posture have strong incentives to undermine the so-called nuclear taboo in order to keep their nuclear threats credible and may do so in ways that risk their own, or international, security (Tannenwald 2008). However, the findings in this article pro vide a strong clue as to why states may be willing to run these risks: the significant deterrence benefit that this posture provides. All of this suggests that, theoretically, scholars should cease treating nuclear weapons states as equivalent. The fact that nuclear powers have adopted widely varying nuclear postures that have radically different effects on international conflict calls for a revision to our thinking about how conflict can be deterred with nuclear weapons. For policy makers, these findings suggest that, in addition to addressing a state's initial march toward nuclear weapons, more attention ought to be paid to how regional states operationalize their nuclear forces once they cross the threshold. If it is nuclear posture, not simply nuclear possession, that generates the patterns of regional conflict around a particular regional nuclear power, practitioners may need to reassess their expectations of the frequency and character of conflict in regions with nuclear powers. It also means that the march toward nuclearization, while important, is not the only process that can be targeted by nonproliferation efforts. Even after a regional power has obtained nuclear weapons, the international community may be able to shape a state's choice of posture. For example, the perceived availability of the United States as a patron state is critical to the selection of the catalytic posture. In other instances, </w:t>
      </w:r>
      <w:r w:rsidRPr="004B6AF6">
        <w:rPr>
          <w:u w:val="single"/>
        </w:rPr>
        <w:t>there might also be good reasons and ways to push a regional power that is tempted to adopt an asymmetric escalation posture to adopt an assured retaliation posture instead, and minimize the emphasis it places on nuclear weapons for its day-to-day conventional defense</w:t>
      </w:r>
      <w:r w:rsidRPr="004B6AF6">
        <w:rPr>
          <w:sz w:val="14"/>
        </w:rPr>
        <w:t xml:space="preserve"> (Sechser and Fuhrmann, n.d.). The fundamental point is that nuclear postures matter. </w:t>
      </w:r>
      <w:r w:rsidRPr="004B6AF6">
        <w:rPr>
          <w:b/>
          <w:u w:val="single"/>
        </w:rPr>
        <w:t>Nuclear weapons may deter, but they deter unequally</w:t>
      </w:r>
      <w:r w:rsidRPr="004B6AF6">
        <w:rPr>
          <w:sz w:val="14"/>
        </w:rPr>
        <w:t xml:space="preserve">. Moreover, both theoretically and empirically, </w:t>
      </w:r>
      <w:r w:rsidRPr="004B6AF6">
        <w:rPr>
          <w:b/>
          <w:u w:val="single"/>
        </w:rPr>
        <w:t xml:space="preserve">it seems to take more to deter conventional conflict than is generally appreciated. </w:t>
      </w:r>
      <w:r w:rsidRPr="004B6AF6">
        <w:rPr>
          <w:sz w:val="14"/>
        </w:rPr>
        <w:t>This finding ought to influence how we think about the emerging nuclear landscape and about what it means for international conflict.</w:t>
      </w:r>
    </w:p>
    <w:p w14:paraId="5F8F0B5A" w14:textId="77777777" w:rsidR="00D058D0" w:rsidRPr="004B6AF6" w:rsidRDefault="00D058D0" w:rsidP="00D058D0">
      <w:pPr>
        <w:pStyle w:val="Heading4"/>
      </w:pPr>
      <w:r w:rsidRPr="004B6AF6">
        <w:t>Counterforce targeting fails --- increases the likelihood of attacks</w:t>
      </w:r>
    </w:p>
    <w:p w14:paraId="0DB35995" w14:textId="77777777" w:rsidR="00D058D0" w:rsidRPr="004B6AF6" w:rsidRDefault="00D058D0" w:rsidP="00D058D0">
      <w:pPr>
        <w:rPr>
          <w:rStyle w:val="Style13ptBold"/>
        </w:rPr>
      </w:pPr>
      <w:r w:rsidRPr="004B6AF6">
        <w:rPr>
          <w:rStyle w:val="Style13ptBold"/>
        </w:rPr>
        <w:t xml:space="preserve">Feiveson 99 </w:t>
      </w:r>
      <w:r w:rsidRPr="004B6AF6">
        <w:rPr>
          <w:sz w:val="16"/>
          <w:szCs w:val="16"/>
        </w:rPr>
        <w:t>Harold Feiveson is Senior Research Policy Scientist at the Woodrow Wilson School and Lecturer in Public and International Affairs at Princeton University. Dr Feiveson's principal research interests are in the fields of nuclear weapons and nuclear energy policy --- MS, Theoretical Physics, University of California, Los Angeles 1959; PhD, Princeton University 1972. “The Nuclear Turning Point: A Blueprint for Deep Cuts and De-alerting of Nuclear Weapons”, Chapter 4: Nuclear Strategy and Targeting Doctrine, (http://faculty.publicpolicy.umd.edu/sites/default/files/fetter/files/1999-Brook-c4.pdf)</w:t>
      </w:r>
    </w:p>
    <w:p w14:paraId="34807375" w14:textId="77777777" w:rsidR="00D058D0" w:rsidRPr="004B6AF6" w:rsidRDefault="00D058D0" w:rsidP="00D058D0">
      <w:pPr>
        <w:rPr>
          <w:u w:val="single"/>
        </w:rPr>
      </w:pPr>
      <w:r w:rsidRPr="004B6AF6">
        <w:rPr>
          <w:b/>
          <w:u w:val="single"/>
        </w:rPr>
        <w:t>Counterforce doctrine increases the risk of accidental or erroneous strikes</w:t>
      </w:r>
      <w:r w:rsidRPr="004B6AF6">
        <w:rPr>
          <w:sz w:val="16"/>
        </w:rPr>
        <w:t xml:space="preserve">. </w:t>
      </w:r>
      <w:r w:rsidRPr="004B6AF6">
        <w:rPr>
          <w:u w:val="single"/>
        </w:rPr>
        <w:t>A policy of targeting opposing nuclear forces for rapid destruction puts pressure on the other side to be ready at all times to launch vulnerable force</w:t>
      </w:r>
      <w:r w:rsidRPr="004B6AF6">
        <w:rPr>
          <w:sz w:val="16"/>
        </w:rPr>
        <w:t xml:space="preserve">s (particularly ICBMs and pier-side SLBMs) </w:t>
      </w:r>
      <w:r w:rsidRPr="004B6AF6">
        <w:rPr>
          <w:u w:val="single"/>
        </w:rPr>
        <w:t xml:space="preserve">on short notice before they are destroyed. This hair-trigger posture could lead to a launch of </w:t>
      </w:r>
      <w:r w:rsidRPr="004B6AF6">
        <w:rPr>
          <w:sz w:val="16"/>
        </w:rPr>
        <w:t>Russian</w:t>
      </w:r>
      <w:r w:rsidRPr="004B6AF6">
        <w:rPr>
          <w:u w:val="single"/>
        </w:rPr>
        <w:t xml:space="preserve"> nuclear forces in response to a false warning or a massive U.S. response to a small accidental or unauthorized</w:t>
      </w:r>
      <w:r w:rsidRPr="004B6AF6">
        <w:rPr>
          <w:sz w:val="16"/>
        </w:rPr>
        <w:t xml:space="preserve"> Russian</w:t>
      </w:r>
      <w:r w:rsidRPr="004B6AF6">
        <w:rPr>
          <w:u w:val="single"/>
        </w:rPr>
        <w:t xml:space="preserve"> attack</w:t>
      </w:r>
      <w:r w:rsidRPr="004B6AF6">
        <w:rPr>
          <w:sz w:val="16"/>
        </w:rPr>
        <w:t xml:space="preserve">. A doctrine that provides for the rapid launch of nuclear forces during peacetime simply cannot be justified in the post—cold war security environment where the probability of an accidental, unauthorized, or erroneous launch is far greater than the probability of a deliberate nuclear attack. </w:t>
      </w:r>
      <w:r w:rsidRPr="004B6AF6">
        <w:rPr>
          <w:u w:val="single"/>
        </w:rPr>
        <w:t>Even an option to launch under attack is unwise because it forces political and military leaders to make momentous decisions in a few minutes with incomplete information on the nature or origin of the attack</w:t>
      </w:r>
      <w:r w:rsidRPr="004B6AF6">
        <w:rPr>
          <w:sz w:val="16"/>
        </w:rPr>
        <w:t xml:space="preserve">. Although the goal of counterforce attacks is to limit damage by destroying an opponent’s nuclear forces, </w:t>
      </w:r>
      <w:r w:rsidRPr="004B6AF6">
        <w:rPr>
          <w:u w:val="single"/>
        </w:rPr>
        <w:t>such attacks are more likely to have the opposite effect because an opponent may launch forces upon warning of attack rather than wait while they are destroyed</w:t>
      </w:r>
      <w:r w:rsidRPr="004B6AF6">
        <w:rPr>
          <w:sz w:val="16"/>
        </w:rPr>
        <w:t xml:space="preserve">. Thus a counterforce attack may do little more than trigger the launch of opposing forces. </w:t>
      </w:r>
      <w:r w:rsidRPr="004B6AF6">
        <w:rPr>
          <w:u w:val="single"/>
        </w:rPr>
        <w:t>Counterforce attacks cannot achieve the objective of damage limitation in any case because nuclear forces sufficient to destroy U.S. cities almost certainly would survive</w:t>
      </w:r>
      <w:r w:rsidRPr="004B6AF6">
        <w:rPr>
          <w:sz w:val="16"/>
        </w:rPr>
        <w:t xml:space="preserve">.6 </w:t>
      </w:r>
      <w:r w:rsidRPr="004B6AF6">
        <w:rPr>
          <w:u w:val="single"/>
        </w:rPr>
        <w:t xml:space="preserve">Targeting command and control and political and military leadership does not make sense either. The point is often made that deterrence is improved if the leaders who might order and carry out nuclear attacks know that they are targeted. </w:t>
      </w:r>
      <w:r w:rsidRPr="004B6AF6">
        <w:rPr>
          <w:sz w:val="16"/>
        </w:rPr>
        <w:t xml:space="preserve">But </w:t>
      </w:r>
      <w:r w:rsidRPr="004B6AF6">
        <w:rPr>
          <w:b/>
          <w:u w:val="single"/>
        </w:rPr>
        <w:t>leaders who fear for their own survival would be tempted to launch the forces under their command if they believed</w:t>
      </w:r>
      <w:r w:rsidRPr="004B6AF6">
        <w:rPr>
          <w:sz w:val="16"/>
        </w:rPr>
        <w:t>—perhaps mistakenly—</w:t>
      </w:r>
      <w:r w:rsidRPr="004B6AF6">
        <w:rPr>
          <w:u w:val="single"/>
        </w:rPr>
        <w:t>that they were under attack</w:t>
      </w:r>
      <w:r w:rsidRPr="004B6AF6">
        <w:rPr>
          <w:sz w:val="16"/>
        </w:rPr>
        <w:t xml:space="preserve">. They also would be more inclined to delegate launch authority to lower-level officers, increasing the probability of unauthorized use and making attacks more difficult to control and terminate. If erroneous or </w:t>
      </w:r>
      <w:r w:rsidRPr="004B6AF6">
        <w:rPr>
          <w:b/>
          <w:u w:val="single"/>
        </w:rPr>
        <w:t>unauthorized use is more worrisome than deliberate attack</w:t>
      </w:r>
      <w:r w:rsidRPr="004B6AF6">
        <w:rPr>
          <w:sz w:val="16"/>
        </w:rPr>
        <w:t xml:space="preserve">, it makes sense not to target leadership or command and control. Even in the event of deliberate attack, it would be foolish to kill enemy leaders and destroy their capacity to order a cease fire unless the United States had already been destroyed. </w:t>
      </w:r>
      <w:r w:rsidRPr="004B6AF6">
        <w:rPr>
          <w:b/>
          <w:u w:val="single"/>
        </w:rPr>
        <w:t>Leadership should be targeted last, if at all.</w:t>
      </w:r>
      <w:r w:rsidRPr="004B6AF6">
        <w:rPr>
          <w:sz w:val="16"/>
        </w:rPr>
        <w:t xml:space="preserve"> </w:t>
      </w:r>
      <w:r w:rsidRPr="004B6AF6">
        <w:rPr>
          <w:u w:val="single"/>
        </w:rPr>
        <w:t>A counterforce doctrine perpetuates the misperception that large numbers of nuclear weapons are needed for deterrence.</w:t>
      </w:r>
      <w:r w:rsidRPr="004B6AF6">
        <w:rPr>
          <w:sz w:val="16"/>
        </w:rPr>
        <w:t xml:space="preserve"> Even today, after the collapse of the Warsaw Pact, the breakup of the Soviet Union, and substantial reductions in Russian nuclear forces, thousands of potential counterforce targets remain in Russia, including hundreds of ICBM silos, launch control centers, and mobile missile garrisons; dozens of strategic bomber and submarine bases; hundreds of air defense, nuclear weapon storage, and command-and-control targets; and hundreds of leadership targets. </w:t>
      </w:r>
      <w:r w:rsidRPr="004B6AF6">
        <w:rPr>
          <w:u w:val="single"/>
        </w:rPr>
        <w:t xml:space="preserve">The reluctance of </w:t>
      </w:r>
      <w:r w:rsidRPr="004B6AF6">
        <w:rPr>
          <w:sz w:val="16"/>
        </w:rPr>
        <w:t xml:space="preserve">many U.S. defense </w:t>
      </w:r>
      <w:r w:rsidRPr="004B6AF6">
        <w:rPr>
          <w:u w:val="single"/>
        </w:rPr>
        <w:t>officials to endorse deep reductions is due in large part to their continued attachment to counterforce doctrine.</w:t>
      </w:r>
    </w:p>
    <w:p w14:paraId="3EDA3089" w14:textId="77777777" w:rsidR="00D058D0" w:rsidRPr="00A83596" w:rsidRDefault="00D058D0" w:rsidP="00D058D0">
      <w:pPr>
        <w:rPr>
          <w:rFonts w:eastAsia="Cambria"/>
          <w:sz w:val="12"/>
        </w:rPr>
      </w:pPr>
    </w:p>
    <w:p w14:paraId="5384DA39" w14:textId="77777777" w:rsidR="00D058D0" w:rsidRDefault="00D058D0" w:rsidP="00D058D0">
      <w:pPr>
        <w:pStyle w:val="Heading3"/>
      </w:pPr>
      <w:r>
        <w:t>Doesn’t Cause Extinction</w:t>
      </w:r>
    </w:p>
    <w:p w14:paraId="2AB4B079" w14:textId="77777777" w:rsidR="00D058D0" w:rsidRPr="00013E73" w:rsidRDefault="00D058D0" w:rsidP="00D058D0">
      <w:pPr>
        <w:pStyle w:val="Heading4"/>
        <w:rPr>
          <w:rFonts w:cs="Calibri"/>
        </w:rPr>
      </w:pPr>
      <w:r w:rsidRPr="00013E73">
        <w:rPr>
          <w:rFonts w:cs="Calibri"/>
        </w:rPr>
        <w:t>Nuclear war won’t cause extinction – probability is minuscule – their models ignore hemispheric differences – we have one of the Robock study authors</w:t>
      </w:r>
    </w:p>
    <w:p w14:paraId="70E2DDC8" w14:textId="77777777" w:rsidR="00D058D0" w:rsidRPr="00013E73" w:rsidRDefault="00D058D0" w:rsidP="00D058D0">
      <w:r w:rsidRPr="00013E73">
        <w:rPr>
          <w:rStyle w:val="Style13ptBold"/>
        </w:rPr>
        <w:t>Shulman and Oman 12</w:t>
      </w:r>
      <w:r w:rsidRPr="00013E73">
        <w:t xml:space="preserve"> (Carl Shulman, Research Fellow at the Machine Intelligence Research Institute, BA in philosophy from Harvard University, Luke Oman, PhD in environmental sciences from Rutgers University, research physical scientist at the NASA Goddard Space Flight Center, one of the contributors to the Robock study, 11-5-12, “Nuclear winter and human extinction: Q&amp;A with Luke Oman,” </w:t>
      </w:r>
      <w:hyperlink r:id="rId193" w:history="1">
        <w:r w:rsidRPr="00013E73">
          <w:rPr>
            <w:rStyle w:val="Hyperlink"/>
          </w:rPr>
          <w:t>http://www.overcomingbias.com/2012/11/nuclear-winter-and-human-extinction-qa-with-luke-oman.html</w:t>
        </w:r>
      </w:hyperlink>
      <w:r w:rsidRPr="00013E73">
        <w:t>) gz</w:t>
      </w:r>
    </w:p>
    <w:p w14:paraId="4A633AF7" w14:textId="77777777" w:rsidR="00D058D0" w:rsidRPr="00013E73" w:rsidRDefault="00D058D0" w:rsidP="00D058D0">
      <w:pPr>
        <w:rPr>
          <w:sz w:val="16"/>
        </w:rPr>
      </w:pPr>
      <w:r w:rsidRPr="00013E73">
        <w:rPr>
          <w:sz w:val="16"/>
        </w:rPr>
        <w:t xml:space="preserve">So I asked Luke Oman for his estimate of </w:t>
      </w:r>
      <w:r w:rsidRPr="00013E73">
        <w:rPr>
          <w:rStyle w:val="StyleUnderline"/>
        </w:rPr>
        <w:t>the risk that nuclear winter would cause human extinction</w:t>
      </w:r>
      <w:r w:rsidRPr="00013E73">
        <w:rPr>
          <w:sz w:val="16"/>
        </w:rPr>
        <w:t>, in addition to its other terrible effects. He gave the following estimate:</w:t>
      </w:r>
    </w:p>
    <w:p w14:paraId="5BD9F291" w14:textId="77777777" w:rsidR="00D058D0" w:rsidRPr="00013E73" w:rsidRDefault="00D058D0" w:rsidP="00D058D0">
      <w:pPr>
        <w:rPr>
          <w:rStyle w:val="StyleUnderline"/>
        </w:rPr>
      </w:pPr>
      <w:r w:rsidRPr="00013E73">
        <w:rPr>
          <w:rStyle w:val="StyleUnderline"/>
        </w:rPr>
        <w:t xml:space="preserve">The probability I would estimate for the global human population of zero resulting from the 150 Tg of black carbon scenario in our 2007 paper would be in </w:t>
      </w:r>
      <w:r w:rsidRPr="00013E73">
        <w:rPr>
          <w:rStyle w:val="Emphasis"/>
        </w:rPr>
        <w:t>the range of 1 in 10,000 to 1 in 100,000</w:t>
      </w:r>
      <w:r w:rsidRPr="00013E73">
        <w:rPr>
          <w:rStyle w:val="StyleUnderline"/>
        </w:rPr>
        <w:t>.</w:t>
      </w:r>
    </w:p>
    <w:p w14:paraId="533B8089" w14:textId="77777777" w:rsidR="00D058D0" w:rsidRPr="00013E73" w:rsidRDefault="00D058D0" w:rsidP="00D058D0">
      <w:pPr>
        <w:rPr>
          <w:sz w:val="16"/>
        </w:rPr>
      </w:pPr>
      <w:r w:rsidRPr="00013E73">
        <w:rPr>
          <w:rStyle w:val="StyleUnderline"/>
        </w:rPr>
        <w:t>I tried to base this estimate on the closest rapid climate change impact analog that I know of, the Toba supervolcanic eruption approximately 70,000 years ago</w:t>
      </w:r>
      <w:r w:rsidRPr="00013E73">
        <w:rPr>
          <w:sz w:val="16"/>
        </w:rPr>
        <w:t xml:space="preserve">.  There is some suggestion that around the time of Toba there was a population bottleneck in which the global population was severely reduced.  Climate anomalies could be similar in magnitude and duration.  </w:t>
      </w:r>
      <w:r w:rsidRPr="00013E73">
        <w:rPr>
          <w:rStyle w:val="StyleUnderline"/>
        </w:rPr>
        <w:t>Biggest population impacts would likely be Northern Hemisphere interior continental regions with relatively smaller impacts possible over Southern Hemisphere island nations like New Zealand</w:t>
      </w:r>
      <w:r w:rsidRPr="00013E73">
        <w:rPr>
          <w:sz w:val="16"/>
        </w:rPr>
        <w:t>.</w:t>
      </w:r>
    </w:p>
    <w:p w14:paraId="2CBEFC22" w14:textId="77777777" w:rsidR="00D058D0" w:rsidRPr="00013E73" w:rsidRDefault="00D058D0" w:rsidP="00D058D0">
      <w:pPr>
        <w:tabs>
          <w:tab w:val="left" w:pos="10110"/>
        </w:tabs>
        <w:rPr>
          <w:sz w:val="16"/>
        </w:rPr>
      </w:pPr>
      <w:r w:rsidRPr="00013E73">
        <w:rPr>
          <w:sz w:val="16"/>
        </w:rPr>
        <w:t>Luke also graciously gave a short Q &amp; A to clarify his reasoning:</w:t>
      </w:r>
      <w:r w:rsidRPr="00013E73">
        <w:rPr>
          <w:sz w:val="16"/>
        </w:rPr>
        <w:tab/>
      </w:r>
    </w:p>
    <w:p w14:paraId="35DB8190" w14:textId="77777777" w:rsidR="00D058D0" w:rsidRPr="00013E73" w:rsidRDefault="00D058D0" w:rsidP="00D058D0">
      <w:pPr>
        <w:rPr>
          <w:sz w:val="16"/>
        </w:rPr>
      </w:pPr>
      <w:r w:rsidRPr="00013E73">
        <w:rPr>
          <w:sz w:val="16"/>
        </w:rPr>
        <w:t xml:space="preserve">Q1: </w:t>
      </w:r>
      <w:r w:rsidRPr="00013E73">
        <w:rPr>
          <w:rStyle w:val="StyleUnderline"/>
        </w:rPr>
        <w:t>What food sources would you expect to sustain surviving human populations with severe nuclear winter?</w:t>
      </w:r>
      <w:r w:rsidRPr="00013E73">
        <w:rPr>
          <w:sz w:val="16"/>
        </w:rPr>
        <w:t xml:space="preserve"> The months of existing grain stocks? Slaughtering livestock herds? Intensive fishing? Electric greenhouse agriculture? Simply less-effective agriculture?</w:t>
      </w:r>
    </w:p>
    <w:p w14:paraId="410649A7" w14:textId="77777777" w:rsidR="00D058D0" w:rsidRPr="00013E73" w:rsidRDefault="00D058D0" w:rsidP="00D058D0">
      <w:pPr>
        <w:rPr>
          <w:sz w:val="16"/>
        </w:rPr>
      </w:pPr>
      <w:r w:rsidRPr="00013E73">
        <w:rPr>
          <w:sz w:val="16"/>
        </w:rPr>
        <w:t xml:space="preserve">A: My thought was that </w:t>
      </w:r>
      <w:r w:rsidRPr="00013E73">
        <w:rPr>
          <w:rStyle w:val="StyleUnderline"/>
        </w:rPr>
        <w:t>food sources would be mainly fishing as well as less-effective agriculture, assuming little or no access to fertilizer or fuel</w:t>
      </w:r>
      <w:r w:rsidRPr="00013E73">
        <w:rPr>
          <w:sz w:val="16"/>
        </w:rPr>
        <w:t>.</w:t>
      </w:r>
    </w:p>
    <w:p w14:paraId="29446B6E" w14:textId="77777777" w:rsidR="00D058D0" w:rsidRPr="00013E73" w:rsidRDefault="00D058D0" w:rsidP="00D058D0">
      <w:pPr>
        <w:rPr>
          <w:rStyle w:val="StyleUnderline"/>
        </w:rPr>
      </w:pPr>
      <w:r w:rsidRPr="00013E73">
        <w:rPr>
          <w:sz w:val="16"/>
        </w:rPr>
        <w:t xml:space="preserve">Q2: </w:t>
      </w:r>
      <w:r w:rsidRPr="00013E73">
        <w:rPr>
          <w:rStyle w:val="StyleUnderline"/>
        </w:rPr>
        <w:t xml:space="preserve">If nuclear arsenals become much larger in the future, e.g. 100x as large, damage would presumably scale </w:t>
      </w:r>
      <w:r w:rsidRPr="00013E73">
        <w:rPr>
          <w:rStyle w:val="Emphasis"/>
        </w:rPr>
        <w:t>sublinearly</w:t>
      </w:r>
      <w:r w:rsidRPr="00013E73">
        <w:rPr>
          <w:rStyle w:val="StyleUnderline"/>
        </w:rPr>
        <w:t xml:space="preserve"> (only so many cities to ignite). Could the detonation of millions of nuclear weapons make a material difference to your estimate?</w:t>
      </w:r>
    </w:p>
    <w:p w14:paraId="40DA13AF" w14:textId="77777777" w:rsidR="00D058D0" w:rsidRPr="00013E73" w:rsidRDefault="00D058D0" w:rsidP="00D058D0">
      <w:pPr>
        <w:rPr>
          <w:sz w:val="16"/>
        </w:rPr>
      </w:pPr>
      <w:r w:rsidRPr="00013E73">
        <w:rPr>
          <w:sz w:val="16"/>
        </w:rPr>
        <w:t xml:space="preserve">A: Yes it would make a difference but as you state </w:t>
      </w:r>
      <w:r w:rsidRPr="00013E73">
        <w:rPr>
          <w:rStyle w:val="StyleUnderline"/>
        </w:rPr>
        <w:t xml:space="preserve">I would definitely think </w:t>
      </w:r>
      <w:r w:rsidRPr="00013E73">
        <w:rPr>
          <w:rStyle w:val="Emphasis"/>
        </w:rPr>
        <w:t>it would scale sublinearly</w:t>
      </w:r>
      <w:r w:rsidRPr="00013E73">
        <w:rPr>
          <w:sz w:val="16"/>
        </w:rPr>
        <w:t xml:space="preserve">. The largest thing that I would think, more so than the number above a certain point, would be how much the Southern Hemisphere is involved. </w:t>
      </w:r>
      <w:r w:rsidRPr="00013E73">
        <w:rPr>
          <w:rStyle w:val="Emphasis"/>
        </w:rPr>
        <w:t>In the 2007 paper scenario</w:t>
      </w:r>
      <w:r w:rsidRPr="00013E73">
        <w:rPr>
          <w:rStyle w:val="StyleUnderline"/>
        </w:rPr>
        <w:t xml:space="preserve"> it is assuming largely NH mid-high latitude injection so there is likely large difference in black carbon aerosol amounts in the respective hemispheres</w:t>
      </w:r>
      <w:r w:rsidRPr="00013E73">
        <w:rPr>
          <w:sz w:val="16"/>
        </w:rPr>
        <w:t>. This is one of the largest differences between the 150 Tg of BC scenario and that of Toba, which was a tropical eruption and presumably spread much more evenly over both hemispheres.</w:t>
      </w:r>
    </w:p>
    <w:p w14:paraId="0931E74F" w14:textId="77777777" w:rsidR="00D058D0" w:rsidRPr="00013E73" w:rsidRDefault="00D058D0" w:rsidP="00D058D0">
      <w:pPr>
        <w:rPr>
          <w:sz w:val="16"/>
        </w:rPr>
      </w:pPr>
      <w:r w:rsidRPr="00013E73">
        <w:rPr>
          <w:sz w:val="16"/>
        </w:rPr>
        <w:t xml:space="preserve">Q3: Am I right in thinking that the estimate is based on the reasoning that </w:t>
      </w:r>
      <w:r w:rsidRPr="00013E73">
        <w:rPr>
          <w:rStyle w:val="Emphasis"/>
        </w:rPr>
        <w:t>many Toba-level events must have taken place</w:t>
      </w:r>
      <w:r w:rsidRPr="00013E73">
        <w:rPr>
          <w:rStyle w:val="StyleUnderline"/>
        </w:rPr>
        <w:t xml:space="preserve"> in the last tens of millions of years, but </w:t>
      </w:r>
      <w:r w:rsidRPr="00013E73">
        <w:rPr>
          <w:rStyle w:val="Emphasis"/>
        </w:rPr>
        <w:t>did not wipe out our prehuman ancestors</w:t>
      </w:r>
      <w:r w:rsidRPr="00013E73">
        <w:rPr>
          <w:sz w:val="16"/>
        </w:rPr>
        <w:t xml:space="preserve"> (even if perhaps eliminating some other lineages of hominids, or bringing human ancestor populations near minimal sustainable size), </w:t>
      </w:r>
      <w:r w:rsidRPr="00013E73">
        <w:rPr>
          <w:rStyle w:val="StyleUnderline"/>
        </w:rPr>
        <w:t xml:space="preserve">so the </w:t>
      </w:r>
      <w:r w:rsidRPr="00013E73">
        <w:rPr>
          <w:rStyle w:val="Emphasis"/>
        </w:rPr>
        <w:t>probability per event must be low</w:t>
      </w:r>
      <w:r w:rsidRPr="00013E73">
        <w:rPr>
          <w:rStyle w:val="StyleUnderline"/>
        </w:rPr>
        <w:t xml:space="preserve"> (plus our </w:t>
      </w:r>
      <w:r w:rsidRPr="00013E73">
        <w:rPr>
          <w:rStyle w:val="Emphasis"/>
        </w:rPr>
        <w:t>access to modern technology</w:t>
      </w:r>
      <w:r w:rsidRPr="00013E73">
        <w:rPr>
          <w:sz w:val="16"/>
        </w:rPr>
        <w:t>)?</w:t>
      </w:r>
    </w:p>
    <w:p w14:paraId="5A838728" w14:textId="77777777" w:rsidR="00D058D0" w:rsidRPr="00013E73" w:rsidRDefault="00D058D0" w:rsidP="00D058D0">
      <w:pPr>
        <w:tabs>
          <w:tab w:val="left" w:pos="8295"/>
        </w:tabs>
        <w:rPr>
          <w:sz w:val="16"/>
        </w:rPr>
      </w:pPr>
      <w:r w:rsidRPr="00013E73">
        <w:rPr>
          <w:sz w:val="16"/>
        </w:rPr>
        <w:t>A: Yes that was my thinking.</w:t>
      </w:r>
      <w:r w:rsidRPr="00013E73">
        <w:rPr>
          <w:sz w:val="16"/>
        </w:rPr>
        <w:tab/>
      </w:r>
    </w:p>
    <w:p w14:paraId="02E4F1FC" w14:textId="77777777" w:rsidR="00D058D0" w:rsidRPr="00013E73" w:rsidRDefault="00D058D0" w:rsidP="00D058D0">
      <w:pPr>
        <w:rPr>
          <w:sz w:val="16"/>
        </w:rPr>
      </w:pPr>
      <w:r w:rsidRPr="00013E73">
        <w:rPr>
          <w:sz w:val="16"/>
        </w:rPr>
        <w:t xml:space="preserve">Q4: </w:t>
      </w:r>
      <w:r w:rsidRPr="00013E73">
        <w:rPr>
          <w:rStyle w:val="Emphasis"/>
        </w:rPr>
        <w:t>1 in 10,000 to 1 in 100,000 is quite a low probability</w:t>
      </w:r>
      <w:r w:rsidRPr="00013E73">
        <w:rPr>
          <w:rStyle w:val="StyleUnderline"/>
        </w:rPr>
        <w:t>, although one that could be justified if we were sure that similar events had happened many times</w:t>
      </w:r>
      <w:r w:rsidRPr="00013E73">
        <w:rPr>
          <w:sz w:val="16"/>
        </w:rPr>
        <w:t>. However, it is also low enough for model uncertainty to matter. In particular, how much probability mass can we place in nuclear winter being less or more dangerous than a Toba-level eruption? Should we assign a 1-10% probability in it being materially worse than Toba in terms of human extinction risk? In other words, how fat are the tails of the distribution for nuclear winter climate models?</w:t>
      </w:r>
    </w:p>
    <w:p w14:paraId="24240BF8" w14:textId="77777777" w:rsidR="00D058D0" w:rsidRPr="00013E73" w:rsidRDefault="00D058D0" w:rsidP="00D058D0">
      <w:pPr>
        <w:rPr>
          <w:sz w:val="16"/>
        </w:rPr>
      </w:pPr>
      <w:r w:rsidRPr="00013E73">
        <w:rPr>
          <w:sz w:val="16"/>
        </w:rPr>
        <w:t xml:space="preserve">A: Yes there is definitely plenty of model uncertainty when dealing with these kinds of scenarios. This question sort of goes back to my answer to number 2 in that the impacts would likely be different in the respective hemispheres, with the Northern Hemisphere more likely to be Toba-like in climate impacts. My thought for the extinction question was to treat the Southern Hemisphere as the rate limiting step. So, in the scenario we assumed, </w:t>
      </w:r>
      <w:r w:rsidRPr="00013E73">
        <w:rPr>
          <w:rStyle w:val="StyleUnderline"/>
        </w:rPr>
        <w:t xml:space="preserve">the NH climate impacts might have a 20-30% chance of being materially worse but </w:t>
      </w:r>
      <w:r w:rsidRPr="00013E73">
        <w:rPr>
          <w:rStyle w:val="Emphasis"/>
        </w:rPr>
        <w:t>the SH maybe around 1-5% chance of being worse</w:t>
      </w:r>
      <w:r w:rsidRPr="00013E73">
        <w:rPr>
          <w:sz w:val="16"/>
        </w:rPr>
        <w:t>.</w:t>
      </w:r>
    </w:p>
    <w:p w14:paraId="15EBDE26" w14:textId="77777777" w:rsidR="00D058D0" w:rsidRPr="00013E73" w:rsidRDefault="00D058D0" w:rsidP="00D058D0">
      <w:pPr>
        <w:rPr>
          <w:sz w:val="16"/>
        </w:rPr>
      </w:pPr>
      <w:r w:rsidRPr="00013E73">
        <w:rPr>
          <w:sz w:val="16"/>
        </w:rPr>
        <w:t xml:space="preserve">Also, I was thinking of something in the range of 1,000-5,000 as the Minimum Viable Population (MVP) but if it is on the high end it could lower my estimated probability somewhat, but probably not significantly.  Probably one of the biggest uncertainties on my end is my climate change estimate for Toba.  </w:t>
      </w:r>
      <w:r w:rsidRPr="00013E73">
        <w:rPr>
          <w:rStyle w:val="StyleUnderline"/>
        </w:rPr>
        <w:t xml:space="preserve">Papers after ours </w:t>
      </w:r>
      <w:r w:rsidRPr="00013E73">
        <w:rPr>
          <w:rStyle w:val="Emphasis"/>
        </w:rPr>
        <w:t>suggest a smaller climate impact</w:t>
      </w:r>
      <w:r w:rsidRPr="00013E73">
        <w:rPr>
          <w:rStyle w:val="StyleUnderline"/>
        </w:rPr>
        <w:t xml:space="preserve"> due to different aerosol size assumptions than we used</w:t>
      </w:r>
      <w:r w:rsidRPr="00013E73">
        <w:rPr>
          <w:sz w:val="16"/>
        </w:rPr>
        <w:t>.  So if indeed there was a population bottleneck around Toba and the climate anomalies were significantly smaller than we assumed, this would likely significantly raise extinction probabilities.</w:t>
      </w:r>
    </w:p>
    <w:p w14:paraId="14B61300" w14:textId="77777777" w:rsidR="00D058D0" w:rsidRPr="00013E73" w:rsidRDefault="00D058D0" w:rsidP="00D058D0">
      <w:pPr>
        <w:rPr>
          <w:sz w:val="16"/>
        </w:rPr>
      </w:pPr>
      <w:r w:rsidRPr="00013E73">
        <w:rPr>
          <w:sz w:val="16"/>
        </w:rPr>
        <w:t>Q5: There are widespread popular claims that nuclear winter would create a significant chance of human extinction. Could you name other climate scientists who would estimate higher probability than yourself?</w:t>
      </w:r>
    </w:p>
    <w:p w14:paraId="2803AD82" w14:textId="77777777" w:rsidR="00D058D0" w:rsidRPr="00013E73" w:rsidRDefault="00D058D0" w:rsidP="00D058D0">
      <w:pPr>
        <w:rPr>
          <w:sz w:val="16"/>
        </w:rPr>
      </w:pPr>
      <w:r w:rsidRPr="00013E73">
        <w:rPr>
          <w:sz w:val="16"/>
        </w:rPr>
        <w:t>A: I haven’t really read any accounts where there was a probability placed on human extinction. I certainly could be offbase with my estimate, it is not something I have done before. I don’t know offhand anyone that would estimate higher but I am sure there might be people who would. [</w:t>
      </w:r>
      <w:r w:rsidRPr="00013E73">
        <w:rPr>
          <w:rStyle w:val="StyleUnderline"/>
        </w:rPr>
        <w:t>I asked two colleagues] who did respond back to me, saying in general terms “</w:t>
      </w:r>
      <w:r w:rsidRPr="00013E73">
        <w:rPr>
          <w:rStyle w:val="Emphasis"/>
        </w:rPr>
        <w:t>very close to 0″ and “very low probability</w:t>
      </w:r>
      <w:r w:rsidRPr="00013E73">
        <w:rPr>
          <w:sz w:val="16"/>
        </w:rPr>
        <w:t>.”</w:t>
      </w:r>
    </w:p>
    <w:p w14:paraId="30242B25" w14:textId="77777777" w:rsidR="00D058D0" w:rsidRPr="00DC5EC9" w:rsidRDefault="00D058D0" w:rsidP="00D058D0">
      <w:pPr>
        <w:pStyle w:val="Heading4"/>
        <w:rPr>
          <w:rFonts w:cs="Times New Roman"/>
        </w:rPr>
      </w:pPr>
      <w:r>
        <w:rPr>
          <w:rFonts w:cs="Times New Roman"/>
        </w:rPr>
        <w:t>Won’t press the button—assassinations solve</w:t>
      </w:r>
    </w:p>
    <w:p w14:paraId="7697F8E3" w14:textId="77777777" w:rsidR="00D058D0" w:rsidRPr="004710DD" w:rsidRDefault="00D058D0" w:rsidP="00D058D0">
      <w:r w:rsidRPr="004710DD">
        <w:rPr>
          <w:b/>
        </w:rPr>
        <w:t>Walsh 85</w:t>
      </w:r>
      <w:r w:rsidRPr="004710DD">
        <w:t xml:space="preserve"> (Edward, Lieutenant Colonel in the United States Air Force, “Nuclear War Opposing Viewpoints, p. 51)</w:t>
      </w:r>
    </w:p>
    <w:p w14:paraId="3F34237C" w14:textId="77777777" w:rsidR="00D058D0" w:rsidRPr="004710DD" w:rsidRDefault="00D058D0" w:rsidP="00D058D0"/>
    <w:p w14:paraId="4E42322C" w14:textId="77777777" w:rsidR="00D058D0" w:rsidRPr="00DC5EC9" w:rsidRDefault="00D058D0" w:rsidP="00D058D0">
      <w:r w:rsidRPr="00DC5EC9">
        <w:rPr>
          <w:rStyle w:val="StyleUnderline"/>
          <w:highlight w:val="yellow"/>
        </w:rPr>
        <w:t xml:space="preserve">No president </w:t>
      </w:r>
      <w:r w:rsidRPr="00DC5EC9">
        <w:t xml:space="preserve">or dictator, madman or otherwise </w:t>
      </w:r>
      <w:r w:rsidRPr="00DC5EC9">
        <w:rPr>
          <w:rStyle w:val="StyleUnderline"/>
          <w:highlight w:val="yellow"/>
        </w:rPr>
        <w:t>would</w:t>
      </w:r>
      <w:r w:rsidRPr="00DC5EC9">
        <w:t xml:space="preserve"> take it upon himself [sic] to </w:t>
      </w:r>
      <w:r w:rsidRPr="00DC5EC9">
        <w:rPr>
          <w:rStyle w:val="StyleUnderline"/>
          <w:highlight w:val="yellow"/>
        </w:rPr>
        <w:t>launch a</w:t>
      </w:r>
      <w:r w:rsidRPr="00DC5EC9">
        <w:rPr>
          <w:rStyle w:val="StyleUnderline"/>
        </w:rPr>
        <w:t xml:space="preserve">n all out </w:t>
      </w:r>
      <w:r w:rsidRPr="00DC5EC9">
        <w:rPr>
          <w:rStyle w:val="StyleUnderline"/>
          <w:highlight w:val="yellow"/>
        </w:rPr>
        <w:t xml:space="preserve">nuclear attack without </w:t>
      </w:r>
      <w:r w:rsidRPr="00DC5EC9">
        <w:t xml:space="preserve">due </w:t>
      </w:r>
      <w:r w:rsidRPr="00DC5EC9">
        <w:rPr>
          <w:rStyle w:val="StyleUnderline"/>
          <w:highlight w:val="yellow"/>
        </w:rPr>
        <w:t xml:space="preserve">consultation with his </w:t>
      </w:r>
      <w:r w:rsidRPr="00DC5EC9">
        <w:t xml:space="preserve">[sic] </w:t>
      </w:r>
      <w:r w:rsidRPr="00DC5EC9">
        <w:rPr>
          <w:rStyle w:val="StyleUnderline"/>
          <w:highlight w:val="yellow"/>
        </w:rPr>
        <w:t>staff</w:t>
      </w:r>
      <w:r w:rsidRPr="00DC5EC9">
        <w:t xml:space="preserve">.  It is a natural human phenomenon that </w:t>
      </w:r>
      <w:r w:rsidRPr="00DC5EC9">
        <w:rPr>
          <w:rStyle w:val="StyleUnderline"/>
        </w:rPr>
        <w:t>there would be</w:t>
      </w:r>
      <w:r w:rsidRPr="00DC5EC9">
        <w:t xml:space="preserve"> certain </w:t>
      </w:r>
      <w:r w:rsidRPr="00DC5EC9">
        <w:rPr>
          <w:rStyle w:val="StyleUnderline"/>
          <w:highlight w:val="yellow"/>
        </w:rPr>
        <w:t xml:space="preserve">members of this staff </w:t>
      </w:r>
      <w:r w:rsidRPr="00DC5EC9">
        <w:t>with an invincible sense of survival who</w:t>
      </w:r>
      <w:r w:rsidRPr="00DC5EC9">
        <w:rPr>
          <w:rStyle w:val="StyleUnderline"/>
          <w:highlight w:val="yellow"/>
        </w:rPr>
        <w:t xml:space="preserve"> </w:t>
      </w:r>
      <w:r w:rsidRPr="00DC5EC9">
        <w:rPr>
          <w:rStyle w:val="Emphasis"/>
          <w:highlight w:val="yellow"/>
        </w:rPr>
        <w:t>would resort to assassination</w:t>
      </w:r>
      <w:r w:rsidRPr="00DC5EC9">
        <w:rPr>
          <w:rStyle w:val="StyleUnderline"/>
          <w:highlight w:val="yellow"/>
        </w:rPr>
        <w:t xml:space="preserve"> </w:t>
      </w:r>
      <w:r w:rsidRPr="0044442E">
        <w:rPr>
          <w:rStyle w:val="StyleUnderline"/>
        </w:rPr>
        <w:t xml:space="preserve">before allowing themselves and their nation to be subjected to </w:t>
      </w:r>
      <w:r w:rsidRPr="00DC5EC9">
        <w:rPr>
          <w:rStyle w:val="StyleUnderline"/>
          <w:highlight w:val="yellow"/>
        </w:rPr>
        <w:t>a retaliatory holocaust.</w:t>
      </w:r>
    </w:p>
    <w:p w14:paraId="5C8BB1ED" w14:textId="77777777" w:rsidR="00D058D0" w:rsidRPr="000E6A2E" w:rsidRDefault="00D058D0" w:rsidP="00D058D0">
      <w:pPr>
        <w:pStyle w:val="Heading4"/>
      </w:pPr>
      <w:r>
        <w:t>C</w:t>
      </w:r>
      <w:r w:rsidRPr="000E6A2E">
        <w:t xml:space="preserve">ounter-forcing solves </w:t>
      </w:r>
      <w:r>
        <w:t>escalation</w:t>
      </w:r>
      <w:r w:rsidRPr="000E6A2E">
        <w:t xml:space="preserve"> </w:t>
      </w:r>
    </w:p>
    <w:p w14:paraId="7635B92C" w14:textId="77777777" w:rsidR="00D058D0" w:rsidRPr="000E6A2E" w:rsidRDefault="00D058D0" w:rsidP="00D058D0">
      <w:pPr>
        <w:rPr>
          <w:sz w:val="16"/>
          <w:szCs w:val="16"/>
        </w:rPr>
      </w:pPr>
      <w:r w:rsidRPr="00D13E1C">
        <w:rPr>
          <w:rStyle w:val="Style13ptBold"/>
        </w:rPr>
        <w:t xml:space="preserve">Mueller </w:t>
      </w:r>
      <w:r>
        <w:rPr>
          <w:rStyle w:val="Style13ptBold"/>
        </w:rPr>
        <w:t>0</w:t>
      </w:r>
      <w:r w:rsidRPr="00D13E1C">
        <w:rPr>
          <w:rStyle w:val="Style13ptBold"/>
        </w:rPr>
        <w:t>9</w:t>
      </w:r>
      <w:r w:rsidRPr="000E6A2E">
        <w:rPr>
          <w:rStyle w:val="Style13ptBold"/>
        </w:rPr>
        <w:t xml:space="preserve"> </w:t>
      </w:r>
      <w:r w:rsidRPr="000E6A2E">
        <w:rPr>
          <w:sz w:val="16"/>
          <w:szCs w:val="16"/>
        </w:rPr>
        <w:t>(Woody; 10/5/9; Woody Hayes Chair of National Security Studies, Professor of Political Science at Ohio State University, Cato Senior Fellow, and award winning author; Google Books, “Atomic Obsession: Nuclear Alarmism from Hiroshima to Al-Qaeda” p. 8)</w:t>
      </w:r>
    </w:p>
    <w:p w14:paraId="060DB24B" w14:textId="77777777" w:rsidR="00D058D0" w:rsidRPr="00BB7392" w:rsidRDefault="00D058D0" w:rsidP="00D058D0">
      <w:pPr>
        <w:rPr>
          <w:sz w:val="12"/>
        </w:rPr>
      </w:pPr>
      <w:r w:rsidRPr="000E6A2E">
        <w:rPr>
          <w:u w:val="single"/>
        </w:rPr>
        <w:t>To begin to approach a condition that can</w:t>
      </w:r>
      <w:r w:rsidRPr="00950129">
        <w:rPr>
          <w:sz w:val="12"/>
        </w:rPr>
        <w:t xml:space="preserve"> credibly </w:t>
      </w:r>
      <w:r w:rsidRPr="000E6A2E">
        <w:rPr>
          <w:u w:val="single"/>
        </w:rPr>
        <w:t>justify applying such extreme characterizations as</w:t>
      </w:r>
      <w:r w:rsidRPr="00950129">
        <w:rPr>
          <w:sz w:val="12"/>
        </w:rPr>
        <w:t xml:space="preserve"> societal </w:t>
      </w:r>
      <w:r w:rsidRPr="000E6A2E">
        <w:rPr>
          <w:u w:val="single"/>
        </w:rPr>
        <w:t>annihilation, a full-out attack with</w:t>
      </w:r>
      <w:r w:rsidRPr="00950129">
        <w:rPr>
          <w:sz w:val="12"/>
        </w:rPr>
        <w:t xml:space="preserve"> hundreds, probably </w:t>
      </w:r>
      <w:r w:rsidRPr="000E6A2E">
        <w:rPr>
          <w:u w:val="single"/>
        </w:rPr>
        <w:t xml:space="preserve">thousands, of </w:t>
      </w:r>
      <w:r w:rsidRPr="00950129">
        <w:rPr>
          <w:sz w:val="12"/>
        </w:rPr>
        <w:t>thermo</w:t>
      </w:r>
      <w:r w:rsidRPr="000E6A2E">
        <w:rPr>
          <w:u w:val="single"/>
        </w:rPr>
        <w:t>nuclear bombs would be required</w:t>
      </w:r>
      <w:r w:rsidRPr="00BF7389">
        <w:rPr>
          <w:sz w:val="12"/>
          <w:highlight w:val="cyan"/>
        </w:rPr>
        <w:t xml:space="preserve">. </w:t>
      </w:r>
      <w:r w:rsidRPr="00BF7389">
        <w:rPr>
          <w:highlight w:val="cyan"/>
          <w:u w:val="single"/>
        </w:rPr>
        <w:t>Even in</w:t>
      </w:r>
      <w:r w:rsidRPr="000E6A2E">
        <w:rPr>
          <w:u w:val="single"/>
        </w:rPr>
        <w:t xml:space="preserve"> such </w:t>
      </w:r>
      <w:r w:rsidRPr="00BF7389">
        <w:rPr>
          <w:highlight w:val="cyan"/>
          <w:u w:val="single"/>
        </w:rPr>
        <w:t>extreme cases</w:t>
      </w:r>
      <w:r w:rsidRPr="000E6A2E">
        <w:rPr>
          <w:u w:val="single"/>
        </w:rPr>
        <w:t xml:space="preserve">, the </w:t>
      </w:r>
      <w:r w:rsidRPr="00BF7389">
        <w:rPr>
          <w:highlight w:val="cyan"/>
          <w:u w:val="single"/>
        </w:rPr>
        <w:t>area</w:t>
      </w:r>
      <w:r w:rsidRPr="00950129">
        <w:rPr>
          <w:sz w:val="12"/>
        </w:rPr>
        <w:t xml:space="preserve"> actually </w:t>
      </w:r>
      <w:r w:rsidRPr="00BF7389">
        <w:rPr>
          <w:highlight w:val="cyan"/>
          <w:u w:val="single"/>
        </w:rPr>
        <w:t>devastated by the</w:t>
      </w:r>
      <w:r w:rsidRPr="00950129">
        <w:rPr>
          <w:sz w:val="12"/>
        </w:rPr>
        <w:t xml:space="preserve"> bombs' </w:t>
      </w:r>
      <w:r w:rsidRPr="00BF7389">
        <w:rPr>
          <w:highlight w:val="cyan"/>
          <w:u w:val="single"/>
        </w:rPr>
        <w:t>blast</w:t>
      </w:r>
      <w:r w:rsidRPr="000E6A2E">
        <w:rPr>
          <w:u w:val="single"/>
        </w:rPr>
        <w:t xml:space="preserve"> and thermal pulse</w:t>
      </w:r>
      <w:r w:rsidRPr="00950129">
        <w:rPr>
          <w:sz w:val="12"/>
        </w:rPr>
        <w:t xml:space="preserve"> effective </w:t>
      </w:r>
      <w:r w:rsidRPr="00BF7389">
        <w:rPr>
          <w:b/>
          <w:highlight w:val="cyan"/>
          <w:u w:val="single"/>
        </w:rPr>
        <w:t>would be limited</w:t>
      </w:r>
      <w:r w:rsidRPr="00BF7389">
        <w:rPr>
          <w:highlight w:val="cyan"/>
          <w:u w:val="single"/>
        </w:rPr>
        <w:t>: 2,000</w:t>
      </w:r>
      <w:r w:rsidRPr="00950129">
        <w:rPr>
          <w:sz w:val="12"/>
        </w:rPr>
        <w:t xml:space="preserve"> 1-MT </w:t>
      </w:r>
      <w:r w:rsidRPr="00BF7389">
        <w:rPr>
          <w:highlight w:val="cyan"/>
          <w:u w:val="single"/>
        </w:rPr>
        <w:t>explosions with</w:t>
      </w:r>
      <w:r w:rsidRPr="000E6A2E">
        <w:rPr>
          <w:u w:val="single"/>
        </w:rPr>
        <w:t xml:space="preserve"> a</w:t>
      </w:r>
      <w:r w:rsidRPr="00950129">
        <w:rPr>
          <w:sz w:val="12"/>
        </w:rPr>
        <w:t xml:space="preserve"> destructive </w:t>
      </w:r>
      <w:r w:rsidRPr="00BF7389">
        <w:rPr>
          <w:highlight w:val="cyan"/>
          <w:u w:val="single"/>
        </w:rPr>
        <w:t>radius</w:t>
      </w:r>
      <w:r w:rsidRPr="000E6A2E">
        <w:rPr>
          <w:u w:val="single"/>
        </w:rPr>
        <w:t xml:space="preserve"> of </w:t>
      </w:r>
      <w:r w:rsidRPr="00BF7389">
        <w:rPr>
          <w:highlight w:val="cyan"/>
          <w:u w:val="single"/>
        </w:rPr>
        <w:t>5</w:t>
      </w:r>
      <w:r w:rsidRPr="000E6A2E">
        <w:rPr>
          <w:u w:val="single"/>
        </w:rPr>
        <w:t xml:space="preserve"> miles each </w:t>
      </w:r>
      <w:r w:rsidRPr="00BF7389">
        <w:rPr>
          <w:highlight w:val="cyan"/>
          <w:u w:val="single"/>
        </w:rPr>
        <w:t>would</w:t>
      </w:r>
      <w:r w:rsidRPr="00950129">
        <w:rPr>
          <w:sz w:val="12"/>
        </w:rPr>
        <w:t xml:space="preserve"> directly </w:t>
      </w:r>
      <w:r w:rsidRPr="00BF7389">
        <w:rPr>
          <w:highlight w:val="cyan"/>
          <w:u w:val="single"/>
        </w:rPr>
        <w:t xml:space="preserve">demolish </w:t>
      </w:r>
      <w:r w:rsidRPr="00BF7389">
        <w:rPr>
          <w:b/>
          <w:highlight w:val="cyan"/>
          <w:u w:val="single"/>
        </w:rPr>
        <w:t>less than 5 percent</w:t>
      </w:r>
      <w:r w:rsidRPr="00BF7389">
        <w:rPr>
          <w:highlight w:val="cyan"/>
          <w:u w:val="single"/>
        </w:rPr>
        <w:t xml:space="preserve"> of the territory of the U</w:t>
      </w:r>
      <w:r w:rsidRPr="00950129">
        <w:rPr>
          <w:sz w:val="12"/>
        </w:rPr>
        <w:t xml:space="preserve">nited </w:t>
      </w:r>
      <w:r w:rsidRPr="00BF7389">
        <w:rPr>
          <w:highlight w:val="cyan"/>
          <w:u w:val="single"/>
        </w:rPr>
        <w:t>S</w:t>
      </w:r>
      <w:r w:rsidRPr="00BF7389">
        <w:rPr>
          <w:sz w:val="12"/>
          <w:highlight w:val="cyan"/>
        </w:rPr>
        <w:t>t</w:t>
      </w:r>
      <w:r w:rsidRPr="00950129">
        <w:rPr>
          <w:sz w:val="12"/>
        </w:rPr>
        <w:t xml:space="preserve">ates, for example. Obviously, if major population centers were targeted, this sort of attack could inflict massive casualties. Back in cold war days, when such devastating events sometimes seemed uncomfortably likely, </w:t>
      </w:r>
      <w:r w:rsidRPr="007B1891">
        <w:rPr>
          <w:u w:val="single"/>
        </w:rPr>
        <w:t xml:space="preserve">a </w:t>
      </w:r>
      <w:r w:rsidRPr="007B1891">
        <w:rPr>
          <w:b/>
          <w:u w:val="single"/>
        </w:rPr>
        <w:t>number of studies</w:t>
      </w:r>
      <w:r w:rsidRPr="007B1891">
        <w:rPr>
          <w:u w:val="single"/>
        </w:rPr>
        <w:t xml:space="preserve"> were conducted to estimate the consequences of massive thermonuclear attacks</w:t>
      </w:r>
      <w:r w:rsidRPr="00950129">
        <w:rPr>
          <w:sz w:val="12"/>
        </w:rPr>
        <w:t xml:space="preserve">. One of </w:t>
      </w:r>
      <w:r w:rsidRPr="007B1891">
        <w:rPr>
          <w:u w:val="single"/>
        </w:rPr>
        <w:t xml:space="preserve">the </w:t>
      </w:r>
      <w:r w:rsidRPr="007B1891">
        <w:rPr>
          <w:b/>
          <w:u w:val="single"/>
        </w:rPr>
        <w:t>most prominent</w:t>
      </w:r>
      <w:r w:rsidRPr="00950129">
        <w:rPr>
          <w:sz w:val="12"/>
        </w:rPr>
        <w:t xml:space="preserve"> of these </w:t>
      </w:r>
      <w:r w:rsidRPr="007B1891">
        <w:rPr>
          <w:u w:val="single"/>
        </w:rPr>
        <w:t>considered several</w:t>
      </w:r>
      <w:r w:rsidRPr="000E6A2E">
        <w:rPr>
          <w:u w:val="single"/>
        </w:rPr>
        <w:t xml:space="preserve"> probabilities</w:t>
      </w:r>
      <w:r w:rsidRPr="00950129">
        <w:rPr>
          <w:sz w:val="12"/>
        </w:rPr>
        <w:t xml:space="preserve">. </w:t>
      </w:r>
      <w:r w:rsidRPr="000E6A2E">
        <w:rPr>
          <w:u w:val="single"/>
        </w:rPr>
        <w:t xml:space="preserve">The </w:t>
      </w:r>
      <w:r w:rsidRPr="00BF7389">
        <w:rPr>
          <w:highlight w:val="cyan"/>
          <w:u w:val="single"/>
        </w:rPr>
        <w:t>most likely scenario</w:t>
      </w:r>
      <w:r w:rsidRPr="00950129">
        <w:rPr>
          <w:sz w:val="12"/>
        </w:rPr>
        <w:t>--one that could be perhaps considered at least to begin to approach the rational--</w:t>
      </w:r>
      <w:r w:rsidRPr="00BF7389">
        <w:rPr>
          <w:highlight w:val="cyan"/>
          <w:u w:val="single"/>
        </w:rPr>
        <w:t>was</w:t>
      </w:r>
      <w:r w:rsidRPr="000E6A2E">
        <w:rPr>
          <w:u w:val="single"/>
        </w:rPr>
        <w:t xml:space="preserve"> a "</w:t>
      </w:r>
      <w:r w:rsidRPr="00BF7389">
        <w:rPr>
          <w:highlight w:val="cyan"/>
          <w:u w:val="single"/>
        </w:rPr>
        <w:t>counterforce" strike in which</w:t>
      </w:r>
      <w:r w:rsidRPr="00950129">
        <w:rPr>
          <w:sz w:val="12"/>
        </w:rPr>
        <w:t xml:space="preserve"> well over 1,000 thermonuclear </w:t>
      </w:r>
      <w:r w:rsidRPr="00BF7389">
        <w:rPr>
          <w:highlight w:val="cyan"/>
          <w:u w:val="single"/>
        </w:rPr>
        <w:t>weapons would be targeted at</w:t>
      </w:r>
      <w:r w:rsidRPr="00950129">
        <w:rPr>
          <w:sz w:val="12"/>
        </w:rPr>
        <w:t xml:space="preserve"> America's ballistic </w:t>
      </w:r>
      <w:r w:rsidRPr="000E6A2E">
        <w:rPr>
          <w:u w:val="single"/>
        </w:rPr>
        <w:t xml:space="preserve">missile </w:t>
      </w:r>
      <w:r w:rsidRPr="00BF7389">
        <w:rPr>
          <w:highlight w:val="cyan"/>
          <w:u w:val="single"/>
        </w:rPr>
        <w:t>silos</w:t>
      </w:r>
      <w:r w:rsidRPr="000E6A2E">
        <w:rPr>
          <w:u w:val="single"/>
        </w:rPr>
        <w:t>, strategic airfields, and</w:t>
      </w:r>
      <w:r w:rsidRPr="00950129">
        <w:rPr>
          <w:sz w:val="12"/>
        </w:rPr>
        <w:t xml:space="preserve"> nuclear </w:t>
      </w:r>
      <w:r w:rsidRPr="000E6A2E">
        <w:rPr>
          <w:u w:val="single"/>
        </w:rPr>
        <w:t>submarine bases</w:t>
      </w:r>
      <w:r w:rsidRPr="00950129">
        <w:rPr>
          <w:sz w:val="12"/>
        </w:rPr>
        <w:t xml:space="preserve"> in an effort </w:t>
      </w:r>
      <w:r w:rsidRPr="00BF7389">
        <w:rPr>
          <w:highlight w:val="cyan"/>
          <w:u w:val="single"/>
        </w:rPr>
        <w:t>to destroy the</w:t>
      </w:r>
      <w:r w:rsidRPr="000E6A2E">
        <w:rPr>
          <w:u w:val="single"/>
        </w:rPr>
        <w:t xml:space="preserve"> country’s</w:t>
      </w:r>
      <w:r w:rsidRPr="00950129">
        <w:rPr>
          <w:sz w:val="12"/>
        </w:rPr>
        <w:t xml:space="preserve"> strategic </w:t>
      </w:r>
      <w:r w:rsidRPr="00BF7389">
        <w:rPr>
          <w:highlight w:val="cyan"/>
          <w:u w:val="single"/>
        </w:rPr>
        <w:t>ability to retaliate</w:t>
      </w:r>
      <w:r w:rsidRPr="00950129">
        <w:rPr>
          <w:sz w:val="12"/>
        </w:rPr>
        <w:t xml:space="preserve">. </w:t>
      </w:r>
      <w:r w:rsidRPr="000E6A2E">
        <w:rPr>
          <w:u w:val="single"/>
        </w:rPr>
        <w:t xml:space="preserve">Since the </w:t>
      </w:r>
      <w:r w:rsidRPr="00BF7389">
        <w:rPr>
          <w:highlight w:val="cyan"/>
          <w:u w:val="single"/>
        </w:rPr>
        <w:t xml:space="preserve">attack </w:t>
      </w:r>
      <w:r w:rsidRPr="00BF7389">
        <w:rPr>
          <w:b/>
          <w:highlight w:val="cyan"/>
          <w:u w:val="single"/>
        </w:rPr>
        <w:t>would not</w:t>
      </w:r>
      <w:r w:rsidRPr="00950129">
        <w:rPr>
          <w:sz w:val="12"/>
        </w:rPr>
        <w:t xml:space="preserve"> directly </w:t>
      </w:r>
      <w:r w:rsidRPr="00BF7389">
        <w:rPr>
          <w:b/>
          <w:highlight w:val="cyan"/>
          <w:u w:val="single"/>
        </w:rPr>
        <w:t>target population centers</w:t>
      </w:r>
      <w:r w:rsidRPr="00950129">
        <w:rPr>
          <w:sz w:val="12"/>
        </w:rPr>
        <w:t xml:space="preserve">, most of the ensuing deaths would be from radioactive fallout, and the study estimates that from 2 to 20 million, depending mostly on wind, weather, and sheltering, would perish during the first month.15 That sort of damage, which would kill less than 10 percent of the population, might or might not be enough to trigger words like “annihilation.” </w:t>
      </w:r>
    </w:p>
    <w:p w14:paraId="567D8A89" w14:textId="77777777" w:rsidR="00D058D0" w:rsidRPr="00C76CBD" w:rsidRDefault="00D058D0" w:rsidP="00D058D0">
      <w:pPr>
        <w:pStyle w:val="Heading4"/>
      </w:pPr>
      <w:r w:rsidRPr="00C76CBD">
        <w:t xml:space="preserve">Even if they win a conflict breaks out, it </w:t>
      </w:r>
      <w:r w:rsidRPr="00C76CBD">
        <w:rPr>
          <w:u w:val="single"/>
        </w:rPr>
        <w:t>won’t escalate</w:t>
      </w:r>
    </w:p>
    <w:p w14:paraId="293898D1" w14:textId="77777777" w:rsidR="00D058D0" w:rsidRPr="00C76CBD" w:rsidRDefault="00D058D0" w:rsidP="00D058D0">
      <w:pPr>
        <w:tabs>
          <w:tab w:val="left" w:pos="90"/>
        </w:tabs>
      </w:pPr>
      <w:r w:rsidRPr="00C76CBD">
        <w:rPr>
          <w:b/>
        </w:rPr>
        <w:t xml:space="preserve">Mueller 89 </w:t>
      </w:r>
      <w:r w:rsidRPr="00C76CBD">
        <w:t xml:space="preserve">– </w:t>
      </w:r>
      <w:r w:rsidRPr="00C76CBD">
        <w:rPr>
          <w:rStyle w:val="PageNumber"/>
        </w:rPr>
        <w:t xml:space="preserve">Professor at OSU (John, </w:t>
      </w:r>
      <w:r w:rsidRPr="00C76CBD">
        <w:t>“The Essential Irrelevance of Nuclear Weapons”)</w:t>
      </w:r>
    </w:p>
    <w:p w14:paraId="7B4B44BE" w14:textId="77777777" w:rsidR="00D058D0" w:rsidRPr="00C76CBD" w:rsidRDefault="00D058D0" w:rsidP="00D058D0">
      <w:pPr>
        <w:tabs>
          <w:tab w:val="left" w:pos="90"/>
        </w:tabs>
      </w:pPr>
    </w:p>
    <w:p w14:paraId="11991D6B" w14:textId="77777777" w:rsidR="00D058D0" w:rsidRPr="00A83596" w:rsidRDefault="00D058D0" w:rsidP="00D058D0">
      <w:pPr>
        <w:tabs>
          <w:tab w:val="left" w:pos="90"/>
        </w:tabs>
        <w:rPr>
          <w:b/>
          <w:iCs/>
          <w:sz w:val="32"/>
          <w:u w:val="single"/>
          <w:bdr w:val="single" w:sz="18" w:space="0" w:color="auto"/>
        </w:rPr>
      </w:pPr>
      <w:r w:rsidRPr="00C76CBD">
        <w:t xml:space="preserve">The argument thus far leads to the conclusion that </w:t>
      </w:r>
      <w:r w:rsidRPr="00C76CBD">
        <w:rPr>
          <w:u w:val="single"/>
        </w:rPr>
        <w:t xml:space="preserve">stability is overdeter- </w:t>
      </w:r>
      <w:r w:rsidRPr="004710DD">
        <w:rPr>
          <w:u w:val="single"/>
        </w:rPr>
        <w:t>mined-that the postwar situation contains redundant sources of stability.</w:t>
      </w:r>
      <w:r>
        <w:rPr>
          <w:u w:val="single"/>
        </w:rPr>
        <w:t xml:space="preserve"> </w:t>
      </w:r>
      <w:r w:rsidRPr="00C76CBD">
        <w:rPr>
          <w:highlight w:val="yellow"/>
          <w:u w:val="single"/>
        </w:rPr>
        <w:t>The U</w:t>
      </w:r>
      <w:r w:rsidRPr="00C76CBD">
        <w:rPr>
          <w:u w:val="single"/>
        </w:rPr>
        <w:t xml:space="preserve">nited </w:t>
      </w:r>
      <w:r w:rsidRPr="00C76CBD">
        <w:rPr>
          <w:highlight w:val="yellow"/>
          <w:u w:val="single"/>
        </w:rPr>
        <w:t>S</w:t>
      </w:r>
      <w:r w:rsidRPr="00C76CBD">
        <w:rPr>
          <w:u w:val="single"/>
        </w:rPr>
        <w:t>tates and the Soviet Union have been essentially satisfied with</w:t>
      </w:r>
      <w:r>
        <w:rPr>
          <w:u w:val="single"/>
        </w:rPr>
        <w:t xml:space="preserve"> </w:t>
      </w:r>
      <w:r w:rsidRPr="00C76CBD">
        <w:rPr>
          <w:u w:val="single"/>
        </w:rPr>
        <w:t xml:space="preserve">their lot and, </w:t>
      </w:r>
      <w:r w:rsidRPr="00C76CBD">
        <w:rPr>
          <w:highlight w:val="yellow"/>
          <w:u w:val="single"/>
        </w:rPr>
        <w:t xml:space="preserve">fearing escalation </w:t>
      </w:r>
      <w:r w:rsidRPr="004710DD">
        <w:rPr>
          <w:u w:val="single"/>
        </w:rPr>
        <w:t xml:space="preserve">to another costly war, </w:t>
      </w:r>
      <w:r w:rsidRPr="00C76CBD">
        <w:rPr>
          <w:highlight w:val="yellow"/>
          <w:u w:val="single"/>
        </w:rPr>
        <w:t>have been</w:t>
      </w:r>
      <w:r w:rsidRPr="00C76CBD">
        <w:rPr>
          <w:u w:val="single"/>
        </w:rPr>
        <w:t xml:space="preserve"> quite </w:t>
      </w:r>
      <w:r w:rsidRPr="00C76CBD">
        <w:rPr>
          <w:highlight w:val="yellow"/>
          <w:u w:val="single"/>
        </w:rPr>
        <w:t>willing</w:t>
      </w:r>
      <w:r>
        <w:rPr>
          <w:highlight w:val="yellow"/>
          <w:u w:val="single"/>
        </w:rPr>
        <w:t xml:space="preserve"> </w:t>
      </w:r>
      <w:r w:rsidRPr="00C76CBD">
        <w:rPr>
          <w:highlight w:val="yellow"/>
          <w:u w:val="single"/>
        </w:rPr>
        <w:t xml:space="preserve">to keep </w:t>
      </w:r>
      <w:r w:rsidRPr="004710DD">
        <w:rPr>
          <w:u w:val="single"/>
        </w:rPr>
        <w:t xml:space="preserve">their </w:t>
      </w:r>
      <w:r w:rsidRPr="00C76CBD">
        <w:rPr>
          <w:highlight w:val="yellow"/>
          <w:u w:val="single"/>
        </w:rPr>
        <w:t>conflicts limited.</w:t>
      </w:r>
      <w:r w:rsidRPr="00C76CBD">
        <w:rPr>
          <w:u w:val="single"/>
        </w:rPr>
        <w:t xml:space="preserve"> </w:t>
      </w:r>
      <w:r w:rsidRPr="00C76CBD">
        <w:t>Nuclear weapons may well have enhanced</w:t>
      </w:r>
      <w:r>
        <w:t xml:space="preserve"> </w:t>
      </w:r>
      <w:r w:rsidRPr="00C76CBD">
        <w:t xml:space="preserve">this stability-they are certainly </w:t>
      </w:r>
      <w:r w:rsidRPr="004710DD">
        <w:t xml:space="preserve">dramatic reminders of how horrible a big war could be. But it seems highly unlikely that, in their absence, the leaders of the major powers would be so unimaginative as to need such reminding. </w:t>
      </w:r>
      <w:r w:rsidRPr="004710DD">
        <w:rPr>
          <w:u w:val="single"/>
        </w:rPr>
        <w:t>Wars are not begun out of casual caprice or idle fancy, but because one country or another decides that it can profit from</w:t>
      </w:r>
      <w:r w:rsidRPr="004710DD">
        <w:t xml:space="preserve"> (not simply win) </w:t>
      </w:r>
      <w:r w:rsidRPr="004710DD">
        <w:rPr>
          <w:u w:val="single"/>
        </w:rPr>
        <w:t>the war the combination of risk, gain, and</w:t>
      </w:r>
      <w:r w:rsidRPr="00C76CBD">
        <w:rPr>
          <w:u w:val="single"/>
        </w:rPr>
        <w:t xml:space="preserve"> cost appears preferable to peace.28 </w:t>
      </w:r>
      <w:r w:rsidRPr="004710DD">
        <w:rPr>
          <w:rStyle w:val="Emphasis"/>
          <w:highlight w:val="yellow"/>
        </w:rPr>
        <w:t xml:space="preserve">Even allowing </w:t>
      </w:r>
      <w:r w:rsidRPr="004710DD">
        <w:rPr>
          <w:rStyle w:val="Emphasis"/>
        </w:rPr>
        <w:t xml:space="preserve">considerably for stupidity, </w:t>
      </w:r>
      <w:r w:rsidRPr="004710DD">
        <w:rPr>
          <w:rStyle w:val="Emphasis"/>
          <w:highlight w:val="yellow"/>
        </w:rPr>
        <w:t>ineptne</w:t>
      </w:r>
      <w:r>
        <w:rPr>
          <w:rStyle w:val="Emphasis"/>
          <w:highlight w:val="yellow"/>
        </w:rPr>
        <w:t>ss, miscalc</w:t>
      </w:r>
      <w:r w:rsidRPr="0044442E">
        <w:rPr>
          <w:rStyle w:val="Emphasis"/>
        </w:rPr>
        <w:t xml:space="preserve">ulation, </w:t>
      </w:r>
      <w:r>
        <w:rPr>
          <w:rStyle w:val="Emphasis"/>
          <w:highlight w:val="yellow"/>
        </w:rPr>
        <w:t>and self-de</w:t>
      </w:r>
      <w:r w:rsidRPr="004710DD">
        <w:rPr>
          <w:rStyle w:val="Emphasis"/>
          <w:highlight w:val="yellow"/>
        </w:rPr>
        <w:t>ception</w:t>
      </w:r>
      <w:r w:rsidRPr="004710DD">
        <w:rPr>
          <w:u w:val="single"/>
        </w:rPr>
        <w:t xml:space="preserve"> in these considerations</w:t>
      </w:r>
      <w:r w:rsidRPr="004710DD">
        <w:rPr>
          <w:rStyle w:val="StyleUnderline"/>
        </w:rPr>
        <w:t>, it does not appear that a large war, nuclear or otherwise, has been remotely in the interest</w:t>
      </w:r>
      <w:r w:rsidRPr="00C76CBD">
        <w:t xml:space="preserve"> of the essentially-contented,</w:t>
      </w:r>
      <w:r>
        <w:t xml:space="preserve"> </w:t>
      </w:r>
      <w:r w:rsidRPr="00C76CBD">
        <w:t>risk-averse, escalation-anticipating powers that have dominated world affairs</w:t>
      </w:r>
      <w:r>
        <w:t xml:space="preserve"> </w:t>
      </w:r>
      <w:r w:rsidRPr="00C76CBD">
        <w:t>since 1945.</w:t>
      </w:r>
      <w:r>
        <w:t xml:space="preserve"> </w:t>
      </w:r>
      <w:r w:rsidRPr="00C76CBD">
        <w:rPr>
          <w:u w:val="single"/>
        </w:rPr>
        <w:t xml:space="preserve">It </w:t>
      </w:r>
      <w:r w:rsidRPr="0044442E">
        <w:rPr>
          <w:u w:val="single"/>
        </w:rPr>
        <w:t xml:space="preserve">is conceivable of course that the </w:t>
      </w:r>
      <w:r w:rsidRPr="00C76CBD">
        <w:rPr>
          <w:highlight w:val="yellow"/>
          <w:u w:val="single"/>
        </w:rPr>
        <w:t>leadership of a major power could be</w:t>
      </w:r>
      <w:r>
        <w:rPr>
          <w:highlight w:val="yellow"/>
          <w:u w:val="single"/>
        </w:rPr>
        <w:t xml:space="preserve"> </w:t>
      </w:r>
      <w:r w:rsidRPr="0044442E">
        <w:rPr>
          <w:highlight w:val="yellow"/>
          <w:u w:val="single"/>
        </w:rPr>
        <w:t>seized by a</w:t>
      </w:r>
      <w:r w:rsidRPr="004710DD">
        <w:rPr>
          <w:u w:val="single"/>
        </w:rPr>
        <w:t xml:space="preserve"> lucky, clever, risk-acceptant, aggressive </w:t>
      </w:r>
      <w:r w:rsidRPr="0044442E">
        <w:rPr>
          <w:highlight w:val="yellow"/>
          <w:u w:val="single"/>
        </w:rPr>
        <w:t>fanatic</w:t>
      </w:r>
      <w:r w:rsidRPr="004710DD">
        <w:rPr>
          <w:u w:val="single"/>
        </w:rPr>
        <w:t xml:space="preserve"> like Hitler</w:t>
      </w:r>
      <w:r w:rsidRPr="004710DD">
        <w:t xml:space="preserve">; or that an unprecedentedly monumental crisis could break out in an area, like Cen- tral Europe, that is of vital importance to both sides; </w:t>
      </w:r>
      <w:r w:rsidRPr="004710DD">
        <w:rPr>
          <w:u w:val="single"/>
        </w:rPr>
        <w:t>or that a major power could be compelled toward war</w:t>
      </w:r>
      <w:r w:rsidRPr="004710DD">
        <w:t xml:space="preserve"> because it is consumed by desperate fears that it is on the verge of catastrophically lasing the arms</w:t>
      </w:r>
      <w:r w:rsidRPr="00C76CBD">
        <w:t xml:space="preserve"> race. </w:t>
      </w:r>
      <w:r w:rsidRPr="00C76CBD">
        <w:rPr>
          <w:highlight w:val="yellow"/>
          <w:u w:val="single"/>
        </w:rPr>
        <w:t>It is not obvious</w:t>
      </w:r>
      <w:r>
        <w:rPr>
          <w:highlight w:val="yellow"/>
          <w:u w:val="single"/>
        </w:rPr>
        <w:t xml:space="preserve"> </w:t>
      </w:r>
      <w:r w:rsidRPr="004710DD">
        <w:rPr>
          <w:u w:val="single"/>
        </w:rPr>
        <w:t xml:space="preserve">that any of </w:t>
      </w:r>
      <w:r w:rsidRPr="00C76CBD">
        <w:rPr>
          <w:highlight w:val="yellow"/>
          <w:u w:val="single"/>
        </w:rPr>
        <w:t xml:space="preserve">these </w:t>
      </w:r>
      <w:r w:rsidRPr="004710DD">
        <w:rPr>
          <w:u w:val="single"/>
        </w:rPr>
        <w:t xml:space="preserve">circumstances would necessarily </w:t>
      </w:r>
      <w:r w:rsidRPr="00C76CBD">
        <w:rPr>
          <w:highlight w:val="yellow"/>
          <w:u w:val="single"/>
        </w:rPr>
        <w:t xml:space="preserve">escalate to a </w:t>
      </w:r>
      <w:r w:rsidRPr="004710DD">
        <w:rPr>
          <w:highlight w:val="yellow"/>
          <w:u w:val="single"/>
        </w:rPr>
        <w:t xml:space="preserve">major war, but </w:t>
      </w:r>
      <w:r w:rsidRPr="004710DD">
        <w:rPr>
          <w:u w:val="single"/>
        </w:rPr>
        <w:t xml:space="preserve">the existence of </w:t>
      </w:r>
      <w:r w:rsidRPr="004710DD">
        <w:rPr>
          <w:highlight w:val="yellow"/>
          <w:u w:val="single"/>
        </w:rPr>
        <w:t>nuclear weapons</w:t>
      </w:r>
      <w:r w:rsidRPr="00C76CBD">
        <w:rPr>
          <w:u w:val="single"/>
        </w:rPr>
        <w:t xml:space="preserve"> probably </w:t>
      </w:r>
      <w:r w:rsidRPr="004710DD">
        <w:rPr>
          <w:u w:val="single"/>
        </w:rPr>
        <w:t xml:space="preserve">does </w:t>
      </w:r>
      <w:r w:rsidRPr="00C76CBD">
        <w:rPr>
          <w:highlight w:val="yellow"/>
          <w:u w:val="single"/>
        </w:rPr>
        <w:t>make such</w:t>
      </w:r>
      <w:r w:rsidRPr="00C76CBD">
        <w:rPr>
          <w:u w:val="single"/>
        </w:rPr>
        <w:t xml:space="preserve"> an escalation </w:t>
      </w:r>
      <w:r w:rsidRPr="00C76CBD">
        <w:rPr>
          <w:highlight w:val="yellow"/>
          <w:u w:val="single"/>
        </w:rPr>
        <w:t>less likely</w:t>
      </w:r>
      <w:r w:rsidRPr="00C76CBD">
        <w:t xml:space="preserve">; thus there are imaginable circumstances under which it might be useful to have nuclear weapons around. </w:t>
      </w:r>
      <w:r w:rsidRPr="00C76CBD">
        <w:rPr>
          <w:u w:val="single"/>
        </w:rPr>
        <w:t>In the world we've actually lived</w:t>
      </w:r>
      <w:r>
        <w:rPr>
          <w:u w:val="single"/>
        </w:rPr>
        <w:t xml:space="preserve"> </w:t>
      </w:r>
      <w:r w:rsidRPr="00C76CBD">
        <w:rPr>
          <w:u w:val="single"/>
        </w:rPr>
        <w:t xml:space="preserve">in, </w:t>
      </w:r>
      <w:r w:rsidRPr="004710DD">
        <w:rPr>
          <w:u w:val="single"/>
        </w:rPr>
        <w:t xml:space="preserve">however, </w:t>
      </w:r>
      <w:r w:rsidRPr="004710DD">
        <w:rPr>
          <w:rStyle w:val="Emphasis"/>
        </w:rPr>
        <w:t xml:space="preserve">those </w:t>
      </w:r>
      <w:r w:rsidRPr="004710DD">
        <w:rPr>
          <w:rStyle w:val="Emphasis"/>
          <w:highlight w:val="yellow"/>
        </w:rPr>
        <w:t>extreme conditions</w:t>
      </w:r>
      <w:r w:rsidRPr="00C76CBD">
        <w:rPr>
          <w:highlight w:val="yellow"/>
          <w:u w:val="single"/>
        </w:rPr>
        <w:t xml:space="preserve"> </w:t>
      </w:r>
      <w:r w:rsidRPr="004710DD">
        <w:rPr>
          <w:u w:val="single"/>
        </w:rPr>
        <w:t xml:space="preserve">haven't come about, and they </w:t>
      </w:r>
      <w:r w:rsidRPr="00C76CBD">
        <w:rPr>
          <w:highlight w:val="yellow"/>
          <w:u w:val="single"/>
        </w:rPr>
        <w:t>haven't</w:t>
      </w:r>
      <w:r>
        <w:rPr>
          <w:highlight w:val="yellow"/>
          <w:u w:val="single"/>
        </w:rPr>
        <w:t xml:space="preserve"> </w:t>
      </w:r>
      <w:r w:rsidRPr="004710DD">
        <w:rPr>
          <w:rStyle w:val="Emphasis"/>
          <w:highlight w:val="yellow"/>
        </w:rPr>
        <w:t>ever</w:t>
      </w:r>
      <w:r w:rsidRPr="00C76CBD">
        <w:rPr>
          <w:highlight w:val="yellow"/>
          <w:u w:val="single"/>
        </w:rPr>
        <w:t xml:space="preserve"> </w:t>
      </w:r>
      <w:r w:rsidRPr="004710DD">
        <w:rPr>
          <w:u w:val="single"/>
        </w:rPr>
        <w:t xml:space="preserve">really even </w:t>
      </w:r>
      <w:r w:rsidRPr="00C76CBD">
        <w:rPr>
          <w:highlight w:val="yellow"/>
          <w:u w:val="single"/>
        </w:rPr>
        <w:t>been in the cards</w:t>
      </w:r>
      <w:r w:rsidRPr="004710DD">
        <w:rPr>
          <w:highlight w:val="yellow"/>
          <w:u w:val="single"/>
        </w:rPr>
        <w:t>. This</w:t>
      </w:r>
      <w:r w:rsidRPr="00C76CBD">
        <w:rPr>
          <w:u w:val="single"/>
        </w:rPr>
        <w:t xml:space="preserve"> </w:t>
      </w:r>
      <w:r w:rsidRPr="004710DD">
        <w:rPr>
          <w:u w:val="single"/>
        </w:rPr>
        <w:t xml:space="preserve">enhancement of stability </w:t>
      </w:r>
      <w:r w:rsidRPr="00C76CBD">
        <w:rPr>
          <w:highlight w:val="yellow"/>
          <w:u w:val="single"/>
        </w:rPr>
        <w:t>is</w:t>
      </w:r>
      <w:r w:rsidRPr="00C76CBD">
        <w:rPr>
          <w:u w:val="single"/>
        </w:rPr>
        <w:t>, therefore,</w:t>
      </w:r>
      <w:r>
        <w:rPr>
          <w:u w:val="single"/>
        </w:rPr>
        <w:t xml:space="preserve"> </w:t>
      </w:r>
      <w:r w:rsidRPr="004710DD">
        <w:rPr>
          <w:u w:val="single"/>
        </w:rPr>
        <w:t>purely theoretical-</w:t>
      </w:r>
      <w:r w:rsidRPr="004710DD">
        <w:rPr>
          <w:rStyle w:val="Emphasis"/>
          <w:highlight w:val="yellow"/>
        </w:rPr>
        <w:t>extra insurance against unlikely calamity.</w:t>
      </w:r>
    </w:p>
    <w:p w14:paraId="3A0A5708" w14:textId="77777777" w:rsidR="00D058D0" w:rsidRDefault="00D058D0" w:rsidP="00D058D0">
      <w:pPr>
        <w:pStyle w:val="Heading2"/>
      </w:pPr>
      <w:r>
        <w:t>Risk Assessment</w:t>
      </w:r>
    </w:p>
    <w:p w14:paraId="39B99A7C" w14:textId="77777777" w:rsidR="00D058D0" w:rsidRDefault="00D058D0" w:rsidP="00D058D0">
      <w:pPr>
        <w:pStyle w:val="Heading3"/>
      </w:pPr>
      <w:r>
        <w:t>Magnitude First</w:t>
      </w:r>
    </w:p>
    <w:p w14:paraId="206852F4" w14:textId="77777777" w:rsidR="00D058D0" w:rsidRPr="0075257B" w:rsidRDefault="00D058D0" w:rsidP="00D058D0">
      <w:pPr>
        <w:pStyle w:val="Heading4"/>
      </w:pPr>
      <w:bookmarkStart w:id="3" w:name="_Hlk519606479"/>
      <w:r>
        <w:t xml:space="preserve">Risk is magnitude x probability —possibilistic thinking is best for policymaking, balances probabilistic thinking which solves errors in both — probability first fails </w:t>
      </w:r>
      <w:r w:rsidRPr="004E2C72">
        <w:rPr>
          <w:b w:val="0"/>
        </w:rPr>
        <w:t>– has its own biases, fails to teach about worst case scenarios, ignores trends towards disasters</w:t>
      </w:r>
    </w:p>
    <w:p w14:paraId="5D430E31" w14:textId="77777777" w:rsidR="00D058D0" w:rsidRDefault="00D058D0" w:rsidP="00D058D0">
      <w:pPr>
        <w:rPr>
          <w:rStyle w:val="Style13ptBold"/>
        </w:rPr>
      </w:pPr>
      <w:r>
        <w:rPr>
          <w:rStyle w:val="Style13ptBold"/>
        </w:rPr>
        <w:t>Clarke 8</w:t>
      </w:r>
    </w:p>
    <w:p w14:paraId="70844670" w14:textId="77777777" w:rsidR="00D058D0" w:rsidRPr="006D2174" w:rsidRDefault="00D058D0" w:rsidP="00D058D0">
      <w:pPr>
        <w:rPr>
          <w:rStyle w:val="Style13ptBold"/>
          <w:b w:val="0"/>
          <w:bCs w:val="0"/>
          <w:sz w:val="18"/>
        </w:rPr>
      </w:pPr>
      <w:r w:rsidRPr="00B01981">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1D8F3252" w14:textId="77777777" w:rsidR="00D058D0" w:rsidRPr="00F51167" w:rsidRDefault="00D058D0" w:rsidP="00D058D0">
      <w:pPr>
        <w:rPr>
          <w:sz w:val="12"/>
        </w:rPr>
      </w:pPr>
      <w:r w:rsidRPr="00F46BBB">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F46BBB">
        <w:rPr>
          <w:rStyle w:val="StyleUnderline"/>
        </w:rPr>
        <w:t xml:space="preserve">work on disaster is seen as </w:t>
      </w:r>
      <w:r w:rsidRPr="00E71A55">
        <w:rPr>
          <w:rStyle w:val="Emphasis"/>
        </w:rPr>
        <w:t>narrow</w:t>
      </w:r>
      <w:r w:rsidRPr="00F46BBB">
        <w:rPr>
          <w:sz w:val="12"/>
        </w:rPr>
        <w:t xml:space="preserve">, a reason that holds some irony </w:t>
      </w:r>
      <w:r w:rsidRPr="00F46BBB">
        <w:rPr>
          <w:rStyle w:val="StyleUnderline"/>
        </w:rPr>
        <w:t>for</w:t>
      </w:r>
      <w:r w:rsidRPr="00F46BBB">
        <w:rPr>
          <w:sz w:val="12"/>
        </w:rPr>
        <w:t xml:space="preserve"> the main thrust of my argument here: </w:t>
      </w:r>
      <w:r w:rsidRPr="00F46BBB">
        <w:rPr>
          <w:rStyle w:val="StyleUnderline"/>
        </w:rPr>
        <w:t>disasters are unusual and</w:t>
      </w:r>
      <w:r w:rsidRPr="00F46BBB">
        <w:rPr>
          <w:sz w:val="12"/>
        </w:rPr>
        <w:t xml:space="preserve"> the </w:t>
      </w:r>
      <w:r w:rsidRPr="004E2C72">
        <w:rPr>
          <w:rStyle w:val="StyleUnderline"/>
          <w:highlight w:val="cyan"/>
        </w:rPr>
        <w:t>social sciences are</w:t>
      </w:r>
      <w:r w:rsidRPr="00F46BBB">
        <w:rPr>
          <w:rStyle w:val="StyleUnderline"/>
        </w:rPr>
        <w:t xml:space="preserve"> </w:t>
      </w:r>
      <w:r w:rsidRPr="00F46BBB">
        <w:rPr>
          <w:sz w:val="12"/>
        </w:rPr>
        <w:t xml:space="preserve">generally </w:t>
      </w:r>
      <w:r w:rsidRPr="004E2C72">
        <w:rPr>
          <w:rStyle w:val="Emphasis"/>
          <w:highlight w:val="cyan"/>
        </w:rPr>
        <w:t>biased</w:t>
      </w:r>
      <w:r w:rsidRPr="004E2C72">
        <w:rPr>
          <w:rStyle w:val="StyleUnderline"/>
          <w:highlight w:val="cyan"/>
        </w:rPr>
        <w:t xml:space="preserve"> toward phenomena that are frequent.</w:t>
      </w:r>
      <w:r w:rsidRPr="00F46BBB">
        <w:rPr>
          <w:rStyle w:val="StyleUnderline"/>
        </w:rPr>
        <w:t xml:space="preserve"> Methods textbooks caution against</w:t>
      </w:r>
      <w:r w:rsidRPr="00F46BBB">
        <w:rPr>
          <w:sz w:val="12"/>
        </w:rPr>
        <w:t xml:space="preserve"> using case stud- ies as representative of anything, and </w:t>
      </w:r>
      <w:r w:rsidRPr="00F46BBB">
        <w:rPr>
          <w:rStyle w:val="StyleUnderline"/>
        </w:rPr>
        <w:t>articles</w:t>
      </w:r>
      <w:r w:rsidRPr="00F46BBB">
        <w:rPr>
          <w:sz w:val="12"/>
        </w:rPr>
        <w:t xml:space="preserve"> in mainstreams journals that are </w:t>
      </w:r>
      <w:r w:rsidRPr="00F46BBB">
        <w:rPr>
          <w:rStyle w:val="StyleUnderline"/>
        </w:rPr>
        <w:t>not based on</w:t>
      </w:r>
      <w:r w:rsidRPr="00F46BBB">
        <w:rPr>
          <w:sz w:val="12"/>
        </w:rPr>
        <w:t xml:space="preserve"> </w:t>
      </w:r>
      <w:r w:rsidRPr="00F46BBB">
        <w:rPr>
          <w:rStyle w:val="StyleUnderline"/>
        </w:rPr>
        <w:t>probability samples</w:t>
      </w:r>
      <w:r w:rsidRPr="00F46BBB">
        <w:rPr>
          <w:sz w:val="12"/>
        </w:rPr>
        <w:t xml:space="preserve"> must issue similar obligatory caveats. </w:t>
      </w:r>
      <w:r w:rsidRPr="00F46BBB">
        <w:rPr>
          <w:rStyle w:val="StyleUnderline"/>
        </w:rPr>
        <w:t xml:space="preserve">The premise, </w:t>
      </w:r>
      <w:r w:rsidRPr="00E71A55">
        <w:rPr>
          <w:rStyle w:val="Emphasis"/>
        </w:rPr>
        <w:t>itself narrow</w:t>
      </w:r>
      <w:r w:rsidRPr="00F46BBB">
        <w:rPr>
          <w:rStyle w:val="StyleUnderline"/>
        </w:rPr>
        <w:t xml:space="preserve">, is that the only way to be certain </w:t>
      </w:r>
      <w:r w:rsidRPr="00F46BBB">
        <w:rPr>
          <w:sz w:val="12"/>
        </w:rPr>
        <w:t xml:space="preserve">that we know something about the social world, and the only way to control for subjective influences in data acquisition, </w:t>
      </w:r>
      <w:r w:rsidRPr="00F46BBB">
        <w:rPr>
          <w:rStyle w:val="StyleUnderline"/>
        </w:rPr>
        <w:t>is to follow</w:t>
      </w:r>
      <w:r w:rsidRPr="00F46BBB">
        <w:rPr>
          <w:sz w:val="12"/>
        </w:rPr>
        <w:t xml:space="preserve"> the tenets of </w:t>
      </w:r>
      <w:r w:rsidRPr="00F46BBB">
        <w:rPr>
          <w:rStyle w:val="StyleUnderline"/>
        </w:rPr>
        <w:t>probabilistic sampling</w:t>
      </w:r>
      <w:r w:rsidRPr="00F46BBB">
        <w:rPr>
          <w:sz w:val="12"/>
        </w:rPr>
        <w:t xml:space="preserve">. This view is a correlate of the central way of defining rational action and rational policy in academic work of all varieties and also in much practical work, which is to say in terms of probabilities. </w:t>
      </w:r>
      <w:r w:rsidRPr="00F46BBB">
        <w:rPr>
          <w:rStyle w:val="StyleUnderline"/>
        </w:rPr>
        <w:t xml:space="preserve">The irony is that </w:t>
      </w:r>
      <w:r w:rsidRPr="004E2C72">
        <w:rPr>
          <w:rStyle w:val="StyleUnderline"/>
          <w:highlight w:val="cyan"/>
        </w:rPr>
        <w:t xml:space="preserve">probabilistic thinking </w:t>
      </w:r>
      <w:r w:rsidRPr="004E2C72">
        <w:rPr>
          <w:rStyle w:val="Emphasis"/>
          <w:highlight w:val="cyan"/>
        </w:rPr>
        <w:t>has its own biases</w:t>
      </w:r>
      <w:r w:rsidRPr="004E2C72">
        <w:rPr>
          <w:rStyle w:val="StyleUnderline"/>
          <w:highlight w:val="cyan"/>
        </w:rPr>
        <w:t>, which</w:t>
      </w:r>
      <w:r w:rsidRPr="00F46BBB">
        <w:rPr>
          <w:rStyle w:val="StyleUnderline"/>
        </w:rPr>
        <w:t>, if unacknowledged and uncorrected</w:t>
      </w:r>
      <w:r w:rsidRPr="00F46BBB">
        <w:rPr>
          <w:sz w:val="12"/>
        </w:rPr>
        <w:t xml:space="preserve"> for, </w:t>
      </w:r>
      <w:r w:rsidRPr="004E2C72">
        <w:rPr>
          <w:rStyle w:val="Emphasis"/>
          <w:highlight w:val="cyan"/>
        </w:rPr>
        <w:t>lead to</w:t>
      </w:r>
      <w:r w:rsidRPr="00E71A55">
        <w:rPr>
          <w:rStyle w:val="Emphasis"/>
        </w:rPr>
        <w:t xml:space="preserve"> a </w:t>
      </w:r>
      <w:r w:rsidRPr="004E2C72">
        <w:rPr>
          <w:rStyle w:val="Emphasis"/>
          <w:highlight w:val="cyan"/>
        </w:rPr>
        <w:t>conceptual neglect</w:t>
      </w:r>
      <w:r w:rsidRPr="004E2C72">
        <w:rPr>
          <w:rStyle w:val="StyleUnderline"/>
          <w:highlight w:val="cyan"/>
        </w:rPr>
        <w:t xml:space="preserve"> of extreme events</w:t>
      </w:r>
      <w:r w:rsidRPr="00F46BBB">
        <w:rPr>
          <w:sz w:val="12"/>
        </w:rPr>
        <w:t xml:space="preserve">. This leaves us, as scholars, paying attention to disasters only when they happen and doing that makes the accumulation of good ideas about disaster vulnerable to issue-attention cycles (Birkland, 2007). </w:t>
      </w:r>
      <w:r w:rsidRPr="004E2C72">
        <w:rPr>
          <w:rStyle w:val="StyleUnderline"/>
          <w:highlight w:val="cyan"/>
        </w:rPr>
        <w:t>These</w:t>
      </w:r>
      <w:r w:rsidRPr="00F46BBB">
        <w:rPr>
          <w:rStyle w:val="StyleUnderline"/>
        </w:rPr>
        <w:t xml:space="preserve"> </w:t>
      </w:r>
      <w:r w:rsidRPr="00E71A55">
        <w:rPr>
          <w:rStyle w:val="Emphasis"/>
        </w:rPr>
        <w:t xml:space="preserve">conceptual </w:t>
      </w:r>
      <w:r w:rsidRPr="004E2C72">
        <w:rPr>
          <w:rStyle w:val="Emphasis"/>
          <w:highlight w:val="cyan"/>
        </w:rPr>
        <w:t>blinders</w:t>
      </w:r>
      <w:r w:rsidRPr="00F46BBB">
        <w:rPr>
          <w:rStyle w:val="StyleUnderline"/>
        </w:rPr>
        <w:t xml:space="preserve"> </w:t>
      </w:r>
      <w:r w:rsidRPr="004E2C72">
        <w:rPr>
          <w:rStyle w:val="StyleUnderline"/>
          <w:highlight w:val="cyan"/>
        </w:rPr>
        <w:t>lead to</w:t>
      </w:r>
      <w:r w:rsidRPr="00F46BBB">
        <w:rPr>
          <w:rStyle w:val="StyleUnderline"/>
        </w:rPr>
        <w:t xml:space="preserve"> a </w:t>
      </w:r>
      <w:r w:rsidRPr="004E2C72">
        <w:rPr>
          <w:rStyle w:val="StyleUnderline"/>
          <w:highlight w:val="cyan"/>
        </w:rPr>
        <w:t>neglect of disasters</w:t>
      </w:r>
      <w:r w:rsidRPr="00F46BBB">
        <w:rPr>
          <w:sz w:val="12"/>
        </w:rPr>
        <w:t xml:space="preserve"> </w:t>
      </w:r>
      <w:r w:rsidRPr="00F46BBB">
        <w:rPr>
          <w:rStyle w:val="StyleUnderline"/>
        </w:rPr>
        <w:t>as "strategic research sites</w:t>
      </w:r>
      <w:r w:rsidRPr="00F46BBB">
        <w:rPr>
          <w:sz w:val="12"/>
        </w:rPr>
        <w:t xml:space="preserve">" (Merton, 1987), </w:t>
      </w:r>
      <w:r w:rsidRPr="004E2C72">
        <w:rPr>
          <w:rStyle w:val="StyleUnderline"/>
          <w:highlight w:val="cyan"/>
        </w:rPr>
        <w:t xml:space="preserve">which results in </w:t>
      </w:r>
      <w:r w:rsidRPr="004E2C72">
        <w:rPr>
          <w:rStyle w:val="Emphasis"/>
          <w:highlight w:val="cyan"/>
        </w:rPr>
        <w:t>learning less</w:t>
      </w:r>
      <w:r w:rsidRPr="00F46BBB">
        <w:rPr>
          <w:rStyle w:val="StyleUnderline"/>
        </w:rPr>
        <w:t xml:space="preserve"> about disaster than we could</w:t>
      </w:r>
      <w:r w:rsidRPr="00F46BBB">
        <w:rPr>
          <w:sz w:val="12"/>
        </w:rPr>
        <w:t xml:space="preserve"> and in missing opportunities to use disaster to learn about society (cf. Sorokin, 1942). </w:t>
      </w:r>
      <w:r w:rsidRPr="004E2C72">
        <w:rPr>
          <w:rStyle w:val="Emphasis"/>
          <w:highlight w:val="cyan"/>
        </w:rPr>
        <w:t>We need new conceptual tools</w:t>
      </w:r>
      <w:r w:rsidRPr="004E2C72">
        <w:rPr>
          <w:sz w:val="12"/>
          <w:highlight w:val="cyan"/>
        </w:rPr>
        <w:t xml:space="preserve"> </w:t>
      </w:r>
      <w:r w:rsidRPr="004E2C72">
        <w:rPr>
          <w:rStyle w:val="StyleUnderline"/>
          <w:highlight w:val="cyan"/>
        </w:rPr>
        <w:t>because of an upward trend in frequency and severity of disaster</w:t>
      </w:r>
      <w:r w:rsidRPr="00F46BBB">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F46BBB">
        <w:rPr>
          <w:rStyle w:val="StyleUnderline"/>
        </w:rPr>
        <w:t>consequences</w:t>
      </w:r>
      <w:r w:rsidRPr="00F46BBB">
        <w:rPr>
          <w:sz w:val="12"/>
        </w:rPr>
        <w:t xml:space="preserve"> of disasters </w:t>
      </w:r>
      <w:r w:rsidRPr="00F46BBB">
        <w:rPr>
          <w:rStyle w:val="StyleUnderline"/>
        </w:rPr>
        <w:t>are also becoming more severe</w:t>
      </w:r>
      <w:r w:rsidRPr="00F46BBB">
        <w:rPr>
          <w:sz w:val="12"/>
        </w:rPr>
        <w:t xml:space="preserve">, both in terms of lives lost and property damaged. </w:t>
      </w:r>
      <w:r w:rsidRPr="00F46BBB">
        <w:rPr>
          <w:rStyle w:val="StyleUnderline"/>
        </w:rPr>
        <w:t>People</w:t>
      </w:r>
      <w:r w:rsidRPr="00F46BBB">
        <w:rPr>
          <w:sz w:val="12"/>
        </w:rPr>
        <w:t xml:space="preserve"> and their places </w:t>
      </w:r>
      <w:r w:rsidRPr="00F46BBB">
        <w:rPr>
          <w:rStyle w:val="StyleUnderline"/>
        </w:rPr>
        <w:t xml:space="preserve">are becoming more vulnerable. The most important reason </w:t>
      </w:r>
      <w:r w:rsidRPr="00F46BBB">
        <w:rPr>
          <w:sz w:val="12"/>
        </w:rPr>
        <w:t xml:space="preserve">that vulnerabilities are increasing </w:t>
      </w:r>
      <w:r w:rsidRPr="00F46BBB">
        <w:rPr>
          <w:rStyle w:val="StyleUnderline"/>
        </w:rPr>
        <w:t>is population concentration</w:t>
      </w:r>
      <w:r w:rsidRPr="00F46BBB">
        <w:rPr>
          <w:sz w:val="12"/>
        </w:rPr>
        <w:t xml:space="preserve"> (Clarke, 2006b). This is a general phenomenon and includes, for example, flying in jumbo jets, working in tall buildings, and attending events in large capacity sports arenas. </w:t>
      </w:r>
      <w:r w:rsidRPr="00F46BBB">
        <w:rPr>
          <w:rStyle w:val="StyleUnderline"/>
        </w:rPr>
        <w:t>Considering</w:t>
      </w:r>
      <w:r w:rsidRPr="00F46BBB">
        <w:rPr>
          <w:sz w:val="12"/>
        </w:rPr>
        <w:t xml:space="preserve"> disasters whose origin is </w:t>
      </w:r>
      <w:r w:rsidRPr="00F46BBB">
        <w:rPr>
          <w:rStyle w:val="StyleUnderline"/>
        </w:rPr>
        <w:t>a natural hazard, the</w:t>
      </w:r>
      <w:r w:rsidRPr="00F46BBB">
        <w:rPr>
          <w:sz w:val="12"/>
        </w:rPr>
        <w:t xml:space="preserve"> specific </w:t>
      </w:r>
      <w:r w:rsidRPr="00F46BBB">
        <w:rPr>
          <w:rStyle w:val="StyleUnderline"/>
        </w:rPr>
        <w:t>cause</w:t>
      </w:r>
      <w:r w:rsidRPr="00F46BBB">
        <w:rPr>
          <w:sz w:val="12"/>
        </w:rPr>
        <w:t xml:space="preserve"> of increased vulnerability </w:t>
      </w:r>
      <w:r w:rsidRPr="00F46BBB">
        <w:rPr>
          <w:rStyle w:val="StyleUnderline"/>
        </w:rPr>
        <w:t>is</w:t>
      </w:r>
      <w:r w:rsidRPr="00F46BBB">
        <w:rPr>
          <w:sz w:val="12"/>
        </w:rPr>
        <w:t xml:space="preserve"> that </w:t>
      </w:r>
      <w:r w:rsidRPr="00F46BBB">
        <w:rPr>
          <w:rStyle w:val="StyleUnderline"/>
        </w:rPr>
        <w:t>people</w:t>
      </w:r>
      <w:r w:rsidRPr="00F46BBB">
        <w:rPr>
          <w:sz w:val="12"/>
        </w:rPr>
        <w:t xml:space="preserve"> are </w:t>
      </w:r>
      <w:r w:rsidRPr="00F46BBB">
        <w:rPr>
          <w:rStyle w:val="StyleUnderline"/>
        </w:rPr>
        <w:t>moving</w:t>
      </w:r>
      <w:r w:rsidRPr="00F46BBB">
        <w:rPr>
          <w:sz w:val="12"/>
        </w:rPr>
        <w:t xml:space="preserve"> </w:t>
      </w:r>
      <w:r w:rsidRPr="00F46BBB">
        <w:rPr>
          <w:rStyle w:val="StyleUnderline"/>
        </w:rPr>
        <w:t>to where hazards originate</w:t>
      </w:r>
      <w:r w:rsidRPr="00F46BBB">
        <w:rPr>
          <w:sz w:val="12"/>
        </w:rPr>
        <w:t xml:space="preserve">, and most especially to where the water is. In some places, this makes them vulnerable to hurricanes that can create devastating storm surges; in others it makes them vulnerable to earthquakes that can create tsunamis. </w:t>
      </w:r>
      <w:r w:rsidRPr="00F46BBB">
        <w:rPr>
          <w:rStyle w:val="StyleUnderline"/>
        </w:rPr>
        <w:t>In any case, the general problem is that people concentrate themselves in dangerous places, so when the hazard comes disasters are intensified.</w:t>
      </w:r>
      <w:r w:rsidRPr="00F46BBB">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F46BBB">
        <w:rPr>
          <w:rStyle w:val="StyleUnderline"/>
        </w:rPr>
        <w:t>demographic pressures and attendant development are wide- spread. People are concentrating along</w:t>
      </w:r>
      <w:r w:rsidRPr="00F46BBB">
        <w:rPr>
          <w:sz w:val="12"/>
        </w:rPr>
        <w:t xml:space="preserve"> the </w:t>
      </w:r>
      <w:r w:rsidRPr="00F46BBB">
        <w:rPr>
          <w:rStyle w:val="StyleUnderline"/>
        </w:rPr>
        <w:t>coasts</w:t>
      </w:r>
      <w:r w:rsidRPr="00F46BBB">
        <w:rPr>
          <w:sz w:val="12"/>
        </w:rPr>
        <w:t xml:space="preserve"> of the United States, </w:t>
      </w:r>
      <w:r w:rsidRPr="00F46BBB">
        <w:rPr>
          <w:rStyle w:val="StyleUnderline"/>
        </w:rPr>
        <w:t>and</w:t>
      </w:r>
      <w:r w:rsidRPr="00F46BBB">
        <w:rPr>
          <w:sz w:val="12"/>
        </w:rPr>
        <w:t xml:space="preserve">, like Florida, </w:t>
      </w:r>
      <w:r w:rsidRPr="00F46BBB">
        <w:rPr>
          <w:rStyle w:val="StyleUnderline"/>
        </w:rPr>
        <w:t>this puts people at risk</w:t>
      </w:r>
      <w:r w:rsidRPr="00F46BBB">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F46BBB">
        <w:rPr>
          <w:rStyle w:val="StyleUnderline"/>
        </w:rPr>
        <w:t>Perrow</w:t>
      </w:r>
      <w:r w:rsidRPr="00F46BBB">
        <w:rPr>
          <w:sz w:val="12"/>
        </w:rPr>
        <w:t xml:space="preserve"> (2007) </w:t>
      </w:r>
      <w:r w:rsidRPr="00F46BBB">
        <w:rPr>
          <w:rStyle w:val="StyleUnderline"/>
        </w:rPr>
        <w:t xml:space="preserve">has generalized </w:t>
      </w:r>
      <w:r w:rsidRPr="00F46BBB">
        <w:rPr>
          <w:sz w:val="12"/>
        </w:rPr>
        <w:t>the point about</w:t>
      </w:r>
      <w:r w:rsidRPr="00F46BBB">
        <w:rPr>
          <w:rStyle w:val="StyleUnderline"/>
        </w:rPr>
        <w:t xml:space="preserve"> concentration, arguing </w:t>
      </w:r>
      <w:r w:rsidRPr="00F46BBB">
        <w:rPr>
          <w:sz w:val="12"/>
        </w:rPr>
        <w:t>not only that</w:t>
      </w:r>
      <w:r w:rsidRPr="00F46BBB">
        <w:rPr>
          <w:rStyle w:val="StyleUnderline"/>
        </w:rPr>
        <w:t xml:space="preserve"> we increase vulnerabilities by increasing the breadth and depth of exposure to hazards but also by concentrating industrial facilities with catastrophic potentia</w:t>
      </w:r>
      <w:r w:rsidRPr="00F46BBB">
        <w:rPr>
          <w:sz w:val="12"/>
        </w:rPr>
        <w:t xml:space="preserve">l. Some of Perrow's most important </w:t>
      </w:r>
      <w:r w:rsidRPr="00F46BBB">
        <w:rPr>
          <w:rStyle w:val="StyleUnderline"/>
        </w:rPr>
        <w:t>examples concern chemical production</w:t>
      </w:r>
      <w:r w:rsidRPr="00F46BBB">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F46BBB">
        <w:rPr>
          <w:rStyle w:val="StyleUnderline"/>
        </w:rPr>
        <w:t xml:space="preserve">The general point is that we can expect more disasters, </w:t>
      </w:r>
      <w:r w:rsidRPr="00F46BBB">
        <w:rPr>
          <w:sz w:val="12"/>
        </w:rPr>
        <w:t>whether their origins are</w:t>
      </w:r>
      <w:r w:rsidRPr="00F46BBB">
        <w:rPr>
          <w:rStyle w:val="StyleUnderline"/>
        </w:rPr>
        <w:t xml:space="preserve"> "natural" or "technological."</w:t>
      </w:r>
      <w:r w:rsidRPr="00F46BBB">
        <w:rPr>
          <w:sz w:val="12"/>
        </w:rPr>
        <w:t xml:space="preserve"> We can also expect </w:t>
      </w:r>
      <w:r w:rsidRPr="00F46BBB">
        <w:rPr>
          <w:rStyle w:val="StyleUnderline"/>
        </w:rPr>
        <w:t>more death and destruction</w:t>
      </w:r>
      <w:r w:rsidRPr="00F46BBB">
        <w:rPr>
          <w:sz w:val="12"/>
        </w:rPr>
        <w:t xml:space="preserve"> from them. </w:t>
      </w:r>
      <w:r w:rsidRPr="00F46BBB">
        <w:rPr>
          <w:rStyle w:val="StyleUnderline"/>
        </w:rPr>
        <w:t xml:space="preserve">I predict </w:t>
      </w:r>
      <w:r w:rsidRPr="004E2C72">
        <w:rPr>
          <w:rStyle w:val="Emphasis"/>
          <w:highlight w:val="cyan"/>
        </w:rPr>
        <w:t>we will continue to be poorly prepared to deal with disaster</w:t>
      </w:r>
      <w:r w:rsidRPr="004E2C72">
        <w:rPr>
          <w:sz w:val="12"/>
          <w:highlight w:val="cyan"/>
        </w:rPr>
        <w:t>.</w:t>
      </w:r>
      <w:r w:rsidRPr="00F46BBB">
        <w:rPr>
          <w:sz w:val="12"/>
        </w:rPr>
        <w:t xml:space="preserve"> </w:t>
      </w:r>
      <w:r w:rsidRPr="00F46BBB">
        <w:rPr>
          <w:rStyle w:val="StyleUnderline"/>
        </w:rPr>
        <w:t xml:space="preserve">People </w:t>
      </w:r>
      <w:r w:rsidRPr="00F46BBB">
        <w:rPr>
          <w:sz w:val="12"/>
        </w:rPr>
        <w:t xml:space="preserve">around the world </w:t>
      </w:r>
      <w:r w:rsidRPr="00F46BBB">
        <w:rPr>
          <w:rStyle w:val="StyleUnderline"/>
        </w:rPr>
        <w:t>were appalled with the incompetence of</w:t>
      </w:r>
      <w:r w:rsidRPr="00F46BBB">
        <w:rPr>
          <w:sz w:val="12"/>
        </w:rPr>
        <w:t xml:space="preserve"> America's </w:t>
      </w:r>
      <w:r w:rsidRPr="00F46BBB">
        <w:rPr>
          <w:rStyle w:val="StyleUnderline"/>
        </w:rPr>
        <w:t xml:space="preserve">leaders </w:t>
      </w:r>
      <w:r w:rsidRPr="00F46BBB">
        <w:rPr>
          <w:sz w:val="12"/>
        </w:rPr>
        <w:t>and orga</w:t>
      </w:r>
      <w:r w:rsidRPr="00F46BBB">
        <w:rPr>
          <w:rStyle w:val="StyleUnderline"/>
        </w:rPr>
        <w:t>-</w:t>
      </w:r>
      <w:r w:rsidRPr="00F46BBB">
        <w:rPr>
          <w:sz w:val="12"/>
        </w:rPr>
        <w:t xml:space="preserve"> nizations </w:t>
      </w:r>
      <w:r w:rsidRPr="00F46BBB">
        <w:rPr>
          <w:rStyle w:val="StyleUnderline"/>
        </w:rPr>
        <w:t>in</w:t>
      </w:r>
      <w:r w:rsidRPr="00F46BBB">
        <w:rPr>
          <w:sz w:val="12"/>
        </w:rPr>
        <w:t xml:space="preserve"> the wake of Hurricanes </w:t>
      </w:r>
      <w:r w:rsidRPr="00F46BBB">
        <w:rPr>
          <w:rStyle w:val="StyleUnderline"/>
        </w:rPr>
        <w:t>Katrina</w:t>
      </w:r>
      <w:r w:rsidRPr="00F46BBB">
        <w:rPr>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F46BBB">
        <w:rPr>
          <w:rStyle w:val="StyleUnderline"/>
        </w:rPr>
        <w:t xml:space="preserve">we ought to ask why </w:t>
      </w:r>
      <w:r w:rsidRPr="00E71A55">
        <w:rPr>
          <w:rStyle w:val="Emphasis"/>
        </w:rPr>
        <w:t xml:space="preserve">we should have expected a competent response </w:t>
      </w:r>
      <w:r w:rsidRPr="00F46BBB">
        <w:rPr>
          <w:rStyle w:val="StyleUnderline"/>
        </w:rPr>
        <w:t>at all</w:t>
      </w:r>
      <w:r w:rsidRPr="00F46BBB">
        <w:rPr>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4E2C72">
        <w:rPr>
          <w:rStyle w:val="StyleUnderline"/>
          <w:highlight w:val="cyan"/>
        </w:rPr>
        <w:t xml:space="preserve">if we are </w:t>
      </w:r>
      <w:r w:rsidRPr="004E2C72">
        <w:rPr>
          <w:rStyle w:val="Emphasis"/>
          <w:highlight w:val="cyan"/>
        </w:rPr>
        <w:t>ever</w:t>
      </w:r>
      <w:r w:rsidRPr="004E2C72">
        <w:rPr>
          <w:rStyle w:val="StyleUnderline"/>
          <w:highlight w:val="cyan"/>
        </w:rPr>
        <w:t xml:space="preserve"> going to be</w:t>
      </w:r>
      <w:r w:rsidRPr="00F46BBB">
        <w:rPr>
          <w:rStyle w:val="StyleUnderline"/>
        </w:rPr>
        <w:t xml:space="preserve"> reasonably </w:t>
      </w:r>
      <w:r w:rsidRPr="004E2C72">
        <w:rPr>
          <w:rStyle w:val="StyleUnderline"/>
          <w:highlight w:val="cyan"/>
        </w:rPr>
        <w:t>well prepared to avoid or respond to the next Katrina</w:t>
      </w:r>
      <w:r w:rsidRPr="00F46BBB">
        <w:rPr>
          <w:rStyle w:val="StyleUnderline"/>
        </w:rPr>
        <w:t xml:space="preserve">-like event, </w:t>
      </w:r>
      <w:r w:rsidRPr="004E2C72">
        <w:rPr>
          <w:rStyle w:val="Emphasis"/>
          <w:highlight w:val="cyan"/>
        </w:rPr>
        <w:t>we need to identify the barriers</w:t>
      </w:r>
      <w:r w:rsidRPr="004E2C72">
        <w:rPr>
          <w:rStyle w:val="StyleUnderline"/>
          <w:highlight w:val="cyan"/>
        </w:rPr>
        <w:t xml:space="preserve"> to effective thinking about</w:t>
      </w:r>
      <w:r w:rsidRPr="00F46BBB">
        <w:rPr>
          <w:rStyle w:val="StyleUnderline"/>
        </w:rPr>
        <w:t>,</w:t>
      </w:r>
      <w:r w:rsidRPr="00F46BBB">
        <w:rPr>
          <w:sz w:val="12"/>
        </w:rPr>
        <w:t xml:space="preserve"> and effective response to, </w:t>
      </w:r>
      <w:r w:rsidRPr="004E2C72">
        <w:rPr>
          <w:rStyle w:val="StyleUnderline"/>
          <w:highlight w:val="cyan"/>
        </w:rPr>
        <w:t>disas- ters</w:t>
      </w:r>
      <w:r w:rsidRPr="004E2C72">
        <w:rPr>
          <w:sz w:val="12"/>
          <w:highlight w:val="cyan"/>
        </w:rPr>
        <w:t>.</w:t>
      </w:r>
      <w:r w:rsidRPr="00F46BBB">
        <w:rPr>
          <w:sz w:val="12"/>
        </w:rPr>
        <w:t xml:space="preserve"> </w:t>
      </w:r>
      <w:r w:rsidRPr="00E71A55">
        <w:rPr>
          <w:rStyle w:val="Emphasis"/>
        </w:rPr>
        <w:t>One of those barriers</w:t>
      </w:r>
      <w:r w:rsidRPr="00F46BBB">
        <w:rPr>
          <w:rStyle w:val="StyleUnderline"/>
        </w:rPr>
        <w:t xml:space="preserve"> is that </w:t>
      </w:r>
      <w:r w:rsidRPr="004E2C72">
        <w:rPr>
          <w:rStyle w:val="StyleUnderline"/>
          <w:highlight w:val="cyan"/>
        </w:rPr>
        <w:t xml:space="preserve">we do not have </w:t>
      </w:r>
      <w:r w:rsidRPr="00E03E0D">
        <w:rPr>
          <w:rStyle w:val="StyleUnderline"/>
        </w:rPr>
        <w:t xml:space="preserve">a set of </w:t>
      </w:r>
      <w:r w:rsidRPr="004E2C72">
        <w:rPr>
          <w:rStyle w:val="StyleUnderline"/>
          <w:highlight w:val="cyan"/>
        </w:rPr>
        <w:t xml:space="preserve">concepts </w:t>
      </w:r>
      <w:r w:rsidRPr="00E03E0D">
        <w:rPr>
          <w:rStyle w:val="StyleUnderline"/>
        </w:rPr>
        <w:t xml:space="preserve">that would </w:t>
      </w:r>
      <w:r w:rsidRPr="004E2C72">
        <w:rPr>
          <w:rStyle w:val="StyleUnderline"/>
          <w:highlight w:val="cyan"/>
        </w:rPr>
        <w:t xml:space="preserve">help us think </w:t>
      </w:r>
      <w:r w:rsidRPr="00E03E0D">
        <w:rPr>
          <w:rStyle w:val="StyleUnderline"/>
        </w:rPr>
        <w:t xml:space="preserve">rigorously </w:t>
      </w:r>
      <w:r w:rsidRPr="004E2C72">
        <w:rPr>
          <w:rStyle w:val="StyleUnderline"/>
          <w:highlight w:val="cyan"/>
        </w:rPr>
        <w:t>about out-sized events.</w:t>
      </w:r>
      <w:r w:rsidRPr="00F46BBB">
        <w:rPr>
          <w:rStyle w:val="StyleUnderline"/>
        </w:rPr>
        <w:t xml:space="preserve"> </w:t>
      </w:r>
      <w:r w:rsidRPr="004E2C72">
        <w:rPr>
          <w:rStyle w:val="StyleUnderline"/>
          <w:highlight w:val="cyan"/>
        </w:rPr>
        <w:t xml:space="preserve">The </w:t>
      </w:r>
      <w:r w:rsidRPr="004E2C72">
        <w:rPr>
          <w:rStyle w:val="Emphasis"/>
          <w:highlight w:val="cyan"/>
        </w:rPr>
        <w:t>chief toolkit</w:t>
      </w:r>
      <w:r w:rsidRPr="00F46BBB">
        <w:rPr>
          <w:rStyle w:val="StyleUnderline"/>
        </w:rPr>
        <w:t xml:space="preserve"> of concepts that we have</w:t>
      </w:r>
      <w:r w:rsidRPr="00F46BBB">
        <w:rPr>
          <w:sz w:val="12"/>
        </w:rPr>
        <w:t xml:space="preserve"> for thinking about important social events </w:t>
      </w:r>
      <w:r w:rsidRPr="004E2C72">
        <w:rPr>
          <w:rStyle w:val="StyleUnderline"/>
          <w:highlight w:val="cyan"/>
        </w:rPr>
        <w:t>comes from probability theory</w:t>
      </w:r>
      <w:r w:rsidRPr="00F46BBB">
        <w:rPr>
          <w:sz w:val="12"/>
        </w:rPr>
        <w:t xml:space="preserve">. There are good reasons for this, as probability theory has obviously served social research well. Still, </w:t>
      </w:r>
      <w:r w:rsidRPr="004E2C72">
        <w:rPr>
          <w:rStyle w:val="StyleUnderline"/>
          <w:highlight w:val="cyan"/>
        </w:rPr>
        <w:t xml:space="preserve">the toolkit is </w:t>
      </w:r>
      <w:r w:rsidRPr="004E2C72">
        <w:rPr>
          <w:rStyle w:val="Emphasis"/>
          <w:highlight w:val="cyan"/>
        </w:rPr>
        <w:t>incomplete</w:t>
      </w:r>
      <w:r w:rsidRPr="00F46BBB">
        <w:rPr>
          <w:sz w:val="12"/>
        </w:rPr>
        <w:t xml:space="preserve"> when it comes to extreme events, </w:t>
      </w:r>
      <w:r w:rsidRPr="004E2C72">
        <w:rPr>
          <w:rStyle w:val="StyleUnderline"/>
          <w:highlight w:val="cyan"/>
        </w:rPr>
        <w:t>especially when</w:t>
      </w:r>
      <w:r w:rsidRPr="00F46BBB">
        <w:rPr>
          <w:rStyle w:val="StyleUnderline"/>
        </w:rPr>
        <w:t xml:space="preserve"> it is </w:t>
      </w:r>
      <w:r w:rsidRPr="004E2C72">
        <w:rPr>
          <w:rStyle w:val="StyleUnderline"/>
          <w:highlight w:val="cyan"/>
        </w:rPr>
        <w:t xml:space="preserve">used </w:t>
      </w:r>
      <w:r w:rsidRPr="00E03E0D">
        <w:rPr>
          <w:rStyle w:val="StyleUnderline"/>
        </w:rPr>
        <w:t>as a base</w:t>
      </w:r>
      <w:r w:rsidRPr="00F46BBB">
        <w:rPr>
          <w:rStyle w:val="StyleUnderline"/>
        </w:rPr>
        <w:t xml:space="preserve"> whence </w:t>
      </w:r>
      <w:r w:rsidRPr="004E2C72">
        <w:rPr>
          <w:rStyle w:val="StyleUnderline"/>
          <w:highlight w:val="cyan"/>
        </w:rPr>
        <w:t>to</w:t>
      </w:r>
      <w:r w:rsidRPr="00F46BBB">
        <w:rPr>
          <w:rStyle w:val="StyleUnderline"/>
        </w:rPr>
        <w:t xml:space="preserve"> </w:t>
      </w:r>
      <w:r w:rsidRPr="004E2C72">
        <w:rPr>
          <w:rStyle w:val="StyleUnderline"/>
          <w:highlight w:val="cyan"/>
        </w:rPr>
        <w:t>make</w:t>
      </w:r>
      <w:r w:rsidRPr="00F46BBB">
        <w:rPr>
          <w:rStyle w:val="StyleUnderline"/>
        </w:rPr>
        <w:t xml:space="preserve"> normative </w:t>
      </w:r>
      <w:r w:rsidRPr="004E2C72">
        <w:rPr>
          <w:rStyle w:val="StyleUnderline"/>
          <w:highlight w:val="cyan"/>
        </w:rPr>
        <w:t>judgments about what</w:t>
      </w:r>
      <w:r w:rsidRPr="00F46BBB">
        <w:rPr>
          <w:sz w:val="12"/>
        </w:rPr>
        <w:t xml:space="preserve"> people, organizations, and </w:t>
      </w:r>
      <w:r w:rsidRPr="004E2C72">
        <w:rPr>
          <w:rStyle w:val="StyleUnderline"/>
          <w:highlight w:val="cyan"/>
        </w:rPr>
        <w:t>governments should</w:t>
      </w:r>
      <w:r w:rsidRPr="00F46BBB">
        <w:rPr>
          <w:rStyle w:val="StyleUnderline"/>
        </w:rPr>
        <w:t xml:space="preserve"> </w:t>
      </w:r>
      <w:r w:rsidRPr="00F46BBB">
        <w:rPr>
          <w:sz w:val="12"/>
        </w:rPr>
        <w:t xml:space="preserve">and should not </w:t>
      </w:r>
      <w:r w:rsidRPr="004E2C72">
        <w:rPr>
          <w:rStyle w:val="StyleUnderline"/>
          <w:highlight w:val="cyan"/>
        </w:rPr>
        <w:t>do</w:t>
      </w:r>
      <w:r w:rsidRPr="00F46BBB">
        <w:rPr>
          <w:sz w:val="12"/>
        </w:rPr>
        <w:t xml:space="preserve">. </w:t>
      </w:r>
      <w:r w:rsidRPr="004E2C72">
        <w:rPr>
          <w:rStyle w:val="Emphasis"/>
          <w:highlight w:val="cyan"/>
        </w:rPr>
        <w:t>As a complement to probabilistic thinking I propose that we need possibilistic thinking</w:t>
      </w:r>
      <w:r w:rsidRPr="00F46BBB">
        <w:rPr>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665BA0">
        <w:rPr>
          <w:rStyle w:val="StyleUnderline"/>
        </w:rPr>
        <w:t>possibilistic thinking</w:t>
      </w:r>
      <w:r w:rsidRPr="00F46BBB">
        <w:rPr>
          <w:sz w:val="12"/>
        </w:rPr>
        <w:t xml:space="preserve"> is widespread suggests it </w:t>
      </w:r>
      <w:r w:rsidRPr="00F46BBB">
        <w:rPr>
          <w:rStyle w:val="StyleUnderline"/>
        </w:rPr>
        <w:t>could be used more rigorously</w:t>
      </w:r>
      <w:r w:rsidRPr="00F46BBB">
        <w:rPr>
          <w:sz w:val="12"/>
        </w:rPr>
        <w:t xml:space="preserve"> in social research. I will then address the most vexing prob- lem with advancing and employing possibilistic thinking: the prob- lem of infinite imagination. I argue that </w:t>
      </w:r>
      <w:r w:rsidRPr="001E30B3">
        <w:rPr>
          <w:rStyle w:val="StyleUnderline"/>
        </w:rPr>
        <w:t>possibilism</w:t>
      </w:r>
      <w:r w:rsidRPr="00F46BBB">
        <w:rPr>
          <w:rStyle w:val="StyleUnderline"/>
        </w:rPr>
        <w:t xml:space="preserve"> can be used </w:t>
      </w:r>
      <w:r w:rsidRPr="004E2C72">
        <w:rPr>
          <w:rStyle w:val="StyleUnderline"/>
          <w:highlight w:val="cyan"/>
        </w:rPr>
        <w:t>with discipline</w:t>
      </w:r>
      <w:r w:rsidRPr="00F46BBB">
        <w:rPr>
          <w:rStyle w:val="StyleUnderline"/>
        </w:rPr>
        <w:t xml:space="preserve">, </w:t>
      </w:r>
      <w:r w:rsidRPr="004E2C72">
        <w:rPr>
          <w:rStyle w:val="StyleUnderline"/>
          <w:highlight w:val="cyan"/>
        </w:rPr>
        <w:t>and</w:t>
      </w:r>
      <w:r w:rsidRPr="00F46BBB">
        <w:rPr>
          <w:rStyle w:val="StyleUnderline"/>
        </w:rPr>
        <w:t xml:space="preserve"> </w:t>
      </w:r>
      <w:r w:rsidRPr="00F46BBB">
        <w:rPr>
          <w:sz w:val="12"/>
        </w:rPr>
        <w:t>that</w:t>
      </w:r>
      <w:r w:rsidRPr="00F46BBB">
        <w:rPr>
          <w:rStyle w:val="StyleUnderline"/>
        </w:rPr>
        <w:t xml:space="preserve"> </w:t>
      </w:r>
      <w:r w:rsidRPr="004E2C72">
        <w:rPr>
          <w:rStyle w:val="StyleUnderline"/>
          <w:highlight w:val="cyan"/>
        </w:rPr>
        <w:t xml:space="preserve">we </w:t>
      </w:r>
      <w:r w:rsidRPr="004E2C72">
        <w:rPr>
          <w:rStyle w:val="Emphasis"/>
          <w:highlight w:val="cyan"/>
        </w:rPr>
        <w:t>can be smarter</w:t>
      </w:r>
      <w:r w:rsidRPr="004E2C72">
        <w:rPr>
          <w:rStyle w:val="StyleUnderline"/>
          <w:highlight w:val="cyan"/>
        </w:rPr>
        <w:t xml:space="preserve"> about responding</w:t>
      </w:r>
      <w:r w:rsidRPr="00F46BBB">
        <w:rPr>
          <w:rStyle w:val="StyleUnderline"/>
        </w:rPr>
        <w:t xml:space="preserve"> </w:t>
      </w:r>
      <w:r w:rsidRPr="00F46BBB">
        <w:rPr>
          <w:sz w:val="12"/>
        </w:rPr>
        <w:t>to disasters</w:t>
      </w:r>
      <w:r w:rsidRPr="00F46BBB">
        <w:rPr>
          <w:rStyle w:val="StyleUnderline"/>
        </w:rPr>
        <w:t xml:space="preserve"> by doing so</w:t>
      </w:r>
      <w:r w:rsidRPr="00F46BBB">
        <w:rPr>
          <w:sz w:val="12"/>
        </w:rPr>
        <w:t>.</w:t>
      </w:r>
    </w:p>
    <w:bookmarkEnd w:id="3"/>
    <w:p w14:paraId="198A428B" w14:textId="77777777" w:rsidR="00D058D0" w:rsidRDefault="00D058D0" w:rsidP="00D058D0">
      <w:pPr>
        <w:pStyle w:val="Heading4"/>
      </w:pPr>
      <w:r>
        <w:t>Err negative – psychological biases cause you to prioritize their impacts. Failure to consider magnitude as important as probability ends in nuclear war.</w:t>
      </w:r>
    </w:p>
    <w:p w14:paraId="68277E4C" w14:textId="77777777" w:rsidR="00D058D0" w:rsidRPr="00A83596" w:rsidRDefault="00D058D0" w:rsidP="00D058D0">
      <w:r>
        <w:rPr>
          <w:rStyle w:val="Style13ptBold"/>
        </w:rPr>
        <w:t xml:space="preserve">Quist and Slovic </w:t>
      </w:r>
      <w:r w:rsidRPr="00A83596">
        <w:t>11/14/</w:t>
      </w:r>
      <w:r w:rsidRPr="00A83596">
        <w:rPr>
          <w:rStyle w:val="Style13ptBold"/>
        </w:rPr>
        <w:t>17</w:t>
      </w:r>
      <w:r w:rsidRPr="00A83596">
        <w:t xml:space="preserve"> --- Quist is a research associate at Decision Research. Paul Slovic is president of Decision Research and a professor of psychology at the University of Oregon.Scott Slovic is a professor of literature and the environment and chair of the English department at the University of Idaho. (“The Caveman and The Bomb: Does Trump Grasp the Horror of His Threat to “Totally Destroy” North Korea?”, https://blogs.scientificamerican.com/observations/the-caveman-and-the-bomb-does-trump-grasp-the-horror-of-his-threat-to-ldquo-totally-destroy-rdquo-north-korea/?utm_source=facebook&amp;utm_medium=social&amp;utm_campaign=sa-editorial-social&amp;utm_content&amp;utm_term=blog_)//ET</w:t>
      </w:r>
    </w:p>
    <w:p w14:paraId="4E252577" w14:textId="77777777" w:rsidR="00D058D0" w:rsidRDefault="00D058D0" w:rsidP="00D058D0">
      <w:r w:rsidRPr="009E39ED">
        <w:t xml:space="preserve">The Senate Committee on Foreign Relations just concluded a historic hearing today on the executive’s authority to use nuclear weapons. This puts a spotlight on Pres. Donald </w:t>
      </w:r>
      <w:r w:rsidRPr="009E39ED">
        <w:rPr>
          <w:rStyle w:val="StyleUnderline"/>
        </w:rPr>
        <w:t xml:space="preserve">Trump’s recent threat to “totally destroy North Korea” and calls attention to the fact that we have created weapons whose vast destructive power is beyond our easy comprehension. </w:t>
      </w:r>
      <w:r w:rsidRPr="009E39ED">
        <w:rPr>
          <w:rStyle w:val="StyleUnderline"/>
          <w:highlight w:val="cyan"/>
        </w:rPr>
        <w:t>Due to</w:t>
      </w:r>
      <w:r w:rsidRPr="009E39ED">
        <w:rPr>
          <w:rStyle w:val="StyleUnderline"/>
        </w:rPr>
        <w:t xml:space="preserve"> a cognitive tendency called </w:t>
      </w:r>
      <w:r w:rsidRPr="009E39ED">
        <w:rPr>
          <w:rStyle w:val="StyleUnderline"/>
          <w:highlight w:val="cyan"/>
        </w:rPr>
        <w:t>“psychic numbing</w:t>
      </w:r>
      <w:r w:rsidRPr="009E39ED">
        <w:rPr>
          <w:rStyle w:val="StyleUnderline"/>
        </w:rPr>
        <w:t>,” Mr. Trump fails to acknowledge, let alone appreciate, the consequences of exterminating 25 million people.</w:t>
      </w:r>
      <w:r w:rsidRPr="009E39ED">
        <w:t xml:space="preserve"> Observing the survivors of the atomic bomb detonation in Hiroshima, psychiatrist Robert Jay Lifton found they shared a diminished capacity or inclination to feel. The survivors described to him how they had become “insensitive to human death” and “temporarily without feeling.” Dr. Lifton called this state psychic numbing and described it as “a useful defense mechanism” that “prevents the mind from being overwhelmed and perhaps destroyed by the dreadful and unmanageable images confronting it.” But psychic numbing isn’t exclusive to the A-bomb survivors, and it isn’t always helpful. Recent research shows it to be widespread and often destructive. </w:t>
      </w:r>
      <w:r w:rsidRPr="009E39ED">
        <w:rPr>
          <w:rStyle w:val="StyleUnderline"/>
        </w:rPr>
        <w:t xml:space="preserve">It is well recognized that two modes of thinking guide our behavior, fast and slow, and President Trump’s threat reflects the former. Fast thinking, relying on gut feelings honed by direct experience, was effective enough to enable our species to survive a long and dangerous journey from the cave to the modern world. Slow thinking is more recent in origin. Our brains evolved the capacity to think symbolically and apply logic and reason to guide our decision-making. Slow thinking enables us to imagine and critically evaluate consequences beyond those right in front of our eyes. But the human mind is lazy, and fast, intuitive thinking is easier to rely on as our default mode. </w:t>
      </w:r>
      <w:r w:rsidRPr="009E39ED">
        <w:rPr>
          <w:rStyle w:val="StyleUnderline"/>
          <w:highlight w:val="cyan"/>
        </w:rPr>
        <w:t>When</w:t>
      </w:r>
      <w:r w:rsidRPr="009E39ED">
        <w:rPr>
          <w:rStyle w:val="StyleUnderline"/>
        </w:rPr>
        <w:t xml:space="preserve"> the </w:t>
      </w:r>
      <w:r w:rsidRPr="009E39ED">
        <w:rPr>
          <w:rStyle w:val="StyleUnderline"/>
          <w:highlight w:val="cyan"/>
        </w:rPr>
        <w:t xml:space="preserve">potential </w:t>
      </w:r>
      <w:r w:rsidRPr="009E39ED">
        <w:rPr>
          <w:rStyle w:val="Emphasis"/>
          <w:highlight w:val="cyan"/>
        </w:rPr>
        <w:t>consequences</w:t>
      </w:r>
      <w:r w:rsidRPr="009E39ED">
        <w:rPr>
          <w:rStyle w:val="StyleUnderline"/>
          <w:highlight w:val="cyan"/>
        </w:rPr>
        <w:t xml:space="preserve"> of our decisions are </w:t>
      </w:r>
      <w:r w:rsidRPr="009E39ED">
        <w:rPr>
          <w:rStyle w:val="StyleUnderline"/>
        </w:rPr>
        <w:t xml:space="preserve">extreme and </w:t>
      </w:r>
      <w:r w:rsidRPr="009E39ED">
        <w:rPr>
          <w:rStyle w:val="StyleUnderline"/>
          <w:highlight w:val="cyan"/>
        </w:rPr>
        <w:t xml:space="preserve">outside </w:t>
      </w:r>
      <w:r w:rsidRPr="009E39ED">
        <w:rPr>
          <w:rStyle w:val="StyleUnderline"/>
        </w:rPr>
        <w:t xml:space="preserve">the realm of </w:t>
      </w:r>
      <w:r w:rsidRPr="009E39ED">
        <w:rPr>
          <w:rStyle w:val="StyleUnderline"/>
          <w:highlight w:val="cyan"/>
        </w:rPr>
        <w:t xml:space="preserve">our </w:t>
      </w:r>
      <w:r w:rsidRPr="009E39ED">
        <w:rPr>
          <w:rStyle w:val="Emphasis"/>
          <w:highlight w:val="cyan"/>
        </w:rPr>
        <w:t>direct experience</w:t>
      </w:r>
      <w:r w:rsidRPr="009E39ED">
        <w:rPr>
          <w:rStyle w:val="StyleUnderline"/>
          <w:highlight w:val="cyan"/>
        </w:rPr>
        <w:t xml:space="preserve"> we have to</w:t>
      </w:r>
      <w:r w:rsidRPr="009E39ED">
        <w:rPr>
          <w:rStyle w:val="StyleUnderline"/>
        </w:rPr>
        <w:t xml:space="preserve"> recognize the need to </w:t>
      </w:r>
      <w:r w:rsidRPr="009E39ED">
        <w:rPr>
          <w:rStyle w:val="StyleUnderline"/>
          <w:highlight w:val="cyan"/>
        </w:rPr>
        <w:t>think more carefully</w:t>
      </w:r>
      <w:r w:rsidRPr="009E39ED">
        <w:rPr>
          <w:rStyle w:val="StyleUnderline"/>
        </w:rPr>
        <w:t xml:space="preserve"> and make the effort to do so.</w:t>
      </w:r>
      <w:r>
        <w:rPr>
          <w:rStyle w:val="StyleUnderline"/>
        </w:rPr>
        <w:t xml:space="preserve"> </w:t>
      </w:r>
      <w:r w:rsidRPr="009E39ED">
        <w:t xml:space="preserve">Fast thinking enables us to feel strongly about and act vigorously to protect one identified person. But this sensitivity to the value of a life is limited. The </w:t>
      </w:r>
      <w:r w:rsidRPr="009E39ED">
        <w:rPr>
          <w:rStyle w:val="StyleUnderline"/>
          <w:highlight w:val="cyan"/>
        </w:rPr>
        <w:t xml:space="preserve">feeling system is </w:t>
      </w:r>
      <w:r w:rsidRPr="009E39ED">
        <w:rPr>
          <w:rStyle w:val="Emphasis"/>
          <w:highlight w:val="cyan"/>
        </w:rPr>
        <w:t>incapable</w:t>
      </w:r>
      <w:r w:rsidRPr="009E39ED">
        <w:rPr>
          <w:rStyle w:val="StyleUnderline"/>
          <w:highlight w:val="cyan"/>
        </w:rPr>
        <w:t xml:space="preserve"> of escalating in proportion to the death</w:t>
      </w:r>
      <w:r w:rsidRPr="009E39ED">
        <w:t xml:space="preserve"> and misery </w:t>
      </w:r>
      <w:r w:rsidRPr="009E39ED">
        <w:rPr>
          <w:rStyle w:val="StyleUnderline"/>
          <w:highlight w:val="cyan"/>
        </w:rPr>
        <w:t>of many victims.</w:t>
      </w:r>
      <w:r w:rsidRPr="009E39ED">
        <w:t xml:space="preserve"> It can’t multiply, as Albert Szent-Györgyi insightfully observed. </w:t>
      </w:r>
      <w:r w:rsidRPr="009E39ED">
        <w:rPr>
          <w:rStyle w:val="StyleUnderline"/>
        </w:rPr>
        <w:t xml:space="preserve">The single life that feels so important to protect loses its value against the backdrop of a larger tragedy. Quickly contemplating the suffering of countless unidentified people </w:t>
      </w:r>
      <w:r w:rsidRPr="009E39ED">
        <w:rPr>
          <w:rStyle w:val="Emphasis"/>
        </w:rPr>
        <w:t>leaves us numb and indifferent</w:t>
      </w:r>
      <w:r w:rsidRPr="009E39ED">
        <w:rPr>
          <w:rStyle w:val="StyleUnderline"/>
        </w:rPr>
        <w:t xml:space="preserve"> and thus lacking an adequate understanding of their plight</w:t>
      </w:r>
      <w:r w:rsidRPr="009E39ED">
        <w:t xml:space="preserve">. </w:t>
      </w:r>
      <w:r w:rsidRPr="009E39ED">
        <w:rPr>
          <w:rStyle w:val="StyleUnderline"/>
          <w:highlight w:val="cyan"/>
        </w:rPr>
        <w:t>No wonder</w:t>
      </w:r>
      <w:r w:rsidRPr="009E39ED">
        <w:t xml:space="preserve"> </w:t>
      </w:r>
      <w:r w:rsidRPr="009E39ED">
        <w:rPr>
          <w:rStyle w:val="StyleUnderline"/>
          <w:highlight w:val="cyan"/>
        </w:rPr>
        <w:t>we allow genocides</w:t>
      </w:r>
      <w:r w:rsidRPr="009E39ED">
        <w:rPr>
          <w:rStyle w:val="StyleUnderline"/>
        </w:rPr>
        <w:t xml:space="preserve"> and other mass atrocities to occur again and again, in addition to other </w:t>
      </w:r>
      <w:r w:rsidRPr="009E39ED">
        <w:rPr>
          <w:rStyle w:val="StyleUnderline"/>
          <w:highlight w:val="cyan"/>
        </w:rPr>
        <w:t>human and environmental crises</w:t>
      </w:r>
      <w:r w:rsidRPr="009E39ED">
        <w:rPr>
          <w:rStyle w:val="StyleUnderline"/>
        </w:rPr>
        <w:t xml:space="preserve"> such as mass incarcerations, chronic but curable </w:t>
      </w:r>
      <w:r w:rsidRPr="009E39ED">
        <w:rPr>
          <w:rStyle w:val="StyleUnderline"/>
          <w:highlight w:val="cyan"/>
        </w:rPr>
        <w:t>diseases, and extinction</w:t>
      </w:r>
      <w:r w:rsidRPr="009E39ED">
        <w:rPr>
          <w:rStyle w:val="StyleUnderline"/>
        </w:rPr>
        <w:t xml:space="preserve"> of endangered species.</w:t>
      </w:r>
      <w:r>
        <w:rPr>
          <w:rStyle w:val="StyleUnderline"/>
        </w:rPr>
        <w:t xml:space="preserve"> </w:t>
      </w:r>
      <w:r w:rsidRPr="009E39ED">
        <w:t xml:space="preserve">This makes President Trump’s declaration at the UN General Assembly that, if threatened, the U.S. would totally destroy North Korea, abhorrent. </w:t>
      </w:r>
      <w:r w:rsidRPr="009E39ED">
        <w:rPr>
          <w:rStyle w:val="StyleUnderline"/>
        </w:rPr>
        <w:t>The idea of 25 million individuals dying on the other side of the world is an abstraction that neither he nor any of us can comprehend without reflection. But a head of state overtly threatening the total destruction of another society is not abstract; it is a careless, impulsive utterance, unchecked by the rational faculties of slow thinking.</w:t>
      </w:r>
      <w:r>
        <w:rPr>
          <w:rStyle w:val="StyleUnderline"/>
        </w:rPr>
        <w:t xml:space="preserve"> </w:t>
      </w:r>
      <w:r w:rsidRPr="009E39ED">
        <w:t xml:space="preserve">An intuitive thinker and communicator, the president likely knows that people are moved by the suffering of individuals. He criticizes North Korea for crimes against “an innocent American college student” and “a sweet 13-year-old Japanese girl,” sympathetic victims and, important for persuasion, single identified individuals. But the president seems blind to his own bias toward caring more about the lives of the few than about the lives of millions. In his UN address in September, he also bemoaned the Syrian dictator Bashar al-Assad’s use of chemical weapons on “innocent children.” He claimed to be greatly moved by the suffering of innocent Syrians in the April 2017 sarin gas attack, particularly when shown two images: young, listless children being splashed with water in a frantic attempt to cleanse them of the nerve agent; and an anguished father holding his dead twin babies, swathed in soft white fabric. But now he threatens to annihilate millions of North Koreans. A way to counteract numbing when contemplating the deaths of large numbers of people might be to remember that each individual has a life, a story, and a family. As the Holocaust survivor Abel Herzberg said, “there were not six million Jews murdered; there was one murder, six million times.” By humanizing the numbers and imagining some of the individuals they represent, we may less easily succumb to the numbing that normally accompanies large losses of life, and we might understand President Trump’s threat as not one to destroy a country but rather to kill a North Korean child, mother, or father 25 million times. An even better </w:t>
      </w:r>
      <w:r w:rsidRPr="009E39ED">
        <w:rPr>
          <w:rStyle w:val="StyleUnderline"/>
        </w:rPr>
        <w:t xml:space="preserve">way </w:t>
      </w:r>
      <w:r w:rsidRPr="009E39ED">
        <w:rPr>
          <w:rStyle w:val="Emphasis"/>
          <w:highlight w:val="cyan"/>
        </w:rPr>
        <w:t>to counteract psychic numbing</w:t>
      </w:r>
      <w:r w:rsidRPr="009E39ED">
        <w:rPr>
          <w:rStyle w:val="StyleUnderline"/>
        </w:rPr>
        <w:t xml:space="preserve"> would be to </w:t>
      </w:r>
      <w:r w:rsidRPr="009E39ED">
        <w:rPr>
          <w:rStyle w:val="StyleUnderline"/>
          <w:highlight w:val="cyan"/>
        </w:rPr>
        <w:t>employ</w:t>
      </w:r>
      <w:r w:rsidRPr="009E39ED">
        <w:rPr>
          <w:rStyle w:val="StyleUnderline"/>
        </w:rPr>
        <w:t xml:space="preserve"> analytic and deliberative </w:t>
      </w:r>
      <w:r w:rsidRPr="009E39ED">
        <w:rPr>
          <w:rStyle w:val="StyleUnderline"/>
          <w:highlight w:val="cyan"/>
        </w:rPr>
        <w:t>procedures that</w:t>
      </w:r>
      <w:r w:rsidRPr="009E39ED">
        <w:rPr>
          <w:rStyle w:val="StyleUnderline"/>
        </w:rPr>
        <w:t xml:space="preserve"> lend meaning to the dreadful reality beneath the surface of the numbers and </w:t>
      </w:r>
      <w:r w:rsidRPr="009E39ED">
        <w:rPr>
          <w:rStyle w:val="StyleUnderline"/>
          <w:highlight w:val="cyan"/>
        </w:rPr>
        <w:t xml:space="preserve">force </w:t>
      </w:r>
      <w:r w:rsidRPr="009E39ED">
        <w:rPr>
          <w:rStyle w:val="Emphasis"/>
          <w:highlight w:val="cyan"/>
        </w:rPr>
        <w:t>careful weighing of</w:t>
      </w:r>
      <w:r w:rsidRPr="009E39ED">
        <w:rPr>
          <w:rStyle w:val="Emphasis"/>
        </w:rPr>
        <w:t xml:space="preserve"> the </w:t>
      </w:r>
      <w:r w:rsidRPr="009E39ED">
        <w:rPr>
          <w:rStyle w:val="Emphasis"/>
          <w:highlight w:val="cyan"/>
        </w:rPr>
        <w:t>pros and cons</w:t>
      </w:r>
      <w:r w:rsidRPr="009E39ED">
        <w:rPr>
          <w:rStyle w:val="Emphasis"/>
        </w:rPr>
        <w:t xml:space="preserve"> </w:t>
      </w:r>
      <w:r w:rsidRPr="009E39ED">
        <w:rPr>
          <w:rStyle w:val="StyleUnderline"/>
        </w:rPr>
        <w:t>for a menu of possible actions</w:t>
      </w:r>
      <w:r w:rsidRPr="009E39ED">
        <w:t xml:space="preserve">, i.e., slow thinking. Former Secretary of State George Schultz recently commented on the president’s authority to use nuclear weapons: “The important moment is when you put your hand on the nuclear trigger. You’re not president then, you’re God. Where is it written that a man should be able to press a button and kill a million people?” To prevent fast-thinking from resulting in catastrophe Congress should </w:t>
      </w:r>
      <w:r w:rsidRPr="00DF62FF">
        <w:t xml:space="preserve">bar </w:t>
      </w:r>
      <w:r w:rsidRPr="00DF62FF">
        <w:rPr>
          <w:rStyle w:val="StyleUnderline"/>
        </w:rPr>
        <w:t xml:space="preserve">the president from impulsively launching a nuclear first strike on his own, for example, by requiring that any order to issue a nuclear strike must go through multiple decision-makers such as the secretaries of Defense and of State. </w:t>
      </w:r>
      <w:r w:rsidRPr="00DF62FF">
        <w:t>Fortunately</w:t>
      </w:r>
      <w:r w:rsidRPr="009E39ED">
        <w:t xml:space="preserve">, </w:t>
      </w:r>
      <w:r w:rsidRPr="009E39ED">
        <w:rPr>
          <w:rStyle w:val="StyleUnderline"/>
          <w:highlight w:val="cyan"/>
        </w:rPr>
        <w:t>nuclear bombs have not been unleashed</w:t>
      </w:r>
      <w:r w:rsidRPr="009E39ED">
        <w:rPr>
          <w:rStyle w:val="StyleUnderline"/>
        </w:rPr>
        <w:t xml:space="preserve"> on civilian populations since 1945. But </w:t>
      </w:r>
      <w:r w:rsidRPr="009E39ED">
        <w:rPr>
          <w:rStyle w:val="StyleUnderline"/>
          <w:highlight w:val="cyan"/>
        </w:rPr>
        <w:t>it is naïve to believe</w:t>
      </w:r>
      <w:r w:rsidRPr="009E39ED">
        <w:rPr>
          <w:rStyle w:val="StyleUnderline"/>
        </w:rPr>
        <w:t xml:space="preserve"> that </w:t>
      </w:r>
      <w:r w:rsidRPr="009E39ED">
        <w:rPr>
          <w:rStyle w:val="StyleUnderline"/>
          <w:highlight w:val="cyan"/>
        </w:rPr>
        <w:t>this restraint will</w:t>
      </w:r>
      <w:r w:rsidRPr="009E39ED">
        <w:rPr>
          <w:rStyle w:val="StyleUnderline"/>
        </w:rPr>
        <w:t xml:space="preserve"> </w:t>
      </w:r>
      <w:r w:rsidRPr="009E39ED">
        <w:rPr>
          <w:rStyle w:val="StyleUnderline"/>
          <w:highlight w:val="cyan"/>
        </w:rPr>
        <w:t>continu</w:t>
      </w:r>
      <w:r w:rsidRPr="009E39ED">
        <w:rPr>
          <w:rStyle w:val="StyleUnderline"/>
        </w:rPr>
        <w:t xml:space="preserve">e </w:t>
      </w:r>
      <w:r w:rsidRPr="00DF62FF">
        <w:rPr>
          <w:rStyle w:val="StyleUnderline"/>
        </w:rPr>
        <w:t>indefinitely as these weapons proliferate and diplomatic negotiations between hostile nations are undercut by social media messages</w:t>
      </w:r>
      <w:r w:rsidRPr="009E39ED">
        <w:rPr>
          <w:rStyle w:val="StyleUnderline"/>
        </w:rPr>
        <w:t>, fast-moving, unvetted, and possibly intended to deceive or to trigger anger and aggression</w:t>
      </w:r>
      <w:r w:rsidRPr="00A83596">
        <w:t>.</w:t>
      </w:r>
    </w:p>
    <w:p w14:paraId="021B29BD" w14:textId="77777777" w:rsidR="00D058D0" w:rsidRDefault="00D058D0" w:rsidP="00D058D0">
      <w:pPr>
        <w:pStyle w:val="Heading3"/>
      </w:pPr>
      <w:r>
        <w:t>Probability First</w:t>
      </w:r>
    </w:p>
    <w:p w14:paraId="671CF387" w14:textId="77777777" w:rsidR="00D058D0" w:rsidRPr="000E6A2E" w:rsidRDefault="00D058D0" w:rsidP="00D058D0">
      <w:pPr>
        <w:pStyle w:val="Heading4"/>
      </w:pPr>
      <w:r w:rsidRPr="000E6A2E">
        <w:t>Defer to probability – giving credibility to every plausible scenario breaks down rational risk assessment</w:t>
      </w:r>
      <w:r>
        <w:t xml:space="preserve"> and results in policy failure</w:t>
      </w:r>
    </w:p>
    <w:p w14:paraId="5CB760E7" w14:textId="77777777" w:rsidR="00D058D0" w:rsidRPr="000E6A2E" w:rsidRDefault="00D058D0" w:rsidP="00D058D0">
      <w:pPr>
        <w:rPr>
          <w:sz w:val="16"/>
          <w:szCs w:val="16"/>
        </w:rPr>
      </w:pPr>
      <w:r>
        <w:rPr>
          <w:rStyle w:val="Style13ptBold"/>
        </w:rPr>
        <w:t>Kessler 0</w:t>
      </w:r>
      <w:r w:rsidRPr="000E6A2E">
        <w:rPr>
          <w:rStyle w:val="Style13ptBold"/>
        </w:rPr>
        <w:t xml:space="preserve">8 </w:t>
      </w:r>
      <w:r w:rsidRPr="000E6A2E">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14:paraId="020D6D1E" w14:textId="77777777" w:rsidR="00D058D0" w:rsidRPr="007F351E" w:rsidRDefault="00D058D0" w:rsidP="00D058D0">
      <w:pPr>
        <w:rPr>
          <w:sz w:val="16"/>
        </w:rPr>
      </w:pPr>
      <w:r w:rsidRPr="000E6A2E">
        <w:rPr>
          <w:sz w:val="16"/>
        </w:rPr>
        <w:t xml:space="preserve">The problem of the second </w:t>
      </w:r>
      <w:r w:rsidRPr="006E4041">
        <w:rPr>
          <w:sz w:val="16"/>
        </w:rPr>
        <w:t xml:space="preserve">method is that </w:t>
      </w:r>
      <w:r w:rsidRPr="006E4041">
        <w:rPr>
          <w:u w:val="single"/>
        </w:rPr>
        <w:t>it is very difficult to "calculate"</w:t>
      </w:r>
      <w:r w:rsidRPr="006E4041">
        <w:rPr>
          <w:sz w:val="16"/>
        </w:rPr>
        <w:t xml:space="preserve"> politically </w:t>
      </w:r>
      <w:r w:rsidRPr="006E4041">
        <w:rPr>
          <w:u w:val="single"/>
        </w:rPr>
        <w:t>unacceptable losses</w:t>
      </w:r>
      <w:r w:rsidRPr="006E4041">
        <w:rPr>
          <w:sz w:val="16"/>
        </w:rPr>
        <w:t xml:space="preserve">. </w:t>
      </w:r>
      <w:r w:rsidRPr="0028180D">
        <w:rPr>
          <w:highlight w:val="cyan"/>
          <w:u w:val="single"/>
        </w:rPr>
        <w:t>If</w:t>
      </w:r>
      <w:r w:rsidRPr="006E4041">
        <w:rPr>
          <w:sz w:val="16"/>
        </w:rPr>
        <w:t xml:space="preserve"> the </w:t>
      </w:r>
      <w:r w:rsidRPr="0028180D">
        <w:rPr>
          <w:highlight w:val="cyan"/>
          <w:u w:val="single"/>
        </w:rPr>
        <w:t>risk</w:t>
      </w:r>
      <w:r w:rsidRPr="006E4041">
        <w:rPr>
          <w:sz w:val="16"/>
        </w:rPr>
        <w:t xml:space="preserve"> of terrorism </w:t>
      </w:r>
      <w:r w:rsidRPr="0028180D">
        <w:rPr>
          <w:highlight w:val="cyan"/>
          <w:u w:val="single"/>
        </w:rPr>
        <w:t>is defined</w:t>
      </w:r>
      <w:r w:rsidRPr="006E4041">
        <w:rPr>
          <w:sz w:val="16"/>
        </w:rPr>
        <w:t xml:space="preserve"> in traditional terms </w:t>
      </w:r>
      <w:r w:rsidRPr="0028180D">
        <w:rPr>
          <w:highlight w:val="cyan"/>
          <w:u w:val="single"/>
        </w:rPr>
        <w:t>by</w:t>
      </w:r>
      <w:r w:rsidRPr="006E4041">
        <w:rPr>
          <w:sz w:val="16"/>
        </w:rPr>
        <w:t xml:space="preserve"> probability and </w:t>
      </w:r>
      <w:r w:rsidRPr="0028180D">
        <w:rPr>
          <w:highlight w:val="cyan"/>
          <w:u w:val="single"/>
        </w:rPr>
        <w:t>potential loss</w:t>
      </w:r>
      <w:r w:rsidRPr="006E4041">
        <w:rPr>
          <w:u w:val="single"/>
        </w:rPr>
        <w:t xml:space="preserve">, </w:t>
      </w:r>
      <w:r w:rsidRPr="0028180D">
        <w:rPr>
          <w:highlight w:val="cyan"/>
          <w:u w:val="single"/>
        </w:rPr>
        <w:t>then</w:t>
      </w:r>
      <w:r w:rsidRPr="006E4041">
        <w:rPr>
          <w:sz w:val="16"/>
        </w:rPr>
        <w:t xml:space="preserve"> the </w:t>
      </w:r>
      <w:r w:rsidRPr="0028180D">
        <w:rPr>
          <w:highlight w:val="cyan"/>
          <w:u w:val="single"/>
        </w:rPr>
        <w:t>focus on dramatic</w:t>
      </w:r>
      <w:r w:rsidRPr="006E4041">
        <w:rPr>
          <w:sz w:val="16"/>
        </w:rPr>
        <w:t xml:space="preserve"> terror </w:t>
      </w:r>
      <w:r w:rsidRPr="0028180D">
        <w:rPr>
          <w:highlight w:val="cyan"/>
          <w:u w:val="single"/>
        </w:rPr>
        <w:t>attacks leads to</w:t>
      </w:r>
      <w:r w:rsidRPr="006E4041">
        <w:rPr>
          <w:sz w:val="16"/>
        </w:rPr>
        <w:t xml:space="preserve"> the </w:t>
      </w:r>
      <w:r w:rsidRPr="0028180D">
        <w:rPr>
          <w:b/>
          <w:highlight w:val="cyan"/>
          <w:u w:val="single"/>
        </w:rPr>
        <w:t>marginalization of probabilities</w:t>
      </w:r>
      <w:r w:rsidRPr="0028180D">
        <w:rPr>
          <w:sz w:val="16"/>
          <w:highlight w:val="cyan"/>
        </w:rPr>
        <w:t>.</w:t>
      </w:r>
      <w:r w:rsidRPr="006E4041">
        <w:rPr>
          <w:sz w:val="16"/>
        </w:rPr>
        <w:t xml:space="preserve"> The reason is that </w:t>
      </w:r>
      <w:r w:rsidRPr="006E4041">
        <w:rPr>
          <w:u w:val="single"/>
        </w:rPr>
        <w:t xml:space="preserve">even the </w:t>
      </w:r>
      <w:r w:rsidRPr="0028180D">
        <w:rPr>
          <w:highlight w:val="cyan"/>
          <w:u w:val="single"/>
        </w:rPr>
        <w:t xml:space="preserve">highest degree of improbability </w:t>
      </w:r>
      <w:r w:rsidRPr="0028180D">
        <w:rPr>
          <w:b/>
          <w:highlight w:val="cyan"/>
          <w:u w:val="single"/>
        </w:rPr>
        <w:t>becomes irrelevant</w:t>
      </w:r>
      <w:r w:rsidRPr="0028180D">
        <w:rPr>
          <w:highlight w:val="cyan"/>
          <w:u w:val="single"/>
        </w:rPr>
        <w:t xml:space="preserve"> as the measure of loss goes to infinity</w:t>
      </w:r>
      <w:r w:rsidRPr="000E6A2E">
        <w:rPr>
          <w:sz w:val="16"/>
        </w:rPr>
        <w:t xml:space="preserve">.^o </w:t>
      </w:r>
      <w:r w:rsidRPr="000E6A2E">
        <w:rPr>
          <w:u w:val="single"/>
        </w:rPr>
        <w:t>The</w:t>
      </w:r>
      <w:r w:rsidRPr="000E6A2E">
        <w:rPr>
          <w:sz w:val="16"/>
        </w:rPr>
        <w:t xml:space="preserve"> </w:t>
      </w:r>
      <w:r w:rsidRPr="00083589">
        <w:rPr>
          <w:sz w:val="16"/>
        </w:rPr>
        <w:t xml:space="preserve">mathematical </w:t>
      </w:r>
      <w:r w:rsidRPr="00083589">
        <w:rPr>
          <w:u w:val="single"/>
        </w:rPr>
        <w:t>calculation of the risk</w:t>
      </w:r>
      <w:r w:rsidRPr="00083589">
        <w:rPr>
          <w:sz w:val="16"/>
        </w:rPr>
        <w:t xml:space="preserve"> of terrorism thus </w:t>
      </w:r>
      <w:r w:rsidRPr="00083589">
        <w:rPr>
          <w:u w:val="single"/>
        </w:rPr>
        <w:t>tends to overestimate and</w:t>
      </w:r>
      <w:r w:rsidRPr="00083589">
        <w:rPr>
          <w:sz w:val="16"/>
        </w:rPr>
        <w:t xml:space="preserve"> to </w:t>
      </w:r>
      <w:r w:rsidRPr="00083589">
        <w:rPr>
          <w:u w:val="single"/>
        </w:rPr>
        <w:t>dramatize</w:t>
      </w:r>
      <w:r w:rsidRPr="00083589">
        <w:rPr>
          <w:sz w:val="16"/>
        </w:rPr>
        <w:t xml:space="preserve"> the </w:t>
      </w:r>
      <w:r w:rsidRPr="00083589">
        <w:rPr>
          <w:u w:val="single"/>
        </w:rPr>
        <w:t>danger</w:t>
      </w:r>
      <w:r w:rsidRPr="00083589">
        <w:rPr>
          <w:sz w:val="16"/>
        </w:rPr>
        <w:t xml:space="preserve">. </w:t>
      </w:r>
      <w:r w:rsidRPr="00083589">
        <w:rPr>
          <w:u w:val="single"/>
        </w:rPr>
        <w:t>This has consequences beyond</w:t>
      </w:r>
      <w:r w:rsidRPr="000E6A2E">
        <w:rPr>
          <w:sz w:val="16"/>
        </w:rPr>
        <w:t xml:space="preserve"> the actual </w:t>
      </w:r>
      <w:r w:rsidRPr="000E6A2E">
        <w:rPr>
          <w:u w:val="single"/>
        </w:rPr>
        <w:t>risk assessment for the formulation</w:t>
      </w:r>
      <w:r w:rsidRPr="000E6A2E">
        <w:rPr>
          <w:sz w:val="16"/>
        </w:rPr>
        <w:t xml:space="preserve"> and execution </w:t>
      </w:r>
      <w:r w:rsidRPr="000E6A2E">
        <w:rPr>
          <w:u w:val="single"/>
        </w:rPr>
        <w:t>of "risk policies"</w:t>
      </w:r>
      <w:r w:rsidRPr="000E6A2E">
        <w:rPr>
          <w:sz w:val="16"/>
        </w:rPr>
        <w:t xml:space="preserve">: </w:t>
      </w:r>
      <w:r w:rsidRPr="0028180D">
        <w:rPr>
          <w:highlight w:val="cyan"/>
          <w:u w:val="single"/>
        </w:rPr>
        <w:t>If one factor</w:t>
      </w:r>
      <w:r w:rsidRPr="000E6A2E">
        <w:rPr>
          <w:sz w:val="16"/>
        </w:rPr>
        <w:t xml:space="preserve"> of the risk calculation </w:t>
      </w:r>
      <w:r w:rsidRPr="0028180D">
        <w:rPr>
          <w:highlight w:val="cyan"/>
          <w:u w:val="single"/>
        </w:rPr>
        <w:t>approaches infinity</w:t>
      </w:r>
      <w:r w:rsidRPr="000E6A2E">
        <w:rPr>
          <w:sz w:val="16"/>
        </w:rPr>
        <w:t xml:space="preserve"> (e.g., if a case of nuclear terrorism is envisaged), then </w:t>
      </w:r>
      <w:r w:rsidRPr="000E6A2E">
        <w:rPr>
          <w:u w:val="single"/>
        </w:rPr>
        <w:t>there is no balanced measure</w:t>
      </w:r>
      <w:r w:rsidRPr="000E6A2E">
        <w:rPr>
          <w:sz w:val="16"/>
        </w:rPr>
        <w:t xml:space="preserve"> for antiterrorist efforts, </w:t>
      </w:r>
      <w:r w:rsidRPr="000E6A2E">
        <w:rPr>
          <w:u w:val="single"/>
        </w:rPr>
        <w:t xml:space="preserve">and </w:t>
      </w:r>
      <w:r w:rsidRPr="0028180D">
        <w:rPr>
          <w:b/>
          <w:highlight w:val="cyan"/>
          <w:u w:val="single"/>
        </w:rPr>
        <w:t xml:space="preserve">risk management </w:t>
      </w:r>
      <w:r w:rsidRPr="00083589">
        <w:rPr>
          <w:b/>
          <w:u w:val="single"/>
        </w:rPr>
        <w:t xml:space="preserve">as a rational endeavor </w:t>
      </w:r>
      <w:r w:rsidRPr="0028180D">
        <w:rPr>
          <w:b/>
          <w:highlight w:val="cyan"/>
          <w:u w:val="single"/>
        </w:rPr>
        <w:t>breaks down</w:t>
      </w:r>
      <w:r w:rsidRPr="000E6A2E">
        <w:rPr>
          <w:sz w:val="16"/>
        </w:rPr>
        <w:t xml:space="preserve">. Under the historical condition of bipolarity, the "ultimate" threat with nuclear weapons could be balanced by a similar counterthreat, and new equilibria could be achieved, albeit on higher levels of nuclear overkill. </w:t>
      </w:r>
      <w:r w:rsidRPr="00083589">
        <w:rPr>
          <w:u w:val="single"/>
        </w:rPr>
        <w:t>Under</w:t>
      </w:r>
      <w:r w:rsidRPr="00083589">
        <w:rPr>
          <w:sz w:val="16"/>
        </w:rPr>
        <w:t xml:space="preserve"> the new condition of </w:t>
      </w:r>
      <w:r w:rsidRPr="00083589">
        <w:rPr>
          <w:u w:val="single"/>
        </w:rPr>
        <w:t>uncertainty, no</w:t>
      </w:r>
      <w:r w:rsidRPr="00083589">
        <w:rPr>
          <w:sz w:val="16"/>
        </w:rPr>
        <w:t xml:space="preserve"> such </w:t>
      </w:r>
      <w:r w:rsidRPr="00083589">
        <w:rPr>
          <w:u w:val="single"/>
        </w:rPr>
        <w:t>rational balancing is possible since knowledge</w:t>
      </w:r>
      <w:r w:rsidRPr="00083589">
        <w:rPr>
          <w:sz w:val="16"/>
        </w:rPr>
        <w:t xml:space="preserve"> about actors, their</w:t>
      </w:r>
      <w:r w:rsidRPr="000E6A2E">
        <w:rPr>
          <w:sz w:val="16"/>
        </w:rPr>
        <w:t xml:space="preserve"> motives and capabilities, </w:t>
      </w:r>
      <w:r w:rsidRPr="000E6A2E">
        <w:rPr>
          <w:u w:val="single"/>
        </w:rPr>
        <w:t>is largely absent</w:t>
      </w:r>
      <w:r w:rsidRPr="000E6A2E">
        <w:rPr>
          <w:sz w:val="16"/>
        </w:rPr>
        <w:t xml:space="preserve">. The second form of </w:t>
      </w:r>
      <w:r w:rsidRPr="000E6A2E">
        <w:rPr>
          <w:u w:val="single"/>
        </w:rPr>
        <w:t>security policy</w:t>
      </w:r>
      <w:r w:rsidRPr="000E6A2E">
        <w:rPr>
          <w:sz w:val="16"/>
        </w:rPr>
        <w:t xml:space="preserve"> that emerges when the deterrence model collapses mirrors the "social probability" approach. It </w:t>
      </w:r>
      <w:r w:rsidRPr="000E6A2E">
        <w:rPr>
          <w:u w:val="single"/>
        </w:rPr>
        <w:t xml:space="preserve">represents a </w:t>
      </w:r>
      <w:r w:rsidRPr="000E6A2E">
        <w:rPr>
          <w:b/>
          <w:u w:val="single"/>
        </w:rPr>
        <w:t>logic of catastrophe</w:t>
      </w:r>
      <w:r w:rsidRPr="000E6A2E">
        <w:rPr>
          <w:sz w:val="16"/>
        </w:rPr>
        <w:t xml:space="preserve">. </w:t>
      </w:r>
      <w:r w:rsidRPr="0028180D">
        <w:rPr>
          <w:highlight w:val="cyan"/>
          <w:u w:val="single"/>
        </w:rPr>
        <w:t>In contrast to risk</w:t>
      </w:r>
      <w:r w:rsidRPr="000E6A2E">
        <w:rPr>
          <w:sz w:val="16"/>
        </w:rPr>
        <w:t xml:space="preserve"> management </w:t>
      </w:r>
      <w:r w:rsidRPr="0028180D">
        <w:rPr>
          <w:highlight w:val="cyan"/>
          <w:u w:val="single"/>
        </w:rPr>
        <w:t>framed</w:t>
      </w:r>
      <w:r w:rsidRPr="000E6A2E">
        <w:rPr>
          <w:sz w:val="16"/>
        </w:rPr>
        <w:t xml:space="preserve"> in line </w:t>
      </w:r>
      <w:r w:rsidRPr="0028180D">
        <w:rPr>
          <w:highlight w:val="cyan"/>
          <w:u w:val="single"/>
        </w:rPr>
        <w:t>with logical probability</w:t>
      </w:r>
      <w:r w:rsidRPr="000E6A2E">
        <w:rPr>
          <w:sz w:val="16"/>
        </w:rPr>
        <w:t xml:space="preserve"> theory, </w:t>
      </w:r>
      <w:r w:rsidRPr="0028180D">
        <w:rPr>
          <w:highlight w:val="cyan"/>
          <w:u w:val="single"/>
        </w:rPr>
        <w:t>the logic of catastrophe does not attempt to provide means of absorbing uncertaint</w:t>
      </w:r>
      <w:r w:rsidRPr="000E6A2E">
        <w:rPr>
          <w:u w:val="single"/>
        </w:rPr>
        <w:t>y</w:t>
      </w:r>
      <w:r w:rsidRPr="000E6A2E">
        <w:rPr>
          <w:sz w:val="16"/>
        </w:rPr>
        <w:t xml:space="preserve">. Rather, </w:t>
      </w:r>
      <w:r w:rsidRPr="000E6A2E">
        <w:rPr>
          <w:u w:val="single"/>
        </w:rPr>
        <w:t>it takes uncertainty as constitutive for</w:t>
      </w:r>
      <w:r w:rsidRPr="000E6A2E">
        <w:rPr>
          <w:sz w:val="16"/>
        </w:rPr>
        <w:t xml:space="preserve"> the </w:t>
      </w:r>
      <w:r w:rsidRPr="000E6A2E">
        <w:rPr>
          <w:u w:val="single"/>
        </w:rPr>
        <w:t>logic</w:t>
      </w:r>
      <w:r w:rsidRPr="000E6A2E">
        <w:rPr>
          <w:sz w:val="16"/>
        </w:rPr>
        <w:t xml:space="preserve"> itself; </w:t>
      </w:r>
      <w:r w:rsidRPr="000E6A2E">
        <w:rPr>
          <w:u w:val="single"/>
        </w:rPr>
        <w:t>uncertainty is a</w:t>
      </w:r>
      <w:r w:rsidRPr="000E6A2E">
        <w:rPr>
          <w:sz w:val="16"/>
        </w:rPr>
        <w:t xml:space="preserve"> crucial </w:t>
      </w:r>
      <w:r w:rsidRPr="000E6A2E">
        <w:rPr>
          <w:u w:val="single"/>
        </w:rPr>
        <w:t>precondition for catastrophes</w:t>
      </w:r>
      <w:r w:rsidRPr="000E6A2E">
        <w:rPr>
          <w:sz w:val="16"/>
        </w:rPr>
        <w:t xml:space="preserve">. In particular, catastrophes happen at once, </w:t>
      </w:r>
      <w:r w:rsidRPr="000E6A2E">
        <w:rPr>
          <w:u w:val="single"/>
        </w:rPr>
        <w:t>without</w:t>
      </w:r>
      <w:r w:rsidRPr="000E6A2E">
        <w:rPr>
          <w:sz w:val="16"/>
        </w:rPr>
        <w:t xml:space="preserve"> a </w:t>
      </w:r>
      <w:r w:rsidRPr="000E6A2E">
        <w:rPr>
          <w:u w:val="single"/>
        </w:rPr>
        <w:t>warning</w:t>
      </w:r>
      <w:r w:rsidRPr="000E6A2E">
        <w:rPr>
          <w:sz w:val="16"/>
        </w:rPr>
        <w:t xml:space="preserve">, but with major implications for the world polity. In this category, </w:t>
      </w:r>
      <w:r w:rsidRPr="000E6A2E">
        <w:rPr>
          <w:u w:val="single"/>
        </w:rPr>
        <w:t>we find</w:t>
      </w:r>
      <w:r w:rsidRPr="000E6A2E">
        <w:rPr>
          <w:sz w:val="16"/>
        </w:rPr>
        <w:t xml:space="preserve"> the impact of </w:t>
      </w:r>
      <w:r w:rsidRPr="000E6A2E">
        <w:rPr>
          <w:u w:val="single"/>
        </w:rPr>
        <w:t>meteorites</w:t>
      </w:r>
      <w:r w:rsidRPr="000E6A2E">
        <w:rPr>
          <w:sz w:val="16"/>
        </w:rPr>
        <w:t xml:space="preserve">. Mars attacks, the tsunami in </w:t>
      </w:r>
      <w:r w:rsidRPr="000E6A2E">
        <w:rPr>
          <w:u w:val="single"/>
        </w:rPr>
        <w:t xml:space="preserve">South East </w:t>
      </w:r>
      <w:r w:rsidRPr="006E4041">
        <w:rPr>
          <w:u w:val="single"/>
        </w:rPr>
        <w:t>Asia, and 9/11</w:t>
      </w:r>
      <w:r w:rsidRPr="006E4041">
        <w:rPr>
          <w:sz w:val="16"/>
        </w:rPr>
        <w:t xml:space="preserve">. </w:t>
      </w:r>
      <w:r w:rsidRPr="006E4041">
        <w:rPr>
          <w:u w:val="single"/>
        </w:rPr>
        <w:t>To conceive of</w:t>
      </w:r>
      <w:r w:rsidRPr="006E4041">
        <w:rPr>
          <w:sz w:val="16"/>
        </w:rPr>
        <w:t xml:space="preserve"> terrorism as </w:t>
      </w:r>
      <w:r w:rsidRPr="006E4041">
        <w:rPr>
          <w:u w:val="single"/>
        </w:rPr>
        <w:t>catastrophe has consequences for</w:t>
      </w:r>
      <w:r w:rsidRPr="006E4041">
        <w:rPr>
          <w:sz w:val="16"/>
        </w:rPr>
        <w:t xml:space="preserve"> the </w:t>
      </w:r>
      <w:r w:rsidRPr="006E4041">
        <w:rPr>
          <w:u w:val="single"/>
        </w:rPr>
        <w:t>formulation of</w:t>
      </w:r>
      <w:r w:rsidRPr="006E4041">
        <w:rPr>
          <w:sz w:val="16"/>
        </w:rPr>
        <w:t xml:space="preserve"> an </w:t>
      </w:r>
      <w:r w:rsidRPr="006E4041">
        <w:rPr>
          <w:u w:val="single"/>
        </w:rPr>
        <w:t>adequate security policy</w:t>
      </w:r>
      <w:r w:rsidRPr="006E4041">
        <w:rPr>
          <w:sz w:val="16"/>
        </w:rPr>
        <w:t xml:space="preserve">. Since </w:t>
      </w:r>
      <w:r w:rsidRPr="006E4041">
        <w:rPr>
          <w:u w:val="single"/>
        </w:rPr>
        <w:t>catastrophes hap-pen irrespectively of human activity</w:t>
      </w:r>
      <w:r w:rsidRPr="006E4041">
        <w:rPr>
          <w:sz w:val="16"/>
        </w:rPr>
        <w:t xml:space="preserve"> or inactivity, </w:t>
      </w:r>
      <w:r w:rsidRPr="006E4041">
        <w:rPr>
          <w:b/>
          <w:u w:val="single"/>
        </w:rPr>
        <w:t>no political action</w:t>
      </w:r>
      <w:r w:rsidRPr="006E4041">
        <w:rPr>
          <w:u w:val="single"/>
        </w:rPr>
        <w:t xml:space="preserve"> could</w:t>
      </w:r>
      <w:r w:rsidRPr="006E4041">
        <w:rPr>
          <w:sz w:val="16"/>
        </w:rPr>
        <w:t xml:space="preserve"> possibly </w:t>
      </w:r>
      <w:r w:rsidRPr="006E4041">
        <w:rPr>
          <w:u w:val="single"/>
        </w:rPr>
        <w:t>prevent them</w:t>
      </w:r>
      <w:r w:rsidRPr="006E4041">
        <w:rPr>
          <w:sz w:val="16"/>
        </w:rPr>
        <w:t xml:space="preserve">. Of course, there are precautions that can be taken, but </w:t>
      </w:r>
      <w:r w:rsidRPr="006E4041">
        <w:rPr>
          <w:u w:val="single"/>
        </w:rPr>
        <w:t>the framing of</w:t>
      </w:r>
      <w:r w:rsidRPr="006E4041">
        <w:rPr>
          <w:sz w:val="16"/>
        </w:rPr>
        <w:t xml:space="preserve"> terrorist attack as </w:t>
      </w:r>
      <w:r w:rsidRPr="006E4041">
        <w:rPr>
          <w:u w:val="single"/>
        </w:rPr>
        <w:t>a catastrophe points to spatial and temporal characteristics that are beyond "rationality." Thus</w:t>
      </w:r>
      <w:r w:rsidRPr="006E4041">
        <w:rPr>
          <w:sz w:val="16"/>
        </w:rPr>
        <w:t xml:space="preserve">, political </w:t>
      </w:r>
      <w:r w:rsidRPr="006E4041">
        <w:rPr>
          <w:u w:val="single"/>
        </w:rPr>
        <w:t>decision makers are exempt</w:t>
      </w:r>
      <w:r w:rsidRPr="006E4041">
        <w:rPr>
          <w:sz w:val="16"/>
        </w:rPr>
        <w:t xml:space="preserve">ed </w:t>
      </w:r>
      <w:r w:rsidRPr="006E4041">
        <w:rPr>
          <w:u w:val="single"/>
        </w:rPr>
        <w:t>from the responsibility to provide security</w:t>
      </w:r>
      <w:r w:rsidRPr="006E4041">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6E4041">
        <w:rPr>
          <w:u w:val="single"/>
        </w:rPr>
        <w:t>the framework of</w:t>
      </w:r>
      <w:r w:rsidRPr="006E4041">
        <w:rPr>
          <w:sz w:val="16"/>
        </w:rPr>
        <w:t xml:space="preserve"> the </w:t>
      </w:r>
      <w:r w:rsidRPr="006E4041">
        <w:rPr>
          <w:u w:val="single"/>
        </w:rPr>
        <w:t>security</w:t>
      </w:r>
      <w:r w:rsidRPr="006E4041">
        <w:rPr>
          <w:sz w:val="16"/>
        </w:rPr>
        <w:t xml:space="preserve"> dilemma </w:t>
      </w:r>
      <w:r w:rsidRPr="006E4041">
        <w:rPr>
          <w:u w:val="single"/>
        </w:rPr>
        <w:t>fails to capture</w:t>
      </w:r>
      <w:r w:rsidRPr="006E4041">
        <w:rPr>
          <w:sz w:val="16"/>
        </w:rPr>
        <w:t xml:space="preserve"> the </w:t>
      </w:r>
      <w:r w:rsidRPr="006E4041">
        <w:rPr>
          <w:u w:val="single"/>
        </w:rPr>
        <w:t>basic uncertainties</w:t>
      </w:r>
      <w:r w:rsidRPr="006E4041">
        <w:rPr>
          <w:sz w:val="16"/>
        </w:rPr>
        <w:t>. Pushing the door open for</w:t>
      </w:r>
      <w:r w:rsidRPr="000E6A2E">
        <w:rPr>
          <w:sz w:val="16"/>
        </w:rPr>
        <w:t xml:space="preserve">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0E6A2E">
        <w:rPr>
          <w:u w:val="single"/>
        </w:rPr>
        <w:t>we do not</w:t>
      </w:r>
      <w:r w:rsidRPr="000E6A2E">
        <w:rPr>
          <w:sz w:val="16"/>
        </w:rPr>
        <w:t xml:space="preserve"> even </w:t>
      </w:r>
      <w:r w:rsidRPr="000E6A2E">
        <w:rPr>
          <w:u w:val="single"/>
        </w:rPr>
        <w:t>know</w:t>
      </w:r>
      <w:r w:rsidRPr="000E6A2E">
        <w:rPr>
          <w:sz w:val="16"/>
        </w:rPr>
        <w:t xml:space="preserve"> who or what will constitute </w:t>
      </w:r>
      <w:r w:rsidRPr="000E6A2E">
        <w:rPr>
          <w:u w:val="single"/>
        </w:rPr>
        <w:t>the most serious future threat</w:t>
      </w:r>
      <w:r w:rsidRPr="000E6A2E">
        <w:rPr>
          <w:sz w:val="16"/>
        </w:rPr>
        <w:t xml:space="preserve">, "^i </w:t>
      </w:r>
      <w:r w:rsidRPr="000E6A2E">
        <w:rPr>
          <w:u w:val="single"/>
        </w:rPr>
        <w:t>In order to cope</w:t>
      </w:r>
      <w:r w:rsidRPr="000E6A2E">
        <w:rPr>
          <w:sz w:val="16"/>
        </w:rPr>
        <w:t xml:space="preserve"> with this challenge it would be essential, another Rand researcher wrote, to break free from </w:t>
      </w:r>
      <w:r w:rsidRPr="000E6A2E">
        <w:rPr>
          <w:u w:val="single"/>
        </w:rPr>
        <w:t>the</w:t>
      </w:r>
      <w:r w:rsidRPr="000E6A2E">
        <w:rPr>
          <w:sz w:val="16"/>
        </w:rPr>
        <w:t xml:space="preserve"> "tyranny" of plausible scenario planning. The decisive </w:t>
      </w:r>
      <w:r w:rsidRPr="000E6A2E">
        <w:rPr>
          <w:u w:val="single"/>
        </w:rPr>
        <w:t xml:space="preserve">step would be to create "discontinuous scenarios ... in which there is </w:t>
      </w:r>
      <w:r w:rsidRPr="000E6A2E">
        <w:rPr>
          <w:b/>
          <w:u w:val="single"/>
        </w:rPr>
        <w:t>no plausible</w:t>
      </w:r>
      <w:r w:rsidRPr="000E6A2E">
        <w:rPr>
          <w:sz w:val="16"/>
        </w:rPr>
        <w:t xml:space="preserve"> audit </w:t>
      </w:r>
      <w:r w:rsidRPr="000E6A2E">
        <w:rPr>
          <w:b/>
          <w:u w:val="single"/>
        </w:rPr>
        <w:t>trail</w:t>
      </w:r>
      <w:r w:rsidRPr="000E6A2E">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28180D">
        <w:rPr>
          <w:highlight w:val="cyan"/>
          <w:u w:val="single"/>
        </w:rPr>
        <w:t xml:space="preserve">even the most </w:t>
      </w:r>
      <w:r w:rsidRPr="0028180D">
        <w:rPr>
          <w:b/>
          <w:highlight w:val="cyan"/>
          <w:u w:val="single"/>
        </w:rPr>
        <w:t>absurd scenarios</w:t>
      </w:r>
      <w:r w:rsidRPr="000E6A2E">
        <w:rPr>
          <w:sz w:val="16"/>
        </w:rPr>
        <w:t xml:space="preserve"> can </w:t>
      </w:r>
      <w:r w:rsidRPr="0028180D">
        <w:rPr>
          <w:highlight w:val="cyan"/>
          <w:u w:val="single"/>
        </w:rPr>
        <w:t>gain plausibility</w:t>
      </w:r>
      <w:r w:rsidRPr="000E6A2E">
        <w:rPr>
          <w:sz w:val="16"/>
        </w:rPr>
        <w:t xml:space="preserve">. </w:t>
      </w:r>
      <w:r w:rsidRPr="000E6A2E">
        <w:rPr>
          <w:u w:val="single"/>
        </w:rPr>
        <w:t xml:space="preserve">By </w:t>
      </w:r>
      <w:r w:rsidRPr="0028180D">
        <w:rPr>
          <w:highlight w:val="cyan"/>
          <w:u w:val="single"/>
        </w:rPr>
        <w:t xml:space="preserve">constructing a </w:t>
      </w:r>
      <w:r w:rsidRPr="0028180D">
        <w:rPr>
          <w:b/>
          <w:highlight w:val="cyan"/>
          <w:u w:val="single"/>
        </w:rPr>
        <w:t>chain of potentialities</w:t>
      </w:r>
      <w:r w:rsidRPr="000E6A2E">
        <w:rPr>
          <w:u w:val="single"/>
        </w:rPr>
        <w:t xml:space="preserve">, improbable events are linked </w:t>
      </w:r>
      <w:r w:rsidRPr="0028180D">
        <w:rPr>
          <w:highlight w:val="cyan"/>
          <w:u w:val="single"/>
        </w:rPr>
        <w:t>and brought into</w:t>
      </w:r>
      <w:r w:rsidRPr="0028180D">
        <w:rPr>
          <w:sz w:val="16"/>
          <w:highlight w:val="cyan"/>
        </w:rPr>
        <w:t xml:space="preserve"> </w:t>
      </w:r>
      <w:r w:rsidRPr="00430243">
        <w:rPr>
          <w:sz w:val="16"/>
        </w:rPr>
        <w:t xml:space="preserve">the realm of </w:t>
      </w:r>
      <w:r w:rsidRPr="0028180D">
        <w:rPr>
          <w:highlight w:val="cyan"/>
          <w:u w:val="single"/>
        </w:rPr>
        <w:t>the possible, if</w:t>
      </w:r>
      <w:r w:rsidRPr="000E6A2E">
        <w:rPr>
          <w:u w:val="single"/>
        </w:rPr>
        <w:t xml:space="preserve"> not</w:t>
      </w:r>
      <w:r w:rsidRPr="000E6A2E">
        <w:rPr>
          <w:sz w:val="16"/>
        </w:rPr>
        <w:t xml:space="preserve"> even the </w:t>
      </w:r>
      <w:r w:rsidRPr="000E6A2E">
        <w:rPr>
          <w:u w:val="single"/>
        </w:rPr>
        <w:t>probable</w:t>
      </w:r>
      <w:r w:rsidRPr="000E6A2E">
        <w:rPr>
          <w:sz w:val="16"/>
        </w:rPr>
        <w:t>. "</w:t>
      </w:r>
      <w:r w:rsidRPr="000E6A2E">
        <w:rPr>
          <w:u w:val="single"/>
        </w:rPr>
        <w:t>Although</w:t>
      </w:r>
      <w:r w:rsidRPr="000E6A2E">
        <w:rPr>
          <w:sz w:val="16"/>
        </w:rPr>
        <w:t xml:space="preserve"> the </w:t>
      </w:r>
      <w:r w:rsidRPr="0028180D">
        <w:rPr>
          <w:highlight w:val="cyan"/>
          <w:u w:val="single"/>
        </w:rPr>
        <w:t>likelihood</w:t>
      </w:r>
      <w:r w:rsidRPr="000E6A2E">
        <w:rPr>
          <w:sz w:val="16"/>
        </w:rPr>
        <w:t xml:space="preserve"> of the scenario </w:t>
      </w:r>
      <w:r w:rsidRPr="0028180D">
        <w:rPr>
          <w:highlight w:val="cyan"/>
          <w:u w:val="single"/>
        </w:rPr>
        <w:t>dwindles with each step</w:t>
      </w:r>
      <w:r w:rsidRPr="000E6A2E">
        <w:rPr>
          <w:u w:val="single"/>
        </w:rPr>
        <w:t xml:space="preserve">, the </w:t>
      </w:r>
      <w:r w:rsidRPr="000E6A2E">
        <w:rPr>
          <w:sz w:val="16"/>
        </w:rPr>
        <w:t xml:space="preserve">residual </w:t>
      </w:r>
      <w:r w:rsidRPr="000E6A2E">
        <w:rPr>
          <w:u w:val="single"/>
        </w:rPr>
        <w:t>impression is</w:t>
      </w:r>
      <w:r w:rsidRPr="000E6A2E">
        <w:rPr>
          <w:sz w:val="16"/>
        </w:rPr>
        <w:t xml:space="preserve"> one </w:t>
      </w:r>
      <w:r w:rsidRPr="000E6A2E">
        <w:rPr>
          <w:u w:val="single"/>
        </w:rPr>
        <w:t>of plausibility</w:t>
      </w:r>
      <w:r w:rsidRPr="000E6A2E">
        <w:rPr>
          <w:sz w:val="16"/>
        </w:rPr>
        <w:t xml:space="preserve">. "54 This so-called Othello effect has been effective in the dawn of the recent war in Iraq. </w:t>
      </w:r>
      <w:r w:rsidRPr="000E6A2E">
        <w:rPr>
          <w:u w:val="single"/>
        </w:rPr>
        <w:t>The connection between Saddam</w:t>
      </w:r>
      <w:r w:rsidRPr="000E6A2E">
        <w:rPr>
          <w:sz w:val="16"/>
        </w:rPr>
        <w:t xml:space="preserve"> Hussein </w:t>
      </w:r>
      <w:r w:rsidRPr="000E6A2E">
        <w:rPr>
          <w:u w:val="single"/>
        </w:rPr>
        <w:t>and Al Qaeda</w:t>
      </w:r>
      <w:r w:rsidRPr="000E6A2E">
        <w:rPr>
          <w:sz w:val="16"/>
        </w:rPr>
        <w:t xml:space="preserve"> that the US government tried to prove </w:t>
      </w:r>
      <w:r w:rsidRPr="000E6A2E">
        <w:rPr>
          <w:u w:val="single"/>
        </w:rPr>
        <w:t>was disputed from the</w:t>
      </w:r>
      <w:r w:rsidRPr="000E6A2E">
        <w:rPr>
          <w:sz w:val="16"/>
        </w:rPr>
        <w:t xml:space="preserve"> very </w:t>
      </w:r>
      <w:r w:rsidRPr="000E6A2E">
        <w:rPr>
          <w:u w:val="single"/>
        </w:rPr>
        <w:t>beginning. False evidence was</w:t>
      </w:r>
      <w:r w:rsidRPr="000E6A2E">
        <w:rPr>
          <w:sz w:val="16"/>
        </w:rPr>
        <w:t xml:space="preserve"> again and again </w:t>
      </w:r>
      <w:r w:rsidRPr="000E6A2E">
        <w:rPr>
          <w:u w:val="single"/>
        </w:rPr>
        <w:t>presented and refuted, but this did not prevent the</w:t>
      </w:r>
      <w:r w:rsidRPr="000E6A2E">
        <w:rPr>
          <w:sz w:val="16"/>
        </w:rPr>
        <w:t xml:space="preserve"> administration from </w:t>
      </w:r>
      <w:r w:rsidRPr="00430243">
        <w:rPr>
          <w:sz w:val="16"/>
        </w:rPr>
        <w:t xml:space="preserve">presenting as the main rationale for war the </w:t>
      </w:r>
      <w:r w:rsidRPr="00430243">
        <w:rPr>
          <w:u w:val="single"/>
        </w:rPr>
        <w:t>improbable yet possible connection</w:t>
      </w:r>
      <w:r w:rsidRPr="00430243">
        <w:rPr>
          <w:sz w:val="16"/>
        </w:rPr>
        <w:t xml:space="preserve"> between Iraq and the terrorist network and the improbable yet possible proliferation of an improbable yet possible nuclear weapon into the hands of Bin Laden. As Donald Rumsfeld famously said: "</w:t>
      </w:r>
      <w:r w:rsidRPr="00430243">
        <w:rPr>
          <w:b/>
          <w:u w:val="single"/>
        </w:rPr>
        <w:t>Absence of evidence is not evidence of absence</w:t>
      </w:r>
      <w:r w:rsidRPr="00430243">
        <w:rPr>
          <w:sz w:val="16"/>
        </w:rPr>
        <w:t>." This sentence indicates that under the condition of genuine uncertainty, different evidence criteria prevail than in situations where security problems can be assessed with relative certainty.</w:t>
      </w:r>
    </w:p>
    <w:p w14:paraId="581FBA4A" w14:textId="77777777" w:rsidR="00D058D0" w:rsidRDefault="00D058D0" w:rsidP="00D058D0">
      <w:pPr>
        <w:pStyle w:val="Heading2"/>
      </w:pPr>
      <w:r>
        <w:t>War</w:t>
      </w:r>
    </w:p>
    <w:p w14:paraId="543A9109" w14:textId="77777777" w:rsidR="00D058D0" w:rsidRPr="00A83596" w:rsidRDefault="00D058D0" w:rsidP="00D058D0">
      <w:pPr>
        <w:pStyle w:val="Heading3"/>
      </w:pPr>
      <w:r>
        <w:t>Yes War</w:t>
      </w:r>
    </w:p>
    <w:p w14:paraId="65DAE32E" w14:textId="77777777" w:rsidR="00D058D0" w:rsidRPr="0016318D" w:rsidRDefault="00D058D0" w:rsidP="00D058D0">
      <w:pPr>
        <w:pStyle w:val="Heading4"/>
        <w:rPr>
          <w:rFonts w:cs="Calibri"/>
        </w:rPr>
      </w:pPr>
      <w:r w:rsidRPr="0016318D">
        <w:rPr>
          <w:rFonts w:cs="Calibri"/>
        </w:rPr>
        <w:t>Nuclear war is likely and outweighs</w:t>
      </w:r>
    </w:p>
    <w:p w14:paraId="194A3E8B" w14:textId="77777777" w:rsidR="00D058D0" w:rsidRPr="0016318D" w:rsidRDefault="00D058D0" w:rsidP="00D058D0">
      <w:r w:rsidRPr="0016318D">
        <w:rPr>
          <w:rStyle w:val="Style13ptBold"/>
        </w:rPr>
        <w:t xml:space="preserve">Beckman 17 </w:t>
      </w:r>
      <w:r w:rsidRPr="0016318D">
        <w:t>(Milo, freelance writer for FiveThirtyEight. His work can be found at milobeckman.com. He also constructs crossword puzzles for The New York Times, 5-15, “</w:t>
      </w:r>
      <w:r w:rsidRPr="00EF62A9">
        <w:t>We’re Edging Closer To Nuclear War</w:t>
      </w:r>
      <w:r w:rsidRPr="0016318D">
        <w:t xml:space="preserve">”, </w:t>
      </w:r>
      <w:hyperlink r:id="rId194" w:history="1">
        <w:r w:rsidRPr="0016318D">
          <w:rPr>
            <w:rStyle w:val="Hyperlink"/>
          </w:rPr>
          <w:t>https://fivethirtyeight.com/features/were-edging-closer-to-nuclear-war/</w:t>
        </w:r>
      </w:hyperlink>
      <w:r w:rsidRPr="0016318D">
        <w:t>, MSCOTT)</w:t>
      </w:r>
    </w:p>
    <w:p w14:paraId="504E2460" w14:textId="77777777" w:rsidR="00D058D0" w:rsidRDefault="00D058D0" w:rsidP="00D058D0">
      <w:pPr>
        <w:rPr>
          <w:rStyle w:val="Style13ptBold"/>
          <w:sz w:val="10"/>
        </w:rPr>
      </w:pPr>
      <w:r w:rsidRPr="0016318D">
        <w:rPr>
          <w:rStyle w:val="StyleUnderline"/>
        </w:rPr>
        <w:t xml:space="preserve">The </w:t>
      </w:r>
      <w:r w:rsidRPr="0016318D">
        <w:rPr>
          <w:rStyle w:val="StyleUnderline"/>
          <w:highlight w:val="cyan"/>
        </w:rPr>
        <w:t>nuclear football</w:t>
      </w:r>
      <w:r w:rsidRPr="0016318D">
        <w:rPr>
          <w:rStyle w:val="Style13ptBold"/>
          <w:sz w:val="10"/>
        </w:rPr>
        <w:t xml:space="preserve"> — a black briefcase containing an illustrated menu of doomsday scenarios — </w:t>
      </w:r>
      <w:r w:rsidRPr="0016318D">
        <w:rPr>
          <w:rStyle w:val="StyleUnderline"/>
          <w:highlight w:val="cyan"/>
        </w:rPr>
        <w:t>follows</w:t>
      </w:r>
      <w:r w:rsidRPr="0016318D">
        <w:rPr>
          <w:rStyle w:val="StyleUnderline"/>
        </w:rPr>
        <w:t xml:space="preserve"> President </w:t>
      </w:r>
      <w:r w:rsidRPr="0016318D">
        <w:rPr>
          <w:rStyle w:val="Emphasis"/>
          <w:highlight w:val="cyan"/>
        </w:rPr>
        <w:t>Trump</w:t>
      </w:r>
      <w:r w:rsidRPr="0016318D">
        <w:rPr>
          <w:rStyle w:val="StyleUnderline"/>
        </w:rPr>
        <w:t xml:space="preserve"> everywhere he goes</w:t>
      </w:r>
      <w:r w:rsidRPr="0016318D">
        <w:rPr>
          <w:rStyle w:val="Style13ptBold"/>
          <w:sz w:val="10"/>
        </w:rPr>
        <w:t xml:space="preserve">. Like every U.S. commander-in-chief since John F. Kennedy, </w:t>
      </w:r>
      <w:r w:rsidRPr="0016318D">
        <w:rPr>
          <w:rStyle w:val="StyleUnderline"/>
          <w:highlight w:val="cyan"/>
        </w:rPr>
        <w:t>Trump has</w:t>
      </w:r>
      <w:r w:rsidRPr="0016318D">
        <w:rPr>
          <w:rStyle w:val="StyleUnderline"/>
        </w:rPr>
        <w:t xml:space="preserve"> the </w:t>
      </w:r>
      <w:r w:rsidRPr="0016318D">
        <w:rPr>
          <w:rStyle w:val="Emphasis"/>
          <w:highlight w:val="cyan"/>
        </w:rPr>
        <w:t>sole authority</w:t>
      </w:r>
      <w:r w:rsidRPr="0016318D">
        <w:rPr>
          <w:rStyle w:val="StyleUnderline"/>
          <w:highlight w:val="cyan"/>
        </w:rPr>
        <w:t xml:space="preserve"> to empty</w:t>
      </w:r>
      <w:r w:rsidRPr="0016318D">
        <w:rPr>
          <w:rStyle w:val="StyleUnderline"/>
        </w:rPr>
        <w:t xml:space="preserve"> the </w:t>
      </w:r>
      <w:r w:rsidRPr="0016318D">
        <w:rPr>
          <w:rStyle w:val="StyleUnderline"/>
          <w:highlight w:val="cyan"/>
        </w:rPr>
        <w:t>American nuclear arsenal</w:t>
      </w:r>
      <w:r w:rsidRPr="0016318D">
        <w:rPr>
          <w:rStyle w:val="StyleUnderline"/>
        </w:rPr>
        <w:t xml:space="preserve"> on any target, at any time, for any reason</w:t>
      </w:r>
      <w:r w:rsidRPr="0016318D">
        <w:rPr>
          <w:rStyle w:val="Style13ptBold"/>
          <w:sz w:val="10"/>
        </w:rPr>
        <w:t xml:space="preserve">. James Mattis, his secretary of defense, must authenticate the order before it reaches the Pentagon, but should Mattis refuse to do so in an attempt to prevent missiles from launching, Trump can simply fire him on the spot and replace him with someone who will carry the order out. “There is no procedural or institutional mechanism that can stop a president from giving an order to use nuclear weapons,” said Stephen Schwartz, editor and co-author of “Atomic Audit: The Costs and Consequences of U.S. Nuclear Weapons Since 1940.” You can exhale, though: Most nuclear security experts I spoke to are not particularly worried by this aspect of the Trump presidency. They said that the risk of civilian-targeted nuclear weapon use has ticked up since 2015, but the causal pathway is a bit subtler than itchy fingers on the metaphorical red button. “I don’t know how this plays out,” said Rachel Bronson, executive director and publisher of the Bulletin of Atomic Scientists. “But he’s moving us into a much more uncertain time.” </w:t>
      </w:r>
    </w:p>
    <w:p w14:paraId="60D65475" w14:textId="77777777" w:rsidR="00D058D0" w:rsidRPr="00EF62A9" w:rsidRDefault="00D058D0" w:rsidP="00D058D0">
      <w:r w:rsidRPr="00EF62A9">
        <w:t xml:space="preserve">The trouble is, </w:t>
      </w:r>
      <w:r w:rsidRPr="00EF62A9">
        <w:rPr>
          <w:rStyle w:val="StyleUnderline"/>
        </w:rPr>
        <w:t>nuclear risks are hard to measure quantitatively</w:t>
      </w:r>
      <w:r w:rsidRPr="00EF62A9">
        <w:t xml:space="preserve">. The small sample size (two bombs dropped, ever) and rapidly changing technological and diplomatic contexts don’t exactly lend themselves to simple mathematical modeling. While such models do exist, they are “mainly an exercise in structuring one’s thinking, not something that would provide a ‘right’ answer,” according to Matthew Bunn, a professor at the Harvard Kennedy School. But </w:t>
      </w:r>
      <w:r w:rsidRPr="00EF62A9">
        <w:rPr>
          <w:rStyle w:val="StyleUnderline"/>
          <w:highlight w:val="cyan"/>
        </w:rPr>
        <w:t xml:space="preserve">just because we can’t model our way to an exact answer doesn’t mean we should </w:t>
      </w:r>
      <w:r w:rsidRPr="00EF62A9">
        <w:rPr>
          <w:rStyle w:val="Emphasis"/>
          <w:highlight w:val="cyan"/>
        </w:rPr>
        <w:t>throw up our hands</w:t>
      </w:r>
      <w:r w:rsidRPr="00EF62A9">
        <w:rPr>
          <w:rStyle w:val="StyleUnderline"/>
        </w:rPr>
        <w:t xml:space="preserve"> and move on</w:t>
      </w:r>
      <w:r w:rsidRPr="00EF62A9">
        <w:t xml:space="preserve">. </w:t>
      </w:r>
      <w:r w:rsidRPr="00EF62A9">
        <w:rPr>
          <w:rStyle w:val="StyleUnderline"/>
          <w:highlight w:val="cyan"/>
        </w:rPr>
        <w:t>Since</w:t>
      </w:r>
      <w:r w:rsidRPr="00EF62A9">
        <w:rPr>
          <w:highlight w:val="cyan"/>
        </w:rPr>
        <w:t xml:space="preserve"> </w:t>
      </w:r>
      <w:r w:rsidRPr="00EF62A9">
        <w:rPr>
          <w:rStyle w:val="Emphasis"/>
          <w:highlight w:val="cyan"/>
        </w:rPr>
        <w:t>so many lives are at stake</w:t>
      </w:r>
      <w:r w:rsidRPr="00EF62A9">
        <w:rPr>
          <w:rStyle w:val="StyleUnderline"/>
          <w:highlight w:val="cyan"/>
        </w:rPr>
        <w:t>, even a</w:t>
      </w:r>
      <w:r w:rsidRPr="00EF62A9">
        <w:rPr>
          <w:highlight w:val="cyan"/>
        </w:rPr>
        <w:t xml:space="preserve"> </w:t>
      </w:r>
      <w:r w:rsidRPr="00EF62A9">
        <w:rPr>
          <w:rStyle w:val="Emphasis"/>
          <w:highlight w:val="cyan"/>
        </w:rPr>
        <w:t>tiny increase in the probability that nuclear weapons will be used is a really big deal</w:t>
      </w:r>
      <w:r w:rsidRPr="00EF62A9">
        <w:rPr>
          <w:highlight w:val="cyan"/>
        </w:rPr>
        <w:t xml:space="preserve">, </w:t>
      </w:r>
      <w:r w:rsidRPr="00EF62A9">
        <w:rPr>
          <w:rStyle w:val="StyleUnderline"/>
          <w:highlight w:val="cyan"/>
        </w:rPr>
        <w:t xml:space="preserve">and that </w:t>
      </w:r>
      <w:r w:rsidRPr="00EF62A9">
        <w:rPr>
          <w:rStyle w:val="Emphasis"/>
          <w:highlight w:val="cyan"/>
        </w:rPr>
        <w:t>remains true</w:t>
      </w:r>
      <w:r w:rsidRPr="00EF62A9">
        <w:rPr>
          <w:rStyle w:val="StyleUnderline"/>
          <w:highlight w:val="cyan"/>
        </w:rPr>
        <w:t xml:space="preserve"> even if our best predictions are </w:t>
      </w:r>
      <w:r w:rsidRPr="00EF62A9">
        <w:rPr>
          <w:rStyle w:val="Emphasis"/>
          <w:highlight w:val="cyan"/>
        </w:rPr>
        <w:t>somewhat imprecise</w:t>
      </w:r>
      <w:r w:rsidRPr="00EF62A9">
        <w:rPr>
          <w:rStyle w:val="StyleUnderline"/>
          <w:highlight w:val="cyan"/>
        </w:rPr>
        <w:t xml:space="preserve">. </w:t>
      </w:r>
      <w:r w:rsidRPr="00EF62A9">
        <w:rPr>
          <w:rStyle w:val="Emphasis"/>
          <w:highlight w:val="cyan"/>
        </w:rPr>
        <w:t>Academics</w:t>
      </w:r>
      <w:r w:rsidRPr="00EF62A9">
        <w:rPr>
          <w:rStyle w:val="StyleUnderline"/>
          <w:highlight w:val="cyan"/>
        </w:rPr>
        <w:t xml:space="preserve"> and diplomats</w:t>
      </w:r>
      <w:r w:rsidRPr="00EF62A9">
        <w:rPr>
          <w:rStyle w:val="StyleUnderline"/>
        </w:rPr>
        <w:t xml:space="preserve"> who spend their careers studying nuclear weapons </w:t>
      </w:r>
      <w:r w:rsidRPr="00EF62A9">
        <w:rPr>
          <w:rStyle w:val="StyleUnderline"/>
          <w:highlight w:val="cyan"/>
        </w:rPr>
        <w:t xml:space="preserve">have a </w:t>
      </w:r>
      <w:r w:rsidRPr="00EF62A9">
        <w:rPr>
          <w:rStyle w:val="Emphasis"/>
          <w:highlight w:val="cyan"/>
        </w:rPr>
        <w:t>pretty good conception</w:t>
      </w:r>
      <w:r w:rsidRPr="00EF62A9">
        <w:rPr>
          <w:rStyle w:val="StyleUnderline"/>
          <w:highlight w:val="cyan"/>
        </w:rPr>
        <w:t xml:space="preserve"> of the </w:t>
      </w:r>
      <w:r w:rsidRPr="00EF62A9">
        <w:rPr>
          <w:rStyle w:val="Emphasis"/>
          <w:highlight w:val="cyan"/>
        </w:rPr>
        <w:t>nature</w:t>
      </w:r>
      <w:r w:rsidRPr="00EF62A9">
        <w:rPr>
          <w:rStyle w:val="StyleUnderline"/>
          <w:highlight w:val="cyan"/>
        </w:rPr>
        <w:t xml:space="preserve"> and </w:t>
      </w:r>
      <w:r w:rsidRPr="00EF62A9">
        <w:rPr>
          <w:rStyle w:val="Emphasis"/>
          <w:highlight w:val="cyan"/>
        </w:rPr>
        <w:t>magnitude</w:t>
      </w:r>
      <w:r w:rsidRPr="00EF62A9">
        <w:rPr>
          <w:rStyle w:val="StyleUnderline"/>
          <w:highlight w:val="cyan"/>
        </w:rPr>
        <w:t xml:space="preserve"> of the risks</w:t>
      </w:r>
      <w:r w:rsidRPr="00EF62A9">
        <w:rPr>
          <w:rStyle w:val="StyleUnderline"/>
        </w:rPr>
        <w:t xml:space="preserve"> — their back-of-the-envelope estimates are </w:t>
      </w:r>
      <w:r w:rsidRPr="00EF62A9">
        <w:rPr>
          <w:rStyle w:val="Emphasis"/>
        </w:rPr>
        <w:t>as good an answer as we have</w:t>
      </w:r>
      <w:r w:rsidRPr="00EF62A9">
        <w:rPr>
          <w:rStyle w:val="StyleUnderline"/>
        </w:rPr>
        <w:t>.</w:t>
      </w:r>
      <w:r w:rsidRPr="00EF62A9">
        <w:t xml:space="preserve"> And while some experts disagreed on the details, everyone I spoke to painted the same general picture. In short, a </w:t>
      </w:r>
      <w:r w:rsidRPr="00EF62A9">
        <w:rPr>
          <w:rStyle w:val="StyleUnderline"/>
        </w:rPr>
        <w:t>nuclear strike on a civilian target could realistically happen</w:t>
      </w:r>
      <w:r w:rsidRPr="00EF62A9">
        <w:t xml:space="preserve"> in one of two ways: </w:t>
      </w:r>
    </w:p>
    <w:p w14:paraId="197307B0" w14:textId="77777777" w:rsidR="00D058D0" w:rsidRPr="0016318D" w:rsidRDefault="00D058D0" w:rsidP="00D058D0">
      <w:pPr>
        <w:rPr>
          <w:sz w:val="10"/>
        </w:rPr>
      </w:pPr>
      <w:r w:rsidRPr="0016318D">
        <w:rPr>
          <w:rStyle w:val="Style13ptBold"/>
          <w:sz w:val="10"/>
        </w:rPr>
        <w:t xml:space="preserve">Either tensions between two nuclear states rise to the point where a single miscommunication or technical failure could trigger a launch; or, a terrorist organization could acquire nuclear weapons capabilities. So how likely is either scenario? </w:t>
      </w:r>
      <w:r w:rsidRPr="0016318D">
        <w:rPr>
          <w:rStyle w:val="Emphasis"/>
          <w:highlight w:val="cyan"/>
        </w:rPr>
        <w:t>State use of nuclear weapons is</w:t>
      </w:r>
      <w:r w:rsidRPr="0016318D">
        <w:rPr>
          <w:rStyle w:val="Emphasis"/>
        </w:rPr>
        <w:t xml:space="preserve"> more </w:t>
      </w:r>
      <w:r w:rsidRPr="0016318D">
        <w:rPr>
          <w:rStyle w:val="Emphasis"/>
          <w:highlight w:val="cyan"/>
        </w:rPr>
        <w:t>likely</w:t>
      </w:r>
      <w:r w:rsidRPr="0016318D">
        <w:rPr>
          <w:rStyle w:val="Emphasis"/>
        </w:rPr>
        <w:t xml:space="preserve"> than you think </w:t>
      </w:r>
      <w:r w:rsidRPr="0016318D">
        <w:rPr>
          <w:rStyle w:val="Style13ptBold"/>
          <w:sz w:val="10"/>
        </w:rPr>
        <w:t xml:space="preserve">On the state side, </w:t>
      </w:r>
      <w:r w:rsidRPr="0016318D">
        <w:rPr>
          <w:rStyle w:val="StyleUnderline"/>
          <w:highlight w:val="cyan"/>
        </w:rPr>
        <w:t xml:space="preserve">there are a </w:t>
      </w:r>
      <w:r w:rsidRPr="0016318D">
        <w:rPr>
          <w:rStyle w:val="Emphasis"/>
          <w:highlight w:val="cyan"/>
        </w:rPr>
        <w:t>number of ongoing conflicts</w:t>
      </w:r>
      <w:r w:rsidRPr="0016318D">
        <w:rPr>
          <w:rStyle w:val="StyleUnderline"/>
          <w:highlight w:val="cyan"/>
        </w:rPr>
        <w:t xml:space="preserve"> that could</w:t>
      </w:r>
      <w:r w:rsidRPr="0016318D">
        <w:rPr>
          <w:rStyle w:val="StyleUnderline"/>
        </w:rPr>
        <w:t xml:space="preserve">, in theory, </w:t>
      </w:r>
      <w:r w:rsidRPr="0016318D">
        <w:rPr>
          <w:rStyle w:val="Emphasis"/>
          <w:highlight w:val="cyan"/>
        </w:rPr>
        <w:t>go nuclear at any time</w:t>
      </w:r>
      <w:r w:rsidRPr="0016318D">
        <w:rPr>
          <w:rStyle w:val="Style13ptBold"/>
          <w:sz w:val="10"/>
        </w:rPr>
        <w:t>. “</w:t>
      </w:r>
      <w:r w:rsidRPr="0016318D">
        <w:rPr>
          <w:rStyle w:val="StyleUnderline"/>
        </w:rPr>
        <w:t>Increasingly, some regional powers are relying on nuclear weapons for their day-to-day security against conventional conflict</w:t>
      </w:r>
      <w:r w:rsidRPr="0016318D">
        <w:rPr>
          <w:rStyle w:val="Style13ptBold"/>
          <w:sz w:val="10"/>
        </w:rPr>
        <w:t>,” said Vipin Narang, author of “Nuclear Strategies in the Modern Era.” “</w:t>
      </w:r>
      <w:r w:rsidRPr="0016318D">
        <w:rPr>
          <w:rStyle w:val="StyleUnderline"/>
        </w:rPr>
        <w:t xml:space="preserve">If they think that a conventional invasion is coming — whether it is or not — they may be worried that the nuclear forces that they rely on for their survival might be threatened … </w:t>
      </w:r>
      <w:r w:rsidRPr="0016318D">
        <w:rPr>
          <w:rStyle w:val="StyleUnderline"/>
          <w:highlight w:val="cyan"/>
        </w:rPr>
        <w:t>there may be</w:t>
      </w:r>
      <w:r w:rsidRPr="0016318D">
        <w:rPr>
          <w:rStyle w:val="StyleUnderline"/>
        </w:rPr>
        <w:t xml:space="preserve"> what’s sometimes called </w:t>
      </w:r>
      <w:r w:rsidRPr="0016318D">
        <w:rPr>
          <w:rStyle w:val="StyleUnderline"/>
          <w:highlight w:val="cyan"/>
        </w:rPr>
        <w:t xml:space="preserve">a </w:t>
      </w:r>
      <w:r w:rsidRPr="0016318D">
        <w:rPr>
          <w:rStyle w:val="Emphasis"/>
          <w:highlight w:val="cyan"/>
        </w:rPr>
        <w:t>‘use it or lose it’</w:t>
      </w:r>
      <w:r w:rsidRPr="0016318D">
        <w:rPr>
          <w:rStyle w:val="StyleUnderline"/>
          <w:highlight w:val="cyan"/>
        </w:rPr>
        <w:t xml:space="preserve"> situation</w:t>
      </w:r>
      <w:r w:rsidRPr="0016318D">
        <w:rPr>
          <w:rStyle w:val="Style13ptBold"/>
          <w:sz w:val="10"/>
        </w:rPr>
        <w:t xml:space="preserve">.” </w:t>
      </w:r>
      <w:r w:rsidRPr="0016318D">
        <w:rPr>
          <w:rStyle w:val="StyleUnderline"/>
        </w:rPr>
        <w:t>The conflict that topped experts’ list of clashes to be concerned about is</w:t>
      </w:r>
      <w:r w:rsidRPr="0016318D">
        <w:rPr>
          <w:rStyle w:val="Style13ptBold"/>
          <w:sz w:val="10"/>
        </w:rPr>
        <w:t xml:space="preserve"> </w:t>
      </w:r>
      <w:r w:rsidRPr="0016318D">
        <w:rPr>
          <w:rStyle w:val="Emphasis"/>
          <w:highlight w:val="cyan"/>
        </w:rPr>
        <w:t>India-Pakistan</w:t>
      </w:r>
      <w:r w:rsidRPr="0016318D">
        <w:rPr>
          <w:rStyle w:val="StyleUnderline"/>
        </w:rPr>
        <w:t>. Both states have developed nuclear weapons outside the jurisdiction of the Non-Proliferation Treaty</w:t>
      </w:r>
      <w:r w:rsidRPr="0016318D">
        <w:rPr>
          <w:rStyle w:val="Style13ptBold"/>
          <w:sz w:val="10"/>
        </w:rPr>
        <w:t xml:space="preserve">, both states have limited capabilities, which may incentivize early use, and both states — though their public doctrines are intentionally ambiguous — are known to have contingency plans involving nuclear first strikes against military targets. Then there’s </w:t>
      </w:r>
      <w:r w:rsidRPr="0016318D">
        <w:rPr>
          <w:rStyle w:val="Emphasis"/>
          <w:highlight w:val="cyan"/>
        </w:rPr>
        <w:t>North Korea</w:t>
      </w:r>
      <w:r w:rsidRPr="0016318D">
        <w:rPr>
          <w:rStyle w:val="Style13ptBold"/>
          <w:sz w:val="10"/>
        </w:rPr>
        <w:t xml:space="preserve">, whose recent missile tests have brought renewed attention to the state’s nuclear weapons program, which has spurred international trade sanctions. </w:t>
      </w:r>
      <w:r w:rsidRPr="0016318D">
        <w:rPr>
          <w:rStyle w:val="StyleUnderline"/>
        </w:rPr>
        <w:t>The Korean War never officially ended, so North Korea is still technically facing the threat of a U.S.-backed South Korea, and nuclear weapons remain central to North Korea’s national defense strategy</w:t>
      </w:r>
      <w:r w:rsidRPr="0016318D">
        <w:rPr>
          <w:rStyle w:val="Style13ptBold"/>
          <w:sz w:val="10"/>
        </w:rPr>
        <w:t xml:space="preserve">. Some experts believe that the seemingly erratic behavior of the Kim regime is in fact strategic: If you’re handcuffed to your adversary on top of a cliff, dancing erratically near the edge is a smart way to extract concessions. Beyond these two clear danger zones, several experts cited </w:t>
      </w:r>
      <w:r w:rsidRPr="0016318D">
        <w:rPr>
          <w:rStyle w:val="Emphasis"/>
          <w:highlight w:val="cyan"/>
        </w:rPr>
        <w:t>U.S.-Russia</w:t>
      </w:r>
      <w:r w:rsidRPr="0016318D">
        <w:rPr>
          <w:rStyle w:val="Emphasis"/>
        </w:rPr>
        <w:t xml:space="preserve"> or </w:t>
      </w:r>
      <w:r w:rsidRPr="0016318D">
        <w:rPr>
          <w:rStyle w:val="Emphasis"/>
          <w:highlight w:val="cyan"/>
        </w:rPr>
        <w:t>Iran-Israel</w:t>
      </w:r>
      <w:r w:rsidRPr="0016318D">
        <w:rPr>
          <w:rStyle w:val="Style13ptBold"/>
          <w:sz w:val="10"/>
        </w:rPr>
        <w:t xml:space="preserve"> as distant third-place threats to go nuclear, with one suggesting that </w:t>
      </w:r>
      <w:r w:rsidRPr="0016318D">
        <w:rPr>
          <w:rStyle w:val="Emphasis"/>
          <w:highlight w:val="cyan"/>
        </w:rPr>
        <w:t>U.S.-China</w:t>
      </w:r>
      <w:r w:rsidRPr="0016318D">
        <w:rPr>
          <w:rStyle w:val="Style13ptBold"/>
          <w:sz w:val="10"/>
        </w:rPr>
        <w:t xml:space="preserve"> </w:t>
      </w:r>
      <w:r w:rsidRPr="0016318D">
        <w:rPr>
          <w:rStyle w:val="StyleUnderline"/>
        </w:rPr>
        <w:t xml:space="preserve">could heat up in coming years as the situation in the </w:t>
      </w:r>
      <w:r w:rsidRPr="0016318D">
        <w:rPr>
          <w:rStyle w:val="Emphasis"/>
          <w:highlight w:val="cyan"/>
        </w:rPr>
        <w:t>S</w:t>
      </w:r>
      <w:r w:rsidRPr="0016318D">
        <w:rPr>
          <w:rStyle w:val="StyleUnderline"/>
        </w:rPr>
        <w:t xml:space="preserve">outh </w:t>
      </w:r>
      <w:r w:rsidRPr="0016318D">
        <w:rPr>
          <w:rStyle w:val="Emphasis"/>
          <w:highlight w:val="cyan"/>
        </w:rPr>
        <w:t>C</w:t>
      </w:r>
      <w:r w:rsidRPr="0016318D">
        <w:rPr>
          <w:rStyle w:val="StyleUnderline"/>
        </w:rPr>
        <w:t xml:space="preserve">hina </w:t>
      </w:r>
      <w:r w:rsidRPr="0016318D">
        <w:rPr>
          <w:rStyle w:val="Emphasis"/>
          <w:highlight w:val="cyan"/>
        </w:rPr>
        <w:t>S</w:t>
      </w:r>
      <w:r w:rsidRPr="0016318D">
        <w:rPr>
          <w:rStyle w:val="StyleUnderline"/>
        </w:rPr>
        <w:t>ea develops</w:t>
      </w:r>
      <w:r w:rsidRPr="0016318D">
        <w:rPr>
          <w:rStyle w:val="Style13ptBold"/>
          <w:sz w:val="10"/>
        </w:rPr>
        <w:t xml:space="preserve">. </w:t>
      </w:r>
      <w:r w:rsidRPr="0016318D">
        <w:rPr>
          <w:rStyle w:val="StyleUnderline"/>
        </w:rPr>
        <w:t xml:space="preserve">In any of these active conflicts, </w:t>
      </w:r>
      <w:r w:rsidRPr="0016318D">
        <w:rPr>
          <w:rStyle w:val="StyleUnderline"/>
          <w:highlight w:val="cyan"/>
        </w:rPr>
        <w:t>we shouldn’t</w:t>
      </w:r>
      <w:r w:rsidRPr="0016318D">
        <w:rPr>
          <w:rStyle w:val="StyleUnderline"/>
        </w:rPr>
        <w:t xml:space="preserve"> necessarily </w:t>
      </w:r>
      <w:r w:rsidRPr="0016318D">
        <w:rPr>
          <w:rStyle w:val="StyleUnderline"/>
          <w:highlight w:val="cyan"/>
        </w:rPr>
        <w:t>expect that</w:t>
      </w:r>
      <w:r w:rsidRPr="0016318D">
        <w:rPr>
          <w:rStyle w:val="StyleUnderline"/>
        </w:rPr>
        <w:t xml:space="preserve"> fear of</w:t>
      </w:r>
      <w:r w:rsidRPr="0016318D">
        <w:rPr>
          <w:sz w:val="10"/>
        </w:rPr>
        <w:t xml:space="preserve"> </w:t>
      </w:r>
      <w:r w:rsidRPr="0016318D">
        <w:rPr>
          <w:rStyle w:val="Emphasis"/>
          <w:highlight w:val="cyan"/>
        </w:rPr>
        <w:t>m</w:t>
      </w:r>
      <w:r w:rsidRPr="0016318D">
        <w:rPr>
          <w:rStyle w:val="StyleUnderline"/>
        </w:rPr>
        <w:t xml:space="preserve">utually </w:t>
      </w:r>
      <w:r w:rsidRPr="0016318D">
        <w:rPr>
          <w:rStyle w:val="Emphasis"/>
          <w:highlight w:val="cyan"/>
        </w:rPr>
        <w:t>a</w:t>
      </w:r>
      <w:r w:rsidRPr="0016318D">
        <w:rPr>
          <w:rStyle w:val="StyleUnderline"/>
        </w:rPr>
        <w:t xml:space="preserve">ssured </w:t>
      </w:r>
      <w:r w:rsidRPr="0016318D">
        <w:rPr>
          <w:rStyle w:val="Emphasis"/>
          <w:highlight w:val="cyan"/>
        </w:rPr>
        <w:t>d</w:t>
      </w:r>
      <w:r w:rsidRPr="0016318D">
        <w:rPr>
          <w:rStyle w:val="StyleUnderline"/>
        </w:rPr>
        <w:t xml:space="preserve">estruction </w:t>
      </w:r>
      <w:r w:rsidRPr="0016318D">
        <w:rPr>
          <w:rStyle w:val="StyleUnderline"/>
          <w:highlight w:val="cyan"/>
        </w:rPr>
        <w:t>will save the day</w:t>
      </w:r>
      <w:r w:rsidRPr="0016318D">
        <w:rPr>
          <w:rStyle w:val="Style13ptBold"/>
          <w:sz w:val="10"/>
        </w:rPr>
        <w:t xml:space="preserve">. We can’t say with any confidence how likely a nuclear conflict is because we don’t know what a total war between two nuclear states would look like — we’ve never had one. “You’d like to hope if there was some sort of conflict started, it would remain limited and conventional until people could tamp it down,” said David Wright, co-director of the global security program at the Union of Concerned Scientists. “But you can certainly imagine ways it would start to get out of control.” </w:t>
      </w:r>
      <w:r w:rsidRPr="0016318D">
        <w:rPr>
          <w:rStyle w:val="Emphasis"/>
        </w:rPr>
        <w:t>Nuclear terrorism is plausible</w:t>
      </w:r>
      <w:r w:rsidRPr="0016318D">
        <w:rPr>
          <w:rStyle w:val="StyleUnderline"/>
        </w:rPr>
        <w:t xml:space="preserve">, but difficult to pull off </w:t>
      </w:r>
      <w:r w:rsidRPr="0016318D">
        <w:rPr>
          <w:rStyle w:val="Style13ptBold"/>
          <w:sz w:val="10"/>
        </w:rPr>
        <w:t xml:space="preserve">Similarly, </w:t>
      </w:r>
      <w:r w:rsidRPr="0016318D">
        <w:rPr>
          <w:rStyle w:val="StyleUnderline"/>
        </w:rPr>
        <w:t xml:space="preserve">just because there’s never been a nuclear terrorist attack </w:t>
      </w:r>
      <w:r w:rsidRPr="0016318D">
        <w:rPr>
          <w:rStyle w:val="Emphasis"/>
        </w:rPr>
        <w:t>doesn’t mean that it will never happen</w:t>
      </w:r>
      <w:r w:rsidRPr="0016318D">
        <w:rPr>
          <w:rStyle w:val="Style13ptBold"/>
          <w:sz w:val="10"/>
        </w:rPr>
        <w:t xml:space="preserve">. </w:t>
      </w:r>
      <w:r w:rsidRPr="0016318D">
        <w:rPr>
          <w:rStyle w:val="StyleUnderline"/>
        </w:rPr>
        <w:t xml:space="preserve">In theory, if a non-state actor got ahold of enough fissile material — the active ingredient in nuclear weapons — it would be </w:t>
      </w:r>
      <w:r w:rsidRPr="0016318D">
        <w:rPr>
          <w:rStyle w:val="Emphasis"/>
        </w:rPr>
        <w:t>relatively easy</w:t>
      </w:r>
      <w:r w:rsidRPr="0016318D">
        <w:rPr>
          <w:rStyle w:val="StyleUnderline"/>
        </w:rPr>
        <w:t xml:space="preserve"> for them to assemble and detonate a bomb</w:t>
      </w:r>
      <w:r w:rsidRPr="0016318D">
        <w:rPr>
          <w:rStyle w:val="Style13ptBold"/>
          <w:sz w:val="10"/>
        </w:rPr>
        <w:t xml:space="preserve">, according to Robert Rosner, former chief scientist and laboratory director at Argonne National Laboratory. “You’d need some physicists who know what they’re doing,” Rosner said. “But based on what’s available in the public literature, you could go ahead and make a uranium bomb.”1 Detection and prevention at this point would be very difficult, Rosner says — a weapon could be assembled in a garage and smuggled in a standard box truck. Fortunately, fissile material is hard to come by. The processes used by states to develop fissile material — a diffusion plant or farm of specialized centrifuges for enriched uranium, a specialized reactor for plutonium-239 — would be prohibitively expensive for a non-state actor. Plus, due to their size (dozens of acres), these facilities are highly conspicuous and would likely be identified and destroyed before a terrorist cell could refine enough material to pose a threat. A terrorist with nuclear ambitions, then, would have to acquire existing fissile material from one of the nine nuclear states, which could happen in one of two ways. First, there’s open theft, either of fissile material or of a fully assembled weapon. This would likely require a firefight, according to Rosner — nuclear facilities have armed guards2 — which would alert authorities to the presence of a threat. Second, which is the likelier possibility according to several of the experts I talked to, is through the assistance of an insider: A double agent with terrorist sympathies could infiltrate a state’s nuclear apparatus and simply deliver a weapon to a non-state actor. On both counts, Pakistan again emerged as the consensus pick for the No. 1 cause for concern, largely due to its instability. “If the Pakistani state does collapse, it probably wouldn’t collapse in one big bang, but slowly become more and more dysfunctional,” said Ramamurti Rajaraman, professor emeritus of physics at Jawaharlal Nehru University. “If the dysfunctionality also happens in the nuclear weapons security apparatus of Pakistan … that I see as the biggest danger.” Finally, an act of nuclear terrorism would require the existence of a non-state actor that had both the organizational sophistication and the military ambition to entertain the prospect of nuclear violence. </w:t>
      </w:r>
      <w:r w:rsidRPr="0016318D">
        <w:rPr>
          <w:rStyle w:val="StyleUnderline"/>
        </w:rPr>
        <w:t>“I would say at the moment Al Qaeda and its various branches and ISIS are the main terrorist groups where … it’s at least within the realm of the plausible that they’d be able to do this</w:t>
      </w:r>
      <w:r w:rsidRPr="0016318D">
        <w:rPr>
          <w:rStyle w:val="Style13ptBold"/>
          <w:sz w:val="10"/>
        </w:rPr>
        <w:t xml:space="preserve">,” said Bunn. “Compared to 2015, I’m at least modestly less worried about the Islamic State, in that they seem to have turned to very unsophisticated attacks … and are under huge pressure militarily.” Though most experts I spoke to considered both state and non-state risks to be serious and worthy of attention, a clear majority (four of the five who were willing to choose) thought that state use of nuclear weapons was more likely than use by terrorists. “I’m more worried about a nuclear state,” said Wright. “They have large numbers of these things; they’re worked into the war plans. They practice using them.” If a state uses a nuclear weapon, it’ll probably be </w:t>
      </w:r>
      <w:r w:rsidRPr="0016318D">
        <w:rPr>
          <w:rStyle w:val="Emphasis"/>
        </w:rPr>
        <w:t xml:space="preserve">by accident </w:t>
      </w:r>
      <w:r w:rsidRPr="0016318D">
        <w:rPr>
          <w:rStyle w:val="Style13ptBold"/>
          <w:sz w:val="10"/>
        </w:rPr>
        <w:t xml:space="preserve">When you imagine state use, though, don’t think of a red-faced Trump or Kim launching a petty revenge strike. “Nobody’s going to wake up one morning and say, ‘Gee, today would be a really great day for a nuclear war,’” Bunn said. These scenarios account for a tiny sliver of the probability that nuclear weapons will be launched at civilian targets. The </w:t>
      </w:r>
      <w:r w:rsidRPr="0016318D">
        <w:rPr>
          <w:rStyle w:val="StyleUnderline"/>
          <w:highlight w:val="cyan"/>
        </w:rPr>
        <w:t>real risk,</w:t>
      </w:r>
      <w:r w:rsidRPr="0016318D">
        <w:rPr>
          <w:rStyle w:val="Style13ptBold"/>
          <w:sz w:val="10"/>
        </w:rPr>
        <w:t xml:space="preserve"> embarrassingly enough, </w:t>
      </w:r>
      <w:r w:rsidRPr="0016318D">
        <w:rPr>
          <w:rStyle w:val="StyleUnderline"/>
          <w:highlight w:val="cyan"/>
        </w:rPr>
        <w:t xml:space="preserve">is </w:t>
      </w:r>
      <w:r w:rsidRPr="0016318D">
        <w:rPr>
          <w:rStyle w:val="Emphasis"/>
          <w:highlight w:val="cyan"/>
        </w:rPr>
        <w:t>accidental strikes</w:t>
      </w:r>
      <w:r w:rsidRPr="0016318D">
        <w:rPr>
          <w:rStyle w:val="Style13ptBold"/>
          <w:sz w:val="10"/>
          <w:highlight w:val="cyan"/>
        </w:rPr>
        <w:t xml:space="preserve">. </w:t>
      </w:r>
      <w:r w:rsidRPr="0016318D">
        <w:rPr>
          <w:rStyle w:val="StyleUnderline"/>
          <w:highlight w:val="cyan"/>
        </w:rPr>
        <w:t>Amidst the chaos of an international crisis, global catastrophe could arise from a mere technological error</w:t>
      </w:r>
      <w:r w:rsidRPr="0016318D">
        <w:rPr>
          <w:rStyle w:val="StyleUnderline"/>
        </w:rPr>
        <w:t xml:space="preserve"> — it only takes one falling domino to trigger an avalanche of self-defense responses</w:t>
      </w:r>
      <w:r w:rsidRPr="0016318D">
        <w:rPr>
          <w:rStyle w:val="Style13ptBold"/>
          <w:sz w:val="10"/>
        </w:rPr>
        <w:t>, Bronson said. “We know the history. We know that conflict has the potential to escalate quickly,” she said. “</w:t>
      </w:r>
      <w:r w:rsidRPr="0016318D">
        <w:rPr>
          <w:rStyle w:val="StyleUnderline"/>
        </w:rPr>
        <w:t>When we have huge arsenals on high alert, accidents can happen that can be very dangerous</w:t>
      </w:r>
      <w:r w:rsidRPr="0016318D">
        <w:rPr>
          <w:rStyle w:val="Style13ptBold"/>
          <w:sz w:val="10"/>
        </w:rPr>
        <w:t xml:space="preserve">.” If this sounds more like “Dr. Strangelove” than reality, you may want to take a spin on the Wheel of Near Misfortune, </w:t>
      </w:r>
      <w:r w:rsidRPr="0016318D">
        <w:rPr>
          <w:rStyle w:val="StyleUnderline"/>
        </w:rPr>
        <w:t xml:space="preserve">where the Union of Concerned Scientists shares stories of instances where the world only narrowly avoided a nuclear strike. </w:t>
      </w:r>
      <w:r w:rsidRPr="0016318D">
        <w:rPr>
          <w:rStyle w:val="StyleUnderline"/>
          <w:highlight w:val="cyan"/>
        </w:rPr>
        <w:t xml:space="preserve">There have been a </w:t>
      </w:r>
      <w:r w:rsidRPr="0016318D">
        <w:rPr>
          <w:rStyle w:val="Emphasis"/>
          <w:highlight w:val="cyan"/>
        </w:rPr>
        <w:t>shocking number of close calls</w:t>
      </w:r>
      <w:r w:rsidRPr="0016318D">
        <w:rPr>
          <w:rStyle w:val="Style13ptBold"/>
          <w:sz w:val="10"/>
        </w:rPr>
        <w:t xml:space="preserve">, where a faulty reading or hardware malfunction nearly provoked a nuclear response. </w:t>
      </w:r>
      <w:r w:rsidRPr="0016318D">
        <w:rPr>
          <w:rStyle w:val="StyleUnderline"/>
        </w:rPr>
        <w:t xml:space="preserve">Now swallow this: There’s nothing built into the system that has caused the coin to always come up heads so far. “We were prepared — and are still prepared — to use [nuclear] weapons at a moment’s notice,” said Schwartz. “The fact that we didn’t is not necessarily proof that the system works so much as proof that we got very lucky.” </w:t>
      </w:r>
      <w:r w:rsidRPr="0016318D">
        <w:rPr>
          <w:rStyle w:val="Style13ptBold"/>
          <w:sz w:val="10"/>
        </w:rPr>
        <w:t xml:space="preserve">If anything, </w:t>
      </w:r>
      <w:r w:rsidRPr="0016318D">
        <w:rPr>
          <w:rStyle w:val="StyleUnderline"/>
        </w:rPr>
        <w:t xml:space="preserve">we have reason to believe </w:t>
      </w:r>
      <w:r w:rsidRPr="0016318D">
        <w:rPr>
          <w:rStyle w:val="Emphasis"/>
          <w:highlight w:val="cyan"/>
        </w:rPr>
        <w:t>we won’t always be so lucky</w:t>
      </w:r>
      <w:r w:rsidRPr="0016318D">
        <w:rPr>
          <w:rStyle w:val="Style13ptBold"/>
          <w:sz w:val="10"/>
        </w:rPr>
        <w:t>. “</w:t>
      </w:r>
      <w:r w:rsidRPr="0016318D">
        <w:rPr>
          <w:rStyle w:val="StyleUnderline"/>
        </w:rPr>
        <w:t>All of those incidents occurred during peacetime, so there were lots of indications that this is not normal,” said Schwartz. “If those kinds of incidents happen during a crisis</w:t>
      </w:r>
      <w:r w:rsidRPr="0016318D">
        <w:rPr>
          <w:rStyle w:val="Style13ptBold"/>
          <w:sz w:val="10"/>
        </w:rPr>
        <w:t>, where everything is ratcheted up a few notches, and you’re already feeling kind of edgy, then not only are you perhaps convinced that it’s a real attack — as opposed to a glitch of some kind — but your system is geared to respond all the more rapidly.” Wright gave a more specific example: “</w:t>
      </w:r>
      <w:r w:rsidRPr="0016318D">
        <w:rPr>
          <w:rStyle w:val="StyleUnderline"/>
          <w:highlight w:val="cyan"/>
        </w:rPr>
        <w:t>If you couple … a conventional conflict</w:t>
      </w:r>
      <w:r w:rsidRPr="0016318D">
        <w:rPr>
          <w:rStyle w:val="StyleUnderline"/>
        </w:rPr>
        <w:t xml:space="preserve"> that is escalating </w:t>
      </w:r>
      <w:r w:rsidRPr="0016318D">
        <w:rPr>
          <w:rStyle w:val="StyleUnderline"/>
          <w:highlight w:val="cyan"/>
        </w:rPr>
        <w:t>with</w:t>
      </w:r>
      <w:r w:rsidRPr="0016318D">
        <w:rPr>
          <w:rStyle w:val="StyleUnderline"/>
        </w:rPr>
        <w:t xml:space="preserve"> an attack on U.S. satellites, so that the U.</w:t>
      </w:r>
      <w:r w:rsidRPr="0016318D">
        <w:rPr>
          <w:rStyle w:val="StyleUnderline"/>
          <w:highlight w:val="cyan"/>
        </w:rPr>
        <w:t>S. loses important communications</w:t>
      </w:r>
      <w:r w:rsidRPr="0016318D">
        <w:rPr>
          <w:rStyle w:val="StyleUnderline"/>
        </w:rPr>
        <w:t xml:space="preserve"> and surveillance systems, </w:t>
      </w:r>
      <w:r w:rsidRPr="0016318D">
        <w:rPr>
          <w:rStyle w:val="Emphasis"/>
          <w:highlight w:val="cyan"/>
        </w:rPr>
        <w:t>those war games frequently go nuclear</w:t>
      </w:r>
      <w:r w:rsidRPr="0016318D">
        <w:rPr>
          <w:rStyle w:val="Style13ptBold"/>
          <w:sz w:val="10"/>
        </w:rPr>
        <w:t xml:space="preserve">.” Three </w:t>
      </w:r>
      <w:r w:rsidRPr="0016318D">
        <w:rPr>
          <w:rStyle w:val="Emphasis"/>
          <w:highlight w:val="cyan"/>
        </w:rPr>
        <w:t>recent international trends have raised the risk</w:t>
      </w:r>
      <w:r w:rsidRPr="0016318D">
        <w:rPr>
          <w:rStyle w:val="Style13ptBold"/>
          <w:sz w:val="10"/>
        </w:rPr>
        <w:t xml:space="preserve"> Humanity’s best recourse, if we (prudently) assume that </w:t>
      </w:r>
      <w:r w:rsidRPr="0016318D">
        <w:rPr>
          <w:sz w:val="10"/>
        </w:rPr>
        <w:t>accidents are inevitable</w:t>
      </w:r>
      <w:r w:rsidRPr="0016318D">
        <w:rPr>
          <w:rStyle w:val="Style13ptBold"/>
          <w:sz w:val="10"/>
        </w:rPr>
        <w:t xml:space="preserve">, is to back away from the edge of the cliff until we can afford a stumble or two without falling off. But we have not done this — quite the opposite. </w:t>
      </w:r>
      <w:r w:rsidRPr="0016318D">
        <w:rPr>
          <w:rStyle w:val="StyleUnderline"/>
        </w:rPr>
        <w:t xml:space="preserve">The experts I spoke to pinpointed three interlocking trends that they believe have brought us closer to the brink than we were in 2015. </w:t>
      </w:r>
      <w:r w:rsidRPr="0016318D">
        <w:rPr>
          <w:rStyle w:val="Style13ptBold"/>
          <w:sz w:val="10"/>
        </w:rPr>
        <w:t xml:space="preserve">First, the last two years have seen a </w:t>
      </w:r>
      <w:r w:rsidRPr="0016318D">
        <w:rPr>
          <w:rStyle w:val="StyleUnderline"/>
          <w:highlight w:val="cyan"/>
        </w:rPr>
        <w:t>sharp resurgence in</w:t>
      </w:r>
      <w:r w:rsidRPr="0016318D">
        <w:rPr>
          <w:rStyle w:val="StyleUnderline"/>
        </w:rPr>
        <w:t xml:space="preserve"> ethnic and religious </w:t>
      </w:r>
      <w:r w:rsidRPr="0016318D">
        <w:rPr>
          <w:rStyle w:val="Emphasis"/>
          <w:highlight w:val="cyan"/>
        </w:rPr>
        <w:t>nationalism</w:t>
      </w:r>
      <w:r w:rsidRPr="0016318D">
        <w:rPr>
          <w:rStyle w:val="StyleUnderline"/>
        </w:rPr>
        <w:t xml:space="preserve"> across the West</w:t>
      </w:r>
      <w:r w:rsidRPr="0016318D">
        <w:rPr>
          <w:rStyle w:val="Style13ptBold"/>
          <w:sz w:val="10"/>
        </w:rPr>
        <w:t xml:space="preserve">, with several countries deprioritizing postwar liberal values of international cooperation, pluralism, and freedom of trade and migration in pursuit of national might and a coherent national identity. Marine Le Pen, president of the right-wing French nationalist party National Front, described these competing visions last November: “The model that is defended by Vladimir Putin is radically different than that of Mr. Obama. As for me, the model that is defended by Vladimir Putin — which is one of reasoned protectionism, looking after the interests of his own country, defending his identity — is the one that I like.” Opinions vary on the domestic merits of this political shift, but the experts I spoke to were unanimous in condemning this </w:t>
      </w:r>
      <w:r w:rsidRPr="0016318D">
        <w:rPr>
          <w:rStyle w:val="StyleUnderline"/>
        </w:rPr>
        <w:t xml:space="preserve">strain of </w:t>
      </w:r>
      <w:r w:rsidRPr="0016318D">
        <w:rPr>
          <w:rStyle w:val="Emphasis"/>
          <w:highlight w:val="cyan"/>
        </w:rPr>
        <w:t>anti-globalism</w:t>
      </w:r>
      <w:r w:rsidRPr="0016318D">
        <w:rPr>
          <w:rStyle w:val="StyleUnderline"/>
          <w:highlight w:val="cyan"/>
        </w:rPr>
        <w:t xml:space="preserve"> and </w:t>
      </w:r>
      <w:r w:rsidRPr="0016318D">
        <w:rPr>
          <w:rStyle w:val="Emphasis"/>
          <w:highlight w:val="cyan"/>
        </w:rPr>
        <w:t>anti-multilateralism</w:t>
      </w:r>
      <w:r w:rsidRPr="0016318D">
        <w:rPr>
          <w:rStyle w:val="Style13ptBold"/>
          <w:sz w:val="10"/>
        </w:rPr>
        <w:t xml:space="preserve"> from the perspective of nuclear security. The main concern is that nationalist governments might “take measures to increase their survivability in ways that would not be particularly conducive to global security,” said Narang. “</w:t>
      </w:r>
      <w:r w:rsidRPr="0016318D">
        <w:rPr>
          <w:rStyle w:val="StyleUnderline"/>
        </w:rPr>
        <w:t xml:space="preserve">There is </w:t>
      </w:r>
      <w:r w:rsidRPr="0016318D">
        <w:rPr>
          <w:rStyle w:val="StyleUnderline"/>
          <w:highlight w:val="cyan"/>
        </w:rPr>
        <w:t xml:space="preserve">a </w:t>
      </w:r>
      <w:r w:rsidRPr="0016318D">
        <w:rPr>
          <w:rStyle w:val="Emphasis"/>
          <w:highlight w:val="cyan"/>
        </w:rPr>
        <w:t>reassessment of the security politics</w:t>
      </w:r>
      <w:r w:rsidRPr="0016318D">
        <w:rPr>
          <w:rStyle w:val="Style13ptBold"/>
          <w:sz w:val="10"/>
        </w:rPr>
        <w:t>,” said Angela Kane, former high representative for disarmament affairs at the United Nations. “</w:t>
      </w:r>
      <w:r w:rsidRPr="0016318D">
        <w:rPr>
          <w:rStyle w:val="StyleUnderline"/>
        </w:rPr>
        <w:t>When you look at [the election of President Trump], particularly coupled with the Brexit decision last year,</w:t>
      </w:r>
      <w:r w:rsidRPr="0016318D">
        <w:rPr>
          <w:rStyle w:val="Style13ptBold"/>
          <w:sz w:val="10"/>
        </w:rPr>
        <w:t xml:space="preserve">” and the growing electoral strength of far-right parties “in the Netherlands, France, Germany — </w:t>
      </w:r>
      <w:r w:rsidRPr="0016318D">
        <w:rPr>
          <w:rStyle w:val="StyleUnderline"/>
          <w:highlight w:val="cyan"/>
        </w:rPr>
        <w:t>all of this brings</w:t>
      </w:r>
      <w:r w:rsidRPr="0016318D">
        <w:rPr>
          <w:rStyle w:val="StyleUnderline"/>
        </w:rPr>
        <w:t xml:space="preserve"> an </w:t>
      </w:r>
      <w:r w:rsidRPr="0016318D">
        <w:rPr>
          <w:rStyle w:val="Emphasis"/>
          <w:highlight w:val="cyan"/>
        </w:rPr>
        <w:t>instability</w:t>
      </w:r>
      <w:r w:rsidRPr="0016318D">
        <w:rPr>
          <w:rStyle w:val="StyleUnderline"/>
        </w:rPr>
        <w:t xml:space="preserve"> into the situation that people are greatly worried about</w:t>
      </w:r>
      <w:r w:rsidRPr="0016318D">
        <w:rPr>
          <w:rStyle w:val="Style13ptBold"/>
          <w:sz w:val="10"/>
        </w:rPr>
        <w:t xml:space="preserve">.” International peace, after all, rests on a number of treaties and assumptions that are now being called into question. The </w:t>
      </w:r>
      <w:r w:rsidRPr="0016318D">
        <w:rPr>
          <w:rStyle w:val="Emphasis"/>
          <w:highlight w:val="cyan"/>
        </w:rPr>
        <w:t>recent political shifts</w:t>
      </w:r>
      <w:r w:rsidRPr="0016318D">
        <w:rPr>
          <w:rStyle w:val="StyleUnderline"/>
        </w:rPr>
        <w:t xml:space="preserve"> are “certainly not conducive to the architecture we’ve worked within for the last 70 years or so,” Bronson said. “I do think </w:t>
      </w:r>
      <w:r w:rsidRPr="0016318D">
        <w:rPr>
          <w:rStyle w:val="Emphasis"/>
          <w:highlight w:val="cyan"/>
        </w:rPr>
        <w:t>this is a much more dangerous world</w:t>
      </w:r>
      <w:r w:rsidRPr="0016318D">
        <w:rPr>
          <w:rStyle w:val="StyleUnderline"/>
        </w:rPr>
        <w:t xml:space="preserve">.” Second, the world’s strongest military power, under its new, more nationalist government, has signaled interest in </w:t>
      </w:r>
      <w:r w:rsidRPr="0016318D">
        <w:rPr>
          <w:rStyle w:val="Emphasis"/>
        </w:rPr>
        <w:t xml:space="preserve">renegotiating the security agreements that help ward off war </w:t>
      </w:r>
      <w:r w:rsidRPr="0016318D">
        <w:rPr>
          <w:rStyle w:val="StyleUnderline"/>
        </w:rPr>
        <w:t>— nuclear and conventional — in Europe and East Asia</w:t>
      </w:r>
      <w:r w:rsidRPr="0016318D">
        <w:rPr>
          <w:rStyle w:val="Style13ptBold"/>
          <w:sz w:val="10"/>
        </w:rPr>
        <w:t xml:space="preserve">. “All of a sudden there is a questioning of the commitments that the United States has made and the leading role that the United States has played in multilateral diplomacy,” said Kane. “It hasn’t been said so publicly, but … there’s been a realization that maybe the Europeans need to do a bit more for their own defense.” “We’ve seen this movie before,” said Narang. “The Eisenhower administration went to tremendous lengths to establish essentially nuclear sharing agreements with [West] Germany … to stop them from getting the weapons … so that we and we alone could control nuclear use and escalation.” </w:t>
      </w:r>
      <w:r w:rsidRPr="0016318D">
        <w:rPr>
          <w:rStyle w:val="Emphasis"/>
        </w:rPr>
        <w:t>Removing the nuclear umbrella</w:t>
      </w:r>
      <w:r w:rsidRPr="0016318D">
        <w:rPr>
          <w:rStyle w:val="StyleUnderline"/>
        </w:rPr>
        <w:t xml:space="preserve"> and encouraging allies to go it alone can only complicate the picture.</w:t>
      </w:r>
      <w:r w:rsidRPr="0016318D">
        <w:rPr>
          <w:rStyle w:val="Style13ptBold"/>
          <w:sz w:val="10"/>
        </w:rPr>
        <w:t xml:space="preserve"> “The more countries that have nuclear weapons, the more nuclear weapons there are in the system, the more actors have the ability to use them … the probability of use just accumulates,” he said. Bunn put it bluntly: “It would be disastrous for the U.S. to withdraw its protection from these countries.” If there’s any cause for optimism on this front, it’s Secretary of Defense James Mattis, who in 2016 criticized both President Obama and then-candidate Trump for their shared view of American allies as military “free riders.” On his first international trip as secretary of defense, Mattis went to Japan and South Korea to reassure leaders that American nuclear commitments remained strong. “There is apparently already a repositioning of the United States which is not exactly aligned with the statements that President Trump made initially,” said Kane. “That, to my mind, is also significant.” Whether Mattis can check the president’s instincts and preserve the “Washington playbook,” though, remains to be seen. “I do find comfort in the fact that Mattis is extremely experienced and has a lot of respect,” said Bronson. “But Mattis is one voice in an administration with a lot of competing perspectives. It’s unclear how it will eventually be organized, or what the administration’s worldview will be.” The third trend is, in the context of nuclear weapon use, perhaps the most significant: “</w:t>
      </w:r>
      <w:r w:rsidRPr="0016318D">
        <w:rPr>
          <w:rStyle w:val="Emphasis"/>
        </w:rPr>
        <w:t xml:space="preserve">The </w:t>
      </w:r>
      <w:r w:rsidRPr="0016318D">
        <w:rPr>
          <w:rStyle w:val="Emphasis"/>
          <w:highlight w:val="cyan"/>
        </w:rPr>
        <w:t>disarmament process has come to a halt</w:t>
      </w:r>
      <w:r w:rsidRPr="0016318D">
        <w:rPr>
          <w:rStyle w:val="Style13ptBold"/>
          <w:sz w:val="10"/>
        </w:rPr>
        <w:t xml:space="preserve">,” said Rajaraman. The assertion that the U.S. will not renew the New START treaty, a bilateral agreement that limits Russian and American stockpiles; the pending review of the 2015 deal that curbs Iran’s production of fissile material; Trump’s signals to other nuclear powers that the U.S. intends to expand and modernize its arsenal3 — </w:t>
      </w:r>
      <w:r w:rsidRPr="0016318D">
        <w:rPr>
          <w:rStyle w:val="StyleUnderline"/>
        </w:rPr>
        <w:t xml:space="preserve">this is not just talk. These are concrete actions that work directly against the program of nuclear disarmament, which has been progressing in fits and starts since the end of the Cold War. </w:t>
      </w:r>
      <w:r w:rsidRPr="0016318D">
        <w:rPr>
          <w:rStyle w:val="Style13ptBold"/>
          <w:sz w:val="10"/>
        </w:rPr>
        <w:t>This matters. International conflicts will flare up and fade away, but weapons stockpiles remain the underlying source of all nuclear dangers, state and non-state. “</w:t>
      </w:r>
      <w:r w:rsidRPr="0016318D">
        <w:rPr>
          <w:rStyle w:val="Emphasis"/>
        </w:rPr>
        <w:t>Nuclear disarmament is the only way to get rid of the threat</w:t>
      </w:r>
      <w:r w:rsidRPr="0016318D">
        <w:rPr>
          <w:rStyle w:val="Style13ptBold"/>
          <w:sz w:val="10"/>
        </w:rPr>
        <w:t>,” said Kane. “</w:t>
      </w:r>
      <w:r w:rsidRPr="0016318D">
        <w:rPr>
          <w:rStyle w:val="StyleUnderline"/>
        </w:rPr>
        <w:t>That is simply</w:t>
      </w:r>
      <w:r w:rsidRPr="0016318D">
        <w:rPr>
          <w:rStyle w:val="Style13ptBold"/>
          <w:sz w:val="10"/>
        </w:rPr>
        <w:t xml:space="preserve"> </w:t>
      </w:r>
      <w:r w:rsidRPr="0016318D">
        <w:rPr>
          <w:rStyle w:val="Emphasis"/>
        </w:rPr>
        <w:t>not happening right now</w:t>
      </w:r>
      <w:r w:rsidRPr="0016318D">
        <w:rPr>
          <w:rStyle w:val="Style13ptBold"/>
          <w:sz w:val="10"/>
        </w:rPr>
        <w:t xml:space="preserve">.” Experts agree that we could reduce stockpiles significantly — and thus reduce the risk of their use significantly — without reducing nuclear weapons’ power as deterrents.4 Still, </w:t>
      </w:r>
      <w:r w:rsidRPr="0016318D">
        <w:rPr>
          <w:rStyle w:val="StyleUnderline"/>
        </w:rPr>
        <w:t>nuclear states are hesitant to move in this direction, for fear that moving toward disarmament would be interpreted as a sign of weakness</w:t>
      </w:r>
      <w:r w:rsidRPr="0016318D">
        <w:rPr>
          <w:rStyle w:val="Style13ptBold"/>
          <w:sz w:val="10"/>
        </w:rPr>
        <w:t xml:space="preserve">. Multiple experts I spoke to expressed frustration that these political considerations should outweigh the strong consensus of people who study nuclear security and deterrence dynamics. “A lot of arguments are made that actually don’t make any sense,” said Wright. “We’ve done a lot of work on this.” It’s unclear yet whether the recent moves toward rearmament represent a temporary blip or a turning point. This is the 1,000-kiloton question. If weapons stockpiles continue to grow, the per-year risk of civilian-targeted nuclear weapon use will only increase. “Hopefully nobody is crazy enough to drop one,” said Rajaraman. “But nobody has the guts to get rid of them. </w:t>
      </w:r>
      <w:r w:rsidRPr="0016318D">
        <w:rPr>
          <w:rStyle w:val="StyleUnderline"/>
        </w:rPr>
        <w:t xml:space="preserve">I think </w:t>
      </w:r>
      <w:r w:rsidRPr="0016318D">
        <w:rPr>
          <w:rStyle w:val="Emphasis"/>
          <w:highlight w:val="cyan"/>
        </w:rPr>
        <w:t>it’s going to go on like this until something stupid happens</w:t>
      </w:r>
      <w:r w:rsidRPr="0016318D">
        <w:rPr>
          <w:rStyle w:val="Style13ptBold"/>
          <w:sz w:val="10"/>
          <w:highlight w:val="cyan"/>
        </w:rPr>
        <w:t>.”</w:t>
      </w:r>
    </w:p>
    <w:p w14:paraId="6CFAB617" w14:textId="77777777" w:rsidR="00D058D0" w:rsidRDefault="00D058D0" w:rsidP="00D058D0">
      <w:pPr>
        <w:pStyle w:val="Heading4"/>
      </w:pPr>
      <w:r>
        <w:t xml:space="preserve">War is possible and likely – especially Trump. </w:t>
      </w:r>
    </w:p>
    <w:p w14:paraId="6928714F" w14:textId="77777777" w:rsidR="00D058D0" w:rsidRPr="009842E5" w:rsidRDefault="00D058D0" w:rsidP="00D058D0">
      <w:pPr>
        <w:rPr>
          <w:sz w:val="16"/>
        </w:rPr>
      </w:pPr>
      <w:r w:rsidRPr="009842E5">
        <w:rPr>
          <w:rStyle w:val="Style13ptBold"/>
        </w:rPr>
        <w:t xml:space="preserve">Seitz ’16 </w:t>
      </w:r>
      <w:r w:rsidRPr="009842E5">
        <w:rPr>
          <w:sz w:val="16"/>
        </w:rPr>
        <w:t xml:space="preserve">(Sam; student at Georgetown University’s Edmund A. Walsh School of Foreign Service studying International Politics concentrating in Security Studies, former Roosevelt Institute Defense and Diplomacy Analyst, current Director of Nuclear Security Studies at Global Intelligence Trust; 11/22/16; “Why Trump Makes Great Power War More Likely”’; </w:t>
      </w:r>
      <w:hyperlink r:id="rId195" w:history="1">
        <w:r w:rsidRPr="009842E5">
          <w:rPr>
            <w:rStyle w:val="Hyperlink"/>
            <w:sz w:val="16"/>
          </w:rPr>
          <w:t>https://politicstheorypractice.wordpress.com/2016/11/22/why-trump-makes-great-power-war-more-likely/</w:t>
        </w:r>
      </w:hyperlink>
      <w:r w:rsidRPr="009842E5">
        <w:rPr>
          <w:sz w:val="16"/>
        </w:rPr>
        <w:t xml:space="preserve">; Politics in Theory and Practice; accessed 2/13/17) </w:t>
      </w:r>
    </w:p>
    <w:p w14:paraId="4F8FE5B3" w14:textId="77777777" w:rsidR="00D058D0" w:rsidRPr="009842E5" w:rsidRDefault="00D058D0" w:rsidP="00D058D0">
      <w:pPr>
        <w:rPr>
          <w:u w:val="single"/>
        </w:rPr>
      </w:pPr>
      <w:r w:rsidRPr="009842E5">
        <w:rPr>
          <w:u w:val="single"/>
        </w:rPr>
        <w:t>Trump</w:t>
      </w:r>
      <w:r w:rsidRPr="009842E5">
        <w:rPr>
          <w:sz w:val="16"/>
        </w:rPr>
        <w:t xml:space="preserve"> ran on a promise of putting America first. He has </w:t>
      </w:r>
      <w:r w:rsidRPr="009842E5">
        <w:rPr>
          <w:u w:val="single"/>
        </w:rPr>
        <w:t>argued that American allies aren’t paying their fair share, he appears to want a détente with Russia, and</w:t>
      </w:r>
      <w:r w:rsidRPr="009842E5">
        <w:rPr>
          <w:sz w:val="16"/>
        </w:rPr>
        <w:t xml:space="preserve"> yet </w:t>
      </w:r>
      <w:r w:rsidRPr="009842E5">
        <w:rPr>
          <w:u w:val="single"/>
        </w:rPr>
        <w:t>he</w:t>
      </w:r>
      <w:r w:rsidRPr="009842E5">
        <w:rPr>
          <w:sz w:val="16"/>
        </w:rPr>
        <w:t xml:space="preserve"> also </w:t>
      </w:r>
      <w:r w:rsidRPr="009842E5">
        <w:rPr>
          <w:u w:val="single"/>
        </w:rPr>
        <w:t>wants to massively increase funding for the</w:t>
      </w:r>
      <w:r w:rsidRPr="009842E5">
        <w:rPr>
          <w:sz w:val="16"/>
        </w:rPr>
        <w:t xml:space="preserve"> U.S. </w:t>
      </w:r>
      <w:r w:rsidRPr="009842E5">
        <w:rPr>
          <w:u w:val="single"/>
        </w:rPr>
        <w:t>military.</w:t>
      </w:r>
      <w:r w:rsidRPr="009842E5">
        <w:rPr>
          <w:sz w:val="16"/>
        </w:rPr>
        <w:t xml:space="preserve"> While </w:t>
      </w:r>
      <w:r w:rsidRPr="009842E5">
        <w:rPr>
          <w:highlight w:val="green"/>
          <w:u w:val="single"/>
        </w:rPr>
        <w:t>Trump</w:t>
      </w:r>
      <w:r w:rsidRPr="009842E5">
        <w:rPr>
          <w:sz w:val="16"/>
        </w:rPr>
        <w:t xml:space="preserve"> might represent a reaction against American overseas commitments, his ascendency to the presidency actually </w:t>
      </w:r>
      <w:r w:rsidRPr="009842E5">
        <w:rPr>
          <w:rStyle w:val="Emphasis"/>
          <w:highlight w:val="green"/>
        </w:rPr>
        <w:t>makes great power conflict</w:t>
      </w:r>
      <w:r w:rsidRPr="009842E5">
        <w:rPr>
          <w:rStyle w:val="Emphasis"/>
        </w:rPr>
        <w:t xml:space="preserve"> more </w:t>
      </w:r>
      <w:r w:rsidRPr="009842E5">
        <w:rPr>
          <w:rStyle w:val="Emphasis"/>
          <w:highlight w:val="green"/>
        </w:rPr>
        <w:t>likely</w:t>
      </w:r>
      <w:r w:rsidRPr="009842E5">
        <w:rPr>
          <w:u w:val="single"/>
        </w:rPr>
        <w:t xml:space="preserve"> because it is </w:t>
      </w:r>
      <w:r w:rsidRPr="009842E5">
        <w:rPr>
          <w:highlight w:val="green"/>
          <w:u w:val="single"/>
        </w:rPr>
        <w:t>generating</w:t>
      </w:r>
      <w:r w:rsidRPr="009842E5">
        <w:rPr>
          <w:u w:val="single"/>
        </w:rPr>
        <w:t xml:space="preserve"> </w:t>
      </w:r>
      <w:r w:rsidRPr="009842E5">
        <w:rPr>
          <w:rStyle w:val="Emphasis"/>
        </w:rPr>
        <w:t>massive</w:t>
      </w:r>
      <w:r w:rsidRPr="009842E5">
        <w:rPr>
          <w:sz w:val="16"/>
        </w:rPr>
        <w:t xml:space="preserve"> levels of </w:t>
      </w:r>
      <w:r w:rsidRPr="009842E5">
        <w:rPr>
          <w:rStyle w:val="Emphasis"/>
          <w:highlight w:val="green"/>
        </w:rPr>
        <w:t>instability</w:t>
      </w:r>
      <w:r w:rsidRPr="009842E5">
        <w:rPr>
          <w:highlight w:val="green"/>
          <w:u w:val="single"/>
        </w:rPr>
        <w:t xml:space="preserve"> and </w:t>
      </w:r>
      <w:r w:rsidRPr="009842E5">
        <w:rPr>
          <w:rStyle w:val="Emphasis"/>
          <w:highlight w:val="green"/>
        </w:rPr>
        <w:t>undermining</w:t>
      </w:r>
      <w:r w:rsidRPr="009842E5">
        <w:rPr>
          <w:rStyle w:val="Emphasis"/>
        </w:rPr>
        <w:t xml:space="preserve"> the </w:t>
      </w:r>
      <w:r w:rsidRPr="009842E5">
        <w:rPr>
          <w:rStyle w:val="Emphasis"/>
          <w:highlight w:val="green"/>
        </w:rPr>
        <w:t>global institutions</w:t>
      </w:r>
      <w:r w:rsidRPr="009842E5">
        <w:rPr>
          <w:highlight w:val="green"/>
          <w:u w:val="single"/>
        </w:rPr>
        <w:t xml:space="preserve"> </w:t>
      </w:r>
      <w:r w:rsidRPr="009842E5">
        <w:rPr>
          <w:u w:val="single"/>
        </w:rPr>
        <w:t xml:space="preserve">underpinning the peaceful, American-led liberal order. </w:t>
      </w:r>
      <w:r w:rsidRPr="009842E5">
        <w:rPr>
          <w:sz w:val="16"/>
        </w:rPr>
        <w:t xml:space="preserve">As I have argued before, </w:t>
      </w:r>
      <w:r w:rsidRPr="009842E5">
        <w:rPr>
          <w:highlight w:val="green"/>
          <w:u w:val="single"/>
        </w:rPr>
        <w:t>the</w:t>
      </w:r>
      <w:r w:rsidRPr="009842E5">
        <w:rPr>
          <w:u w:val="single"/>
        </w:rPr>
        <w:t xml:space="preserve"> American </w:t>
      </w:r>
      <w:r w:rsidRPr="009842E5">
        <w:rPr>
          <w:highlight w:val="green"/>
          <w:u w:val="single"/>
        </w:rPr>
        <w:t>alliance</w:t>
      </w:r>
      <w:r w:rsidRPr="009842E5">
        <w:rPr>
          <w:u w:val="single"/>
        </w:rPr>
        <w:t xml:space="preserve"> network </w:t>
      </w:r>
      <w:r w:rsidRPr="009842E5">
        <w:rPr>
          <w:highlight w:val="green"/>
          <w:u w:val="single"/>
        </w:rPr>
        <w:t xml:space="preserve">is the </w:t>
      </w:r>
      <w:r w:rsidRPr="009842E5">
        <w:rPr>
          <w:rStyle w:val="Emphasis"/>
          <w:highlight w:val="green"/>
        </w:rPr>
        <w:t>bedrock</w:t>
      </w:r>
      <w:r w:rsidRPr="009842E5">
        <w:rPr>
          <w:highlight w:val="green"/>
          <w:u w:val="single"/>
        </w:rPr>
        <w:t xml:space="preserve"> upon</w:t>
      </w:r>
      <w:r w:rsidRPr="009842E5">
        <w:rPr>
          <w:u w:val="single"/>
        </w:rPr>
        <w:t xml:space="preserve"> which </w:t>
      </w:r>
      <w:r w:rsidRPr="009842E5">
        <w:rPr>
          <w:highlight w:val="green"/>
          <w:u w:val="single"/>
        </w:rPr>
        <w:t>the</w:t>
      </w:r>
      <w:r w:rsidRPr="009842E5">
        <w:rPr>
          <w:u w:val="single"/>
        </w:rPr>
        <w:t xml:space="preserve"> </w:t>
      </w:r>
      <w:r w:rsidRPr="009842E5">
        <w:rPr>
          <w:rStyle w:val="Emphasis"/>
        </w:rPr>
        <w:t xml:space="preserve">current </w:t>
      </w:r>
      <w:r w:rsidRPr="009842E5">
        <w:rPr>
          <w:rStyle w:val="Emphasis"/>
          <w:highlight w:val="green"/>
        </w:rPr>
        <w:t>global order</w:t>
      </w:r>
      <w:r w:rsidRPr="009842E5">
        <w:rPr>
          <w:u w:val="single"/>
        </w:rPr>
        <w:t xml:space="preserve"> rests.</w:t>
      </w:r>
      <w:r w:rsidRPr="009842E5">
        <w:rPr>
          <w:sz w:val="16"/>
        </w:rPr>
        <w:t xml:space="preserve"> It is not cheap to maintain, but </w:t>
      </w:r>
      <w:r w:rsidRPr="009842E5">
        <w:rPr>
          <w:u w:val="single"/>
        </w:rPr>
        <w:t>it</w:t>
      </w:r>
      <w:r w:rsidRPr="009842E5">
        <w:rPr>
          <w:sz w:val="16"/>
        </w:rPr>
        <w:t xml:space="preserve"> also </w:t>
      </w:r>
      <w:r w:rsidRPr="009842E5">
        <w:rPr>
          <w:u w:val="single"/>
        </w:rPr>
        <w:t xml:space="preserve">represents a </w:t>
      </w:r>
      <w:r w:rsidRPr="009842E5">
        <w:rPr>
          <w:rStyle w:val="Emphasis"/>
        </w:rPr>
        <w:t>net gain</w:t>
      </w:r>
      <w:r w:rsidRPr="009842E5">
        <w:rPr>
          <w:u w:val="single"/>
        </w:rPr>
        <w:t xml:space="preserve"> for the United States, which is able to utilize its allies to ensure peace</w:t>
      </w:r>
      <w:r w:rsidRPr="009842E5">
        <w:rPr>
          <w:sz w:val="16"/>
        </w:rPr>
        <w:t xml:space="preserve">. </w:t>
      </w:r>
      <w:r w:rsidRPr="009842E5">
        <w:rPr>
          <w:u w:val="single"/>
        </w:rPr>
        <w:t>Trump’s calls</w:t>
      </w:r>
      <w:r w:rsidRPr="009842E5">
        <w:rPr>
          <w:sz w:val="16"/>
        </w:rPr>
        <w:t xml:space="preserve"> for American retrenchment </w:t>
      </w:r>
      <w:r w:rsidRPr="009842E5">
        <w:rPr>
          <w:u w:val="single"/>
        </w:rPr>
        <w:t>might appeal to populist voters</w:t>
      </w:r>
      <w:r w:rsidRPr="009842E5">
        <w:rPr>
          <w:sz w:val="16"/>
        </w:rPr>
        <w:t xml:space="preserve"> tired of foreign interventions, </w:t>
      </w:r>
      <w:r w:rsidRPr="009842E5">
        <w:rPr>
          <w:u w:val="single"/>
        </w:rPr>
        <w:t xml:space="preserve">but Trump’s foreign policy is </w:t>
      </w:r>
      <w:r w:rsidRPr="009842E5">
        <w:rPr>
          <w:rStyle w:val="Emphasis"/>
        </w:rPr>
        <w:t>not in the interests of the United States</w:t>
      </w:r>
      <w:r w:rsidRPr="009842E5">
        <w:rPr>
          <w:u w:val="single"/>
        </w:rPr>
        <w:t xml:space="preserve"> and risks</w:t>
      </w:r>
      <w:r w:rsidRPr="009842E5">
        <w:rPr>
          <w:sz w:val="16"/>
        </w:rPr>
        <w:t xml:space="preserve"> inadvertently </w:t>
      </w:r>
      <w:r w:rsidRPr="009842E5">
        <w:rPr>
          <w:u w:val="single"/>
        </w:rPr>
        <w:t>generating a great power war</w:t>
      </w:r>
      <w:r w:rsidRPr="009842E5">
        <w:rPr>
          <w:sz w:val="16"/>
        </w:rPr>
        <w:t xml:space="preserve">. While </w:t>
      </w:r>
      <w:r w:rsidRPr="009842E5">
        <w:rPr>
          <w:highlight w:val="green"/>
          <w:u w:val="single"/>
        </w:rPr>
        <w:t>Trump’s unpredictability</w:t>
      </w:r>
      <w:r w:rsidRPr="009842E5">
        <w:rPr>
          <w:sz w:val="16"/>
        </w:rPr>
        <w:t xml:space="preserve"> will likely grant him some leverage over “free-riding” allies, it also </w:t>
      </w:r>
      <w:r w:rsidRPr="009842E5">
        <w:rPr>
          <w:highlight w:val="green"/>
          <w:u w:val="single"/>
        </w:rPr>
        <w:t xml:space="preserve">creates </w:t>
      </w:r>
      <w:r w:rsidRPr="009842E5">
        <w:rPr>
          <w:rStyle w:val="Emphasis"/>
        </w:rPr>
        <w:t>corrosive dynamics</w:t>
      </w:r>
      <w:r w:rsidRPr="009842E5">
        <w:rPr>
          <w:u w:val="single"/>
        </w:rPr>
        <w:t xml:space="preserve"> that undermine America’s global position</w:t>
      </w:r>
      <w:r w:rsidRPr="009842E5">
        <w:rPr>
          <w:sz w:val="16"/>
        </w:rPr>
        <w:t xml:space="preserve">. For example, </w:t>
      </w:r>
      <w:r w:rsidRPr="009842E5">
        <w:rPr>
          <w:u w:val="single"/>
        </w:rPr>
        <w:t>by signaling that he might not be willing to defend NATO</w:t>
      </w:r>
      <w:r w:rsidRPr="009842E5">
        <w:rPr>
          <w:sz w:val="16"/>
        </w:rPr>
        <w:t xml:space="preserve"> allies, </w:t>
      </w:r>
      <w:r w:rsidRPr="009842E5">
        <w:rPr>
          <w:u w:val="single"/>
        </w:rPr>
        <w:t>Trump</w:t>
      </w:r>
      <w:r w:rsidRPr="009842E5">
        <w:rPr>
          <w:sz w:val="16"/>
        </w:rPr>
        <w:t xml:space="preserve"> has </w:t>
      </w:r>
      <w:r w:rsidRPr="009842E5">
        <w:rPr>
          <w:u w:val="single"/>
        </w:rPr>
        <w:t xml:space="preserve">created </w:t>
      </w:r>
      <w:r w:rsidRPr="009842E5">
        <w:rPr>
          <w:rStyle w:val="Emphasis"/>
          <w:highlight w:val="green"/>
        </w:rPr>
        <w:t>uncertainty</w:t>
      </w:r>
      <w:r w:rsidRPr="009842E5">
        <w:rPr>
          <w:rStyle w:val="Emphasis"/>
        </w:rPr>
        <w:t xml:space="preserve"> over America’s resolve</w:t>
      </w:r>
      <w:r w:rsidRPr="009842E5">
        <w:rPr>
          <w:u w:val="single"/>
        </w:rPr>
        <w:t xml:space="preserve">. Historically, </w:t>
      </w:r>
      <w:r w:rsidRPr="009842E5">
        <w:rPr>
          <w:highlight w:val="green"/>
          <w:u w:val="single"/>
        </w:rPr>
        <w:t xml:space="preserve">this has led to </w:t>
      </w:r>
      <w:r w:rsidRPr="009842E5">
        <w:rPr>
          <w:rStyle w:val="Emphasis"/>
          <w:highlight w:val="green"/>
        </w:rPr>
        <w:t>disastrous miscalculations</w:t>
      </w:r>
      <w:r w:rsidRPr="009842E5">
        <w:rPr>
          <w:u w:val="single"/>
        </w:rPr>
        <w:t xml:space="preserve"> and great power war.</w:t>
      </w:r>
      <w:r w:rsidRPr="009842E5">
        <w:rPr>
          <w:sz w:val="16"/>
        </w:rPr>
        <w:t xml:space="preserve"> For example, Austrian emperor Franz Joseph believed that his invasion of Serbia in the summer of 1914 would not elicit a response from the other European great powers. German Kaiser Wilhelm II similarly believed that the risk of a global war breaking out over the Balkans was relatively low because the British sent mixed signals about their willingness to intervene on the side of the Entente. Clearly, the Germans and Austrians seriously miscalculated, and their mistake led to tens of millions of deaths and the collapse of three empires. But their erroneous assumptions were not entirely their own fault, as unclear signaling from the Entente powers led them to underestimate allied resolve. This kind of miscalculation was also evident during the Korean War. At first, Soviet leader Joseph Stalin restrained his North Korean client from invading the South because he feared a conflict with the United States. However, after U.S. Secretary of State Dean Acheson announced America’s “defense perimeter” in Asia and conspicuously failed to include the Korean Peninsula, Stalin green lit the North Korean invasion of the South. In hindsight, we all know that the United States actually was willing to defend the South and deployed significant military power to halt and reverse Kim Il-sung’s invasion. However, it’s not difficult to see why Stalin miscalculated</w:t>
      </w:r>
      <w:r w:rsidRPr="009842E5">
        <w:rPr>
          <w:u w:val="single"/>
        </w:rPr>
        <w:t xml:space="preserve">. </w:t>
      </w:r>
      <w:r w:rsidRPr="009842E5">
        <w:rPr>
          <w:highlight w:val="green"/>
          <w:u w:val="single"/>
        </w:rPr>
        <w:t>Trump is creating the</w:t>
      </w:r>
      <w:r w:rsidRPr="009842E5">
        <w:rPr>
          <w:u w:val="single"/>
        </w:rPr>
        <w:t xml:space="preserve"> same conditions that led to the </w:t>
      </w:r>
      <w:r w:rsidRPr="009842E5">
        <w:rPr>
          <w:highlight w:val="green"/>
          <w:u w:val="single"/>
        </w:rPr>
        <w:t>WWI and the Korean War by</w:t>
      </w:r>
      <w:r w:rsidRPr="009842E5">
        <w:rPr>
          <w:u w:val="single"/>
        </w:rPr>
        <w:t xml:space="preserve"> constantly </w:t>
      </w:r>
      <w:r w:rsidRPr="009842E5">
        <w:rPr>
          <w:highlight w:val="green"/>
          <w:u w:val="single"/>
        </w:rPr>
        <w:t>questioning</w:t>
      </w:r>
      <w:r w:rsidRPr="009842E5">
        <w:rPr>
          <w:u w:val="single"/>
        </w:rPr>
        <w:t xml:space="preserve"> the value of </w:t>
      </w:r>
      <w:r w:rsidRPr="009842E5">
        <w:rPr>
          <w:highlight w:val="green"/>
          <w:u w:val="single"/>
        </w:rPr>
        <w:t>NATO and</w:t>
      </w:r>
      <w:r w:rsidRPr="009842E5">
        <w:rPr>
          <w:sz w:val="16"/>
        </w:rPr>
        <w:t xml:space="preserve"> the utility of </w:t>
      </w:r>
      <w:r w:rsidRPr="009842E5">
        <w:rPr>
          <w:u w:val="single"/>
        </w:rPr>
        <w:t xml:space="preserve">America’s </w:t>
      </w:r>
      <w:r w:rsidRPr="009842E5">
        <w:rPr>
          <w:highlight w:val="green"/>
          <w:u w:val="single"/>
        </w:rPr>
        <w:t>alliances</w:t>
      </w:r>
      <w:r w:rsidRPr="009842E5">
        <w:rPr>
          <w:u w:val="single"/>
        </w:rPr>
        <w:t xml:space="preserve"> in Asia.</w:t>
      </w:r>
      <w:r w:rsidRPr="009842E5">
        <w:rPr>
          <w:sz w:val="16"/>
        </w:rPr>
        <w:t xml:space="preserve"> Indeed, </w:t>
      </w:r>
      <w:r w:rsidRPr="009842E5">
        <w:rPr>
          <w:highlight w:val="green"/>
          <w:u w:val="single"/>
        </w:rPr>
        <w:t>Trump is</w:t>
      </w:r>
      <w:r w:rsidRPr="009842E5">
        <w:rPr>
          <w:sz w:val="16"/>
        </w:rPr>
        <w:t xml:space="preserve"> all but </w:t>
      </w:r>
      <w:r w:rsidRPr="009842E5">
        <w:rPr>
          <w:rStyle w:val="Emphasis"/>
          <w:highlight w:val="green"/>
        </w:rPr>
        <w:t>inviting revisionist states</w:t>
      </w:r>
      <w:r w:rsidRPr="009842E5">
        <w:rPr>
          <w:u w:val="single"/>
        </w:rPr>
        <w:t xml:space="preserve"> like Russia and China to test American resolve</w:t>
      </w:r>
      <w:r w:rsidRPr="009842E5">
        <w:rPr>
          <w:sz w:val="16"/>
        </w:rPr>
        <w:t xml:space="preserve">, and </w:t>
      </w:r>
      <w:r w:rsidRPr="009842E5">
        <w:rPr>
          <w:highlight w:val="green"/>
          <w:u w:val="single"/>
        </w:rPr>
        <w:t>this could</w:t>
      </w:r>
      <w:r w:rsidRPr="009842E5">
        <w:rPr>
          <w:sz w:val="16"/>
        </w:rPr>
        <w:t xml:space="preserve"> potentially </w:t>
      </w:r>
      <w:r w:rsidRPr="009842E5">
        <w:rPr>
          <w:rStyle w:val="Emphasis"/>
          <w:highlight w:val="green"/>
        </w:rPr>
        <w:t>spark</w:t>
      </w:r>
      <w:r w:rsidRPr="009842E5">
        <w:rPr>
          <w:rStyle w:val="Emphasis"/>
        </w:rPr>
        <w:t xml:space="preserve"> a </w:t>
      </w:r>
      <w:r w:rsidRPr="009842E5">
        <w:rPr>
          <w:rStyle w:val="Emphasis"/>
          <w:highlight w:val="green"/>
        </w:rPr>
        <w:t>major war</w:t>
      </w:r>
      <w:r w:rsidRPr="009842E5">
        <w:rPr>
          <w:u w:val="single"/>
        </w:rPr>
        <w:t>. Even if</w:t>
      </w:r>
      <w:r w:rsidRPr="009842E5">
        <w:rPr>
          <w:sz w:val="16"/>
        </w:rPr>
        <w:t xml:space="preserve"> American </w:t>
      </w:r>
      <w:r w:rsidRPr="009842E5">
        <w:rPr>
          <w:u w:val="single"/>
        </w:rPr>
        <w:t>adversaries don’t miscalculate</w:t>
      </w:r>
      <w:r w:rsidRPr="009842E5">
        <w:rPr>
          <w:sz w:val="16"/>
        </w:rPr>
        <w:t xml:space="preserve">, though, </w:t>
      </w:r>
      <w:r w:rsidRPr="009842E5">
        <w:rPr>
          <w:u w:val="single"/>
        </w:rPr>
        <w:t>American allies might</w:t>
      </w:r>
      <w:r w:rsidRPr="009842E5">
        <w:rPr>
          <w:sz w:val="16"/>
        </w:rPr>
        <w:t xml:space="preserve">. </w:t>
      </w:r>
      <w:r w:rsidRPr="009842E5">
        <w:rPr>
          <w:u w:val="single"/>
        </w:rPr>
        <w:t xml:space="preserve">We are </w:t>
      </w:r>
      <w:r w:rsidRPr="009842E5">
        <w:rPr>
          <w:sz w:val="16"/>
        </w:rPr>
        <w:t xml:space="preserve">already </w:t>
      </w:r>
      <w:r w:rsidRPr="009842E5">
        <w:rPr>
          <w:u w:val="single"/>
        </w:rPr>
        <w:t>seeing allies respond</w:t>
      </w:r>
      <w:r w:rsidRPr="009842E5">
        <w:rPr>
          <w:sz w:val="16"/>
        </w:rPr>
        <w:t xml:space="preserve"> </w:t>
      </w:r>
      <w:r w:rsidRPr="009842E5">
        <w:rPr>
          <w:u w:val="single"/>
        </w:rPr>
        <w:t>to Trump’s threats to pull out of NATO.</w:t>
      </w:r>
      <w:r w:rsidRPr="009842E5">
        <w:rPr>
          <w:sz w:val="16"/>
        </w:rPr>
        <w:t xml:space="preserve"> For instance, </w:t>
      </w:r>
      <w:r w:rsidRPr="009842E5">
        <w:rPr>
          <w:u w:val="single"/>
        </w:rPr>
        <w:t>Germany</w:t>
      </w:r>
      <w:r w:rsidRPr="009842E5">
        <w:rPr>
          <w:sz w:val="16"/>
        </w:rPr>
        <w:t xml:space="preserve"> has </w:t>
      </w:r>
      <w:r w:rsidRPr="009842E5">
        <w:rPr>
          <w:u w:val="single"/>
        </w:rPr>
        <w:t xml:space="preserve">massively increased its defense budget </w:t>
      </w:r>
      <w:r w:rsidRPr="009842E5">
        <w:rPr>
          <w:sz w:val="16"/>
        </w:rPr>
        <w:t xml:space="preserve">because it believes that it might be the only power willing to stand up to Putin, and it wants to ensure that the Bundeswehr is sufficiently capable of defending NATO’s eastern borders if Trump chooses to side with Putin against America’s allies. The strengthening of the German military is certainly a positive development for everyone. However, Trump’s statements might also lead to more pernicious side effects. For example, </w:t>
      </w:r>
      <w:r w:rsidRPr="009842E5">
        <w:rPr>
          <w:u w:val="single"/>
        </w:rPr>
        <w:t>many American allies lying in exposed positions might adopt</w:t>
      </w:r>
      <w:r w:rsidRPr="009842E5">
        <w:rPr>
          <w:sz w:val="16"/>
        </w:rPr>
        <w:t xml:space="preserve"> a strategy of </w:t>
      </w:r>
      <w:r w:rsidRPr="009842E5">
        <w:rPr>
          <w:u w:val="single"/>
        </w:rPr>
        <w:t xml:space="preserve">Finlandization, seeking accommodations with American adversaries </w:t>
      </w:r>
      <w:r w:rsidRPr="009842E5">
        <w:rPr>
          <w:sz w:val="16"/>
        </w:rPr>
        <w:t xml:space="preserve">in order </w:t>
      </w:r>
      <w:r w:rsidRPr="009842E5">
        <w:rPr>
          <w:u w:val="single"/>
        </w:rPr>
        <w:t xml:space="preserve">to </w:t>
      </w:r>
      <w:r w:rsidRPr="009842E5">
        <w:rPr>
          <w:rStyle w:val="Emphasis"/>
        </w:rPr>
        <w:t>secure themselves against aggression</w:t>
      </w:r>
      <w:r w:rsidRPr="009842E5">
        <w:rPr>
          <w:u w:val="single"/>
        </w:rPr>
        <w:t>.</w:t>
      </w:r>
      <w:r w:rsidRPr="009842E5">
        <w:rPr>
          <w:sz w:val="16"/>
        </w:rPr>
        <w:t xml:space="preserve"> Typically, </w:t>
      </w:r>
      <w:r w:rsidRPr="009842E5">
        <w:rPr>
          <w:u w:val="single"/>
        </w:rPr>
        <w:t xml:space="preserve">states prefer to balance against rival powers. However, if effective counterbalancing is deemed impossible, countries are </w:t>
      </w:r>
      <w:r w:rsidRPr="009842E5">
        <w:rPr>
          <w:rStyle w:val="Emphasis"/>
        </w:rPr>
        <w:t xml:space="preserve">forced to bandwagon </w:t>
      </w:r>
      <w:r w:rsidRPr="009842E5">
        <w:rPr>
          <w:u w:val="single"/>
        </w:rPr>
        <w:t>with rising powers</w:t>
      </w:r>
      <w:r w:rsidRPr="009842E5">
        <w:rPr>
          <w:sz w:val="16"/>
        </w:rPr>
        <w:t xml:space="preserve"> in order </w:t>
      </w:r>
      <w:r w:rsidRPr="009842E5">
        <w:rPr>
          <w:u w:val="single"/>
        </w:rPr>
        <w:t xml:space="preserve">to </w:t>
      </w:r>
      <w:r w:rsidRPr="009842E5">
        <w:rPr>
          <w:rStyle w:val="Emphasis"/>
        </w:rPr>
        <w:t>secure their autonomy</w:t>
      </w:r>
      <w:r w:rsidRPr="009842E5">
        <w:rPr>
          <w:u w:val="single"/>
        </w:rPr>
        <w:t>. This was</w:t>
      </w:r>
      <w:r w:rsidRPr="009842E5">
        <w:rPr>
          <w:sz w:val="16"/>
        </w:rPr>
        <w:t xml:space="preserve"> the strategy of </w:t>
      </w:r>
      <w:r w:rsidRPr="009842E5">
        <w:rPr>
          <w:u w:val="single"/>
        </w:rPr>
        <w:t>Finland during the Cold War as well as</w:t>
      </w:r>
      <w:r w:rsidRPr="009842E5">
        <w:rPr>
          <w:sz w:val="16"/>
        </w:rPr>
        <w:t xml:space="preserve"> a number of </w:t>
      </w:r>
      <w:r w:rsidRPr="009842E5">
        <w:rPr>
          <w:u w:val="single"/>
        </w:rPr>
        <w:t xml:space="preserve">German states during the Napoleonic Wars. The United States currently possesses an </w:t>
      </w:r>
      <w:r w:rsidRPr="009842E5">
        <w:rPr>
          <w:rStyle w:val="Emphasis"/>
        </w:rPr>
        <w:t xml:space="preserve">unmatched alliance network </w:t>
      </w:r>
      <w:r w:rsidRPr="009842E5">
        <w:rPr>
          <w:u w:val="single"/>
        </w:rPr>
        <w:t>that allows it to project military power</w:t>
      </w:r>
      <w:r w:rsidRPr="009842E5">
        <w:rPr>
          <w:sz w:val="16"/>
        </w:rPr>
        <w:t xml:space="preserve"> anywhere in the world. </w:t>
      </w:r>
      <w:r w:rsidRPr="009842E5">
        <w:rPr>
          <w:u w:val="single"/>
        </w:rPr>
        <w:t>However, if the U.S. fails to uphold its end of the bargain</w:t>
      </w:r>
      <w:r w:rsidRPr="009842E5">
        <w:rPr>
          <w:sz w:val="16"/>
        </w:rPr>
        <w:t xml:space="preserve"> and refuses to guarantee the security of its allies, </w:t>
      </w:r>
      <w:r w:rsidRPr="009842E5">
        <w:rPr>
          <w:highlight w:val="green"/>
          <w:u w:val="single"/>
        </w:rPr>
        <w:t>America’s</w:t>
      </w:r>
      <w:r w:rsidRPr="009842E5">
        <w:rPr>
          <w:u w:val="single"/>
        </w:rPr>
        <w:t xml:space="preserve"> global </w:t>
      </w:r>
      <w:r w:rsidRPr="009842E5">
        <w:rPr>
          <w:highlight w:val="green"/>
          <w:u w:val="single"/>
        </w:rPr>
        <w:t>partners</w:t>
      </w:r>
      <w:r w:rsidRPr="009842E5">
        <w:rPr>
          <w:u w:val="single"/>
        </w:rPr>
        <w:t xml:space="preserve"> might begin to </w:t>
      </w:r>
      <w:r w:rsidRPr="009842E5">
        <w:rPr>
          <w:rStyle w:val="Emphasis"/>
          <w:highlight w:val="green"/>
        </w:rPr>
        <w:t>defect to</w:t>
      </w:r>
      <w:r w:rsidRPr="009842E5">
        <w:rPr>
          <w:rStyle w:val="Emphasis"/>
        </w:rPr>
        <w:t xml:space="preserve"> </w:t>
      </w:r>
      <w:r w:rsidRPr="009842E5">
        <w:rPr>
          <w:sz w:val="16"/>
        </w:rPr>
        <w:t xml:space="preserve">regional </w:t>
      </w:r>
      <w:r w:rsidRPr="009842E5">
        <w:rPr>
          <w:rStyle w:val="Emphasis"/>
          <w:highlight w:val="green"/>
        </w:rPr>
        <w:t xml:space="preserve">adversaries. </w:t>
      </w:r>
      <w:r w:rsidRPr="009842E5">
        <w:rPr>
          <w:highlight w:val="green"/>
          <w:u w:val="single"/>
        </w:rPr>
        <w:t xml:space="preserve">This would </w:t>
      </w:r>
      <w:r w:rsidRPr="009842E5">
        <w:rPr>
          <w:rStyle w:val="Emphasis"/>
          <w:highlight w:val="green"/>
        </w:rPr>
        <w:t xml:space="preserve">severely weaken </w:t>
      </w:r>
      <w:r w:rsidRPr="009842E5">
        <w:rPr>
          <w:highlight w:val="green"/>
          <w:u w:val="single"/>
        </w:rPr>
        <w:t>America’s position</w:t>
      </w:r>
      <w:r w:rsidRPr="009842E5">
        <w:rPr>
          <w:sz w:val="16"/>
        </w:rPr>
        <w:t xml:space="preserve"> in the world </w:t>
      </w:r>
      <w:r w:rsidRPr="009842E5">
        <w:rPr>
          <w:highlight w:val="green"/>
          <w:u w:val="single"/>
        </w:rPr>
        <w:t>and increase</w:t>
      </w:r>
      <w:r w:rsidRPr="009842E5">
        <w:rPr>
          <w:u w:val="single"/>
        </w:rPr>
        <w:t xml:space="preserve"> the </w:t>
      </w:r>
      <w:r w:rsidRPr="009842E5">
        <w:rPr>
          <w:highlight w:val="green"/>
          <w:u w:val="single"/>
        </w:rPr>
        <w:t xml:space="preserve">risk of a </w:t>
      </w:r>
      <w:r w:rsidRPr="009842E5">
        <w:rPr>
          <w:rStyle w:val="Emphasis"/>
          <w:highlight w:val="green"/>
        </w:rPr>
        <w:t>power transition war</w:t>
      </w:r>
      <w:r w:rsidRPr="009842E5">
        <w:rPr>
          <w:u w:val="single"/>
        </w:rPr>
        <w:t xml:space="preserve">, as rising powers </w:t>
      </w:r>
      <w:r w:rsidRPr="009842E5">
        <w:rPr>
          <w:rStyle w:val="Emphasis"/>
        </w:rPr>
        <w:t xml:space="preserve">exploit America’s relative decline </w:t>
      </w:r>
      <w:r w:rsidRPr="009842E5">
        <w:rPr>
          <w:u w:val="single"/>
        </w:rPr>
        <w:t>by making a bid for hegemony</w:t>
      </w:r>
      <w:r w:rsidRPr="009842E5">
        <w:rPr>
          <w:sz w:val="16"/>
        </w:rPr>
        <w:t xml:space="preserve">. Beyond creating structural weaknesses in the liberal order and generating dangerous uncertainty over America’s willingness to protect its friends and allies, </w:t>
      </w:r>
      <w:r w:rsidRPr="009842E5">
        <w:rPr>
          <w:u w:val="single"/>
        </w:rPr>
        <w:t>Trump also faces a problem of policy</w:t>
      </w:r>
      <w:r w:rsidRPr="009842E5">
        <w:rPr>
          <w:sz w:val="16"/>
        </w:rPr>
        <w:t xml:space="preserve">. Frankly, </w:t>
      </w:r>
      <w:r w:rsidRPr="009842E5">
        <w:rPr>
          <w:u w:val="single"/>
        </w:rPr>
        <w:t xml:space="preserve">his grand strategy is </w:t>
      </w:r>
      <w:r w:rsidRPr="009842E5">
        <w:rPr>
          <w:rStyle w:val="Emphasis"/>
        </w:rPr>
        <w:t>utterly incoherent</w:t>
      </w:r>
      <w:r w:rsidRPr="009842E5">
        <w:rPr>
          <w:highlight w:val="green"/>
          <w:u w:val="single"/>
        </w:rPr>
        <w:t>.</w:t>
      </w:r>
      <w:r w:rsidRPr="009842E5">
        <w:rPr>
          <w:u w:val="single"/>
        </w:rPr>
        <w:t xml:space="preserve"> He wants détente with Russia, yet he simultaneously wants to tear up the JCPOA and massively increase pressure on Iran</w:t>
      </w:r>
      <w:r w:rsidRPr="009842E5">
        <w:rPr>
          <w:sz w:val="16"/>
        </w:rPr>
        <w:t xml:space="preserve">. </w:t>
      </w:r>
      <w:r w:rsidRPr="009842E5">
        <w:rPr>
          <w:u w:val="single"/>
        </w:rPr>
        <w:t>This is</w:t>
      </w:r>
      <w:r w:rsidRPr="009842E5">
        <w:rPr>
          <w:sz w:val="16"/>
        </w:rPr>
        <w:t xml:space="preserve"> a </w:t>
      </w:r>
      <w:r w:rsidRPr="009842E5">
        <w:rPr>
          <w:u w:val="single"/>
        </w:rPr>
        <w:t xml:space="preserve">particularly </w:t>
      </w:r>
      <w:r w:rsidRPr="009842E5">
        <w:rPr>
          <w:rStyle w:val="Emphasis"/>
        </w:rPr>
        <w:t>bizarre</w:t>
      </w:r>
      <w:r w:rsidRPr="009842E5">
        <w:rPr>
          <w:sz w:val="16"/>
        </w:rPr>
        <w:t xml:space="preserve"> policy view, as </w:t>
      </w:r>
      <w:r w:rsidRPr="009842E5">
        <w:rPr>
          <w:u w:val="single"/>
        </w:rPr>
        <w:t>Iran is a regional ally of Russia</w:t>
      </w:r>
      <w:r w:rsidRPr="009842E5">
        <w:rPr>
          <w:sz w:val="16"/>
        </w:rPr>
        <w:t xml:space="preserve">, and </w:t>
      </w:r>
      <w:r w:rsidRPr="009842E5">
        <w:rPr>
          <w:u w:val="single"/>
        </w:rPr>
        <w:t>it’s incredibly difficult to see how Trump could improve U.S.-Russian relations while simultaneously</w:t>
      </w:r>
      <w:r w:rsidRPr="009842E5">
        <w:rPr>
          <w:sz w:val="16"/>
        </w:rPr>
        <w:t xml:space="preserve"> deliberately </w:t>
      </w:r>
      <w:r w:rsidRPr="009842E5">
        <w:rPr>
          <w:u w:val="single"/>
        </w:rPr>
        <w:t>provoking one of Russia’s regional allies</w:t>
      </w:r>
      <w:r w:rsidRPr="009842E5">
        <w:rPr>
          <w:sz w:val="16"/>
        </w:rPr>
        <w:t xml:space="preserve"> in the Middle East. </w:t>
      </w:r>
      <w:r w:rsidRPr="009842E5">
        <w:rPr>
          <w:u w:val="single"/>
        </w:rPr>
        <w:t>Trump’s views on China are also peculiar, as he wants to punish Chinese currency manipulation</w:t>
      </w:r>
      <w:r w:rsidRPr="009842E5">
        <w:rPr>
          <w:sz w:val="16"/>
        </w:rPr>
        <w:t xml:space="preserve"> (which, by the way, is non-existent) </w:t>
      </w:r>
      <w:r w:rsidRPr="009842E5">
        <w:rPr>
          <w:u w:val="single"/>
        </w:rPr>
        <w:t xml:space="preserve">while also </w:t>
      </w:r>
      <w:r w:rsidRPr="009842E5">
        <w:rPr>
          <w:rStyle w:val="Emphasis"/>
        </w:rPr>
        <w:t>weakening America’s position</w:t>
      </w:r>
      <w:r w:rsidRPr="009842E5">
        <w:rPr>
          <w:sz w:val="16"/>
        </w:rPr>
        <w:t xml:space="preserve"> in Asia </w:t>
      </w:r>
      <w:r w:rsidRPr="009842E5">
        <w:rPr>
          <w:u w:val="single"/>
        </w:rPr>
        <w:t>by rejecting the TPP and berating U.S. allies</w:t>
      </w:r>
      <w:r w:rsidRPr="009842E5">
        <w:rPr>
          <w:sz w:val="16"/>
        </w:rPr>
        <w:t xml:space="preserve"> in Asia over their level of defense spending. Obviously, nobody – including Donald Trump – knows what kind of foreign policy the Trump administration will pursue. Trump seems to have very few fixed views, and his stated foreign policy goals stand in sharp contrast with the more hawkish views of traditional Republican politicians. What is clear, however, is that </w:t>
      </w:r>
      <w:r w:rsidRPr="009842E5">
        <w:rPr>
          <w:u w:val="single"/>
        </w:rPr>
        <w:t xml:space="preserve">Trump has generated </w:t>
      </w:r>
      <w:r w:rsidRPr="009842E5">
        <w:rPr>
          <w:rStyle w:val="Emphasis"/>
        </w:rPr>
        <w:t>massive uncertainty</w:t>
      </w:r>
      <w:r w:rsidRPr="009842E5">
        <w:rPr>
          <w:u w:val="single"/>
        </w:rPr>
        <w:t xml:space="preserve"> and has </w:t>
      </w:r>
      <w:r w:rsidRPr="009842E5">
        <w:rPr>
          <w:rStyle w:val="Emphasis"/>
        </w:rPr>
        <w:t>destabilized the international order</w:t>
      </w:r>
      <w:r w:rsidRPr="009842E5">
        <w:rPr>
          <w:u w:val="single"/>
        </w:rPr>
        <w:t>.</w:t>
      </w:r>
      <w:r w:rsidRPr="009842E5">
        <w:rPr>
          <w:sz w:val="16"/>
        </w:rPr>
        <w:t xml:space="preserve"> While this might help him in the short term by granting him greater leverage over allies, </w:t>
      </w:r>
      <w:r w:rsidRPr="009842E5">
        <w:rPr>
          <w:highlight w:val="green"/>
          <w:u w:val="single"/>
        </w:rPr>
        <w:t>it presents</w:t>
      </w:r>
      <w:r w:rsidRPr="009842E5">
        <w:rPr>
          <w:u w:val="single"/>
        </w:rPr>
        <w:t xml:space="preserve"> long-term challenges, such as the weakening of the American alliance system and </w:t>
      </w:r>
      <w:r w:rsidRPr="009842E5">
        <w:rPr>
          <w:highlight w:val="green"/>
          <w:u w:val="single"/>
        </w:rPr>
        <w:t xml:space="preserve">an </w:t>
      </w:r>
      <w:r w:rsidRPr="009842E5">
        <w:rPr>
          <w:rStyle w:val="Emphasis"/>
          <w:highlight w:val="green"/>
        </w:rPr>
        <w:t>increased likelihood of</w:t>
      </w:r>
      <w:r w:rsidRPr="009842E5">
        <w:rPr>
          <w:rStyle w:val="Emphasis"/>
        </w:rPr>
        <w:t xml:space="preserve"> inadvertent </w:t>
      </w:r>
      <w:r w:rsidRPr="009842E5">
        <w:rPr>
          <w:rStyle w:val="Emphasis"/>
          <w:highlight w:val="green"/>
        </w:rPr>
        <w:t>wars</w:t>
      </w:r>
      <w:r w:rsidRPr="009842E5">
        <w:rPr>
          <w:u w:val="single"/>
        </w:rPr>
        <w:t xml:space="preserve"> occurring over </w:t>
      </w:r>
      <w:r w:rsidRPr="009842E5">
        <w:rPr>
          <w:rStyle w:val="Emphasis"/>
        </w:rPr>
        <w:t>entirely preventable miscalculations</w:t>
      </w:r>
      <w:r w:rsidRPr="009842E5">
        <w:rPr>
          <w:u w:val="single"/>
        </w:rPr>
        <w:t xml:space="preserve">. Trump </w:t>
      </w:r>
      <w:r w:rsidRPr="009842E5">
        <w:rPr>
          <w:sz w:val="16"/>
        </w:rPr>
        <w:t xml:space="preserve">might claim to be a great deal-maker and businessman, but when it comes to foreign policy, his “grand bargains” </w:t>
      </w:r>
      <w:r w:rsidRPr="009842E5">
        <w:rPr>
          <w:u w:val="single"/>
        </w:rPr>
        <w:t xml:space="preserve">will </w:t>
      </w:r>
      <w:r w:rsidRPr="009842E5">
        <w:rPr>
          <w:sz w:val="16"/>
        </w:rPr>
        <w:t xml:space="preserve">likely only </w:t>
      </w:r>
      <w:r w:rsidRPr="009842E5">
        <w:rPr>
          <w:rStyle w:val="Emphasis"/>
        </w:rPr>
        <w:t>destabilize the global order</w:t>
      </w:r>
      <w:r w:rsidRPr="009842E5">
        <w:rPr>
          <w:u w:val="single"/>
        </w:rPr>
        <w:t xml:space="preserve">, forcing the U.S. to engage in </w:t>
      </w:r>
      <w:r w:rsidRPr="009842E5">
        <w:rPr>
          <w:sz w:val="16"/>
        </w:rPr>
        <w:t xml:space="preserve">even more </w:t>
      </w:r>
      <w:r w:rsidRPr="009842E5">
        <w:rPr>
          <w:u w:val="single"/>
        </w:rPr>
        <w:t>costly wars.</w:t>
      </w:r>
    </w:p>
    <w:p w14:paraId="5E6BE37C" w14:textId="77777777" w:rsidR="00D058D0" w:rsidRDefault="00D058D0" w:rsidP="00D058D0">
      <w:pPr>
        <w:pStyle w:val="Heading3"/>
      </w:pPr>
      <w:r>
        <w:t>No war</w:t>
      </w:r>
    </w:p>
    <w:p w14:paraId="6C02F59E" w14:textId="77777777" w:rsidR="00D058D0" w:rsidRPr="00B549F5" w:rsidRDefault="00D058D0" w:rsidP="00D058D0">
      <w:pPr>
        <w:pStyle w:val="Heading4"/>
        <w:rPr>
          <w:rFonts w:cs="Arial"/>
        </w:rPr>
      </w:pPr>
      <w:r w:rsidRPr="00B549F5">
        <w:rPr>
          <w:rFonts w:eastAsia="Calibri" w:cs="Arial"/>
        </w:rPr>
        <w:t>And</w:t>
      </w:r>
      <w:r w:rsidRPr="00B549F5">
        <w:rPr>
          <w:rFonts w:cs="Arial"/>
        </w:rPr>
        <w:t xml:space="preserve"> </w:t>
      </w:r>
      <w:r w:rsidRPr="00B549F5">
        <w:rPr>
          <w:rFonts w:eastAsia="Calibri" w:cs="Arial"/>
        </w:rPr>
        <w:t>there’s</w:t>
      </w:r>
      <w:r w:rsidRPr="00B549F5">
        <w:rPr>
          <w:rFonts w:cs="Arial"/>
        </w:rPr>
        <w:t xml:space="preserve"> </w:t>
      </w:r>
      <w:r w:rsidRPr="00B549F5">
        <w:rPr>
          <w:rFonts w:eastAsia="Calibri" w:cs="Arial"/>
        </w:rPr>
        <w:t>no</w:t>
      </w:r>
      <w:r w:rsidRPr="00B549F5">
        <w:rPr>
          <w:rFonts w:cs="Arial"/>
        </w:rPr>
        <w:t xml:space="preserve"> </w:t>
      </w:r>
      <w:r w:rsidRPr="00B549F5">
        <w:rPr>
          <w:rFonts w:eastAsia="Calibri" w:cs="Arial"/>
        </w:rPr>
        <w:t>scenario</w:t>
      </w:r>
      <w:r w:rsidRPr="00B549F5">
        <w:rPr>
          <w:rFonts w:cs="Arial"/>
        </w:rPr>
        <w:t xml:space="preserve"> </w:t>
      </w:r>
      <w:r w:rsidRPr="00B549F5">
        <w:rPr>
          <w:rFonts w:eastAsia="Calibri" w:cs="Arial"/>
        </w:rPr>
        <w:t>for</w:t>
      </w:r>
      <w:r w:rsidRPr="00B549F5">
        <w:rPr>
          <w:rFonts w:cs="Arial"/>
        </w:rPr>
        <w:t xml:space="preserve"> </w:t>
      </w:r>
      <w:r w:rsidRPr="00B549F5">
        <w:rPr>
          <w:rFonts w:eastAsia="Calibri" w:cs="Arial"/>
        </w:rPr>
        <w:t>International</w:t>
      </w:r>
      <w:r w:rsidRPr="00B549F5">
        <w:rPr>
          <w:rFonts w:cs="Arial"/>
        </w:rPr>
        <w:t xml:space="preserve"> </w:t>
      </w:r>
      <w:r w:rsidRPr="00B549F5">
        <w:rPr>
          <w:rFonts w:eastAsia="Calibri" w:cs="Arial"/>
        </w:rPr>
        <w:t>conflict</w:t>
      </w:r>
      <w:r w:rsidRPr="00B549F5">
        <w:rPr>
          <w:rFonts w:cs="Arial"/>
        </w:rPr>
        <w:t xml:space="preserve"> – </w:t>
      </w:r>
      <w:r w:rsidRPr="00B549F5">
        <w:rPr>
          <w:rFonts w:eastAsia="Calibri" w:cs="Arial"/>
        </w:rPr>
        <w:t>escalation</w:t>
      </w:r>
      <w:r w:rsidRPr="00B549F5">
        <w:rPr>
          <w:rFonts w:cs="Arial"/>
        </w:rPr>
        <w:t xml:space="preserve"> </w:t>
      </w:r>
      <w:r w:rsidRPr="00B549F5">
        <w:rPr>
          <w:rFonts w:eastAsia="Calibri" w:cs="Arial"/>
        </w:rPr>
        <w:t>is</w:t>
      </w:r>
      <w:r w:rsidRPr="00B549F5">
        <w:rPr>
          <w:rFonts w:cs="Arial"/>
        </w:rPr>
        <w:t xml:space="preserve"> </w:t>
      </w:r>
      <w:r w:rsidRPr="00B549F5">
        <w:rPr>
          <w:rFonts w:eastAsia="Calibri" w:cs="Arial"/>
        </w:rPr>
        <w:t>unlikely</w:t>
      </w:r>
      <w:r w:rsidRPr="00B549F5">
        <w:rPr>
          <w:rFonts w:cs="Arial"/>
        </w:rPr>
        <w:t xml:space="preserve"> </w:t>
      </w:r>
      <w:r w:rsidRPr="00B549F5">
        <w:rPr>
          <w:rFonts w:eastAsia="Calibri" w:cs="Arial"/>
        </w:rPr>
        <w:t>and</w:t>
      </w:r>
      <w:r w:rsidRPr="00B549F5">
        <w:rPr>
          <w:rFonts w:cs="Arial"/>
        </w:rPr>
        <w:t xml:space="preserve"> </w:t>
      </w:r>
      <w:r w:rsidRPr="00B549F5">
        <w:rPr>
          <w:rFonts w:eastAsia="Calibri" w:cs="Arial"/>
        </w:rPr>
        <w:t>checks</w:t>
      </w:r>
      <w:r w:rsidRPr="00B549F5">
        <w:rPr>
          <w:rFonts w:cs="Arial"/>
        </w:rPr>
        <w:t xml:space="preserve"> </w:t>
      </w:r>
      <w:r w:rsidRPr="00B549F5">
        <w:rPr>
          <w:rFonts w:eastAsia="Calibri" w:cs="Arial"/>
        </w:rPr>
        <w:t>and</w:t>
      </w:r>
      <w:r w:rsidRPr="00B549F5">
        <w:rPr>
          <w:rFonts w:cs="Arial"/>
        </w:rPr>
        <w:t xml:space="preserve"> </w:t>
      </w:r>
      <w:r w:rsidRPr="00B549F5">
        <w:rPr>
          <w:rFonts w:eastAsia="Calibri" w:cs="Arial"/>
        </w:rPr>
        <w:t>balances</w:t>
      </w:r>
      <w:r w:rsidRPr="00B549F5">
        <w:rPr>
          <w:rFonts w:cs="Arial"/>
        </w:rPr>
        <w:t xml:space="preserve"> </w:t>
      </w:r>
      <w:r w:rsidRPr="00B549F5">
        <w:rPr>
          <w:rFonts w:eastAsia="Calibri" w:cs="Arial"/>
        </w:rPr>
        <w:t>prevent</w:t>
      </w:r>
      <w:r w:rsidRPr="00B549F5">
        <w:rPr>
          <w:rFonts w:cs="Arial"/>
        </w:rPr>
        <w:t xml:space="preserve"> </w:t>
      </w:r>
      <w:r w:rsidRPr="00B549F5">
        <w:rPr>
          <w:rFonts w:eastAsia="Calibri" w:cs="Arial"/>
        </w:rPr>
        <w:t>conflicts</w:t>
      </w:r>
      <w:r w:rsidRPr="00B549F5">
        <w:rPr>
          <w:rFonts w:cs="Arial"/>
        </w:rPr>
        <w:t xml:space="preserve">. </w:t>
      </w:r>
    </w:p>
    <w:p w14:paraId="4895ABFA" w14:textId="77777777" w:rsidR="00D058D0" w:rsidRPr="00B549F5" w:rsidRDefault="00D058D0" w:rsidP="00D058D0">
      <w:pPr>
        <w:rPr>
          <w:rStyle w:val="Style13ptBold"/>
        </w:rPr>
      </w:pPr>
      <w:r w:rsidRPr="00B549F5">
        <w:rPr>
          <w:rStyle w:val="Style13ptBold"/>
        </w:rPr>
        <w:t xml:space="preserve">Aziz, 14 </w:t>
      </w:r>
    </w:p>
    <w:p w14:paraId="30F38025" w14:textId="77777777" w:rsidR="00D058D0" w:rsidRPr="00B549F5" w:rsidRDefault="00D058D0" w:rsidP="00D058D0">
      <w:r w:rsidRPr="00B549F5">
        <w:rPr>
          <w:rFonts w:eastAsia="Calibri"/>
        </w:rPr>
        <w:t>John</w:t>
      </w:r>
      <w:r w:rsidRPr="00B549F5">
        <w:t xml:space="preserve">, </w:t>
      </w:r>
      <w:r w:rsidRPr="00B549F5">
        <w:rPr>
          <w:rFonts w:eastAsia="Calibri"/>
        </w:rPr>
        <w:t>Analyst</w:t>
      </w:r>
      <w:r w:rsidRPr="00B549F5">
        <w:t xml:space="preserve"> </w:t>
      </w:r>
      <w:r w:rsidRPr="00B549F5">
        <w:rPr>
          <w:rFonts w:eastAsia="Calibri"/>
        </w:rPr>
        <w:t>and</w:t>
      </w:r>
      <w:r w:rsidRPr="00B549F5">
        <w:t xml:space="preserve"> </w:t>
      </w:r>
      <w:r w:rsidRPr="00B549F5">
        <w:rPr>
          <w:rFonts w:eastAsia="Calibri"/>
        </w:rPr>
        <w:t>Associate</w:t>
      </w:r>
      <w:r w:rsidRPr="00B549F5">
        <w:t xml:space="preserve"> </w:t>
      </w:r>
      <w:r w:rsidRPr="00B549F5">
        <w:rPr>
          <w:rFonts w:eastAsia="Calibri"/>
        </w:rPr>
        <w:t>editor</w:t>
      </w:r>
      <w:r w:rsidRPr="00B549F5">
        <w:t xml:space="preserve"> </w:t>
      </w:r>
      <w:r w:rsidRPr="00B549F5">
        <w:rPr>
          <w:rFonts w:eastAsia="Calibri"/>
        </w:rPr>
        <w:t>of</w:t>
      </w:r>
      <w:r w:rsidRPr="00B549F5">
        <w:t xml:space="preserve"> </w:t>
      </w:r>
      <w:r w:rsidRPr="00B549F5">
        <w:rPr>
          <w:rFonts w:eastAsia="Calibri"/>
        </w:rPr>
        <w:t>Pieria</w:t>
      </w:r>
      <w:r w:rsidRPr="00B549F5">
        <w:t xml:space="preserve">, </w:t>
      </w:r>
      <w:r w:rsidRPr="00B549F5">
        <w:rPr>
          <w:rFonts w:eastAsia="Calibri"/>
        </w:rPr>
        <w:t>an</w:t>
      </w:r>
      <w:r w:rsidRPr="00B549F5">
        <w:t xml:space="preserve"> </w:t>
      </w:r>
      <w:r w:rsidRPr="00B549F5">
        <w:rPr>
          <w:rFonts w:eastAsia="Calibri"/>
        </w:rPr>
        <w:t>online</w:t>
      </w:r>
      <w:r w:rsidRPr="00B549F5">
        <w:t xml:space="preserve"> </w:t>
      </w:r>
      <w:r w:rsidRPr="00B549F5">
        <w:rPr>
          <w:rFonts w:eastAsia="Calibri"/>
        </w:rPr>
        <w:t>magazine</w:t>
      </w:r>
      <w:r w:rsidRPr="00B549F5">
        <w:t xml:space="preserve"> </w:t>
      </w:r>
      <w:r w:rsidRPr="00B549F5">
        <w:rPr>
          <w:rFonts w:eastAsia="Calibri"/>
        </w:rPr>
        <w:t>that</w:t>
      </w:r>
      <w:r w:rsidRPr="00B549F5">
        <w:t xml:space="preserve"> </w:t>
      </w:r>
      <w:r w:rsidRPr="00B549F5">
        <w:rPr>
          <w:rFonts w:eastAsia="Calibri"/>
        </w:rPr>
        <w:t>brings</w:t>
      </w:r>
      <w:r w:rsidRPr="00B549F5">
        <w:t xml:space="preserve"> </w:t>
      </w:r>
      <w:r w:rsidRPr="00B549F5">
        <w:rPr>
          <w:rFonts w:eastAsia="Calibri"/>
        </w:rPr>
        <w:t>together</w:t>
      </w:r>
      <w:r w:rsidRPr="00B549F5">
        <w:t xml:space="preserve"> </w:t>
      </w:r>
      <w:r w:rsidRPr="00B549F5">
        <w:rPr>
          <w:rFonts w:eastAsia="Calibri"/>
        </w:rPr>
        <w:t>experts</w:t>
      </w:r>
      <w:r w:rsidRPr="00B549F5">
        <w:t xml:space="preserve"> </w:t>
      </w:r>
      <w:r w:rsidRPr="00B549F5">
        <w:rPr>
          <w:rFonts w:eastAsia="Calibri"/>
        </w:rPr>
        <w:t>on</w:t>
      </w:r>
      <w:r w:rsidRPr="00B549F5">
        <w:t xml:space="preserve"> </w:t>
      </w:r>
      <w:r w:rsidRPr="00B549F5">
        <w:rPr>
          <w:rFonts w:eastAsia="Calibri"/>
        </w:rPr>
        <w:t>the</w:t>
      </w:r>
      <w:r w:rsidRPr="00B549F5">
        <w:t xml:space="preserve"> </w:t>
      </w:r>
      <w:r w:rsidRPr="00B549F5">
        <w:rPr>
          <w:rFonts w:eastAsia="Calibri"/>
        </w:rPr>
        <w:t>economy</w:t>
      </w:r>
      <w:r w:rsidRPr="00B549F5">
        <w:t xml:space="preserve"> </w:t>
      </w:r>
      <w:r w:rsidRPr="00B549F5">
        <w:rPr>
          <w:rFonts w:eastAsia="Calibri"/>
        </w:rPr>
        <w:t>to</w:t>
      </w:r>
      <w:r w:rsidRPr="00B549F5">
        <w:t xml:space="preserve"> </w:t>
      </w:r>
      <w:r w:rsidRPr="00B549F5">
        <w:rPr>
          <w:rFonts w:eastAsia="Calibri"/>
        </w:rPr>
        <w:t>write</w:t>
      </w:r>
      <w:r w:rsidRPr="00B549F5">
        <w:t xml:space="preserve"> </w:t>
      </w:r>
      <w:r w:rsidRPr="00B549F5">
        <w:rPr>
          <w:rFonts w:eastAsia="Calibri"/>
        </w:rPr>
        <w:t>articles</w:t>
      </w:r>
      <w:r w:rsidRPr="00B549F5">
        <w:t>, “</w:t>
      </w:r>
      <w:r w:rsidRPr="00B549F5">
        <w:rPr>
          <w:rFonts w:eastAsia="Calibri"/>
        </w:rPr>
        <w:t>Don</w:t>
      </w:r>
      <w:r w:rsidRPr="00B549F5">
        <w:t>'</w:t>
      </w:r>
      <w:r w:rsidRPr="00B549F5">
        <w:rPr>
          <w:rFonts w:eastAsia="Calibri"/>
        </w:rPr>
        <w:t>t</w:t>
      </w:r>
      <w:r w:rsidRPr="00B549F5">
        <w:t xml:space="preserve"> </w:t>
      </w:r>
      <w:r w:rsidRPr="00B549F5">
        <w:rPr>
          <w:rFonts w:eastAsia="Calibri"/>
        </w:rPr>
        <w:t>worry</w:t>
      </w:r>
      <w:r w:rsidRPr="00B549F5">
        <w:t xml:space="preserve">: </w:t>
      </w:r>
      <w:r w:rsidRPr="00B549F5">
        <w:rPr>
          <w:rFonts w:eastAsia="Calibri"/>
        </w:rPr>
        <w:t>World</w:t>
      </w:r>
      <w:r w:rsidRPr="00B549F5">
        <w:t xml:space="preserve"> </w:t>
      </w:r>
      <w:r w:rsidRPr="00B549F5">
        <w:rPr>
          <w:rFonts w:eastAsia="Calibri"/>
        </w:rPr>
        <w:t>War</w:t>
      </w:r>
      <w:r w:rsidRPr="00B549F5">
        <w:t xml:space="preserve"> </w:t>
      </w:r>
      <w:r w:rsidRPr="00B549F5">
        <w:rPr>
          <w:rFonts w:eastAsia="Calibri"/>
        </w:rPr>
        <w:t>III</w:t>
      </w:r>
      <w:r w:rsidRPr="00B549F5">
        <w:t xml:space="preserve"> </w:t>
      </w:r>
      <w:r w:rsidRPr="00B549F5">
        <w:rPr>
          <w:rFonts w:eastAsia="Calibri"/>
        </w:rPr>
        <w:t>will</w:t>
      </w:r>
      <w:r w:rsidRPr="00B549F5">
        <w:t xml:space="preserve"> </w:t>
      </w:r>
      <w:r w:rsidRPr="00B549F5">
        <w:rPr>
          <w:rFonts w:eastAsia="Calibri"/>
        </w:rPr>
        <w:t>almost</w:t>
      </w:r>
      <w:r w:rsidRPr="00B549F5">
        <w:t xml:space="preserve"> </w:t>
      </w:r>
      <w:r w:rsidRPr="00B549F5">
        <w:rPr>
          <w:rFonts w:eastAsia="Calibri"/>
        </w:rPr>
        <w:t>certainly</w:t>
      </w:r>
      <w:r w:rsidRPr="00B549F5">
        <w:t xml:space="preserve"> </w:t>
      </w:r>
      <w:r w:rsidRPr="00B549F5">
        <w:rPr>
          <w:rFonts w:eastAsia="Calibri"/>
        </w:rPr>
        <w:t>never</w:t>
      </w:r>
      <w:r w:rsidRPr="00B549F5">
        <w:t xml:space="preserve"> </w:t>
      </w:r>
      <w:r w:rsidRPr="00B549F5">
        <w:rPr>
          <w:rFonts w:eastAsia="Calibri"/>
        </w:rPr>
        <w:t>happen</w:t>
      </w:r>
      <w:r w:rsidRPr="00B549F5">
        <w:t xml:space="preserve">”, 3/6/14, </w:t>
      </w:r>
      <w:r w:rsidRPr="00B549F5">
        <w:rPr>
          <w:rFonts w:eastAsia="Calibri"/>
        </w:rPr>
        <w:t>http</w:t>
      </w:r>
      <w:r w:rsidRPr="00B549F5">
        <w:t>://</w:t>
      </w:r>
      <w:r w:rsidRPr="00B549F5">
        <w:rPr>
          <w:rFonts w:eastAsia="Calibri"/>
        </w:rPr>
        <w:t>theweek</w:t>
      </w:r>
      <w:r w:rsidRPr="00B549F5">
        <w:t>.</w:t>
      </w:r>
      <w:r w:rsidRPr="00B549F5">
        <w:rPr>
          <w:rFonts w:eastAsia="Calibri"/>
        </w:rPr>
        <w:t>com</w:t>
      </w:r>
      <w:r w:rsidRPr="00B549F5">
        <w:t>/</w:t>
      </w:r>
      <w:r w:rsidRPr="00B549F5">
        <w:rPr>
          <w:rFonts w:eastAsia="Calibri"/>
        </w:rPr>
        <w:t>article</w:t>
      </w:r>
      <w:r w:rsidRPr="00B549F5">
        <w:t>/</w:t>
      </w:r>
      <w:r w:rsidRPr="00B549F5">
        <w:rPr>
          <w:rFonts w:eastAsia="Calibri"/>
        </w:rPr>
        <w:t>index</w:t>
      </w:r>
      <w:r w:rsidRPr="00B549F5">
        <w:t>/257517/</w:t>
      </w:r>
      <w:r w:rsidRPr="00B549F5">
        <w:rPr>
          <w:rFonts w:eastAsia="Calibri"/>
        </w:rPr>
        <w:t>dont</w:t>
      </w:r>
      <w:r w:rsidRPr="00B549F5">
        <w:t>-</w:t>
      </w:r>
      <w:r w:rsidRPr="00B549F5">
        <w:rPr>
          <w:rFonts w:eastAsia="Calibri"/>
        </w:rPr>
        <w:t>worry</w:t>
      </w:r>
      <w:r w:rsidRPr="00B549F5">
        <w:t>-</w:t>
      </w:r>
      <w:r w:rsidRPr="00B549F5">
        <w:rPr>
          <w:rFonts w:eastAsia="Calibri"/>
        </w:rPr>
        <w:t>world</w:t>
      </w:r>
      <w:r w:rsidRPr="00B549F5">
        <w:t>-</w:t>
      </w:r>
      <w:r w:rsidRPr="00B549F5">
        <w:rPr>
          <w:rFonts w:eastAsia="Calibri"/>
        </w:rPr>
        <w:t>war</w:t>
      </w:r>
      <w:r w:rsidRPr="00B549F5">
        <w:t>-</w:t>
      </w:r>
      <w:r w:rsidRPr="00B549F5">
        <w:rPr>
          <w:rFonts w:eastAsia="Calibri"/>
        </w:rPr>
        <w:t>iii</w:t>
      </w:r>
      <w:r w:rsidRPr="00B549F5">
        <w:t>-</w:t>
      </w:r>
      <w:r w:rsidRPr="00B549F5">
        <w:rPr>
          <w:rFonts w:eastAsia="Calibri"/>
        </w:rPr>
        <w:t>will</w:t>
      </w:r>
      <w:r w:rsidRPr="00B549F5">
        <w:t>-</w:t>
      </w:r>
      <w:r w:rsidRPr="00B549F5">
        <w:rPr>
          <w:rFonts w:eastAsia="Calibri"/>
        </w:rPr>
        <w:t>almost</w:t>
      </w:r>
      <w:r w:rsidRPr="00B549F5">
        <w:t>-</w:t>
      </w:r>
      <w:r w:rsidRPr="00B549F5">
        <w:rPr>
          <w:rFonts w:eastAsia="Calibri"/>
        </w:rPr>
        <w:t>certainly</w:t>
      </w:r>
      <w:r w:rsidRPr="00B549F5">
        <w:t>-</w:t>
      </w:r>
      <w:r w:rsidRPr="00B549F5">
        <w:rPr>
          <w:rFonts w:eastAsia="Calibri"/>
        </w:rPr>
        <w:t>never</w:t>
      </w:r>
      <w:r w:rsidRPr="00B549F5">
        <w:t>-</w:t>
      </w:r>
      <w:r w:rsidRPr="00B549F5">
        <w:rPr>
          <w:rFonts w:eastAsia="Calibri"/>
        </w:rPr>
        <w:t>happen</w:t>
      </w:r>
    </w:p>
    <w:p w14:paraId="0887DB9E" w14:textId="77777777" w:rsidR="00D058D0" w:rsidRPr="007F351E" w:rsidRDefault="00D058D0" w:rsidP="00D058D0">
      <w:pPr>
        <w:rPr>
          <w:sz w:val="16"/>
        </w:rPr>
      </w:pPr>
      <w:r w:rsidRPr="00B549F5">
        <w:rPr>
          <w:rFonts w:eastAsia="Calibri"/>
          <w:u w:val="single"/>
        </w:rPr>
        <w:t>Next</w:t>
      </w:r>
      <w:r w:rsidRPr="00B549F5">
        <w:rPr>
          <w:u w:val="single"/>
        </w:rPr>
        <w:t xml:space="preserve"> </w:t>
      </w:r>
      <w:r w:rsidRPr="00B549F5">
        <w:rPr>
          <w:rFonts w:eastAsia="Calibri"/>
          <w:u w:val="single"/>
        </w:rPr>
        <w:t>year</w:t>
      </w:r>
      <w:r w:rsidRPr="00B549F5">
        <w:rPr>
          <w:u w:val="single"/>
        </w:rPr>
        <w:t xml:space="preserve"> </w:t>
      </w:r>
      <w:r w:rsidRPr="00B549F5">
        <w:rPr>
          <w:rFonts w:eastAsia="Calibri"/>
          <w:u w:val="single"/>
        </w:rPr>
        <w:t>will</w:t>
      </w:r>
      <w:r w:rsidRPr="00B549F5">
        <w:rPr>
          <w:u w:val="single"/>
        </w:rPr>
        <w:t xml:space="preserve"> </w:t>
      </w:r>
      <w:r w:rsidRPr="00B549F5">
        <w:rPr>
          <w:rFonts w:eastAsia="Calibri"/>
          <w:u w:val="single"/>
        </w:rPr>
        <w:t>be</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seventieth</w:t>
      </w:r>
      <w:r w:rsidRPr="00B549F5">
        <w:rPr>
          <w:u w:val="single"/>
        </w:rPr>
        <w:t xml:space="preserve"> </w:t>
      </w:r>
      <w:r w:rsidRPr="00B549F5">
        <w:rPr>
          <w:rFonts w:eastAsia="Calibri"/>
          <w:u w:val="single"/>
        </w:rPr>
        <w:t>anniversary</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end</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last</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conflict</w:t>
      </w:r>
      <w:r w:rsidRPr="00B549F5">
        <w:rPr>
          <w:u w:val="single"/>
        </w:rPr>
        <w:t>.</w:t>
      </w:r>
      <w:r w:rsidRPr="00B549F5">
        <w:rPr>
          <w:sz w:val="16"/>
        </w:rPr>
        <w:t xml:space="preserve"> </w:t>
      </w:r>
      <w:r w:rsidRPr="00B549F5">
        <w:rPr>
          <w:rFonts w:eastAsia="Calibri"/>
          <w:sz w:val="16"/>
        </w:rPr>
        <w:t>There</w:t>
      </w:r>
      <w:r w:rsidRPr="00B549F5">
        <w:rPr>
          <w:sz w:val="16"/>
        </w:rPr>
        <w:t xml:space="preserve"> </w:t>
      </w:r>
      <w:r w:rsidRPr="00B549F5">
        <w:rPr>
          <w:rFonts w:eastAsia="Calibri"/>
          <w:sz w:val="16"/>
        </w:rPr>
        <w:t>have</w:t>
      </w:r>
      <w:r w:rsidRPr="00B549F5">
        <w:rPr>
          <w:sz w:val="16"/>
        </w:rPr>
        <w:t xml:space="preserve"> </w:t>
      </w:r>
      <w:r w:rsidRPr="00B549F5">
        <w:rPr>
          <w:rFonts w:eastAsia="Calibri"/>
          <w:sz w:val="16"/>
        </w:rPr>
        <w:t>been</w:t>
      </w:r>
      <w:r w:rsidRPr="00B549F5">
        <w:rPr>
          <w:sz w:val="16"/>
        </w:rPr>
        <w:t xml:space="preserve"> </w:t>
      </w:r>
      <w:r w:rsidRPr="00B549F5">
        <w:rPr>
          <w:rFonts w:eastAsia="Calibri"/>
          <w:sz w:val="16"/>
        </w:rPr>
        <w:t>points</w:t>
      </w:r>
      <w:r w:rsidRPr="00B549F5">
        <w:rPr>
          <w:sz w:val="16"/>
        </w:rPr>
        <w:t xml:space="preserve"> </w:t>
      </w:r>
      <w:r w:rsidRPr="00B549F5">
        <w:rPr>
          <w:rFonts w:eastAsia="Calibri"/>
          <w:sz w:val="16"/>
        </w:rPr>
        <w:t>on</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timeline</w:t>
      </w:r>
      <w:r w:rsidRPr="00B549F5">
        <w:rPr>
          <w:sz w:val="16"/>
        </w:rPr>
        <w:t xml:space="preserve"> — </w:t>
      </w:r>
      <w:r w:rsidRPr="00B549F5">
        <w:rPr>
          <w:rFonts w:eastAsia="Calibri"/>
          <w:sz w:val="16"/>
        </w:rPr>
        <w:t>such</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Cuban</w:t>
      </w:r>
      <w:r w:rsidRPr="00B549F5">
        <w:rPr>
          <w:sz w:val="16"/>
        </w:rPr>
        <w:t xml:space="preserve"> </w:t>
      </w:r>
      <w:r w:rsidRPr="00B549F5">
        <w:rPr>
          <w:rFonts w:eastAsia="Calibri"/>
          <w:sz w:val="16"/>
        </w:rPr>
        <w:t>missile</w:t>
      </w:r>
      <w:r w:rsidRPr="00B549F5">
        <w:rPr>
          <w:sz w:val="16"/>
        </w:rPr>
        <w:t xml:space="preserve"> </w:t>
      </w:r>
      <w:r w:rsidRPr="00B549F5">
        <w:rPr>
          <w:rFonts w:eastAsia="Calibri"/>
          <w:sz w:val="16"/>
        </w:rPr>
        <w:t>crisis</w:t>
      </w:r>
      <w:r w:rsidRPr="00B549F5">
        <w:rPr>
          <w:sz w:val="16"/>
        </w:rPr>
        <w:t xml:space="preserve"> </w:t>
      </w:r>
      <w:r w:rsidRPr="00B549F5">
        <w:rPr>
          <w:rFonts w:eastAsia="Calibri"/>
          <w:sz w:val="16"/>
        </w:rPr>
        <w:t>in</w:t>
      </w:r>
      <w:r w:rsidRPr="00B549F5">
        <w:rPr>
          <w:sz w:val="16"/>
        </w:rPr>
        <w:t xml:space="preserve"> 1962, </w:t>
      </w:r>
      <w:r w:rsidRPr="00B549F5">
        <w:rPr>
          <w:rFonts w:eastAsia="Calibri"/>
          <w:sz w:val="16"/>
        </w:rPr>
        <w:t>and</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Soviet</w:t>
      </w:r>
      <w:r w:rsidRPr="00B549F5">
        <w:rPr>
          <w:sz w:val="16"/>
        </w:rPr>
        <w:t xml:space="preserve"> </w:t>
      </w:r>
      <w:r w:rsidRPr="00B549F5">
        <w:rPr>
          <w:rFonts w:eastAsia="Calibri"/>
          <w:sz w:val="16"/>
        </w:rPr>
        <w:t>computer</w:t>
      </w:r>
      <w:r w:rsidRPr="00B549F5">
        <w:rPr>
          <w:sz w:val="16"/>
        </w:rPr>
        <w:t xml:space="preserve"> </w:t>
      </w:r>
      <w:r w:rsidRPr="00B549F5">
        <w:rPr>
          <w:rFonts w:eastAsia="Calibri"/>
          <w:sz w:val="16"/>
        </w:rPr>
        <w:t>malfunction</w:t>
      </w:r>
      <w:r w:rsidRPr="00B549F5">
        <w:rPr>
          <w:sz w:val="16"/>
        </w:rPr>
        <w:t xml:space="preserve"> </w:t>
      </w:r>
      <w:r w:rsidRPr="00B549F5">
        <w:rPr>
          <w:rFonts w:eastAsia="Calibri"/>
          <w:sz w:val="16"/>
        </w:rPr>
        <w:t>in</w:t>
      </w:r>
      <w:r w:rsidRPr="00B549F5">
        <w:rPr>
          <w:sz w:val="16"/>
        </w:rPr>
        <w:t xml:space="preserve"> 1983 </w:t>
      </w:r>
      <w:r w:rsidRPr="00B549F5">
        <w:rPr>
          <w:rFonts w:eastAsia="Calibri"/>
          <w:sz w:val="16"/>
        </w:rPr>
        <w:t>that</w:t>
      </w:r>
      <w:r w:rsidRPr="00B549F5">
        <w:rPr>
          <w:sz w:val="16"/>
        </w:rPr>
        <w:t xml:space="preserve"> </w:t>
      </w:r>
      <w:r w:rsidRPr="00B549F5">
        <w:rPr>
          <w:rFonts w:eastAsia="Calibri"/>
          <w:sz w:val="16"/>
        </w:rPr>
        <w:t>erroneously</w:t>
      </w:r>
      <w:r w:rsidRPr="00B549F5">
        <w:rPr>
          <w:sz w:val="16"/>
        </w:rPr>
        <w:t xml:space="preserve"> </w:t>
      </w:r>
      <w:r w:rsidRPr="00B549F5">
        <w:rPr>
          <w:rFonts w:eastAsia="Calibri"/>
          <w:sz w:val="16"/>
        </w:rPr>
        <w:t>suggested</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U</w:t>
      </w:r>
      <w:r w:rsidRPr="00B549F5">
        <w:rPr>
          <w:sz w:val="16"/>
        </w:rPr>
        <w:t>.</w:t>
      </w:r>
      <w:r w:rsidRPr="00B549F5">
        <w:rPr>
          <w:rFonts w:eastAsia="Calibri"/>
          <w:sz w:val="16"/>
        </w:rPr>
        <w:t>S</w:t>
      </w:r>
      <w:r w:rsidRPr="00B549F5">
        <w:rPr>
          <w:sz w:val="16"/>
        </w:rPr>
        <w:t xml:space="preserve">. </w:t>
      </w:r>
      <w:r w:rsidRPr="00B549F5">
        <w:rPr>
          <w:rFonts w:eastAsia="Calibri"/>
          <w:sz w:val="16"/>
        </w:rPr>
        <w:t>had</w:t>
      </w:r>
      <w:r w:rsidRPr="00B549F5">
        <w:rPr>
          <w:sz w:val="16"/>
        </w:rPr>
        <w:t xml:space="preserve"> </w:t>
      </w:r>
      <w:r w:rsidRPr="00B549F5">
        <w:rPr>
          <w:rFonts w:eastAsia="Calibri"/>
          <w:sz w:val="16"/>
        </w:rPr>
        <w:t>attacked</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perhaps</w:t>
      </w:r>
      <w:r w:rsidRPr="00B549F5">
        <w:rPr>
          <w:sz w:val="16"/>
        </w:rPr>
        <w:t xml:space="preserve"> </w:t>
      </w:r>
      <w:r w:rsidRPr="00B549F5">
        <w:rPr>
          <w:rFonts w:eastAsia="Calibri"/>
          <w:sz w:val="16"/>
        </w:rPr>
        <w:t>even</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Kosovo</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in</w:t>
      </w:r>
      <w:r w:rsidRPr="00B549F5">
        <w:rPr>
          <w:sz w:val="16"/>
        </w:rPr>
        <w:t xml:space="preserve"> 1999 — </w:t>
      </w:r>
      <w:r w:rsidRPr="00B549F5">
        <w:rPr>
          <w:rFonts w:eastAsia="Calibri"/>
          <w:sz w:val="16"/>
        </w:rPr>
        <w:t>when</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global</w:t>
      </w:r>
      <w:r w:rsidRPr="00B549F5">
        <w:rPr>
          <w:sz w:val="16"/>
        </w:rPr>
        <w:t xml:space="preserve"> </w:t>
      </w:r>
      <w:r w:rsidRPr="00B549F5">
        <w:rPr>
          <w:rFonts w:eastAsia="Calibri"/>
          <w:sz w:val="16"/>
        </w:rPr>
        <w:t>conflict</w:t>
      </w:r>
      <w:r w:rsidRPr="00B549F5">
        <w:rPr>
          <w:sz w:val="16"/>
        </w:rPr>
        <w:t xml:space="preserve"> </w:t>
      </w:r>
      <w:r w:rsidRPr="00B549F5">
        <w:rPr>
          <w:rFonts w:eastAsia="Calibri"/>
          <w:sz w:val="16"/>
        </w:rPr>
        <w:t>was</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real</w:t>
      </w:r>
      <w:r w:rsidRPr="00B549F5">
        <w:rPr>
          <w:sz w:val="16"/>
        </w:rPr>
        <w:t xml:space="preserve"> </w:t>
      </w:r>
      <w:r w:rsidRPr="00B549F5">
        <w:rPr>
          <w:rFonts w:eastAsia="Calibri"/>
          <w:sz w:val="16"/>
        </w:rPr>
        <w:t>possibility</w:t>
      </w:r>
      <w:r w:rsidRPr="00B549F5">
        <w:rPr>
          <w:sz w:val="16"/>
        </w:rPr>
        <w:t xml:space="preserve">. </w:t>
      </w:r>
      <w:r w:rsidRPr="00B549F5">
        <w:rPr>
          <w:rFonts w:eastAsia="Calibri"/>
          <w:sz w:val="16"/>
        </w:rPr>
        <w:t>Yet</w:t>
      </w:r>
      <w:r w:rsidRPr="00B549F5">
        <w:rPr>
          <w:sz w:val="16"/>
        </w:rPr>
        <w:t xml:space="preserve"> </w:t>
      </w:r>
      <w:r w:rsidRPr="00B549F5">
        <w:rPr>
          <w:rFonts w:eastAsia="Calibri"/>
          <w:u w:val="single"/>
        </w:rPr>
        <w:t>today</w:t>
      </w:r>
      <w:r w:rsidRPr="00B549F5">
        <w:rPr>
          <w:u w:val="single"/>
        </w:rPr>
        <w:t xml:space="preserve"> — </w:t>
      </w:r>
      <w:r w:rsidRPr="00B549F5">
        <w:rPr>
          <w:rFonts w:eastAsia="Calibri"/>
          <w:u w:val="single"/>
        </w:rPr>
        <w:t>in</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shadow</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flare</w:t>
      </w:r>
      <w:r w:rsidRPr="00B549F5">
        <w:rPr>
          <w:u w:val="single"/>
        </w:rPr>
        <w:t xml:space="preserve"> </w:t>
      </w:r>
      <w:r w:rsidRPr="00B549F5">
        <w:rPr>
          <w:rFonts w:eastAsia="Calibri"/>
          <w:u w:val="single"/>
        </w:rPr>
        <w:t>up</w:t>
      </w:r>
      <w:r w:rsidRPr="00B549F5">
        <w:rPr>
          <w:u w:val="single"/>
        </w:rPr>
        <w:t xml:space="preserve"> </w:t>
      </w:r>
      <w:r w:rsidRPr="00B549F5">
        <w:rPr>
          <w:rFonts w:eastAsia="Calibri"/>
          <w:u w:val="single"/>
        </w:rPr>
        <w:t>which</w:t>
      </w:r>
      <w:r w:rsidRPr="00B549F5">
        <w:rPr>
          <w:u w:val="single"/>
        </w:rPr>
        <w:t xml:space="preserve"> </w:t>
      </w:r>
      <w:r w:rsidRPr="00B549F5">
        <w:rPr>
          <w:rFonts w:eastAsia="Calibri"/>
          <w:u w:val="single"/>
        </w:rPr>
        <w:t>some</w:t>
      </w:r>
      <w:r w:rsidRPr="00B549F5">
        <w:rPr>
          <w:u w:val="single"/>
        </w:rPr>
        <w:t xml:space="preserve"> </w:t>
      </w:r>
      <w:r w:rsidRPr="00B549F5">
        <w:rPr>
          <w:rFonts w:eastAsia="Calibri"/>
          <w:u w:val="single"/>
        </w:rPr>
        <w:t>are</w:t>
      </w:r>
      <w:r w:rsidRPr="00B549F5">
        <w:rPr>
          <w:u w:val="single"/>
        </w:rPr>
        <w:t xml:space="preserve"> </w:t>
      </w:r>
      <w:r w:rsidRPr="00B549F5">
        <w:rPr>
          <w:rFonts w:eastAsia="Calibri"/>
          <w:u w:val="single"/>
        </w:rPr>
        <w:t>calling</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new</w:t>
      </w:r>
      <w:r w:rsidRPr="00B549F5">
        <w:rPr>
          <w:u w:val="single"/>
        </w:rPr>
        <w:t xml:space="preserve"> </w:t>
      </w:r>
      <w:r w:rsidRPr="00B549F5">
        <w:rPr>
          <w:rFonts w:eastAsia="Calibri"/>
          <w:u w:val="single"/>
        </w:rPr>
        <w:t>Cold</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between</w:t>
      </w:r>
      <w:r w:rsidRPr="00B549F5">
        <w:rPr>
          <w:u w:val="single"/>
        </w:rPr>
        <w:t xml:space="preserve"> </w:t>
      </w:r>
      <w:r w:rsidRPr="00B549F5">
        <w:rPr>
          <w:rFonts w:eastAsia="Calibri"/>
          <w:u w:val="single"/>
        </w:rPr>
        <w:t>Russia</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U</w:t>
      </w:r>
      <w:r w:rsidRPr="00B549F5">
        <w:rPr>
          <w:u w:val="single"/>
        </w:rPr>
        <w:t>.</w:t>
      </w:r>
      <w:r w:rsidRPr="00B549F5">
        <w:rPr>
          <w:rFonts w:eastAsia="Calibri"/>
          <w:u w:val="single"/>
        </w:rPr>
        <w:t>S</w:t>
      </w:r>
      <w:r w:rsidRPr="00B549F5">
        <w:rPr>
          <w:u w:val="single"/>
        </w:rPr>
        <w:t xml:space="preserve">. — </w:t>
      </w:r>
      <w:r w:rsidRPr="00B549F5">
        <w:rPr>
          <w:rFonts w:eastAsia="Calibri"/>
          <w:u w:val="single"/>
        </w:rPr>
        <w:t>I</w:t>
      </w:r>
      <w:r w:rsidRPr="00B549F5">
        <w:rPr>
          <w:u w:val="single"/>
        </w:rPr>
        <w:t xml:space="preserve"> </w:t>
      </w:r>
      <w:r w:rsidRPr="00B549F5">
        <w:rPr>
          <w:rFonts w:eastAsia="Calibri"/>
          <w:u w:val="single"/>
        </w:rPr>
        <w:t>believe</w:t>
      </w:r>
      <w:r w:rsidRPr="00B549F5">
        <w:rPr>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threat</w:t>
      </w:r>
      <w:r w:rsidRPr="00B549F5">
        <w:rPr>
          <w:highlight w:val="yellow"/>
          <w:u w:val="single"/>
        </w:rPr>
        <w:t xml:space="preserve"> </w:t>
      </w:r>
      <w:r w:rsidRPr="00B549F5">
        <w:rPr>
          <w:rFonts w:eastAsia="Calibri"/>
          <w:highlight w:val="yellow"/>
          <w:u w:val="single"/>
        </w:rPr>
        <w:t>of</w:t>
      </w:r>
      <w:r w:rsidRPr="00B549F5">
        <w:rPr>
          <w:highlight w:val="yellow"/>
          <w:u w:val="single"/>
        </w:rPr>
        <w:t xml:space="preserve"> </w:t>
      </w:r>
      <w:r w:rsidRPr="00B549F5">
        <w:rPr>
          <w:rFonts w:eastAsia="Calibri"/>
          <w:highlight w:val="yellow"/>
          <w:u w:val="single"/>
        </w:rPr>
        <w:t>World</w:t>
      </w:r>
      <w:r w:rsidRPr="00B549F5">
        <w:rPr>
          <w:highlight w:val="yellow"/>
          <w:u w:val="single"/>
        </w:rPr>
        <w:t xml:space="preserve"> </w:t>
      </w:r>
      <w:r w:rsidRPr="00B549F5">
        <w:rPr>
          <w:rFonts w:eastAsia="Calibri"/>
          <w:highlight w:val="yellow"/>
          <w:u w:val="single"/>
        </w:rPr>
        <w:t>War</w:t>
      </w:r>
      <w:r w:rsidRPr="00B549F5">
        <w:rPr>
          <w:highlight w:val="yellow"/>
          <w:u w:val="single"/>
        </w:rPr>
        <w:t xml:space="preserve"> </w:t>
      </w:r>
      <w:r w:rsidRPr="00B549F5">
        <w:rPr>
          <w:rFonts w:eastAsia="Calibri"/>
          <w:highlight w:val="yellow"/>
          <w:u w:val="single"/>
        </w:rPr>
        <w:t>III</w:t>
      </w:r>
      <w:r w:rsidRPr="00B549F5">
        <w:rPr>
          <w:highlight w:val="yellow"/>
          <w:u w:val="single"/>
        </w:rPr>
        <w:t xml:space="preserve"> </w:t>
      </w:r>
      <w:r w:rsidRPr="00B549F5">
        <w:rPr>
          <w:rFonts w:eastAsia="Calibri"/>
          <w:highlight w:val="yellow"/>
          <w:u w:val="single"/>
        </w:rPr>
        <w:t>has</w:t>
      </w:r>
      <w:r w:rsidRPr="00B549F5">
        <w:rPr>
          <w:u w:val="single"/>
        </w:rPr>
        <w:t xml:space="preserve"> </w:t>
      </w:r>
      <w:r w:rsidRPr="00B549F5">
        <w:rPr>
          <w:rFonts w:eastAsia="Calibri"/>
          <w:u w:val="single"/>
        </w:rPr>
        <w:t>almost</w:t>
      </w:r>
      <w:r w:rsidRPr="00B549F5">
        <w:rPr>
          <w:u w:val="single"/>
        </w:rPr>
        <w:t xml:space="preserve"> </w:t>
      </w:r>
      <w:r w:rsidRPr="00B549F5">
        <w:rPr>
          <w:rFonts w:eastAsia="Calibri"/>
          <w:highlight w:val="yellow"/>
          <w:u w:val="single"/>
        </w:rPr>
        <w:t>faded</w:t>
      </w:r>
      <w:r w:rsidRPr="00B549F5">
        <w:rPr>
          <w:highlight w:val="yellow"/>
          <w:u w:val="single"/>
        </w:rPr>
        <w:t xml:space="preserve"> </w:t>
      </w:r>
      <w:r w:rsidRPr="00B549F5">
        <w:rPr>
          <w:rFonts w:eastAsia="Calibri"/>
          <w:highlight w:val="yellow"/>
          <w:u w:val="single"/>
        </w:rPr>
        <w:t>into</w:t>
      </w:r>
      <w:r w:rsidRPr="00B549F5">
        <w:rPr>
          <w:highlight w:val="yellow"/>
          <w:u w:val="single"/>
        </w:rPr>
        <w:t xml:space="preserve"> </w:t>
      </w:r>
      <w:r w:rsidRPr="00B549F5">
        <w:rPr>
          <w:rFonts w:eastAsia="Calibri"/>
          <w:highlight w:val="yellow"/>
          <w:u w:val="single"/>
        </w:rPr>
        <w:t>nothingness</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is</w:t>
      </w:r>
      <w:r w:rsidRPr="00B549F5">
        <w:rPr>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probability</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war</w:t>
      </w:r>
      <w:r w:rsidRPr="00B549F5">
        <w:rPr>
          <w:u w:val="single"/>
        </w:rPr>
        <w:t xml:space="preserve"> </w:t>
      </w:r>
      <w:r w:rsidRPr="00B549F5">
        <w:rPr>
          <w:rFonts w:eastAsia="Calibri"/>
          <w:highlight w:val="yellow"/>
          <w:u w:val="single"/>
        </w:rPr>
        <w:t>is</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lowest</w:t>
      </w:r>
      <w:r w:rsidRPr="00B549F5">
        <w:rPr>
          <w:u w:val="single"/>
        </w:rPr>
        <w:t xml:space="preserve"> </w:t>
      </w:r>
      <w:r w:rsidRPr="00B549F5">
        <w:rPr>
          <w:rFonts w:eastAsia="Calibri"/>
          <w:u w:val="single"/>
        </w:rPr>
        <w:t>it</w:t>
      </w:r>
      <w:r w:rsidRPr="00B549F5">
        <w:rPr>
          <w:u w:val="single"/>
        </w:rPr>
        <w:t xml:space="preserve"> </w:t>
      </w:r>
      <w:r w:rsidRPr="00B549F5">
        <w:rPr>
          <w:rFonts w:eastAsia="Calibri"/>
          <w:u w:val="single"/>
        </w:rPr>
        <w:t>has</w:t>
      </w:r>
      <w:r w:rsidRPr="00B549F5">
        <w:rPr>
          <w:u w:val="single"/>
        </w:rPr>
        <w:t xml:space="preserve"> </w:t>
      </w:r>
      <w:r w:rsidRPr="00B549F5">
        <w:rPr>
          <w:rFonts w:eastAsia="Calibri"/>
          <w:u w:val="single"/>
        </w:rPr>
        <w:t>been</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decades</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perhaps</w:t>
      </w:r>
      <w:r w:rsidRPr="00B549F5">
        <w:rPr>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lowest</w:t>
      </w:r>
      <w:r w:rsidRPr="00B549F5">
        <w:rPr>
          <w:u w:val="single"/>
        </w:rPr>
        <w:t xml:space="preserve"> </w:t>
      </w:r>
      <w:r w:rsidRPr="00B549F5">
        <w:rPr>
          <w:rFonts w:eastAsia="Calibri"/>
          <w:u w:val="single"/>
        </w:rPr>
        <w:t>it</w:t>
      </w:r>
      <w:r w:rsidRPr="00B549F5">
        <w:rPr>
          <w:u w:val="single"/>
        </w:rPr>
        <w:t xml:space="preserve"> </w:t>
      </w:r>
      <w:r w:rsidRPr="00B549F5">
        <w:rPr>
          <w:rFonts w:eastAsia="Calibri"/>
          <w:u w:val="single"/>
        </w:rPr>
        <w:t>has</w:t>
      </w:r>
      <w:r w:rsidRPr="00B549F5">
        <w:rPr>
          <w:u w:val="single"/>
        </w:rPr>
        <w:t xml:space="preserve"> </w:t>
      </w:r>
      <w:r w:rsidRPr="00B549F5">
        <w:rPr>
          <w:rFonts w:eastAsia="Calibri"/>
          <w:u w:val="single"/>
        </w:rPr>
        <w:t>ever</w:t>
      </w:r>
      <w:r w:rsidRPr="00B549F5">
        <w:rPr>
          <w:u w:val="single"/>
        </w:rPr>
        <w:t xml:space="preserve"> </w:t>
      </w:r>
      <w:r w:rsidRPr="00B549F5">
        <w:rPr>
          <w:rFonts w:eastAsia="Calibri"/>
          <w:u w:val="single"/>
        </w:rPr>
        <w:t>been</w:t>
      </w:r>
      <w:r w:rsidRPr="00B549F5">
        <w:rPr>
          <w:u w:val="single"/>
        </w:rPr>
        <w:t xml:space="preserve"> </w:t>
      </w:r>
      <w:r w:rsidRPr="00B549F5">
        <w:rPr>
          <w:rFonts w:eastAsia="Calibri"/>
          <w:highlight w:val="yellow"/>
          <w:u w:val="single"/>
        </w:rPr>
        <w:t>since</w:t>
      </w:r>
      <w:r w:rsidRPr="00B549F5">
        <w:rPr>
          <w:highlight w:val="yellow"/>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dawn</w:t>
      </w:r>
      <w:r w:rsidRPr="00B549F5">
        <w:rPr>
          <w:highlight w:val="yellow"/>
          <w:u w:val="single"/>
        </w:rPr>
        <w:t xml:space="preserve"> </w:t>
      </w:r>
      <w:r w:rsidRPr="00B549F5">
        <w:rPr>
          <w:rFonts w:eastAsia="Calibri"/>
          <w:highlight w:val="yellow"/>
          <w:u w:val="single"/>
        </w:rPr>
        <w:t>of</w:t>
      </w:r>
      <w:r w:rsidRPr="00B549F5">
        <w:rPr>
          <w:highlight w:val="yellow"/>
          <w:u w:val="single"/>
        </w:rPr>
        <w:t xml:space="preserve"> </w:t>
      </w:r>
      <w:r w:rsidRPr="00B549F5">
        <w:rPr>
          <w:rFonts w:eastAsia="Calibri"/>
          <w:highlight w:val="yellow"/>
          <w:u w:val="single"/>
        </w:rPr>
        <w:t>modernity</w:t>
      </w:r>
      <w:r w:rsidRPr="00B549F5">
        <w:rPr>
          <w:u w:val="single"/>
        </w:rPr>
        <w:t xml:space="preserve">. </w:t>
      </w:r>
      <w:r w:rsidRPr="00B549F5">
        <w:rPr>
          <w:rFonts w:eastAsia="Calibri"/>
          <w:u w:val="single"/>
        </w:rPr>
        <w:t>This</w:t>
      </w:r>
      <w:r w:rsidRPr="00B549F5">
        <w:rPr>
          <w:u w:val="single"/>
        </w:rPr>
        <w:t xml:space="preserve"> </w:t>
      </w:r>
      <w:r w:rsidRPr="00B549F5">
        <w:rPr>
          <w:rFonts w:eastAsia="Calibri"/>
          <w:u w:val="single"/>
        </w:rPr>
        <w:t>is</w:t>
      </w:r>
      <w:r w:rsidRPr="00B549F5">
        <w:rPr>
          <w:u w:val="single"/>
        </w:rPr>
        <w:t xml:space="preserve"> </w:t>
      </w:r>
      <w:r w:rsidRPr="00B549F5">
        <w:rPr>
          <w:rFonts w:eastAsia="Calibri"/>
          <w:u w:val="single"/>
        </w:rPr>
        <w:t>certainly</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view</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current</w:t>
      </w:r>
      <w:r w:rsidRPr="00B549F5">
        <w:rPr>
          <w:u w:val="single"/>
        </w:rPr>
        <w:t xml:space="preserve"> </w:t>
      </w:r>
      <w:r w:rsidRPr="00B549F5">
        <w:rPr>
          <w:rFonts w:eastAsia="Calibri"/>
          <w:u w:val="single"/>
        </w:rPr>
        <w:t>data</w:t>
      </w:r>
      <w:r w:rsidRPr="00B549F5">
        <w:rPr>
          <w:u w:val="single"/>
        </w:rPr>
        <w:t xml:space="preserve"> </w:t>
      </w:r>
      <w:r w:rsidRPr="00B549F5">
        <w:rPr>
          <w:rFonts w:eastAsia="Calibri"/>
          <w:u w:val="single"/>
        </w:rPr>
        <w:t>supports</w:t>
      </w:r>
      <w:r w:rsidRPr="00B549F5">
        <w:rPr>
          <w:sz w:val="16"/>
        </w:rPr>
        <w:t xml:space="preserve">. </w:t>
      </w:r>
      <w:r w:rsidRPr="00B549F5">
        <w:rPr>
          <w:rFonts w:eastAsia="Calibri"/>
          <w:sz w:val="16"/>
        </w:rPr>
        <w:t>Steven</w:t>
      </w:r>
      <w:r w:rsidRPr="00B549F5">
        <w:rPr>
          <w:sz w:val="16"/>
        </w:rPr>
        <w:t xml:space="preserve"> </w:t>
      </w:r>
      <w:r w:rsidRPr="00B549F5">
        <w:rPr>
          <w:rFonts w:eastAsia="Calibri"/>
          <w:sz w:val="16"/>
        </w:rPr>
        <w:t>Pinker</w:t>
      </w:r>
      <w:r w:rsidRPr="00B549F5">
        <w:rPr>
          <w:sz w:val="16"/>
        </w:rPr>
        <w:t>'</w:t>
      </w:r>
      <w:r w:rsidRPr="00B549F5">
        <w:rPr>
          <w:rFonts w:eastAsia="Calibri"/>
          <w:sz w:val="16"/>
        </w:rPr>
        <w:t>s</w:t>
      </w:r>
      <w:r w:rsidRPr="00B549F5">
        <w:rPr>
          <w:sz w:val="16"/>
        </w:rPr>
        <w:t xml:space="preserve"> </w:t>
      </w:r>
      <w:r w:rsidRPr="00B549F5">
        <w:rPr>
          <w:rFonts w:eastAsia="Calibri"/>
          <w:sz w:val="16"/>
        </w:rPr>
        <w:t>studies</w:t>
      </w:r>
      <w:r w:rsidRPr="00B549F5">
        <w:rPr>
          <w:sz w:val="16"/>
        </w:rPr>
        <w:t xml:space="preserve"> </w:t>
      </w:r>
      <w:r w:rsidRPr="00B549F5">
        <w:rPr>
          <w:rFonts w:eastAsia="Calibri"/>
          <w:sz w:val="16"/>
        </w:rPr>
        <w:t>into</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decline</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violence</w:t>
      </w:r>
      <w:r w:rsidRPr="00B549F5">
        <w:rPr>
          <w:sz w:val="16"/>
        </w:rPr>
        <w:t xml:space="preserve"> </w:t>
      </w:r>
      <w:r w:rsidRPr="00B549F5">
        <w:rPr>
          <w:rFonts w:eastAsia="Calibri"/>
          <w:sz w:val="16"/>
        </w:rPr>
        <w:t>reveal</w:t>
      </w:r>
      <w:r w:rsidRPr="00B549F5">
        <w:rPr>
          <w:sz w:val="16"/>
        </w:rPr>
        <w:t xml:space="preserve"> </w:t>
      </w:r>
      <w:r w:rsidRPr="00B549F5">
        <w:rPr>
          <w:rFonts w:eastAsia="Calibri"/>
          <w:sz w:val="16"/>
        </w:rPr>
        <w:t>that</w:t>
      </w:r>
      <w:r w:rsidRPr="00B549F5">
        <w:rPr>
          <w:sz w:val="16"/>
        </w:rPr>
        <w:t xml:space="preserve"> </w:t>
      </w:r>
      <w:r w:rsidRPr="00B549F5">
        <w:rPr>
          <w:rFonts w:eastAsia="Calibri"/>
          <w:u w:val="single"/>
        </w:rPr>
        <w:t>deaths</w:t>
      </w:r>
      <w:r w:rsidRPr="00B549F5">
        <w:rPr>
          <w:u w:val="single"/>
        </w:rPr>
        <w:t xml:space="preserve"> </w:t>
      </w:r>
      <w:r w:rsidRPr="00B549F5">
        <w:rPr>
          <w:rFonts w:eastAsia="Calibri"/>
          <w:u w:val="single"/>
        </w:rPr>
        <w:t>from</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have</w:t>
      </w:r>
      <w:r w:rsidRPr="00B549F5">
        <w:rPr>
          <w:u w:val="single"/>
        </w:rPr>
        <w:t xml:space="preserve"> </w:t>
      </w:r>
      <w:r w:rsidRPr="00B549F5">
        <w:rPr>
          <w:rFonts w:eastAsia="Calibri"/>
          <w:u w:val="single"/>
        </w:rPr>
        <w:t>fallen</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fallen</w:t>
      </w:r>
      <w:r w:rsidRPr="00B549F5">
        <w:rPr>
          <w:u w:val="single"/>
        </w:rPr>
        <w:t xml:space="preserve"> </w:t>
      </w:r>
      <w:r w:rsidRPr="00B549F5">
        <w:rPr>
          <w:rFonts w:eastAsia="Calibri"/>
          <w:u w:val="single"/>
        </w:rPr>
        <w:t>since</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II</w:t>
      </w:r>
      <w:r w:rsidRPr="00B549F5">
        <w:rPr>
          <w:u w:val="single"/>
        </w:rPr>
        <w:t xml:space="preserve">. </w:t>
      </w:r>
      <w:r w:rsidRPr="00B549F5">
        <w:rPr>
          <w:rFonts w:eastAsia="Calibri"/>
          <w:u w:val="single"/>
        </w:rPr>
        <w:t>But</w:t>
      </w:r>
      <w:r w:rsidRPr="00B549F5">
        <w:rPr>
          <w:u w:val="single"/>
        </w:rPr>
        <w:t xml:space="preserve"> </w:t>
      </w:r>
      <w:r w:rsidRPr="00B549F5">
        <w:rPr>
          <w:rFonts w:eastAsia="Calibri"/>
          <w:highlight w:val="yellow"/>
          <w:u w:val="single"/>
        </w:rPr>
        <w:t>we</w:t>
      </w:r>
      <w:r w:rsidRPr="00B549F5">
        <w:rPr>
          <w:highlight w:val="yellow"/>
          <w:u w:val="single"/>
        </w:rPr>
        <w:t xml:space="preserve"> </w:t>
      </w:r>
      <w:r w:rsidRPr="00B549F5">
        <w:rPr>
          <w:rFonts w:eastAsia="Calibri"/>
          <w:highlight w:val="yellow"/>
          <w:u w:val="single"/>
        </w:rPr>
        <w:t>should</w:t>
      </w:r>
      <w:r w:rsidRPr="00B549F5">
        <w:rPr>
          <w:highlight w:val="yellow"/>
          <w:u w:val="single"/>
        </w:rPr>
        <w:t xml:space="preserve"> </w:t>
      </w:r>
      <w:r w:rsidRPr="00B549F5">
        <w:rPr>
          <w:rFonts w:eastAsia="Calibri"/>
          <w:highlight w:val="yellow"/>
          <w:u w:val="single"/>
        </w:rPr>
        <w:t>not</w:t>
      </w:r>
      <w:r w:rsidRPr="00B549F5">
        <w:rPr>
          <w:highlight w:val="yellow"/>
          <w:u w:val="single"/>
        </w:rPr>
        <w:t xml:space="preserve"> </w:t>
      </w:r>
      <w:r w:rsidRPr="00B549F5">
        <w:rPr>
          <w:rFonts w:eastAsia="Calibri"/>
          <w:u w:val="single"/>
        </w:rPr>
        <w:t>just</w:t>
      </w:r>
      <w:r w:rsidRPr="00B549F5">
        <w:rPr>
          <w:u w:val="single"/>
        </w:rPr>
        <w:t xml:space="preserve"> </w:t>
      </w:r>
      <w:r w:rsidRPr="00B549F5">
        <w:rPr>
          <w:rFonts w:eastAsia="Calibri"/>
          <w:highlight w:val="yellow"/>
          <w:u w:val="single"/>
        </w:rPr>
        <w:t>assume</w:t>
      </w:r>
      <w:r w:rsidRPr="00B549F5">
        <w:rPr>
          <w:highlight w:val="yellow"/>
          <w:u w:val="single"/>
        </w:rPr>
        <w:t xml:space="preserve"> </w:t>
      </w:r>
      <w:r w:rsidRPr="00B549F5">
        <w:rPr>
          <w:rFonts w:eastAsia="Calibri"/>
          <w:u w:val="single"/>
        </w:rPr>
        <w:t>that</w:t>
      </w:r>
      <w:r w:rsidRPr="00B549F5">
        <w:rPr>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past</w:t>
      </w:r>
      <w:r w:rsidRPr="00B549F5">
        <w:rPr>
          <w:highlight w:val="yellow"/>
          <w:u w:val="single"/>
        </w:rPr>
        <w:t xml:space="preserve"> </w:t>
      </w:r>
      <w:r w:rsidRPr="00B549F5">
        <w:rPr>
          <w:rFonts w:eastAsia="Calibri"/>
          <w:highlight w:val="yellow"/>
          <w:u w:val="single"/>
        </w:rPr>
        <w:t>is</w:t>
      </w:r>
      <w:r w:rsidRPr="00B549F5">
        <w:rPr>
          <w:highlight w:val="yellow"/>
          <w:u w:val="single"/>
        </w:rPr>
        <w:t xml:space="preserve"> </w:t>
      </w:r>
      <w:r w:rsidRPr="00B549F5">
        <w:rPr>
          <w:rFonts w:eastAsia="Calibri"/>
          <w:highlight w:val="yellow"/>
          <w:u w:val="single"/>
        </w:rPr>
        <w:t>a</w:t>
      </w:r>
      <w:r w:rsidRPr="00B549F5">
        <w:rPr>
          <w:rFonts w:eastAsia="Calibri"/>
          <w:u w:val="single"/>
        </w:rPr>
        <w:t>n</w:t>
      </w:r>
      <w:r w:rsidRPr="00B549F5">
        <w:rPr>
          <w:u w:val="single"/>
        </w:rPr>
        <w:t xml:space="preserve"> </w:t>
      </w:r>
      <w:r w:rsidRPr="00B549F5">
        <w:rPr>
          <w:rFonts w:eastAsia="Calibri"/>
          <w:u w:val="single"/>
        </w:rPr>
        <w:t>accurate</w:t>
      </w:r>
      <w:r w:rsidRPr="00B549F5">
        <w:rPr>
          <w:u w:val="single"/>
        </w:rPr>
        <w:t xml:space="preserve"> </w:t>
      </w:r>
      <w:r w:rsidRPr="00B549F5">
        <w:rPr>
          <w:rFonts w:eastAsia="Calibri"/>
          <w:highlight w:val="yellow"/>
          <w:u w:val="single"/>
        </w:rPr>
        <w:t>guide</w:t>
      </w:r>
      <w:r w:rsidRPr="00B549F5">
        <w:rPr>
          <w:highlight w:val="yellow"/>
          <w:u w:val="single"/>
        </w:rPr>
        <w:t xml:space="preserve"> </w:t>
      </w:r>
      <w:r w:rsidRPr="00B549F5">
        <w:rPr>
          <w:rFonts w:eastAsia="Calibri"/>
          <w:highlight w:val="yellow"/>
          <w:u w:val="single"/>
        </w:rPr>
        <w:t>to</w:t>
      </w:r>
      <w:r w:rsidRPr="00B549F5">
        <w:rPr>
          <w:highlight w:val="yellow"/>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future</w:t>
      </w:r>
      <w:r w:rsidRPr="00B549F5">
        <w:rPr>
          <w:sz w:val="16"/>
          <w:highlight w:val="yellow"/>
        </w:rPr>
        <w:t>.</w:t>
      </w:r>
      <w:r w:rsidRPr="00B549F5">
        <w:rPr>
          <w:sz w:val="16"/>
        </w:rPr>
        <w:t xml:space="preserve"> </w:t>
      </w:r>
      <w:r w:rsidRPr="00B549F5">
        <w:rPr>
          <w:rFonts w:eastAsia="Calibri"/>
          <w:sz w:val="16"/>
        </w:rPr>
        <w:t>Instead</w:t>
      </w:r>
      <w:r w:rsidRPr="00B549F5">
        <w:rPr>
          <w:sz w:val="16"/>
        </w:rPr>
        <w:t xml:space="preserve">, </w:t>
      </w:r>
      <w:r w:rsidRPr="00B549F5">
        <w:rPr>
          <w:rFonts w:eastAsia="Calibri"/>
          <w:sz w:val="16"/>
        </w:rPr>
        <w:t>we</w:t>
      </w:r>
      <w:r w:rsidRPr="00B549F5">
        <w:rPr>
          <w:sz w:val="16"/>
        </w:rPr>
        <w:t xml:space="preserve"> </w:t>
      </w:r>
      <w:r w:rsidRPr="00B549F5">
        <w:rPr>
          <w:rFonts w:eastAsia="Calibri"/>
          <w:sz w:val="16"/>
        </w:rPr>
        <w:t>must</w:t>
      </w:r>
      <w:r w:rsidRPr="00B549F5">
        <w:rPr>
          <w:sz w:val="16"/>
        </w:rPr>
        <w:t xml:space="preserve"> </w:t>
      </w:r>
      <w:r w:rsidRPr="00B549F5">
        <w:rPr>
          <w:rFonts w:eastAsia="Calibri"/>
          <w:sz w:val="16"/>
        </w:rPr>
        <w:t>look</w:t>
      </w:r>
      <w:r w:rsidRPr="00B549F5">
        <w:rPr>
          <w:sz w:val="16"/>
        </w:rPr>
        <w:t xml:space="preserve"> </w:t>
      </w:r>
      <w:r w:rsidRPr="00B549F5">
        <w:rPr>
          <w:rFonts w:eastAsia="Calibri"/>
          <w:sz w:val="16"/>
        </w:rPr>
        <w:t>at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factors</w:t>
      </w:r>
      <w:r w:rsidRPr="00B549F5">
        <w:rPr>
          <w:sz w:val="16"/>
        </w:rPr>
        <w:t xml:space="preserve"> </w:t>
      </w:r>
      <w:r w:rsidRPr="00B549F5">
        <w:rPr>
          <w:rFonts w:eastAsia="Calibri"/>
          <w:sz w:val="16"/>
        </w:rPr>
        <w:t>which</w:t>
      </w:r>
      <w:r w:rsidRPr="00B549F5">
        <w:rPr>
          <w:sz w:val="16"/>
        </w:rPr>
        <w:t xml:space="preserve"> </w:t>
      </w:r>
      <w:r w:rsidRPr="00B549F5">
        <w:rPr>
          <w:rFonts w:eastAsia="Calibri"/>
          <w:sz w:val="16"/>
        </w:rPr>
        <w:t>have</w:t>
      </w:r>
      <w:r w:rsidRPr="00B549F5">
        <w:rPr>
          <w:sz w:val="16"/>
        </w:rPr>
        <w:t xml:space="preserve"> </w:t>
      </w:r>
      <w:r w:rsidRPr="00B549F5">
        <w:rPr>
          <w:rFonts w:eastAsia="Calibri"/>
          <w:sz w:val="16"/>
        </w:rPr>
        <w:t>led</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reduction</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try</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conclude</w:t>
      </w:r>
      <w:r w:rsidRPr="00B549F5">
        <w:rPr>
          <w:sz w:val="16"/>
        </w:rPr>
        <w:t xml:space="preserve"> </w:t>
      </w:r>
      <w:r w:rsidRPr="00B549F5">
        <w:rPr>
          <w:rFonts w:eastAsia="Calibri"/>
          <w:sz w:val="16"/>
        </w:rPr>
        <w:t>whether</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decrease</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sustainable</w:t>
      </w:r>
      <w:r w:rsidRPr="00B549F5">
        <w:rPr>
          <w:sz w:val="16"/>
        </w:rPr>
        <w:t xml:space="preserve">. </w:t>
      </w:r>
      <w:r w:rsidRPr="00B549F5">
        <w:rPr>
          <w:rFonts w:eastAsia="Calibri"/>
          <w:u w:val="single"/>
        </w:rPr>
        <w:t>So</w:t>
      </w:r>
      <w:r w:rsidRPr="00B549F5">
        <w:rPr>
          <w:u w:val="single"/>
        </w:rPr>
        <w:t xml:space="preserve"> </w:t>
      </w:r>
      <w:r w:rsidRPr="00B549F5">
        <w:rPr>
          <w:rFonts w:eastAsia="Calibri"/>
          <w:highlight w:val="yellow"/>
          <w:u w:val="single"/>
        </w:rPr>
        <w:t>what</w:t>
      </w:r>
      <w:r w:rsidRPr="00B549F5">
        <w:rPr>
          <w:highlight w:val="yellow"/>
          <w:u w:val="single"/>
        </w:rPr>
        <w:t>'</w:t>
      </w:r>
      <w:r w:rsidRPr="00B549F5">
        <w:rPr>
          <w:rFonts w:eastAsia="Calibri"/>
          <w:highlight w:val="yellow"/>
          <w:u w:val="single"/>
        </w:rPr>
        <w:t>s</w:t>
      </w:r>
      <w:r w:rsidRPr="00B549F5">
        <w:rPr>
          <w:highlight w:val="yellow"/>
          <w:u w:val="single"/>
        </w:rPr>
        <w:t xml:space="preserve"> </w:t>
      </w:r>
      <w:r w:rsidRPr="00B549F5">
        <w:rPr>
          <w:rFonts w:eastAsia="Calibri"/>
          <w:highlight w:val="yellow"/>
          <w:u w:val="single"/>
        </w:rPr>
        <w:t>changed</w:t>
      </w:r>
      <w:r w:rsidRPr="00B549F5">
        <w:rPr>
          <w:u w:val="single"/>
        </w:rPr>
        <w:t>?</w:t>
      </w:r>
      <w:r w:rsidRPr="00B549F5">
        <w:rPr>
          <w:sz w:val="16"/>
        </w:rPr>
        <w:t xml:space="preserve"> </w:t>
      </w:r>
      <w:r w:rsidRPr="00B549F5">
        <w:rPr>
          <w:rFonts w:eastAsia="Calibri"/>
          <w:sz w:val="16"/>
        </w:rPr>
        <w:t>Well</w:t>
      </w:r>
      <w:r w:rsidRPr="00B549F5">
        <w:rPr>
          <w:sz w:val="16"/>
        </w:rPr>
        <w:t xml:space="preserve">, </w:t>
      </w:r>
      <w:r w:rsidRPr="00B549F5">
        <w:rPr>
          <w:rFonts w:eastAsia="Calibri"/>
          <w:u w:val="single"/>
        </w:rPr>
        <w:t>the</w:t>
      </w:r>
      <w:r w:rsidRPr="00B549F5">
        <w:rPr>
          <w:u w:val="single"/>
        </w:rPr>
        <w:t xml:space="preserve"> </w:t>
      </w:r>
      <w:r w:rsidRPr="00B549F5">
        <w:rPr>
          <w:rFonts w:eastAsia="Calibri"/>
          <w:u w:val="single"/>
        </w:rPr>
        <w:t>first</w:t>
      </w:r>
      <w:r w:rsidRPr="00B549F5">
        <w:rPr>
          <w:u w:val="single"/>
        </w:rPr>
        <w:t xml:space="preserve"> </w:t>
      </w:r>
      <w:r w:rsidRPr="00B549F5">
        <w:rPr>
          <w:rFonts w:eastAsia="Calibri"/>
          <w:u w:val="single"/>
        </w:rPr>
        <w:t>big</w:t>
      </w:r>
      <w:r w:rsidRPr="00B549F5">
        <w:rPr>
          <w:u w:val="single"/>
        </w:rPr>
        <w:t xml:space="preserve"> </w:t>
      </w:r>
      <w:r w:rsidRPr="00B549F5">
        <w:rPr>
          <w:rFonts w:eastAsia="Calibri"/>
          <w:u w:val="single"/>
        </w:rPr>
        <w:t>change</w:t>
      </w:r>
      <w:r w:rsidRPr="00B549F5">
        <w:rPr>
          <w:u w:val="single"/>
        </w:rPr>
        <w:t xml:space="preserve"> </w:t>
      </w:r>
      <w:r w:rsidRPr="00B549F5">
        <w:rPr>
          <w:rFonts w:eastAsia="Calibri"/>
          <w:u w:val="single"/>
        </w:rPr>
        <w:t>after</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last</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was</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arrival</w:t>
      </w:r>
      <w:r w:rsidRPr="00B549F5">
        <w:rPr>
          <w:u w:val="single"/>
        </w:rPr>
        <w:t xml:space="preserve"> </w:t>
      </w:r>
      <w:r w:rsidRPr="00B549F5">
        <w:rPr>
          <w:rFonts w:eastAsia="Calibri"/>
          <w:u w:val="single"/>
        </w:rPr>
        <w:t>of</w:t>
      </w:r>
      <w:r w:rsidRPr="00B549F5">
        <w:rPr>
          <w:u w:val="single"/>
        </w:rPr>
        <w:t xml:space="preserve"> </w:t>
      </w:r>
      <w:r w:rsidRPr="00B549F5">
        <w:rPr>
          <w:rFonts w:eastAsia="Calibri"/>
          <w:highlight w:val="yellow"/>
          <w:u w:val="single"/>
        </w:rPr>
        <w:t>m</w:t>
      </w:r>
      <w:r w:rsidRPr="00B549F5">
        <w:rPr>
          <w:rFonts w:eastAsia="Calibri"/>
          <w:u w:val="single"/>
        </w:rPr>
        <w:t>utually</w:t>
      </w:r>
      <w:r w:rsidRPr="00B549F5">
        <w:rPr>
          <w:u w:val="single"/>
        </w:rPr>
        <w:t xml:space="preserve"> </w:t>
      </w:r>
      <w:r w:rsidRPr="00B549F5">
        <w:rPr>
          <w:rFonts w:eastAsia="Calibri"/>
          <w:highlight w:val="yellow"/>
          <w:u w:val="single"/>
        </w:rPr>
        <w:t>a</w:t>
      </w:r>
      <w:r w:rsidRPr="00B549F5">
        <w:rPr>
          <w:rFonts w:eastAsia="Calibri"/>
          <w:u w:val="single"/>
        </w:rPr>
        <w:t>ssured</w:t>
      </w:r>
      <w:r w:rsidRPr="00B549F5">
        <w:rPr>
          <w:u w:val="single"/>
        </w:rPr>
        <w:t xml:space="preserve"> </w:t>
      </w:r>
      <w:r w:rsidRPr="00B549F5">
        <w:rPr>
          <w:rFonts w:eastAsia="Calibri"/>
          <w:highlight w:val="yellow"/>
          <w:u w:val="single"/>
        </w:rPr>
        <w:t>d</w:t>
      </w:r>
      <w:r w:rsidRPr="00B549F5">
        <w:rPr>
          <w:rFonts w:eastAsia="Calibri"/>
          <w:u w:val="single"/>
        </w:rPr>
        <w:t>estruction</w:t>
      </w:r>
      <w:r w:rsidRPr="00B549F5">
        <w:rPr>
          <w:u w:val="single"/>
        </w:rPr>
        <w:t xml:space="preserve">. </w:t>
      </w:r>
      <w:r w:rsidRPr="00B549F5">
        <w:rPr>
          <w:rFonts w:eastAsia="Calibri"/>
          <w:u w:val="single"/>
        </w:rPr>
        <w:t>It</w:t>
      </w:r>
      <w:r w:rsidRPr="00B549F5">
        <w:rPr>
          <w:u w:val="single"/>
        </w:rPr>
        <w:t>'</w:t>
      </w:r>
      <w:r w:rsidRPr="00B549F5">
        <w:rPr>
          <w:rFonts w:eastAsia="Calibri"/>
          <w:u w:val="single"/>
        </w:rPr>
        <w:t>s</w:t>
      </w:r>
      <w:r w:rsidRPr="00B549F5">
        <w:rPr>
          <w:u w:val="single"/>
        </w:rPr>
        <w:t xml:space="preserve"> </w:t>
      </w:r>
      <w:r w:rsidRPr="00B549F5">
        <w:rPr>
          <w:rFonts w:eastAsia="Calibri"/>
          <w:u w:val="single"/>
        </w:rPr>
        <w:t>no</w:t>
      </w:r>
      <w:r w:rsidRPr="00B549F5">
        <w:rPr>
          <w:u w:val="single"/>
        </w:rPr>
        <w:t xml:space="preserve"> </w:t>
      </w:r>
      <w:r w:rsidRPr="00B549F5">
        <w:rPr>
          <w:rFonts w:eastAsia="Calibri"/>
          <w:u w:val="single"/>
        </w:rPr>
        <w:t>coincidence</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end</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last</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coincided</w:t>
      </w:r>
      <w:r w:rsidRPr="00B549F5">
        <w:rPr>
          <w:u w:val="single"/>
        </w:rPr>
        <w:t xml:space="preserve"> </w:t>
      </w:r>
      <w:r w:rsidRPr="00B549F5">
        <w:rPr>
          <w:rFonts w:eastAsia="Calibri"/>
          <w:u w:val="single"/>
        </w:rPr>
        <w:t>with</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invention</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atomic</w:t>
      </w:r>
      <w:r w:rsidRPr="00B549F5">
        <w:rPr>
          <w:u w:val="single"/>
        </w:rPr>
        <w:t xml:space="preserve"> </w:t>
      </w:r>
      <w:r w:rsidRPr="00B549F5">
        <w:rPr>
          <w:rFonts w:eastAsia="Calibri"/>
          <w:u w:val="single"/>
        </w:rPr>
        <w:t>weapons</w:t>
      </w:r>
      <w:r w:rsidRPr="00B549F5">
        <w:rPr>
          <w:u w:val="single"/>
        </w:rPr>
        <w:t xml:space="preserve">. </w:t>
      </w:r>
      <w:r w:rsidRPr="00B549F5">
        <w:rPr>
          <w:rFonts w:eastAsia="Calibri"/>
          <w:u w:val="single"/>
        </w:rPr>
        <w:t>The</w:t>
      </w:r>
      <w:r w:rsidRPr="00B549F5">
        <w:rPr>
          <w:u w:val="single"/>
        </w:rPr>
        <w:t xml:space="preserve"> </w:t>
      </w:r>
      <w:r w:rsidRPr="00B549F5">
        <w:rPr>
          <w:rFonts w:eastAsia="Calibri"/>
          <w:highlight w:val="yellow"/>
          <w:u w:val="single"/>
        </w:rPr>
        <w:t>possibility</w:t>
      </w:r>
      <w:r w:rsidRPr="00B549F5">
        <w:rPr>
          <w:highlight w:val="yellow"/>
          <w:u w:val="single"/>
        </w:rPr>
        <w:t xml:space="preserve"> </w:t>
      </w:r>
      <w:r w:rsidRPr="00B549F5">
        <w:rPr>
          <w:rFonts w:eastAsia="Calibri"/>
          <w:highlight w:val="yellow"/>
          <w:u w:val="single"/>
        </w:rPr>
        <w:t>of</w:t>
      </w:r>
      <w:r w:rsidRPr="00B549F5">
        <w:rPr>
          <w:highlight w:val="yellow"/>
          <w:u w:val="single"/>
        </w:rPr>
        <w:t xml:space="preserve"> </w:t>
      </w:r>
      <w:r w:rsidRPr="00B549F5">
        <w:rPr>
          <w:rFonts w:eastAsia="Calibri"/>
          <w:highlight w:val="yellow"/>
          <w:u w:val="single"/>
        </w:rPr>
        <w:t>complete</w:t>
      </w:r>
      <w:r w:rsidRPr="00B549F5">
        <w:rPr>
          <w:highlight w:val="yellow"/>
          <w:u w:val="single"/>
        </w:rPr>
        <w:t xml:space="preserve"> </w:t>
      </w:r>
      <w:r w:rsidRPr="00B549F5">
        <w:rPr>
          <w:rFonts w:eastAsia="Calibri"/>
          <w:highlight w:val="yellow"/>
          <w:u w:val="single"/>
        </w:rPr>
        <w:t>annihilation</w:t>
      </w:r>
      <w:r w:rsidRPr="00B549F5">
        <w:rPr>
          <w:highlight w:val="yellow"/>
          <w:u w:val="single"/>
        </w:rPr>
        <w:t xml:space="preserve"> </w:t>
      </w:r>
      <w:r w:rsidRPr="00B549F5">
        <w:rPr>
          <w:rFonts w:eastAsia="Calibri"/>
          <w:highlight w:val="yellow"/>
          <w:u w:val="single"/>
        </w:rPr>
        <w:t>provided</w:t>
      </w:r>
      <w:r w:rsidRPr="00B549F5">
        <w:rPr>
          <w:highlight w:val="yellow"/>
          <w:u w:val="single"/>
        </w:rPr>
        <w:t xml:space="preserve"> </w:t>
      </w:r>
      <w:r w:rsidRPr="00B549F5">
        <w:rPr>
          <w:rFonts w:eastAsia="Calibri"/>
          <w:highlight w:val="yellow"/>
          <w:u w:val="single"/>
        </w:rPr>
        <w:t>a</w:t>
      </w:r>
      <w:r w:rsidRPr="00B549F5">
        <w:rPr>
          <w:u w:val="single"/>
        </w:rPr>
        <w:t xml:space="preserve"> </w:t>
      </w:r>
      <w:r w:rsidRPr="00B549F5">
        <w:rPr>
          <w:rFonts w:eastAsia="Calibri"/>
          <w:u w:val="single"/>
        </w:rPr>
        <w:t>huge</w:t>
      </w:r>
      <w:r w:rsidRPr="00B549F5">
        <w:rPr>
          <w:u w:val="single"/>
        </w:rPr>
        <w:t xml:space="preserve"> </w:t>
      </w:r>
      <w:r w:rsidRPr="00B549F5">
        <w:rPr>
          <w:rFonts w:eastAsia="Calibri"/>
          <w:highlight w:val="yellow"/>
          <w:u w:val="single"/>
        </w:rPr>
        <w:t>disincentive</w:t>
      </w:r>
      <w:r w:rsidRPr="00B549F5">
        <w:rPr>
          <w:highlight w:val="yellow"/>
          <w:u w:val="single"/>
        </w:rPr>
        <w:t xml:space="preserve"> </w:t>
      </w:r>
      <w:r w:rsidRPr="00B549F5">
        <w:rPr>
          <w:rFonts w:eastAsia="Calibri"/>
          <w:highlight w:val="yellow"/>
          <w:u w:val="single"/>
        </w:rPr>
        <w:t>to</w:t>
      </w:r>
      <w:r w:rsidRPr="00B549F5">
        <w:rPr>
          <w:highlight w:val="yellow"/>
          <w:u w:val="single"/>
        </w:rPr>
        <w:t xml:space="preserve"> </w:t>
      </w:r>
      <w:r w:rsidRPr="00B549F5">
        <w:rPr>
          <w:rFonts w:eastAsia="Calibri"/>
          <w:highlight w:val="yellow"/>
          <w:u w:val="single"/>
        </w:rPr>
        <w:t>launching</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expanding</w:t>
      </w:r>
      <w:r w:rsidRPr="00B549F5">
        <w:rPr>
          <w:u w:val="single"/>
        </w:rPr>
        <w:t xml:space="preserve"> </w:t>
      </w:r>
      <w:r w:rsidRPr="00B549F5">
        <w:rPr>
          <w:rFonts w:eastAsia="Calibri"/>
          <w:highlight w:val="yellow"/>
          <w:u w:val="single"/>
        </w:rPr>
        <w:t>total</w:t>
      </w:r>
      <w:r w:rsidRPr="00B549F5">
        <w:rPr>
          <w:highlight w:val="yellow"/>
          <w:u w:val="single"/>
        </w:rPr>
        <w:t xml:space="preserve"> </w:t>
      </w:r>
      <w:r w:rsidRPr="00B549F5">
        <w:rPr>
          <w:rFonts w:eastAsia="Calibri"/>
          <w:highlight w:val="yellow"/>
          <w:u w:val="single"/>
        </w:rPr>
        <w:t>wars</w:t>
      </w:r>
      <w:r w:rsidRPr="00B549F5">
        <w:rPr>
          <w:highlight w:val="yellow"/>
          <w:u w:val="single"/>
        </w:rPr>
        <w:t>.</w:t>
      </w:r>
      <w:r w:rsidRPr="00B549F5">
        <w:rPr>
          <w:u w:val="single"/>
        </w:rPr>
        <w:t xml:space="preserve"> </w:t>
      </w:r>
      <w:r w:rsidRPr="00B549F5">
        <w:rPr>
          <w:rFonts w:eastAsia="Calibri"/>
          <w:u w:val="single"/>
        </w:rPr>
        <w:t>Instead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great</w:t>
      </w:r>
      <w:r w:rsidRPr="00B549F5">
        <w:rPr>
          <w:u w:val="single"/>
        </w:rPr>
        <w:t xml:space="preserve"> </w:t>
      </w:r>
      <w:r w:rsidRPr="00B549F5">
        <w:rPr>
          <w:rFonts w:eastAsia="Calibri"/>
          <w:u w:val="single"/>
        </w:rPr>
        <w:t>powers</w:t>
      </w:r>
      <w:r w:rsidRPr="00B549F5">
        <w:rPr>
          <w:u w:val="single"/>
        </w:rPr>
        <w:t xml:space="preserve"> </w:t>
      </w:r>
      <w:r w:rsidRPr="00B549F5">
        <w:rPr>
          <w:rFonts w:eastAsia="Calibri"/>
          <w:u w:val="single"/>
        </w:rPr>
        <w:t>now</w:t>
      </w:r>
      <w:r w:rsidRPr="00B549F5">
        <w:rPr>
          <w:u w:val="single"/>
        </w:rPr>
        <w:t xml:space="preserve"> </w:t>
      </w:r>
      <w:r w:rsidRPr="00B549F5">
        <w:rPr>
          <w:rFonts w:eastAsia="Calibri"/>
          <w:u w:val="single"/>
        </w:rPr>
        <w:t>fight</w:t>
      </w:r>
      <w:r w:rsidRPr="00B549F5">
        <w:rPr>
          <w:u w:val="single"/>
        </w:rPr>
        <w:t xml:space="preserve"> </w:t>
      </w:r>
      <w:r w:rsidRPr="00B549F5">
        <w:rPr>
          <w:rFonts w:eastAsia="Calibri"/>
          <w:u w:val="single"/>
        </w:rPr>
        <w:t>proxy</w:t>
      </w:r>
      <w:r w:rsidRPr="00B549F5">
        <w:rPr>
          <w:u w:val="single"/>
        </w:rPr>
        <w:t xml:space="preserve"> </w:t>
      </w:r>
      <w:r w:rsidRPr="00B549F5">
        <w:rPr>
          <w:rFonts w:eastAsia="Calibri"/>
          <w:u w:val="single"/>
        </w:rPr>
        <w:t>wars</w:t>
      </w:r>
      <w:r w:rsidRPr="00B549F5">
        <w:rPr>
          <w:sz w:val="16"/>
        </w:rPr>
        <w:t xml:space="preserve"> </w:t>
      </w:r>
      <w:r w:rsidRPr="00B549F5">
        <w:rPr>
          <w:rFonts w:eastAsia="Calibri"/>
          <w:sz w:val="16"/>
        </w:rPr>
        <w:t>like</w:t>
      </w:r>
      <w:r w:rsidRPr="00B549F5">
        <w:rPr>
          <w:sz w:val="16"/>
        </w:rPr>
        <w:t xml:space="preserve"> </w:t>
      </w:r>
      <w:r w:rsidRPr="00B549F5">
        <w:rPr>
          <w:rFonts w:eastAsia="Calibri"/>
          <w:sz w:val="16"/>
        </w:rPr>
        <w:t>Vietnam</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Afghanistan</w:t>
      </w:r>
      <w:r w:rsidRPr="00B549F5">
        <w:rPr>
          <w:sz w:val="16"/>
        </w:rPr>
        <w:t xml:space="preserve"> (</w:t>
      </w:r>
      <w:r w:rsidRPr="00B549F5">
        <w:rPr>
          <w:rFonts w:eastAsia="Calibri"/>
          <w:sz w:val="16"/>
        </w:rPr>
        <w:t>the</w:t>
      </w:r>
      <w:r w:rsidRPr="00B549F5">
        <w:rPr>
          <w:sz w:val="16"/>
        </w:rPr>
        <w:t xml:space="preserve"> 1980 </w:t>
      </w:r>
      <w:r w:rsidRPr="00B549F5">
        <w:rPr>
          <w:rFonts w:eastAsia="Calibri"/>
          <w:sz w:val="16"/>
        </w:rPr>
        <w:t>version</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rather</w:t>
      </w:r>
      <w:r w:rsidRPr="00B549F5">
        <w:rPr>
          <w:sz w:val="16"/>
        </w:rPr>
        <w:t xml:space="preserve"> </w:t>
      </w:r>
      <w:r w:rsidRPr="00B549F5">
        <w:rPr>
          <w:rFonts w:eastAsia="Calibri"/>
          <w:sz w:val="16"/>
        </w:rPr>
        <w:t>than</w:t>
      </w:r>
      <w:r w:rsidRPr="00B549F5">
        <w:rPr>
          <w:sz w:val="16"/>
        </w:rPr>
        <w:t xml:space="preserve"> </w:t>
      </w:r>
      <w:r w:rsidRPr="00B549F5">
        <w:rPr>
          <w:rFonts w:eastAsia="Calibri"/>
          <w:sz w:val="16"/>
        </w:rPr>
        <w:t>letting</w:t>
      </w:r>
      <w:r w:rsidRPr="00B549F5">
        <w:rPr>
          <w:sz w:val="16"/>
        </w:rPr>
        <w:t xml:space="preserve"> </w:t>
      </w:r>
      <w:r w:rsidRPr="00B549F5">
        <w:rPr>
          <w:rFonts w:eastAsia="Calibri"/>
          <w:sz w:val="16"/>
        </w:rPr>
        <w:t>their</w:t>
      </w:r>
      <w:r w:rsidRPr="00B549F5">
        <w:rPr>
          <w:sz w:val="16"/>
        </w:rPr>
        <w:t xml:space="preserve"> </w:t>
      </w:r>
      <w:r w:rsidRPr="00B549F5">
        <w:rPr>
          <w:rFonts w:eastAsia="Calibri"/>
          <w:sz w:val="16"/>
        </w:rPr>
        <w:t>rivalries</w:t>
      </w:r>
      <w:r w:rsidRPr="00B549F5">
        <w:rPr>
          <w:sz w:val="16"/>
        </w:rPr>
        <w:t xml:space="preserve"> </w:t>
      </w:r>
      <w:r w:rsidRPr="00B549F5">
        <w:rPr>
          <w:rFonts w:eastAsia="Calibri"/>
          <w:sz w:val="16"/>
        </w:rPr>
        <w:t>expand</w:t>
      </w:r>
      <w:r w:rsidRPr="00B549F5">
        <w:rPr>
          <w:sz w:val="16"/>
        </w:rPr>
        <w:t xml:space="preserve"> </w:t>
      </w:r>
      <w:r w:rsidRPr="00B549F5">
        <w:rPr>
          <w:rFonts w:eastAsia="Calibri"/>
          <w:sz w:val="16"/>
        </w:rPr>
        <w:t>into</w:t>
      </w:r>
      <w:r w:rsidRPr="00B549F5">
        <w:rPr>
          <w:sz w:val="16"/>
        </w:rPr>
        <w:t xml:space="preserve"> </w:t>
      </w:r>
      <w:r w:rsidRPr="00B549F5">
        <w:rPr>
          <w:rFonts w:eastAsia="Calibri"/>
          <w:sz w:val="16"/>
        </w:rPr>
        <w:t>full</w:t>
      </w:r>
      <w:r w:rsidRPr="00B549F5">
        <w:rPr>
          <w:sz w:val="16"/>
        </w:rPr>
        <w:t>-</w:t>
      </w:r>
      <w:r w:rsidRPr="00B549F5">
        <w:rPr>
          <w:rFonts w:eastAsia="Calibri"/>
          <w:sz w:val="16"/>
        </w:rPr>
        <w:t>on</w:t>
      </w:r>
      <w:r w:rsidRPr="00B549F5">
        <w:rPr>
          <w:sz w:val="16"/>
        </w:rPr>
        <w:t xml:space="preserve">, </w:t>
      </w:r>
      <w:r w:rsidRPr="00B549F5">
        <w:rPr>
          <w:rFonts w:eastAsia="Calibri"/>
          <w:sz w:val="16"/>
        </w:rPr>
        <w:t>globe</w:t>
      </w:r>
      <w:r w:rsidRPr="00B549F5">
        <w:rPr>
          <w:sz w:val="16"/>
        </w:rPr>
        <w:t>-</w:t>
      </w:r>
      <w:r w:rsidRPr="00B549F5">
        <w:rPr>
          <w:rFonts w:eastAsia="Calibri"/>
          <w:sz w:val="16"/>
        </w:rPr>
        <w:t>spanning</w:t>
      </w:r>
      <w:r w:rsidRPr="00B549F5">
        <w:rPr>
          <w:sz w:val="16"/>
        </w:rPr>
        <w:t xml:space="preserve"> </w:t>
      </w:r>
      <w:r w:rsidRPr="00B549F5">
        <w:rPr>
          <w:rFonts w:eastAsia="Calibri"/>
          <w:sz w:val="16"/>
        </w:rPr>
        <w:t>struggles</w:t>
      </w:r>
      <w:r w:rsidRPr="00B549F5">
        <w:rPr>
          <w:sz w:val="16"/>
        </w:rPr>
        <w:t xml:space="preserve"> </w:t>
      </w:r>
      <w:r w:rsidRPr="00B549F5">
        <w:rPr>
          <w:rFonts w:eastAsia="Calibri"/>
          <w:sz w:val="16"/>
        </w:rPr>
        <w:t>against</w:t>
      </w:r>
      <w:r w:rsidRPr="00B549F5">
        <w:rPr>
          <w:sz w:val="16"/>
        </w:rPr>
        <w:t xml:space="preserve"> </w:t>
      </w:r>
      <w:r w:rsidRPr="00B549F5">
        <w:rPr>
          <w:rFonts w:eastAsia="Calibri"/>
          <w:sz w:val="16"/>
        </w:rPr>
        <w:t>each</w:t>
      </w:r>
      <w:r w:rsidRPr="00B549F5">
        <w:rPr>
          <w:sz w:val="16"/>
        </w:rPr>
        <w:t xml:space="preserve"> </w:t>
      </w:r>
      <w:r w:rsidRPr="00B549F5">
        <w:rPr>
          <w:rFonts w:eastAsia="Calibri"/>
          <w:sz w:val="16"/>
        </w:rPr>
        <w:t>other</w:t>
      </w:r>
      <w:r w:rsidRPr="00B549F5">
        <w:rPr>
          <w:sz w:val="16"/>
        </w:rPr>
        <w:t xml:space="preserve">. </w:t>
      </w:r>
      <w:r w:rsidRPr="00B549F5">
        <w:rPr>
          <w:rFonts w:eastAsia="Calibri"/>
          <w:sz w:val="16"/>
        </w:rPr>
        <w:t>Sure</w:t>
      </w:r>
      <w:r w:rsidRPr="00B549F5">
        <w:rPr>
          <w:sz w:val="16"/>
        </w:rPr>
        <w:t xml:space="preserve">, </w:t>
      </w:r>
      <w:r w:rsidRPr="00B549F5">
        <w:rPr>
          <w:rFonts w:eastAsia="Calibri"/>
          <w:u w:val="single"/>
        </w:rPr>
        <w:t>accidents</w:t>
      </w:r>
      <w:r w:rsidRPr="00B549F5">
        <w:rPr>
          <w:u w:val="single"/>
        </w:rPr>
        <w:t xml:space="preserve"> </w:t>
      </w:r>
      <w:r w:rsidRPr="00B549F5">
        <w:rPr>
          <w:rFonts w:eastAsia="Calibri"/>
          <w:u w:val="single"/>
        </w:rPr>
        <w:t>could</w:t>
      </w:r>
      <w:r w:rsidRPr="00B549F5">
        <w:rPr>
          <w:u w:val="single"/>
        </w:rPr>
        <w:t xml:space="preserve"> </w:t>
      </w:r>
      <w:r w:rsidRPr="00B549F5">
        <w:rPr>
          <w:rFonts w:eastAsia="Calibri"/>
          <w:u w:val="single"/>
        </w:rPr>
        <w:t>happen</w:t>
      </w:r>
      <w:r w:rsidRPr="00B549F5">
        <w:rPr>
          <w:u w:val="single"/>
        </w:rPr>
        <w:t xml:space="preserve">, </w:t>
      </w:r>
      <w:r w:rsidRPr="00B549F5">
        <w:rPr>
          <w:rFonts w:eastAsia="Calibri"/>
          <w:u w:val="single"/>
        </w:rPr>
        <w:t>but</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possibility</w:t>
      </w:r>
      <w:r w:rsidRPr="00B549F5">
        <w:rPr>
          <w:u w:val="single"/>
        </w:rPr>
        <w:t xml:space="preserve"> </w:t>
      </w:r>
      <w:r w:rsidRPr="00B549F5">
        <w:rPr>
          <w:rFonts w:eastAsia="Calibri"/>
          <w:u w:val="single"/>
        </w:rPr>
        <w:t>is</w:t>
      </w:r>
      <w:r w:rsidRPr="00B549F5">
        <w:rPr>
          <w:u w:val="single"/>
        </w:rPr>
        <w:t xml:space="preserve"> </w:t>
      </w:r>
      <w:r w:rsidRPr="00B549F5">
        <w:rPr>
          <w:rFonts w:eastAsia="Calibri"/>
          <w:u w:val="single"/>
        </w:rPr>
        <w:t>incredibly</w:t>
      </w:r>
      <w:r w:rsidRPr="00B549F5">
        <w:rPr>
          <w:u w:val="single"/>
        </w:rPr>
        <w:t xml:space="preserve"> </w:t>
      </w:r>
      <w:r w:rsidRPr="00B549F5">
        <w:rPr>
          <w:rFonts w:eastAsia="Calibri"/>
          <w:u w:val="single"/>
        </w:rPr>
        <w:t>remote</w:t>
      </w:r>
      <w:r w:rsidRPr="00B549F5">
        <w:rPr>
          <w:u w:val="single"/>
        </w:rPr>
        <w:t>.</w:t>
      </w:r>
      <w:r w:rsidRPr="00B549F5">
        <w:rPr>
          <w:sz w:val="16"/>
        </w:rPr>
        <w:t xml:space="preserve"> </w:t>
      </w:r>
      <w:r w:rsidRPr="00B549F5">
        <w:rPr>
          <w:rFonts w:eastAsia="Calibri"/>
          <w:sz w:val="16"/>
        </w:rPr>
        <w:t>More</w:t>
      </w:r>
      <w:r w:rsidRPr="00B549F5">
        <w:rPr>
          <w:sz w:val="16"/>
        </w:rPr>
        <w:t xml:space="preserve"> </w:t>
      </w:r>
      <w:r w:rsidRPr="00B549F5">
        <w:rPr>
          <w:rFonts w:eastAsia="Calibri"/>
          <w:sz w:val="16"/>
        </w:rPr>
        <w:t>importantly</w:t>
      </w:r>
      <w:r w:rsidRPr="00B549F5">
        <w:rPr>
          <w:sz w:val="16"/>
        </w:rPr>
        <w:t xml:space="preserve">, </w:t>
      </w:r>
      <w:r w:rsidRPr="00B549F5">
        <w:rPr>
          <w:rFonts w:eastAsia="Calibri"/>
          <w:u w:val="single"/>
        </w:rPr>
        <w:t>nobody</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power</w:t>
      </w:r>
      <w:r w:rsidRPr="00B549F5">
        <w:rPr>
          <w:u w:val="single"/>
        </w:rPr>
        <w:t xml:space="preserve"> </w:t>
      </w:r>
      <w:r w:rsidRPr="00B549F5">
        <w:rPr>
          <w:rFonts w:eastAsia="Calibri"/>
          <w:u w:val="single"/>
        </w:rPr>
        <w:t>wants</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be</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cause</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Armageddon</w:t>
      </w:r>
      <w:r w:rsidRPr="00B549F5">
        <w:rPr>
          <w:u w:val="single"/>
        </w:rPr>
        <w:t>.</w:t>
      </w:r>
      <w:r w:rsidRPr="00B549F5">
        <w:rPr>
          <w:sz w:val="16"/>
        </w:rPr>
        <w:t xml:space="preserve"> </w:t>
      </w:r>
      <w:r w:rsidRPr="00B549F5">
        <w:rPr>
          <w:rFonts w:eastAsia="Calibri"/>
          <w:sz w:val="16"/>
        </w:rPr>
        <w:t>But</w:t>
      </w:r>
      <w:r w:rsidRPr="00B549F5">
        <w:rPr>
          <w:sz w:val="16"/>
        </w:rPr>
        <w:t xml:space="preserve"> </w:t>
      </w:r>
      <w:r w:rsidRPr="00B549F5">
        <w:rPr>
          <w:rFonts w:eastAsia="Calibri"/>
          <w:u w:val="single"/>
        </w:rPr>
        <w:t>what</w:t>
      </w:r>
      <w:r w:rsidRPr="00B549F5">
        <w:rPr>
          <w:u w:val="single"/>
        </w:rPr>
        <w:t xml:space="preserve"> </w:t>
      </w:r>
      <w:r w:rsidRPr="00B549F5">
        <w:rPr>
          <w:rFonts w:eastAsia="Calibri"/>
          <w:u w:val="single"/>
        </w:rPr>
        <w:t>about</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non</w:t>
      </w:r>
      <w:r w:rsidRPr="00B549F5">
        <w:rPr>
          <w:u w:val="single"/>
        </w:rPr>
        <w:t>-</w:t>
      </w:r>
      <w:r w:rsidRPr="00B549F5">
        <w:rPr>
          <w:rFonts w:eastAsia="Calibri"/>
          <w:u w:val="single"/>
        </w:rPr>
        <w:t>nuclear</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Other</w:t>
      </w:r>
      <w:r w:rsidRPr="00B549F5">
        <w:rPr>
          <w:u w:val="single"/>
        </w:rPr>
        <w:t xml:space="preserve"> </w:t>
      </w:r>
      <w:r w:rsidRPr="00B549F5">
        <w:rPr>
          <w:rFonts w:eastAsia="Calibri"/>
          <w:u w:val="single"/>
        </w:rPr>
        <w:t>changes</w:t>
      </w:r>
      <w:r w:rsidRPr="00B549F5">
        <w:rPr>
          <w:u w:val="single"/>
        </w:rPr>
        <w:t xml:space="preserve"> — </w:t>
      </w:r>
      <w:r w:rsidRPr="00B549F5">
        <w:rPr>
          <w:rFonts w:eastAsia="Calibri"/>
          <w:u w:val="single"/>
        </w:rPr>
        <w:t>economic</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social</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nature</w:t>
      </w:r>
      <w:r w:rsidRPr="00B549F5">
        <w:rPr>
          <w:u w:val="single"/>
        </w:rPr>
        <w:t xml:space="preserve"> — </w:t>
      </w:r>
      <w:r w:rsidRPr="00B549F5">
        <w:rPr>
          <w:rFonts w:eastAsia="Calibri"/>
          <w:u w:val="single"/>
        </w:rPr>
        <w:t>have</w:t>
      </w:r>
      <w:r w:rsidRPr="00B549F5">
        <w:rPr>
          <w:u w:val="single"/>
        </w:rPr>
        <w:t xml:space="preserve"> </w:t>
      </w:r>
      <w:r w:rsidRPr="00B549F5">
        <w:rPr>
          <w:rFonts w:eastAsia="Calibri"/>
          <w:u w:val="single"/>
        </w:rPr>
        <w:t>made</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highly</w:t>
      </w:r>
      <w:r w:rsidRPr="00B549F5">
        <w:rPr>
          <w:u w:val="single"/>
        </w:rPr>
        <w:t xml:space="preserve"> </w:t>
      </w:r>
      <w:r w:rsidRPr="00B549F5">
        <w:rPr>
          <w:rFonts w:eastAsia="Calibri"/>
          <w:u w:val="single"/>
        </w:rPr>
        <w:t>unlikely</w:t>
      </w:r>
      <w:r w:rsidRPr="00B549F5">
        <w:rPr>
          <w:u w:val="single"/>
        </w:rPr>
        <w:t xml:space="preserve"> </w:t>
      </w:r>
      <w:r w:rsidRPr="00B549F5">
        <w:rPr>
          <w:rFonts w:eastAsia="Calibri"/>
          <w:u w:val="single"/>
        </w:rPr>
        <w:t>too</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has</w:t>
      </w:r>
      <w:r w:rsidRPr="00B549F5">
        <w:rPr>
          <w:u w:val="single"/>
        </w:rPr>
        <w:t xml:space="preserve"> </w:t>
      </w:r>
      <w:r w:rsidRPr="00B549F5">
        <w:rPr>
          <w:rFonts w:eastAsia="Calibri"/>
          <w:u w:val="single"/>
        </w:rPr>
        <w:t>become</w:t>
      </w:r>
      <w:r w:rsidRPr="00B549F5">
        <w:rPr>
          <w:u w:val="single"/>
        </w:rPr>
        <w:t xml:space="preserve"> </w:t>
      </w:r>
      <w:r w:rsidRPr="00B549F5">
        <w:rPr>
          <w:rFonts w:eastAsia="Calibri"/>
          <w:u w:val="single"/>
        </w:rPr>
        <w:t>much</w:t>
      </w:r>
      <w:r w:rsidRPr="00B549F5">
        <w:rPr>
          <w:u w:val="single"/>
        </w:rPr>
        <w:t xml:space="preserve"> </w:t>
      </w:r>
      <w:r w:rsidRPr="00B549F5">
        <w:rPr>
          <w:rFonts w:eastAsia="Calibri"/>
          <w:u w:val="single"/>
        </w:rPr>
        <w:t>more</w:t>
      </w:r>
      <w:r w:rsidRPr="00B549F5">
        <w:rPr>
          <w:u w:val="single"/>
        </w:rPr>
        <w:t xml:space="preserve"> </w:t>
      </w:r>
      <w:r w:rsidRPr="00B549F5">
        <w:rPr>
          <w:rFonts w:eastAsia="Calibri"/>
          <w:u w:val="single"/>
        </w:rPr>
        <w:t>economically</w:t>
      </w:r>
      <w:r w:rsidRPr="00B549F5">
        <w:rPr>
          <w:u w:val="single"/>
        </w:rPr>
        <w:t xml:space="preserve"> </w:t>
      </w:r>
      <w:r w:rsidRPr="00B549F5">
        <w:rPr>
          <w:rFonts w:eastAsia="Calibri"/>
          <w:u w:val="single"/>
        </w:rPr>
        <w:t>interconnected</w:t>
      </w:r>
      <w:r w:rsidRPr="00B549F5">
        <w:rPr>
          <w:u w:val="single"/>
        </w:rPr>
        <w:t xml:space="preserve"> </w:t>
      </w:r>
      <w:r w:rsidRPr="00B549F5">
        <w:rPr>
          <w:rFonts w:eastAsia="Calibri"/>
          <w:u w:val="single"/>
        </w:rPr>
        <w:t>since</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last</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Economic</w:t>
      </w:r>
      <w:r w:rsidRPr="00B549F5">
        <w:rPr>
          <w:u w:val="single"/>
        </w:rPr>
        <w:t xml:space="preserve"> </w:t>
      </w:r>
      <w:r w:rsidRPr="00B549F5">
        <w:rPr>
          <w:rFonts w:eastAsia="Calibri"/>
          <w:u w:val="single"/>
        </w:rPr>
        <w:t>cooperation</w:t>
      </w:r>
      <w:r w:rsidRPr="00B549F5">
        <w:rPr>
          <w:u w:val="single"/>
        </w:rPr>
        <w:t xml:space="preserve"> </w:t>
      </w:r>
      <w:r w:rsidRPr="00B549F5">
        <w:rPr>
          <w:rFonts w:eastAsia="Calibri"/>
          <w:u w:val="single"/>
        </w:rPr>
        <w:t>treaties</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free</w:t>
      </w:r>
      <w:r w:rsidRPr="00B549F5">
        <w:rPr>
          <w:u w:val="single"/>
        </w:rPr>
        <w:t xml:space="preserve"> </w:t>
      </w:r>
      <w:r w:rsidRPr="00B549F5">
        <w:rPr>
          <w:rFonts w:eastAsia="Calibri"/>
          <w:u w:val="single"/>
        </w:rPr>
        <w:t>trade</w:t>
      </w:r>
      <w:r w:rsidRPr="00B549F5">
        <w:rPr>
          <w:u w:val="single"/>
        </w:rPr>
        <w:t xml:space="preserve"> </w:t>
      </w:r>
      <w:r w:rsidRPr="00B549F5">
        <w:rPr>
          <w:rFonts w:eastAsia="Calibri"/>
          <w:u w:val="single"/>
        </w:rPr>
        <w:t>agreements</w:t>
      </w:r>
      <w:r w:rsidRPr="00B549F5">
        <w:rPr>
          <w:u w:val="single"/>
        </w:rPr>
        <w:t xml:space="preserve"> </w:t>
      </w:r>
      <w:r w:rsidRPr="00B549F5">
        <w:rPr>
          <w:rFonts w:eastAsia="Calibri"/>
          <w:u w:val="single"/>
        </w:rPr>
        <w:t>have</w:t>
      </w:r>
      <w:r w:rsidRPr="00B549F5">
        <w:rPr>
          <w:u w:val="single"/>
        </w:rPr>
        <w:t xml:space="preserve"> </w:t>
      </w:r>
      <w:r w:rsidRPr="00B549F5">
        <w:rPr>
          <w:rFonts w:eastAsia="Calibri"/>
          <w:u w:val="single"/>
        </w:rPr>
        <w:t>intertwined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economies</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countries</w:t>
      </w:r>
      <w:r w:rsidRPr="00B549F5">
        <w:rPr>
          <w:u w:val="single"/>
        </w:rPr>
        <w:t xml:space="preserve"> </w:t>
      </w:r>
      <w:r w:rsidRPr="00B549F5">
        <w:rPr>
          <w:rFonts w:eastAsia="Calibri"/>
          <w:u w:val="single"/>
        </w:rPr>
        <w:t>around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world</w:t>
      </w:r>
      <w:r w:rsidRPr="00B549F5">
        <w:rPr>
          <w:sz w:val="16"/>
        </w:rPr>
        <w:t xml:space="preserve">. </w:t>
      </w:r>
      <w:r w:rsidRPr="00B549F5">
        <w:rPr>
          <w:rFonts w:eastAsia="Calibri"/>
          <w:sz w:val="16"/>
        </w:rPr>
        <w:t>This</w:t>
      </w:r>
      <w:r w:rsidRPr="00B549F5">
        <w:rPr>
          <w:sz w:val="16"/>
        </w:rPr>
        <w:t xml:space="preserve"> </w:t>
      </w:r>
      <w:r w:rsidRPr="00B549F5">
        <w:rPr>
          <w:rFonts w:eastAsia="Calibri"/>
          <w:sz w:val="16"/>
        </w:rPr>
        <w:t>has</w:t>
      </w:r>
      <w:r w:rsidRPr="00B549F5">
        <w:rPr>
          <w:sz w:val="16"/>
        </w:rPr>
        <w:t xml:space="preserve"> </w:t>
      </w:r>
      <w:r w:rsidRPr="00B549F5">
        <w:rPr>
          <w:rFonts w:eastAsia="Calibri"/>
          <w:sz w:val="16"/>
        </w:rPr>
        <w:t>meant</w:t>
      </w:r>
      <w:r w:rsidRPr="00B549F5">
        <w:rPr>
          <w:sz w:val="16"/>
        </w:rPr>
        <w:t xml:space="preserve"> </w:t>
      </w:r>
      <w:r w:rsidRPr="00B549F5">
        <w:rPr>
          <w:rFonts w:eastAsia="Calibri"/>
          <w:sz w:val="16"/>
        </w:rPr>
        <w:t>there</w:t>
      </w:r>
      <w:r w:rsidRPr="00B549F5">
        <w:rPr>
          <w:sz w:val="16"/>
        </w:rPr>
        <w:t xml:space="preserve"> </w:t>
      </w:r>
      <w:r w:rsidRPr="00B549F5">
        <w:rPr>
          <w:rFonts w:eastAsia="Calibri"/>
          <w:sz w:val="16"/>
        </w:rPr>
        <w:t>has</w:t>
      </w:r>
      <w:r w:rsidRPr="00B549F5">
        <w:rPr>
          <w:sz w:val="16"/>
        </w:rPr>
        <w:t xml:space="preserve"> </w:t>
      </w:r>
      <w:r w:rsidRPr="00B549F5">
        <w:rPr>
          <w:rFonts w:eastAsia="Calibri"/>
          <w:sz w:val="16"/>
        </w:rPr>
        <w:t>been</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huge</w:t>
      </w:r>
      <w:r w:rsidRPr="00B549F5">
        <w:rPr>
          <w:sz w:val="16"/>
        </w:rPr>
        <w:t xml:space="preserve"> </w:t>
      </w:r>
      <w:r w:rsidRPr="00B549F5">
        <w:rPr>
          <w:rFonts w:eastAsia="Calibri"/>
          <w:sz w:val="16"/>
        </w:rPr>
        <w:t>rise</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volume</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global</w:t>
      </w:r>
      <w:r w:rsidRPr="00B549F5">
        <w:rPr>
          <w:sz w:val="16"/>
        </w:rPr>
        <w:t xml:space="preserve"> </w:t>
      </w:r>
      <w:r w:rsidRPr="00B549F5">
        <w:rPr>
          <w:rFonts w:eastAsia="Calibri"/>
          <w:sz w:val="16"/>
        </w:rPr>
        <w:t>trade</w:t>
      </w:r>
      <w:r w:rsidRPr="00B549F5">
        <w:rPr>
          <w:sz w:val="16"/>
        </w:rPr>
        <w:t xml:space="preserve"> </w:t>
      </w:r>
      <w:r w:rsidRPr="00B549F5">
        <w:rPr>
          <w:rFonts w:eastAsia="Calibri"/>
          <w:sz w:val="16"/>
        </w:rPr>
        <w:t>since</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II</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especially</w:t>
      </w:r>
      <w:r w:rsidRPr="00B549F5">
        <w:rPr>
          <w:sz w:val="16"/>
        </w:rPr>
        <w:t xml:space="preserve"> </w:t>
      </w:r>
      <w:r w:rsidRPr="00B549F5">
        <w:rPr>
          <w:rFonts w:eastAsia="Calibri"/>
          <w:sz w:val="16"/>
        </w:rPr>
        <w:t>since</w:t>
      </w:r>
      <w:r w:rsidRPr="00B549F5">
        <w:rPr>
          <w:sz w:val="16"/>
        </w:rPr>
        <w:t xml:space="preserve"> </w:t>
      </w:r>
      <w:r w:rsidRPr="00B549F5">
        <w:rPr>
          <w:rFonts w:eastAsia="Calibri"/>
          <w:sz w:val="16"/>
        </w:rPr>
        <w:t>the</w:t>
      </w:r>
      <w:r w:rsidRPr="00B549F5">
        <w:rPr>
          <w:sz w:val="16"/>
        </w:rPr>
        <w:t xml:space="preserve"> 1980</w:t>
      </w:r>
      <w:r w:rsidRPr="00B549F5">
        <w:rPr>
          <w:rFonts w:eastAsia="Calibri"/>
          <w:sz w:val="16"/>
        </w:rPr>
        <w:t>s</w:t>
      </w:r>
      <w:r w:rsidRPr="00B549F5">
        <w:rPr>
          <w:sz w:val="16"/>
        </w:rPr>
        <w:t xml:space="preserve">. </w:t>
      </w:r>
      <w:r w:rsidRPr="00B549F5">
        <w:rPr>
          <w:rFonts w:eastAsia="Calibri"/>
          <w:sz w:val="16"/>
        </w:rPr>
        <w:t>Today</w:t>
      </w:r>
      <w:r w:rsidRPr="00B549F5">
        <w:rPr>
          <w:sz w:val="16"/>
        </w:rPr>
        <w:t xml:space="preserve"> </w:t>
      </w:r>
      <w:r w:rsidRPr="00B549F5">
        <w:rPr>
          <w:rFonts w:eastAsia="Calibri"/>
          <w:u w:val="single"/>
        </w:rPr>
        <w:t>consumer</w:t>
      </w:r>
      <w:r w:rsidRPr="00B549F5">
        <w:rPr>
          <w:u w:val="single"/>
        </w:rPr>
        <w:t xml:space="preserve"> </w:t>
      </w:r>
      <w:r w:rsidRPr="00B549F5">
        <w:rPr>
          <w:rFonts w:eastAsia="Calibri"/>
          <w:u w:val="single"/>
        </w:rPr>
        <w:t>goods</w:t>
      </w:r>
      <w:r w:rsidRPr="00B549F5">
        <w:rPr>
          <w:sz w:val="16"/>
        </w:rPr>
        <w:t xml:space="preserve"> </w:t>
      </w:r>
      <w:r w:rsidRPr="00B549F5">
        <w:rPr>
          <w:rFonts w:eastAsia="Calibri"/>
          <w:sz w:val="16"/>
        </w:rPr>
        <w:t>like</w:t>
      </w:r>
      <w:r w:rsidRPr="00B549F5">
        <w:rPr>
          <w:sz w:val="16"/>
        </w:rPr>
        <w:t xml:space="preserve"> </w:t>
      </w:r>
      <w:r w:rsidRPr="00B549F5">
        <w:rPr>
          <w:rFonts w:eastAsia="Calibri"/>
          <w:sz w:val="16"/>
        </w:rPr>
        <w:t>smartphones</w:t>
      </w:r>
      <w:r w:rsidRPr="00B549F5">
        <w:rPr>
          <w:sz w:val="16"/>
        </w:rPr>
        <w:t xml:space="preserve">, </w:t>
      </w:r>
      <w:r w:rsidRPr="00B549F5">
        <w:rPr>
          <w:rFonts w:eastAsia="Calibri"/>
          <w:sz w:val="16"/>
        </w:rPr>
        <w:t>laptops</w:t>
      </w:r>
      <w:r w:rsidRPr="00B549F5">
        <w:rPr>
          <w:sz w:val="16"/>
        </w:rPr>
        <w:t xml:space="preserve">, </w:t>
      </w:r>
      <w:r w:rsidRPr="00B549F5">
        <w:rPr>
          <w:rFonts w:eastAsia="Calibri"/>
          <w:sz w:val="16"/>
        </w:rPr>
        <w:t>cars</w:t>
      </w:r>
      <w:r w:rsidRPr="00B549F5">
        <w:rPr>
          <w:sz w:val="16"/>
        </w:rPr>
        <w:t xml:space="preserve">, </w:t>
      </w:r>
      <w:r w:rsidRPr="00B549F5">
        <w:rPr>
          <w:rFonts w:eastAsia="Calibri"/>
          <w:sz w:val="16"/>
        </w:rPr>
        <w:t>jewelery</w:t>
      </w:r>
      <w:r w:rsidRPr="00B549F5">
        <w:rPr>
          <w:sz w:val="16"/>
        </w:rPr>
        <w:t xml:space="preserve">, </w:t>
      </w:r>
      <w:r w:rsidRPr="00B549F5">
        <w:rPr>
          <w:rFonts w:eastAsia="Calibri"/>
          <w:sz w:val="16"/>
        </w:rPr>
        <w:t>food</w:t>
      </w:r>
      <w:r w:rsidRPr="00B549F5">
        <w:rPr>
          <w:sz w:val="16"/>
        </w:rPr>
        <w:t xml:space="preserve">, </w:t>
      </w:r>
      <w:r w:rsidRPr="00B549F5">
        <w:rPr>
          <w:rFonts w:eastAsia="Calibri"/>
          <w:sz w:val="16"/>
        </w:rPr>
        <w:t>cosmetics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medicine</w:t>
      </w:r>
      <w:r w:rsidRPr="00B549F5">
        <w:rPr>
          <w:sz w:val="16"/>
        </w:rPr>
        <w:t xml:space="preserve"> </w:t>
      </w:r>
      <w:r w:rsidRPr="00B549F5">
        <w:rPr>
          <w:rFonts w:eastAsia="Calibri"/>
          <w:u w:val="single"/>
        </w:rPr>
        <w:t>are</w:t>
      </w:r>
      <w:r w:rsidRPr="00B549F5">
        <w:rPr>
          <w:u w:val="single"/>
        </w:rPr>
        <w:t xml:space="preserve"> </w:t>
      </w:r>
      <w:r w:rsidRPr="00B549F5">
        <w:rPr>
          <w:rFonts w:eastAsia="Calibri"/>
          <w:u w:val="single"/>
        </w:rPr>
        <w:t>produced</w:t>
      </w:r>
      <w:r w:rsidRPr="00B549F5">
        <w:rPr>
          <w:u w:val="single"/>
        </w:rPr>
        <w:t xml:space="preserve"> </w:t>
      </w:r>
      <w:r w:rsidRPr="00B549F5">
        <w:rPr>
          <w:rFonts w:eastAsia="Calibri"/>
          <w:u w:val="single"/>
        </w:rPr>
        <w:t>on</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level</w:t>
      </w:r>
      <w:r w:rsidRPr="00B549F5">
        <w:rPr>
          <w:u w:val="single"/>
        </w:rPr>
        <w:t xml:space="preserve">, </w:t>
      </w:r>
      <w:r w:rsidRPr="00B549F5">
        <w:rPr>
          <w:rFonts w:eastAsia="Calibri"/>
          <w:u w:val="single"/>
        </w:rPr>
        <w:t>with</w:t>
      </w:r>
      <w:r w:rsidRPr="00B549F5">
        <w:rPr>
          <w:u w:val="single"/>
        </w:rPr>
        <w:t xml:space="preserve"> </w:t>
      </w:r>
      <w:r w:rsidRPr="00B549F5">
        <w:rPr>
          <w:rFonts w:eastAsia="Calibri"/>
          <w:u w:val="single"/>
        </w:rPr>
        <w:t>supply</w:t>
      </w:r>
      <w:r w:rsidRPr="00B549F5">
        <w:rPr>
          <w:u w:val="single"/>
        </w:rPr>
        <w:t>-</w:t>
      </w:r>
      <w:r w:rsidRPr="00B549F5">
        <w:rPr>
          <w:rFonts w:eastAsia="Calibri"/>
          <w:u w:val="single"/>
        </w:rPr>
        <w:t>chains</w:t>
      </w:r>
      <w:r w:rsidRPr="00B549F5">
        <w:rPr>
          <w:u w:val="single"/>
        </w:rPr>
        <w:t xml:space="preserve"> </w:t>
      </w:r>
      <w:r w:rsidRPr="00B549F5">
        <w:rPr>
          <w:rFonts w:eastAsia="Calibri"/>
          <w:u w:val="single"/>
        </w:rPr>
        <w:t>criss</w:t>
      </w:r>
      <w:r w:rsidRPr="00B549F5">
        <w:rPr>
          <w:u w:val="single"/>
        </w:rPr>
        <w:t>-</w:t>
      </w:r>
      <w:r w:rsidRPr="00B549F5">
        <w:rPr>
          <w:rFonts w:eastAsia="Calibri"/>
          <w:u w:val="single"/>
        </w:rPr>
        <w:t>crossing</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planet</w:t>
      </w:r>
      <w:r w:rsidRPr="00B549F5">
        <w:rPr>
          <w:sz w:val="16"/>
        </w:rPr>
        <w:t xml:space="preserve">. </w:t>
      </w:r>
      <w:r w:rsidRPr="00B549F5">
        <w:rPr>
          <w:rFonts w:eastAsia="Calibri"/>
          <w:sz w:val="16"/>
        </w:rPr>
        <w:t>An</w:t>
      </w:r>
      <w:r w:rsidRPr="00B549F5">
        <w:rPr>
          <w:sz w:val="16"/>
        </w:rPr>
        <w:t xml:space="preserve"> </w:t>
      </w:r>
      <w:r w:rsidRPr="00B549F5">
        <w:rPr>
          <w:rFonts w:eastAsia="Calibri"/>
          <w:sz w:val="16"/>
        </w:rPr>
        <w:t>example</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laptop</w:t>
      </w:r>
      <w:r w:rsidRPr="00B549F5">
        <w:rPr>
          <w:sz w:val="16"/>
        </w:rPr>
        <w:t xml:space="preserve"> </w:t>
      </w:r>
      <w:r w:rsidRPr="00B549F5">
        <w:rPr>
          <w:rFonts w:eastAsia="Calibri"/>
          <w:sz w:val="16"/>
        </w:rPr>
        <w:t>I</w:t>
      </w:r>
      <w:r w:rsidRPr="00B549F5">
        <w:rPr>
          <w:sz w:val="16"/>
        </w:rPr>
        <w:t xml:space="preserve"> </w:t>
      </w:r>
      <w:r w:rsidRPr="00B549F5">
        <w:rPr>
          <w:rFonts w:eastAsia="Calibri"/>
          <w:sz w:val="16"/>
        </w:rPr>
        <w:t>am</w:t>
      </w:r>
      <w:r w:rsidRPr="00B549F5">
        <w:rPr>
          <w:sz w:val="16"/>
        </w:rPr>
        <w:t xml:space="preserve"> </w:t>
      </w:r>
      <w:r w:rsidRPr="00B549F5">
        <w:rPr>
          <w:rFonts w:eastAsia="Calibri"/>
          <w:sz w:val="16"/>
        </w:rPr>
        <w:t>typing</w:t>
      </w:r>
      <w:r w:rsidRPr="00B549F5">
        <w:rPr>
          <w:sz w:val="16"/>
        </w:rPr>
        <w:t xml:space="preserve"> </w:t>
      </w:r>
      <w:r w:rsidRPr="00B549F5">
        <w:rPr>
          <w:rFonts w:eastAsia="Calibri"/>
          <w:sz w:val="16"/>
        </w:rPr>
        <w:t>this</w:t>
      </w:r>
      <w:r w:rsidRPr="00B549F5">
        <w:rPr>
          <w:sz w:val="16"/>
        </w:rPr>
        <w:t xml:space="preserve"> </w:t>
      </w:r>
      <w:r w:rsidRPr="00B549F5">
        <w:rPr>
          <w:rFonts w:eastAsia="Calibri"/>
          <w:sz w:val="16"/>
        </w:rPr>
        <w:t>on</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cumulative</w:t>
      </w:r>
      <w:r w:rsidRPr="00B549F5">
        <w:rPr>
          <w:sz w:val="16"/>
        </w:rPr>
        <w:t xml:space="preserve"> </w:t>
      </w:r>
      <w:r w:rsidRPr="00B549F5">
        <w:rPr>
          <w:rFonts w:eastAsia="Calibri"/>
          <w:sz w:val="16"/>
        </w:rPr>
        <w:t>culmination</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thousands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hours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work</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well</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resources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manufacturing</w:t>
      </w:r>
      <w:r w:rsidRPr="00B549F5">
        <w:rPr>
          <w:sz w:val="16"/>
        </w:rPr>
        <w:t xml:space="preserve"> </w:t>
      </w:r>
      <w:r w:rsidRPr="00B549F5">
        <w:rPr>
          <w:rFonts w:eastAsia="Calibri"/>
          <w:sz w:val="16"/>
        </w:rPr>
        <w:t>processes</w:t>
      </w:r>
      <w:r w:rsidRPr="00B549F5">
        <w:rPr>
          <w:sz w:val="16"/>
        </w:rPr>
        <w:t xml:space="preserve"> </w:t>
      </w:r>
      <w:r w:rsidRPr="00B549F5">
        <w:rPr>
          <w:rFonts w:eastAsia="Calibri"/>
          <w:sz w:val="16"/>
        </w:rPr>
        <w:t>across</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globe</w:t>
      </w:r>
      <w:r w:rsidRPr="00B549F5">
        <w:rPr>
          <w:sz w:val="16"/>
        </w:rPr>
        <w:t xml:space="preserve">. </w:t>
      </w:r>
      <w:r w:rsidRPr="00B549F5">
        <w:rPr>
          <w:rFonts w:eastAsia="Calibri"/>
          <w:sz w:val="16"/>
        </w:rPr>
        <w:t>It</w:t>
      </w:r>
      <w:r w:rsidRPr="00B549F5">
        <w:rPr>
          <w:sz w:val="16"/>
        </w:rPr>
        <w:t xml:space="preserve"> </w:t>
      </w:r>
      <w:r w:rsidRPr="00B549F5">
        <w:rPr>
          <w:rFonts w:eastAsia="Calibri"/>
          <w:sz w:val="16"/>
        </w:rPr>
        <w:t>incorporates</w:t>
      </w:r>
      <w:r w:rsidRPr="00B549F5">
        <w:rPr>
          <w:sz w:val="16"/>
        </w:rPr>
        <w:t xml:space="preserve"> </w:t>
      </w:r>
      <w:r w:rsidRPr="00B549F5">
        <w:rPr>
          <w:rFonts w:eastAsia="Calibri"/>
          <w:sz w:val="16"/>
        </w:rPr>
        <w:t>metals</w:t>
      </w:r>
      <w:r w:rsidRPr="00B549F5">
        <w:rPr>
          <w:sz w:val="16"/>
        </w:rPr>
        <w:t xml:space="preserve"> </w:t>
      </w:r>
      <w:r w:rsidRPr="00B549F5">
        <w:rPr>
          <w:rFonts w:eastAsia="Calibri"/>
          <w:sz w:val="16"/>
        </w:rPr>
        <w:t>like</w:t>
      </w:r>
      <w:r w:rsidRPr="00B549F5">
        <w:rPr>
          <w:sz w:val="16"/>
        </w:rPr>
        <w:t xml:space="preserve"> </w:t>
      </w:r>
      <w:r w:rsidRPr="00B549F5">
        <w:rPr>
          <w:rFonts w:eastAsia="Calibri"/>
          <w:sz w:val="16"/>
        </w:rPr>
        <w:t>tellurium</w:t>
      </w:r>
      <w:r w:rsidRPr="00B549F5">
        <w:rPr>
          <w:sz w:val="16"/>
        </w:rPr>
        <w:t xml:space="preserve">, </w:t>
      </w:r>
      <w:r w:rsidRPr="00B549F5">
        <w:rPr>
          <w:rFonts w:eastAsia="Calibri"/>
          <w:sz w:val="16"/>
        </w:rPr>
        <w:t>indium</w:t>
      </w:r>
      <w:r w:rsidRPr="00B549F5">
        <w:rPr>
          <w:sz w:val="16"/>
        </w:rPr>
        <w:t xml:space="preserve">, </w:t>
      </w:r>
      <w:r w:rsidRPr="00B549F5">
        <w:rPr>
          <w:rFonts w:eastAsia="Calibri"/>
          <w:sz w:val="16"/>
        </w:rPr>
        <w:t>cobalt</w:t>
      </w:r>
      <w:r w:rsidRPr="00B549F5">
        <w:rPr>
          <w:sz w:val="16"/>
        </w:rPr>
        <w:t xml:space="preserve">, </w:t>
      </w:r>
      <w:r w:rsidRPr="00B549F5">
        <w:rPr>
          <w:rFonts w:eastAsia="Calibri"/>
          <w:sz w:val="16"/>
        </w:rPr>
        <w:t>gallium</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manganese</w:t>
      </w:r>
      <w:r w:rsidRPr="00B549F5">
        <w:rPr>
          <w:sz w:val="16"/>
        </w:rPr>
        <w:t xml:space="preserve"> </w:t>
      </w:r>
      <w:r w:rsidRPr="00B549F5">
        <w:rPr>
          <w:rFonts w:eastAsia="Calibri"/>
          <w:sz w:val="16"/>
        </w:rPr>
        <w:t>mined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Africa</w:t>
      </w:r>
      <w:r w:rsidRPr="00B549F5">
        <w:rPr>
          <w:sz w:val="16"/>
        </w:rPr>
        <w:t xml:space="preserve">. </w:t>
      </w:r>
      <w:r w:rsidRPr="00B549F5">
        <w:rPr>
          <w:rFonts w:eastAsia="Calibri"/>
          <w:sz w:val="16"/>
        </w:rPr>
        <w:t>Neodymium</w:t>
      </w:r>
      <w:r w:rsidRPr="00B549F5">
        <w:rPr>
          <w:sz w:val="16"/>
        </w:rPr>
        <w:t xml:space="preserve"> </w:t>
      </w:r>
      <w:r w:rsidRPr="00B549F5">
        <w:rPr>
          <w:rFonts w:eastAsia="Calibri"/>
          <w:sz w:val="16"/>
        </w:rPr>
        <w:t>mined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China</w:t>
      </w:r>
      <w:r w:rsidRPr="00B549F5">
        <w:rPr>
          <w:sz w:val="16"/>
        </w:rPr>
        <w:t xml:space="preserve">. </w:t>
      </w:r>
      <w:r w:rsidRPr="00B549F5">
        <w:rPr>
          <w:rFonts w:eastAsia="Calibri"/>
          <w:sz w:val="16"/>
        </w:rPr>
        <w:t>Plastics</w:t>
      </w:r>
      <w:r w:rsidRPr="00B549F5">
        <w:rPr>
          <w:sz w:val="16"/>
        </w:rPr>
        <w:t xml:space="preserve"> </w:t>
      </w:r>
      <w:r w:rsidRPr="00B549F5">
        <w:rPr>
          <w:rFonts w:eastAsia="Calibri"/>
          <w:sz w:val="16"/>
        </w:rPr>
        <w:t>forged</w:t>
      </w:r>
      <w:r w:rsidRPr="00B549F5">
        <w:rPr>
          <w:sz w:val="16"/>
        </w:rPr>
        <w:t xml:space="preserve"> </w:t>
      </w:r>
      <w:r w:rsidRPr="00B549F5">
        <w:rPr>
          <w:rFonts w:eastAsia="Calibri"/>
          <w:sz w:val="16"/>
        </w:rPr>
        <w:t>out</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oil</w:t>
      </w:r>
      <w:r w:rsidRPr="00B549F5">
        <w:rPr>
          <w:sz w:val="16"/>
        </w:rPr>
        <w:t xml:space="preserve">, </w:t>
      </w:r>
      <w:r w:rsidRPr="00B549F5">
        <w:rPr>
          <w:rFonts w:eastAsia="Calibri"/>
          <w:sz w:val="16"/>
        </w:rPr>
        <w:t>perhaps</w:t>
      </w:r>
      <w:r w:rsidRPr="00B549F5">
        <w:rPr>
          <w:sz w:val="16"/>
        </w:rPr>
        <w:t xml:space="preserve"> </w:t>
      </w:r>
      <w:r w:rsidRPr="00B549F5">
        <w:rPr>
          <w:rFonts w:eastAsia="Calibri"/>
          <w:sz w:val="16"/>
        </w:rPr>
        <w:t>from</w:t>
      </w:r>
      <w:r w:rsidRPr="00B549F5">
        <w:rPr>
          <w:sz w:val="16"/>
        </w:rPr>
        <w:t xml:space="preserve"> </w:t>
      </w:r>
      <w:r w:rsidRPr="00B549F5">
        <w:rPr>
          <w:rFonts w:eastAsia="Calibri"/>
          <w:sz w:val="16"/>
        </w:rPr>
        <w:t>Saudi</w:t>
      </w:r>
      <w:r w:rsidRPr="00B549F5">
        <w:rPr>
          <w:sz w:val="16"/>
        </w:rPr>
        <w:t xml:space="preserve"> </w:t>
      </w:r>
      <w:r w:rsidRPr="00B549F5">
        <w:rPr>
          <w:rFonts w:eastAsia="Calibri"/>
          <w:sz w:val="16"/>
        </w:rPr>
        <w:t>Arabia</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Russia</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Venezuela</w:t>
      </w:r>
      <w:r w:rsidRPr="00B549F5">
        <w:rPr>
          <w:sz w:val="16"/>
        </w:rPr>
        <w:t xml:space="preserve">. </w:t>
      </w:r>
      <w:r w:rsidRPr="00B549F5">
        <w:rPr>
          <w:rFonts w:eastAsia="Calibri"/>
          <w:sz w:val="16"/>
        </w:rPr>
        <w:t>Aluminum</w:t>
      </w:r>
      <w:r w:rsidRPr="00B549F5">
        <w:rPr>
          <w:sz w:val="16"/>
        </w:rPr>
        <w:t xml:space="preserve"> </w:t>
      </w:r>
      <w:r w:rsidRPr="00B549F5">
        <w:rPr>
          <w:rFonts w:eastAsia="Calibri"/>
          <w:sz w:val="16"/>
        </w:rPr>
        <w:t>from</w:t>
      </w:r>
      <w:r w:rsidRPr="00B549F5">
        <w:rPr>
          <w:sz w:val="16"/>
        </w:rPr>
        <w:t xml:space="preserve"> </w:t>
      </w:r>
      <w:r w:rsidRPr="00B549F5">
        <w:rPr>
          <w:rFonts w:eastAsia="Calibri"/>
          <w:sz w:val="16"/>
        </w:rPr>
        <w:t>bauxite</w:t>
      </w:r>
      <w:r w:rsidRPr="00B549F5">
        <w:rPr>
          <w:sz w:val="16"/>
        </w:rPr>
        <w:t xml:space="preserve">, </w:t>
      </w:r>
      <w:r w:rsidRPr="00B549F5">
        <w:rPr>
          <w:rFonts w:eastAsia="Calibri"/>
          <w:sz w:val="16"/>
        </w:rPr>
        <w:t>perhaps</w:t>
      </w:r>
      <w:r w:rsidRPr="00B549F5">
        <w:rPr>
          <w:sz w:val="16"/>
        </w:rPr>
        <w:t xml:space="preserve"> </w:t>
      </w:r>
      <w:r w:rsidRPr="00B549F5">
        <w:rPr>
          <w:rFonts w:eastAsia="Calibri"/>
          <w:sz w:val="16"/>
        </w:rPr>
        <w:t>mined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Brazil</w:t>
      </w:r>
      <w:r w:rsidRPr="00B549F5">
        <w:rPr>
          <w:sz w:val="16"/>
        </w:rPr>
        <w:t xml:space="preserve">. </w:t>
      </w:r>
      <w:r w:rsidRPr="00B549F5">
        <w:rPr>
          <w:rFonts w:eastAsia="Calibri"/>
          <w:sz w:val="16"/>
        </w:rPr>
        <w:t>Iron</w:t>
      </w:r>
      <w:r w:rsidRPr="00B549F5">
        <w:rPr>
          <w:sz w:val="16"/>
        </w:rPr>
        <w:t xml:space="preserve">, </w:t>
      </w:r>
      <w:r w:rsidRPr="00B549F5">
        <w:rPr>
          <w:rFonts w:eastAsia="Calibri"/>
          <w:sz w:val="16"/>
        </w:rPr>
        <w:t>perhaps</w:t>
      </w:r>
      <w:r w:rsidRPr="00B549F5">
        <w:rPr>
          <w:sz w:val="16"/>
        </w:rPr>
        <w:t xml:space="preserve"> </w:t>
      </w:r>
      <w:r w:rsidRPr="00B549F5">
        <w:rPr>
          <w:rFonts w:eastAsia="Calibri"/>
          <w:sz w:val="16"/>
        </w:rPr>
        <w:t>mined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Australia</w:t>
      </w:r>
      <w:r w:rsidRPr="00B549F5">
        <w:rPr>
          <w:sz w:val="16"/>
        </w:rPr>
        <w:t xml:space="preserve">. </w:t>
      </w:r>
      <w:r w:rsidRPr="00B549F5">
        <w:rPr>
          <w:rFonts w:eastAsia="Calibri"/>
          <w:sz w:val="16"/>
        </w:rPr>
        <w:t>These</w:t>
      </w:r>
      <w:r w:rsidRPr="00B549F5">
        <w:rPr>
          <w:sz w:val="16"/>
        </w:rPr>
        <w:t xml:space="preserve"> </w:t>
      </w:r>
      <w:r w:rsidRPr="00B549F5">
        <w:rPr>
          <w:rFonts w:eastAsia="Calibri"/>
          <w:sz w:val="16"/>
        </w:rPr>
        <w:t>raw</w:t>
      </w:r>
      <w:r w:rsidRPr="00B549F5">
        <w:rPr>
          <w:sz w:val="16"/>
        </w:rPr>
        <w:t xml:space="preserve"> </w:t>
      </w:r>
      <w:r w:rsidRPr="00B549F5">
        <w:rPr>
          <w:rFonts w:eastAsia="Calibri"/>
          <w:sz w:val="16"/>
        </w:rPr>
        <w:t>materials</w:t>
      </w:r>
      <w:r w:rsidRPr="00B549F5">
        <w:rPr>
          <w:sz w:val="16"/>
        </w:rPr>
        <w:t xml:space="preserve"> </w:t>
      </w:r>
      <w:r w:rsidRPr="00B549F5">
        <w:rPr>
          <w:rFonts w:eastAsia="Calibri"/>
          <w:sz w:val="16"/>
        </w:rPr>
        <w:t>are</w:t>
      </w:r>
      <w:r w:rsidRPr="00B549F5">
        <w:rPr>
          <w:sz w:val="16"/>
        </w:rPr>
        <w:t xml:space="preserve"> </w:t>
      </w:r>
      <w:r w:rsidRPr="00B549F5">
        <w:rPr>
          <w:rFonts w:eastAsia="Calibri"/>
          <w:sz w:val="16"/>
        </w:rPr>
        <w:t>turned</w:t>
      </w:r>
      <w:r w:rsidRPr="00B549F5">
        <w:rPr>
          <w:sz w:val="16"/>
        </w:rPr>
        <w:t xml:space="preserve"> </w:t>
      </w:r>
      <w:r w:rsidRPr="00B549F5">
        <w:rPr>
          <w:rFonts w:eastAsia="Calibri"/>
          <w:sz w:val="16"/>
        </w:rPr>
        <w:t>into</w:t>
      </w:r>
      <w:r w:rsidRPr="00B549F5">
        <w:rPr>
          <w:sz w:val="16"/>
        </w:rPr>
        <w:t xml:space="preserve"> </w:t>
      </w:r>
      <w:r w:rsidRPr="00B549F5">
        <w:rPr>
          <w:rFonts w:eastAsia="Calibri"/>
          <w:sz w:val="16"/>
        </w:rPr>
        <w:t>components</w:t>
      </w:r>
      <w:r w:rsidRPr="00B549F5">
        <w:rPr>
          <w:sz w:val="16"/>
        </w:rPr>
        <w:t xml:space="preserve"> — </w:t>
      </w:r>
      <w:r w:rsidRPr="00B549F5">
        <w:rPr>
          <w:rFonts w:eastAsia="Calibri"/>
          <w:sz w:val="16"/>
        </w:rPr>
        <w:t>memory</w:t>
      </w:r>
      <w:r w:rsidRPr="00B549F5">
        <w:rPr>
          <w:sz w:val="16"/>
        </w:rPr>
        <w:t xml:space="preserve"> </w:t>
      </w:r>
      <w:r w:rsidRPr="00B549F5">
        <w:rPr>
          <w:rFonts w:eastAsia="Calibri"/>
          <w:sz w:val="16"/>
        </w:rPr>
        <w:t>manufactured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Korea</w:t>
      </w:r>
      <w:r w:rsidRPr="00B549F5">
        <w:rPr>
          <w:sz w:val="16"/>
        </w:rPr>
        <w:t xml:space="preserve">, </w:t>
      </w:r>
      <w:r w:rsidRPr="00B549F5">
        <w:rPr>
          <w:rFonts w:eastAsia="Calibri"/>
          <w:sz w:val="16"/>
        </w:rPr>
        <w:t>semiconductors</w:t>
      </w:r>
      <w:r w:rsidRPr="00B549F5">
        <w:rPr>
          <w:sz w:val="16"/>
        </w:rPr>
        <w:t xml:space="preserve"> </w:t>
      </w:r>
      <w:r w:rsidRPr="00B549F5">
        <w:rPr>
          <w:rFonts w:eastAsia="Calibri"/>
          <w:sz w:val="16"/>
        </w:rPr>
        <w:t>forged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Germany</w:t>
      </w:r>
      <w:r w:rsidRPr="00B549F5">
        <w:rPr>
          <w:sz w:val="16"/>
        </w:rPr>
        <w:t xml:space="preserve">, </w:t>
      </w:r>
      <w:r w:rsidRPr="00B549F5">
        <w:rPr>
          <w:rFonts w:eastAsia="Calibri"/>
          <w:sz w:val="16"/>
        </w:rPr>
        <w:t>glass</w:t>
      </w:r>
      <w:r w:rsidRPr="00B549F5">
        <w:rPr>
          <w:sz w:val="16"/>
        </w:rPr>
        <w:t xml:space="preserve"> </w:t>
      </w:r>
      <w:r w:rsidRPr="00B549F5">
        <w:rPr>
          <w:rFonts w:eastAsia="Calibri"/>
          <w:sz w:val="16"/>
        </w:rPr>
        <w:t>made</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United</w:t>
      </w:r>
      <w:r w:rsidRPr="00B549F5">
        <w:rPr>
          <w:sz w:val="16"/>
        </w:rPr>
        <w:t xml:space="preserve"> </w:t>
      </w:r>
      <w:r w:rsidRPr="00B549F5">
        <w:rPr>
          <w:rFonts w:eastAsia="Calibri"/>
          <w:sz w:val="16"/>
        </w:rPr>
        <w:t>States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it</w:t>
      </w:r>
      <w:r w:rsidRPr="00B549F5">
        <w:rPr>
          <w:sz w:val="16"/>
        </w:rPr>
        <w:t xml:space="preserve"> </w:t>
      </w:r>
      <w:r w:rsidRPr="00B549F5">
        <w:rPr>
          <w:rFonts w:eastAsia="Calibri"/>
          <w:sz w:val="16"/>
        </w:rPr>
        <w:t>takes</w:t>
      </w:r>
      <w:r w:rsidRPr="00B549F5">
        <w:rPr>
          <w:sz w:val="16"/>
        </w:rPr>
        <w:t xml:space="preserve"> </w:t>
      </w:r>
      <w:r w:rsidRPr="00B549F5">
        <w:rPr>
          <w:rFonts w:eastAsia="Calibri"/>
          <w:sz w:val="16"/>
        </w:rPr>
        <w:t>gallons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gallons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oil</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ship</w:t>
      </w:r>
      <w:r w:rsidRPr="00B549F5">
        <w:rPr>
          <w:sz w:val="16"/>
        </w:rPr>
        <w:t xml:space="preserve"> </w:t>
      </w:r>
      <w:r w:rsidRPr="00B549F5">
        <w:rPr>
          <w:rFonts w:eastAsia="Calibri"/>
          <w:sz w:val="16"/>
        </w:rPr>
        <w:t>all</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resources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components</w:t>
      </w:r>
      <w:r w:rsidRPr="00B549F5">
        <w:rPr>
          <w:sz w:val="16"/>
        </w:rPr>
        <w:t xml:space="preserve"> </w:t>
      </w:r>
      <w:r w:rsidRPr="00B549F5">
        <w:rPr>
          <w:rFonts w:eastAsia="Calibri"/>
          <w:sz w:val="16"/>
        </w:rPr>
        <w:t>back</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forth</w:t>
      </w:r>
      <w:r w:rsidRPr="00B549F5">
        <w:rPr>
          <w:sz w:val="16"/>
        </w:rPr>
        <w:t xml:space="preserve"> </w:t>
      </w:r>
      <w:r w:rsidRPr="00B549F5">
        <w:rPr>
          <w:rFonts w:eastAsia="Calibri"/>
          <w:sz w:val="16"/>
        </w:rPr>
        <w:t>around</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until</w:t>
      </w:r>
      <w:r w:rsidRPr="00B549F5">
        <w:rPr>
          <w:sz w:val="16"/>
        </w:rPr>
        <w:t xml:space="preserve"> </w:t>
      </w:r>
      <w:r w:rsidRPr="00B549F5">
        <w:rPr>
          <w:rFonts w:eastAsia="Calibri"/>
          <w:sz w:val="16"/>
        </w:rPr>
        <w:t>they</w:t>
      </w:r>
      <w:r w:rsidRPr="00B549F5">
        <w:rPr>
          <w:sz w:val="16"/>
        </w:rPr>
        <w:t xml:space="preserve"> </w:t>
      </w:r>
      <w:r w:rsidRPr="00B549F5">
        <w:rPr>
          <w:rFonts w:eastAsia="Calibri"/>
          <w:sz w:val="16"/>
        </w:rPr>
        <w:t>are</w:t>
      </w:r>
      <w:r w:rsidRPr="00B549F5">
        <w:rPr>
          <w:sz w:val="16"/>
        </w:rPr>
        <w:t xml:space="preserve"> </w:t>
      </w:r>
      <w:r w:rsidRPr="00B549F5">
        <w:rPr>
          <w:rFonts w:eastAsia="Calibri"/>
          <w:sz w:val="16"/>
        </w:rPr>
        <w:t>finally</w:t>
      </w:r>
      <w:r w:rsidRPr="00B549F5">
        <w:rPr>
          <w:sz w:val="16"/>
        </w:rPr>
        <w:t xml:space="preserve"> </w:t>
      </w:r>
      <w:r w:rsidRPr="00B549F5">
        <w:rPr>
          <w:rFonts w:eastAsia="Calibri"/>
          <w:sz w:val="16"/>
        </w:rPr>
        <w:t>assembled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China</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shipped</w:t>
      </w:r>
      <w:r w:rsidRPr="00B549F5">
        <w:rPr>
          <w:sz w:val="16"/>
        </w:rPr>
        <w:t xml:space="preserve"> </w:t>
      </w:r>
      <w:r w:rsidRPr="00B549F5">
        <w:rPr>
          <w:rFonts w:eastAsia="Calibri"/>
          <w:sz w:val="16"/>
        </w:rPr>
        <w:t>once</w:t>
      </w:r>
      <w:r w:rsidRPr="00B549F5">
        <w:rPr>
          <w:sz w:val="16"/>
        </w:rPr>
        <w:t xml:space="preserve"> </w:t>
      </w:r>
      <w:r w:rsidRPr="00B549F5">
        <w:rPr>
          <w:rFonts w:eastAsia="Calibri"/>
          <w:sz w:val="16"/>
        </w:rPr>
        <w:t>again</w:t>
      </w:r>
      <w:r w:rsidRPr="00B549F5">
        <w:rPr>
          <w:sz w:val="16"/>
        </w:rPr>
        <w:t xml:space="preserve"> </w:t>
      </w:r>
      <w:r w:rsidRPr="00B549F5">
        <w:rPr>
          <w:rFonts w:eastAsia="Calibri"/>
          <w:sz w:val="16"/>
        </w:rPr>
        <w:t>around</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consumer</w:t>
      </w:r>
      <w:r w:rsidRPr="00B549F5">
        <w:rPr>
          <w:sz w:val="16"/>
        </w:rPr>
        <w:t xml:space="preserve">. </w:t>
      </w:r>
      <w:r w:rsidRPr="00B549F5">
        <w:rPr>
          <w:rFonts w:eastAsia="Calibri"/>
          <w:u w:val="single"/>
        </w:rPr>
        <w:t>In</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trade</w:t>
      </w:r>
      <w:r w:rsidRPr="00B549F5">
        <w:rPr>
          <w:u w:val="single"/>
        </w:rPr>
        <w:t xml:space="preserve"> </w:t>
      </w:r>
      <w:r w:rsidRPr="00B549F5">
        <w:rPr>
          <w:rFonts w:eastAsia="Calibri"/>
          <w:u w:val="single"/>
        </w:rPr>
        <w:t>becomes</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nightmare</w:t>
      </w:r>
      <w:r w:rsidRPr="00B549F5">
        <w:rPr>
          <w:sz w:val="16"/>
        </w:rPr>
        <w:t xml:space="preserve">. </w:t>
      </w:r>
      <w:r w:rsidRPr="00B549F5">
        <w:rPr>
          <w:rFonts w:eastAsia="Calibri"/>
          <w:sz w:val="16"/>
        </w:rPr>
        <w:t>Shipping</w:t>
      </w:r>
      <w:r w:rsidRPr="00B549F5">
        <w:rPr>
          <w:sz w:val="16"/>
        </w:rPr>
        <w:t xml:space="preserve"> </w:t>
      </w:r>
      <w:r w:rsidRPr="00B549F5">
        <w:rPr>
          <w:rFonts w:eastAsia="Calibri"/>
          <w:sz w:val="16"/>
        </w:rPr>
        <w:t>becomes</w:t>
      </w:r>
      <w:r w:rsidRPr="00B549F5">
        <w:rPr>
          <w:sz w:val="16"/>
        </w:rPr>
        <w:t xml:space="preserve"> </w:t>
      </w:r>
      <w:r w:rsidRPr="00B549F5">
        <w:rPr>
          <w:rFonts w:eastAsia="Calibri"/>
          <w:sz w:val="16"/>
        </w:rPr>
        <w:t>more</w:t>
      </w:r>
      <w:r w:rsidRPr="00B549F5">
        <w:rPr>
          <w:sz w:val="16"/>
        </w:rPr>
        <w:t xml:space="preserve"> </w:t>
      </w:r>
      <w:r w:rsidRPr="00B549F5">
        <w:rPr>
          <w:rFonts w:eastAsia="Calibri"/>
          <w:sz w:val="16"/>
        </w:rPr>
        <w:t>expensive</w:t>
      </w:r>
      <w:r w:rsidRPr="00B549F5">
        <w:rPr>
          <w:sz w:val="16"/>
        </w:rPr>
        <w:t xml:space="preserve"> </w:t>
      </w:r>
      <w:r w:rsidRPr="00B549F5">
        <w:rPr>
          <w:rFonts w:eastAsia="Calibri"/>
          <w:sz w:val="16"/>
        </w:rPr>
        <w:t>due</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higher</w:t>
      </w:r>
      <w:r w:rsidRPr="00B549F5">
        <w:rPr>
          <w:sz w:val="16"/>
        </w:rPr>
        <w:t xml:space="preserve"> </w:t>
      </w:r>
      <w:r w:rsidRPr="00B549F5">
        <w:rPr>
          <w:rFonts w:eastAsia="Calibri"/>
          <w:sz w:val="16"/>
        </w:rPr>
        <w:t>insurance</w:t>
      </w:r>
      <w:r w:rsidRPr="00B549F5">
        <w:rPr>
          <w:sz w:val="16"/>
        </w:rPr>
        <w:t xml:space="preserve"> </w:t>
      </w:r>
      <w:r w:rsidRPr="00B549F5">
        <w:rPr>
          <w:rFonts w:eastAsia="Calibri"/>
          <w:sz w:val="16"/>
        </w:rPr>
        <w:t>costs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riskier</w:t>
      </w:r>
      <w:r w:rsidRPr="00B549F5">
        <w:rPr>
          <w:sz w:val="16"/>
        </w:rPr>
        <w:t xml:space="preserve"> </w:t>
      </w:r>
      <w:r w:rsidRPr="00B549F5">
        <w:rPr>
          <w:rFonts w:eastAsia="Calibri"/>
          <w:sz w:val="16"/>
        </w:rPr>
        <w:t>because</w:t>
      </w:r>
      <w:r w:rsidRPr="00B549F5">
        <w:rPr>
          <w:sz w:val="16"/>
        </w:rPr>
        <w:t xml:space="preserve"> </w:t>
      </w:r>
      <w:r w:rsidRPr="00B549F5">
        <w:rPr>
          <w:rFonts w:eastAsia="Calibri"/>
          <w:sz w:val="16"/>
        </w:rPr>
        <w:t>it</w:t>
      </w:r>
      <w:r w:rsidRPr="00B549F5">
        <w:rPr>
          <w:sz w:val="16"/>
        </w:rPr>
        <w:t>'</w:t>
      </w:r>
      <w:r w:rsidRPr="00B549F5">
        <w:rPr>
          <w:rFonts w:eastAsia="Calibri"/>
          <w:sz w:val="16"/>
        </w:rPr>
        <w:t>s</w:t>
      </w:r>
      <w:r w:rsidRPr="00B549F5">
        <w:rPr>
          <w:sz w:val="16"/>
        </w:rPr>
        <w:t xml:space="preserve"> </w:t>
      </w:r>
      <w:r w:rsidRPr="00B549F5">
        <w:rPr>
          <w:rFonts w:eastAsia="Calibri"/>
          <w:sz w:val="16"/>
        </w:rPr>
        <w:t>subject</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seizures</w:t>
      </w:r>
      <w:r w:rsidRPr="00B549F5">
        <w:rPr>
          <w:sz w:val="16"/>
        </w:rPr>
        <w:t xml:space="preserve">, </w:t>
      </w:r>
      <w:r w:rsidRPr="00B549F5">
        <w:rPr>
          <w:rFonts w:eastAsia="Calibri"/>
          <w:sz w:val="16"/>
        </w:rPr>
        <w:t>blockades</w:t>
      </w:r>
      <w:r w:rsidRPr="00B549F5">
        <w:rPr>
          <w:sz w:val="16"/>
        </w:rPr>
        <w:t xml:space="preserve">, </w:t>
      </w:r>
      <w:r w:rsidRPr="00B549F5">
        <w:rPr>
          <w:rFonts w:eastAsia="Calibri"/>
          <w:sz w:val="16"/>
        </w:rPr>
        <w:t>ship</w:t>
      </w:r>
      <w:r w:rsidRPr="00B549F5">
        <w:rPr>
          <w:sz w:val="16"/>
        </w:rPr>
        <w:t xml:space="preserve"> </w:t>
      </w:r>
      <w:r w:rsidRPr="00B549F5">
        <w:rPr>
          <w:rFonts w:eastAsia="Calibri"/>
          <w:sz w:val="16"/>
        </w:rPr>
        <w:t>sinkings</w:t>
      </w:r>
      <w:r w:rsidRPr="00B549F5">
        <w:rPr>
          <w:sz w:val="16"/>
        </w:rPr>
        <w:t xml:space="preserve">. </w:t>
      </w:r>
      <w:r w:rsidRPr="00B549F5">
        <w:rPr>
          <w:rFonts w:eastAsia="Calibri"/>
          <w:sz w:val="16"/>
        </w:rPr>
        <w:t>Many</w:t>
      </w:r>
      <w:r w:rsidRPr="00B549F5">
        <w:rPr>
          <w:sz w:val="16"/>
        </w:rPr>
        <w:t xml:space="preserve"> </w:t>
      </w:r>
      <w:r w:rsidRPr="00B549F5">
        <w:rPr>
          <w:rFonts w:eastAsia="Calibri"/>
          <w:sz w:val="16"/>
        </w:rPr>
        <w:t>goods</w:t>
      </w:r>
      <w:r w:rsidRPr="00B549F5">
        <w:rPr>
          <w:sz w:val="16"/>
        </w:rPr>
        <w:t xml:space="preserve">, </w:t>
      </w:r>
      <w:r w:rsidRPr="00B549F5">
        <w:rPr>
          <w:rFonts w:eastAsia="Calibri"/>
          <w:sz w:val="16"/>
        </w:rPr>
        <w:t>intermediate</w:t>
      </w:r>
      <w:r w:rsidRPr="00B549F5">
        <w:rPr>
          <w:sz w:val="16"/>
        </w:rPr>
        <w:t xml:space="preserve"> </w:t>
      </w:r>
      <w:r w:rsidRPr="00B549F5">
        <w:rPr>
          <w:rFonts w:eastAsia="Calibri"/>
          <w:sz w:val="16"/>
        </w:rPr>
        <w:t>components</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resources</w:t>
      </w:r>
      <w:r w:rsidRPr="00B549F5">
        <w:rPr>
          <w:sz w:val="16"/>
        </w:rPr>
        <w:t xml:space="preserve"> — </w:t>
      </w:r>
      <w:r w:rsidRPr="00B549F5">
        <w:rPr>
          <w:rFonts w:eastAsia="Calibri"/>
          <w:sz w:val="16"/>
        </w:rPr>
        <w:t>including</w:t>
      </w:r>
      <w:r w:rsidRPr="00B549F5">
        <w:rPr>
          <w:sz w:val="16"/>
        </w:rPr>
        <w:t xml:space="preserve"> </w:t>
      </w:r>
      <w:r w:rsidRPr="00B549F5">
        <w:rPr>
          <w:rFonts w:eastAsia="Calibri"/>
          <w:sz w:val="16"/>
        </w:rPr>
        <w:t>energy</w:t>
      </w:r>
      <w:r w:rsidRPr="00B549F5">
        <w:rPr>
          <w:sz w:val="16"/>
        </w:rPr>
        <w:t xml:space="preserve"> </w:t>
      </w:r>
      <w:r w:rsidRPr="00B549F5">
        <w:rPr>
          <w:rFonts w:eastAsia="Calibri"/>
          <w:sz w:val="16"/>
        </w:rPr>
        <w:t>supplies</w:t>
      </w:r>
      <w:r w:rsidRPr="00B549F5">
        <w:rPr>
          <w:sz w:val="16"/>
        </w:rPr>
        <w:t xml:space="preserve"> </w:t>
      </w:r>
      <w:r w:rsidRPr="00B549F5">
        <w:rPr>
          <w:rFonts w:eastAsia="Calibri"/>
          <w:sz w:val="16"/>
        </w:rPr>
        <w:t>like</w:t>
      </w:r>
      <w:r w:rsidRPr="00B549F5">
        <w:rPr>
          <w:sz w:val="16"/>
        </w:rPr>
        <w:t xml:space="preserve"> </w:t>
      </w:r>
      <w:r w:rsidRPr="00B549F5">
        <w:rPr>
          <w:rFonts w:eastAsia="Calibri"/>
          <w:sz w:val="16"/>
        </w:rPr>
        <w:t>coal</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oil</w:t>
      </w:r>
      <w:r w:rsidRPr="00B549F5">
        <w:rPr>
          <w:sz w:val="16"/>
        </w:rPr>
        <w:t xml:space="preserve">, </w:t>
      </w:r>
      <w:r w:rsidRPr="00B549F5">
        <w:rPr>
          <w:rFonts w:eastAsia="Calibri"/>
          <w:sz w:val="16"/>
        </w:rPr>
        <w:t>components</w:t>
      </w:r>
      <w:r w:rsidRPr="00B549F5">
        <w:rPr>
          <w:sz w:val="16"/>
        </w:rPr>
        <w:t xml:space="preserve"> </w:t>
      </w:r>
      <w:r w:rsidRPr="00B549F5">
        <w:rPr>
          <w:rFonts w:eastAsia="Calibri"/>
          <w:sz w:val="16"/>
        </w:rPr>
        <w:t>for</w:t>
      </w:r>
      <w:r w:rsidRPr="00B549F5">
        <w:rPr>
          <w:sz w:val="16"/>
        </w:rPr>
        <w:t xml:space="preserve"> </w:t>
      </w:r>
      <w:r w:rsidRPr="00B549F5">
        <w:rPr>
          <w:rFonts w:eastAsia="Calibri"/>
          <w:sz w:val="16"/>
        </w:rPr>
        <w:t>military</w:t>
      </w:r>
      <w:r w:rsidRPr="00B549F5">
        <w:rPr>
          <w:sz w:val="16"/>
        </w:rPr>
        <w:t xml:space="preserve"> </w:t>
      </w:r>
      <w:r w:rsidRPr="00B549F5">
        <w:rPr>
          <w:rFonts w:eastAsia="Calibri"/>
          <w:sz w:val="16"/>
        </w:rPr>
        <w:t>hardware</w:t>
      </w:r>
      <w:r w:rsidRPr="00B549F5">
        <w:rPr>
          <w:sz w:val="16"/>
        </w:rPr>
        <w:t xml:space="preserve">, </w:t>
      </w:r>
      <w:r w:rsidRPr="00B549F5">
        <w:rPr>
          <w:rFonts w:eastAsia="Calibri"/>
          <w:sz w:val="16"/>
        </w:rPr>
        <w:t>etc</w:t>
      </w:r>
      <w:r w:rsidRPr="00B549F5">
        <w:rPr>
          <w:sz w:val="16"/>
        </w:rPr>
        <w:t xml:space="preserve">, </w:t>
      </w:r>
      <w:r w:rsidRPr="00B549F5">
        <w:rPr>
          <w:rFonts w:eastAsia="Calibri"/>
          <w:sz w:val="16"/>
        </w:rPr>
        <w:t>may</w:t>
      </w:r>
      <w:r w:rsidRPr="00B549F5">
        <w:rPr>
          <w:sz w:val="16"/>
        </w:rPr>
        <w:t xml:space="preserve"> </w:t>
      </w:r>
      <w:r w:rsidRPr="00B549F5">
        <w:rPr>
          <w:rFonts w:eastAsia="Calibri"/>
          <w:sz w:val="16"/>
        </w:rPr>
        <w:t>become</w:t>
      </w:r>
      <w:r w:rsidRPr="00B549F5">
        <w:rPr>
          <w:sz w:val="16"/>
        </w:rPr>
        <w:t xml:space="preserve"> </w:t>
      </w:r>
      <w:r w:rsidRPr="00B549F5">
        <w:rPr>
          <w:rFonts w:eastAsia="Calibri"/>
          <w:sz w:val="16"/>
        </w:rPr>
        <w:t>temporarily</w:t>
      </w:r>
      <w:r w:rsidRPr="00B549F5">
        <w:rPr>
          <w:sz w:val="16"/>
        </w:rPr>
        <w:t xml:space="preserve"> </w:t>
      </w:r>
      <w:r w:rsidRPr="00B549F5">
        <w:rPr>
          <w:rFonts w:eastAsia="Calibri"/>
          <w:sz w:val="16"/>
        </w:rPr>
        <w:t>unavailable</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certain</w:t>
      </w:r>
      <w:r w:rsidRPr="00B549F5">
        <w:rPr>
          <w:sz w:val="16"/>
        </w:rPr>
        <w:t xml:space="preserve"> </w:t>
      </w:r>
      <w:r w:rsidRPr="00B549F5">
        <w:rPr>
          <w:rFonts w:eastAsia="Calibri"/>
          <w:sz w:val="16"/>
        </w:rPr>
        <w:t>areas</w:t>
      </w:r>
      <w:r w:rsidRPr="00B549F5">
        <w:rPr>
          <w:sz w:val="16"/>
        </w:rPr>
        <w:t xml:space="preserve">. </w:t>
      </w:r>
      <w:r w:rsidRPr="00B549F5">
        <w:rPr>
          <w:rFonts w:eastAsia="Calibri"/>
          <w:sz w:val="16"/>
        </w:rPr>
        <w:t>Sometimes</w:t>
      </w:r>
      <w:r w:rsidRPr="00B549F5">
        <w:rPr>
          <w:sz w:val="16"/>
        </w:rPr>
        <w:t xml:space="preserve"> — </w:t>
      </w:r>
      <w:r w:rsidRPr="00B549F5">
        <w:rPr>
          <w:rFonts w:eastAsia="Calibri"/>
          <w:sz w:val="16"/>
        </w:rPr>
        <w:t>such</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occurred</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Siege</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Leningrad</w:t>
      </w:r>
      <w:r w:rsidRPr="00B549F5">
        <w:rPr>
          <w:sz w:val="16"/>
        </w:rPr>
        <w:t xml:space="preserve"> </w:t>
      </w:r>
      <w:r w:rsidRPr="00B549F5">
        <w:rPr>
          <w:rFonts w:eastAsia="Calibri"/>
          <w:sz w:val="16"/>
        </w:rPr>
        <w:t>during</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II</w:t>
      </w:r>
      <w:r w:rsidRPr="00B549F5">
        <w:rPr>
          <w:sz w:val="16"/>
        </w:rPr>
        <w:t xml:space="preserve"> — </w:t>
      </w:r>
      <w:r w:rsidRPr="00B549F5">
        <w:rPr>
          <w:rFonts w:eastAsia="Calibri"/>
          <w:sz w:val="16"/>
        </w:rPr>
        <w:t>the</w:t>
      </w:r>
      <w:r w:rsidRPr="00B549F5">
        <w:rPr>
          <w:sz w:val="16"/>
        </w:rPr>
        <w:t xml:space="preserve"> </w:t>
      </w:r>
      <w:r w:rsidRPr="00B549F5">
        <w:rPr>
          <w:rFonts w:eastAsia="Calibri"/>
          <w:sz w:val="16"/>
        </w:rPr>
        <w:t>supply</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food</w:t>
      </w:r>
      <w:r w:rsidRPr="00B549F5">
        <w:rPr>
          <w:sz w:val="16"/>
        </w:rPr>
        <w:t xml:space="preserve"> </w:t>
      </w:r>
      <w:r w:rsidRPr="00B549F5">
        <w:rPr>
          <w:rFonts w:eastAsia="Calibri"/>
          <w:sz w:val="16"/>
        </w:rPr>
        <w:t>can</w:t>
      </w:r>
      <w:r w:rsidRPr="00B549F5">
        <w:rPr>
          <w:sz w:val="16"/>
        </w:rPr>
        <w:t xml:space="preserve"> </w:t>
      </w:r>
      <w:r w:rsidRPr="00B549F5">
        <w:rPr>
          <w:rFonts w:eastAsia="Calibri"/>
          <w:sz w:val="16"/>
        </w:rPr>
        <w:t>be</w:t>
      </w:r>
      <w:r w:rsidRPr="00B549F5">
        <w:rPr>
          <w:sz w:val="16"/>
        </w:rPr>
        <w:t xml:space="preserve"> </w:t>
      </w:r>
      <w:r w:rsidRPr="00B549F5">
        <w:rPr>
          <w:rFonts w:eastAsia="Calibri"/>
          <w:sz w:val="16"/>
        </w:rPr>
        <w:t>cut</w:t>
      </w:r>
      <w:r w:rsidRPr="00B549F5">
        <w:rPr>
          <w:sz w:val="16"/>
        </w:rPr>
        <w:t xml:space="preserve"> </w:t>
      </w:r>
      <w:r w:rsidRPr="00B549F5">
        <w:rPr>
          <w:rFonts w:eastAsia="Calibri"/>
          <w:sz w:val="16"/>
        </w:rPr>
        <w:t>off</w:t>
      </w:r>
      <w:r w:rsidRPr="00B549F5">
        <w:rPr>
          <w:sz w:val="16"/>
        </w:rPr>
        <w:t xml:space="preserve">. </w:t>
      </w:r>
      <w:r w:rsidRPr="00B549F5">
        <w:rPr>
          <w:rFonts w:eastAsia="Calibri"/>
          <w:sz w:val="16"/>
        </w:rPr>
        <w:t>This</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why</w:t>
      </w:r>
      <w:r w:rsidRPr="00B549F5">
        <w:rPr>
          <w:sz w:val="16"/>
        </w:rPr>
        <w:t xml:space="preserve"> </w:t>
      </w:r>
      <w:r w:rsidRPr="00B549F5">
        <w:rPr>
          <w:rFonts w:eastAsia="Calibri"/>
          <w:sz w:val="16"/>
        </w:rPr>
        <w:t>countries</w:t>
      </w:r>
      <w:r w:rsidRPr="00B549F5">
        <w:rPr>
          <w:sz w:val="16"/>
        </w:rPr>
        <w:t xml:space="preserve"> </w:t>
      </w:r>
      <w:r w:rsidRPr="00B549F5">
        <w:rPr>
          <w:rFonts w:eastAsia="Calibri"/>
          <w:sz w:val="16"/>
        </w:rPr>
        <w:t>hold</w:t>
      </w:r>
      <w:r w:rsidRPr="00B549F5">
        <w:rPr>
          <w:sz w:val="16"/>
        </w:rPr>
        <w:t xml:space="preserve"> </w:t>
      </w:r>
      <w:r w:rsidRPr="00B549F5">
        <w:rPr>
          <w:rFonts w:eastAsia="Calibri"/>
          <w:sz w:val="16"/>
        </w:rPr>
        <w:t>strategic</w:t>
      </w:r>
      <w:r w:rsidRPr="00B549F5">
        <w:rPr>
          <w:sz w:val="16"/>
        </w:rPr>
        <w:t xml:space="preserve"> </w:t>
      </w:r>
      <w:r w:rsidRPr="00B549F5">
        <w:rPr>
          <w:rFonts w:eastAsia="Calibri"/>
          <w:sz w:val="16"/>
        </w:rPr>
        <w:t>reserves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things</w:t>
      </w:r>
      <w:r w:rsidRPr="00B549F5">
        <w:rPr>
          <w:sz w:val="16"/>
        </w:rPr>
        <w:t xml:space="preserve"> </w:t>
      </w:r>
      <w:r w:rsidRPr="00B549F5">
        <w:rPr>
          <w:rFonts w:eastAsia="Calibri"/>
          <w:sz w:val="16"/>
        </w:rPr>
        <w:t>like</w:t>
      </w:r>
      <w:r w:rsidRPr="00B549F5">
        <w:rPr>
          <w:sz w:val="16"/>
        </w:rPr>
        <w:t xml:space="preserve"> </w:t>
      </w:r>
      <w:r w:rsidRPr="00B549F5">
        <w:rPr>
          <w:rFonts w:eastAsia="Calibri"/>
          <w:sz w:val="16"/>
        </w:rPr>
        <w:t>helium</w:t>
      </w:r>
      <w:r w:rsidRPr="00B549F5">
        <w:rPr>
          <w:sz w:val="16"/>
        </w:rPr>
        <w:t xml:space="preserve">, </w:t>
      </w:r>
      <w:r w:rsidRPr="00B549F5">
        <w:rPr>
          <w:rFonts w:eastAsia="Calibri"/>
          <w:sz w:val="16"/>
        </w:rPr>
        <w:t>pork</w:t>
      </w:r>
      <w:r w:rsidRPr="00B549F5">
        <w:rPr>
          <w:sz w:val="16"/>
        </w:rPr>
        <w:t xml:space="preserve">, </w:t>
      </w:r>
      <w:r w:rsidRPr="00B549F5">
        <w:rPr>
          <w:rFonts w:eastAsia="Calibri"/>
          <w:sz w:val="16"/>
        </w:rPr>
        <w:t>rare</w:t>
      </w:r>
      <w:r w:rsidRPr="00B549F5">
        <w:rPr>
          <w:sz w:val="16"/>
        </w:rPr>
        <w:t xml:space="preserve"> </w:t>
      </w:r>
      <w:r w:rsidRPr="00B549F5">
        <w:rPr>
          <w:rFonts w:eastAsia="Calibri"/>
          <w:sz w:val="16"/>
        </w:rPr>
        <w:t>earth</w:t>
      </w:r>
      <w:r w:rsidRPr="00B549F5">
        <w:rPr>
          <w:sz w:val="16"/>
        </w:rPr>
        <w:t xml:space="preserve"> </w:t>
      </w:r>
      <w:r w:rsidRPr="00B549F5">
        <w:rPr>
          <w:rFonts w:eastAsia="Calibri"/>
          <w:sz w:val="16"/>
        </w:rPr>
        <w:t>metals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oil</w:t>
      </w:r>
      <w:r w:rsidRPr="00B549F5">
        <w:rPr>
          <w:sz w:val="16"/>
        </w:rPr>
        <w:t xml:space="preserve">, </w:t>
      </w:r>
      <w:r w:rsidRPr="00B549F5">
        <w:rPr>
          <w:rFonts w:eastAsia="Calibri"/>
          <w:sz w:val="16"/>
        </w:rPr>
        <w:t>coal</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gas</w:t>
      </w:r>
      <w:r w:rsidRPr="00B549F5">
        <w:rPr>
          <w:sz w:val="16"/>
        </w:rPr>
        <w:t xml:space="preserve">. </w:t>
      </w:r>
      <w:r w:rsidRPr="00B549F5">
        <w:rPr>
          <w:rFonts w:eastAsia="Calibri"/>
          <w:u w:val="single"/>
        </w:rPr>
        <w:t>These</w:t>
      </w:r>
      <w:r w:rsidRPr="00B549F5">
        <w:rPr>
          <w:u w:val="single"/>
        </w:rPr>
        <w:t xml:space="preserve"> </w:t>
      </w:r>
      <w:r w:rsidRPr="00B549F5">
        <w:rPr>
          <w:rFonts w:eastAsia="Calibri"/>
          <w:u w:val="single"/>
        </w:rPr>
        <w:t>kinds</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breakdowns</w:t>
      </w:r>
      <w:r w:rsidRPr="00B549F5">
        <w:rPr>
          <w:u w:val="single"/>
        </w:rPr>
        <w:t xml:space="preserve"> </w:t>
      </w:r>
      <w:r w:rsidRPr="00B549F5">
        <w:rPr>
          <w:rFonts w:eastAsia="Calibri"/>
          <w:u w:val="single"/>
        </w:rPr>
        <w:t>were</w:t>
      </w:r>
      <w:r w:rsidRPr="00B549F5">
        <w:rPr>
          <w:u w:val="single"/>
        </w:rPr>
        <w:t xml:space="preserve"> </w:t>
      </w:r>
      <w:r w:rsidRPr="00B549F5">
        <w:rPr>
          <w:rFonts w:eastAsia="Calibri"/>
          <w:u w:val="single"/>
        </w:rPr>
        <w:t>troublesome</w:t>
      </w:r>
      <w:r w:rsidRPr="00B549F5">
        <w:rPr>
          <w:u w:val="single"/>
        </w:rPr>
        <w:t xml:space="preserve"> </w:t>
      </w:r>
      <w:r w:rsidRPr="00B549F5">
        <w:rPr>
          <w:rFonts w:eastAsia="Calibri"/>
          <w:u w:val="single"/>
        </w:rPr>
        <w:t>enough</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economic</w:t>
      </w:r>
      <w:r w:rsidRPr="00B549F5">
        <w:rPr>
          <w:u w:val="single"/>
        </w:rPr>
        <w:t xml:space="preserve"> </w:t>
      </w:r>
      <w:r w:rsidRPr="00B549F5">
        <w:rPr>
          <w:rFonts w:eastAsia="Calibri"/>
          <w:u w:val="single"/>
        </w:rPr>
        <w:t>landscape</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early</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mid</w:t>
      </w:r>
      <w:r w:rsidRPr="00B549F5">
        <w:rPr>
          <w:u w:val="single"/>
        </w:rPr>
        <w:t>-20</w:t>
      </w:r>
      <w:r w:rsidRPr="00B549F5">
        <w:rPr>
          <w:rFonts w:eastAsia="Calibri"/>
          <w:u w:val="single"/>
        </w:rPr>
        <w:t>th</w:t>
      </w:r>
      <w:r w:rsidRPr="00B549F5">
        <w:rPr>
          <w:u w:val="single"/>
        </w:rPr>
        <w:t xml:space="preserve"> </w:t>
      </w:r>
      <w:r w:rsidRPr="00B549F5">
        <w:rPr>
          <w:rFonts w:eastAsia="Calibri"/>
          <w:u w:val="single"/>
        </w:rPr>
        <w:t>century</w:t>
      </w:r>
      <w:r w:rsidRPr="00B549F5">
        <w:rPr>
          <w:u w:val="single"/>
        </w:rPr>
        <w:t xml:space="preserve">, </w:t>
      </w:r>
      <w:r w:rsidRPr="00B549F5">
        <w:rPr>
          <w:rFonts w:eastAsia="Calibri"/>
          <w:u w:val="single"/>
        </w:rPr>
        <w:t>when</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last</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wars</w:t>
      </w:r>
      <w:r w:rsidRPr="00B549F5">
        <w:rPr>
          <w:u w:val="single"/>
        </w:rPr>
        <w:t xml:space="preserve"> </w:t>
      </w:r>
      <w:r w:rsidRPr="00B549F5">
        <w:rPr>
          <w:rFonts w:eastAsia="Calibri"/>
          <w:u w:val="single"/>
        </w:rPr>
        <w:t>occurred</w:t>
      </w:r>
      <w:r w:rsidRPr="00B549F5">
        <w:rPr>
          <w:u w:val="single"/>
        </w:rPr>
        <w:t xml:space="preserve">. </w:t>
      </w:r>
      <w:r w:rsidRPr="00B549F5">
        <w:rPr>
          <w:rFonts w:eastAsia="Calibri"/>
          <w:u w:val="single"/>
        </w:rPr>
        <w:t>But</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today</w:t>
      </w:r>
      <w:r w:rsidRPr="00B549F5">
        <w:rPr>
          <w:u w:val="single"/>
        </w:rPr>
        <w:t>'</w:t>
      </w:r>
      <w:r w:rsidRPr="00B549F5">
        <w:rPr>
          <w:rFonts w:eastAsia="Calibri"/>
          <w:u w:val="single"/>
        </w:rPr>
        <w:t>s</w:t>
      </w:r>
      <w:r w:rsidRPr="00B549F5">
        <w:rPr>
          <w:u w:val="single"/>
        </w:rPr>
        <w:t xml:space="preserve"> </w:t>
      </w:r>
      <w:r w:rsidRPr="00B549F5">
        <w:rPr>
          <w:rFonts w:eastAsia="Calibri"/>
          <w:u w:val="single"/>
        </w:rPr>
        <w:t>ultra</w:t>
      </w:r>
      <w:r w:rsidRPr="00B549F5">
        <w:rPr>
          <w:u w:val="single"/>
        </w:rPr>
        <w:t>-</w:t>
      </w:r>
      <w:r w:rsidRPr="00B549F5">
        <w:rPr>
          <w:rFonts w:eastAsia="Calibri"/>
          <w:u w:val="single"/>
        </w:rPr>
        <w:t>globalized</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ultra</w:t>
      </w:r>
      <w:r w:rsidRPr="00B549F5">
        <w:rPr>
          <w:u w:val="single"/>
        </w:rPr>
        <w:t>-</w:t>
      </w:r>
      <w:r w:rsidRPr="00B549F5">
        <w:rPr>
          <w:rFonts w:eastAsia="Calibri"/>
          <w:u w:val="single"/>
        </w:rPr>
        <w:t>specialized</w:t>
      </w:r>
      <w:r w:rsidRPr="00B549F5">
        <w:rPr>
          <w:u w:val="single"/>
        </w:rPr>
        <w:t xml:space="preserve"> </w:t>
      </w:r>
      <w:r w:rsidRPr="00B549F5">
        <w:rPr>
          <w:rFonts w:eastAsia="Calibri"/>
          <w:u w:val="single"/>
        </w:rPr>
        <w:t>economy</w:t>
      </w:r>
      <w:r w:rsidRPr="00B549F5">
        <w:rPr>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level</w:t>
      </w:r>
      <w:r w:rsidRPr="00B549F5">
        <w:rPr>
          <w:highlight w:val="yellow"/>
          <w:u w:val="single"/>
        </w:rPr>
        <w:t xml:space="preserve"> </w:t>
      </w:r>
      <w:r w:rsidRPr="00B549F5">
        <w:rPr>
          <w:rFonts w:eastAsia="Calibri"/>
          <w:highlight w:val="yellow"/>
          <w:u w:val="single"/>
        </w:rPr>
        <w:t>of</w:t>
      </w:r>
      <w:r w:rsidRPr="00B549F5">
        <w:rPr>
          <w:highlight w:val="yellow"/>
          <w:u w:val="single"/>
        </w:rPr>
        <w:t xml:space="preserve"> </w:t>
      </w:r>
      <w:r w:rsidRPr="00B549F5">
        <w:rPr>
          <w:rFonts w:eastAsia="Calibri"/>
          <w:highlight w:val="yellow"/>
          <w:u w:val="single"/>
        </w:rPr>
        <w:t>economic</w:t>
      </w:r>
      <w:r w:rsidRPr="00B549F5">
        <w:rPr>
          <w:highlight w:val="yellow"/>
          <w:u w:val="single"/>
        </w:rPr>
        <w:t xml:space="preserve"> </w:t>
      </w:r>
      <w:r w:rsidRPr="00B549F5">
        <w:rPr>
          <w:rFonts w:eastAsia="Calibri"/>
          <w:highlight w:val="yellow"/>
          <w:u w:val="single"/>
        </w:rPr>
        <w:t>adaptation</w:t>
      </w:r>
      <w:r w:rsidRPr="00B549F5">
        <w:rPr>
          <w:highlight w:val="yellow"/>
          <w:u w:val="single"/>
        </w:rPr>
        <w:t xml:space="preserve"> — </w:t>
      </w:r>
      <w:r w:rsidRPr="00B549F5">
        <w:rPr>
          <w:rFonts w:eastAsia="Calibri"/>
          <w:highlight w:val="yellow"/>
          <w:u w:val="single"/>
        </w:rPr>
        <w:t>even</w:t>
      </w:r>
      <w:r w:rsidRPr="00B549F5">
        <w:rPr>
          <w:highlight w:val="yellow"/>
          <w:u w:val="single"/>
        </w:rPr>
        <w:t xml:space="preserve"> </w:t>
      </w:r>
      <w:r w:rsidRPr="00B549F5">
        <w:rPr>
          <w:rFonts w:eastAsia="Calibri"/>
          <w:highlight w:val="yellow"/>
          <w:u w:val="single"/>
        </w:rPr>
        <w:t>for</w:t>
      </w:r>
      <w:r w:rsidRPr="00B549F5">
        <w:rPr>
          <w:highlight w:val="yellow"/>
          <w:u w:val="single"/>
        </w:rPr>
        <w:t xml:space="preserve"> </w:t>
      </w:r>
      <w:r w:rsidRPr="00B549F5">
        <w:rPr>
          <w:rFonts w:eastAsia="Calibri"/>
          <w:highlight w:val="yellow"/>
          <w:u w:val="single"/>
        </w:rPr>
        <w:t>large</w:t>
      </w:r>
      <w:r w:rsidRPr="00B549F5">
        <w:rPr>
          <w:highlight w:val="yellow"/>
          <w:u w:val="single"/>
        </w:rPr>
        <w:t xml:space="preserve"> </w:t>
      </w:r>
      <w:r w:rsidRPr="00B549F5">
        <w:rPr>
          <w:rFonts w:eastAsia="Calibri"/>
          <w:highlight w:val="yellow"/>
          <w:u w:val="single"/>
        </w:rPr>
        <w:t>countries</w:t>
      </w:r>
      <w:r w:rsidRPr="00B549F5">
        <w:rPr>
          <w:u w:val="single"/>
        </w:rPr>
        <w:t xml:space="preserve"> </w:t>
      </w:r>
      <w:r w:rsidRPr="00B549F5">
        <w:rPr>
          <w:rFonts w:eastAsia="Calibri"/>
          <w:u w:val="single"/>
        </w:rPr>
        <w:t>like</w:t>
      </w:r>
      <w:r w:rsidRPr="00B549F5">
        <w:rPr>
          <w:u w:val="single"/>
        </w:rPr>
        <w:t xml:space="preserve"> </w:t>
      </w:r>
      <w:r w:rsidRPr="00B549F5">
        <w:rPr>
          <w:rFonts w:eastAsia="Calibri"/>
          <w:u w:val="single"/>
        </w:rPr>
        <w:t>Russia</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United</w:t>
      </w:r>
      <w:r w:rsidRPr="00B549F5">
        <w:rPr>
          <w:u w:val="single"/>
        </w:rPr>
        <w:t xml:space="preserve"> </w:t>
      </w:r>
      <w:r w:rsidRPr="00B549F5">
        <w:rPr>
          <w:rFonts w:eastAsia="Calibri"/>
          <w:u w:val="single"/>
        </w:rPr>
        <w:t>States</w:t>
      </w:r>
      <w:r w:rsidRPr="00B549F5">
        <w:rPr>
          <w:u w:val="single"/>
        </w:rPr>
        <w:t xml:space="preserve"> </w:t>
      </w:r>
      <w:r w:rsidRPr="00B549F5">
        <w:rPr>
          <w:rFonts w:eastAsia="Calibri"/>
          <w:u w:val="single"/>
        </w:rPr>
        <w:t>with</w:t>
      </w:r>
      <w:r w:rsidRPr="00B549F5">
        <w:rPr>
          <w:u w:val="single"/>
        </w:rPr>
        <w:t xml:space="preserve"> </w:t>
      </w:r>
      <w:r w:rsidRPr="00B549F5">
        <w:rPr>
          <w:rFonts w:eastAsia="Calibri"/>
          <w:u w:val="single"/>
        </w:rPr>
        <w:t>lots</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land</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natural</w:t>
      </w:r>
      <w:r w:rsidRPr="00B549F5">
        <w:rPr>
          <w:u w:val="single"/>
        </w:rPr>
        <w:t xml:space="preserve"> </w:t>
      </w:r>
      <w:r w:rsidRPr="00B549F5">
        <w:rPr>
          <w:rFonts w:eastAsia="Calibri"/>
          <w:u w:val="single"/>
        </w:rPr>
        <w:t>resources</w:t>
      </w:r>
      <w:r w:rsidRPr="00B549F5">
        <w:rPr>
          <w:u w:val="single"/>
        </w:rPr>
        <w:t xml:space="preserve"> — </w:t>
      </w:r>
      <w:r w:rsidRPr="00B549F5">
        <w:rPr>
          <w:rFonts w:eastAsia="Calibri"/>
          <w:u w:val="single"/>
        </w:rPr>
        <w:t>required</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adapt</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war</w:t>
      </w:r>
      <w:r w:rsidRPr="00B549F5">
        <w:rPr>
          <w:u w:val="single"/>
        </w:rPr>
        <w:t xml:space="preserve"> </w:t>
      </w:r>
      <w:r w:rsidRPr="00B549F5">
        <w:rPr>
          <w:rFonts w:eastAsia="Calibri"/>
          <w:highlight w:val="yellow"/>
          <w:u w:val="single"/>
        </w:rPr>
        <w:t>would</w:t>
      </w:r>
      <w:r w:rsidRPr="00B549F5">
        <w:rPr>
          <w:highlight w:val="yellow"/>
          <w:u w:val="single"/>
        </w:rPr>
        <w:t xml:space="preserve"> </w:t>
      </w:r>
      <w:r w:rsidRPr="00B549F5">
        <w:rPr>
          <w:rFonts w:eastAsia="Calibri"/>
          <w:highlight w:val="yellow"/>
          <w:u w:val="single"/>
        </w:rPr>
        <w:t>be</w:t>
      </w:r>
      <w:r w:rsidRPr="00B549F5">
        <w:rPr>
          <w:highlight w:val="yellow"/>
          <w:u w:val="single"/>
        </w:rPr>
        <w:t xml:space="preserve"> </w:t>
      </w:r>
      <w:r w:rsidRPr="00B549F5">
        <w:rPr>
          <w:rFonts w:eastAsia="Calibri"/>
          <w:highlight w:val="yellow"/>
          <w:u w:val="single"/>
        </w:rPr>
        <w:t>crushing</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huge</w:t>
      </w:r>
      <w:r w:rsidRPr="00B549F5">
        <w:rPr>
          <w:sz w:val="16"/>
        </w:rPr>
        <w:t xml:space="preserve"> </w:t>
      </w:r>
      <w:r w:rsidRPr="00B549F5">
        <w:rPr>
          <w:rFonts w:eastAsia="Calibri"/>
          <w:sz w:val="16"/>
        </w:rPr>
        <w:t>numbers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business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livelihoods</w:t>
      </w:r>
      <w:r w:rsidRPr="00B549F5">
        <w:rPr>
          <w:sz w:val="16"/>
        </w:rPr>
        <w:t xml:space="preserve"> </w:t>
      </w:r>
      <w:r w:rsidRPr="00B549F5">
        <w:rPr>
          <w:rFonts w:eastAsia="Calibri"/>
          <w:sz w:val="16"/>
        </w:rPr>
        <w:t>would</w:t>
      </w:r>
      <w:r w:rsidRPr="00B549F5">
        <w:rPr>
          <w:sz w:val="16"/>
        </w:rPr>
        <w:t xml:space="preserve"> </w:t>
      </w:r>
      <w:r w:rsidRPr="00B549F5">
        <w:rPr>
          <w:rFonts w:eastAsia="Calibri"/>
          <w:sz w:val="16"/>
        </w:rPr>
        <w:t>be</w:t>
      </w:r>
      <w:r w:rsidRPr="00B549F5">
        <w:rPr>
          <w:sz w:val="16"/>
        </w:rPr>
        <w:t xml:space="preserve"> </w:t>
      </w:r>
      <w:r w:rsidRPr="00B549F5">
        <w:rPr>
          <w:rFonts w:eastAsia="Calibri"/>
          <w:sz w:val="16"/>
        </w:rPr>
        <w:t>wiped</w:t>
      </w:r>
      <w:r w:rsidRPr="00B549F5">
        <w:rPr>
          <w:sz w:val="16"/>
        </w:rPr>
        <w:t xml:space="preserve"> </w:t>
      </w:r>
      <w:r w:rsidRPr="00B549F5">
        <w:rPr>
          <w:rFonts w:eastAsia="Calibri"/>
          <w:sz w:val="16"/>
        </w:rPr>
        <w:t>out</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other</w:t>
      </w:r>
      <w:r w:rsidRPr="00B549F5">
        <w:rPr>
          <w:sz w:val="16"/>
        </w:rPr>
        <w:t xml:space="preserve"> </w:t>
      </w:r>
      <w:r w:rsidRPr="00B549F5">
        <w:rPr>
          <w:rFonts w:eastAsia="Calibri"/>
          <w:sz w:val="16"/>
        </w:rPr>
        <w:t>words</w:t>
      </w:r>
      <w:r w:rsidRPr="00B549F5">
        <w:rPr>
          <w:sz w:val="16"/>
        </w:rPr>
        <w:t xml:space="preserve">, </w:t>
      </w:r>
      <w:r w:rsidRPr="00B549F5">
        <w:rPr>
          <w:rFonts w:eastAsia="Calibri"/>
          <w:u w:val="single"/>
        </w:rPr>
        <w:t>global</w:t>
      </w:r>
      <w:r w:rsidRPr="00B549F5">
        <w:rPr>
          <w:u w:val="single"/>
        </w:rPr>
        <w:t xml:space="preserve"> </w:t>
      </w:r>
      <w:r w:rsidRPr="00B549F5">
        <w:rPr>
          <w:rFonts w:eastAsia="Calibri"/>
          <w:highlight w:val="yellow"/>
          <w:u w:val="single"/>
        </w:rPr>
        <w:t>trade</w:t>
      </w:r>
      <w:r w:rsidRPr="00B549F5">
        <w:rPr>
          <w:highlight w:val="yellow"/>
          <w:u w:val="single"/>
        </w:rPr>
        <w:t xml:space="preserve"> </w:t>
      </w:r>
      <w:r w:rsidRPr="00B549F5">
        <w:rPr>
          <w:rFonts w:eastAsia="Calibri"/>
          <w:highlight w:val="yellow"/>
          <w:u w:val="single"/>
        </w:rPr>
        <w:t>interdependency</w:t>
      </w:r>
      <w:r w:rsidRPr="00B549F5">
        <w:rPr>
          <w:highlight w:val="yellow"/>
          <w:u w:val="single"/>
        </w:rPr>
        <w:t xml:space="preserve"> </w:t>
      </w:r>
      <w:r w:rsidRPr="00B549F5">
        <w:rPr>
          <w:rFonts w:eastAsia="Calibri"/>
          <w:highlight w:val="yellow"/>
          <w:u w:val="single"/>
        </w:rPr>
        <w:t>has</w:t>
      </w:r>
      <w:r w:rsidRPr="00B549F5">
        <w:rPr>
          <w:highlight w:val="yellow"/>
          <w:u w:val="single"/>
        </w:rPr>
        <w:t xml:space="preserve"> </w:t>
      </w:r>
      <w:r w:rsidRPr="00B549F5">
        <w:rPr>
          <w:rFonts w:eastAsia="Calibri"/>
          <w:highlight w:val="yellow"/>
          <w:u w:val="single"/>
        </w:rPr>
        <w:t>become</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borrow</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phrase</w:t>
      </w:r>
      <w:r w:rsidRPr="00B549F5">
        <w:rPr>
          <w:u w:val="single"/>
        </w:rPr>
        <w:t xml:space="preserve"> </w:t>
      </w:r>
      <w:r w:rsidRPr="00B549F5">
        <w:rPr>
          <w:rFonts w:eastAsia="Calibri"/>
          <w:u w:val="single"/>
        </w:rPr>
        <w:t>from</w:t>
      </w:r>
      <w:r w:rsidRPr="00B549F5">
        <w:rPr>
          <w:u w:val="single"/>
        </w:rPr>
        <w:t xml:space="preserve"> </w:t>
      </w:r>
      <w:r w:rsidRPr="00B549F5">
        <w:rPr>
          <w:rFonts w:eastAsia="Calibri"/>
          <w:u w:val="single"/>
        </w:rPr>
        <w:t>finance</w:t>
      </w:r>
      <w:r w:rsidRPr="00B549F5">
        <w:rPr>
          <w:u w:val="single"/>
        </w:rPr>
        <w:t xml:space="preserve">, </w:t>
      </w:r>
      <w:r w:rsidRPr="00B549F5">
        <w:rPr>
          <w:rFonts w:eastAsia="Calibri"/>
          <w:highlight w:val="yellow"/>
          <w:u w:val="single"/>
        </w:rPr>
        <w:t>too</w:t>
      </w:r>
      <w:r w:rsidRPr="00B549F5">
        <w:rPr>
          <w:highlight w:val="yellow"/>
          <w:u w:val="single"/>
        </w:rPr>
        <w:t xml:space="preserve"> </w:t>
      </w:r>
      <w:r w:rsidRPr="00B549F5">
        <w:rPr>
          <w:rFonts w:eastAsia="Calibri"/>
          <w:highlight w:val="yellow"/>
          <w:u w:val="single"/>
        </w:rPr>
        <w:t>big</w:t>
      </w:r>
      <w:r w:rsidRPr="00B549F5">
        <w:rPr>
          <w:highlight w:val="yellow"/>
          <w:u w:val="single"/>
        </w:rPr>
        <w:t xml:space="preserve"> </w:t>
      </w:r>
      <w:r w:rsidRPr="00B549F5">
        <w:rPr>
          <w:rFonts w:eastAsia="Calibri"/>
          <w:highlight w:val="yellow"/>
          <w:u w:val="single"/>
        </w:rPr>
        <w:t>to</w:t>
      </w:r>
      <w:r w:rsidRPr="00B549F5">
        <w:rPr>
          <w:highlight w:val="yellow"/>
          <w:u w:val="single"/>
        </w:rPr>
        <w:t xml:space="preserve"> </w:t>
      </w:r>
      <w:r w:rsidRPr="00B549F5">
        <w:rPr>
          <w:rFonts w:eastAsia="Calibri"/>
          <w:highlight w:val="yellow"/>
          <w:u w:val="single"/>
        </w:rPr>
        <w:t>fail</w:t>
      </w:r>
      <w:r w:rsidRPr="00B549F5">
        <w:rPr>
          <w:u w:val="single"/>
        </w:rPr>
        <w:t>.</w:t>
      </w:r>
      <w:r w:rsidRPr="00B549F5">
        <w:rPr>
          <w:sz w:val="16"/>
        </w:rPr>
        <w:t xml:space="preserve"> </w:t>
      </w:r>
      <w:r w:rsidRPr="00B549F5">
        <w:rPr>
          <w:rFonts w:eastAsia="Calibri"/>
          <w:sz w:val="16"/>
        </w:rPr>
        <w:t>It</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easy</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complain</w:t>
      </w:r>
      <w:r w:rsidRPr="00B549F5">
        <w:rPr>
          <w:sz w:val="16"/>
        </w:rPr>
        <w:t xml:space="preserve"> </w:t>
      </w:r>
      <w:r w:rsidRPr="00B549F5">
        <w:rPr>
          <w:rFonts w:eastAsia="Calibri"/>
          <w:sz w:val="16"/>
        </w:rPr>
        <w:t>about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reality</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big</w:t>
      </w:r>
      <w:r w:rsidRPr="00B549F5">
        <w:rPr>
          <w:sz w:val="16"/>
        </w:rPr>
        <w:t xml:space="preserve"> </w:t>
      </w:r>
      <w:r w:rsidRPr="00B549F5">
        <w:rPr>
          <w:rFonts w:eastAsia="Calibri"/>
          <w:sz w:val="16"/>
        </w:rPr>
        <w:t>business</w:t>
      </w:r>
      <w:r w:rsidRPr="00B549F5">
        <w:rPr>
          <w:sz w:val="16"/>
        </w:rPr>
        <w:t xml:space="preserve"> </w:t>
      </w:r>
      <w:r w:rsidRPr="00B549F5">
        <w:rPr>
          <w:rFonts w:eastAsia="Calibri"/>
          <w:sz w:val="16"/>
        </w:rPr>
        <w:t>influencing</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controlling</w:t>
      </w:r>
      <w:r w:rsidRPr="00B549F5">
        <w:rPr>
          <w:sz w:val="16"/>
        </w:rPr>
        <w:t xml:space="preserve"> </w:t>
      </w:r>
      <w:r w:rsidRPr="00B549F5">
        <w:rPr>
          <w:rFonts w:eastAsia="Calibri"/>
          <w:sz w:val="16"/>
        </w:rPr>
        <w:t>politicians</w:t>
      </w:r>
      <w:r w:rsidRPr="00B549F5">
        <w:rPr>
          <w:sz w:val="16"/>
        </w:rPr>
        <w:t xml:space="preserve">. </w:t>
      </w:r>
      <w:r w:rsidRPr="00B549F5">
        <w:rPr>
          <w:rFonts w:eastAsia="Calibri"/>
          <w:sz w:val="16"/>
        </w:rPr>
        <w:t>But</w:t>
      </w:r>
      <w:r w:rsidRPr="00B549F5">
        <w:rPr>
          <w:sz w:val="16"/>
        </w:rPr>
        <w:t xml:space="preserve"> </w:t>
      </w:r>
      <w:r w:rsidRPr="00B549F5">
        <w:rPr>
          <w:rFonts w:eastAsia="Calibri"/>
          <w:sz w:val="16"/>
        </w:rPr>
        <w:t>big</w:t>
      </w:r>
      <w:r w:rsidRPr="00B549F5">
        <w:rPr>
          <w:sz w:val="16"/>
        </w:rPr>
        <w:t xml:space="preserve"> </w:t>
      </w:r>
      <w:r w:rsidRPr="00B549F5">
        <w:rPr>
          <w:rFonts w:eastAsia="Calibri"/>
          <w:sz w:val="16"/>
        </w:rPr>
        <w:t>business</w:t>
      </w:r>
      <w:r w:rsidRPr="00B549F5">
        <w:rPr>
          <w:sz w:val="16"/>
        </w:rPr>
        <w:t xml:space="preserve"> </w:t>
      </w:r>
      <w:r w:rsidRPr="00B549F5">
        <w:rPr>
          <w:rFonts w:eastAsia="Calibri"/>
          <w:sz w:val="16"/>
        </w:rPr>
        <w:t>has</w:t>
      </w:r>
      <w:r w:rsidRPr="00B549F5">
        <w:rPr>
          <w:sz w:val="16"/>
        </w:rPr>
        <w:t xml:space="preserve"> </w:t>
      </w:r>
      <w:r w:rsidRPr="00B549F5">
        <w:rPr>
          <w:rFonts w:eastAsia="Calibri"/>
          <w:sz w:val="16"/>
        </w:rPr>
        <w:t>just</w:t>
      </w:r>
      <w:r w:rsidRPr="00B549F5">
        <w:rPr>
          <w:sz w:val="16"/>
        </w:rPr>
        <w:t xml:space="preserve"> </w:t>
      </w:r>
      <w:r w:rsidRPr="00B549F5">
        <w:rPr>
          <w:rFonts w:eastAsia="Calibri"/>
          <w:sz w:val="16"/>
        </w:rPr>
        <w:t>about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most</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lose</w:t>
      </w:r>
      <w:r w:rsidRPr="00B549F5">
        <w:rPr>
          <w:sz w:val="16"/>
        </w:rPr>
        <w:t xml:space="preserve"> </w:t>
      </w:r>
      <w:r w:rsidRPr="00B549F5">
        <w:rPr>
          <w:rFonts w:eastAsia="Calibri"/>
          <w:sz w:val="16"/>
        </w:rPr>
        <w:t>from</w:t>
      </w:r>
      <w:r w:rsidRPr="00B549F5">
        <w:rPr>
          <w:sz w:val="16"/>
        </w:rPr>
        <w:t xml:space="preserve"> </w:t>
      </w:r>
      <w:r w:rsidRPr="00B549F5">
        <w:rPr>
          <w:rFonts w:eastAsia="Calibri"/>
          <w:sz w:val="16"/>
        </w:rPr>
        <w:t>breakdowns</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global</w:t>
      </w:r>
      <w:r w:rsidRPr="00B549F5">
        <w:rPr>
          <w:sz w:val="16"/>
        </w:rPr>
        <w:t xml:space="preserve"> </w:t>
      </w:r>
      <w:r w:rsidRPr="00B549F5">
        <w:rPr>
          <w:rFonts w:eastAsia="Calibri"/>
          <w:sz w:val="16"/>
        </w:rPr>
        <w:t>trade</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practical</w:t>
      </w:r>
      <w:r w:rsidRPr="00B549F5">
        <w:rPr>
          <w:sz w:val="16"/>
        </w:rPr>
        <w:t xml:space="preserve"> </w:t>
      </w:r>
      <w:r w:rsidRPr="00B549F5">
        <w:rPr>
          <w:rFonts w:eastAsia="Calibri"/>
          <w:sz w:val="16"/>
        </w:rPr>
        <w:t>example</w:t>
      </w:r>
      <w:r w:rsidRPr="00B549F5">
        <w:rPr>
          <w:u w:val="single"/>
        </w:rPr>
        <w:t xml:space="preserve">: </w:t>
      </w:r>
      <w:r w:rsidRPr="00B549F5">
        <w:rPr>
          <w:rFonts w:eastAsia="Calibri"/>
          <w:u w:val="single"/>
        </w:rPr>
        <w:t>If</w:t>
      </w:r>
      <w:r w:rsidRPr="00B549F5">
        <w:rPr>
          <w:u w:val="single"/>
        </w:rPr>
        <w:t xml:space="preserve"> </w:t>
      </w:r>
      <w:r w:rsidRPr="00B549F5">
        <w:rPr>
          <w:rFonts w:eastAsia="Calibri"/>
          <w:u w:val="single"/>
        </w:rPr>
        <w:t>Russian</w:t>
      </w:r>
      <w:r w:rsidRPr="00B549F5">
        <w:rPr>
          <w:u w:val="single"/>
        </w:rPr>
        <w:t xml:space="preserve"> </w:t>
      </w:r>
      <w:r w:rsidRPr="00B549F5">
        <w:rPr>
          <w:rFonts w:eastAsia="Calibri"/>
          <w:u w:val="single"/>
        </w:rPr>
        <w:t>oligarchs</w:t>
      </w:r>
      <w:r w:rsidRPr="00B549F5">
        <w:rPr>
          <w:u w:val="single"/>
        </w:rPr>
        <w:t xml:space="preserve"> </w:t>
      </w:r>
      <w:r w:rsidRPr="00B549F5">
        <w:rPr>
          <w:rFonts w:eastAsia="Calibri"/>
          <w:u w:val="single"/>
        </w:rPr>
        <w:t>make</w:t>
      </w:r>
      <w:r w:rsidRPr="00B549F5">
        <w:rPr>
          <w:u w:val="single"/>
        </w:rPr>
        <w:t xml:space="preserve"> </w:t>
      </w:r>
      <w:r w:rsidRPr="00B549F5">
        <w:rPr>
          <w:rFonts w:eastAsia="Calibri"/>
          <w:u w:val="single"/>
        </w:rPr>
        <w:t>their</w:t>
      </w:r>
      <w:r w:rsidRPr="00B549F5">
        <w:rPr>
          <w:u w:val="single"/>
        </w:rPr>
        <w:t xml:space="preserve"> </w:t>
      </w:r>
      <w:r w:rsidRPr="00B549F5">
        <w:rPr>
          <w:rFonts w:eastAsia="Calibri"/>
          <w:u w:val="single"/>
        </w:rPr>
        <w:t>money</w:t>
      </w:r>
      <w:r w:rsidRPr="00B549F5">
        <w:rPr>
          <w:u w:val="single"/>
        </w:rPr>
        <w:t xml:space="preserve"> </w:t>
      </w:r>
      <w:r w:rsidRPr="00B549F5">
        <w:rPr>
          <w:rFonts w:eastAsia="Calibri"/>
          <w:u w:val="single"/>
        </w:rPr>
        <w:t>from</w:t>
      </w:r>
      <w:r w:rsidRPr="00B549F5">
        <w:rPr>
          <w:u w:val="single"/>
        </w:rPr>
        <w:t xml:space="preserve"> </w:t>
      </w:r>
      <w:r w:rsidRPr="00B549F5">
        <w:rPr>
          <w:rFonts w:eastAsia="Calibri"/>
          <w:u w:val="single"/>
        </w:rPr>
        <w:t>selling</w:t>
      </w:r>
      <w:r w:rsidRPr="00B549F5">
        <w:rPr>
          <w:u w:val="single"/>
        </w:rPr>
        <w:t xml:space="preserve"> </w:t>
      </w:r>
      <w:r w:rsidRPr="00B549F5">
        <w:rPr>
          <w:rFonts w:eastAsia="Calibri"/>
          <w:u w:val="single"/>
        </w:rPr>
        <w:t>gas</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natural</w:t>
      </w:r>
      <w:r w:rsidRPr="00B549F5">
        <w:rPr>
          <w:u w:val="single"/>
        </w:rPr>
        <w:t xml:space="preserve"> </w:t>
      </w:r>
      <w:r w:rsidRPr="00B549F5">
        <w:rPr>
          <w:rFonts w:eastAsia="Calibri"/>
          <w:u w:val="single"/>
        </w:rPr>
        <w:t>resources</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Western</w:t>
      </w:r>
      <w:r w:rsidRPr="00B549F5">
        <w:rPr>
          <w:u w:val="single"/>
        </w:rPr>
        <w:t xml:space="preserve"> </w:t>
      </w:r>
      <w:r w:rsidRPr="00B549F5">
        <w:rPr>
          <w:rFonts w:eastAsia="Calibri"/>
          <w:u w:val="single"/>
        </w:rPr>
        <w:t>Europe</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send</w:t>
      </w:r>
      <w:r w:rsidRPr="00B549F5">
        <w:rPr>
          <w:u w:val="single"/>
        </w:rPr>
        <w:t xml:space="preserve"> </w:t>
      </w:r>
      <w:r w:rsidRPr="00B549F5">
        <w:rPr>
          <w:rFonts w:eastAsia="Calibri"/>
          <w:u w:val="single"/>
        </w:rPr>
        <w:t>their</w:t>
      </w:r>
      <w:r w:rsidRPr="00B549F5">
        <w:rPr>
          <w:u w:val="single"/>
        </w:rPr>
        <w:t xml:space="preserve"> </w:t>
      </w:r>
      <w:r w:rsidRPr="00B549F5">
        <w:rPr>
          <w:rFonts w:eastAsia="Calibri"/>
          <w:u w:val="single"/>
        </w:rPr>
        <w:t>children</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schools</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Britain</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Germany</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lend</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borrow</w:t>
      </w:r>
      <w:r w:rsidRPr="00B549F5">
        <w:rPr>
          <w:u w:val="single"/>
        </w:rPr>
        <w:t xml:space="preserve"> </w:t>
      </w:r>
      <w:r w:rsidRPr="00B549F5">
        <w:rPr>
          <w:rFonts w:eastAsia="Calibri"/>
          <w:u w:val="single"/>
        </w:rPr>
        <w:t>money</w:t>
      </w:r>
      <w:r w:rsidRPr="00B549F5">
        <w:rPr>
          <w:u w:val="single"/>
        </w:rPr>
        <w:t xml:space="preserve"> </w:t>
      </w:r>
      <w:r w:rsidRPr="00B549F5">
        <w:rPr>
          <w:rFonts w:eastAsia="Calibri"/>
          <w:u w:val="single"/>
        </w:rPr>
        <w:t>from</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West</w:t>
      </w:r>
      <w:r w:rsidRPr="00B549F5">
        <w:rPr>
          <w:u w:val="single"/>
        </w:rPr>
        <w:t>'</w:t>
      </w:r>
      <w:r w:rsidRPr="00B549F5">
        <w:rPr>
          <w:rFonts w:eastAsia="Calibri"/>
          <w:u w:val="single"/>
        </w:rPr>
        <w:t>s</w:t>
      </w:r>
      <w:r w:rsidRPr="00B549F5">
        <w:rPr>
          <w:u w:val="single"/>
        </w:rPr>
        <w:t xml:space="preserve"> </w:t>
      </w:r>
      <w:r w:rsidRPr="00B549F5">
        <w:rPr>
          <w:rFonts w:eastAsia="Calibri"/>
          <w:u w:val="single"/>
        </w:rPr>
        <w:t>financial</w:t>
      </w:r>
      <w:r w:rsidRPr="00B549F5">
        <w:rPr>
          <w:u w:val="single"/>
        </w:rPr>
        <w:t xml:space="preserve"> </w:t>
      </w:r>
      <w:r w:rsidRPr="00B549F5">
        <w:rPr>
          <w:rFonts w:eastAsia="Calibri"/>
          <w:u w:val="single"/>
        </w:rPr>
        <w:t>centers</w:t>
      </w:r>
      <w:r w:rsidRPr="00B549F5">
        <w:rPr>
          <w:u w:val="single"/>
        </w:rPr>
        <w:t xml:space="preserve">, </w:t>
      </w:r>
      <w:r w:rsidRPr="00B549F5">
        <w:rPr>
          <w:rFonts w:eastAsia="Calibri"/>
          <w:u w:val="single"/>
        </w:rPr>
        <w:t>are</w:t>
      </w:r>
      <w:r w:rsidRPr="00B549F5">
        <w:rPr>
          <w:u w:val="single"/>
        </w:rPr>
        <w:t xml:space="preserve"> </w:t>
      </w:r>
      <w:r w:rsidRPr="00B549F5">
        <w:rPr>
          <w:rFonts w:eastAsia="Calibri"/>
          <w:u w:val="single"/>
        </w:rPr>
        <w:t>they</w:t>
      </w:r>
      <w:r w:rsidRPr="00B549F5">
        <w:rPr>
          <w:u w:val="single"/>
        </w:rPr>
        <w:t xml:space="preserve"> </w:t>
      </w:r>
      <w:r w:rsidRPr="00B549F5">
        <w:rPr>
          <w:rFonts w:eastAsia="Calibri"/>
          <w:u w:val="single"/>
        </w:rPr>
        <w:t>going</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be</w:t>
      </w:r>
      <w:r w:rsidRPr="00B549F5">
        <w:rPr>
          <w:u w:val="single"/>
        </w:rPr>
        <w:t xml:space="preserve"> </w:t>
      </w:r>
      <w:r w:rsidRPr="00B549F5">
        <w:rPr>
          <w:rFonts w:eastAsia="Calibri"/>
          <w:u w:val="single"/>
        </w:rPr>
        <w:t>willing</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tolerate</w:t>
      </w:r>
      <w:r w:rsidRPr="00B549F5">
        <w:rPr>
          <w:u w:val="single"/>
        </w:rPr>
        <w:t xml:space="preserve"> </w:t>
      </w:r>
      <w:r w:rsidRPr="00B549F5">
        <w:rPr>
          <w:rFonts w:eastAsia="Calibri"/>
          <w:u w:val="single"/>
        </w:rPr>
        <w:t>Vladimir</w:t>
      </w:r>
      <w:r w:rsidRPr="00B549F5">
        <w:rPr>
          <w:u w:val="single"/>
        </w:rPr>
        <w:t xml:space="preserve"> </w:t>
      </w:r>
      <w:r w:rsidRPr="00B549F5">
        <w:rPr>
          <w:rFonts w:eastAsia="Calibri"/>
          <w:u w:val="single"/>
        </w:rPr>
        <w:t>Putin</w:t>
      </w:r>
      <w:r w:rsidRPr="00B549F5">
        <w:rPr>
          <w:u w:val="single"/>
        </w:rPr>
        <w:t xml:space="preserve"> </w:t>
      </w:r>
      <w:r w:rsidRPr="00B549F5">
        <w:rPr>
          <w:rFonts w:eastAsia="Calibri"/>
          <w:u w:val="single"/>
        </w:rPr>
        <w:t>starting</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regional</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Eastern</w:t>
      </w:r>
      <w:r w:rsidRPr="00B549F5">
        <w:rPr>
          <w:u w:val="single"/>
        </w:rPr>
        <w:t xml:space="preserve"> </w:t>
      </w:r>
      <w:r w:rsidRPr="00B549F5">
        <w:rPr>
          <w:rFonts w:eastAsia="Calibri"/>
          <w:u w:val="single"/>
        </w:rPr>
        <w:t>Europe</w:t>
      </w:r>
      <w:r w:rsidRPr="00B549F5">
        <w:rPr>
          <w:u w:val="single"/>
        </w:rPr>
        <w:t xml:space="preserve"> (</w:t>
      </w:r>
      <w:r w:rsidRPr="00B549F5">
        <w:rPr>
          <w:rFonts w:eastAsia="Calibri"/>
          <w:u w:val="single"/>
        </w:rPr>
        <w:t>let</w:t>
      </w:r>
      <w:r w:rsidRPr="00B549F5">
        <w:rPr>
          <w:u w:val="single"/>
        </w:rPr>
        <w:t xml:space="preserve"> </w:t>
      </w:r>
      <w:r w:rsidRPr="00B549F5">
        <w:rPr>
          <w:rFonts w:eastAsia="Calibri"/>
          <w:u w:val="single"/>
        </w:rPr>
        <w:t>alone</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Would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Chinese</w:t>
      </w:r>
      <w:r w:rsidRPr="00B549F5">
        <w:rPr>
          <w:u w:val="single"/>
        </w:rPr>
        <w:t xml:space="preserve"> </w:t>
      </w:r>
      <w:r w:rsidRPr="00B549F5">
        <w:rPr>
          <w:rFonts w:eastAsia="Calibri"/>
          <w:u w:val="single"/>
        </w:rPr>
        <w:t>financial</w:t>
      </w:r>
      <w:r w:rsidRPr="00B549F5">
        <w:rPr>
          <w:u w:val="single"/>
        </w:rPr>
        <w:t xml:space="preserve"> </w:t>
      </w:r>
      <w:r w:rsidRPr="00B549F5">
        <w:rPr>
          <w:rFonts w:eastAsia="Calibri"/>
          <w:u w:val="single"/>
        </w:rPr>
        <w:t>industry</w:t>
      </w:r>
      <w:r w:rsidRPr="00B549F5">
        <w:rPr>
          <w:u w:val="single"/>
        </w:rPr>
        <w:t xml:space="preserve"> </w:t>
      </w:r>
      <w:r w:rsidRPr="00B549F5">
        <w:rPr>
          <w:rFonts w:eastAsia="Calibri"/>
          <w:u w:val="single"/>
        </w:rPr>
        <w:t>be</w:t>
      </w:r>
      <w:r w:rsidRPr="00B549F5">
        <w:rPr>
          <w:u w:val="single"/>
        </w:rPr>
        <w:t xml:space="preserve"> </w:t>
      </w:r>
      <w:r w:rsidRPr="00B549F5">
        <w:rPr>
          <w:rFonts w:eastAsia="Calibri"/>
          <w:u w:val="single"/>
        </w:rPr>
        <w:t>happy</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see</w:t>
      </w:r>
      <w:r w:rsidRPr="00B549F5">
        <w:rPr>
          <w:u w:val="single"/>
        </w:rPr>
        <w:t xml:space="preserve"> </w:t>
      </w:r>
      <w:r w:rsidRPr="00B549F5">
        <w:rPr>
          <w:rFonts w:eastAsia="Calibri"/>
          <w:u w:val="single"/>
        </w:rPr>
        <w:t>their</w:t>
      </w:r>
      <w:r w:rsidRPr="00B549F5">
        <w:rPr>
          <w:u w:val="single"/>
        </w:rPr>
        <w:t xml:space="preserve"> </w:t>
      </w:r>
      <w:r w:rsidRPr="00B549F5">
        <w:rPr>
          <w:rFonts w:eastAsia="Calibri"/>
          <w:u w:val="single"/>
        </w:rPr>
        <w:t>multi</w:t>
      </w:r>
      <w:r w:rsidRPr="00B549F5">
        <w:rPr>
          <w:u w:val="single"/>
        </w:rPr>
        <w:t>-</w:t>
      </w:r>
      <w:r w:rsidRPr="00B549F5">
        <w:rPr>
          <w:rFonts w:eastAsia="Calibri"/>
          <w:u w:val="single"/>
        </w:rPr>
        <w:t>trillion</w:t>
      </w:r>
      <w:r w:rsidRPr="00B549F5">
        <w:rPr>
          <w:u w:val="single"/>
        </w:rPr>
        <w:t xml:space="preserve"> </w:t>
      </w:r>
      <w:r w:rsidRPr="00B549F5">
        <w:rPr>
          <w:rFonts w:eastAsia="Calibri"/>
          <w:u w:val="single"/>
        </w:rPr>
        <w:t>dollar</w:t>
      </w:r>
      <w:r w:rsidRPr="00B549F5">
        <w:rPr>
          <w:u w:val="single"/>
        </w:rPr>
        <w:t xml:space="preserve"> </w:t>
      </w:r>
      <w:r w:rsidRPr="00B549F5">
        <w:rPr>
          <w:rFonts w:eastAsia="Calibri"/>
          <w:u w:val="single"/>
        </w:rPr>
        <w:t>investments</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dollars</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U</w:t>
      </w:r>
      <w:r w:rsidRPr="00B549F5">
        <w:rPr>
          <w:u w:val="single"/>
        </w:rPr>
        <w:t>.</w:t>
      </w:r>
      <w:r w:rsidRPr="00B549F5">
        <w:rPr>
          <w:rFonts w:eastAsia="Calibri"/>
          <w:u w:val="single"/>
        </w:rPr>
        <w:t>S</w:t>
      </w:r>
      <w:r w:rsidRPr="00B549F5">
        <w:rPr>
          <w:u w:val="single"/>
        </w:rPr>
        <w:t xml:space="preserve">. </w:t>
      </w:r>
      <w:r w:rsidRPr="00B549F5">
        <w:rPr>
          <w:rFonts w:eastAsia="Calibri"/>
          <w:u w:val="single"/>
        </w:rPr>
        <w:t>treasury</w:t>
      </w:r>
      <w:r w:rsidRPr="00B549F5">
        <w:rPr>
          <w:u w:val="single"/>
        </w:rPr>
        <w:t xml:space="preserve"> </w:t>
      </w:r>
      <w:r w:rsidRPr="00B549F5">
        <w:rPr>
          <w:rFonts w:eastAsia="Calibri"/>
          <w:u w:val="single"/>
        </w:rPr>
        <w:t>debt</w:t>
      </w:r>
      <w:r w:rsidRPr="00B549F5">
        <w:rPr>
          <w:u w:val="single"/>
        </w:rPr>
        <w:t xml:space="preserve"> </w:t>
      </w:r>
      <w:r w:rsidRPr="00B549F5">
        <w:rPr>
          <w:rFonts w:eastAsia="Calibri"/>
          <w:u w:val="single"/>
        </w:rPr>
        <w:t>go</w:t>
      </w:r>
      <w:r w:rsidRPr="00B549F5">
        <w:rPr>
          <w:u w:val="single"/>
        </w:rPr>
        <w:t xml:space="preserve"> </w:t>
      </w:r>
      <w:r w:rsidRPr="00B549F5">
        <w:rPr>
          <w:rFonts w:eastAsia="Calibri"/>
          <w:u w:val="single"/>
        </w:rPr>
        <w:t>up</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smoke</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course</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wars</w:t>
      </w:r>
      <w:r w:rsidRPr="00B549F5">
        <w:rPr>
          <w:sz w:val="16"/>
        </w:rPr>
        <w:t xml:space="preserve"> </w:t>
      </w:r>
      <w:r w:rsidRPr="00B549F5">
        <w:rPr>
          <w:rFonts w:eastAsia="Calibri"/>
          <w:sz w:val="16"/>
        </w:rPr>
        <w:t>have</w:t>
      </w:r>
      <w:r w:rsidRPr="00B549F5">
        <w:rPr>
          <w:sz w:val="16"/>
        </w:rPr>
        <w:t xml:space="preserve"> </w:t>
      </w:r>
      <w:r w:rsidRPr="00B549F5">
        <w:rPr>
          <w:rFonts w:eastAsia="Calibri"/>
          <w:sz w:val="16"/>
        </w:rPr>
        <w:t>been</w:t>
      </w:r>
      <w:r w:rsidRPr="00B549F5">
        <w:rPr>
          <w:sz w:val="16"/>
        </w:rPr>
        <w:t xml:space="preserve"> </w:t>
      </w:r>
      <w:r w:rsidRPr="00B549F5">
        <w:rPr>
          <w:rFonts w:eastAsia="Calibri"/>
          <w:sz w:val="16"/>
        </w:rPr>
        <w:t>waged</w:t>
      </w:r>
      <w:r w:rsidRPr="00B549F5">
        <w:rPr>
          <w:sz w:val="16"/>
        </w:rPr>
        <w:t xml:space="preserve"> </w:t>
      </w:r>
      <w:r w:rsidRPr="00B549F5">
        <w:rPr>
          <w:rFonts w:eastAsia="Calibri"/>
          <w:sz w:val="16"/>
        </w:rPr>
        <w:t>despite</w:t>
      </w:r>
      <w:r w:rsidRPr="00B549F5">
        <w:rPr>
          <w:sz w:val="16"/>
        </w:rPr>
        <w:t xml:space="preserve"> </w:t>
      </w:r>
      <w:r w:rsidRPr="00B549F5">
        <w:rPr>
          <w:rFonts w:eastAsia="Calibri"/>
          <w:sz w:val="16"/>
        </w:rPr>
        <w:t>international</w:t>
      </w:r>
      <w:r w:rsidRPr="00B549F5">
        <w:rPr>
          <w:sz w:val="16"/>
        </w:rPr>
        <w:t xml:space="preserve"> </w:t>
      </w:r>
      <w:r w:rsidRPr="00B549F5">
        <w:rPr>
          <w:rFonts w:eastAsia="Calibri"/>
          <w:sz w:val="16"/>
        </w:rPr>
        <w:t>business</w:t>
      </w:r>
      <w:r w:rsidRPr="00B549F5">
        <w:rPr>
          <w:sz w:val="16"/>
        </w:rPr>
        <w:t xml:space="preserve"> </w:t>
      </w:r>
      <w:r w:rsidRPr="00B549F5">
        <w:rPr>
          <w:rFonts w:eastAsia="Calibri"/>
          <w:sz w:val="16"/>
        </w:rPr>
        <w:t>interests</w:t>
      </w:r>
      <w:r w:rsidRPr="00B549F5">
        <w:rPr>
          <w:sz w:val="16"/>
        </w:rPr>
        <w:t xml:space="preserve">, </w:t>
      </w:r>
      <w:r w:rsidRPr="00B549F5">
        <w:rPr>
          <w:rFonts w:eastAsia="Calibri"/>
          <w:sz w:val="16"/>
        </w:rPr>
        <w:t>but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today</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far</w:t>
      </w:r>
      <w:r w:rsidRPr="00B549F5">
        <w:rPr>
          <w:sz w:val="16"/>
        </w:rPr>
        <w:t xml:space="preserve"> </w:t>
      </w:r>
      <w:r w:rsidRPr="00B549F5">
        <w:rPr>
          <w:rFonts w:eastAsia="Calibri"/>
          <w:sz w:val="16"/>
        </w:rPr>
        <w:t>more</w:t>
      </w:r>
      <w:r w:rsidRPr="00B549F5">
        <w:rPr>
          <w:sz w:val="16"/>
        </w:rPr>
        <w:t xml:space="preserve"> </w:t>
      </w:r>
      <w:r w:rsidRPr="00B549F5">
        <w:rPr>
          <w:rFonts w:eastAsia="Calibri"/>
          <w:sz w:val="16"/>
        </w:rPr>
        <w:t>globalized</w:t>
      </w:r>
      <w:r w:rsidRPr="00B549F5">
        <w:rPr>
          <w:sz w:val="16"/>
        </w:rPr>
        <w:t xml:space="preserve"> </w:t>
      </w:r>
      <w:r w:rsidRPr="00B549F5">
        <w:rPr>
          <w:rFonts w:eastAsia="Calibri"/>
          <w:sz w:val="16"/>
        </w:rPr>
        <w:t>than</w:t>
      </w:r>
      <w:r w:rsidRPr="00B549F5">
        <w:rPr>
          <w:sz w:val="16"/>
        </w:rPr>
        <w:t xml:space="preserve"> </w:t>
      </w:r>
      <w:r w:rsidRPr="00B549F5">
        <w:rPr>
          <w:rFonts w:eastAsia="Calibri"/>
          <w:sz w:val="16"/>
        </w:rPr>
        <w:t>ever</w:t>
      </w:r>
      <w:r w:rsidRPr="00B549F5">
        <w:rPr>
          <w:sz w:val="16"/>
        </w:rPr>
        <w:t xml:space="preserve"> </w:t>
      </w:r>
      <w:r w:rsidRPr="00B549F5">
        <w:rPr>
          <w:rFonts w:eastAsia="Calibri"/>
          <w:sz w:val="16"/>
        </w:rPr>
        <w:t>before</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well</w:t>
      </w:r>
      <w:r w:rsidRPr="00B549F5">
        <w:rPr>
          <w:sz w:val="16"/>
        </w:rPr>
        <w:t>-</w:t>
      </w:r>
      <w:r w:rsidRPr="00B549F5">
        <w:rPr>
          <w:rFonts w:eastAsia="Calibri"/>
          <w:sz w:val="16"/>
        </w:rPr>
        <w:t>connected</w:t>
      </w:r>
      <w:r w:rsidRPr="00B549F5">
        <w:rPr>
          <w:sz w:val="16"/>
        </w:rPr>
        <w:t xml:space="preserve"> </w:t>
      </w:r>
      <w:r w:rsidRPr="00B549F5">
        <w:rPr>
          <w:rFonts w:eastAsia="Calibri"/>
          <w:sz w:val="16"/>
        </w:rPr>
        <w:t>domestic</w:t>
      </w:r>
      <w:r w:rsidRPr="00B549F5">
        <w:rPr>
          <w:sz w:val="16"/>
        </w:rPr>
        <w:t xml:space="preserve"> </w:t>
      </w:r>
      <w:r w:rsidRPr="00B549F5">
        <w:rPr>
          <w:rFonts w:eastAsia="Calibri"/>
          <w:sz w:val="16"/>
        </w:rPr>
        <w:t>interests</w:t>
      </w:r>
      <w:r w:rsidRPr="00B549F5">
        <w:rPr>
          <w:sz w:val="16"/>
        </w:rPr>
        <w:t xml:space="preserve"> </w:t>
      </w:r>
      <w:r w:rsidRPr="00B549F5">
        <w:rPr>
          <w:rFonts w:eastAsia="Calibri"/>
          <w:sz w:val="16"/>
        </w:rPr>
        <w:t>are</w:t>
      </w:r>
      <w:r w:rsidRPr="00B549F5">
        <w:rPr>
          <w:sz w:val="16"/>
        </w:rPr>
        <w:t xml:space="preserve"> </w:t>
      </w:r>
      <w:r w:rsidRPr="00B549F5">
        <w:rPr>
          <w:rFonts w:eastAsia="Calibri"/>
          <w:sz w:val="16"/>
        </w:rPr>
        <w:t>more</w:t>
      </w:r>
      <w:r w:rsidRPr="00B549F5">
        <w:rPr>
          <w:sz w:val="16"/>
        </w:rPr>
        <w:t xml:space="preserve"> </w:t>
      </w:r>
      <w:r w:rsidRPr="00B549F5">
        <w:rPr>
          <w:rFonts w:eastAsia="Calibri"/>
          <w:sz w:val="16"/>
        </w:rPr>
        <w:t>dependent</w:t>
      </w:r>
      <w:r w:rsidRPr="00B549F5">
        <w:rPr>
          <w:sz w:val="16"/>
        </w:rPr>
        <w:t xml:space="preserve"> </w:t>
      </w:r>
      <w:r w:rsidRPr="00B549F5">
        <w:rPr>
          <w:rFonts w:eastAsia="Calibri"/>
          <w:sz w:val="16"/>
        </w:rPr>
        <w:t>on</w:t>
      </w:r>
      <w:r w:rsidRPr="00B549F5">
        <w:rPr>
          <w:sz w:val="16"/>
        </w:rPr>
        <w:t xml:space="preserve"> </w:t>
      </w:r>
      <w:r w:rsidRPr="00B549F5">
        <w:rPr>
          <w:rFonts w:eastAsia="Calibri"/>
          <w:sz w:val="16"/>
        </w:rPr>
        <w:t>access</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global</w:t>
      </w:r>
      <w:r w:rsidRPr="00B549F5">
        <w:rPr>
          <w:sz w:val="16"/>
        </w:rPr>
        <w:t xml:space="preserve"> </w:t>
      </w:r>
      <w:r w:rsidRPr="00B549F5">
        <w:rPr>
          <w:rFonts w:eastAsia="Calibri"/>
          <w:sz w:val="16"/>
        </w:rPr>
        <w:t>markets</w:t>
      </w:r>
      <w:r w:rsidRPr="00B549F5">
        <w:rPr>
          <w:sz w:val="16"/>
        </w:rPr>
        <w:t xml:space="preserve">, </w:t>
      </w:r>
      <w:r w:rsidRPr="00B549F5">
        <w:rPr>
          <w:rFonts w:eastAsia="Calibri"/>
          <w:sz w:val="16"/>
        </w:rPr>
        <w:t>components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resources</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repayment</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foreign</w:t>
      </w:r>
      <w:r w:rsidRPr="00B549F5">
        <w:rPr>
          <w:sz w:val="16"/>
        </w:rPr>
        <w:t xml:space="preserve"> </w:t>
      </w:r>
      <w:r w:rsidRPr="00B549F5">
        <w:rPr>
          <w:rFonts w:eastAsia="Calibri"/>
          <w:sz w:val="16"/>
        </w:rPr>
        <w:t>debts</w:t>
      </w:r>
      <w:r w:rsidRPr="00B549F5">
        <w:rPr>
          <w:sz w:val="16"/>
        </w:rPr>
        <w:t xml:space="preserve">. </w:t>
      </w:r>
      <w:r w:rsidRPr="00B549F5">
        <w:rPr>
          <w:rFonts w:eastAsia="Calibri"/>
          <w:sz w:val="16"/>
        </w:rPr>
        <w:t>These</w:t>
      </w:r>
      <w:r w:rsidRPr="00B549F5">
        <w:rPr>
          <w:sz w:val="16"/>
        </w:rPr>
        <w:t xml:space="preserve"> </w:t>
      </w:r>
      <w:r w:rsidRPr="00B549F5">
        <w:rPr>
          <w:rFonts w:eastAsia="Calibri"/>
          <w:sz w:val="16"/>
        </w:rPr>
        <w:t>are</w:t>
      </w:r>
      <w:r w:rsidRPr="00B549F5">
        <w:rPr>
          <w:sz w:val="16"/>
        </w:rPr>
        <w:t xml:space="preserve"> </w:t>
      </w:r>
      <w:r w:rsidRPr="00B549F5">
        <w:rPr>
          <w:rFonts w:eastAsia="Calibri"/>
          <w:sz w:val="16"/>
        </w:rPr>
        <w:t>huge</w:t>
      </w:r>
      <w:r w:rsidRPr="00B549F5">
        <w:rPr>
          <w:sz w:val="16"/>
        </w:rPr>
        <w:t xml:space="preserve"> </w:t>
      </w:r>
      <w:r w:rsidRPr="00B549F5">
        <w:rPr>
          <w:rFonts w:eastAsia="Calibri"/>
          <w:sz w:val="16"/>
        </w:rPr>
        <w:t>disincentives</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global</w:t>
      </w:r>
      <w:r w:rsidRPr="00B549F5">
        <w:rPr>
          <w:sz w:val="16"/>
        </w:rPr>
        <w:t xml:space="preserve"> </w:t>
      </w:r>
      <w:r w:rsidRPr="00B549F5">
        <w:rPr>
          <w:rFonts w:eastAsia="Calibri"/>
          <w:sz w:val="16"/>
        </w:rPr>
        <w:t>war</w:t>
      </w:r>
      <w:r w:rsidRPr="00B549F5">
        <w:rPr>
          <w:sz w:val="16"/>
        </w:rPr>
        <w:t xml:space="preserve">. </w:t>
      </w:r>
      <w:r w:rsidRPr="00B549F5">
        <w:rPr>
          <w:rFonts w:eastAsia="Calibri"/>
          <w:u w:val="single"/>
        </w:rPr>
        <w:t>But</w:t>
      </w:r>
      <w:r w:rsidRPr="00B549F5">
        <w:rPr>
          <w:u w:val="single"/>
        </w:rPr>
        <w:t xml:space="preserve"> </w:t>
      </w:r>
      <w:r w:rsidRPr="00B549F5">
        <w:rPr>
          <w:rFonts w:eastAsia="Calibri"/>
          <w:u w:val="single"/>
        </w:rPr>
        <w:t>what</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military</w:t>
      </w:r>
      <w:r w:rsidRPr="00B549F5">
        <w:rPr>
          <w:u w:val="single"/>
        </w:rPr>
        <w:t>-</w:t>
      </w:r>
      <w:r w:rsidRPr="00B549F5">
        <w:rPr>
          <w:rFonts w:eastAsia="Calibri"/>
          <w:u w:val="single"/>
        </w:rPr>
        <w:t>industrial</w:t>
      </w:r>
      <w:r w:rsidRPr="00B549F5">
        <w:rPr>
          <w:u w:val="single"/>
        </w:rPr>
        <w:t xml:space="preserve"> </w:t>
      </w:r>
      <w:r w:rsidRPr="00B549F5">
        <w:rPr>
          <w:rFonts w:eastAsia="Calibri"/>
          <w:u w:val="single"/>
        </w:rPr>
        <w:t>complex</w:t>
      </w:r>
      <w:r w:rsidRPr="00B549F5">
        <w:rPr>
          <w:sz w:val="16"/>
        </w:rPr>
        <w:t xml:space="preserve">? </w:t>
      </w:r>
      <w:r w:rsidRPr="00B549F5">
        <w:rPr>
          <w:rFonts w:eastAsia="Calibri"/>
          <w:sz w:val="16"/>
        </w:rPr>
        <w:t>While</w:t>
      </w:r>
      <w:r w:rsidRPr="00B549F5">
        <w:rPr>
          <w:sz w:val="16"/>
        </w:rPr>
        <w:t xml:space="preserve"> </w:t>
      </w:r>
      <w:r w:rsidRPr="00B549F5">
        <w:rPr>
          <w:rFonts w:eastAsia="Calibri"/>
          <w:sz w:val="16"/>
        </w:rPr>
        <w:t>other</w:t>
      </w:r>
      <w:r w:rsidRPr="00B549F5">
        <w:rPr>
          <w:sz w:val="16"/>
        </w:rPr>
        <w:t xml:space="preserve"> </w:t>
      </w:r>
      <w:r w:rsidRPr="00B549F5">
        <w:rPr>
          <w:rFonts w:eastAsia="Calibri"/>
          <w:sz w:val="16"/>
        </w:rPr>
        <w:t>businesses</w:t>
      </w:r>
      <w:r w:rsidRPr="00B549F5">
        <w:rPr>
          <w:sz w:val="16"/>
        </w:rPr>
        <w:t xml:space="preserve"> </w:t>
      </w:r>
      <w:r w:rsidRPr="00B549F5">
        <w:rPr>
          <w:rFonts w:eastAsia="Calibri"/>
          <w:sz w:val="16"/>
        </w:rPr>
        <w:t>might</w:t>
      </w:r>
      <w:r w:rsidRPr="00B549F5">
        <w:rPr>
          <w:sz w:val="16"/>
        </w:rPr>
        <w:t xml:space="preserve"> </w:t>
      </w:r>
      <w:r w:rsidRPr="00B549F5">
        <w:rPr>
          <w:rFonts w:eastAsia="Calibri"/>
          <w:sz w:val="16"/>
        </w:rPr>
        <w:t>be</w:t>
      </w:r>
      <w:r w:rsidRPr="00B549F5">
        <w:rPr>
          <w:sz w:val="16"/>
        </w:rPr>
        <w:t xml:space="preserve"> </w:t>
      </w:r>
      <w:r w:rsidRPr="00B549F5">
        <w:rPr>
          <w:rFonts w:eastAsia="Calibri"/>
          <w:sz w:val="16"/>
        </w:rPr>
        <w:t>hurt</w:t>
      </w:r>
      <w:r w:rsidRPr="00B549F5">
        <w:rPr>
          <w:sz w:val="16"/>
        </w:rPr>
        <w:t xml:space="preserve"> </w:t>
      </w:r>
      <w:r w:rsidRPr="00B549F5">
        <w:rPr>
          <w:rFonts w:eastAsia="Calibri"/>
          <w:sz w:val="16"/>
        </w:rPr>
        <w:t>due</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breakdown</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trade</w:t>
      </w:r>
      <w:r w:rsidRPr="00B549F5">
        <w:rPr>
          <w:sz w:val="16"/>
        </w:rPr>
        <w:t xml:space="preserve">, </w:t>
      </w:r>
      <w:r w:rsidRPr="00B549F5">
        <w:rPr>
          <w:rFonts w:eastAsia="Calibri"/>
          <w:sz w:val="16"/>
        </w:rPr>
        <w:t>surely</w:t>
      </w:r>
      <w:r w:rsidRPr="00B549F5">
        <w:rPr>
          <w:sz w:val="16"/>
        </w:rPr>
        <w:t xml:space="preserve"> </w:t>
      </w:r>
      <w:r w:rsidRPr="00B549F5">
        <w:rPr>
          <w:rFonts w:eastAsia="Calibri"/>
          <w:sz w:val="16"/>
        </w:rPr>
        <w:t>military</w:t>
      </w:r>
      <w:r w:rsidRPr="00B549F5">
        <w:rPr>
          <w:sz w:val="16"/>
        </w:rPr>
        <w:t xml:space="preserve"> </w:t>
      </w:r>
      <w:r w:rsidRPr="00B549F5">
        <w:rPr>
          <w:rFonts w:eastAsia="Calibri"/>
          <w:sz w:val="16"/>
        </w:rPr>
        <w:t>contractors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weapons</w:t>
      </w:r>
      <w:r w:rsidRPr="00B549F5">
        <w:rPr>
          <w:sz w:val="16"/>
        </w:rPr>
        <w:t xml:space="preserve"> </w:t>
      </w:r>
      <w:r w:rsidRPr="00B549F5">
        <w:rPr>
          <w:rFonts w:eastAsia="Calibri"/>
          <w:sz w:val="16"/>
        </w:rPr>
        <w:t>manufacturers</w:t>
      </w:r>
      <w:r w:rsidRPr="00B549F5">
        <w:rPr>
          <w:sz w:val="16"/>
        </w:rPr>
        <w:t xml:space="preserve"> </w:t>
      </w:r>
      <w:r w:rsidRPr="00B549F5">
        <w:rPr>
          <w:rFonts w:eastAsia="Calibri"/>
          <w:sz w:val="16"/>
        </w:rPr>
        <w:t>are</w:t>
      </w:r>
      <w:r w:rsidRPr="00B549F5">
        <w:rPr>
          <w:sz w:val="16"/>
        </w:rPr>
        <w:t xml:space="preserve"> </w:t>
      </w:r>
      <w:r w:rsidRPr="00B549F5">
        <w:rPr>
          <w:rFonts w:eastAsia="Calibri"/>
          <w:sz w:val="16"/>
        </w:rPr>
        <w:t>happy</w:t>
      </w:r>
      <w:r w:rsidRPr="00B549F5">
        <w:rPr>
          <w:sz w:val="16"/>
        </w:rPr>
        <w:t xml:space="preserve"> </w:t>
      </w:r>
      <w:r w:rsidRPr="00B549F5">
        <w:rPr>
          <w:rFonts w:eastAsia="Calibri"/>
          <w:sz w:val="16"/>
        </w:rPr>
        <w:t>with</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Not</w:t>
      </w:r>
      <w:r w:rsidRPr="00B549F5">
        <w:rPr>
          <w:sz w:val="16"/>
        </w:rPr>
        <w:t xml:space="preserve"> </w:t>
      </w:r>
      <w:r w:rsidRPr="00B549F5">
        <w:rPr>
          <w:rFonts w:eastAsia="Calibri"/>
          <w:sz w:val="16"/>
        </w:rPr>
        <w:t>necessarily</w:t>
      </w:r>
      <w:r w:rsidRPr="00B549F5">
        <w:rPr>
          <w:sz w:val="16"/>
        </w:rPr>
        <w:t xml:space="preserve">. </w:t>
      </w:r>
      <w:r w:rsidRPr="00B549F5">
        <w:rPr>
          <w:rFonts w:eastAsia="Calibri"/>
          <w:u w:val="single"/>
        </w:rPr>
        <w:t>As</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last</w:t>
      </w:r>
      <w:r w:rsidRPr="00B549F5">
        <w:rPr>
          <w:u w:val="single"/>
        </w:rPr>
        <w:t xml:space="preserve"> </w:t>
      </w:r>
      <w:r w:rsidRPr="00B549F5">
        <w:rPr>
          <w:rFonts w:eastAsia="Calibri"/>
          <w:u w:val="single"/>
        </w:rPr>
        <w:t>seventy</w:t>
      </w:r>
      <w:r w:rsidRPr="00B549F5">
        <w:rPr>
          <w:u w:val="single"/>
        </w:rPr>
        <w:t xml:space="preserve"> </w:t>
      </w:r>
      <w:r w:rsidRPr="00B549F5">
        <w:rPr>
          <w:rFonts w:eastAsia="Calibri"/>
          <w:u w:val="single"/>
        </w:rPr>
        <w:t>years</w:t>
      </w:r>
      <w:r w:rsidRPr="00B549F5">
        <w:rPr>
          <w:u w:val="single"/>
        </w:rPr>
        <w:t xml:space="preserve"> </w:t>
      </w:r>
      <w:r w:rsidRPr="00B549F5">
        <w:rPr>
          <w:rFonts w:eastAsia="Calibri"/>
          <w:u w:val="single"/>
        </w:rPr>
        <w:t>illustrates</w:t>
      </w:r>
      <w:r w:rsidRPr="00B549F5">
        <w:rPr>
          <w:u w:val="single"/>
        </w:rPr>
        <w:t xml:space="preserve">, </w:t>
      </w:r>
      <w:r w:rsidRPr="00B549F5">
        <w:rPr>
          <w:rFonts w:eastAsia="Calibri"/>
          <w:u w:val="single"/>
        </w:rPr>
        <w:t>it</w:t>
      </w:r>
      <w:r w:rsidRPr="00B549F5">
        <w:rPr>
          <w:u w:val="single"/>
        </w:rPr>
        <w:t xml:space="preserve"> </w:t>
      </w:r>
      <w:r w:rsidRPr="00B549F5">
        <w:rPr>
          <w:rFonts w:eastAsia="Calibri"/>
          <w:u w:val="single"/>
        </w:rPr>
        <w:t>is</w:t>
      </w:r>
      <w:r w:rsidRPr="00B549F5">
        <w:rPr>
          <w:u w:val="single"/>
        </w:rPr>
        <w:t xml:space="preserve"> </w:t>
      </w:r>
      <w:r w:rsidRPr="00B549F5">
        <w:rPr>
          <w:rFonts w:eastAsia="Calibri"/>
          <w:u w:val="single"/>
        </w:rPr>
        <w:t>perfectly</w:t>
      </w:r>
      <w:r w:rsidRPr="00B549F5">
        <w:rPr>
          <w:u w:val="single"/>
        </w:rPr>
        <w:t xml:space="preserve"> </w:t>
      </w:r>
      <w:r w:rsidRPr="00B549F5">
        <w:rPr>
          <w:rFonts w:eastAsia="Calibri"/>
          <w:u w:val="single"/>
        </w:rPr>
        <w:t>possible</w:t>
      </w:r>
      <w:r w:rsidRPr="00B549F5">
        <w:rPr>
          <w:u w:val="single"/>
        </w:rPr>
        <w:t xml:space="preserve"> </w:t>
      </w:r>
      <w:r w:rsidRPr="00B549F5">
        <w:rPr>
          <w:rFonts w:eastAsia="Calibri"/>
          <w:u w:val="single"/>
        </w:rPr>
        <w:t>for</w:t>
      </w:r>
      <w:r w:rsidRPr="00B549F5">
        <w:rPr>
          <w:u w:val="single"/>
        </w:rPr>
        <w:t xml:space="preserve"> </w:t>
      </w:r>
      <w:r w:rsidRPr="00B549F5">
        <w:rPr>
          <w:rFonts w:eastAsia="Calibri"/>
          <w:u w:val="single"/>
        </w:rPr>
        <w:t>weapons</w:t>
      </w:r>
      <w:r w:rsidRPr="00B549F5">
        <w:rPr>
          <w:u w:val="single"/>
        </w:rPr>
        <w:t xml:space="preserve"> </w:t>
      </w:r>
      <w:r w:rsidRPr="00B549F5">
        <w:rPr>
          <w:rFonts w:eastAsia="Calibri"/>
          <w:u w:val="single"/>
        </w:rPr>
        <w:t>contractors</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enjoy</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profits</w:t>
      </w:r>
      <w:r w:rsidRPr="00B549F5">
        <w:rPr>
          <w:u w:val="single"/>
        </w:rPr>
        <w:t xml:space="preserve"> </w:t>
      </w:r>
      <w:r w:rsidRPr="00B549F5">
        <w:rPr>
          <w:rFonts w:eastAsia="Calibri"/>
          <w:u w:val="single"/>
        </w:rPr>
        <w:t>from</w:t>
      </w:r>
      <w:r w:rsidRPr="00B549F5">
        <w:rPr>
          <w:u w:val="single"/>
        </w:rPr>
        <w:t xml:space="preserve"> </w:t>
      </w:r>
      <w:r w:rsidRPr="00B549F5">
        <w:rPr>
          <w:rFonts w:eastAsia="Calibri"/>
          <w:u w:val="single"/>
        </w:rPr>
        <w:t>huge</w:t>
      </w:r>
      <w:r w:rsidRPr="00B549F5">
        <w:rPr>
          <w:u w:val="single"/>
        </w:rPr>
        <w:t xml:space="preserve"> </w:t>
      </w:r>
      <w:r w:rsidRPr="00B549F5">
        <w:rPr>
          <w:rFonts w:eastAsia="Calibri"/>
          <w:u w:val="single"/>
        </w:rPr>
        <w:t>military</w:t>
      </w:r>
      <w:r w:rsidRPr="00B549F5">
        <w:rPr>
          <w:u w:val="single"/>
        </w:rPr>
        <w:t xml:space="preserve"> </w:t>
      </w:r>
      <w:r w:rsidRPr="00B549F5">
        <w:rPr>
          <w:rFonts w:eastAsia="Calibri"/>
          <w:u w:val="single"/>
        </w:rPr>
        <w:t>spending</w:t>
      </w:r>
      <w:r w:rsidRPr="00B549F5">
        <w:rPr>
          <w:u w:val="single"/>
        </w:rPr>
        <w:t xml:space="preserve"> </w:t>
      </w:r>
      <w:r w:rsidRPr="00B549F5">
        <w:rPr>
          <w:rFonts w:eastAsia="Calibri"/>
          <w:u w:val="single"/>
        </w:rPr>
        <w:t>without</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uncertainty</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breakdown</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trade</w:t>
      </w:r>
      <w:r w:rsidRPr="00B549F5">
        <w:rPr>
          <w:u w:val="single"/>
        </w:rPr>
        <w:t xml:space="preserve"> </w:t>
      </w:r>
      <w:r w:rsidRPr="00B549F5">
        <w:rPr>
          <w:rFonts w:eastAsia="Calibri"/>
          <w:u w:val="single"/>
        </w:rPr>
        <w:t>could</w:t>
      </w:r>
      <w:r w:rsidRPr="00B549F5">
        <w:rPr>
          <w:u w:val="single"/>
        </w:rPr>
        <w:t xml:space="preserve"> </w:t>
      </w:r>
      <w:r w:rsidRPr="00B549F5">
        <w:rPr>
          <w:rFonts w:eastAsia="Calibri"/>
          <w:u w:val="single"/>
        </w:rPr>
        <w:t>hurt</w:t>
      </w:r>
      <w:r w:rsidRPr="00B549F5">
        <w:rPr>
          <w:u w:val="single"/>
        </w:rPr>
        <w:t xml:space="preserve"> </w:t>
      </w:r>
      <w:r w:rsidRPr="00B549F5">
        <w:rPr>
          <w:rFonts w:eastAsia="Calibri"/>
          <w:u w:val="single"/>
        </w:rPr>
        <w:t>weapons</w:t>
      </w:r>
      <w:r w:rsidRPr="00B549F5">
        <w:rPr>
          <w:u w:val="single"/>
        </w:rPr>
        <w:t xml:space="preserve"> </w:t>
      </w:r>
      <w:r w:rsidRPr="00B549F5">
        <w:rPr>
          <w:rFonts w:eastAsia="Calibri"/>
          <w:u w:val="single"/>
        </w:rPr>
        <w:t>contractors</w:t>
      </w:r>
      <w:r w:rsidRPr="00B549F5">
        <w:rPr>
          <w:u w:val="single"/>
        </w:rPr>
        <w:t xml:space="preserve"> </w:t>
      </w:r>
      <w:r w:rsidRPr="00B549F5">
        <w:rPr>
          <w:rFonts w:eastAsia="Calibri"/>
          <w:u w:val="single"/>
        </w:rPr>
        <w:t>just</w:t>
      </w:r>
      <w:r w:rsidRPr="00B549F5">
        <w:rPr>
          <w:u w:val="single"/>
        </w:rPr>
        <w:t xml:space="preserve"> </w:t>
      </w:r>
      <w:r w:rsidRPr="00B549F5">
        <w:rPr>
          <w:rFonts w:eastAsia="Calibri"/>
          <w:u w:val="single"/>
        </w:rPr>
        <w:t>as</w:t>
      </w:r>
      <w:r w:rsidRPr="00B549F5">
        <w:rPr>
          <w:u w:val="single"/>
        </w:rPr>
        <w:t xml:space="preserve"> </w:t>
      </w:r>
      <w:r w:rsidRPr="00B549F5">
        <w:rPr>
          <w:rFonts w:eastAsia="Calibri"/>
          <w:u w:val="single"/>
        </w:rPr>
        <w:t>much</w:t>
      </w:r>
      <w:r w:rsidRPr="00B549F5">
        <w:rPr>
          <w:u w:val="single"/>
        </w:rPr>
        <w:t xml:space="preserve"> </w:t>
      </w:r>
      <w:r w:rsidRPr="00B549F5">
        <w:rPr>
          <w:rFonts w:eastAsia="Calibri"/>
          <w:u w:val="single"/>
        </w:rPr>
        <w:t>as</w:t>
      </w:r>
      <w:r w:rsidRPr="00B549F5">
        <w:rPr>
          <w:u w:val="single"/>
        </w:rPr>
        <w:t xml:space="preserve"> </w:t>
      </w:r>
      <w:r w:rsidRPr="00B549F5">
        <w:rPr>
          <w:rFonts w:eastAsia="Calibri"/>
          <w:u w:val="single"/>
        </w:rPr>
        <w:t>other</w:t>
      </w:r>
      <w:r w:rsidRPr="00B549F5">
        <w:rPr>
          <w:u w:val="single"/>
        </w:rPr>
        <w:t xml:space="preserve"> </w:t>
      </w:r>
      <w:r w:rsidRPr="00B549F5">
        <w:rPr>
          <w:rFonts w:eastAsia="Calibri"/>
          <w:u w:val="single"/>
        </w:rPr>
        <w:t>industries</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terms</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losing</w:t>
      </w:r>
      <w:r w:rsidRPr="00B549F5">
        <w:rPr>
          <w:u w:val="single"/>
        </w:rPr>
        <w:t xml:space="preserve"> </w:t>
      </w:r>
      <w:r w:rsidRPr="00B549F5">
        <w:rPr>
          <w:rFonts w:eastAsia="Calibri"/>
          <w:u w:val="single"/>
        </w:rPr>
        <w:t>access</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global</w:t>
      </w:r>
      <w:r w:rsidRPr="00B549F5">
        <w:rPr>
          <w:u w:val="single"/>
        </w:rPr>
        <w:t xml:space="preserve"> </w:t>
      </w:r>
      <w:r w:rsidRPr="00B549F5">
        <w:rPr>
          <w:rFonts w:eastAsia="Calibri"/>
          <w:u w:val="single"/>
        </w:rPr>
        <w:t>markets</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means</w:t>
      </w:r>
      <w:r w:rsidRPr="00B549F5">
        <w:rPr>
          <w:sz w:val="16"/>
        </w:rPr>
        <w:t xml:space="preserve"> </w:t>
      </w:r>
      <w:r w:rsidRPr="00B549F5">
        <w:rPr>
          <w:rFonts w:eastAsia="Calibri"/>
          <w:sz w:val="16"/>
        </w:rPr>
        <w:t>weapons</w:t>
      </w:r>
      <w:r w:rsidRPr="00B549F5">
        <w:rPr>
          <w:sz w:val="16"/>
        </w:rPr>
        <w:t xml:space="preserve"> </w:t>
      </w:r>
      <w:r w:rsidRPr="00B549F5">
        <w:rPr>
          <w:rFonts w:eastAsia="Calibri"/>
          <w:sz w:val="16"/>
        </w:rPr>
        <w:t>manufacturers</w:t>
      </w:r>
      <w:r w:rsidRPr="00B549F5">
        <w:rPr>
          <w:sz w:val="16"/>
        </w:rPr>
        <w:t xml:space="preserve"> </w:t>
      </w:r>
      <w:r w:rsidRPr="00B549F5">
        <w:rPr>
          <w:rFonts w:eastAsia="Calibri"/>
          <w:sz w:val="16"/>
        </w:rPr>
        <w:t>may</w:t>
      </w:r>
      <w:r w:rsidRPr="00B549F5">
        <w:rPr>
          <w:sz w:val="16"/>
        </w:rPr>
        <w:t xml:space="preserve"> </w:t>
      </w:r>
      <w:r w:rsidRPr="00B549F5">
        <w:rPr>
          <w:rFonts w:eastAsia="Calibri"/>
          <w:sz w:val="16"/>
        </w:rPr>
        <w:t>be</w:t>
      </w:r>
      <w:r w:rsidRPr="00B549F5">
        <w:rPr>
          <w:sz w:val="16"/>
        </w:rPr>
        <w:t xml:space="preserve"> </w:t>
      </w:r>
      <w:r w:rsidRPr="00B549F5">
        <w:rPr>
          <w:rFonts w:eastAsia="Calibri"/>
          <w:sz w:val="16"/>
        </w:rPr>
        <w:t>just</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uneasy</w:t>
      </w:r>
      <w:r w:rsidRPr="00B549F5">
        <w:rPr>
          <w:sz w:val="16"/>
        </w:rPr>
        <w:t xml:space="preserve"> </w:t>
      </w:r>
      <w:r w:rsidRPr="00B549F5">
        <w:rPr>
          <w:rFonts w:eastAsia="Calibri"/>
          <w:sz w:val="16"/>
        </w:rPr>
        <w:t>about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prospects</w:t>
      </w:r>
      <w:r w:rsidRPr="00B549F5">
        <w:rPr>
          <w:sz w:val="16"/>
        </w:rPr>
        <w:t xml:space="preserve"> </w:t>
      </w:r>
      <w:r w:rsidRPr="00B549F5">
        <w:rPr>
          <w:rFonts w:eastAsia="Calibri"/>
          <w:sz w:val="16"/>
        </w:rPr>
        <w:t>for</w:t>
      </w:r>
      <w:r w:rsidRPr="00B549F5">
        <w:rPr>
          <w:sz w:val="16"/>
        </w:rPr>
        <w:t xml:space="preserve"> </w:t>
      </w:r>
      <w:r w:rsidRPr="00B549F5">
        <w:rPr>
          <w:rFonts w:eastAsia="Calibri"/>
          <w:sz w:val="16"/>
        </w:rPr>
        <w:t>large</w:t>
      </w:r>
      <w:r w:rsidRPr="00B549F5">
        <w:rPr>
          <w:sz w:val="16"/>
        </w:rPr>
        <w:t>-</w:t>
      </w:r>
      <w:r w:rsidRPr="00B549F5">
        <w:rPr>
          <w:rFonts w:eastAsia="Calibri"/>
          <w:sz w:val="16"/>
        </w:rPr>
        <w:t>scale</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other</w:t>
      </w:r>
      <w:r w:rsidRPr="00B549F5">
        <w:rPr>
          <w:sz w:val="16"/>
        </w:rPr>
        <w:t xml:space="preserve"> </w:t>
      </w:r>
      <w:r w:rsidRPr="00B549F5">
        <w:rPr>
          <w:rFonts w:eastAsia="Calibri"/>
          <w:sz w:val="16"/>
        </w:rPr>
        <w:t>businesses</w:t>
      </w:r>
      <w:r w:rsidRPr="00B549F5">
        <w:rPr>
          <w:sz w:val="16"/>
        </w:rPr>
        <w:t xml:space="preserve">. </w:t>
      </w:r>
      <w:r w:rsidRPr="00B549F5">
        <w:rPr>
          <w:rFonts w:eastAsia="Calibri"/>
          <w:sz w:val="16"/>
        </w:rPr>
        <w:t>Other</w:t>
      </w:r>
      <w:r w:rsidRPr="00B549F5">
        <w:rPr>
          <w:sz w:val="16"/>
        </w:rPr>
        <w:t xml:space="preserve"> </w:t>
      </w:r>
      <w:r w:rsidRPr="00B549F5">
        <w:rPr>
          <w:rFonts w:eastAsia="Calibri"/>
          <w:sz w:val="16"/>
        </w:rPr>
        <w:t>changes</w:t>
      </w:r>
      <w:r w:rsidRPr="00B549F5">
        <w:rPr>
          <w:sz w:val="16"/>
        </w:rPr>
        <w:t xml:space="preserve"> </w:t>
      </w:r>
      <w:r w:rsidRPr="00B549F5">
        <w:rPr>
          <w:rFonts w:eastAsia="Calibri"/>
          <w:sz w:val="16"/>
        </w:rPr>
        <w:t>have</w:t>
      </w:r>
      <w:r w:rsidRPr="00B549F5">
        <w:rPr>
          <w:sz w:val="16"/>
        </w:rPr>
        <w:t xml:space="preserve"> </w:t>
      </w:r>
      <w:r w:rsidRPr="00B549F5">
        <w:rPr>
          <w:rFonts w:eastAsia="Calibri"/>
          <w:sz w:val="16"/>
        </w:rPr>
        <w:t>been</w:t>
      </w:r>
      <w:r w:rsidRPr="00B549F5">
        <w:rPr>
          <w:sz w:val="16"/>
        </w:rPr>
        <w:t xml:space="preserve"> </w:t>
      </w:r>
      <w:r w:rsidRPr="00B549F5">
        <w:rPr>
          <w:rFonts w:eastAsia="Calibri"/>
          <w:sz w:val="16"/>
        </w:rPr>
        <w:t>social</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nature</w:t>
      </w:r>
      <w:r w:rsidRPr="00B549F5">
        <w:rPr>
          <w:sz w:val="16"/>
        </w:rPr>
        <w:t xml:space="preserve">. </w:t>
      </w:r>
      <w:r w:rsidRPr="00B549F5">
        <w:rPr>
          <w:rFonts w:eastAsia="Calibri"/>
          <w:sz w:val="16"/>
        </w:rPr>
        <w:t>Obviously</w:t>
      </w:r>
      <w:r w:rsidRPr="00B549F5">
        <w:rPr>
          <w:sz w:val="16"/>
        </w:rPr>
        <w:t xml:space="preserve">, </w:t>
      </w:r>
      <w:r w:rsidRPr="00B549F5">
        <w:rPr>
          <w:rFonts w:eastAsia="Calibri"/>
          <w:highlight w:val="yellow"/>
          <w:u w:val="single"/>
        </w:rPr>
        <w:t>democratic</w:t>
      </w:r>
      <w:r w:rsidRPr="00B549F5">
        <w:rPr>
          <w:highlight w:val="yellow"/>
          <w:u w:val="single"/>
        </w:rPr>
        <w:t xml:space="preserve"> </w:t>
      </w:r>
      <w:r w:rsidRPr="00B549F5">
        <w:rPr>
          <w:rFonts w:eastAsia="Calibri"/>
          <w:highlight w:val="yellow"/>
          <w:u w:val="single"/>
        </w:rPr>
        <w:t>countries</w:t>
      </w:r>
      <w:r w:rsidRPr="00B549F5">
        <w:rPr>
          <w:highlight w:val="yellow"/>
          <w:u w:val="single"/>
        </w:rPr>
        <w:t xml:space="preserve"> </w:t>
      </w:r>
      <w:r w:rsidRPr="00B549F5">
        <w:rPr>
          <w:rFonts w:eastAsia="Calibri"/>
          <w:highlight w:val="yellow"/>
          <w:u w:val="single"/>
        </w:rPr>
        <w:t>do</w:t>
      </w:r>
      <w:r w:rsidRPr="00B549F5">
        <w:rPr>
          <w:highlight w:val="yellow"/>
          <w:u w:val="single"/>
        </w:rPr>
        <w:t xml:space="preserve"> </w:t>
      </w:r>
      <w:r w:rsidRPr="00B549F5">
        <w:rPr>
          <w:rFonts w:eastAsia="Calibri"/>
          <w:highlight w:val="yellow"/>
          <w:u w:val="single"/>
        </w:rPr>
        <w:t>not</w:t>
      </w:r>
      <w:r w:rsidRPr="00B549F5">
        <w:rPr>
          <w:highlight w:val="yellow"/>
          <w:u w:val="single"/>
        </w:rPr>
        <w:t xml:space="preserve"> </w:t>
      </w:r>
      <w:r w:rsidRPr="00B549F5">
        <w:rPr>
          <w:rFonts w:eastAsia="Calibri"/>
          <w:highlight w:val="yellow"/>
          <w:u w:val="single"/>
        </w:rPr>
        <w:t>tend</w:t>
      </w:r>
      <w:r w:rsidRPr="00B549F5">
        <w:rPr>
          <w:highlight w:val="yellow"/>
          <w:u w:val="single"/>
        </w:rPr>
        <w:t xml:space="preserve"> </w:t>
      </w:r>
      <w:r w:rsidRPr="00B549F5">
        <w:rPr>
          <w:rFonts w:eastAsia="Calibri"/>
          <w:highlight w:val="yellow"/>
          <w:u w:val="single"/>
        </w:rPr>
        <w:t>to</w:t>
      </w:r>
      <w:r w:rsidRPr="00B549F5">
        <w:rPr>
          <w:highlight w:val="yellow"/>
          <w:u w:val="single"/>
        </w:rPr>
        <w:t xml:space="preserve"> </w:t>
      </w:r>
      <w:r w:rsidRPr="00B549F5">
        <w:rPr>
          <w:rFonts w:eastAsia="Calibri"/>
          <w:highlight w:val="yellow"/>
          <w:u w:val="single"/>
        </w:rPr>
        <w:t>go</w:t>
      </w:r>
      <w:r w:rsidRPr="00B549F5">
        <w:rPr>
          <w:highlight w:val="yellow"/>
          <w:u w:val="single"/>
        </w:rPr>
        <w:t xml:space="preserve"> </w:t>
      </w:r>
      <w:r w:rsidRPr="00B549F5">
        <w:rPr>
          <w:rFonts w:eastAsia="Calibri"/>
          <w:highlight w:val="yellow"/>
          <w:u w:val="single"/>
        </w:rPr>
        <w:t>to</w:t>
      </w:r>
      <w:r w:rsidRPr="00B549F5">
        <w:rPr>
          <w:highlight w:val="yellow"/>
          <w:u w:val="single"/>
        </w:rPr>
        <w:t xml:space="preserve"> </w:t>
      </w:r>
      <w:r w:rsidRPr="00B549F5">
        <w:rPr>
          <w:rFonts w:eastAsia="Calibri"/>
          <w:highlight w:val="yellow"/>
          <w:u w:val="single"/>
        </w:rPr>
        <w:t>war</w:t>
      </w:r>
      <w:r w:rsidRPr="00B549F5">
        <w:rPr>
          <w:highlight w:val="yellow"/>
          <w:u w:val="single"/>
        </w:rPr>
        <w:t xml:space="preserve"> </w:t>
      </w:r>
      <w:r w:rsidRPr="00B549F5">
        <w:rPr>
          <w:rFonts w:eastAsia="Calibri"/>
          <w:u w:val="single"/>
        </w:rPr>
        <w:t>with</w:t>
      </w:r>
      <w:r w:rsidRPr="00B549F5">
        <w:rPr>
          <w:u w:val="single"/>
        </w:rPr>
        <w:t xml:space="preserve"> </w:t>
      </w:r>
      <w:r w:rsidRPr="00B549F5">
        <w:rPr>
          <w:rFonts w:eastAsia="Calibri"/>
          <w:u w:val="single"/>
        </w:rPr>
        <w:t>each</w:t>
      </w:r>
      <w:r w:rsidRPr="00B549F5">
        <w:rPr>
          <w:u w:val="single"/>
        </w:rPr>
        <w:t xml:space="preserve"> </w:t>
      </w:r>
      <w:r w:rsidRPr="00B549F5">
        <w:rPr>
          <w:rFonts w:eastAsia="Calibri"/>
          <w:u w:val="single"/>
        </w:rPr>
        <w:t>other</w:t>
      </w:r>
      <w:r w:rsidRPr="00B549F5">
        <w:rPr>
          <w:highlight w:val="yellow"/>
          <w:u w:val="single"/>
        </w:rPr>
        <w:t xml:space="preserve">, </w:t>
      </w:r>
      <w:r w:rsidRPr="00B549F5">
        <w:rPr>
          <w:rFonts w:eastAsia="Calibri"/>
          <w:highlight w:val="yellow"/>
          <w:u w:val="single"/>
        </w:rPr>
        <w:t>and</w:t>
      </w:r>
      <w:r w:rsidRPr="00B549F5">
        <w:rPr>
          <w:highlight w:val="yellow"/>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spread</w:t>
      </w:r>
      <w:r w:rsidRPr="00B549F5">
        <w:rPr>
          <w:highlight w:val="yellow"/>
          <w:u w:val="single"/>
        </w:rPr>
        <w:t xml:space="preserve"> </w:t>
      </w:r>
      <w:r w:rsidRPr="00B549F5">
        <w:rPr>
          <w:rFonts w:eastAsia="Calibri"/>
          <w:highlight w:val="yellow"/>
          <w:u w:val="single"/>
        </w:rPr>
        <w:t>of</w:t>
      </w:r>
      <w:r w:rsidRPr="00B549F5">
        <w:rPr>
          <w:highlight w:val="yellow"/>
          <w:u w:val="single"/>
        </w:rPr>
        <w:t xml:space="preserve"> </w:t>
      </w:r>
      <w:r w:rsidRPr="00B549F5">
        <w:rPr>
          <w:rFonts w:eastAsia="Calibri"/>
          <w:highlight w:val="yellow"/>
          <w:u w:val="single"/>
        </w:rPr>
        <w:t>liberal</w:t>
      </w:r>
      <w:r w:rsidRPr="00B549F5">
        <w:rPr>
          <w:highlight w:val="yellow"/>
          <w:u w:val="single"/>
        </w:rPr>
        <w:t xml:space="preserve"> </w:t>
      </w:r>
      <w:r w:rsidRPr="00B549F5">
        <w:rPr>
          <w:rFonts w:eastAsia="Calibri"/>
          <w:highlight w:val="yellow"/>
          <w:u w:val="single"/>
        </w:rPr>
        <w:t>democracy</w:t>
      </w:r>
      <w:r w:rsidRPr="00B549F5">
        <w:rPr>
          <w:highlight w:val="yellow"/>
          <w:u w:val="single"/>
        </w:rPr>
        <w:t xml:space="preserve"> </w:t>
      </w:r>
      <w:r w:rsidRPr="00B549F5">
        <w:rPr>
          <w:rFonts w:eastAsia="Calibri"/>
          <w:highlight w:val="yellow"/>
          <w:u w:val="single"/>
        </w:rPr>
        <w:t>is</w:t>
      </w:r>
      <w:r w:rsidRPr="00B549F5">
        <w:rPr>
          <w:highlight w:val="yellow"/>
          <w:u w:val="single"/>
        </w:rPr>
        <w:t xml:space="preserve"> </w:t>
      </w:r>
      <w:r w:rsidRPr="00B549F5">
        <w:rPr>
          <w:rFonts w:eastAsia="Calibri"/>
          <w:highlight w:val="yellow"/>
          <w:u w:val="single"/>
        </w:rPr>
        <w:t>correlated</w:t>
      </w:r>
      <w:r w:rsidRPr="00B549F5">
        <w:rPr>
          <w:highlight w:val="yellow"/>
          <w:u w:val="single"/>
        </w:rPr>
        <w:t xml:space="preserve"> </w:t>
      </w:r>
      <w:r w:rsidRPr="00B549F5">
        <w:rPr>
          <w:rFonts w:eastAsia="Calibri"/>
          <w:highlight w:val="yellow"/>
          <w:u w:val="single"/>
        </w:rPr>
        <w:t>against</w:t>
      </w:r>
      <w:r w:rsidRPr="00B549F5">
        <w:rPr>
          <w:highlight w:val="yellow"/>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decrease</w:t>
      </w:r>
      <w:r w:rsidRPr="00B549F5">
        <w:rPr>
          <w:highlight w:val="yellow"/>
          <w:u w:val="single"/>
        </w:rPr>
        <w:t xml:space="preserve"> </w:t>
      </w:r>
      <w:r w:rsidRPr="00B549F5">
        <w:rPr>
          <w:rFonts w:eastAsia="Calibri"/>
          <w:highlight w:val="yellow"/>
          <w:u w:val="single"/>
        </w:rPr>
        <w:t>in</w:t>
      </w:r>
      <w:r w:rsidRPr="00B549F5">
        <w:rPr>
          <w:highlight w:val="yellow"/>
          <w:u w:val="single"/>
        </w:rPr>
        <w:t xml:space="preserve"> </w:t>
      </w:r>
      <w:r w:rsidRPr="00B549F5">
        <w:rPr>
          <w:rFonts w:eastAsia="Calibri"/>
          <w:highlight w:val="yellow"/>
          <w:u w:val="single"/>
        </w:rPr>
        <w:t>war</w:t>
      </w:r>
      <w:r w:rsidRPr="00B549F5">
        <w:rPr>
          <w:highlight w:val="yellow"/>
          <w:u w:val="single"/>
        </w:rPr>
        <w:t xml:space="preserve"> </w:t>
      </w:r>
      <w:r w:rsidRPr="00B549F5">
        <w:rPr>
          <w:rFonts w:eastAsia="Calibri"/>
          <w:u w:val="single"/>
        </w:rPr>
        <w:t>around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But</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spread</w:t>
      </w:r>
      <w:r w:rsidRPr="00B549F5">
        <w:rPr>
          <w:u w:val="single"/>
        </w:rPr>
        <w:t xml:space="preserve"> </w:t>
      </w:r>
      <w:r w:rsidRPr="00B549F5">
        <w:rPr>
          <w:rFonts w:eastAsia="Calibri"/>
          <w:u w:val="single"/>
        </w:rPr>
        <w:t>of</w:t>
      </w:r>
      <w:r w:rsidRPr="00B549F5">
        <w:rPr>
          <w:u w:val="single"/>
        </w:rPr>
        <w:t xml:space="preserve"> </w:t>
      </w:r>
      <w:r w:rsidRPr="00B549F5">
        <w:rPr>
          <w:rFonts w:eastAsia="Calibri"/>
          <w:highlight w:val="yellow"/>
          <w:u w:val="single"/>
        </w:rPr>
        <w:t>internet</w:t>
      </w:r>
      <w:r w:rsidRPr="00B549F5">
        <w:rPr>
          <w:highlight w:val="yellow"/>
          <w:u w:val="single"/>
        </w:rPr>
        <w:t xml:space="preserve"> </w:t>
      </w:r>
      <w:r w:rsidRPr="00B549F5">
        <w:rPr>
          <w:rFonts w:eastAsia="Calibri"/>
          <w:highlight w:val="yellow"/>
          <w:u w:val="single"/>
        </w:rPr>
        <w:t>technology</w:t>
      </w:r>
      <w:r w:rsidRPr="00B549F5">
        <w:rPr>
          <w:highlight w:val="yellow"/>
          <w:u w:val="single"/>
        </w:rPr>
        <w:t xml:space="preserve"> </w:t>
      </w:r>
      <w:r w:rsidRPr="00B549F5">
        <w:rPr>
          <w:rFonts w:eastAsia="Calibri"/>
          <w:highlight w:val="yellow"/>
          <w:u w:val="single"/>
        </w:rPr>
        <w:t>and</w:t>
      </w:r>
      <w:r w:rsidRPr="00B549F5">
        <w:rPr>
          <w:highlight w:val="yellow"/>
          <w:u w:val="single"/>
        </w:rPr>
        <w:t xml:space="preserve"> </w:t>
      </w:r>
      <w:r w:rsidRPr="00B549F5">
        <w:rPr>
          <w:rFonts w:eastAsia="Calibri"/>
          <w:highlight w:val="yellow"/>
          <w:u w:val="single"/>
        </w:rPr>
        <w:t>social</w:t>
      </w:r>
      <w:r w:rsidRPr="00B549F5">
        <w:rPr>
          <w:highlight w:val="yellow"/>
          <w:u w:val="single"/>
        </w:rPr>
        <w:t xml:space="preserve"> </w:t>
      </w:r>
      <w:r w:rsidRPr="00B549F5">
        <w:rPr>
          <w:rFonts w:eastAsia="Calibri"/>
          <w:highlight w:val="yellow"/>
          <w:u w:val="single"/>
        </w:rPr>
        <w:t>media</w:t>
      </w:r>
      <w:r w:rsidRPr="00B549F5">
        <w:rPr>
          <w:highlight w:val="yellow"/>
          <w:u w:val="single"/>
        </w:rPr>
        <w:t xml:space="preserve"> </w:t>
      </w:r>
      <w:r w:rsidRPr="00B549F5">
        <w:rPr>
          <w:rFonts w:eastAsia="Calibri"/>
          <w:highlight w:val="yellow"/>
          <w:u w:val="single"/>
        </w:rPr>
        <w:t>has</w:t>
      </w:r>
      <w:r w:rsidRPr="00B549F5">
        <w:rPr>
          <w:highlight w:val="yellow"/>
          <w:u w:val="single"/>
        </w:rPr>
        <w:t xml:space="preserve"> </w:t>
      </w:r>
      <w:r w:rsidRPr="00B549F5">
        <w:rPr>
          <w:rFonts w:eastAsia="Calibri"/>
          <w:highlight w:val="yellow"/>
          <w:u w:val="single"/>
        </w:rPr>
        <w:t>brought</w:t>
      </w:r>
      <w:r w:rsidRPr="00B549F5">
        <w:rPr>
          <w:highlight w:val="yellow"/>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world</w:t>
      </w:r>
      <w:r w:rsidRPr="00B549F5">
        <w:rPr>
          <w:u w:val="single"/>
        </w:rPr>
        <w:t xml:space="preserve"> </w:t>
      </w:r>
      <w:r w:rsidRPr="00B549F5">
        <w:rPr>
          <w:rFonts w:eastAsia="Calibri"/>
          <w:u w:val="single"/>
        </w:rPr>
        <w:t>much</w:t>
      </w:r>
      <w:r w:rsidRPr="00B549F5">
        <w:rPr>
          <w:u w:val="single"/>
        </w:rPr>
        <w:t xml:space="preserve"> </w:t>
      </w:r>
      <w:r w:rsidRPr="00B549F5">
        <w:rPr>
          <w:rFonts w:eastAsia="Calibri"/>
          <w:highlight w:val="yellow"/>
          <w:u w:val="single"/>
        </w:rPr>
        <w:t>closer</w:t>
      </w:r>
      <w:r w:rsidRPr="00B549F5">
        <w:rPr>
          <w:u w:val="single"/>
        </w:rPr>
        <w:t xml:space="preserve"> </w:t>
      </w:r>
      <w:r w:rsidRPr="00B549F5">
        <w:rPr>
          <w:rFonts w:eastAsia="Calibri"/>
          <w:u w:val="single"/>
        </w:rPr>
        <w:t>together</w:t>
      </w:r>
      <w:r w:rsidRPr="00B549F5">
        <w:rPr>
          <w:u w:val="single"/>
        </w:rPr>
        <w:t xml:space="preserve">, </w:t>
      </w:r>
      <w:r w:rsidRPr="00B549F5">
        <w:rPr>
          <w:rFonts w:eastAsia="Calibri"/>
          <w:u w:val="single"/>
        </w:rPr>
        <w:t>too</w:t>
      </w:r>
      <w:r w:rsidRPr="00B549F5">
        <w:rPr>
          <w:u w:val="single"/>
        </w:rPr>
        <w:t xml:space="preserve">. </w:t>
      </w:r>
      <w:r w:rsidRPr="00B549F5">
        <w:rPr>
          <w:rFonts w:eastAsia="Calibri"/>
          <w:u w:val="single"/>
        </w:rPr>
        <w:t>As</w:t>
      </w:r>
      <w:r w:rsidRPr="00B549F5">
        <w:rPr>
          <w:u w:val="single"/>
        </w:rPr>
        <w:t xml:space="preserve"> </w:t>
      </w:r>
      <w:r w:rsidRPr="00B549F5">
        <w:rPr>
          <w:rFonts w:eastAsia="Calibri"/>
          <w:u w:val="single"/>
        </w:rPr>
        <w:t>late</w:t>
      </w:r>
      <w:r w:rsidRPr="00B549F5">
        <w:rPr>
          <w:u w:val="single"/>
        </w:rPr>
        <w:t xml:space="preserve"> </w:t>
      </w:r>
      <w:r w:rsidRPr="00B549F5">
        <w:rPr>
          <w:rFonts w:eastAsia="Calibri"/>
          <w:u w:val="single"/>
        </w:rPr>
        <w:t>as</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last</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populations</w:t>
      </w:r>
      <w:r w:rsidRPr="00B549F5">
        <w:rPr>
          <w:u w:val="single"/>
        </w:rPr>
        <w:t xml:space="preserve"> </w:t>
      </w:r>
      <w:r w:rsidRPr="00B549F5">
        <w:rPr>
          <w:rFonts w:eastAsia="Calibri"/>
          <w:u w:val="single"/>
        </w:rPr>
        <w:t>were</w:t>
      </w:r>
      <w:r w:rsidRPr="00B549F5">
        <w:rPr>
          <w:u w:val="single"/>
        </w:rPr>
        <w:t xml:space="preserve"> </w:t>
      </w:r>
      <w:r w:rsidRPr="00B549F5">
        <w:rPr>
          <w:rFonts w:eastAsia="Calibri"/>
          <w:u w:val="single"/>
        </w:rPr>
        <w:t>separated</w:t>
      </w:r>
      <w:r w:rsidRPr="00B549F5">
        <w:rPr>
          <w:u w:val="single"/>
        </w:rPr>
        <w:t xml:space="preserve"> </w:t>
      </w:r>
      <w:r w:rsidRPr="00B549F5">
        <w:rPr>
          <w:rFonts w:eastAsia="Calibri"/>
          <w:u w:val="single"/>
        </w:rPr>
        <w:t>from</w:t>
      </w:r>
      <w:r w:rsidRPr="00B549F5">
        <w:rPr>
          <w:u w:val="single"/>
        </w:rPr>
        <w:t xml:space="preserve"> </w:t>
      </w:r>
      <w:r w:rsidRPr="00B549F5">
        <w:rPr>
          <w:rFonts w:eastAsia="Calibri"/>
          <w:u w:val="single"/>
        </w:rPr>
        <w:t>each</w:t>
      </w:r>
      <w:r w:rsidRPr="00B549F5">
        <w:rPr>
          <w:u w:val="single"/>
        </w:rPr>
        <w:t xml:space="preserve"> </w:t>
      </w:r>
      <w:r w:rsidRPr="00B549F5">
        <w:rPr>
          <w:rFonts w:eastAsia="Calibri"/>
          <w:u w:val="single"/>
        </w:rPr>
        <w:t>other</w:t>
      </w:r>
      <w:r w:rsidRPr="00B549F5">
        <w:rPr>
          <w:u w:val="single"/>
        </w:rPr>
        <w:t xml:space="preserve"> </w:t>
      </w:r>
      <w:r w:rsidRPr="00B549F5">
        <w:rPr>
          <w:rFonts w:eastAsia="Calibri"/>
          <w:u w:val="single"/>
        </w:rPr>
        <w:t>by</w:t>
      </w:r>
      <w:r w:rsidRPr="00B549F5">
        <w:rPr>
          <w:u w:val="single"/>
        </w:rPr>
        <w:t xml:space="preserve"> </w:t>
      </w:r>
      <w:r w:rsidRPr="00B549F5">
        <w:rPr>
          <w:rFonts w:eastAsia="Calibri"/>
          <w:u w:val="single"/>
        </w:rPr>
        <w:t>physical</w:t>
      </w:r>
      <w:r w:rsidRPr="00B549F5">
        <w:rPr>
          <w:u w:val="single"/>
        </w:rPr>
        <w:t xml:space="preserve"> </w:t>
      </w:r>
      <w:r w:rsidRPr="00B549F5">
        <w:rPr>
          <w:rFonts w:eastAsia="Calibri"/>
          <w:u w:val="single"/>
        </w:rPr>
        <w:t>distance</w:t>
      </w:r>
      <w:r w:rsidRPr="00B549F5">
        <w:rPr>
          <w:u w:val="single"/>
        </w:rPr>
        <w:t xml:space="preserve">, </w:t>
      </w:r>
      <w:r w:rsidRPr="00B549F5">
        <w:rPr>
          <w:rFonts w:eastAsia="Calibri"/>
          <w:u w:val="single"/>
        </w:rPr>
        <w:t>by</w:t>
      </w:r>
      <w:r w:rsidRPr="00B549F5">
        <w:rPr>
          <w:u w:val="single"/>
        </w:rPr>
        <w:t xml:space="preserve"> </w:t>
      </w:r>
      <w:r w:rsidRPr="00B549F5">
        <w:rPr>
          <w:rFonts w:eastAsia="Calibri"/>
          <w:u w:val="single"/>
        </w:rPr>
        <w:t>language</w:t>
      </w:r>
      <w:r w:rsidRPr="00B549F5">
        <w:rPr>
          <w:u w:val="single"/>
        </w:rPr>
        <w:t xml:space="preserve"> </w:t>
      </w:r>
      <w:r w:rsidRPr="00B549F5">
        <w:rPr>
          <w:rFonts w:eastAsia="Calibri"/>
          <w:u w:val="single"/>
        </w:rPr>
        <w:t>barriers</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by</w:t>
      </w:r>
      <w:r w:rsidRPr="00B549F5">
        <w:rPr>
          <w:u w:val="single"/>
        </w:rPr>
        <w:t xml:space="preserve"> </w:t>
      </w:r>
      <w:r w:rsidRPr="00B549F5">
        <w:rPr>
          <w:rFonts w:eastAsia="Calibri"/>
          <w:u w:val="single"/>
        </w:rPr>
        <w:t>lack</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mass</w:t>
      </w:r>
      <w:r w:rsidRPr="00B549F5">
        <w:rPr>
          <w:u w:val="single"/>
        </w:rPr>
        <w:t xml:space="preserve"> </w:t>
      </w:r>
      <w:r w:rsidRPr="00B549F5">
        <w:rPr>
          <w:rFonts w:eastAsia="Calibri"/>
          <w:u w:val="single"/>
        </w:rPr>
        <w:t>communication</w:t>
      </w:r>
      <w:r w:rsidRPr="00B549F5">
        <w:rPr>
          <w:u w:val="single"/>
        </w:rPr>
        <w:t xml:space="preserve"> </w:t>
      </w:r>
      <w:r w:rsidRPr="00B549F5">
        <w:rPr>
          <w:rFonts w:eastAsia="Calibri"/>
          <w:u w:val="single"/>
        </w:rPr>
        <w:t>tools</w:t>
      </w:r>
      <w:r w:rsidRPr="00B549F5">
        <w:rPr>
          <w:u w:val="single"/>
        </w:rPr>
        <w:t xml:space="preserve">. </w:t>
      </w:r>
      <w:r w:rsidRPr="00B549F5">
        <w:rPr>
          <w:rFonts w:eastAsia="Calibri"/>
          <w:u w:val="single"/>
        </w:rPr>
        <w:t>This</w:t>
      </w:r>
      <w:r w:rsidRPr="00B549F5">
        <w:rPr>
          <w:u w:val="single"/>
        </w:rPr>
        <w:t xml:space="preserve"> </w:t>
      </w:r>
      <w:r w:rsidRPr="00B549F5">
        <w:rPr>
          <w:rFonts w:eastAsia="Calibri"/>
          <w:u w:val="single"/>
        </w:rPr>
        <w:t>means</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it</w:t>
      </w:r>
      <w:r w:rsidRPr="00B549F5">
        <w:rPr>
          <w:u w:val="single"/>
        </w:rPr>
        <w:t xml:space="preserve"> </w:t>
      </w:r>
      <w:r w:rsidRPr="00B549F5">
        <w:rPr>
          <w:rFonts w:eastAsia="Calibri"/>
          <w:u w:val="single"/>
        </w:rPr>
        <w:t>was</w:t>
      </w:r>
      <w:r w:rsidRPr="00B549F5">
        <w:rPr>
          <w:u w:val="single"/>
        </w:rPr>
        <w:t xml:space="preserve"> </w:t>
      </w:r>
      <w:r w:rsidRPr="00B549F5">
        <w:rPr>
          <w:rFonts w:eastAsia="Calibri"/>
          <w:u w:val="single"/>
        </w:rPr>
        <w:t>easy</w:t>
      </w:r>
      <w:r w:rsidRPr="00B549F5">
        <w:rPr>
          <w:u w:val="single"/>
        </w:rPr>
        <w:t xml:space="preserve"> </w:t>
      </w:r>
      <w:r w:rsidRPr="00B549F5">
        <w:rPr>
          <w:rFonts w:eastAsia="Calibri"/>
          <w:u w:val="single"/>
        </w:rPr>
        <w:t>for</w:t>
      </w:r>
      <w:r w:rsidRPr="00B549F5">
        <w:rPr>
          <w:u w:val="single"/>
        </w:rPr>
        <w:t xml:space="preserve"> </w:t>
      </w:r>
      <w:r w:rsidRPr="00B549F5">
        <w:rPr>
          <w:rFonts w:eastAsia="Calibri"/>
          <w:u w:val="single"/>
        </w:rPr>
        <w:t>war</w:t>
      </w:r>
      <w:r w:rsidRPr="00B549F5">
        <w:rPr>
          <w:u w:val="single"/>
        </w:rPr>
        <w:t>-</w:t>
      </w:r>
      <w:r w:rsidRPr="00B549F5">
        <w:rPr>
          <w:rFonts w:eastAsia="Calibri"/>
          <w:u w:val="single"/>
        </w:rPr>
        <w:t>mongering</w:t>
      </w:r>
      <w:r w:rsidRPr="00B549F5">
        <w:rPr>
          <w:u w:val="single"/>
        </w:rPr>
        <w:t xml:space="preserve"> </w:t>
      </w:r>
      <w:r w:rsidRPr="00B549F5">
        <w:rPr>
          <w:rFonts w:eastAsia="Calibri"/>
          <w:u w:val="single"/>
        </w:rPr>
        <w:t>politicians</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sell</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population</w:t>
      </w:r>
      <w:r w:rsidRPr="00B549F5">
        <w:rPr>
          <w:u w:val="single"/>
        </w:rPr>
        <w:t xml:space="preserve"> </w:t>
      </w:r>
      <w:r w:rsidRPr="00B549F5">
        <w:rPr>
          <w:rFonts w:eastAsia="Calibri"/>
          <w:u w:val="single"/>
        </w:rPr>
        <w:t>on</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idea</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enemy</w:t>
      </w:r>
      <w:r w:rsidRPr="00B549F5">
        <w:rPr>
          <w:u w:val="single"/>
        </w:rPr>
        <w:t xml:space="preserve"> </w:t>
      </w:r>
      <w:r w:rsidRPr="00B549F5">
        <w:rPr>
          <w:rFonts w:eastAsia="Calibri"/>
          <w:u w:val="single"/>
        </w:rPr>
        <w:t>is</w:t>
      </w:r>
      <w:r w:rsidRPr="00B549F5">
        <w:rPr>
          <w:u w:val="single"/>
        </w:rPr>
        <w:t xml:space="preserve"> </w:t>
      </w:r>
      <w:r w:rsidRPr="00B549F5">
        <w:rPr>
          <w:rFonts w:eastAsia="Calibri"/>
          <w:u w:val="single"/>
        </w:rPr>
        <w:t>evil</w:t>
      </w:r>
      <w:r w:rsidRPr="00B549F5">
        <w:rPr>
          <w:u w:val="single"/>
        </w:rPr>
        <w:t xml:space="preserve">. </w:t>
      </w:r>
      <w:r w:rsidRPr="00B549F5">
        <w:rPr>
          <w:rFonts w:eastAsia="Calibri"/>
          <w:u w:val="single"/>
        </w:rPr>
        <w:t>It</w:t>
      </w:r>
      <w:r w:rsidRPr="00B549F5">
        <w:rPr>
          <w:u w:val="single"/>
        </w:rPr>
        <w:t>'</w:t>
      </w:r>
      <w:r w:rsidRPr="00B549F5">
        <w:rPr>
          <w:rFonts w:eastAsia="Calibri"/>
          <w:u w:val="single"/>
        </w:rPr>
        <w:t>s</w:t>
      </w:r>
      <w:r w:rsidRPr="00B549F5">
        <w:rPr>
          <w:u w:val="single"/>
        </w:rPr>
        <w:t xml:space="preserve"> </w:t>
      </w:r>
      <w:r w:rsidRPr="00B549F5">
        <w:rPr>
          <w:rFonts w:eastAsia="Calibri"/>
          <w:u w:val="single"/>
        </w:rPr>
        <w:t>hard</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empathize</w:t>
      </w:r>
      <w:r w:rsidRPr="00B549F5">
        <w:rPr>
          <w:u w:val="single"/>
        </w:rPr>
        <w:t xml:space="preserve"> </w:t>
      </w:r>
      <w:r w:rsidRPr="00B549F5">
        <w:rPr>
          <w:rFonts w:eastAsia="Calibri"/>
          <w:u w:val="single"/>
        </w:rPr>
        <w:t>with</w:t>
      </w:r>
      <w:r w:rsidRPr="00B549F5">
        <w:rPr>
          <w:u w:val="single"/>
        </w:rPr>
        <w:t xml:space="preserve"> </w:t>
      </w:r>
      <w:r w:rsidRPr="00B549F5">
        <w:rPr>
          <w:rFonts w:eastAsia="Calibri"/>
          <w:u w:val="single"/>
        </w:rPr>
        <w:t>people</w:t>
      </w:r>
      <w:r w:rsidRPr="00B549F5">
        <w:rPr>
          <w:u w:val="single"/>
        </w:rPr>
        <w:t xml:space="preserve"> </w:t>
      </w:r>
      <w:r w:rsidRPr="00B549F5">
        <w:rPr>
          <w:rFonts w:eastAsia="Calibri"/>
          <w:u w:val="single"/>
        </w:rPr>
        <w:t>who</w:t>
      </w:r>
      <w:r w:rsidRPr="00B549F5">
        <w:rPr>
          <w:u w:val="single"/>
        </w:rPr>
        <w:t xml:space="preserve"> </w:t>
      </w:r>
      <w:r w:rsidRPr="00B549F5">
        <w:rPr>
          <w:rFonts w:eastAsia="Calibri"/>
          <w:u w:val="single"/>
        </w:rPr>
        <w:t>you</w:t>
      </w:r>
      <w:r w:rsidRPr="00B549F5">
        <w:rPr>
          <w:u w:val="single"/>
        </w:rPr>
        <w:t xml:space="preserve"> </w:t>
      </w:r>
      <w:r w:rsidRPr="00B549F5">
        <w:rPr>
          <w:rFonts w:eastAsia="Calibri"/>
          <w:u w:val="single"/>
        </w:rPr>
        <w:t>only</w:t>
      </w:r>
      <w:r w:rsidRPr="00B549F5">
        <w:rPr>
          <w:u w:val="single"/>
        </w:rPr>
        <w:t xml:space="preserve"> </w:t>
      </w:r>
      <w:r w:rsidRPr="00B549F5">
        <w:rPr>
          <w:rFonts w:eastAsia="Calibri"/>
          <w:u w:val="single"/>
        </w:rPr>
        <w:t>see</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slanted</w:t>
      </w:r>
      <w:r w:rsidRPr="00B549F5">
        <w:rPr>
          <w:u w:val="single"/>
        </w:rPr>
        <w:t xml:space="preserve"> </w:t>
      </w:r>
      <w:r w:rsidRPr="00B549F5">
        <w:rPr>
          <w:rFonts w:eastAsia="Calibri"/>
          <w:u w:val="single"/>
        </w:rPr>
        <w:t>government</w:t>
      </w:r>
      <w:r w:rsidRPr="00B549F5">
        <w:rPr>
          <w:u w:val="single"/>
        </w:rPr>
        <w:t xml:space="preserve"> </w:t>
      </w:r>
      <w:r w:rsidRPr="00B549F5">
        <w:rPr>
          <w:rFonts w:eastAsia="Calibri"/>
          <w:u w:val="single"/>
        </w:rPr>
        <w:t>propaganda</w:t>
      </w:r>
      <w:r w:rsidRPr="00B549F5">
        <w:rPr>
          <w:u w:val="single"/>
        </w:rPr>
        <w:t xml:space="preserve"> </w:t>
      </w:r>
      <w:r w:rsidRPr="00B549F5">
        <w:rPr>
          <w:rFonts w:eastAsia="Calibri"/>
          <w:u w:val="single"/>
        </w:rPr>
        <w:t>reels</w:t>
      </w:r>
      <w:r w:rsidRPr="00B549F5">
        <w:rPr>
          <w:u w:val="single"/>
        </w:rPr>
        <w:t xml:space="preserve">. </w:t>
      </w:r>
      <w:r w:rsidRPr="00B549F5">
        <w:rPr>
          <w:rFonts w:eastAsia="Calibri"/>
          <w:u w:val="single"/>
        </w:rPr>
        <w:t>Today</w:t>
      </w:r>
      <w:r w:rsidRPr="00B549F5">
        <w:rPr>
          <w:u w:val="single"/>
        </w:rPr>
        <w:t xml:space="preserve">, </w:t>
      </w:r>
      <w:r w:rsidRPr="00B549F5">
        <w:rPr>
          <w:rFonts w:eastAsia="Calibri"/>
          <w:highlight w:val="yellow"/>
          <w:u w:val="single"/>
        </w:rPr>
        <w:t>people</w:t>
      </w:r>
      <w:r w:rsidRPr="00B549F5">
        <w:rPr>
          <w:highlight w:val="yellow"/>
          <w:u w:val="single"/>
        </w:rPr>
        <w:t xml:space="preserve"> </w:t>
      </w:r>
      <w:r w:rsidRPr="00B549F5">
        <w:rPr>
          <w:rFonts w:eastAsia="Calibri"/>
          <w:highlight w:val="yellow"/>
          <w:u w:val="single"/>
        </w:rPr>
        <w:t>from</w:t>
      </w:r>
      <w:r w:rsidRPr="00B549F5">
        <w:rPr>
          <w:highlight w:val="yellow"/>
          <w:u w:val="single"/>
        </w:rPr>
        <w:t xml:space="preserve"> </w:t>
      </w:r>
      <w:r w:rsidRPr="00B549F5">
        <w:rPr>
          <w:rFonts w:eastAsia="Calibri"/>
          <w:highlight w:val="yellow"/>
          <w:u w:val="single"/>
        </w:rPr>
        <w:t>enemy</w:t>
      </w:r>
      <w:r w:rsidRPr="00B549F5">
        <w:rPr>
          <w:highlight w:val="yellow"/>
          <w:u w:val="single"/>
        </w:rPr>
        <w:t xml:space="preserve"> </w:t>
      </w:r>
      <w:r w:rsidRPr="00B549F5">
        <w:rPr>
          <w:rFonts w:eastAsia="Calibri"/>
          <w:highlight w:val="yellow"/>
          <w:u w:val="single"/>
        </w:rPr>
        <w:t>countries</w:t>
      </w:r>
      <w:r w:rsidRPr="00B549F5">
        <w:rPr>
          <w:highlight w:val="yellow"/>
          <w:u w:val="single"/>
        </w:rPr>
        <w:t xml:space="preserve"> </w:t>
      </w:r>
      <w:r w:rsidRPr="00B549F5">
        <w:rPr>
          <w:rFonts w:eastAsia="Calibri"/>
          <w:u w:val="single"/>
        </w:rPr>
        <w:t>can</w:t>
      </w:r>
      <w:r w:rsidRPr="00B549F5">
        <w:rPr>
          <w:u w:val="single"/>
        </w:rPr>
        <w:t xml:space="preserve"> </w:t>
      </w:r>
      <w:r w:rsidRPr="00B549F5">
        <w:rPr>
          <w:rFonts w:eastAsia="Calibri"/>
          <w:u w:val="single"/>
        </w:rPr>
        <w:t>come</w:t>
      </w:r>
      <w:r w:rsidRPr="00B549F5">
        <w:rPr>
          <w:u w:val="single"/>
        </w:rPr>
        <w:t xml:space="preserve"> </w:t>
      </w:r>
      <w:r w:rsidRPr="00B549F5">
        <w:rPr>
          <w:rFonts w:eastAsia="Calibri"/>
          <w:u w:val="single"/>
        </w:rPr>
        <w:t>together</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cyberspace</w:t>
      </w:r>
      <w:r w:rsidRPr="00B549F5">
        <w:rPr>
          <w:u w:val="single"/>
        </w:rPr>
        <w:t xml:space="preserve"> </w:t>
      </w:r>
      <w:r w:rsidRPr="00B549F5">
        <w:rPr>
          <w:rFonts w:eastAsia="Calibri"/>
          <w:u w:val="single"/>
        </w:rPr>
        <w:t>and</w:t>
      </w:r>
      <w:r w:rsidRPr="00B549F5">
        <w:rPr>
          <w:u w:val="single"/>
        </w:rPr>
        <w:t xml:space="preserve"> </w:t>
      </w:r>
      <w:r w:rsidRPr="00B549F5">
        <w:rPr>
          <w:rFonts w:eastAsia="Calibri"/>
          <w:highlight w:val="yellow"/>
          <w:u w:val="single"/>
        </w:rPr>
        <w:t>find</w:t>
      </w:r>
      <w:r w:rsidRPr="00B549F5">
        <w:rPr>
          <w:highlight w:val="yellow"/>
          <w:u w:val="single"/>
        </w:rPr>
        <w:t xml:space="preserve"> </w:t>
      </w:r>
      <w:r w:rsidRPr="00B549F5">
        <w:rPr>
          <w:rFonts w:eastAsia="Calibri"/>
          <w:highlight w:val="yellow"/>
          <w:u w:val="single"/>
        </w:rPr>
        <w:t>out</w:t>
      </w:r>
      <w:r w:rsidRPr="00B549F5">
        <w:rPr>
          <w:highlight w:val="yellow"/>
          <w:u w:val="single"/>
        </w:rPr>
        <w:t xml:space="preserve"> </w:t>
      </w:r>
      <w:r w:rsidRPr="00B549F5">
        <w:rPr>
          <w:rFonts w:eastAsia="Calibri"/>
          <w:highlight w:val="yellow"/>
          <w:u w:val="single"/>
        </w:rPr>
        <w:t>that</w:t>
      </w:r>
      <w:r w:rsidRPr="00B549F5">
        <w:rPr>
          <w:highlight w:val="yellow"/>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enemy</w:t>
      </w:r>
      <w:r w:rsidRPr="00B549F5">
        <w:rPr>
          <w:highlight w:val="yellow"/>
          <w:u w:val="single"/>
        </w:rPr>
        <w:t xml:space="preserve">" </w:t>
      </w:r>
      <w:r w:rsidRPr="00B549F5">
        <w:rPr>
          <w:rFonts w:eastAsia="Calibri"/>
          <w:highlight w:val="yellow"/>
          <w:u w:val="single"/>
        </w:rPr>
        <w:t>is</w:t>
      </w:r>
      <w:r w:rsidRPr="00B549F5">
        <w:rPr>
          <w:highlight w:val="yellow"/>
          <w:u w:val="single"/>
        </w:rPr>
        <w:t xml:space="preserve"> </w:t>
      </w:r>
      <w:r w:rsidRPr="00B549F5">
        <w:rPr>
          <w:rFonts w:eastAsia="Calibri"/>
          <w:highlight w:val="yellow"/>
          <w:u w:val="single"/>
        </w:rPr>
        <w:t>not</w:t>
      </w:r>
      <w:r w:rsidRPr="00B549F5">
        <w:rPr>
          <w:highlight w:val="yellow"/>
          <w:u w:val="single"/>
        </w:rPr>
        <w:t xml:space="preserve"> </w:t>
      </w:r>
      <w:r w:rsidRPr="00B549F5">
        <w:rPr>
          <w:rFonts w:eastAsia="Calibri"/>
          <w:highlight w:val="yellow"/>
          <w:u w:val="single"/>
        </w:rPr>
        <w:t>so</w:t>
      </w:r>
      <w:r w:rsidRPr="00B549F5">
        <w:rPr>
          <w:highlight w:val="yellow"/>
          <w:u w:val="single"/>
        </w:rPr>
        <w:t xml:space="preserve"> </w:t>
      </w:r>
      <w:r w:rsidRPr="00B549F5">
        <w:rPr>
          <w:rFonts w:eastAsia="Calibri"/>
          <w:highlight w:val="yellow"/>
          <w:u w:val="single"/>
        </w:rPr>
        <w:t>different</w:t>
      </w:r>
      <w:r w:rsidRPr="00B549F5">
        <w:rPr>
          <w:u w:val="single"/>
        </w:rPr>
        <w:t xml:space="preserve">, </w:t>
      </w:r>
      <w:r w:rsidRPr="00B549F5">
        <w:rPr>
          <w:rFonts w:eastAsia="Calibri"/>
          <w:u w:val="single"/>
        </w:rPr>
        <w:t>as</w:t>
      </w:r>
      <w:r w:rsidRPr="00B549F5">
        <w:rPr>
          <w:u w:val="single"/>
        </w:rPr>
        <w:t xml:space="preserve"> </w:t>
      </w:r>
      <w:r w:rsidRPr="00B549F5">
        <w:rPr>
          <w:rFonts w:eastAsia="Calibri"/>
          <w:u w:val="single"/>
        </w:rPr>
        <w:t>occurred</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Iran</w:t>
      </w:r>
      <w:r w:rsidRPr="00B549F5">
        <w:rPr>
          <w:u w:val="single"/>
        </w:rPr>
        <w:t>-</w:t>
      </w:r>
      <w:r w:rsidRPr="00B549F5">
        <w:rPr>
          <w:rFonts w:eastAsia="Calibri"/>
          <w:u w:val="single"/>
        </w:rPr>
        <w:t>Israel</w:t>
      </w:r>
      <w:r w:rsidRPr="00B549F5">
        <w:rPr>
          <w:u w:val="single"/>
        </w:rPr>
        <w:t xml:space="preserve"> </w:t>
      </w:r>
      <w:r w:rsidRPr="00B549F5">
        <w:rPr>
          <w:rFonts w:eastAsia="Calibri"/>
          <w:u w:val="single"/>
        </w:rPr>
        <w:t>solidarity</w:t>
      </w:r>
      <w:r w:rsidRPr="00B549F5">
        <w:rPr>
          <w:u w:val="single"/>
        </w:rPr>
        <w:t xml:space="preserve"> </w:t>
      </w:r>
      <w:r w:rsidRPr="00B549F5">
        <w:rPr>
          <w:rFonts w:eastAsia="Calibri"/>
          <w:u w:val="single"/>
        </w:rPr>
        <w:t>movement</w:t>
      </w:r>
      <w:r w:rsidRPr="00B549F5">
        <w:rPr>
          <w:u w:val="single"/>
        </w:rPr>
        <w:t xml:space="preserve"> </w:t>
      </w:r>
      <w:r w:rsidRPr="00B549F5">
        <w:rPr>
          <w:rFonts w:eastAsia="Calibri"/>
          <w:u w:val="single"/>
        </w:rPr>
        <w:t>of</w:t>
      </w:r>
      <w:r w:rsidRPr="00B549F5">
        <w:rPr>
          <w:u w:val="single"/>
        </w:rPr>
        <w:t xml:space="preserve"> 2012. </w:t>
      </w:r>
      <w:r w:rsidRPr="00B549F5">
        <w:rPr>
          <w:rFonts w:eastAsia="Calibri"/>
          <w:u w:val="single"/>
        </w:rPr>
        <w:t>More</w:t>
      </w:r>
      <w:r w:rsidRPr="00B549F5">
        <w:rPr>
          <w:u w:val="single"/>
        </w:rPr>
        <w:t xml:space="preserve"> </w:t>
      </w:r>
      <w:r w:rsidRPr="00B549F5">
        <w:rPr>
          <w:rFonts w:eastAsia="Calibri"/>
          <w:u w:val="single"/>
        </w:rPr>
        <w:t>importantly</w:t>
      </w:r>
      <w:r w:rsidRPr="00B549F5">
        <w:rPr>
          <w:u w:val="single"/>
        </w:rPr>
        <w:t xml:space="preserve">, </w:t>
      </w:r>
      <w:r w:rsidRPr="00B549F5">
        <w:rPr>
          <w:rFonts w:eastAsia="Calibri"/>
          <w:highlight w:val="yellow"/>
          <w:u w:val="single"/>
        </w:rPr>
        <w:t>violent</w:t>
      </w:r>
      <w:r w:rsidRPr="00B549F5">
        <w:rPr>
          <w:highlight w:val="yellow"/>
          <w:u w:val="single"/>
        </w:rPr>
        <w:t xml:space="preserve"> </w:t>
      </w:r>
      <w:r w:rsidRPr="00B549F5">
        <w:rPr>
          <w:rFonts w:eastAsia="Calibri"/>
          <w:highlight w:val="yellow"/>
          <w:u w:val="single"/>
        </w:rPr>
        <w:t>incidents</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deaths</w:t>
      </w:r>
      <w:r w:rsidRPr="00B549F5">
        <w:rPr>
          <w:u w:val="single"/>
        </w:rPr>
        <w:t xml:space="preserve"> </w:t>
      </w:r>
      <w:r w:rsidRPr="00B549F5">
        <w:rPr>
          <w:rFonts w:eastAsia="Calibri"/>
          <w:highlight w:val="yellow"/>
          <w:u w:val="single"/>
        </w:rPr>
        <w:t>can</w:t>
      </w:r>
      <w:r w:rsidRPr="00B549F5">
        <w:rPr>
          <w:highlight w:val="yellow"/>
          <w:u w:val="single"/>
        </w:rPr>
        <w:t xml:space="preserve"> </w:t>
      </w:r>
      <w:r w:rsidRPr="00B549F5">
        <w:rPr>
          <w:rFonts w:eastAsia="Calibri"/>
          <w:highlight w:val="yellow"/>
          <w:u w:val="single"/>
        </w:rPr>
        <w:t>be</w:t>
      </w:r>
      <w:r w:rsidRPr="00B549F5">
        <w:rPr>
          <w:highlight w:val="yellow"/>
          <w:u w:val="single"/>
        </w:rPr>
        <w:t xml:space="preserve"> </w:t>
      </w:r>
      <w:r w:rsidRPr="00B549F5">
        <w:rPr>
          <w:rFonts w:eastAsia="Calibri"/>
          <w:highlight w:val="yellow"/>
          <w:u w:val="single"/>
        </w:rPr>
        <w:t>broadcast</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much</w:t>
      </w:r>
      <w:r w:rsidRPr="00B549F5">
        <w:rPr>
          <w:u w:val="single"/>
        </w:rPr>
        <w:t xml:space="preserve"> </w:t>
      </w:r>
      <w:r w:rsidRPr="00B549F5">
        <w:rPr>
          <w:rFonts w:eastAsia="Calibri"/>
          <w:u w:val="single"/>
        </w:rPr>
        <w:t>more</w:t>
      </w:r>
      <w:r w:rsidRPr="00B549F5">
        <w:rPr>
          <w:u w:val="single"/>
        </w:rPr>
        <w:t xml:space="preserve"> </w:t>
      </w:r>
      <w:r w:rsidRPr="00B549F5">
        <w:rPr>
          <w:rFonts w:eastAsia="Calibri"/>
          <w:highlight w:val="yellow"/>
          <w:u w:val="single"/>
        </w:rPr>
        <w:t>easily</w:t>
      </w:r>
      <w:r w:rsidRPr="00B549F5">
        <w:rPr>
          <w:u w:val="single"/>
        </w:rPr>
        <w:t xml:space="preserve">. </w:t>
      </w:r>
      <w:r w:rsidRPr="00B549F5">
        <w:rPr>
          <w:rFonts w:eastAsia="Calibri"/>
          <w:u w:val="single"/>
        </w:rPr>
        <w:t>Public</w:t>
      </w:r>
      <w:r w:rsidRPr="00B549F5">
        <w:rPr>
          <w:u w:val="single"/>
        </w:rPr>
        <w:t xml:space="preserve"> </w:t>
      </w:r>
      <w:r w:rsidRPr="00B549F5">
        <w:rPr>
          <w:rFonts w:eastAsia="Calibri"/>
          <w:u w:val="single"/>
        </w:rPr>
        <w:t>shock</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disgust</w:t>
      </w:r>
      <w:r w:rsidRPr="00B549F5">
        <w:rPr>
          <w:u w:val="single"/>
        </w:rPr>
        <w:t xml:space="preserve"> </w:t>
      </w:r>
      <w:r w:rsidRPr="00B549F5">
        <w:rPr>
          <w:rFonts w:eastAsia="Calibri"/>
          <w:u w:val="single"/>
        </w:rPr>
        <w:t>at</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brutal</w:t>
      </w:r>
      <w:r w:rsidRPr="00B549F5">
        <w:rPr>
          <w:u w:val="single"/>
        </w:rPr>
        <w:t xml:space="preserve"> </w:t>
      </w:r>
      <w:r w:rsidRPr="00B549F5">
        <w:rPr>
          <w:rFonts w:eastAsia="Calibri"/>
          <w:u w:val="single"/>
        </w:rPr>
        <w:t>reality</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broadcast</w:t>
      </w:r>
      <w:r w:rsidRPr="00B549F5">
        <w:rPr>
          <w:u w:val="single"/>
        </w:rPr>
        <w:t xml:space="preserve"> </w:t>
      </w:r>
      <w:r w:rsidRPr="00B549F5">
        <w:rPr>
          <w:rFonts w:eastAsia="Calibri"/>
          <w:u w:val="single"/>
        </w:rPr>
        <w:t>over</w:t>
      </w:r>
      <w:r w:rsidRPr="00B549F5">
        <w:rPr>
          <w:u w:val="single"/>
        </w:rPr>
        <w:t xml:space="preserve"> </w:t>
      </w:r>
      <w:r w:rsidRPr="00B549F5">
        <w:rPr>
          <w:rFonts w:eastAsia="Calibri"/>
          <w:u w:val="single"/>
        </w:rPr>
        <w:t>YouTube</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Facebook</w:t>
      </w:r>
      <w:r w:rsidRPr="00B549F5">
        <w:rPr>
          <w:u w:val="single"/>
        </w:rPr>
        <w:t xml:space="preserve"> </w:t>
      </w:r>
      <w:r w:rsidRPr="00B549F5">
        <w:rPr>
          <w:rFonts w:eastAsia="Calibri"/>
          <w:u w:val="single"/>
        </w:rPr>
        <w:t>makes</w:t>
      </w:r>
      <w:r w:rsidRPr="00B549F5">
        <w:rPr>
          <w:u w:val="single"/>
        </w:rPr>
        <w:t xml:space="preserve"> </w:t>
      </w:r>
      <w:r w:rsidRPr="00B549F5">
        <w:rPr>
          <w:rFonts w:eastAsia="Calibri"/>
          <w:u w:val="single"/>
        </w:rPr>
        <w:t>it</w:t>
      </w:r>
      <w:r w:rsidRPr="00B549F5">
        <w:rPr>
          <w:u w:val="single"/>
        </w:rPr>
        <w:t xml:space="preserve"> </w:t>
      </w:r>
      <w:r w:rsidRPr="00B549F5">
        <w:rPr>
          <w:rFonts w:eastAsia="Calibri"/>
          <w:u w:val="single"/>
        </w:rPr>
        <w:t>much</w:t>
      </w:r>
      <w:r w:rsidRPr="00B549F5">
        <w:rPr>
          <w:u w:val="single"/>
        </w:rPr>
        <w:t xml:space="preserve"> </w:t>
      </w:r>
      <w:r w:rsidRPr="00B549F5">
        <w:rPr>
          <w:rFonts w:eastAsia="Calibri"/>
          <w:u w:val="single"/>
        </w:rPr>
        <w:t>more</w:t>
      </w:r>
      <w:r w:rsidRPr="00B549F5">
        <w:rPr>
          <w:u w:val="single"/>
        </w:rPr>
        <w:t xml:space="preserve"> </w:t>
      </w:r>
      <w:r w:rsidRPr="00B549F5">
        <w:rPr>
          <w:rFonts w:eastAsia="Calibri"/>
          <w:u w:val="single"/>
        </w:rPr>
        <w:t>difficult</w:t>
      </w:r>
      <w:r w:rsidRPr="00B549F5">
        <w:rPr>
          <w:u w:val="single"/>
        </w:rPr>
        <w:t xml:space="preserve"> </w:t>
      </w:r>
      <w:r w:rsidRPr="00B549F5">
        <w:rPr>
          <w:rFonts w:eastAsia="Calibri"/>
          <w:u w:val="single"/>
        </w:rPr>
        <w:t>for</w:t>
      </w:r>
      <w:r w:rsidRPr="00B549F5">
        <w:rPr>
          <w:u w:val="single"/>
        </w:rPr>
        <w:t xml:space="preserve"> </w:t>
      </w:r>
      <w:r w:rsidRPr="00B549F5">
        <w:rPr>
          <w:rFonts w:eastAsia="Calibri"/>
          <w:u w:val="single"/>
        </w:rPr>
        <w:t>governments</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carry</w:t>
      </w:r>
      <w:r w:rsidRPr="00B549F5">
        <w:rPr>
          <w:u w:val="single"/>
        </w:rPr>
        <w:t xml:space="preserve"> </w:t>
      </w:r>
      <w:r w:rsidRPr="00B549F5">
        <w:rPr>
          <w:rFonts w:eastAsia="Calibri"/>
          <w:u w:val="single"/>
        </w:rPr>
        <w:t>out</w:t>
      </w:r>
      <w:r w:rsidRPr="00B549F5">
        <w:rPr>
          <w:u w:val="single"/>
        </w:rPr>
        <w:t xml:space="preserve"> </w:t>
      </w:r>
      <w:r w:rsidRPr="00B549F5">
        <w:rPr>
          <w:rFonts w:eastAsia="Calibri"/>
          <w:u w:val="single"/>
        </w:rPr>
        <w:t>large</w:t>
      </w:r>
      <w:r w:rsidRPr="00B549F5">
        <w:rPr>
          <w:u w:val="single"/>
        </w:rPr>
        <w:t xml:space="preserve"> </w:t>
      </w:r>
      <w:r w:rsidRPr="00B549F5">
        <w:rPr>
          <w:rFonts w:eastAsia="Calibri"/>
          <w:u w:val="single"/>
        </w:rPr>
        <w:t>scale</w:t>
      </w:r>
      <w:r w:rsidRPr="00B549F5">
        <w:rPr>
          <w:u w:val="single"/>
        </w:rPr>
        <w:t xml:space="preserve"> </w:t>
      </w:r>
      <w:r w:rsidRPr="00B549F5">
        <w:rPr>
          <w:rFonts w:eastAsia="Calibri"/>
          <w:u w:val="single"/>
        </w:rPr>
        <w:t>military</w:t>
      </w:r>
      <w:r w:rsidRPr="00B549F5">
        <w:rPr>
          <w:u w:val="single"/>
        </w:rPr>
        <w:t xml:space="preserve"> </w:t>
      </w:r>
      <w:r w:rsidRPr="00B549F5">
        <w:rPr>
          <w:rFonts w:eastAsia="Calibri"/>
          <w:u w:val="single"/>
        </w:rPr>
        <w:t>aggressions</w:t>
      </w:r>
      <w:r w:rsidRPr="00B549F5">
        <w:rPr>
          <w:sz w:val="16"/>
        </w:rPr>
        <w:t xml:space="preserve">. </w:t>
      </w:r>
      <w:r w:rsidRPr="00B549F5">
        <w:rPr>
          <w:rFonts w:eastAsia="Calibri"/>
          <w:sz w:val="16"/>
        </w:rPr>
        <w:t>For</w:t>
      </w:r>
      <w:r w:rsidRPr="00B549F5">
        <w:rPr>
          <w:sz w:val="16"/>
        </w:rPr>
        <w:t xml:space="preserve"> </w:t>
      </w:r>
      <w:r w:rsidRPr="00B549F5">
        <w:rPr>
          <w:rFonts w:eastAsia="Calibri"/>
          <w:sz w:val="16"/>
        </w:rPr>
        <w:t>example</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Kremlin</w:t>
      </w:r>
      <w:r w:rsidRPr="00B549F5">
        <w:rPr>
          <w:sz w:val="16"/>
        </w:rPr>
        <w:t>'</w:t>
      </w:r>
      <w:r w:rsidRPr="00B549F5">
        <w:rPr>
          <w:rFonts w:eastAsia="Calibri"/>
          <w:sz w:val="16"/>
        </w:rPr>
        <w:t>s</w:t>
      </w:r>
      <w:r w:rsidRPr="00B549F5">
        <w:rPr>
          <w:sz w:val="16"/>
        </w:rPr>
        <w:t xml:space="preserve"> </w:t>
      </w:r>
      <w:r w:rsidRPr="00B549F5">
        <w:rPr>
          <w:rFonts w:eastAsia="Calibri"/>
          <w:sz w:val="16"/>
        </w:rPr>
        <w:t>own</w:t>
      </w:r>
      <w:r w:rsidRPr="00B549F5">
        <w:rPr>
          <w:sz w:val="16"/>
        </w:rPr>
        <w:t xml:space="preserve"> </w:t>
      </w:r>
      <w:r w:rsidRPr="00B549F5">
        <w:rPr>
          <w:rFonts w:eastAsia="Calibri"/>
          <w:sz w:val="16"/>
        </w:rPr>
        <w:t>pollster</w:t>
      </w:r>
      <w:r w:rsidRPr="00B549F5">
        <w:rPr>
          <w:sz w:val="16"/>
        </w:rPr>
        <w:t xml:space="preserve"> </w:t>
      </w:r>
      <w:r w:rsidRPr="00B549F5">
        <w:rPr>
          <w:rFonts w:eastAsia="Calibri"/>
          <w:sz w:val="16"/>
        </w:rPr>
        <w:t>today</w:t>
      </w:r>
      <w:r w:rsidRPr="00B549F5">
        <w:rPr>
          <w:sz w:val="16"/>
        </w:rPr>
        <w:t xml:space="preserve"> </w:t>
      </w:r>
      <w:r w:rsidRPr="00B549F5">
        <w:rPr>
          <w:rFonts w:eastAsia="Calibri"/>
          <w:sz w:val="16"/>
        </w:rPr>
        <w:t>released</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survey</w:t>
      </w:r>
      <w:r w:rsidRPr="00B549F5">
        <w:rPr>
          <w:sz w:val="16"/>
        </w:rPr>
        <w:t xml:space="preserve"> </w:t>
      </w:r>
      <w:r w:rsidRPr="00B549F5">
        <w:rPr>
          <w:rFonts w:eastAsia="Calibri"/>
          <w:sz w:val="16"/>
        </w:rPr>
        <w:t>showing</w:t>
      </w:r>
      <w:r w:rsidRPr="00B549F5">
        <w:rPr>
          <w:sz w:val="16"/>
        </w:rPr>
        <w:t xml:space="preserve"> </w:t>
      </w:r>
      <w:r w:rsidRPr="00B549F5">
        <w:rPr>
          <w:rFonts w:eastAsia="Calibri"/>
          <w:sz w:val="16"/>
        </w:rPr>
        <w:t>that</w:t>
      </w:r>
      <w:r w:rsidRPr="00B549F5">
        <w:rPr>
          <w:sz w:val="16"/>
        </w:rPr>
        <w:t xml:space="preserve"> 73 </w:t>
      </w:r>
      <w:r w:rsidRPr="00B549F5">
        <w:rPr>
          <w:rFonts w:eastAsia="Calibri"/>
          <w:sz w:val="16"/>
        </w:rPr>
        <w:t>percent</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Russians</w:t>
      </w:r>
      <w:r w:rsidRPr="00B549F5">
        <w:rPr>
          <w:sz w:val="16"/>
        </w:rPr>
        <w:t xml:space="preserve"> </w:t>
      </w:r>
      <w:r w:rsidRPr="00B549F5">
        <w:rPr>
          <w:rFonts w:eastAsia="Calibri"/>
          <w:sz w:val="16"/>
        </w:rPr>
        <w:t>disapprove</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Putin</w:t>
      </w:r>
      <w:r w:rsidRPr="00B549F5">
        <w:rPr>
          <w:sz w:val="16"/>
        </w:rPr>
        <w:t>'</w:t>
      </w:r>
      <w:r w:rsidRPr="00B549F5">
        <w:rPr>
          <w:rFonts w:eastAsia="Calibri"/>
          <w:sz w:val="16"/>
        </w:rPr>
        <w:t>s</w:t>
      </w:r>
      <w:r w:rsidRPr="00B549F5">
        <w:rPr>
          <w:sz w:val="16"/>
        </w:rPr>
        <w:t xml:space="preserve"> </w:t>
      </w:r>
      <w:r w:rsidRPr="00B549F5">
        <w:rPr>
          <w:rFonts w:eastAsia="Calibri"/>
          <w:sz w:val="16"/>
        </w:rPr>
        <w:t>handling</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Ukraine</w:t>
      </w:r>
      <w:r w:rsidRPr="00B549F5">
        <w:rPr>
          <w:sz w:val="16"/>
        </w:rPr>
        <w:t xml:space="preserve"> </w:t>
      </w:r>
      <w:r w:rsidRPr="00B549F5">
        <w:rPr>
          <w:rFonts w:eastAsia="Calibri"/>
          <w:sz w:val="16"/>
        </w:rPr>
        <w:t>crisis</w:t>
      </w:r>
      <w:r w:rsidRPr="00B549F5">
        <w:rPr>
          <w:sz w:val="16"/>
        </w:rPr>
        <w:t xml:space="preserve">, </w:t>
      </w:r>
      <w:r w:rsidRPr="00B549F5">
        <w:rPr>
          <w:rFonts w:eastAsia="Calibri"/>
          <w:sz w:val="16"/>
        </w:rPr>
        <w:t>with</w:t>
      </w:r>
      <w:r w:rsidRPr="00B549F5">
        <w:rPr>
          <w:sz w:val="16"/>
        </w:rPr>
        <w:t xml:space="preserve"> </w:t>
      </w:r>
      <w:r w:rsidRPr="00B549F5">
        <w:rPr>
          <w:rFonts w:eastAsia="Calibri"/>
          <w:sz w:val="16"/>
        </w:rPr>
        <w:t>only</w:t>
      </w:r>
      <w:r w:rsidRPr="00B549F5">
        <w:rPr>
          <w:sz w:val="16"/>
        </w:rPr>
        <w:t xml:space="preserve"> 15 </w:t>
      </w:r>
      <w:r w:rsidRPr="00B549F5">
        <w:rPr>
          <w:rFonts w:eastAsia="Calibri"/>
          <w:sz w:val="16"/>
        </w:rPr>
        <w:t>percent</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nation</w:t>
      </w:r>
      <w:r w:rsidRPr="00B549F5">
        <w:rPr>
          <w:sz w:val="16"/>
        </w:rPr>
        <w:t xml:space="preserve"> </w:t>
      </w:r>
      <w:r w:rsidRPr="00B549F5">
        <w:rPr>
          <w:rFonts w:eastAsia="Calibri"/>
          <w:sz w:val="16"/>
        </w:rPr>
        <w:t>supporting</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response</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overthrow</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government</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Kiev</w:t>
      </w:r>
      <w:r w:rsidRPr="00B549F5">
        <w:rPr>
          <w:sz w:val="16"/>
        </w:rPr>
        <w:t xml:space="preserve">. </w:t>
      </w:r>
      <w:r w:rsidRPr="00B549F5">
        <w:rPr>
          <w:rFonts w:eastAsia="Calibri"/>
          <w:sz w:val="16"/>
        </w:rPr>
        <w:t>There</w:t>
      </w:r>
      <w:r w:rsidRPr="00B549F5">
        <w:rPr>
          <w:sz w:val="16"/>
        </w:rPr>
        <w:t xml:space="preserve"> </w:t>
      </w:r>
      <w:r w:rsidRPr="00B549F5">
        <w:rPr>
          <w:rFonts w:eastAsia="Calibri"/>
          <w:sz w:val="16"/>
        </w:rPr>
        <w:t>are</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course</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few</w:t>
      </w:r>
      <w:r w:rsidRPr="00B549F5">
        <w:rPr>
          <w:sz w:val="16"/>
        </w:rPr>
        <w:t xml:space="preserve"> </w:t>
      </w:r>
      <w:r w:rsidRPr="00B549F5">
        <w:rPr>
          <w:rFonts w:eastAsia="Calibri"/>
          <w:sz w:val="16"/>
        </w:rPr>
        <w:t>countries</w:t>
      </w:r>
      <w:r w:rsidRPr="00B549F5">
        <w:rPr>
          <w:sz w:val="16"/>
        </w:rPr>
        <w:t xml:space="preserve"> </w:t>
      </w:r>
      <w:r w:rsidRPr="00B549F5">
        <w:rPr>
          <w:rFonts w:eastAsia="Calibri"/>
          <w:sz w:val="16"/>
        </w:rPr>
        <w:t>like</w:t>
      </w:r>
      <w:r w:rsidRPr="00B549F5">
        <w:rPr>
          <w:sz w:val="16"/>
        </w:rPr>
        <w:t xml:space="preserve"> </w:t>
      </w:r>
      <w:r w:rsidRPr="00B549F5">
        <w:rPr>
          <w:rFonts w:eastAsia="Calibri"/>
          <w:sz w:val="16"/>
        </w:rPr>
        <w:t>North</w:t>
      </w:r>
      <w:r w:rsidRPr="00B549F5">
        <w:rPr>
          <w:sz w:val="16"/>
        </w:rPr>
        <w:t xml:space="preserve"> </w:t>
      </w:r>
      <w:r w:rsidRPr="00B549F5">
        <w:rPr>
          <w:rFonts w:eastAsia="Calibri"/>
          <w:sz w:val="16"/>
        </w:rPr>
        <w:t>Korea</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deny</w:t>
      </w:r>
      <w:r w:rsidRPr="00B549F5">
        <w:rPr>
          <w:sz w:val="16"/>
        </w:rPr>
        <w:t xml:space="preserve"> </w:t>
      </w:r>
      <w:r w:rsidRPr="00B549F5">
        <w:rPr>
          <w:rFonts w:eastAsia="Calibri"/>
          <w:sz w:val="16"/>
        </w:rPr>
        <w:t>their</w:t>
      </w:r>
      <w:r w:rsidRPr="00B549F5">
        <w:rPr>
          <w:sz w:val="16"/>
        </w:rPr>
        <w:t xml:space="preserve"> </w:t>
      </w:r>
      <w:r w:rsidRPr="00B549F5">
        <w:rPr>
          <w:rFonts w:eastAsia="Calibri"/>
          <w:sz w:val="16"/>
        </w:rPr>
        <w:t>citizens</w:t>
      </w:r>
      <w:r w:rsidRPr="00B549F5">
        <w:rPr>
          <w:sz w:val="16"/>
        </w:rPr>
        <w:t xml:space="preserve"> </w:t>
      </w:r>
      <w:r w:rsidRPr="00B549F5">
        <w:rPr>
          <w:rFonts w:eastAsia="Calibri"/>
          <w:sz w:val="16"/>
        </w:rPr>
        <w:t>access</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information</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might</w:t>
      </w:r>
      <w:r w:rsidRPr="00B549F5">
        <w:rPr>
          <w:sz w:val="16"/>
        </w:rPr>
        <w:t xml:space="preserve"> </w:t>
      </w:r>
      <w:r w:rsidRPr="00B549F5">
        <w:rPr>
          <w:rFonts w:eastAsia="Calibri"/>
          <w:sz w:val="16"/>
        </w:rPr>
        <w:t>contradict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government</w:t>
      </w:r>
      <w:r w:rsidRPr="00B549F5">
        <w:rPr>
          <w:sz w:val="16"/>
        </w:rPr>
        <w:t>'</w:t>
      </w:r>
      <w:r w:rsidRPr="00B549F5">
        <w:rPr>
          <w:rFonts w:eastAsia="Calibri"/>
          <w:sz w:val="16"/>
        </w:rPr>
        <w:t>s</w:t>
      </w:r>
      <w:r w:rsidRPr="00B549F5">
        <w:rPr>
          <w:sz w:val="16"/>
        </w:rPr>
        <w:t xml:space="preserve"> </w:t>
      </w:r>
      <w:r w:rsidRPr="00B549F5">
        <w:rPr>
          <w:rFonts w:eastAsia="Calibri"/>
          <w:sz w:val="16"/>
        </w:rPr>
        <w:t>propaganda</w:t>
      </w:r>
      <w:r w:rsidRPr="00B549F5">
        <w:rPr>
          <w:sz w:val="16"/>
        </w:rPr>
        <w:t xml:space="preserve"> </w:t>
      </w:r>
      <w:r w:rsidRPr="00B549F5">
        <w:rPr>
          <w:rFonts w:eastAsia="Calibri"/>
          <w:sz w:val="16"/>
        </w:rPr>
        <w:t>line</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sometimes</w:t>
      </w:r>
      <w:r w:rsidRPr="00B549F5">
        <w:rPr>
          <w:sz w:val="16"/>
        </w:rPr>
        <w:t xml:space="preserve"> </w:t>
      </w:r>
      <w:r w:rsidRPr="00B549F5">
        <w:rPr>
          <w:rFonts w:eastAsia="Calibri"/>
          <w:sz w:val="16"/>
        </w:rPr>
        <w:t>countries</w:t>
      </w:r>
      <w:r w:rsidRPr="00B549F5">
        <w:rPr>
          <w:sz w:val="16"/>
        </w:rPr>
        <w:t xml:space="preserve"> </w:t>
      </w:r>
      <w:r w:rsidRPr="00B549F5">
        <w:rPr>
          <w:rFonts w:eastAsia="Calibri"/>
          <w:sz w:val="16"/>
        </w:rPr>
        <w:t>ignore</w:t>
      </w:r>
      <w:r w:rsidRPr="00B549F5">
        <w:rPr>
          <w:sz w:val="16"/>
        </w:rPr>
        <w:t xml:space="preserve"> </w:t>
      </w:r>
      <w:r w:rsidRPr="00B549F5">
        <w:rPr>
          <w:rFonts w:eastAsia="Calibri"/>
          <w:sz w:val="16"/>
        </w:rPr>
        <w:t>mass</w:t>
      </w:r>
      <w:r w:rsidRPr="00B549F5">
        <w:rPr>
          <w:sz w:val="16"/>
        </w:rPr>
        <w:t xml:space="preserve"> </w:t>
      </w:r>
      <w:r w:rsidRPr="00B549F5">
        <w:rPr>
          <w:rFonts w:eastAsia="Calibri"/>
          <w:sz w:val="16"/>
        </w:rPr>
        <w:t>anti</w:t>
      </w:r>
      <w:r w:rsidRPr="00B549F5">
        <w:rPr>
          <w:sz w:val="16"/>
        </w:rPr>
        <w:t>-</w:t>
      </w:r>
      <w:r w:rsidRPr="00B549F5">
        <w:rPr>
          <w:rFonts w:eastAsia="Calibri"/>
          <w:sz w:val="16"/>
        </w:rPr>
        <w:t>war</w:t>
      </w:r>
      <w:r w:rsidRPr="00B549F5">
        <w:rPr>
          <w:sz w:val="16"/>
        </w:rPr>
        <w:t xml:space="preserve"> </w:t>
      </w:r>
      <w:r w:rsidRPr="00B549F5">
        <w:rPr>
          <w:rFonts w:eastAsia="Calibri"/>
          <w:sz w:val="16"/>
        </w:rPr>
        <w:t>protests</w:t>
      </w:r>
      <w:r w:rsidRPr="00B549F5">
        <w:rPr>
          <w:sz w:val="16"/>
        </w:rPr>
        <w:t xml:space="preserve"> — </w:t>
      </w:r>
      <w:r w:rsidRPr="00B549F5">
        <w:rPr>
          <w:rFonts w:eastAsia="Calibri"/>
          <w:sz w:val="16"/>
        </w:rPr>
        <w:t>as</w:t>
      </w:r>
      <w:r w:rsidRPr="00B549F5">
        <w:rPr>
          <w:sz w:val="16"/>
        </w:rPr>
        <w:t xml:space="preserve"> </w:t>
      </w:r>
      <w:r w:rsidRPr="00B549F5">
        <w:rPr>
          <w:rFonts w:eastAsia="Calibri"/>
          <w:sz w:val="16"/>
        </w:rPr>
        <w:t>occurred</w:t>
      </w:r>
      <w:r w:rsidRPr="00B549F5">
        <w:rPr>
          <w:sz w:val="16"/>
        </w:rPr>
        <w:t xml:space="preserve"> </w:t>
      </w:r>
      <w:r w:rsidRPr="00B549F5">
        <w:rPr>
          <w:rFonts w:eastAsia="Calibri"/>
          <w:sz w:val="16"/>
        </w:rPr>
        <w:t>prior</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Iraq</w:t>
      </w:r>
      <w:r w:rsidRPr="00B549F5">
        <w:rPr>
          <w:sz w:val="16"/>
        </w:rPr>
        <w:t xml:space="preserve"> </w:t>
      </w:r>
      <w:r w:rsidRPr="00B549F5">
        <w:rPr>
          <w:rFonts w:eastAsia="Calibri"/>
          <w:sz w:val="16"/>
        </w:rPr>
        <w:t>invasion</w:t>
      </w:r>
      <w:r w:rsidRPr="00B549F5">
        <w:rPr>
          <w:sz w:val="16"/>
        </w:rPr>
        <w:t xml:space="preserve"> </w:t>
      </w:r>
      <w:r w:rsidRPr="00B549F5">
        <w:rPr>
          <w:rFonts w:eastAsia="Calibri"/>
          <w:sz w:val="16"/>
        </w:rPr>
        <w:t>of</w:t>
      </w:r>
      <w:r w:rsidRPr="00B549F5">
        <w:rPr>
          <w:sz w:val="16"/>
        </w:rPr>
        <w:t xml:space="preserve"> 2003 — </w:t>
      </w:r>
      <w:r w:rsidRPr="00B549F5">
        <w:rPr>
          <w:rFonts w:eastAsia="Calibri"/>
          <w:sz w:val="16"/>
        </w:rPr>
        <w:t>but</w:t>
      </w:r>
      <w:r w:rsidRPr="00B549F5">
        <w:rPr>
          <w:sz w:val="16"/>
        </w:rPr>
        <w:t xml:space="preserve"> </w:t>
      </w:r>
      <w:r w:rsidRPr="00B549F5">
        <w:rPr>
          <w:rFonts w:eastAsia="Calibri"/>
          <w:sz w:val="16"/>
        </w:rPr>
        <w:t>generally</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more</w:t>
      </w:r>
      <w:r w:rsidRPr="00B549F5">
        <w:rPr>
          <w:sz w:val="16"/>
        </w:rPr>
        <w:t xml:space="preserve"> </w:t>
      </w:r>
      <w:r w:rsidRPr="00B549F5">
        <w:rPr>
          <w:rFonts w:eastAsia="Calibri"/>
          <w:sz w:val="16"/>
        </w:rPr>
        <w:t>connected</w:t>
      </w:r>
      <w:r w:rsidRPr="00B549F5">
        <w:rPr>
          <w:sz w:val="16"/>
        </w:rPr>
        <w:t xml:space="preserve">, </w:t>
      </w:r>
      <w:r w:rsidRPr="00B549F5">
        <w:rPr>
          <w:rFonts w:eastAsia="Calibri"/>
          <w:sz w:val="16"/>
        </w:rPr>
        <w:t>open</w:t>
      </w:r>
      <w:r w:rsidRPr="00B549F5">
        <w:rPr>
          <w:sz w:val="16"/>
        </w:rPr>
        <w:t xml:space="preserve">, </w:t>
      </w:r>
      <w:r w:rsidRPr="00B549F5">
        <w:rPr>
          <w:rFonts w:eastAsia="Calibri"/>
          <w:sz w:val="16"/>
        </w:rPr>
        <w:t>empathetic</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democratic</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has</w:t>
      </w:r>
      <w:r w:rsidRPr="00B549F5">
        <w:rPr>
          <w:sz w:val="16"/>
        </w:rPr>
        <w:t xml:space="preserve"> </w:t>
      </w:r>
      <w:r w:rsidRPr="00B549F5">
        <w:rPr>
          <w:rFonts w:eastAsia="Calibri"/>
          <w:sz w:val="16"/>
        </w:rPr>
        <w:t>made</w:t>
      </w:r>
      <w:r w:rsidRPr="00B549F5">
        <w:rPr>
          <w:sz w:val="16"/>
        </w:rPr>
        <w:t xml:space="preserve"> </w:t>
      </w:r>
      <w:r w:rsidRPr="00B549F5">
        <w:rPr>
          <w:rFonts w:eastAsia="Calibri"/>
          <w:sz w:val="16"/>
        </w:rPr>
        <w:t>it</w:t>
      </w:r>
      <w:r w:rsidRPr="00B549F5">
        <w:rPr>
          <w:sz w:val="16"/>
        </w:rPr>
        <w:t xml:space="preserve"> </w:t>
      </w:r>
      <w:r w:rsidRPr="00B549F5">
        <w:rPr>
          <w:rFonts w:eastAsia="Calibri"/>
          <w:sz w:val="16"/>
        </w:rPr>
        <w:t>much</w:t>
      </w:r>
      <w:r w:rsidRPr="00B549F5">
        <w:rPr>
          <w:sz w:val="16"/>
        </w:rPr>
        <w:t xml:space="preserve"> </w:t>
      </w:r>
      <w:r w:rsidRPr="00B549F5">
        <w:rPr>
          <w:rFonts w:eastAsia="Calibri"/>
          <w:sz w:val="16"/>
        </w:rPr>
        <w:t>harder</w:t>
      </w:r>
      <w:r w:rsidRPr="00B549F5">
        <w:rPr>
          <w:sz w:val="16"/>
        </w:rPr>
        <w:t xml:space="preserve"> </w:t>
      </w:r>
      <w:r w:rsidRPr="00B549F5">
        <w:rPr>
          <w:rFonts w:eastAsia="Calibri"/>
          <w:sz w:val="16"/>
        </w:rPr>
        <w:t>for</w:t>
      </w:r>
      <w:r w:rsidRPr="00B549F5">
        <w:rPr>
          <w:sz w:val="16"/>
        </w:rPr>
        <w:t xml:space="preserve"> </w:t>
      </w:r>
      <w:r w:rsidRPr="00B549F5">
        <w:rPr>
          <w:rFonts w:eastAsia="Calibri"/>
          <w:sz w:val="16"/>
        </w:rPr>
        <w:t>war</w:t>
      </w:r>
      <w:r w:rsidRPr="00B549F5">
        <w:rPr>
          <w:sz w:val="16"/>
        </w:rPr>
        <w:t>-</w:t>
      </w:r>
      <w:r w:rsidRPr="00B549F5">
        <w:rPr>
          <w:rFonts w:eastAsia="Calibri"/>
          <w:sz w:val="16"/>
        </w:rPr>
        <w:t>mongers</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go</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war</w:t>
      </w:r>
      <w:r w:rsidRPr="00B549F5">
        <w:rPr>
          <w:sz w:val="16"/>
        </w:rPr>
        <w:t xml:space="preserve">. </w:t>
      </w:r>
      <w:r w:rsidRPr="00B549F5">
        <w:rPr>
          <w:rFonts w:eastAsia="Calibri"/>
          <w:u w:val="single"/>
        </w:rPr>
        <w:t>The</w:t>
      </w:r>
      <w:r w:rsidRPr="00B549F5">
        <w:rPr>
          <w:u w:val="single"/>
        </w:rPr>
        <w:t xml:space="preserve"> </w:t>
      </w:r>
      <w:r w:rsidRPr="00B549F5">
        <w:rPr>
          <w:rFonts w:eastAsia="Calibri"/>
          <w:u w:val="single"/>
        </w:rPr>
        <w:t>greatest</w:t>
      </w:r>
      <w:r w:rsidRPr="00B549F5">
        <w:rPr>
          <w:u w:val="single"/>
        </w:rPr>
        <w:t xml:space="preserve"> </w:t>
      </w:r>
      <w:r w:rsidRPr="00B549F5">
        <w:rPr>
          <w:rFonts w:eastAsia="Calibri"/>
          <w:u w:val="single"/>
        </w:rPr>
        <w:t>trend</w:t>
      </w:r>
      <w:r w:rsidRPr="00B549F5">
        <w:rPr>
          <w:u w:val="single"/>
        </w:rPr>
        <w:t xml:space="preserve">, </w:t>
      </w:r>
      <w:r w:rsidRPr="00B549F5">
        <w:rPr>
          <w:rFonts w:eastAsia="Calibri"/>
          <w:u w:val="single"/>
        </w:rPr>
        <w:t>though</w:t>
      </w:r>
      <w:r w:rsidRPr="00B549F5">
        <w:rPr>
          <w:u w:val="single"/>
        </w:rPr>
        <w:t xml:space="preserve">, </w:t>
      </w:r>
      <w:r w:rsidRPr="00B549F5">
        <w:rPr>
          <w:rFonts w:eastAsia="Calibri"/>
          <w:u w:val="single"/>
        </w:rPr>
        <w:t>may</w:t>
      </w:r>
      <w:r w:rsidRPr="00B549F5">
        <w:rPr>
          <w:u w:val="single"/>
        </w:rPr>
        <w:t xml:space="preserve"> </w:t>
      </w:r>
      <w:r w:rsidRPr="00B549F5">
        <w:rPr>
          <w:rFonts w:eastAsia="Calibri"/>
          <w:u w:val="single"/>
        </w:rPr>
        <w:t>be</w:t>
      </w:r>
      <w:r w:rsidRPr="00B549F5">
        <w:rPr>
          <w:u w:val="single"/>
        </w:rPr>
        <w:t xml:space="preserve"> </w:t>
      </w:r>
      <w:r w:rsidRPr="00B549F5">
        <w:rPr>
          <w:rFonts w:eastAsia="Calibri"/>
          <w:u w:val="single"/>
        </w:rPr>
        <w:t>that</w:t>
      </w:r>
      <w:r w:rsidRPr="00B549F5">
        <w:rPr>
          <w:u w:val="single"/>
        </w:rPr>
        <w:t xml:space="preserve"> </w:t>
      </w:r>
      <w:r w:rsidRPr="00B549F5">
        <w:rPr>
          <w:rFonts w:eastAsia="Calibri"/>
          <w:highlight w:val="yellow"/>
          <w:u w:val="single"/>
        </w:rPr>
        <w:t>the</w:t>
      </w:r>
      <w:r w:rsidRPr="00B549F5">
        <w:rPr>
          <w:highlight w:val="yellow"/>
          <w:u w:val="single"/>
        </w:rPr>
        <w:t xml:space="preserve"> </w:t>
      </w:r>
      <w:r w:rsidRPr="00B549F5">
        <w:rPr>
          <w:rFonts w:eastAsia="Calibri"/>
          <w:highlight w:val="yellow"/>
          <w:u w:val="single"/>
        </w:rPr>
        <w:t>world</w:t>
      </w:r>
      <w:r w:rsidRPr="00B549F5">
        <w:rPr>
          <w:highlight w:val="yellow"/>
          <w:u w:val="single"/>
        </w:rPr>
        <w:t xml:space="preserve"> </w:t>
      </w:r>
      <w:r w:rsidRPr="00B549F5">
        <w:rPr>
          <w:rFonts w:eastAsia="Calibri"/>
          <w:highlight w:val="yellow"/>
          <w:u w:val="single"/>
        </w:rPr>
        <w:t>as</w:t>
      </w:r>
      <w:r w:rsidRPr="00B549F5">
        <w:rPr>
          <w:highlight w:val="yellow"/>
          <w:u w:val="single"/>
        </w:rPr>
        <w:t xml:space="preserve"> </w:t>
      </w:r>
      <w:r w:rsidRPr="00B549F5">
        <w:rPr>
          <w:rFonts w:eastAsia="Calibri"/>
          <w:highlight w:val="yellow"/>
          <w:u w:val="single"/>
        </w:rPr>
        <w:t>a</w:t>
      </w:r>
      <w:r w:rsidRPr="00B549F5">
        <w:rPr>
          <w:highlight w:val="yellow"/>
          <w:u w:val="single"/>
        </w:rPr>
        <w:t xml:space="preserve"> </w:t>
      </w:r>
      <w:r w:rsidRPr="00B549F5">
        <w:rPr>
          <w:rFonts w:eastAsia="Calibri"/>
          <w:highlight w:val="yellow"/>
          <w:u w:val="single"/>
        </w:rPr>
        <w:t>whole</w:t>
      </w:r>
      <w:r w:rsidRPr="00B549F5">
        <w:rPr>
          <w:highlight w:val="yellow"/>
          <w:u w:val="single"/>
        </w:rPr>
        <w:t xml:space="preserve"> </w:t>
      </w:r>
      <w:r w:rsidRPr="00B549F5">
        <w:rPr>
          <w:rFonts w:eastAsia="Calibri"/>
          <w:highlight w:val="yellow"/>
          <w:u w:val="single"/>
        </w:rPr>
        <w:t>is</w:t>
      </w:r>
      <w:r w:rsidRPr="00B549F5">
        <w:rPr>
          <w:highlight w:val="yellow"/>
          <w:u w:val="single"/>
        </w:rPr>
        <w:t xml:space="preserve"> </w:t>
      </w:r>
      <w:r w:rsidRPr="00B549F5">
        <w:rPr>
          <w:rFonts w:eastAsia="Calibri"/>
          <w:highlight w:val="yellow"/>
          <w:u w:val="single"/>
        </w:rPr>
        <w:t>getting</w:t>
      </w:r>
      <w:r w:rsidRPr="00B549F5">
        <w:rPr>
          <w:highlight w:val="yellow"/>
          <w:u w:val="single"/>
        </w:rPr>
        <w:t xml:space="preserve"> </w:t>
      </w:r>
      <w:r w:rsidRPr="00B549F5">
        <w:rPr>
          <w:rFonts w:eastAsia="Calibri"/>
          <w:highlight w:val="yellow"/>
          <w:u w:val="single"/>
        </w:rPr>
        <w:t>richer</w:t>
      </w:r>
      <w:r w:rsidRPr="00B549F5">
        <w:rPr>
          <w:u w:val="single"/>
        </w:rPr>
        <w:t xml:space="preserve">. </w:t>
      </w:r>
      <w:r w:rsidRPr="00B549F5">
        <w:rPr>
          <w:rFonts w:eastAsia="Calibri"/>
          <w:u w:val="single"/>
        </w:rPr>
        <w:t>Fundamentally</w:t>
      </w:r>
      <w:r w:rsidRPr="00B549F5">
        <w:rPr>
          <w:u w:val="single"/>
        </w:rPr>
        <w:t xml:space="preserve">, </w:t>
      </w:r>
      <w:r w:rsidRPr="00B549F5">
        <w:rPr>
          <w:rFonts w:eastAsia="Calibri"/>
          <w:highlight w:val="yellow"/>
          <w:u w:val="single"/>
        </w:rPr>
        <w:t>wars</w:t>
      </w:r>
      <w:r w:rsidRPr="00B549F5">
        <w:rPr>
          <w:highlight w:val="yellow"/>
          <w:u w:val="single"/>
        </w:rPr>
        <w:t xml:space="preserve"> </w:t>
      </w:r>
      <w:r w:rsidRPr="00B549F5">
        <w:rPr>
          <w:rFonts w:eastAsia="Calibri"/>
          <w:highlight w:val="yellow"/>
          <w:u w:val="single"/>
        </w:rPr>
        <w:t>arise</w:t>
      </w:r>
      <w:r w:rsidRPr="00B549F5">
        <w:rPr>
          <w:highlight w:val="yellow"/>
          <w:u w:val="single"/>
        </w:rPr>
        <w:t xml:space="preserve"> </w:t>
      </w:r>
      <w:r w:rsidRPr="00B549F5">
        <w:rPr>
          <w:rFonts w:eastAsia="Calibri"/>
          <w:highlight w:val="yellow"/>
          <w:u w:val="single"/>
        </w:rPr>
        <w:t>out</w:t>
      </w:r>
      <w:r w:rsidRPr="00B549F5">
        <w:rPr>
          <w:highlight w:val="yellow"/>
          <w:u w:val="single"/>
        </w:rPr>
        <w:t xml:space="preserve"> </w:t>
      </w:r>
      <w:r w:rsidRPr="00B549F5">
        <w:rPr>
          <w:rFonts w:eastAsia="Calibri"/>
          <w:highlight w:val="yellow"/>
          <w:u w:val="single"/>
        </w:rPr>
        <w:t>of</w:t>
      </w:r>
      <w:r w:rsidRPr="00B549F5">
        <w:rPr>
          <w:highlight w:val="yellow"/>
          <w:u w:val="single"/>
        </w:rPr>
        <w:t xml:space="preserve"> </w:t>
      </w:r>
      <w:r w:rsidRPr="00B549F5">
        <w:rPr>
          <w:rFonts w:eastAsia="Calibri"/>
          <w:highlight w:val="yellow"/>
          <w:u w:val="single"/>
        </w:rPr>
        <w:t>one</w:t>
      </w:r>
      <w:r w:rsidRPr="00B549F5">
        <w:rPr>
          <w:highlight w:val="yellow"/>
          <w:u w:val="single"/>
        </w:rPr>
        <w:t xml:space="preserve"> </w:t>
      </w:r>
      <w:r w:rsidRPr="00B549F5">
        <w:rPr>
          <w:rFonts w:eastAsia="Calibri"/>
          <w:highlight w:val="yellow"/>
          <w:u w:val="single"/>
        </w:rPr>
        <w:t>group</w:t>
      </w:r>
      <w:r w:rsidRPr="00B549F5">
        <w:rPr>
          <w:highlight w:val="yellow"/>
          <w:u w:val="single"/>
        </w:rPr>
        <w:t xml:space="preserve"> </w:t>
      </w:r>
      <w:r w:rsidRPr="00B549F5">
        <w:rPr>
          <w:rFonts w:eastAsia="Calibri"/>
          <w:highlight w:val="yellow"/>
          <w:u w:val="single"/>
        </w:rPr>
        <w:t>of</w:t>
      </w:r>
      <w:r w:rsidRPr="00B549F5">
        <w:rPr>
          <w:highlight w:val="yellow"/>
          <w:u w:val="single"/>
        </w:rPr>
        <w:t xml:space="preserve"> </w:t>
      </w:r>
      <w:r w:rsidRPr="00B549F5">
        <w:rPr>
          <w:rFonts w:eastAsia="Calibri"/>
          <w:highlight w:val="yellow"/>
          <w:u w:val="single"/>
        </w:rPr>
        <w:t>people</w:t>
      </w:r>
      <w:r w:rsidRPr="00B549F5">
        <w:rPr>
          <w:highlight w:val="yellow"/>
          <w:u w:val="single"/>
        </w:rPr>
        <w:t xml:space="preserve"> </w:t>
      </w:r>
      <w:r w:rsidRPr="00B549F5">
        <w:rPr>
          <w:rFonts w:eastAsia="Calibri"/>
          <w:highlight w:val="yellow"/>
          <w:u w:val="single"/>
        </w:rPr>
        <w:t>deciding</w:t>
      </w:r>
      <w:r w:rsidRPr="00B549F5">
        <w:rPr>
          <w:highlight w:val="yellow"/>
          <w:u w:val="single"/>
        </w:rPr>
        <w:t xml:space="preserve"> </w:t>
      </w:r>
      <w:r w:rsidRPr="00B549F5">
        <w:rPr>
          <w:rFonts w:eastAsia="Calibri"/>
          <w:highlight w:val="yellow"/>
          <w:u w:val="single"/>
        </w:rPr>
        <w:t>that</w:t>
      </w:r>
      <w:r w:rsidRPr="00B549F5">
        <w:rPr>
          <w:highlight w:val="yellow"/>
          <w:u w:val="single"/>
        </w:rPr>
        <w:t xml:space="preserve"> </w:t>
      </w:r>
      <w:r w:rsidRPr="00B549F5">
        <w:rPr>
          <w:rFonts w:eastAsia="Calibri"/>
          <w:highlight w:val="yellow"/>
          <w:u w:val="single"/>
        </w:rPr>
        <w:t>they</w:t>
      </w:r>
      <w:r w:rsidRPr="00B549F5">
        <w:rPr>
          <w:highlight w:val="yellow"/>
          <w:u w:val="single"/>
        </w:rPr>
        <w:t xml:space="preserve"> </w:t>
      </w:r>
      <w:r w:rsidRPr="00B549F5">
        <w:rPr>
          <w:rFonts w:eastAsia="Calibri"/>
          <w:highlight w:val="yellow"/>
          <w:u w:val="single"/>
        </w:rPr>
        <w:t>want</w:t>
      </w:r>
      <w:r w:rsidRPr="00B549F5">
        <w:rPr>
          <w:highlight w:val="yellow"/>
          <w:u w:val="single"/>
        </w:rPr>
        <w:t xml:space="preserve"> </w:t>
      </w:r>
      <w:r w:rsidRPr="00B549F5">
        <w:rPr>
          <w:rFonts w:eastAsia="Calibri"/>
          <w:highlight w:val="yellow"/>
          <w:u w:val="single"/>
        </w:rPr>
        <w:t>whatever</w:t>
      </w:r>
      <w:r w:rsidRPr="00B549F5">
        <w:rPr>
          <w:highlight w:val="yellow"/>
          <w:u w:val="single"/>
        </w:rPr>
        <w:t xml:space="preserve"> </w:t>
      </w:r>
      <w:r w:rsidRPr="00B549F5">
        <w:rPr>
          <w:rFonts w:eastAsia="Calibri"/>
          <w:highlight w:val="yellow"/>
          <w:u w:val="single"/>
        </w:rPr>
        <w:t>another</w:t>
      </w:r>
      <w:r w:rsidRPr="00B549F5">
        <w:rPr>
          <w:highlight w:val="yellow"/>
          <w:u w:val="single"/>
        </w:rPr>
        <w:t xml:space="preserve"> </w:t>
      </w:r>
      <w:r w:rsidRPr="00B549F5">
        <w:rPr>
          <w:rFonts w:eastAsia="Calibri"/>
          <w:highlight w:val="yellow"/>
          <w:u w:val="single"/>
        </w:rPr>
        <w:t>group</w:t>
      </w:r>
      <w:r w:rsidRPr="00B549F5">
        <w:rPr>
          <w:highlight w:val="yellow"/>
          <w:u w:val="single"/>
        </w:rPr>
        <w:t xml:space="preserve"> </w:t>
      </w:r>
      <w:r w:rsidRPr="00B549F5">
        <w:rPr>
          <w:rFonts w:eastAsia="Calibri"/>
          <w:highlight w:val="yellow"/>
          <w:u w:val="single"/>
        </w:rPr>
        <w:t>has</w:t>
      </w:r>
      <w:r w:rsidRPr="00B549F5">
        <w:rPr>
          <w:sz w:val="16"/>
        </w:rPr>
        <w:t xml:space="preserve"> — </w:t>
      </w:r>
      <w:r w:rsidRPr="00B549F5">
        <w:rPr>
          <w:rFonts w:eastAsia="Calibri"/>
          <w:sz w:val="16"/>
        </w:rPr>
        <w:t>land</w:t>
      </w:r>
      <w:r w:rsidRPr="00B549F5">
        <w:rPr>
          <w:sz w:val="16"/>
        </w:rPr>
        <w:t xml:space="preserve">, </w:t>
      </w:r>
      <w:r w:rsidRPr="00B549F5">
        <w:rPr>
          <w:rFonts w:eastAsia="Calibri"/>
          <w:sz w:val="16"/>
        </w:rPr>
        <w:t>tools</w:t>
      </w:r>
      <w:r w:rsidRPr="00B549F5">
        <w:rPr>
          <w:sz w:val="16"/>
        </w:rPr>
        <w:t xml:space="preserve">, </w:t>
      </w:r>
      <w:r w:rsidRPr="00B549F5">
        <w:rPr>
          <w:rFonts w:eastAsia="Calibri"/>
          <w:sz w:val="16"/>
        </w:rPr>
        <w:t>resources</w:t>
      </w:r>
      <w:r w:rsidRPr="00B549F5">
        <w:rPr>
          <w:sz w:val="16"/>
        </w:rPr>
        <w:t xml:space="preserve">, </w:t>
      </w:r>
      <w:r w:rsidRPr="00B549F5">
        <w:rPr>
          <w:rFonts w:eastAsia="Calibri"/>
          <w:sz w:val="16"/>
        </w:rPr>
        <w:t>money</w:t>
      </w:r>
      <w:r w:rsidRPr="00B549F5">
        <w:rPr>
          <w:sz w:val="16"/>
        </w:rPr>
        <w:t xml:space="preserve">, </w:t>
      </w:r>
      <w:r w:rsidRPr="00B549F5">
        <w:rPr>
          <w:rFonts w:eastAsia="Calibri"/>
          <w:sz w:val="16"/>
        </w:rPr>
        <w:t>friends</w:t>
      </w:r>
      <w:r w:rsidRPr="00B549F5">
        <w:rPr>
          <w:sz w:val="16"/>
        </w:rPr>
        <w:t xml:space="preserve">, </w:t>
      </w:r>
      <w:r w:rsidRPr="00B549F5">
        <w:rPr>
          <w:rFonts w:eastAsia="Calibri"/>
          <w:sz w:val="16"/>
        </w:rPr>
        <w:t>sexual</w:t>
      </w:r>
      <w:r w:rsidRPr="00B549F5">
        <w:rPr>
          <w:sz w:val="16"/>
        </w:rPr>
        <w:t xml:space="preserve"> </w:t>
      </w:r>
      <w:r w:rsidRPr="00B549F5">
        <w:rPr>
          <w:rFonts w:eastAsia="Calibri"/>
          <w:sz w:val="16"/>
        </w:rPr>
        <w:t>partners</w:t>
      </w:r>
      <w:r w:rsidRPr="00B549F5">
        <w:rPr>
          <w:sz w:val="16"/>
        </w:rPr>
        <w:t xml:space="preserve">, </w:t>
      </w:r>
      <w:r w:rsidRPr="00B549F5">
        <w:rPr>
          <w:rFonts w:eastAsia="Calibri"/>
          <w:sz w:val="16"/>
        </w:rPr>
        <w:t>empire</w:t>
      </w:r>
      <w:r w:rsidRPr="00B549F5">
        <w:rPr>
          <w:sz w:val="16"/>
        </w:rPr>
        <w:t xml:space="preserve">, </w:t>
      </w:r>
      <w:r w:rsidRPr="00B549F5">
        <w:rPr>
          <w:rFonts w:eastAsia="Calibri"/>
          <w:sz w:val="16"/>
        </w:rPr>
        <w:t>prestige</w:t>
      </w:r>
      <w:r w:rsidRPr="00B549F5">
        <w:rPr>
          <w:sz w:val="16"/>
        </w:rPr>
        <w:t xml:space="preserve"> — </w:t>
      </w:r>
      <w:r w:rsidRPr="00B549F5">
        <w:rPr>
          <w:rFonts w:eastAsia="Calibri"/>
          <w:u w:val="single"/>
        </w:rPr>
        <w:t>and</w:t>
      </w:r>
      <w:r w:rsidRPr="00B549F5">
        <w:rPr>
          <w:u w:val="single"/>
        </w:rPr>
        <w:t xml:space="preserve"> </w:t>
      </w:r>
      <w:r w:rsidRPr="00B549F5">
        <w:rPr>
          <w:rFonts w:eastAsia="Calibri"/>
          <w:u w:val="single"/>
        </w:rPr>
        <w:t>deciding</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take</w:t>
      </w:r>
      <w:r w:rsidRPr="00B549F5">
        <w:rPr>
          <w:u w:val="single"/>
        </w:rPr>
        <w:t xml:space="preserve"> </w:t>
      </w:r>
      <w:r w:rsidRPr="00B549F5">
        <w:rPr>
          <w:rFonts w:eastAsia="Calibri"/>
          <w:u w:val="single"/>
        </w:rPr>
        <w:t>it</w:t>
      </w:r>
      <w:r w:rsidRPr="00B549F5">
        <w:rPr>
          <w:u w:val="single"/>
        </w:rPr>
        <w:t xml:space="preserve"> </w:t>
      </w:r>
      <w:r w:rsidRPr="00B549F5">
        <w:rPr>
          <w:rFonts w:eastAsia="Calibri"/>
          <w:u w:val="single"/>
        </w:rPr>
        <w:t>by</w:t>
      </w:r>
      <w:r w:rsidRPr="00B549F5">
        <w:rPr>
          <w:u w:val="single"/>
        </w:rPr>
        <w:t xml:space="preserve"> </w:t>
      </w:r>
      <w:r w:rsidRPr="00B549F5">
        <w:rPr>
          <w:rFonts w:eastAsia="Calibri"/>
          <w:u w:val="single"/>
        </w:rPr>
        <w:t>force</w:t>
      </w:r>
      <w:r w:rsidRPr="00B549F5">
        <w:rPr>
          <w:u w:val="single"/>
        </w:rPr>
        <w:t xml:space="preserve">. </w:t>
      </w:r>
      <w:r w:rsidRPr="00B549F5">
        <w:rPr>
          <w:rFonts w:eastAsia="Calibri"/>
          <w:u w:val="single"/>
        </w:rPr>
        <w:t>Or</w:t>
      </w:r>
      <w:r w:rsidRPr="00B549F5">
        <w:rPr>
          <w:u w:val="single"/>
        </w:rPr>
        <w:t xml:space="preserve"> </w:t>
      </w:r>
      <w:r w:rsidRPr="00B549F5">
        <w:rPr>
          <w:rFonts w:eastAsia="Calibri"/>
          <w:u w:val="single"/>
        </w:rPr>
        <w:t>they</w:t>
      </w:r>
      <w:r w:rsidRPr="00B549F5">
        <w:rPr>
          <w:u w:val="single"/>
        </w:rPr>
        <w:t xml:space="preserve"> </w:t>
      </w:r>
      <w:r w:rsidRPr="00B549F5">
        <w:rPr>
          <w:rFonts w:eastAsia="Calibri"/>
          <w:u w:val="single"/>
        </w:rPr>
        <w:t>arise</w:t>
      </w:r>
      <w:r w:rsidRPr="00B549F5">
        <w:rPr>
          <w:u w:val="single"/>
        </w:rPr>
        <w:t xml:space="preserve"> </w:t>
      </w:r>
      <w:r w:rsidRPr="00B549F5">
        <w:rPr>
          <w:rFonts w:eastAsia="Calibri"/>
          <w:u w:val="single"/>
        </w:rPr>
        <w:t>as</w:t>
      </w:r>
      <w:r w:rsidRPr="00B549F5">
        <w:rPr>
          <w:u w:val="single"/>
        </w:rPr>
        <w:t xml:space="preserve"> </w:t>
      </w:r>
      <w:r w:rsidRPr="00B549F5">
        <w:rPr>
          <w:rFonts w:eastAsia="Calibri"/>
          <w:u w:val="single"/>
        </w:rPr>
        <w:t>a</w:t>
      </w:r>
      <w:r w:rsidRPr="00B549F5">
        <w:rPr>
          <w:u w:val="single"/>
        </w:rPr>
        <w:t xml:space="preserve"> </w:t>
      </w:r>
      <w:r w:rsidRPr="00B549F5">
        <w:rPr>
          <w:rFonts w:eastAsia="Calibri"/>
          <w:u w:val="single"/>
        </w:rPr>
        <w:t>result</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grudges</w:t>
      </w:r>
      <w:r w:rsidRPr="00B549F5">
        <w:rPr>
          <w:u w:val="single"/>
        </w:rPr>
        <w:t xml:space="preserve"> </w:t>
      </w:r>
      <w:r w:rsidRPr="00B549F5">
        <w:rPr>
          <w:rFonts w:eastAsia="Calibri"/>
          <w:u w:val="single"/>
        </w:rPr>
        <w:t>or</w:t>
      </w:r>
      <w:r w:rsidRPr="00B549F5">
        <w:rPr>
          <w:u w:val="single"/>
        </w:rPr>
        <w:t xml:space="preserve"> </w:t>
      </w:r>
      <w:r w:rsidRPr="00B549F5">
        <w:rPr>
          <w:rFonts w:eastAsia="Calibri"/>
          <w:u w:val="single"/>
        </w:rPr>
        <w:t>hatreds</w:t>
      </w:r>
      <w:r w:rsidRPr="00B549F5">
        <w:rPr>
          <w:u w:val="single"/>
        </w:rPr>
        <w:t xml:space="preserve"> </w:t>
      </w:r>
      <w:r w:rsidRPr="00B549F5">
        <w:rPr>
          <w:rFonts w:eastAsia="Calibri"/>
          <w:u w:val="single"/>
        </w:rPr>
        <w:t>from</w:t>
      </w:r>
      <w:r w:rsidRPr="00B549F5">
        <w:rPr>
          <w:u w:val="single"/>
        </w:rPr>
        <w:t xml:space="preserve"> </w:t>
      </w:r>
      <w:r w:rsidRPr="00B549F5">
        <w:rPr>
          <w:rFonts w:eastAsia="Calibri"/>
          <w:u w:val="single"/>
        </w:rPr>
        <w:t>previous</w:t>
      </w:r>
      <w:r w:rsidRPr="00B549F5">
        <w:rPr>
          <w:u w:val="single"/>
        </w:rPr>
        <w:t xml:space="preserve"> </w:t>
      </w:r>
      <w:r w:rsidRPr="00B549F5">
        <w:rPr>
          <w:rFonts w:eastAsia="Calibri"/>
          <w:u w:val="single"/>
        </w:rPr>
        <w:t>wars</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first</w:t>
      </w:r>
      <w:r w:rsidRPr="00B549F5">
        <w:rPr>
          <w:u w:val="single"/>
        </w:rPr>
        <w:t xml:space="preserve"> </w:t>
      </w:r>
      <w:r w:rsidRPr="00B549F5">
        <w:rPr>
          <w:rFonts w:eastAsia="Calibri"/>
          <w:u w:val="single"/>
        </w:rPr>
        <w:t>kind</w:t>
      </w:r>
      <w:r w:rsidRPr="00B549F5">
        <w:rPr>
          <w:u w:val="single"/>
        </w:rPr>
        <w:t>.</w:t>
      </w:r>
      <w:r w:rsidRPr="00B549F5">
        <w:rPr>
          <w:sz w:val="16"/>
        </w:rPr>
        <w:t xml:space="preserve"> </w:t>
      </w:r>
      <w:r w:rsidRPr="00B549F5">
        <w:rPr>
          <w:rFonts w:eastAsia="Calibri"/>
          <w:sz w:val="16"/>
        </w:rPr>
        <w:t>We</w:t>
      </w:r>
      <w:r w:rsidRPr="00B549F5">
        <w:rPr>
          <w:sz w:val="16"/>
        </w:rPr>
        <w:t xml:space="preserve"> </w:t>
      </w:r>
      <w:r w:rsidRPr="00B549F5">
        <w:rPr>
          <w:rFonts w:eastAsia="Calibri"/>
          <w:sz w:val="16"/>
        </w:rPr>
        <w:t>don</w:t>
      </w:r>
      <w:r w:rsidRPr="00B549F5">
        <w:rPr>
          <w:sz w:val="16"/>
        </w:rPr>
        <w:t>'</w:t>
      </w:r>
      <w:r w:rsidRPr="00B549F5">
        <w:rPr>
          <w:rFonts w:eastAsia="Calibri"/>
          <w:sz w:val="16"/>
        </w:rPr>
        <w:t>t</w:t>
      </w:r>
      <w:r w:rsidRPr="00B549F5">
        <w:rPr>
          <w:sz w:val="16"/>
        </w:rPr>
        <w:t xml:space="preserve"> </w:t>
      </w:r>
      <w:r w:rsidRPr="00B549F5">
        <w:rPr>
          <w:rFonts w:eastAsia="Calibri"/>
          <w:sz w:val="16"/>
        </w:rPr>
        <w:t>quite</w:t>
      </w:r>
      <w:r w:rsidRPr="00B549F5">
        <w:rPr>
          <w:sz w:val="16"/>
        </w:rPr>
        <w:t xml:space="preserve"> </w:t>
      </w:r>
      <w:r w:rsidRPr="00B549F5">
        <w:rPr>
          <w:rFonts w:eastAsia="Calibri"/>
          <w:sz w:val="16"/>
        </w:rPr>
        <w:t>live</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superabundant</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yet</w:t>
      </w:r>
      <w:r w:rsidRPr="00B549F5">
        <w:rPr>
          <w:sz w:val="16"/>
        </w:rPr>
        <w:t xml:space="preserve">, </w:t>
      </w:r>
      <w:r w:rsidRPr="00B549F5">
        <w:rPr>
          <w:rFonts w:eastAsia="Calibri"/>
          <w:sz w:val="16"/>
        </w:rPr>
        <w:t>but</w:t>
      </w:r>
      <w:r w:rsidRPr="00B549F5">
        <w:rPr>
          <w:sz w:val="16"/>
        </w:rPr>
        <w:t xml:space="preserve"> </w:t>
      </w:r>
      <w:r w:rsidRPr="00B549F5">
        <w:rPr>
          <w:rFonts w:eastAsia="Calibri"/>
          <w:u w:val="single"/>
        </w:rPr>
        <w:t>the</w:t>
      </w:r>
      <w:r w:rsidRPr="00B549F5">
        <w:rPr>
          <w:u w:val="single"/>
        </w:rPr>
        <w:t xml:space="preserve"> </w:t>
      </w:r>
      <w:r w:rsidRPr="00B549F5">
        <w:rPr>
          <w:rFonts w:eastAsia="Calibri"/>
          <w:u w:val="single"/>
        </w:rPr>
        <w:t>long</w:t>
      </w:r>
      <w:r w:rsidRPr="00B549F5">
        <w:rPr>
          <w:u w:val="single"/>
        </w:rPr>
        <w:t xml:space="preserve"> </w:t>
      </w:r>
      <w:r w:rsidRPr="00B549F5">
        <w:rPr>
          <w:rFonts w:eastAsia="Calibri"/>
          <w:u w:val="single"/>
        </w:rPr>
        <w:t>march</w:t>
      </w:r>
      <w:r w:rsidRPr="00B549F5">
        <w:rPr>
          <w:u w:val="single"/>
        </w:rPr>
        <w:t xml:space="preserve"> </w:t>
      </w:r>
      <w:r w:rsidRPr="00B549F5">
        <w:rPr>
          <w:rFonts w:eastAsia="Calibri"/>
          <w:u w:val="single"/>
        </w:rPr>
        <w:t>of</w:t>
      </w:r>
      <w:r w:rsidRPr="00B549F5">
        <w:rPr>
          <w:u w:val="single"/>
        </w:rPr>
        <w:t xml:space="preserve"> </w:t>
      </w:r>
      <w:r w:rsidRPr="00B549F5">
        <w:rPr>
          <w:rFonts w:eastAsia="Calibri"/>
          <w:u w:val="single"/>
        </w:rPr>
        <w:t>human</w:t>
      </w:r>
      <w:r w:rsidRPr="00B549F5">
        <w:rPr>
          <w:u w:val="single"/>
        </w:rPr>
        <w:t xml:space="preserve"> </w:t>
      </w:r>
      <w:r w:rsidRPr="00B549F5">
        <w:rPr>
          <w:rFonts w:eastAsia="Calibri"/>
          <w:u w:val="single"/>
        </w:rPr>
        <w:t>ingenuity</w:t>
      </w:r>
      <w:r w:rsidRPr="00B549F5">
        <w:rPr>
          <w:u w:val="single"/>
        </w:rPr>
        <w:t xml:space="preserve"> </w:t>
      </w:r>
      <w:r w:rsidRPr="00B549F5">
        <w:rPr>
          <w:rFonts w:eastAsia="Calibri"/>
          <w:u w:val="single"/>
        </w:rPr>
        <w:t>is</w:t>
      </w:r>
      <w:r w:rsidRPr="00B549F5">
        <w:rPr>
          <w:u w:val="single"/>
        </w:rPr>
        <w:t xml:space="preserve"> </w:t>
      </w:r>
      <w:r w:rsidRPr="00B549F5">
        <w:rPr>
          <w:rFonts w:eastAsia="Calibri"/>
          <w:u w:val="single"/>
        </w:rPr>
        <w:t>making</w:t>
      </w:r>
      <w:r w:rsidRPr="00B549F5">
        <w:rPr>
          <w:u w:val="single"/>
        </w:rPr>
        <w:t xml:space="preserve"> </w:t>
      </w:r>
      <w:r w:rsidRPr="00B549F5">
        <w:rPr>
          <w:rFonts w:eastAsia="Calibri"/>
          <w:u w:val="single"/>
        </w:rPr>
        <w:t>basic</w:t>
      </w:r>
      <w:r w:rsidRPr="00B549F5">
        <w:rPr>
          <w:u w:val="single"/>
        </w:rPr>
        <w:t xml:space="preserve"> </w:t>
      </w:r>
      <w:r w:rsidRPr="00B549F5">
        <w:rPr>
          <w:rFonts w:eastAsia="Calibri"/>
          <w:u w:val="single"/>
        </w:rPr>
        <w:t>human</w:t>
      </w:r>
      <w:r w:rsidRPr="00B549F5">
        <w:rPr>
          <w:u w:val="single"/>
        </w:rPr>
        <w:t xml:space="preserve"> </w:t>
      </w:r>
      <w:r w:rsidRPr="00B549F5">
        <w:rPr>
          <w:rFonts w:eastAsia="Calibri"/>
          <w:u w:val="single"/>
        </w:rPr>
        <w:t>wants</w:t>
      </w:r>
      <w:r w:rsidRPr="00B549F5">
        <w:rPr>
          <w:u w:val="single"/>
        </w:rPr>
        <w:t xml:space="preserve"> </w:t>
      </w:r>
      <w:r w:rsidRPr="00B549F5">
        <w:rPr>
          <w:rFonts w:eastAsia="Calibri"/>
          <w:u w:val="single"/>
        </w:rPr>
        <w:t>like</w:t>
      </w:r>
      <w:r w:rsidRPr="00B549F5">
        <w:rPr>
          <w:u w:val="single"/>
        </w:rPr>
        <w:t xml:space="preserve"> </w:t>
      </w:r>
      <w:r w:rsidRPr="00B549F5">
        <w:rPr>
          <w:rFonts w:eastAsia="Calibri"/>
          <w:u w:val="single"/>
        </w:rPr>
        <w:t>clothing</w:t>
      </w:r>
      <w:r w:rsidRPr="00B549F5">
        <w:rPr>
          <w:u w:val="single"/>
        </w:rPr>
        <w:t xml:space="preserve">, </w:t>
      </w:r>
      <w:r w:rsidRPr="00B549F5">
        <w:rPr>
          <w:rFonts w:eastAsia="Calibri"/>
          <w:u w:val="single"/>
        </w:rPr>
        <w:t>water</w:t>
      </w:r>
      <w:r w:rsidRPr="00B549F5">
        <w:rPr>
          <w:u w:val="single"/>
        </w:rPr>
        <w:t xml:space="preserve">, </w:t>
      </w:r>
      <w:r w:rsidRPr="00B549F5">
        <w:rPr>
          <w:rFonts w:eastAsia="Calibri"/>
          <w:u w:val="single"/>
        </w:rPr>
        <w:t>food</w:t>
      </w:r>
      <w:r w:rsidRPr="00B549F5">
        <w:rPr>
          <w:u w:val="single"/>
        </w:rPr>
        <w:t xml:space="preserve">, </w:t>
      </w:r>
      <w:r w:rsidRPr="00B549F5">
        <w:rPr>
          <w:rFonts w:eastAsia="Calibri"/>
          <w:u w:val="single"/>
        </w:rPr>
        <w:t>shelter</w:t>
      </w:r>
      <w:r w:rsidRPr="00B549F5">
        <w:rPr>
          <w:u w:val="single"/>
        </w:rPr>
        <w:t xml:space="preserve">, </w:t>
      </w:r>
      <w:r w:rsidRPr="00B549F5">
        <w:rPr>
          <w:rFonts w:eastAsia="Calibri"/>
          <w:u w:val="single"/>
        </w:rPr>
        <w:t>warmth</w:t>
      </w:r>
      <w:r w:rsidRPr="00B549F5">
        <w:rPr>
          <w:u w:val="single"/>
        </w:rPr>
        <w:t xml:space="preserve">, </w:t>
      </w:r>
      <w:r w:rsidRPr="00B549F5">
        <w:rPr>
          <w:rFonts w:eastAsia="Calibri"/>
          <w:u w:val="single"/>
        </w:rPr>
        <w:t>entertainment</w:t>
      </w:r>
      <w:r w:rsidRPr="00B549F5">
        <w:rPr>
          <w:u w:val="single"/>
        </w:rPr>
        <w:t xml:space="preserve">, </w:t>
      </w:r>
      <w:r w:rsidRPr="00B549F5">
        <w:rPr>
          <w:rFonts w:eastAsia="Calibri"/>
          <w:u w:val="single"/>
        </w:rPr>
        <w:t>recreation</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medicine</w:t>
      </w:r>
      <w:r w:rsidRPr="00B549F5">
        <w:rPr>
          <w:u w:val="single"/>
        </w:rPr>
        <w:t xml:space="preserve"> </w:t>
      </w:r>
      <w:r w:rsidRPr="00B549F5">
        <w:rPr>
          <w:rFonts w:eastAsia="Calibri"/>
          <w:u w:val="single"/>
        </w:rPr>
        <w:t>more</w:t>
      </w:r>
      <w:r w:rsidRPr="00B549F5">
        <w:rPr>
          <w:u w:val="single"/>
        </w:rPr>
        <w:t xml:space="preserve"> </w:t>
      </w:r>
      <w:r w:rsidRPr="00B549F5">
        <w:rPr>
          <w:rFonts w:eastAsia="Calibri"/>
          <w:u w:val="single"/>
        </w:rPr>
        <w:t>ubiquitous</w:t>
      </w:r>
      <w:r w:rsidRPr="00B549F5">
        <w:rPr>
          <w:u w:val="single"/>
        </w:rPr>
        <w:t xml:space="preserve"> </w:t>
      </w:r>
      <w:r w:rsidRPr="00B549F5">
        <w:rPr>
          <w:rFonts w:eastAsia="Calibri"/>
          <w:u w:val="single"/>
        </w:rPr>
        <w:t>throughout</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This</w:t>
      </w:r>
      <w:r w:rsidRPr="00B549F5">
        <w:rPr>
          <w:u w:val="single"/>
        </w:rPr>
        <w:t xml:space="preserve"> </w:t>
      </w:r>
      <w:r w:rsidRPr="00B549F5">
        <w:rPr>
          <w:rFonts w:eastAsia="Calibri"/>
          <w:u w:val="single"/>
        </w:rPr>
        <w:t>means</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countries</w:t>
      </w:r>
      <w:r w:rsidRPr="00B549F5">
        <w:rPr>
          <w:u w:val="single"/>
        </w:rPr>
        <w:t xml:space="preserve"> </w:t>
      </w:r>
      <w:r w:rsidRPr="00B549F5">
        <w:rPr>
          <w:rFonts w:eastAsia="Calibri"/>
          <w:u w:val="single"/>
        </w:rPr>
        <w:t>are</w:t>
      </w:r>
      <w:r w:rsidRPr="00B549F5">
        <w:rPr>
          <w:u w:val="single"/>
        </w:rPr>
        <w:t xml:space="preserve"> </w:t>
      </w:r>
      <w:r w:rsidRPr="00B549F5">
        <w:rPr>
          <w:rFonts w:eastAsia="Calibri"/>
          <w:u w:val="single"/>
        </w:rPr>
        <w:t>less</w:t>
      </w:r>
      <w:r w:rsidRPr="00B549F5">
        <w:rPr>
          <w:u w:val="single"/>
        </w:rPr>
        <w:t xml:space="preserve"> </w:t>
      </w:r>
      <w:r w:rsidRPr="00B549F5">
        <w:rPr>
          <w:rFonts w:eastAsia="Calibri"/>
          <w:u w:val="single"/>
        </w:rPr>
        <w:t>desperate</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go</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to</w:t>
      </w:r>
      <w:r w:rsidRPr="00B549F5">
        <w:rPr>
          <w:u w:val="single"/>
        </w:rPr>
        <w:t xml:space="preserve"> </w:t>
      </w:r>
      <w:r w:rsidRPr="00B549F5">
        <w:rPr>
          <w:rFonts w:eastAsia="Calibri"/>
          <w:u w:val="single"/>
        </w:rPr>
        <w:t>seize</w:t>
      </w:r>
      <w:r w:rsidRPr="00B549F5">
        <w:rPr>
          <w:u w:val="single"/>
        </w:rPr>
        <w:t xml:space="preserve"> </w:t>
      </w:r>
      <w:r w:rsidRPr="00B549F5">
        <w:rPr>
          <w:rFonts w:eastAsia="Calibri"/>
          <w:u w:val="single"/>
        </w:rPr>
        <w:t>other</w:t>
      </w:r>
      <w:r w:rsidRPr="00B549F5">
        <w:rPr>
          <w:u w:val="single"/>
        </w:rPr>
        <w:t xml:space="preserve"> </w:t>
      </w:r>
      <w:r w:rsidRPr="00B549F5">
        <w:rPr>
          <w:rFonts w:eastAsia="Calibri"/>
          <w:u w:val="single"/>
        </w:rPr>
        <w:t>people</w:t>
      </w:r>
      <w:r w:rsidRPr="00B549F5">
        <w:rPr>
          <w:u w:val="single"/>
        </w:rPr>
        <w:t>'</w:t>
      </w:r>
      <w:r w:rsidRPr="00B549F5">
        <w:rPr>
          <w:rFonts w:eastAsia="Calibri"/>
          <w:u w:val="single"/>
        </w:rPr>
        <w:t>s</w:t>
      </w:r>
      <w:r w:rsidRPr="00B549F5">
        <w:rPr>
          <w:u w:val="single"/>
        </w:rPr>
        <w:t xml:space="preserve"> </w:t>
      </w:r>
      <w:r w:rsidRPr="00B549F5">
        <w:rPr>
          <w:rFonts w:eastAsia="Calibri"/>
          <w:u w:val="single"/>
        </w:rPr>
        <w:t>stuff</w:t>
      </w:r>
      <w:r w:rsidRPr="00B549F5">
        <w:rPr>
          <w:sz w:val="16"/>
        </w:rPr>
        <w:t xml:space="preserve">. </w:t>
      </w:r>
      <w:r w:rsidRPr="00B549F5">
        <w:rPr>
          <w:rFonts w:eastAsia="Calibri"/>
          <w:sz w:val="16"/>
        </w:rPr>
        <w:t>Now</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future</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infinite</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today</w:t>
      </w:r>
      <w:r w:rsidRPr="00B549F5">
        <w:rPr>
          <w:sz w:val="16"/>
        </w:rPr>
        <w:t>'</w:t>
      </w:r>
      <w:r w:rsidRPr="00B549F5">
        <w:rPr>
          <w:rFonts w:eastAsia="Calibri"/>
          <w:sz w:val="16"/>
        </w:rPr>
        <w:t>s</w:t>
      </w:r>
      <w:r w:rsidRPr="00B549F5">
        <w:rPr>
          <w:sz w:val="16"/>
        </w:rPr>
        <w:t xml:space="preserve"> </w:t>
      </w:r>
      <w:r w:rsidRPr="00B549F5">
        <w:rPr>
          <w:rFonts w:eastAsia="Calibri"/>
          <w:sz w:val="16"/>
        </w:rPr>
        <w:t>trends</w:t>
      </w:r>
      <w:r w:rsidRPr="00B549F5">
        <w:rPr>
          <w:sz w:val="16"/>
        </w:rPr>
        <w:t xml:space="preserve"> </w:t>
      </w:r>
      <w:r w:rsidRPr="00B549F5">
        <w:rPr>
          <w:rFonts w:eastAsia="Calibri"/>
          <w:sz w:val="16"/>
        </w:rPr>
        <w:t>don</w:t>
      </w:r>
      <w:r w:rsidRPr="00B549F5">
        <w:rPr>
          <w:sz w:val="16"/>
        </w:rPr>
        <w:t>'</w:t>
      </w:r>
      <w:r w:rsidRPr="00B549F5">
        <w:rPr>
          <w:rFonts w:eastAsia="Calibri"/>
          <w:sz w:val="16"/>
        </w:rPr>
        <w:t>t</w:t>
      </w:r>
      <w:r w:rsidRPr="00B549F5">
        <w:rPr>
          <w:sz w:val="16"/>
        </w:rPr>
        <w:t xml:space="preserve"> </w:t>
      </w:r>
      <w:r w:rsidRPr="00B549F5">
        <w:rPr>
          <w:rFonts w:eastAsia="Calibri"/>
          <w:sz w:val="16"/>
        </w:rPr>
        <w:t>last</w:t>
      </w:r>
      <w:r w:rsidRPr="00B549F5">
        <w:rPr>
          <w:sz w:val="16"/>
        </w:rPr>
        <w:t xml:space="preserve"> </w:t>
      </w:r>
      <w:r w:rsidRPr="00B549F5">
        <w:rPr>
          <w:rFonts w:eastAsia="Calibri"/>
          <w:sz w:val="16"/>
        </w:rPr>
        <w:t>forever</w:t>
      </w:r>
      <w:r w:rsidRPr="00B549F5">
        <w:rPr>
          <w:sz w:val="16"/>
        </w:rPr>
        <w:t xml:space="preserve">. </w:t>
      </w:r>
      <w:r w:rsidRPr="00B549F5">
        <w:rPr>
          <w:rFonts w:eastAsia="Calibri"/>
          <w:sz w:val="16"/>
        </w:rPr>
        <w:t>Declarations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end</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history</w:t>
      </w:r>
      <w:r w:rsidRPr="00B549F5">
        <w:rPr>
          <w:sz w:val="16"/>
        </w:rPr>
        <w:t xml:space="preserve">" </w:t>
      </w:r>
      <w:r w:rsidRPr="00B549F5">
        <w:rPr>
          <w:rFonts w:eastAsia="Calibri"/>
          <w:sz w:val="16"/>
        </w:rPr>
        <w:t>often</w:t>
      </w:r>
      <w:r w:rsidRPr="00B549F5">
        <w:rPr>
          <w:sz w:val="16"/>
        </w:rPr>
        <w:t xml:space="preserve"> </w:t>
      </w:r>
      <w:r w:rsidRPr="00B549F5">
        <w:rPr>
          <w:rFonts w:eastAsia="Calibri"/>
          <w:sz w:val="16"/>
        </w:rPr>
        <w:t>come</w:t>
      </w:r>
      <w:r w:rsidRPr="00B549F5">
        <w:rPr>
          <w:sz w:val="16"/>
        </w:rPr>
        <w:t xml:space="preserve"> </w:t>
      </w:r>
      <w:r w:rsidRPr="00B549F5">
        <w:rPr>
          <w:rFonts w:eastAsia="Calibri"/>
          <w:sz w:val="16"/>
        </w:rPr>
        <w:t>back</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haunt</w:t>
      </w:r>
      <w:r w:rsidRPr="00B549F5">
        <w:rPr>
          <w:sz w:val="16"/>
        </w:rPr>
        <w:t xml:space="preserve"> </w:t>
      </w:r>
      <w:r w:rsidRPr="00B549F5">
        <w:rPr>
          <w:rFonts w:eastAsia="Calibri"/>
          <w:sz w:val="16"/>
        </w:rPr>
        <w:t>those</w:t>
      </w:r>
      <w:r w:rsidRPr="00B549F5">
        <w:rPr>
          <w:sz w:val="16"/>
        </w:rPr>
        <w:t xml:space="preserve"> </w:t>
      </w:r>
      <w:r w:rsidRPr="00B549F5">
        <w:rPr>
          <w:rFonts w:eastAsia="Calibri"/>
          <w:sz w:val="16"/>
        </w:rPr>
        <w:t>who</w:t>
      </w:r>
      <w:r w:rsidRPr="00B549F5">
        <w:rPr>
          <w:sz w:val="16"/>
        </w:rPr>
        <w:t xml:space="preserve"> </w:t>
      </w:r>
      <w:r w:rsidRPr="00B549F5">
        <w:rPr>
          <w:rFonts w:eastAsia="Calibri"/>
          <w:sz w:val="16"/>
        </w:rPr>
        <w:t>make</w:t>
      </w:r>
      <w:r w:rsidRPr="00B549F5">
        <w:rPr>
          <w:sz w:val="16"/>
        </w:rPr>
        <w:t xml:space="preserve"> </w:t>
      </w:r>
      <w:r w:rsidRPr="00B549F5">
        <w:rPr>
          <w:rFonts w:eastAsia="Calibri"/>
          <w:sz w:val="16"/>
        </w:rPr>
        <w:t>them</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I</w:t>
      </w:r>
      <w:r w:rsidRPr="00B549F5">
        <w:rPr>
          <w:sz w:val="16"/>
        </w:rPr>
        <w:t xml:space="preserve"> </w:t>
      </w:r>
      <w:r w:rsidRPr="00B549F5">
        <w:rPr>
          <w:rFonts w:eastAsia="Calibri"/>
          <w:sz w:val="16"/>
        </w:rPr>
        <w:t>am</w:t>
      </w:r>
      <w:r w:rsidRPr="00B549F5">
        <w:rPr>
          <w:sz w:val="16"/>
        </w:rPr>
        <w:t xml:space="preserve"> </w:t>
      </w:r>
      <w:r w:rsidRPr="00B549F5">
        <w:rPr>
          <w:rFonts w:eastAsia="Calibri"/>
          <w:sz w:val="16"/>
        </w:rPr>
        <w:t>well</w:t>
      </w:r>
      <w:r w:rsidRPr="00B549F5">
        <w:rPr>
          <w:sz w:val="16"/>
        </w:rPr>
        <w:t xml:space="preserve"> </w:t>
      </w:r>
      <w:r w:rsidRPr="00B549F5">
        <w:rPr>
          <w:rFonts w:eastAsia="Calibri"/>
          <w:sz w:val="16"/>
        </w:rPr>
        <w:t>aware</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still</w:t>
      </w:r>
      <w:r w:rsidRPr="00B549F5">
        <w:rPr>
          <w:sz w:val="16"/>
        </w:rPr>
        <w:t xml:space="preserve"> </w:t>
      </w:r>
      <w:r w:rsidRPr="00B549F5">
        <w:rPr>
          <w:rFonts w:eastAsia="Calibri"/>
          <w:sz w:val="16"/>
        </w:rPr>
        <w:t>possible</w:t>
      </w:r>
      <w:r w:rsidRPr="00B549F5">
        <w:rPr>
          <w:sz w:val="16"/>
        </w:rPr>
        <w:t xml:space="preserve">. </w:t>
      </w:r>
      <w:r w:rsidRPr="00B549F5">
        <w:rPr>
          <w:rFonts w:eastAsia="Calibri"/>
          <w:sz w:val="16"/>
        </w:rPr>
        <w:t>Trying</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predict</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actions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nations</w:t>
      </w:r>
      <w:r w:rsidRPr="00B549F5">
        <w:rPr>
          <w:sz w:val="16"/>
        </w:rPr>
        <w:t xml:space="preserve"> </w:t>
      </w:r>
      <w:r w:rsidRPr="00B549F5">
        <w:rPr>
          <w:rFonts w:eastAsia="Calibri"/>
          <w:sz w:val="16"/>
        </w:rPr>
        <w:t>in</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present</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hard</w:t>
      </w:r>
      <w:r w:rsidRPr="00B549F5">
        <w:rPr>
          <w:sz w:val="16"/>
        </w:rPr>
        <w:t xml:space="preserve"> </w:t>
      </w:r>
      <w:r w:rsidRPr="00B549F5">
        <w:rPr>
          <w:rFonts w:eastAsia="Calibri"/>
          <w:sz w:val="16"/>
        </w:rPr>
        <w:t>enough</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further</w:t>
      </w:r>
      <w:r w:rsidRPr="00B549F5">
        <w:rPr>
          <w:sz w:val="16"/>
        </w:rPr>
        <w:t xml:space="preserve"> </w:t>
      </w:r>
      <w:r w:rsidRPr="00B549F5">
        <w:rPr>
          <w:rFonts w:eastAsia="Calibri"/>
          <w:sz w:val="16"/>
        </w:rPr>
        <w:t>into</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future</w:t>
      </w:r>
      <w:r w:rsidRPr="00B549F5">
        <w:rPr>
          <w:sz w:val="16"/>
        </w:rPr>
        <w:t xml:space="preserve"> </w:t>
      </w:r>
      <w:r w:rsidRPr="00B549F5">
        <w:rPr>
          <w:rFonts w:eastAsia="Calibri"/>
          <w:sz w:val="16"/>
        </w:rPr>
        <w:t>becomes</w:t>
      </w:r>
      <w:r w:rsidRPr="00B549F5">
        <w:rPr>
          <w:sz w:val="16"/>
        </w:rPr>
        <w:t xml:space="preserve"> </w:t>
      </w:r>
      <w:r w:rsidRPr="00B549F5">
        <w:rPr>
          <w:rFonts w:eastAsia="Calibri"/>
          <w:sz w:val="16"/>
        </w:rPr>
        <w:t>exponentially</w:t>
      </w:r>
      <w:r w:rsidRPr="00B549F5">
        <w:rPr>
          <w:sz w:val="16"/>
        </w:rPr>
        <w:t xml:space="preserve"> </w:t>
      </w:r>
      <w:r w:rsidRPr="00B549F5">
        <w:rPr>
          <w:rFonts w:eastAsia="Calibri"/>
          <w:sz w:val="16"/>
        </w:rPr>
        <w:t>more</w:t>
      </w:r>
      <w:r w:rsidRPr="00B549F5">
        <w:rPr>
          <w:sz w:val="16"/>
        </w:rPr>
        <w:t xml:space="preserve"> </w:t>
      </w:r>
      <w:r w:rsidRPr="00B549F5">
        <w:rPr>
          <w:rFonts w:eastAsia="Calibri"/>
          <w:sz w:val="16"/>
        </w:rPr>
        <w:t>difficult</w:t>
      </w:r>
      <w:r w:rsidRPr="00B549F5">
        <w:rPr>
          <w:sz w:val="16"/>
        </w:rPr>
        <w:t>. (</w:t>
      </w:r>
      <w:r w:rsidRPr="00B549F5">
        <w:rPr>
          <w:rFonts w:eastAsia="Calibri"/>
          <w:sz w:val="16"/>
        </w:rPr>
        <w:t>Then</w:t>
      </w:r>
      <w:r w:rsidRPr="00B549F5">
        <w:rPr>
          <w:sz w:val="16"/>
        </w:rPr>
        <w:t xml:space="preserve"> </w:t>
      </w:r>
      <w:r w:rsidRPr="00B549F5">
        <w:rPr>
          <w:rFonts w:eastAsia="Calibri"/>
          <w:sz w:val="16"/>
        </w:rPr>
        <w:t>again</w:t>
      </w:r>
      <w:r w:rsidRPr="00B549F5">
        <w:rPr>
          <w:sz w:val="16"/>
        </w:rPr>
        <w:t xml:space="preserve">, </w:t>
      </w:r>
      <w:r w:rsidRPr="00B549F5">
        <w:rPr>
          <w:rFonts w:eastAsia="Calibri"/>
          <w:sz w:val="16"/>
        </w:rPr>
        <w:t>my</w:t>
      </w:r>
      <w:r w:rsidRPr="00B549F5">
        <w:rPr>
          <w:sz w:val="16"/>
        </w:rPr>
        <w:t xml:space="preserve"> </w:t>
      </w:r>
      <w:r w:rsidRPr="00B549F5">
        <w:rPr>
          <w:rFonts w:eastAsia="Calibri"/>
          <w:sz w:val="16"/>
        </w:rPr>
        <w:t>take</w:t>
      </w:r>
      <w:r w:rsidRPr="00B549F5">
        <w:rPr>
          <w:sz w:val="16"/>
        </w:rPr>
        <w:t xml:space="preserve"> </w:t>
      </w:r>
      <w:r w:rsidRPr="00B549F5">
        <w:rPr>
          <w:rFonts w:eastAsia="Calibri"/>
          <w:sz w:val="16"/>
        </w:rPr>
        <w:t>is</w:t>
      </w:r>
      <w:r w:rsidRPr="00B549F5">
        <w:rPr>
          <w:sz w:val="16"/>
        </w:rPr>
        <w:t xml:space="preserve"> </w:t>
      </w:r>
      <w:r w:rsidRPr="00B549F5">
        <w:rPr>
          <w:rFonts w:eastAsia="Calibri"/>
          <w:sz w:val="16"/>
        </w:rPr>
        <w:t>like</w:t>
      </w:r>
      <w:r w:rsidRPr="00B549F5">
        <w:rPr>
          <w:sz w:val="16"/>
        </w:rPr>
        <w:t xml:space="preserve"> </w:t>
      </w:r>
      <w:r w:rsidRPr="00B549F5">
        <w:rPr>
          <w:rFonts w:eastAsia="Calibri"/>
          <w:sz w:val="16"/>
        </w:rPr>
        <w:t>Pascal</w:t>
      </w:r>
      <w:r w:rsidRPr="00B549F5">
        <w:rPr>
          <w:sz w:val="16"/>
        </w:rPr>
        <w:t>'</w:t>
      </w:r>
      <w:r w:rsidRPr="00B549F5">
        <w:rPr>
          <w:rFonts w:eastAsia="Calibri"/>
          <w:sz w:val="16"/>
        </w:rPr>
        <w:t>s</w:t>
      </w:r>
      <w:r w:rsidRPr="00B549F5">
        <w:rPr>
          <w:sz w:val="16"/>
        </w:rPr>
        <w:t xml:space="preserve"> </w:t>
      </w:r>
      <w:r w:rsidRPr="00B549F5">
        <w:rPr>
          <w:rFonts w:eastAsia="Calibri"/>
          <w:sz w:val="16"/>
        </w:rPr>
        <w:t>Wager</w:t>
      </w:r>
      <w:r w:rsidRPr="00B549F5">
        <w:rPr>
          <w:sz w:val="16"/>
        </w:rPr>
        <w:t xml:space="preserve">: </w:t>
      </w:r>
      <w:r w:rsidRPr="00B549F5">
        <w:rPr>
          <w:rFonts w:eastAsia="Calibri"/>
          <w:sz w:val="16"/>
        </w:rPr>
        <w:t>If</w:t>
      </w:r>
      <w:r w:rsidRPr="00B549F5">
        <w:rPr>
          <w:sz w:val="16"/>
        </w:rPr>
        <w:t xml:space="preserve"> </w:t>
      </w:r>
      <w:r w:rsidRPr="00B549F5">
        <w:rPr>
          <w:rFonts w:eastAsia="Calibri"/>
          <w:sz w:val="16"/>
        </w:rPr>
        <w:t>I</w:t>
      </w:r>
      <w:r w:rsidRPr="00B549F5">
        <w:rPr>
          <w:sz w:val="16"/>
        </w:rPr>
        <w:t>'</w:t>
      </w:r>
      <w:r w:rsidRPr="00B549F5">
        <w:rPr>
          <w:rFonts w:eastAsia="Calibri"/>
          <w:sz w:val="16"/>
        </w:rPr>
        <w:t>m</w:t>
      </w:r>
      <w:r w:rsidRPr="00B549F5">
        <w:rPr>
          <w:sz w:val="16"/>
        </w:rPr>
        <w:t xml:space="preserve"> </w:t>
      </w:r>
      <w:r w:rsidRPr="00B549F5">
        <w:rPr>
          <w:rFonts w:eastAsia="Calibri"/>
          <w:sz w:val="16"/>
        </w:rPr>
        <w:t>wrong</w:t>
      </w:r>
      <w:r w:rsidRPr="00B549F5">
        <w:rPr>
          <w:sz w:val="16"/>
        </w:rPr>
        <w:t xml:space="preserve">, </w:t>
      </w:r>
      <w:r w:rsidRPr="00B549F5">
        <w:rPr>
          <w:rFonts w:eastAsia="Calibri"/>
          <w:sz w:val="16"/>
        </w:rPr>
        <w:t>who</w:t>
      </w:r>
      <w:r w:rsidRPr="00B549F5">
        <w:rPr>
          <w:sz w:val="16"/>
        </w:rPr>
        <w:t>'</w:t>
      </w:r>
      <w:r w:rsidRPr="00B549F5">
        <w:rPr>
          <w:rFonts w:eastAsia="Calibri"/>
          <w:sz w:val="16"/>
        </w:rPr>
        <w:t>s</w:t>
      </w:r>
      <w:r w:rsidRPr="00B549F5">
        <w:rPr>
          <w:sz w:val="16"/>
        </w:rPr>
        <w:t xml:space="preserve"> </w:t>
      </w:r>
      <w:r w:rsidRPr="00B549F5">
        <w:rPr>
          <w:rFonts w:eastAsia="Calibri"/>
          <w:sz w:val="16"/>
        </w:rPr>
        <w:t>going</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be</w:t>
      </w:r>
      <w:r w:rsidRPr="00B549F5">
        <w:rPr>
          <w:sz w:val="16"/>
        </w:rPr>
        <w:t xml:space="preserve"> </w:t>
      </w:r>
      <w:r w:rsidRPr="00B549F5">
        <w:rPr>
          <w:rFonts w:eastAsia="Calibri"/>
          <w:sz w:val="16"/>
        </w:rPr>
        <w:t>around</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tell</w:t>
      </w:r>
      <w:r w:rsidRPr="00B549F5">
        <w:rPr>
          <w:sz w:val="16"/>
        </w:rPr>
        <w:t xml:space="preserve"> </w:t>
      </w:r>
      <w:r w:rsidRPr="00B549F5">
        <w:rPr>
          <w:rFonts w:eastAsia="Calibri"/>
          <w:sz w:val="16"/>
        </w:rPr>
        <w:t>me</w:t>
      </w:r>
      <w:r w:rsidRPr="00B549F5">
        <w:rPr>
          <w:sz w:val="16"/>
        </w:rPr>
        <w:t xml:space="preserve"> </w:t>
      </w:r>
      <w:r w:rsidRPr="00B549F5">
        <w:rPr>
          <w:rFonts w:eastAsia="Calibri"/>
          <w:sz w:val="16"/>
        </w:rPr>
        <w:t>so</w:t>
      </w:r>
      <w:r w:rsidRPr="00B549F5">
        <w:rPr>
          <w:sz w:val="16"/>
        </w:rPr>
        <w:t xml:space="preserve">?) </w:t>
      </w:r>
      <w:r w:rsidRPr="00B549F5">
        <w:rPr>
          <w:rFonts w:eastAsia="Calibri"/>
          <w:sz w:val="16"/>
        </w:rPr>
        <w:t>Further</w:t>
      </w:r>
      <w:r w:rsidRPr="00B549F5">
        <w:rPr>
          <w:sz w:val="16"/>
        </w:rPr>
        <w:t xml:space="preserve"> </w:t>
      </w:r>
      <w:r w:rsidRPr="00B549F5">
        <w:rPr>
          <w:rFonts w:eastAsia="Calibri"/>
          <w:sz w:val="16"/>
        </w:rPr>
        <w:t>into</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future</w:t>
      </w:r>
      <w:r w:rsidRPr="00B549F5">
        <w:rPr>
          <w:sz w:val="16"/>
        </w:rPr>
        <w:t xml:space="preserve">, </w:t>
      </w:r>
      <w:r w:rsidRPr="00B549F5">
        <w:rPr>
          <w:rFonts w:eastAsia="Calibri"/>
          <w:sz w:val="16"/>
        </w:rPr>
        <w:t>severe</w:t>
      </w:r>
      <w:r w:rsidRPr="00B549F5">
        <w:rPr>
          <w:sz w:val="16"/>
        </w:rPr>
        <w:t xml:space="preserve"> </w:t>
      </w:r>
      <w:r w:rsidRPr="00B549F5">
        <w:rPr>
          <w:rFonts w:eastAsia="Calibri"/>
          <w:sz w:val="16"/>
        </w:rPr>
        <w:t>climate</w:t>
      </w:r>
      <w:r w:rsidRPr="00B549F5">
        <w:rPr>
          <w:sz w:val="16"/>
        </w:rPr>
        <w:t xml:space="preserve"> </w:t>
      </w:r>
      <w:r w:rsidRPr="00B549F5">
        <w:rPr>
          <w:rFonts w:eastAsia="Calibri"/>
          <w:sz w:val="16"/>
        </w:rPr>
        <w:t>change</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resource</w:t>
      </w:r>
      <w:r w:rsidRPr="00B549F5">
        <w:rPr>
          <w:sz w:val="16"/>
        </w:rPr>
        <w:t xml:space="preserve"> </w:t>
      </w:r>
      <w:r w:rsidRPr="00B549F5">
        <w:rPr>
          <w:rFonts w:eastAsia="Calibri"/>
          <w:sz w:val="16"/>
        </w:rPr>
        <w:t>depletion</w:t>
      </w:r>
      <w:r w:rsidRPr="00B549F5">
        <w:rPr>
          <w:sz w:val="16"/>
        </w:rPr>
        <w:t xml:space="preserve">, </w:t>
      </w:r>
      <w:r w:rsidRPr="00B549F5">
        <w:rPr>
          <w:rFonts w:eastAsia="Calibri"/>
          <w:sz w:val="16"/>
        </w:rPr>
        <w:t>for</w:t>
      </w:r>
      <w:r w:rsidRPr="00B549F5">
        <w:rPr>
          <w:sz w:val="16"/>
        </w:rPr>
        <w:t xml:space="preserve"> </w:t>
      </w:r>
      <w:r w:rsidRPr="00B549F5">
        <w:rPr>
          <w:rFonts w:eastAsia="Calibri"/>
          <w:sz w:val="16"/>
        </w:rPr>
        <w:t>example</w:t>
      </w:r>
      <w:r w:rsidRPr="00B549F5">
        <w:rPr>
          <w:sz w:val="16"/>
        </w:rPr>
        <w:t xml:space="preserve">, </w:t>
      </w:r>
      <w:r w:rsidRPr="00B549F5">
        <w:rPr>
          <w:rFonts w:eastAsia="Calibri"/>
          <w:sz w:val="16"/>
        </w:rPr>
        <w:t>could</w:t>
      </w:r>
      <w:r w:rsidRPr="00B549F5">
        <w:rPr>
          <w:sz w:val="16"/>
        </w:rPr>
        <w:t xml:space="preserve"> </w:t>
      </w:r>
      <w:r w:rsidRPr="00B549F5">
        <w:rPr>
          <w:rFonts w:eastAsia="Calibri"/>
          <w:sz w:val="16"/>
        </w:rPr>
        <w:t>lead</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new</w:t>
      </w:r>
      <w:r w:rsidRPr="00B549F5">
        <w:rPr>
          <w:sz w:val="16"/>
        </w:rPr>
        <w:t xml:space="preserve"> </w:t>
      </w:r>
      <w:r w:rsidRPr="00B549F5">
        <w:rPr>
          <w:rFonts w:eastAsia="Calibri"/>
          <w:sz w:val="16"/>
        </w:rPr>
        <w:t>pressures</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go</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although</w:t>
      </w:r>
      <w:r w:rsidRPr="00B549F5">
        <w:rPr>
          <w:sz w:val="16"/>
        </w:rPr>
        <w:t xml:space="preserve"> </w:t>
      </w:r>
      <w:r w:rsidRPr="00B549F5">
        <w:rPr>
          <w:rFonts w:eastAsia="Calibri"/>
          <w:sz w:val="16"/>
        </w:rPr>
        <w:t>climate</w:t>
      </w:r>
      <w:r w:rsidRPr="00B549F5">
        <w:rPr>
          <w:sz w:val="16"/>
        </w:rPr>
        <w:t xml:space="preserve"> </w:t>
      </w:r>
      <w:r w:rsidRPr="00B549F5">
        <w:rPr>
          <w:rFonts w:eastAsia="Calibri"/>
          <w:sz w:val="16"/>
        </w:rPr>
        <w:t>mitigation</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adaptation</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well</w:t>
      </w:r>
      <w:r w:rsidRPr="00B549F5">
        <w:rPr>
          <w:sz w:val="16"/>
        </w:rPr>
        <w:t xml:space="preserve"> </w:t>
      </w:r>
      <w:r w:rsidRPr="00B549F5">
        <w:rPr>
          <w:rFonts w:eastAsia="Calibri"/>
          <w:sz w:val="16"/>
        </w:rPr>
        <w:t>as</w:t>
      </w:r>
      <w:r w:rsidRPr="00B549F5">
        <w:rPr>
          <w:sz w:val="16"/>
        </w:rPr>
        <w:t xml:space="preserve"> </w:t>
      </w:r>
      <w:r w:rsidRPr="00B549F5">
        <w:rPr>
          <w:rFonts w:eastAsia="Calibri"/>
          <w:sz w:val="16"/>
        </w:rPr>
        <w:t>recycling</w:t>
      </w:r>
      <w:r w:rsidRPr="00B549F5">
        <w:rPr>
          <w:sz w:val="16"/>
        </w:rPr>
        <w:t xml:space="preserve"> </w:t>
      </w:r>
      <w:r w:rsidRPr="00B549F5">
        <w:rPr>
          <w:rFonts w:eastAsia="Calibri"/>
          <w:sz w:val="16"/>
        </w:rPr>
        <w:t>technologies</w:t>
      </w:r>
      <w:r w:rsidRPr="00B549F5">
        <w:rPr>
          <w:sz w:val="16"/>
        </w:rPr>
        <w:t xml:space="preserve"> </w:t>
      </w:r>
      <w:r w:rsidRPr="00B549F5">
        <w:rPr>
          <w:rFonts w:eastAsia="Calibri"/>
          <w:sz w:val="16"/>
        </w:rPr>
        <w:t>mean</w:t>
      </w:r>
      <w:r w:rsidRPr="00B549F5">
        <w:rPr>
          <w:sz w:val="16"/>
        </w:rPr>
        <w:t xml:space="preserve"> </w:t>
      </w:r>
      <w:r w:rsidRPr="00B549F5">
        <w:rPr>
          <w:rFonts w:eastAsia="Calibri"/>
          <w:sz w:val="16"/>
        </w:rPr>
        <w:t>both</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these</w:t>
      </w:r>
      <w:r w:rsidRPr="00B549F5">
        <w:rPr>
          <w:sz w:val="16"/>
        </w:rPr>
        <w:t xml:space="preserve"> </w:t>
      </w:r>
      <w:r w:rsidRPr="00B549F5">
        <w:rPr>
          <w:rFonts w:eastAsia="Calibri"/>
          <w:sz w:val="16"/>
        </w:rPr>
        <w:t>possibilities</w:t>
      </w:r>
      <w:r w:rsidRPr="00B549F5">
        <w:rPr>
          <w:sz w:val="16"/>
        </w:rPr>
        <w:t xml:space="preserve"> </w:t>
      </w:r>
      <w:r w:rsidRPr="00B549F5">
        <w:rPr>
          <w:rFonts w:eastAsia="Calibri"/>
          <w:sz w:val="16"/>
        </w:rPr>
        <w:t>are</w:t>
      </w:r>
      <w:r w:rsidRPr="00B549F5">
        <w:rPr>
          <w:sz w:val="16"/>
        </w:rPr>
        <w:t xml:space="preserve"> </w:t>
      </w:r>
      <w:r w:rsidRPr="00B549F5">
        <w:rPr>
          <w:rFonts w:eastAsia="Calibri"/>
          <w:sz w:val="16"/>
        </w:rPr>
        <w:t>avoidable</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development</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robotic</w:t>
      </w:r>
      <w:r w:rsidRPr="00B549F5">
        <w:rPr>
          <w:sz w:val="16"/>
        </w:rPr>
        <w:t xml:space="preserve"> </w:t>
      </w:r>
      <w:r w:rsidRPr="00B549F5">
        <w:rPr>
          <w:rFonts w:eastAsia="Calibri"/>
          <w:sz w:val="16"/>
        </w:rPr>
        <w:t>soldiers</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drones</w:t>
      </w:r>
      <w:r w:rsidRPr="00B549F5">
        <w:rPr>
          <w:sz w:val="16"/>
        </w:rPr>
        <w:t xml:space="preserve"> </w:t>
      </w:r>
      <w:r w:rsidRPr="00B549F5">
        <w:rPr>
          <w:rFonts w:eastAsia="Calibri"/>
          <w:sz w:val="16"/>
        </w:rPr>
        <w:t>may</w:t>
      </w:r>
      <w:r w:rsidRPr="00B549F5">
        <w:rPr>
          <w:sz w:val="16"/>
        </w:rPr>
        <w:t xml:space="preserve"> </w:t>
      </w:r>
      <w:r w:rsidRPr="00B549F5">
        <w:rPr>
          <w:rFonts w:eastAsia="Calibri"/>
          <w:sz w:val="16"/>
        </w:rPr>
        <w:t>make</w:t>
      </w:r>
      <w:r w:rsidRPr="00B549F5">
        <w:rPr>
          <w:sz w:val="16"/>
        </w:rPr>
        <w:t xml:space="preserve"> </w:t>
      </w:r>
      <w:r w:rsidRPr="00B549F5">
        <w:rPr>
          <w:rFonts w:eastAsia="Calibri"/>
          <w:sz w:val="16"/>
        </w:rPr>
        <w:t>it</w:t>
      </w:r>
      <w:r w:rsidRPr="00B549F5">
        <w:rPr>
          <w:sz w:val="16"/>
        </w:rPr>
        <w:t xml:space="preserve"> </w:t>
      </w:r>
      <w:r w:rsidRPr="00B549F5">
        <w:rPr>
          <w:rFonts w:eastAsia="Calibri"/>
          <w:sz w:val="16"/>
        </w:rPr>
        <w:t>easier</w:t>
      </w:r>
      <w:r w:rsidRPr="00B549F5">
        <w:rPr>
          <w:sz w:val="16"/>
        </w:rPr>
        <w:t xml:space="preserve"> </w:t>
      </w:r>
      <w:r w:rsidRPr="00B549F5">
        <w:rPr>
          <w:rFonts w:eastAsia="Calibri"/>
          <w:sz w:val="16"/>
        </w:rPr>
        <w:t>for</w:t>
      </w:r>
      <w:r w:rsidRPr="00B549F5">
        <w:rPr>
          <w:sz w:val="16"/>
        </w:rPr>
        <w:t xml:space="preserve"> </w:t>
      </w:r>
      <w:r w:rsidRPr="00B549F5">
        <w:rPr>
          <w:rFonts w:eastAsia="Calibri"/>
          <w:sz w:val="16"/>
        </w:rPr>
        <w:t>countries</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even</w:t>
      </w:r>
      <w:r w:rsidRPr="00B549F5">
        <w:rPr>
          <w:sz w:val="16"/>
        </w:rPr>
        <w:t xml:space="preserve"> </w:t>
      </w:r>
      <w:r w:rsidRPr="00B549F5">
        <w:rPr>
          <w:rFonts w:eastAsia="Calibri"/>
          <w:sz w:val="16"/>
        </w:rPr>
        <w:t>corporations</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go</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Technical</w:t>
      </w:r>
      <w:r w:rsidRPr="00B549F5">
        <w:rPr>
          <w:sz w:val="16"/>
        </w:rPr>
        <w:t xml:space="preserve"> </w:t>
      </w:r>
      <w:r w:rsidRPr="00B549F5">
        <w:rPr>
          <w:rFonts w:eastAsia="Calibri"/>
          <w:sz w:val="16"/>
        </w:rPr>
        <w:t>errors</w:t>
      </w:r>
      <w:r w:rsidRPr="00B549F5">
        <w:rPr>
          <w:sz w:val="16"/>
        </w:rPr>
        <w:t xml:space="preserve">, </w:t>
      </w:r>
      <w:r w:rsidRPr="00B549F5">
        <w:rPr>
          <w:rFonts w:eastAsia="Calibri"/>
          <w:sz w:val="16"/>
        </w:rPr>
        <w:t>computer</w:t>
      </w:r>
      <w:r w:rsidRPr="00B549F5">
        <w:rPr>
          <w:sz w:val="16"/>
        </w:rPr>
        <w:t xml:space="preserve"> </w:t>
      </w:r>
      <w:r w:rsidRPr="00B549F5">
        <w:rPr>
          <w:rFonts w:eastAsia="Calibri"/>
          <w:sz w:val="16"/>
        </w:rPr>
        <w:t>glitches</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diplomatic</w:t>
      </w:r>
      <w:r w:rsidRPr="00B549F5">
        <w:rPr>
          <w:sz w:val="16"/>
        </w:rPr>
        <w:t xml:space="preserve"> </w:t>
      </w:r>
      <w:r w:rsidRPr="00B549F5">
        <w:rPr>
          <w:rFonts w:eastAsia="Calibri"/>
          <w:sz w:val="16"/>
        </w:rPr>
        <w:t>misunderstandings</w:t>
      </w:r>
      <w:r w:rsidRPr="00B549F5">
        <w:rPr>
          <w:sz w:val="16"/>
        </w:rPr>
        <w:t xml:space="preserve"> </w:t>
      </w:r>
      <w:r w:rsidRPr="00B549F5">
        <w:rPr>
          <w:rFonts w:eastAsia="Calibri"/>
          <w:sz w:val="16"/>
        </w:rPr>
        <w:t>can</w:t>
      </w:r>
      <w:r w:rsidRPr="00B549F5">
        <w:rPr>
          <w:sz w:val="16"/>
        </w:rPr>
        <w:t xml:space="preserve"> </w:t>
      </w:r>
      <w:r w:rsidRPr="00B549F5">
        <w:rPr>
          <w:rFonts w:eastAsia="Calibri"/>
          <w:sz w:val="16"/>
        </w:rPr>
        <w:t>lead</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Terrorism</w:t>
      </w:r>
      <w:r w:rsidRPr="00B549F5">
        <w:rPr>
          <w:sz w:val="16"/>
        </w:rPr>
        <w:t xml:space="preserve">, </w:t>
      </w:r>
      <w:r w:rsidRPr="00B549F5">
        <w:rPr>
          <w:rFonts w:eastAsia="Calibri"/>
          <w:sz w:val="16"/>
        </w:rPr>
        <w:t>inequality</w:t>
      </w:r>
      <w:r w:rsidRPr="00B549F5">
        <w:rPr>
          <w:sz w:val="16"/>
        </w:rPr>
        <w:t xml:space="preserve">, </w:t>
      </w:r>
      <w:r w:rsidRPr="00B549F5">
        <w:rPr>
          <w:rFonts w:eastAsia="Calibri"/>
          <w:sz w:val="16"/>
        </w:rPr>
        <w:t>and</w:t>
      </w:r>
      <w:r w:rsidRPr="00B549F5">
        <w:rPr>
          <w:sz w:val="16"/>
        </w:rPr>
        <w:t xml:space="preserve"> </w:t>
      </w:r>
      <w:r w:rsidRPr="00B549F5">
        <w:rPr>
          <w:rFonts w:eastAsia="Calibri"/>
          <w:sz w:val="16"/>
        </w:rPr>
        <w:t>internal</w:t>
      </w:r>
      <w:r w:rsidRPr="00B549F5">
        <w:rPr>
          <w:sz w:val="16"/>
        </w:rPr>
        <w:t xml:space="preserve"> </w:t>
      </w:r>
      <w:r w:rsidRPr="00B549F5">
        <w:rPr>
          <w:rFonts w:eastAsia="Calibri"/>
          <w:sz w:val="16"/>
        </w:rPr>
        <w:t>political</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civil</w:t>
      </w:r>
      <w:r w:rsidRPr="00B549F5">
        <w:rPr>
          <w:sz w:val="16"/>
        </w:rPr>
        <w:t xml:space="preserve"> </w:t>
      </w:r>
      <w:r w:rsidRPr="00B549F5">
        <w:rPr>
          <w:rFonts w:eastAsia="Calibri"/>
          <w:sz w:val="16"/>
        </w:rPr>
        <w:t>strife</w:t>
      </w:r>
      <w:r w:rsidRPr="00B549F5">
        <w:rPr>
          <w:sz w:val="16"/>
        </w:rPr>
        <w:t xml:space="preserve"> </w:t>
      </w:r>
      <w:r w:rsidRPr="00B549F5">
        <w:rPr>
          <w:rFonts w:eastAsia="Calibri"/>
          <w:sz w:val="16"/>
        </w:rPr>
        <w:t>can</w:t>
      </w:r>
      <w:r w:rsidRPr="00B549F5">
        <w:rPr>
          <w:sz w:val="16"/>
        </w:rPr>
        <w:t xml:space="preserve"> </w:t>
      </w:r>
      <w:r w:rsidRPr="00B549F5">
        <w:rPr>
          <w:rFonts w:eastAsia="Calibri"/>
          <w:sz w:val="16"/>
        </w:rPr>
        <w:t>all</w:t>
      </w:r>
      <w:r w:rsidRPr="00B549F5">
        <w:rPr>
          <w:sz w:val="16"/>
        </w:rPr>
        <w:t xml:space="preserve"> </w:t>
      </w:r>
      <w:r w:rsidRPr="00B549F5">
        <w:rPr>
          <w:rFonts w:eastAsia="Calibri"/>
          <w:sz w:val="16"/>
        </w:rPr>
        <w:t>create</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pressure</w:t>
      </w:r>
      <w:r w:rsidRPr="00B549F5">
        <w:rPr>
          <w:sz w:val="16"/>
        </w:rPr>
        <w:t xml:space="preserve"> </w:t>
      </w:r>
      <w:r w:rsidRPr="00B549F5">
        <w:rPr>
          <w:rFonts w:eastAsia="Calibri"/>
          <w:sz w:val="16"/>
        </w:rPr>
        <w:t>for</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But</w:t>
      </w:r>
      <w:r w:rsidRPr="00B549F5">
        <w:rPr>
          <w:sz w:val="16"/>
        </w:rPr>
        <w:t xml:space="preserve"> </w:t>
      </w:r>
      <w:r w:rsidRPr="00B549F5">
        <w:rPr>
          <w:rFonts w:eastAsia="Calibri"/>
          <w:u w:val="single"/>
        </w:rPr>
        <w:t>the</w:t>
      </w:r>
      <w:r w:rsidRPr="00B549F5">
        <w:rPr>
          <w:u w:val="single"/>
        </w:rPr>
        <w:t xml:space="preserve"> </w:t>
      </w:r>
      <w:r w:rsidRPr="00B549F5">
        <w:rPr>
          <w:rFonts w:eastAsia="Calibri"/>
          <w:u w:val="single"/>
        </w:rPr>
        <w:t>tendency</w:t>
      </w:r>
      <w:r w:rsidRPr="00B549F5">
        <w:rPr>
          <w:u w:val="single"/>
        </w:rPr>
        <w:t xml:space="preserve"> </w:t>
      </w:r>
      <w:r w:rsidRPr="00B549F5">
        <w:rPr>
          <w:rFonts w:eastAsia="Calibri"/>
          <w:u w:val="single"/>
        </w:rPr>
        <w:t>toward</w:t>
      </w:r>
      <w:r w:rsidRPr="00B549F5">
        <w:rPr>
          <w:u w:val="single"/>
        </w:rPr>
        <w:t xml:space="preserve"> </w:t>
      </w:r>
      <w:r w:rsidRPr="00B549F5">
        <w:rPr>
          <w:rFonts w:eastAsia="Calibri"/>
          <w:u w:val="single"/>
        </w:rPr>
        <w:t>inertia</w:t>
      </w:r>
      <w:r w:rsidRPr="00B549F5">
        <w:rPr>
          <w:u w:val="single"/>
        </w:rPr>
        <w:t xml:space="preserve"> </w:t>
      </w:r>
      <w:r w:rsidRPr="00B549F5">
        <w:rPr>
          <w:rFonts w:eastAsia="Calibri"/>
          <w:u w:val="single"/>
        </w:rPr>
        <w:t>is</w:t>
      </w:r>
      <w:r w:rsidRPr="00B549F5">
        <w:rPr>
          <w:u w:val="single"/>
        </w:rPr>
        <w:t xml:space="preserve"> </w:t>
      </w:r>
      <w:r w:rsidRPr="00B549F5">
        <w:rPr>
          <w:rFonts w:eastAsia="Calibri"/>
          <w:u w:val="single"/>
        </w:rPr>
        <w:t>strong</w:t>
      </w:r>
      <w:r w:rsidRPr="00B549F5">
        <w:rPr>
          <w:u w:val="single"/>
        </w:rPr>
        <w:t xml:space="preserve">. </w:t>
      </w:r>
      <w:r w:rsidRPr="00B549F5">
        <w:rPr>
          <w:rFonts w:eastAsia="Calibri"/>
          <w:u w:val="single"/>
        </w:rPr>
        <w:t>It</w:t>
      </w:r>
      <w:r w:rsidRPr="00B549F5">
        <w:rPr>
          <w:u w:val="single"/>
        </w:rPr>
        <w:t xml:space="preserve"> </w:t>
      </w:r>
      <w:r w:rsidRPr="00B549F5">
        <w:rPr>
          <w:rFonts w:eastAsia="Calibri"/>
          <w:u w:val="single"/>
        </w:rPr>
        <w:t>is</w:t>
      </w:r>
      <w:r w:rsidRPr="00B549F5">
        <w:rPr>
          <w:u w:val="single"/>
        </w:rPr>
        <w:t xml:space="preserve"> </w:t>
      </w:r>
      <w:r w:rsidRPr="00B549F5">
        <w:rPr>
          <w:rFonts w:eastAsia="Calibri"/>
          <w:u w:val="single"/>
        </w:rPr>
        <w:t>clear</w:t>
      </w:r>
      <w:r w:rsidRPr="00B549F5">
        <w:rPr>
          <w:u w:val="single"/>
        </w:rPr>
        <w:t xml:space="preserve"> </w:t>
      </w:r>
      <w:r w:rsidRPr="00B549F5">
        <w:rPr>
          <w:rFonts w:eastAsia="Calibri"/>
          <w:u w:val="single"/>
        </w:rPr>
        <w:t>at</w:t>
      </w:r>
      <w:r w:rsidRPr="00B549F5">
        <w:rPr>
          <w:u w:val="single"/>
        </w:rPr>
        <w:t xml:space="preserve"> </w:t>
      </w:r>
      <w:r w:rsidRPr="00B549F5">
        <w:rPr>
          <w:rFonts w:eastAsia="Calibri"/>
          <w:u w:val="single"/>
        </w:rPr>
        <w:t>least</w:t>
      </w:r>
      <w:r w:rsidRPr="00B549F5">
        <w:rPr>
          <w:u w:val="single"/>
        </w:rPr>
        <w:t xml:space="preserve"> </w:t>
      </w:r>
      <w:r w:rsidRPr="00B549F5">
        <w:rPr>
          <w:rFonts w:eastAsia="Calibri"/>
          <w:u w:val="single"/>
        </w:rPr>
        <w:t>that</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incentives</w:t>
      </w:r>
      <w:r w:rsidRPr="00B549F5">
        <w:rPr>
          <w:u w:val="single"/>
        </w:rPr>
        <w:t xml:space="preserve"> </w:t>
      </w:r>
      <w:r w:rsidRPr="00B549F5">
        <w:rPr>
          <w:rFonts w:eastAsia="Calibri"/>
          <w:u w:val="single"/>
        </w:rPr>
        <w:t>for</w:t>
      </w:r>
      <w:r w:rsidRPr="00B549F5">
        <w:rPr>
          <w:u w:val="single"/>
        </w:rPr>
        <w:t xml:space="preserve"> </w:t>
      </w:r>
      <w:r w:rsidRPr="00B549F5">
        <w:rPr>
          <w:rFonts w:eastAsia="Calibri"/>
          <w:u w:val="single"/>
        </w:rPr>
        <w:t>world</w:t>
      </w:r>
      <w:r w:rsidRPr="00B549F5">
        <w:rPr>
          <w:u w:val="single"/>
        </w:rPr>
        <w:t xml:space="preserve"> </w:t>
      </w:r>
      <w:r w:rsidRPr="00B549F5">
        <w:rPr>
          <w:rFonts w:eastAsia="Calibri"/>
          <w:u w:val="single"/>
        </w:rPr>
        <w:t>war</w:t>
      </w:r>
      <w:r w:rsidRPr="00B549F5">
        <w:rPr>
          <w:u w:val="single"/>
        </w:rPr>
        <w:t xml:space="preserve"> </w:t>
      </w:r>
      <w:r w:rsidRPr="00B549F5">
        <w:rPr>
          <w:rFonts w:eastAsia="Calibri"/>
          <w:u w:val="single"/>
        </w:rPr>
        <w:t>are</w:t>
      </w:r>
      <w:r w:rsidRPr="00B549F5">
        <w:rPr>
          <w:u w:val="single"/>
        </w:rPr>
        <w:t xml:space="preserve"> </w:t>
      </w:r>
      <w:r w:rsidRPr="00B549F5">
        <w:rPr>
          <w:rFonts w:eastAsia="Calibri"/>
          <w:u w:val="single"/>
        </w:rPr>
        <w:t>far</w:t>
      </w:r>
      <w:r w:rsidRPr="00B549F5">
        <w:rPr>
          <w:u w:val="single"/>
        </w:rPr>
        <w:t xml:space="preserve"> </w:t>
      </w:r>
      <w:r w:rsidRPr="00B549F5">
        <w:rPr>
          <w:rFonts w:eastAsia="Calibri"/>
          <w:u w:val="single"/>
        </w:rPr>
        <w:t>lower</w:t>
      </w:r>
      <w:r w:rsidRPr="00B549F5">
        <w:rPr>
          <w:u w:val="single"/>
        </w:rPr>
        <w:t xml:space="preserve"> </w:t>
      </w:r>
      <w:r w:rsidRPr="00B549F5">
        <w:rPr>
          <w:rFonts w:eastAsia="Calibri"/>
          <w:u w:val="single"/>
        </w:rPr>
        <w:t>than</w:t>
      </w:r>
      <w:r w:rsidRPr="00B549F5">
        <w:rPr>
          <w:u w:val="single"/>
        </w:rPr>
        <w:t xml:space="preserve"> </w:t>
      </w:r>
      <w:r w:rsidRPr="00B549F5">
        <w:rPr>
          <w:rFonts w:eastAsia="Calibri"/>
          <w:u w:val="single"/>
        </w:rPr>
        <w:t>they</w:t>
      </w:r>
      <w:r w:rsidRPr="00B549F5">
        <w:rPr>
          <w:u w:val="single"/>
        </w:rPr>
        <w:t xml:space="preserve"> </w:t>
      </w:r>
      <w:r w:rsidRPr="00B549F5">
        <w:rPr>
          <w:rFonts w:eastAsia="Calibri"/>
          <w:u w:val="single"/>
        </w:rPr>
        <w:t>were</w:t>
      </w:r>
      <w:r w:rsidRPr="00B549F5">
        <w:rPr>
          <w:u w:val="single"/>
        </w:rPr>
        <w:t xml:space="preserve"> </w:t>
      </w:r>
      <w:r w:rsidRPr="00B549F5">
        <w:rPr>
          <w:rFonts w:eastAsia="Calibri"/>
          <w:u w:val="single"/>
        </w:rPr>
        <w:t>in</w:t>
      </w:r>
      <w:r w:rsidRPr="00B549F5">
        <w:rPr>
          <w:u w:val="single"/>
        </w:rPr>
        <w:t xml:space="preserve"> </w:t>
      </w:r>
      <w:r w:rsidRPr="00B549F5">
        <w:rPr>
          <w:rFonts w:eastAsia="Calibri"/>
          <w:u w:val="single"/>
        </w:rPr>
        <w:t>previous</w:t>
      </w:r>
      <w:r w:rsidRPr="00B549F5">
        <w:rPr>
          <w:u w:val="single"/>
        </w:rPr>
        <w:t xml:space="preserve"> </w:t>
      </w:r>
      <w:r w:rsidRPr="00B549F5">
        <w:rPr>
          <w:rFonts w:eastAsia="Calibri"/>
          <w:u w:val="single"/>
        </w:rPr>
        <w:t>decades</w:t>
      </w:r>
      <w:r w:rsidRPr="00B549F5">
        <w:rPr>
          <w:u w:val="single"/>
        </w:rPr>
        <w:t xml:space="preserve">, </w:t>
      </w:r>
      <w:r w:rsidRPr="00B549F5">
        <w:rPr>
          <w:rFonts w:eastAsia="Calibri"/>
          <w:u w:val="single"/>
        </w:rPr>
        <w:t>and</w:t>
      </w:r>
      <w:r w:rsidRPr="00B549F5">
        <w:rPr>
          <w:u w:val="single"/>
        </w:rPr>
        <w:t xml:space="preserve"> </w:t>
      </w:r>
      <w:r w:rsidRPr="00B549F5">
        <w:rPr>
          <w:rFonts w:eastAsia="Calibri"/>
          <w:u w:val="single"/>
        </w:rPr>
        <w:t>the</w:t>
      </w:r>
      <w:r w:rsidRPr="00B549F5">
        <w:rPr>
          <w:u w:val="single"/>
        </w:rPr>
        <w:t xml:space="preserve"> </w:t>
      </w:r>
      <w:r w:rsidRPr="00B549F5">
        <w:rPr>
          <w:rFonts w:eastAsia="Calibri"/>
          <w:u w:val="single"/>
        </w:rPr>
        <w:t>disincentives</w:t>
      </w:r>
      <w:r w:rsidRPr="00B549F5">
        <w:rPr>
          <w:u w:val="single"/>
        </w:rPr>
        <w:t xml:space="preserve"> </w:t>
      </w:r>
      <w:r w:rsidRPr="00B549F5">
        <w:rPr>
          <w:rFonts w:eastAsia="Calibri"/>
          <w:u w:val="single"/>
        </w:rPr>
        <w:t>are</w:t>
      </w:r>
      <w:r w:rsidRPr="00B549F5">
        <w:rPr>
          <w:u w:val="single"/>
        </w:rPr>
        <w:t xml:space="preserve"> </w:t>
      </w:r>
      <w:r w:rsidRPr="00B549F5">
        <w:rPr>
          <w:rFonts w:eastAsia="Calibri"/>
          <w:u w:val="single"/>
        </w:rPr>
        <w:t>growing</w:t>
      </w:r>
      <w:r w:rsidRPr="00B549F5">
        <w:rPr>
          <w:sz w:val="16"/>
        </w:rPr>
        <w:t xml:space="preserve">. </w:t>
      </w:r>
      <w:r w:rsidRPr="00B549F5">
        <w:rPr>
          <w:rFonts w:eastAsia="Calibri"/>
          <w:sz w:val="16"/>
        </w:rPr>
        <w:t>The</w:t>
      </w:r>
      <w:r w:rsidRPr="00B549F5">
        <w:rPr>
          <w:sz w:val="16"/>
        </w:rPr>
        <w:t xml:space="preserve"> </w:t>
      </w:r>
      <w:r w:rsidRPr="00B549F5">
        <w:rPr>
          <w:rFonts w:eastAsia="Calibri"/>
          <w:sz w:val="16"/>
        </w:rPr>
        <w:t>apocalyptic</w:t>
      </w:r>
      <w:r w:rsidRPr="00B549F5">
        <w:rPr>
          <w:sz w:val="16"/>
        </w:rPr>
        <w:t xml:space="preserve"> </w:t>
      </w:r>
      <w:r w:rsidRPr="00B549F5">
        <w:rPr>
          <w:rFonts w:eastAsia="Calibri"/>
          <w:sz w:val="16"/>
        </w:rPr>
        <w:t>visions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a</w:t>
      </w:r>
      <w:r w:rsidRPr="00B549F5">
        <w:rPr>
          <w:sz w:val="16"/>
        </w:rPr>
        <w:t xml:space="preserve"> </w:t>
      </w:r>
      <w:r w:rsidRPr="00B549F5">
        <w:rPr>
          <w:rFonts w:eastAsia="Calibri"/>
          <w:sz w:val="16"/>
        </w:rPr>
        <w:t>new</w:t>
      </w:r>
      <w:r w:rsidRPr="00B549F5">
        <w:rPr>
          <w:sz w:val="16"/>
        </w:rPr>
        <w:t xml:space="preserve"> </w:t>
      </w:r>
      <w:r w:rsidRPr="00B549F5">
        <w:rPr>
          <w:rFonts w:eastAsia="Calibri"/>
          <w:sz w:val="16"/>
        </w:rPr>
        <w:t>world</w:t>
      </w:r>
      <w:r w:rsidRPr="00B549F5">
        <w:rPr>
          <w:sz w:val="16"/>
        </w:rPr>
        <w:t xml:space="preserve"> </w:t>
      </w:r>
      <w:r w:rsidRPr="00B549F5">
        <w:rPr>
          <w:rFonts w:eastAsia="Calibri"/>
          <w:sz w:val="16"/>
        </w:rPr>
        <w:t>war</w:t>
      </w:r>
      <w:r w:rsidRPr="00B549F5">
        <w:rPr>
          <w:sz w:val="16"/>
        </w:rPr>
        <w:t xml:space="preserve"> </w:t>
      </w:r>
      <w:r w:rsidRPr="00B549F5">
        <w:rPr>
          <w:rFonts w:eastAsia="Calibri"/>
          <w:sz w:val="16"/>
        </w:rPr>
        <w:t>between</w:t>
      </w:r>
      <w:r w:rsidRPr="00B549F5">
        <w:rPr>
          <w:sz w:val="16"/>
        </w:rPr>
        <w:t xml:space="preserve"> </w:t>
      </w:r>
      <w:r w:rsidRPr="00B549F5">
        <w:rPr>
          <w:rFonts w:eastAsia="Calibri"/>
          <w:sz w:val="16"/>
        </w:rPr>
        <w:t>nations</w:t>
      </w:r>
      <w:r w:rsidRPr="00B549F5">
        <w:rPr>
          <w:sz w:val="16"/>
        </w:rPr>
        <w:t xml:space="preserve"> </w:t>
      </w:r>
      <w:r w:rsidRPr="00B549F5">
        <w:rPr>
          <w:rFonts w:eastAsia="Calibri"/>
          <w:sz w:val="16"/>
        </w:rPr>
        <w:t>or</w:t>
      </w:r>
      <w:r w:rsidRPr="00B549F5">
        <w:rPr>
          <w:sz w:val="16"/>
        </w:rPr>
        <w:t xml:space="preserve"> </w:t>
      </w:r>
      <w:r w:rsidRPr="00B549F5">
        <w:rPr>
          <w:rFonts w:eastAsia="Calibri"/>
          <w:sz w:val="16"/>
        </w:rPr>
        <w:t>empires</w:t>
      </w:r>
      <w:r w:rsidRPr="00B549F5">
        <w:rPr>
          <w:sz w:val="16"/>
        </w:rPr>
        <w:t xml:space="preserve"> </w:t>
      </w:r>
      <w:r w:rsidRPr="00B549F5">
        <w:rPr>
          <w:rFonts w:eastAsia="Calibri"/>
          <w:sz w:val="16"/>
        </w:rPr>
        <w:t>that</w:t>
      </w:r>
      <w:r w:rsidRPr="00B549F5">
        <w:rPr>
          <w:sz w:val="16"/>
        </w:rPr>
        <w:t xml:space="preserve"> </w:t>
      </w:r>
      <w:r w:rsidRPr="00B549F5">
        <w:rPr>
          <w:rFonts w:eastAsia="Calibri"/>
          <w:sz w:val="16"/>
        </w:rPr>
        <w:t>three</w:t>
      </w:r>
      <w:r w:rsidRPr="00B549F5">
        <w:rPr>
          <w:sz w:val="16"/>
        </w:rPr>
        <w:t xml:space="preserve"> </w:t>
      </w:r>
      <w:r w:rsidRPr="00B549F5">
        <w:rPr>
          <w:rFonts w:eastAsia="Calibri"/>
          <w:sz w:val="16"/>
        </w:rPr>
        <w:t>generations</w:t>
      </w:r>
      <w:r w:rsidRPr="00B549F5">
        <w:rPr>
          <w:sz w:val="16"/>
        </w:rPr>
        <w:t xml:space="preserve"> </w:t>
      </w:r>
      <w:r w:rsidRPr="00B549F5">
        <w:rPr>
          <w:rFonts w:eastAsia="Calibri"/>
          <w:sz w:val="16"/>
        </w:rPr>
        <w:t>of</w:t>
      </w:r>
      <w:r w:rsidRPr="00B549F5">
        <w:rPr>
          <w:sz w:val="16"/>
        </w:rPr>
        <w:t xml:space="preserve"> </w:t>
      </w:r>
      <w:r w:rsidRPr="00B549F5">
        <w:rPr>
          <w:rFonts w:eastAsia="Calibri"/>
          <w:sz w:val="16"/>
        </w:rPr>
        <w:t>children</w:t>
      </w:r>
      <w:r w:rsidRPr="00B549F5">
        <w:rPr>
          <w:sz w:val="16"/>
        </w:rPr>
        <w:t xml:space="preserve"> </w:t>
      </w:r>
      <w:r w:rsidRPr="00B549F5">
        <w:rPr>
          <w:rFonts w:eastAsia="Calibri"/>
          <w:sz w:val="16"/>
        </w:rPr>
        <w:t>have</w:t>
      </w:r>
      <w:r w:rsidRPr="00B549F5">
        <w:rPr>
          <w:sz w:val="16"/>
        </w:rPr>
        <w:t xml:space="preserve"> </w:t>
      </w:r>
      <w:r w:rsidRPr="00B549F5">
        <w:rPr>
          <w:rFonts w:eastAsia="Calibri"/>
          <w:sz w:val="16"/>
        </w:rPr>
        <w:t>been</w:t>
      </w:r>
      <w:r w:rsidRPr="00B549F5">
        <w:rPr>
          <w:sz w:val="16"/>
        </w:rPr>
        <w:t xml:space="preserve"> </w:t>
      </w:r>
      <w:r w:rsidRPr="00B549F5">
        <w:rPr>
          <w:rFonts w:eastAsia="Calibri"/>
          <w:sz w:val="16"/>
        </w:rPr>
        <w:t>raised</w:t>
      </w:r>
      <w:r w:rsidRPr="00B549F5">
        <w:rPr>
          <w:sz w:val="16"/>
        </w:rPr>
        <w:t xml:space="preserve"> </w:t>
      </w:r>
      <w:r w:rsidRPr="00B549F5">
        <w:rPr>
          <w:rFonts w:eastAsia="Calibri"/>
          <w:sz w:val="16"/>
        </w:rPr>
        <w:t>into</w:t>
      </w:r>
      <w:r w:rsidRPr="00B549F5">
        <w:rPr>
          <w:sz w:val="16"/>
        </w:rPr>
        <w:t xml:space="preserve"> </w:t>
      </w:r>
      <w:r w:rsidRPr="00B549F5">
        <w:rPr>
          <w:rFonts w:eastAsia="Calibri"/>
          <w:sz w:val="16"/>
        </w:rPr>
        <w:t>continue</w:t>
      </w:r>
      <w:r w:rsidRPr="00B549F5">
        <w:rPr>
          <w:sz w:val="16"/>
        </w:rPr>
        <w:t xml:space="preserve"> </w:t>
      </w:r>
      <w:r w:rsidRPr="00B549F5">
        <w:rPr>
          <w:rFonts w:eastAsia="Calibri"/>
          <w:sz w:val="16"/>
        </w:rPr>
        <w:t>to</w:t>
      </w:r>
      <w:r w:rsidRPr="00B549F5">
        <w:rPr>
          <w:sz w:val="16"/>
        </w:rPr>
        <w:t xml:space="preserve"> </w:t>
      </w:r>
      <w:r w:rsidRPr="00B549F5">
        <w:rPr>
          <w:rFonts w:eastAsia="Calibri"/>
          <w:sz w:val="16"/>
        </w:rPr>
        <w:t>diminish</w:t>
      </w:r>
      <w:r w:rsidRPr="00B549F5">
        <w:rPr>
          <w:sz w:val="16"/>
        </w:rPr>
        <w:t>.</w:t>
      </w:r>
    </w:p>
    <w:p w14:paraId="5F00FD82" w14:textId="77777777" w:rsidR="00D058D0" w:rsidRDefault="00D058D0" w:rsidP="00D058D0">
      <w:pPr>
        <w:pStyle w:val="Heading2"/>
      </w:pPr>
      <w:r>
        <w:t xml:space="preserve">Predictions </w:t>
      </w:r>
    </w:p>
    <w:p w14:paraId="440A5E82" w14:textId="77777777" w:rsidR="00D058D0" w:rsidRDefault="00D058D0" w:rsidP="00D058D0">
      <w:pPr>
        <w:pStyle w:val="Heading3"/>
      </w:pPr>
      <w:r>
        <w:t>Good</w:t>
      </w:r>
    </w:p>
    <w:p w14:paraId="5CD88BD9" w14:textId="77777777" w:rsidR="00D058D0" w:rsidRPr="007F351E" w:rsidRDefault="00D058D0" w:rsidP="00D058D0">
      <w:pPr>
        <w:pStyle w:val="Heading4"/>
      </w:pPr>
      <w:r>
        <w:t>Debating existential risks is the most important thing debate can do—leads to civic engagement and awareness.</w:t>
      </w:r>
    </w:p>
    <w:p w14:paraId="7A79EFE0" w14:textId="77777777" w:rsidR="00D058D0" w:rsidRPr="009842E5" w:rsidRDefault="00D058D0" w:rsidP="00D058D0">
      <w:pPr>
        <w:rPr>
          <w:rStyle w:val="Style13ptBold"/>
        </w:rPr>
      </w:pPr>
      <w:r>
        <w:rPr>
          <w:rStyle w:val="Style13ptBold"/>
        </w:rPr>
        <w:t>Javorksy 18</w:t>
      </w:r>
      <w:r w:rsidRPr="009842E5">
        <w:t xml:space="preserve"> (Emilia, MD, MPH is a physician-scientist focused on the invention, development and commercialization of new medical therapies. She also leads an Artificial Intelligence in Medicine initiative with The Future Society (TFS) at the Harvard Kennedy School of Government, and is helping to launch a TFS initiative focused on the role of creativity in shaping a positive future. She was a 2012-13 Fulbright-Schuman Scholar to the European Union, is a TEDx speaker, a member of the World Economic Forum's Global Shaper community, and was honored as part of the Forbes 30 Under 30 Class of 2017 in Healthcare., 1-15-2018, "Why </w:t>
      </w:r>
      <w:r w:rsidRPr="009842E5">
        <w:rPr>
          <w:rStyle w:val="Emphasis"/>
        </w:rPr>
        <w:t>Human Extinction Needs a Marketing Department</w:t>
      </w:r>
      <w:r w:rsidRPr="009842E5">
        <w:t xml:space="preserve">," </w:t>
      </w:r>
      <w:hyperlink r:id="rId196" w:history="1">
        <w:r w:rsidRPr="009842E5">
          <w:rPr>
            <w:rStyle w:val="Hyperlink"/>
          </w:rPr>
          <w:t>https://www.xconomy.com/boston/2018/01/15/why-human-extinction-needs-a-marketing-department/</w:t>
        </w:r>
      </w:hyperlink>
      <w:r w:rsidRPr="009842E5">
        <w:t>, MSCOTT)</w:t>
      </w:r>
    </w:p>
    <w:p w14:paraId="32F461BB" w14:textId="77777777" w:rsidR="00D058D0" w:rsidRDefault="00D058D0" w:rsidP="00D058D0">
      <w:r>
        <w:t xml:space="preserve">Experts at Oxford University and elsewhere have estimated that </w:t>
      </w:r>
      <w:r w:rsidRPr="009842E5">
        <w:rPr>
          <w:rStyle w:val="StyleUnderline"/>
        </w:rPr>
        <w:t>the risk of a global human extinction event this century</w:t>
      </w:r>
      <w:r>
        <w:t xml:space="preserve">—or at least of an event that wipes out 10 percent or more of the world’s population— </w:t>
      </w:r>
      <w:r w:rsidRPr="009842E5">
        <w:rPr>
          <w:rStyle w:val="StyleUnderline"/>
        </w:rPr>
        <w:t>is around</w:t>
      </w:r>
      <w:r>
        <w:t xml:space="preserve"> </w:t>
      </w:r>
      <w:r w:rsidRPr="009842E5">
        <w:rPr>
          <w:rStyle w:val="Emphasis"/>
        </w:rPr>
        <w:t>1 in 10</w:t>
      </w:r>
      <w:r>
        <w:t xml:space="preserve">. </w:t>
      </w:r>
      <w:r w:rsidRPr="009842E5">
        <w:rPr>
          <w:rStyle w:val="StyleUnderline"/>
        </w:rPr>
        <w:t>The most probable culprits</w:t>
      </w:r>
      <w:r>
        <w:t xml:space="preserve"> sending us the way of the dinosaur </w:t>
      </w:r>
      <w:r w:rsidRPr="009842E5">
        <w:rPr>
          <w:rStyle w:val="StyleUnderline"/>
        </w:rPr>
        <w:t>are</w:t>
      </w:r>
      <w:r>
        <w:t xml:space="preserve"> mostly anthropogenic risks, meaning those created by humans. These include </w:t>
      </w:r>
      <w:r w:rsidRPr="009842E5">
        <w:rPr>
          <w:rStyle w:val="Emphasis"/>
        </w:rPr>
        <w:t>climate change</w:t>
      </w:r>
      <w:r>
        <w:t xml:space="preserve">, </w:t>
      </w:r>
      <w:r w:rsidRPr="009842E5">
        <w:rPr>
          <w:rStyle w:val="Emphasis"/>
        </w:rPr>
        <w:t>nuclear disaster</w:t>
      </w:r>
      <w:r>
        <w:t xml:space="preserve">, </w:t>
      </w:r>
      <w:r w:rsidRPr="009842E5">
        <w:rPr>
          <w:rStyle w:val="StyleUnderline"/>
        </w:rPr>
        <w:t xml:space="preserve">and more </w:t>
      </w:r>
      <w:r w:rsidRPr="009842E5">
        <w:rPr>
          <w:rStyle w:val="Emphasis"/>
        </w:rPr>
        <w:t>emerging risks</w:t>
      </w:r>
      <w:r>
        <w:t xml:space="preserve"> </w:t>
      </w:r>
      <w:r w:rsidRPr="009842E5">
        <w:rPr>
          <w:rStyle w:val="StyleUnderline"/>
        </w:rPr>
        <w:t xml:space="preserve">such as </w:t>
      </w:r>
      <w:r w:rsidRPr="009842E5">
        <w:rPr>
          <w:rStyle w:val="Emphasis"/>
        </w:rPr>
        <w:t>a</w:t>
      </w:r>
      <w:r w:rsidRPr="009842E5">
        <w:rPr>
          <w:rStyle w:val="StyleUnderline"/>
        </w:rPr>
        <w:t xml:space="preserve">rtificial </w:t>
      </w:r>
      <w:r w:rsidRPr="009842E5">
        <w:rPr>
          <w:rStyle w:val="Emphasis"/>
        </w:rPr>
        <w:t>i</w:t>
      </w:r>
      <w:r w:rsidRPr="009842E5">
        <w:rPr>
          <w:rStyle w:val="StyleUnderline"/>
        </w:rPr>
        <w:t>ntelligence</w:t>
      </w:r>
      <w:r>
        <w:t xml:space="preserve"> gone wrong (by accident or nefarious intent) </w:t>
      </w:r>
      <w:r w:rsidRPr="009842E5">
        <w:rPr>
          <w:rStyle w:val="StyleUnderline"/>
        </w:rPr>
        <w:t>and</w:t>
      </w:r>
      <w:r>
        <w:t xml:space="preserve"> </w:t>
      </w:r>
      <w:r w:rsidRPr="009842E5">
        <w:rPr>
          <w:rStyle w:val="Emphasis"/>
        </w:rPr>
        <w:t>bioterrorism</w:t>
      </w:r>
      <w:r>
        <w:t xml:space="preserve">. A </w:t>
      </w:r>
      <w:r w:rsidRPr="009842E5">
        <w:rPr>
          <w:rStyle w:val="StyleUnderline"/>
        </w:rPr>
        <w:t xml:space="preserve">recent search of the scientific </w:t>
      </w:r>
      <w:r w:rsidRPr="009842E5">
        <w:rPr>
          <w:rStyle w:val="Emphasis"/>
        </w:rPr>
        <w:t>literature</w:t>
      </w:r>
      <w:r w:rsidRPr="009842E5">
        <w:rPr>
          <w:rStyle w:val="StyleUnderline"/>
        </w:rPr>
        <w:t xml:space="preserve"> through ScienceDirect for “human extinction” returned a </w:t>
      </w:r>
      <w:r w:rsidRPr="009842E5">
        <w:rPr>
          <w:rStyle w:val="Emphasis"/>
        </w:rPr>
        <w:t>demoralizing</w:t>
      </w:r>
      <w:r w:rsidRPr="009842E5">
        <w:rPr>
          <w:rStyle w:val="StyleUnderline"/>
        </w:rPr>
        <w:t xml:space="preserve"> 157 results, compared to the 1,627 for “dung beetle.” I don’t know about you, but </w:t>
      </w:r>
      <w:r w:rsidRPr="009842E5">
        <w:rPr>
          <w:rStyle w:val="Emphasis"/>
        </w:rPr>
        <w:t>this concerns me</w:t>
      </w:r>
      <w:r>
        <w:t xml:space="preserve">. </w:t>
      </w:r>
      <w:r w:rsidRPr="009842E5">
        <w:rPr>
          <w:rStyle w:val="StyleUnderline"/>
        </w:rPr>
        <w:t xml:space="preserve">Why is there </w:t>
      </w:r>
      <w:r w:rsidRPr="009842E5">
        <w:rPr>
          <w:rStyle w:val="Emphasis"/>
        </w:rPr>
        <w:t>so little research</w:t>
      </w:r>
      <w:r w:rsidRPr="009842E5">
        <w:rPr>
          <w:rStyle w:val="StyleUnderline"/>
        </w:rPr>
        <w:t xml:space="preserve"> and action on </w:t>
      </w:r>
      <w:r w:rsidRPr="009842E5">
        <w:rPr>
          <w:rStyle w:val="Emphasis"/>
        </w:rPr>
        <w:t>existential risks</w:t>
      </w:r>
      <w:r>
        <w:t xml:space="preserve"> (risks capable of rendering humanity extinct</w:t>
      </w:r>
      <w:r w:rsidRPr="009842E5">
        <w:t>)</w:t>
      </w:r>
      <w:r w:rsidRPr="009842E5">
        <w:rPr>
          <w:rStyle w:val="Emphasis"/>
        </w:rPr>
        <w:t>?</w:t>
      </w:r>
    </w:p>
    <w:p w14:paraId="6456186D" w14:textId="77777777" w:rsidR="00D058D0" w:rsidRPr="009842E5" w:rsidRDefault="00D058D0" w:rsidP="00D058D0">
      <w:r w:rsidRPr="009842E5">
        <w:rPr>
          <w:rStyle w:val="StyleUnderline"/>
        </w:rPr>
        <w:t xml:space="preserve">A big part of the problem is a </w:t>
      </w:r>
      <w:r w:rsidRPr="009842E5">
        <w:rPr>
          <w:rStyle w:val="Emphasis"/>
        </w:rPr>
        <w:t>lack of awareness about the real threats we face and what can be done about them</w:t>
      </w:r>
      <w:r>
        <w:t xml:space="preserve">. </w:t>
      </w:r>
      <w:r w:rsidRPr="007F351E">
        <w:rPr>
          <w:rStyle w:val="StyleUnderline"/>
        </w:rPr>
        <w:t>When asked to estimate the chance of an extinction event in the next 50 years, U.S. adults</w:t>
      </w:r>
      <w:r>
        <w:t xml:space="preserve"> in surveys </w:t>
      </w:r>
      <w:r w:rsidRPr="007F351E">
        <w:rPr>
          <w:rStyle w:val="StyleUnderline"/>
        </w:rPr>
        <w:t xml:space="preserve">reported chances ranging from </w:t>
      </w:r>
      <w:r w:rsidRPr="007F351E">
        <w:rPr>
          <w:rStyle w:val="Emphasis"/>
        </w:rPr>
        <w:t>1 in 10 million</w:t>
      </w:r>
      <w:r w:rsidRPr="007F351E">
        <w:rPr>
          <w:rStyle w:val="StyleUnderline"/>
        </w:rPr>
        <w:t xml:space="preserve"> to 1 in 100, certainly not 10 percent. </w:t>
      </w:r>
      <w:r>
        <w:t xml:space="preserve">The awareness and engagement issues extend to the academic community as well, where </w:t>
      </w:r>
      <w:r w:rsidRPr="007F351E">
        <w:rPr>
          <w:rStyle w:val="StyleUnderline"/>
        </w:rPr>
        <w:t xml:space="preserve">a key bottleneck is a </w:t>
      </w:r>
      <w:r w:rsidRPr="007F351E">
        <w:rPr>
          <w:rStyle w:val="Emphasis"/>
        </w:rPr>
        <w:t>lack of talented people studying existential risks</w:t>
      </w:r>
      <w:r>
        <w:t xml:space="preserve">. </w:t>
      </w:r>
      <w:r w:rsidRPr="007F351E">
        <w:rPr>
          <w:rStyle w:val="StyleUnderline"/>
        </w:rPr>
        <w:t>Developing viable</w:t>
      </w:r>
      <w:r>
        <w:t xml:space="preserve"> </w:t>
      </w:r>
      <w:r w:rsidRPr="007F351E">
        <w:rPr>
          <w:rStyle w:val="Emphasis"/>
        </w:rPr>
        <w:t>risk mitigation strategies</w:t>
      </w:r>
      <w:r>
        <w:t xml:space="preserve"> </w:t>
      </w:r>
      <w:r w:rsidRPr="007F351E">
        <w:rPr>
          <w:rStyle w:val="StyleUnderline"/>
        </w:rPr>
        <w:t>will require</w:t>
      </w:r>
      <w:r>
        <w:t xml:space="preserve"> </w:t>
      </w:r>
      <w:r w:rsidRPr="007F351E">
        <w:rPr>
          <w:rStyle w:val="Emphasis"/>
        </w:rPr>
        <w:t>widespread civic engagement</w:t>
      </w:r>
      <w:r>
        <w:t xml:space="preserve"> </w:t>
      </w:r>
      <w:r w:rsidRPr="007F351E">
        <w:rPr>
          <w:rStyle w:val="StyleUnderline"/>
        </w:rPr>
        <w:t>and</w:t>
      </w:r>
      <w:r>
        <w:t xml:space="preserve"> </w:t>
      </w:r>
      <w:r w:rsidRPr="007F351E">
        <w:rPr>
          <w:rStyle w:val="Emphasis"/>
        </w:rPr>
        <w:t>concerted research efforts</w:t>
      </w:r>
      <w:r>
        <w:t xml:space="preserve">. Consequently, </w:t>
      </w:r>
      <w:r w:rsidRPr="007F351E">
        <w:rPr>
          <w:rStyle w:val="StyleUnderline"/>
        </w:rPr>
        <w:t>there is an</w:t>
      </w:r>
      <w:r>
        <w:t xml:space="preserve"> </w:t>
      </w:r>
      <w:r w:rsidRPr="007F351E">
        <w:rPr>
          <w:rStyle w:val="Emphasis"/>
        </w:rPr>
        <w:t>urgent need</w:t>
      </w:r>
      <w:r>
        <w:t xml:space="preserve"> </w:t>
      </w:r>
      <w:r w:rsidRPr="007F351E">
        <w:rPr>
          <w:rStyle w:val="StyleUnderline"/>
        </w:rPr>
        <w:t xml:space="preserve">to improve the </w:t>
      </w:r>
      <w:r w:rsidRPr="007F351E">
        <w:rPr>
          <w:rStyle w:val="Emphasis"/>
        </w:rPr>
        <w:t>communication of the magnitude</w:t>
      </w:r>
      <w:r>
        <w:t xml:space="preserve"> </w:t>
      </w:r>
      <w:r w:rsidRPr="007F351E">
        <w:rPr>
          <w:rStyle w:val="StyleUnderline"/>
        </w:rPr>
        <w:t xml:space="preserve">and importance of </w:t>
      </w:r>
      <w:r w:rsidRPr="007F351E">
        <w:rPr>
          <w:rStyle w:val="Emphasis"/>
        </w:rPr>
        <w:t>existential risks</w:t>
      </w:r>
      <w:r>
        <w:t>. The first step is getting an audience to pay attention to this issue.</w:t>
      </w:r>
    </w:p>
    <w:p w14:paraId="55F3F11A" w14:textId="77777777" w:rsidR="00D058D0" w:rsidRDefault="00D058D0" w:rsidP="00D058D0">
      <w:pPr>
        <w:pStyle w:val="Heading4"/>
      </w:pPr>
      <w:r>
        <w:t xml:space="preserve">Scenario planning high-magntidue impacts is effective and valuable. </w:t>
      </w:r>
    </w:p>
    <w:p w14:paraId="0A7554AE" w14:textId="77777777" w:rsidR="00D058D0" w:rsidRDefault="00D058D0" w:rsidP="00D058D0">
      <w:r>
        <w:rPr>
          <w:rStyle w:val="Style13ptBold"/>
        </w:rPr>
        <w:t xml:space="preserve">Mahnken &amp; Junio ’13 </w:t>
      </w:r>
      <w:r w:rsidRPr="00E071B8">
        <w:rPr>
          <w:sz w:val="16"/>
          <w:szCs w:val="16"/>
        </w:rPr>
        <w:t xml:space="preserve">(Thomas; September 2013; Ph.D. and M.A. in International Affairs from Johns Hopkins University, B.A. in International Relations and History from the University of Southern California, Chair of Economic Geography and National Security at the U.S. Naval War College and a Visiting Scholar at the Philip Merrill Center for Strategic Studies at The Johns Hopkins University’s School of Advanced International Studies; Ph.D. and M.A. in Political Science from the University of Pennsylvania, M.A. in International Relations from Johns Hopkins University, B.A. in International Studies from Johns Hopkins Univeristy, Postdoctoral Fellow at the Center for International Security and Cooperation at Stanford University; International Studies Review, Vol. 15, Issue 3 “Conceiving of Future War: The Promise of Scenario Analysis for International Relations,” p. 374-395) </w:t>
      </w:r>
    </w:p>
    <w:p w14:paraId="523E4FB5" w14:textId="77777777" w:rsidR="00D058D0" w:rsidRPr="009842E5" w:rsidRDefault="00D058D0" w:rsidP="00D058D0">
      <w:pPr>
        <w:rPr>
          <w:sz w:val="16"/>
        </w:rPr>
      </w:pPr>
      <w:r w:rsidRPr="00E071B8">
        <w:rPr>
          <w:u w:val="single"/>
        </w:rPr>
        <w:t>This article introduces</w:t>
      </w:r>
      <w:r w:rsidRPr="000C2208">
        <w:rPr>
          <w:sz w:val="16"/>
        </w:rPr>
        <w:t xml:space="preserve"> political scientists to </w:t>
      </w:r>
      <w:r w:rsidRPr="00E071B8">
        <w:rPr>
          <w:u w:val="single"/>
        </w:rPr>
        <w:t>scenarios</w:t>
      </w:r>
      <w:r w:rsidRPr="000C2208">
        <w:rPr>
          <w:sz w:val="16"/>
        </w:rPr>
        <w:t>—future counterfactuals—</w:t>
      </w:r>
      <w:r w:rsidRPr="00E071B8">
        <w:rPr>
          <w:u w:val="single"/>
        </w:rPr>
        <w:t>and demonstrates their value</w:t>
      </w:r>
      <w:r w:rsidRPr="000C2208">
        <w:rPr>
          <w:sz w:val="16"/>
        </w:rPr>
        <w:t xml:space="preserve"> in tandem </w:t>
      </w:r>
      <w:r w:rsidRPr="00E071B8">
        <w:rPr>
          <w:u w:val="single"/>
        </w:rPr>
        <w:t>with other methodologies and across a</w:t>
      </w:r>
      <w:r w:rsidRPr="000C2208">
        <w:rPr>
          <w:sz w:val="16"/>
        </w:rPr>
        <w:t xml:space="preserve"> wide </w:t>
      </w:r>
      <w:r w:rsidRPr="00E071B8">
        <w:rPr>
          <w:u w:val="single"/>
        </w:rPr>
        <w:t xml:space="preserve">range </w:t>
      </w:r>
      <w:r w:rsidRPr="000C2208">
        <w:rPr>
          <w:u w:val="single"/>
        </w:rPr>
        <w:t>of r</w:t>
      </w:r>
      <w:r w:rsidRPr="00E071B8">
        <w:rPr>
          <w:u w:val="single"/>
        </w:rPr>
        <w:t>esearch</w:t>
      </w:r>
      <w:r w:rsidRPr="000C2208">
        <w:rPr>
          <w:sz w:val="16"/>
        </w:rPr>
        <w:t xml:space="preserve"> questions. The authors describe best practices regarding the scenario method and argue that </w:t>
      </w:r>
      <w:r w:rsidRPr="000C2208">
        <w:rPr>
          <w:highlight w:val="green"/>
          <w:u w:val="single"/>
        </w:rPr>
        <w:t xml:space="preserve">scenarios contribute to </w:t>
      </w:r>
      <w:r w:rsidRPr="000C2208">
        <w:rPr>
          <w:b/>
          <w:highlight w:val="green"/>
          <w:u w:val="single"/>
        </w:rPr>
        <w:t>theory</w:t>
      </w:r>
      <w:r w:rsidRPr="000C2208">
        <w:rPr>
          <w:b/>
          <w:u w:val="single"/>
        </w:rPr>
        <w:t xml:space="preserve"> building</w:t>
      </w:r>
      <w:r w:rsidRPr="000C2208">
        <w:rPr>
          <w:sz w:val="16"/>
        </w:rPr>
        <w:t xml:space="preserve"> and development, </w:t>
      </w:r>
      <w:r w:rsidRPr="000C2208">
        <w:rPr>
          <w:highlight w:val="green"/>
          <w:u w:val="single"/>
        </w:rPr>
        <w:t>identifying</w:t>
      </w:r>
      <w:r w:rsidRPr="00E071B8">
        <w:rPr>
          <w:u w:val="single"/>
        </w:rPr>
        <w:t xml:space="preserve"> </w:t>
      </w:r>
      <w:r w:rsidRPr="000C2208">
        <w:rPr>
          <w:b/>
          <w:u w:val="single"/>
        </w:rPr>
        <w:t xml:space="preserve">new </w:t>
      </w:r>
      <w:r w:rsidRPr="000C2208">
        <w:rPr>
          <w:b/>
          <w:highlight w:val="green"/>
          <w:u w:val="single"/>
        </w:rPr>
        <w:t>hypotheses</w:t>
      </w:r>
      <w:r w:rsidRPr="00E071B8">
        <w:rPr>
          <w:u w:val="single"/>
        </w:rPr>
        <w:t>, analyzing data-poor</w:t>
      </w:r>
      <w:r w:rsidRPr="000C2208">
        <w:rPr>
          <w:sz w:val="16"/>
        </w:rPr>
        <w:t xml:space="preserve"> research </w:t>
      </w:r>
      <w:r w:rsidRPr="00E071B8">
        <w:rPr>
          <w:u w:val="single"/>
        </w:rPr>
        <w:t xml:space="preserve">topics, </w:t>
      </w:r>
      <w:r w:rsidRPr="000C2208">
        <w:rPr>
          <w:highlight w:val="green"/>
          <w:u w:val="single"/>
        </w:rPr>
        <w:t xml:space="preserve">articulating </w:t>
      </w:r>
      <w:r w:rsidRPr="000C2208">
        <w:rPr>
          <w:b/>
          <w:highlight w:val="green"/>
          <w:u w:val="single"/>
        </w:rPr>
        <w:t>“world views,”</w:t>
      </w:r>
      <w:r w:rsidRPr="00E071B8">
        <w:rPr>
          <w:u w:val="single"/>
        </w:rPr>
        <w:t xml:space="preserve"> setting</w:t>
      </w:r>
      <w:r w:rsidRPr="000C2208">
        <w:rPr>
          <w:sz w:val="16"/>
        </w:rPr>
        <w:t xml:space="preserve"> new research </w:t>
      </w:r>
      <w:r w:rsidRPr="00E071B8">
        <w:rPr>
          <w:u w:val="single"/>
        </w:rPr>
        <w:t xml:space="preserve">agendas, </w:t>
      </w:r>
      <w:r w:rsidRPr="000C2208">
        <w:rPr>
          <w:b/>
          <w:highlight w:val="green"/>
          <w:u w:val="single"/>
        </w:rPr>
        <w:t>avoiding cognitive biases</w:t>
      </w:r>
      <w:r w:rsidRPr="000C2208">
        <w:rPr>
          <w:highlight w:val="green"/>
          <w:u w:val="single"/>
        </w:rPr>
        <w:t>, and teaching</w:t>
      </w:r>
      <w:r w:rsidRPr="000C2208">
        <w:rPr>
          <w:sz w:val="16"/>
        </w:rPr>
        <w:t xml:space="preserve">.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and Duncan 1993; Leufkens, Haaijer-Ruskamp, Bakker, and Dukes 1994; Baker, Hulse, Gregory, White, Van Sickle, Berger, Dole, and Schumaker 2004; Sanderson, Scherbov, O'Neill, and Lutz 2004). </w:t>
      </w:r>
      <w:r w:rsidRPr="000C2208">
        <w:rPr>
          <w:u w:val="single"/>
        </w:rPr>
        <w:t>Scenarios</w:t>
      </w:r>
      <w:r w:rsidRPr="000C2208">
        <w:rPr>
          <w:sz w:val="16"/>
        </w:rPr>
        <w:t xml:space="preserve"> also </w:t>
      </w:r>
      <w:r w:rsidRPr="000C2208">
        <w:rPr>
          <w:u w:val="single"/>
        </w:rPr>
        <w:t>are</w:t>
      </w:r>
      <w:r w:rsidRPr="00E071B8">
        <w:rPr>
          <w:u w:val="single"/>
        </w:rPr>
        <w:t xml:space="preserve"> a </w:t>
      </w:r>
      <w:r w:rsidRPr="000C2208">
        <w:rPr>
          <w:b/>
          <w:u w:val="single"/>
        </w:rPr>
        <w:t>common tool</w:t>
      </w:r>
      <w:r w:rsidRPr="00E071B8">
        <w:rPr>
          <w:u w:val="single"/>
        </w:rPr>
        <w:t xml:space="preserve"> employed by</w:t>
      </w:r>
      <w:r w:rsidRPr="000C2208">
        <w:rPr>
          <w:sz w:val="16"/>
        </w:rPr>
        <w:t xml:space="preserve"> the </w:t>
      </w:r>
      <w:r w:rsidRPr="00E071B8">
        <w:rPr>
          <w:u w:val="single"/>
        </w:rPr>
        <w:t>policymakers</w:t>
      </w:r>
      <w:r w:rsidRPr="000C2208">
        <w:rPr>
          <w:sz w:val="16"/>
        </w:rPr>
        <w:t xml:space="preserve"> whom political scientists study. </w:t>
      </w:r>
      <w:r w:rsidRPr="00E071B8">
        <w:rPr>
          <w:u w:val="single"/>
        </w:rPr>
        <w:t>This</w:t>
      </w:r>
      <w:r w:rsidRPr="000C2208">
        <w:rPr>
          <w:sz w:val="16"/>
        </w:rPr>
        <w:t xml:space="preserve"> article </w:t>
      </w:r>
      <w:r w:rsidRPr="00E071B8">
        <w:rPr>
          <w:u w:val="single"/>
        </w:rPr>
        <w:t>seeks to elevate the status of scenarios in political science by demonstrating</w:t>
      </w:r>
      <w:r w:rsidRPr="000C2208">
        <w:rPr>
          <w:sz w:val="16"/>
        </w:rPr>
        <w:t xml:space="preserve"> their </w:t>
      </w:r>
      <w:r w:rsidRPr="00E071B8">
        <w:rPr>
          <w:u w:val="single"/>
        </w:rPr>
        <w:t xml:space="preserve">usefulness for </w:t>
      </w:r>
      <w:r w:rsidRPr="000C2208">
        <w:rPr>
          <w:u w:val="single"/>
        </w:rPr>
        <w:t>theory building</w:t>
      </w:r>
      <w:r w:rsidRPr="00E071B8">
        <w:rPr>
          <w:u w:val="single"/>
        </w:rPr>
        <w:t xml:space="preserve"> and </w:t>
      </w:r>
      <w:r w:rsidRPr="000C2208">
        <w:rPr>
          <w:b/>
          <w:u w:val="single"/>
        </w:rPr>
        <w:t>pedagogy</w:t>
      </w:r>
      <w:r w:rsidRPr="00763BFA">
        <w:rPr>
          <w:u w:val="single"/>
        </w:rPr>
        <w:t xml:space="preserve">. </w:t>
      </w:r>
      <w:r w:rsidRPr="00614D87">
        <w:rPr>
          <w:u w:val="single"/>
        </w:rPr>
        <w:t>Rather than</w:t>
      </w:r>
      <w:r w:rsidRPr="00614D87">
        <w:rPr>
          <w:sz w:val="16"/>
        </w:rPr>
        <w:t xml:space="preserve"> constitute </w:t>
      </w:r>
      <w:r w:rsidRPr="00614D87">
        <w:rPr>
          <w:u w:val="single"/>
        </w:rPr>
        <w:t>mere speculation regarding an unpredictable</w:t>
      </w:r>
      <w:r w:rsidRPr="00763BFA">
        <w:rPr>
          <w:u w:val="single"/>
        </w:rPr>
        <w:t xml:space="preserve"> future</w:t>
      </w:r>
      <w:r w:rsidRPr="000C2208">
        <w:rPr>
          <w:sz w:val="16"/>
        </w:rPr>
        <w:t xml:space="preserve">, as critics might suggest, </w:t>
      </w:r>
      <w:r w:rsidRPr="000C2208">
        <w:rPr>
          <w:highlight w:val="green"/>
          <w:u w:val="single"/>
        </w:rPr>
        <w:t>scenarios assist</w:t>
      </w:r>
      <w:r w:rsidRPr="000C2208">
        <w:rPr>
          <w:sz w:val="16"/>
        </w:rPr>
        <w:t xml:space="preserve"> scholars </w:t>
      </w:r>
      <w:r w:rsidRPr="000C2208">
        <w:rPr>
          <w:highlight w:val="green"/>
          <w:u w:val="single"/>
        </w:rPr>
        <w:t>with</w:t>
      </w:r>
      <w:r w:rsidRPr="000C2208">
        <w:rPr>
          <w:sz w:val="16"/>
        </w:rPr>
        <w:t xml:space="preserve"> developing </w:t>
      </w:r>
      <w:r w:rsidRPr="000C2208">
        <w:rPr>
          <w:highlight w:val="green"/>
          <w:u w:val="single"/>
        </w:rPr>
        <w:t xml:space="preserve">testable </w:t>
      </w:r>
      <w:r w:rsidRPr="000C2208">
        <w:rPr>
          <w:b/>
          <w:highlight w:val="green"/>
          <w:u w:val="single"/>
        </w:rPr>
        <w:t>hypotheses</w:t>
      </w:r>
      <w:r w:rsidRPr="000C2208">
        <w:rPr>
          <w:sz w:val="16"/>
        </w:rPr>
        <w:t xml:space="preserve">, gathering </w:t>
      </w:r>
      <w:r w:rsidRPr="00763BFA">
        <w:rPr>
          <w:u w:val="single"/>
        </w:rPr>
        <w:t xml:space="preserve">data, </w:t>
      </w:r>
      <w:r w:rsidRPr="000C2208">
        <w:rPr>
          <w:highlight w:val="green"/>
          <w:u w:val="single"/>
        </w:rPr>
        <w:t>and</w:t>
      </w:r>
      <w:r w:rsidRPr="00763BFA">
        <w:rPr>
          <w:u w:val="single"/>
        </w:rPr>
        <w:t xml:space="preserve"> identifying a theory's</w:t>
      </w:r>
      <w:r w:rsidRPr="000C2208">
        <w:rPr>
          <w:sz w:val="16"/>
        </w:rPr>
        <w:t xml:space="preserve"> upper and lower </w:t>
      </w:r>
      <w:r w:rsidRPr="00763BFA">
        <w:rPr>
          <w:u w:val="single"/>
        </w:rPr>
        <w:t>bounds</w:t>
      </w:r>
      <w:r w:rsidRPr="000C2208">
        <w:rPr>
          <w:sz w:val="16"/>
        </w:rPr>
        <w:t xml:space="preserve">. Additionally, </w:t>
      </w:r>
      <w:r w:rsidRPr="00763BFA">
        <w:rPr>
          <w:u w:val="single"/>
        </w:rPr>
        <w:t xml:space="preserve">scenarios </w:t>
      </w:r>
      <w:r w:rsidRPr="000C2208">
        <w:rPr>
          <w:highlight w:val="green"/>
          <w:u w:val="single"/>
        </w:rPr>
        <w:t>are</w:t>
      </w:r>
      <w:r w:rsidRPr="00763BFA">
        <w:rPr>
          <w:u w:val="single"/>
        </w:rPr>
        <w:t xml:space="preserve"> an </w:t>
      </w:r>
      <w:r w:rsidRPr="000C2208">
        <w:rPr>
          <w:b/>
          <w:highlight w:val="green"/>
          <w:u w:val="single"/>
        </w:rPr>
        <w:t>effective</w:t>
      </w:r>
      <w:r w:rsidRPr="000C2208">
        <w:rPr>
          <w:b/>
          <w:u w:val="single"/>
        </w:rPr>
        <w:t xml:space="preserve"> way </w:t>
      </w:r>
      <w:r w:rsidRPr="000C2208">
        <w:rPr>
          <w:b/>
          <w:highlight w:val="green"/>
          <w:u w:val="single"/>
        </w:rPr>
        <w:t>to teach students</w:t>
      </w:r>
      <w:r w:rsidRPr="000C2208">
        <w:rPr>
          <w:highlight w:val="green"/>
          <w:u w:val="single"/>
        </w:rPr>
        <w:t xml:space="preserve"> to apply theory to policy</w:t>
      </w:r>
      <w:r w:rsidRPr="000C2208">
        <w:rPr>
          <w:sz w:val="16"/>
        </w:rPr>
        <w:t xml:space="preserve">. In the pages below, a “best practices” guide is offered to advise scholars, practitioners, and students, and an argument is developed in favor of the use of scenarios. The article concludes with two examples of how </w:t>
      </w:r>
      <w:r w:rsidRPr="000C2208">
        <w:rPr>
          <w:highlight w:val="green"/>
          <w:u w:val="single"/>
        </w:rPr>
        <w:t>political scientists</w:t>
      </w:r>
      <w:r w:rsidRPr="000C2208">
        <w:rPr>
          <w:u w:val="single"/>
        </w:rPr>
        <w:t xml:space="preserve"> have </w:t>
      </w:r>
      <w:r w:rsidRPr="000C2208">
        <w:rPr>
          <w:highlight w:val="green"/>
          <w:u w:val="single"/>
        </w:rPr>
        <w:t>invoked</w:t>
      </w:r>
      <w:r w:rsidRPr="000C2208">
        <w:rPr>
          <w:u w:val="single"/>
        </w:rPr>
        <w:t xml:space="preserve"> the scenario method to improve</w:t>
      </w:r>
      <w:r w:rsidRPr="000C2208">
        <w:rPr>
          <w:sz w:val="16"/>
        </w:rPr>
        <w:t xml:space="preserve"> the </w:t>
      </w:r>
      <w:r w:rsidRPr="000C2208">
        <w:rPr>
          <w:u w:val="single"/>
        </w:rPr>
        <w:t>specifications of</w:t>
      </w:r>
      <w:r w:rsidRPr="000C2208">
        <w:rPr>
          <w:sz w:val="16"/>
        </w:rPr>
        <w:t xml:space="preserve"> their </w:t>
      </w:r>
      <w:r w:rsidRPr="000C2208">
        <w:rPr>
          <w:u w:val="single"/>
        </w:rPr>
        <w:t xml:space="preserve">theories, propose </w:t>
      </w:r>
      <w:r w:rsidRPr="000C2208">
        <w:rPr>
          <w:b/>
          <w:highlight w:val="green"/>
          <w:u w:val="single"/>
        </w:rPr>
        <w:t>falsifiable</w:t>
      </w:r>
      <w:r w:rsidRPr="000C2208">
        <w:rPr>
          <w:b/>
          <w:u w:val="single"/>
        </w:rPr>
        <w:t xml:space="preserve"> hypotheses</w:t>
      </w:r>
      <w:r w:rsidRPr="000C2208">
        <w:rPr>
          <w:u w:val="single"/>
        </w:rPr>
        <w:t xml:space="preserve">, </w:t>
      </w:r>
      <w:r w:rsidRPr="000C2208">
        <w:rPr>
          <w:highlight w:val="green"/>
          <w:u w:val="single"/>
        </w:rPr>
        <w:t>and</w:t>
      </w:r>
      <w:r w:rsidRPr="000C2208">
        <w:rPr>
          <w:u w:val="single"/>
        </w:rPr>
        <w:t xml:space="preserve"> design</w:t>
      </w:r>
      <w:r w:rsidRPr="000C2208">
        <w:rPr>
          <w:sz w:val="16"/>
        </w:rPr>
        <w:t xml:space="preserve"> new </w:t>
      </w:r>
      <w:r w:rsidRPr="000C2208">
        <w:rPr>
          <w:b/>
          <w:highlight w:val="green"/>
          <w:u w:val="single"/>
        </w:rPr>
        <w:t>empirical research</w:t>
      </w:r>
      <w:r w:rsidRPr="000C2208">
        <w:rPr>
          <w:sz w:val="16"/>
        </w:rPr>
        <w:t xml:space="preserve"> programs. Scenarios in the Discipline What do counterfactual narratives about the future look like? Scenarios may range in length from a few sentences to many pages. One of </w:t>
      </w:r>
      <w:r w:rsidRPr="000C2208">
        <w:rPr>
          <w:highlight w:val="green"/>
          <w:u w:val="single"/>
        </w:rPr>
        <w:t>the most common uses</w:t>
      </w:r>
      <w:r w:rsidRPr="000C2208">
        <w:rPr>
          <w:u w:val="single"/>
        </w:rPr>
        <w:t xml:space="preserve"> of</w:t>
      </w:r>
      <w:r w:rsidRPr="000C2208">
        <w:rPr>
          <w:sz w:val="16"/>
        </w:rPr>
        <w:t xml:space="preserve"> the </w:t>
      </w:r>
      <w:r w:rsidRPr="000C2208">
        <w:rPr>
          <w:u w:val="single"/>
        </w:rPr>
        <w:t>scenario</w:t>
      </w:r>
      <w:r w:rsidRPr="000C2208">
        <w:rPr>
          <w:sz w:val="16"/>
        </w:rPr>
        <w:t xml:space="preserve"> method, which will be referenced throughout this article, </w:t>
      </w:r>
      <w:r w:rsidRPr="000C2208">
        <w:rPr>
          <w:highlight w:val="green"/>
          <w:u w:val="single"/>
        </w:rPr>
        <w:t>is to study</w:t>
      </w:r>
      <w:r w:rsidRPr="000C2208">
        <w:rPr>
          <w:u w:val="single"/>
        </w:rPr>
        <w:t xml:space="preserve"> the conditions under which </w:t>
      </w:r>
      <w:r w:rsidRPr="000C2208">
        <w:rPr>
          <w:b/>
          <w:highlight w:val="green"/>
          <w:u w:val="single"/>
        </w:rPr>
        <w:t>high-consequence, low-probability</w:t>
      </w:r>
      <w:r w:rsidRPr="000C2208">
        <w:rPr>
          <w:u w:val="single"/>
        </w:rPr>
        <w:t xml:space="preserve"> events</w:t>
      </w:r>
      <w:r w:rsidRPr="000C2208">
        <w:rPr>
          <w:sz w:val="16"/>
        </w:rPr>
        <w:t xml:space="preserve"> may </w:t>
      </w:r>
      <w:r w:rsidRPr="000C2208">
        <w:rPr>
          <w:u w:val="single"/>
        </w:rPr>
        <w:t>occur</w:t>
      </w:r>
      <w:r w:rsidRPr="000C2208">
        <w:rPr>
          <w:sz w:val="16"/>
        </w:rPr>
        <w:t xml:space="preserve">. Perhaps </w:t>
      </w:r>
      <w:r w:rsidRPr="000C2208">
        <w:rPr>
          <w:u w:val="single"/>
        </w:rPr>
        <w:t>the best example</w:t>
      </w:r>
      <w:r w:rsidRPr="000C2208">
        <w:rPr>
          <w:sz w:val="16"/>
        </w:rPr>
        <w:t xml:space="preserve"> of this </w:t>
      </w:r>
      <w:r w:rsidRPr="000C2208">
        <w:rPr>
          <w:u w:val="single"/>
        </w:rPr>
        <w:t xml:space="preserve">is </w:t>
      </w:r>
      <w:r w:rsidRPr="000C2208">
        <w:rPr>
          <w:b/>
          <w:u w:val="single"/>
        </w:rPr>
        <w:t xml:space="preserve">nuclear </w:t>
      </w:r>
      <w:r w:rsidRPr="000C2208">
        <w:rPr>
          <w:b/>
          <w:highlight w:val="green"/>
          <w:u w:val="single"/>
        </w:rPr>
        <w:t>warfare</w:t>
      </w:r>
      <w:r w:rsidRPr="000C2208">
        <w:rPr>
          <w:sz w:val="16"/>
        </w:rPr>
        <w:t xml:space="preserve">, a circumstance that has never resulted, but has captivated generations of political scientists. For an introductory illustration, let us consider a very simple scenario regarding how a first use of a nuclear weapon might occur: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 </w:t>
      </w:r>
      <w:r w:rsidRPr="000C2208">
        <w:rPr>
          <w:highlight w:val="green"/>
          <w:u w:val="single"/>
        </w:rPr>
        <w:t>This</w:t>
      </w:r>
      <w:r w:rsidRPr="000C2208">
        <w:rPr>
          <w:sz w:val="16"/>
        </w:rPr>
        <w:t xml:space="preserve"> short story </w:t>
      </w:r>
      <w:r w:rsidRPr="000C2208">
        <w:rPr>
          <w:highlight w:val="green"/>
          <w:u w:val="single"/>
        </w:rPr>
        <w:t>reflects</w:t>
      </w:r>
      <w:r w:rsidRPr="000C2208">
        <w:rPr>
          <w:u w:val="single"/>
        </w:rPr>
        <w:t xml:space="preserve"> a future event that</w:t>
      </w:r>
      <w:r w:rsidRPr="000C2208">
        <w:rPr>
          <w:sz w:val="16"/>
        </w:rPr>
        <w:t xml:space="preserve">, while unlikely to occur and far too vague to be used for military planning, </w:t>
      </w:r>
      <w:r w:rsidRPr="000C2208">
        <w:rPr>
          <w:u w:val="single"/>
        </w:rPr>
        <w:t>contains</w:t>
      </w:r>
      <w:r w:rsidRPr="000C2208">
        <w:rPr>
          <w:sz w:val="16"/>
        </w:rPr>
        <w:t xml:space="preserve"> many </w:t>
      </w:r>
      <w:r w:rsidRPr="000C2208">
        <w:rPr>
          <w:b/>
          <w:highlight w:val="green"/>
          <w:u w:val="single"/>
        </w:rPr>
        <w:t>dimensions of</w:t>
      </w:r>
      <w:r w:rsidRPr="000C2208">
        <w:rPr>
          <w:b/>
          <w:u w:val="single"/>
        </w:rPr>
        <w:t xml:space="preserve"> political science</w:t>
      </w:r>
      <w:r w:rsidRPr="000C2208">
        <w:rPr>
          <w:u w:val="single"/>
        </w:rPr>
        <w:t xml:space="preserve"> </w:t>
      </w:r>
      <w:r w:rsidRPr="000C2208">
        <w:rPr>
          <w:highlight w:val="green"/>
          <w:u w:val="single"/>
        </w:rPr>
        <w:t>theory</w:t>
      </w:r>
      <w:r w:rsidRPr="000C2208">
        <w:rPr>
          <w:u w:val="single"/>
        </w:rPr>
        <w:t>. These include</w:t>
      </w:r>
      <w:r w:rsidRPr="000C2208">
        <w:rPr>
          <w:sz w:val="16"/>
        </w:rPr>
        <w:t xml:space="preserve"> the following: what leaders perceive as </w:t>
      </w:r>
      <w:r w:rsidRPr="000C2208">
        <w:rPr>
          <w:u w:val="single"/>
        </w:rPr>
        <w:t>“limited,” “proportional,” or “escalatory” uses of force</w:t>
      </w:r>
      <w:r w:rsidRPr="000C2208">
        <w:rPr>
          <w:sz w:val="16"/>
        </w:rPr>
        <w:t xml:space="preserve">; the </w:t>
      </w:r>
      <w:r w:rsidRPr="000C2208">
        <w:rPr>
          <w:u w:val="single"/>
        </w:rPr>
        <w:t>importance of</w:t>
      </w:r>
      <w:r w:rsidRPr="000C2208">
        <w:rPr>
          <w:sz w:val="16"/>
        </w:rPr>
        <w:t xml:space="preserve"> private </w:t>
      </w:r>
      <w:r w:rsidRPr="000C2208">
        <w:rPr>
          <w:u w:val="single"/>
        </w:rPr>
        <w:t>information about capabilities</w:t>
      </w:r>
      <w:r w:rsidRPr="000C2208">
        <w:rPr>
          <w:sz w:val="16"/>
        </w:rPr>
        <w:t xml:space="preserve"> and commitment; audience </w:t>
      </w:r>
      <w:r w:rsidRPr="000C2208">
        <w:rPr>
          <w:u w:val="single"/>
        </w:rPr>
        <w:t xml:space="preserve">costs in international politics; the relationship between </w:t>
      </w:r>
      <w:r w:rsidRPr="000C2208">
        <w:rPr>
          <w:b/>
          <w:u w:val="single"/>
        </w:rPr>
        <w:t>military</w:t>
      </w:r>
      <w:r w:rsidRPr="000C2208">
        <w:rPr>
          <w:sz w:val="16"/>
        </w:rPr>
        <w:t xml:space="preserve"> expediency </w:t>
      </w:r>
      <w:r w:rsidRPr="000C2208">
        <w:rPr>
          <w:b/>
          <w:u w:val="single"/>
        </w:rPr>
        <w:t>and political objectives</w:t>
      </w:r>
      <w:r w:rsidRPr="000C2208">
        <w:rPr>
          <w:sz w:val="16"/>
        </w:rPr>
        <w:t xml:space="preserve"> during war; </w:t>
      </w:r>
      <w:r w:rsidRPr="000C2208">
        <w:rPr>
          <w:u w:val="single"/>
        </w:rPr>
        <w:t>and</w:t>
      </w:r>
      <w:r w:rsidRPr="000C2208">
        <w:rPr>
          <w:sz w:val="16"/>
        </w:rPr>
        <w:t xml:space="preserve"> the role of </w:t>
      </w:r>
      <w:r w:rsidRPr="000C2208">
        <w:rPr>
          <w:u w:val="single"/>
        </w:rPr>
        <w:t>compressed timelines for decision making</w:t>
      </w:r>
      <w:r w:rsidRPr="000C2208">
        <w:rPr>
          <w:sz w:val="16"/>
        </w:rPr>
        <w:t xml:space="preserve">, among others. The purpose of this article is to explain to scholars how such stories, and more </w:t>
      </w:r>
      <w:r w:rsidRPr="000C2208">
        <w:rPr>
          <w:highlight w:val="green"/>
          <w:u w:val="single"/>
        </w:rPr>
        <w:t>rigorousl</w:t>
      </w:r>
      <w:r w:rsidRPr="000C2208">
        <w:rPr>
          <w:u w:val="single"/>
        </w:rPr>
        <w:t xml:space="preserve">y developed </w:t>
      </w:r>
      <w:r w:rsidRPr="000C2208">
        <w:rPr>
          <w:highlight w:val="green"/>
          <w:u w:val="single"/>
        </w:rPr>
        <w:t>narratives that specify</w:t>
      </w:r>
      <w:r w:rsidRPr="000C2208">
        <w:rPr>
          <w:u w:val="single"/>
        </w:rPr>
        <w:t xml:space="preserve"> variables of </w:t>
      </w:r>
      <w:r w:rsidRPr="000C2208">
        <w:rPr>
          <w:highlight w:val="green"/>
          <w:u w:val="single"/>
        </w:rPr>
        <w:t>interest</w:t>
      </w:r>
      <w:r w:rsidRPr="000C2208">
        <w:rPr>
          <w:sz w:val="16"/>
        </w:rPr>
        <w:t xml:space="preserve"> and draw on extant data, may </w:t>
      </w:r>
      <w:r w:rsidRPr="000C2208">
        <w:rPr>
          <w:b/>
          <w:highlight w:val="green"/>
          <w:u w:val="single"/>
        </w:rPr>
        <w:t>improve the study of IR</w:t>
      </w:r>
      <w:r w:rsidRPr="000C2208">
        <w:rPr>
          <w:u w:val="single"/>
        </w:rPr>
        <w:t>. An important starting point is</w:t>
      </w:r>
      <w:r w:rsidRPr="000C2208">
        <w:rPr>
          <w:sz w:val="16"/>
        </w:rPr>
        <w:t xml:space="preserve"> to explain how </w:t>
      </w:r>
      <w:r w:rsidRPr="000C2208">
        <w:rPr>
          <w:u w:val="single"/>
        </w:rPr>
        <w:t>future counterfactuals</w:t>
      </w:r>
      <w:r w:rsidRPr="000C2208">
        <w:rPr>
          <w:sz w:val="16"/>
        </w:rPr>
        <w:t xml:space="preserve"> fit into the methodological canon of the discipline.</w:t>
      </w:r>
    </w:p>
    <w:p w14:paraId="3B84AAF2" w14:textId="77777777" w:rsidR="00D058D0" w:rsidRPr="00E457EC" w:rsidRDefault="00D058D0" w:rsidP="00D058D0">
      <w:pPr>
        <w:pStyle w:val="Heading4"/>
      </w:pPr>
      <w:r w:rsidRPr="000E0787">
        <w:rPr>
          <w:u w:val="single"/>
        </w:rPr>
        <w:t>Predictions</w:t>
      </w:r>
      <w:r>
        <w:rPr>
          <w:u w:val="single"/>
        </w:rPr>
        <w:t xml:space="preserve"> are accurate</w:t>
      </w:r>
      <w:r>
        <w:t xml:space="preserve"> and key to </w:t>
      </w:r>
      <w:r w:rsidRPr="000E0787">
        <w:rPr>
          <w:u w:val="single"/>
        </w:rPr>
        <w:t>effective policymaking</w:t>
      </w:r>
      <w:r>
        <w:t xml:space="preserve"> – low probability isn’t a reason to reject our research</w:t>
      </w:r>
    </w:p>
    <w:p w14:paraId="6B9ED7BC" w14:textId="77777777" w:rsidR="00D058D0" w:rsidRPr="008978BA" w:rsidRDefault="00D058D0" w:rsidP="00D058D0">
      <w:pPr>
        <w:rPr>
          <w:rStyle w:val="Style13ptBold"/>
          <w:b w:val="0"/>
        </w:rPr>
      </w:pPr>
      <w:r>
        <w:rPr>
          <w:rStyle w:val="Style13ptBold"/>
        </w:rPr>
        <w:t xml:space="preserve">Shepard &amp; Kay 12 </w:t>
      </w:r>
      <w:r w:rsidRPr="000E0787">
        <w:t>- * Department of Psychology, University of Waterloo, **Department of Management &amp; Organizations and Department of Psychology &amp; Neuroscience, Duke University (Steven, Aaron, On the Perpetuation of Ignorance: System Dependence, System Justification, and the Motivated Avoidance of Sociopolitical Information, Journal of Personality and Social Psychology © 2011 American Psychological Association 2012, Vol. 102, No. 2, 264 –280, http://www.apa.org/pubs/journals/releases/psp-102-2-264.pdf)</w:t>
      </w:r>
    </w:p>
    <w:p w14:paraId="47C72E9F" w14:textId="77777777" w:rsidR="00D058D0" w:rsidRPr="009842E5" w:rsidRDefault="00D058D0" w:rsidP="00D058D0">
      <w:pPr>
        <w:rPr>
          <w:sz w:val="16"/>
        </w:rPr>
      </w:pPr>
      <w:r w:rsidRPr="00787DC3">
        <w:rPr>
          <w:rStyle w:val="StyleUnderline"/>
          <w:highlight w:val="yellow"/>
        </w:rPr>
        <w:t>Individuals are often confronted with information</w:t>
      </w:r>
      <w:r w:rsidRPr="008978BA">
        <w:rPr>
          <w:rStyle w:val="StyleUnderline"/>
        </w:rPr>
        <w:t xml:space="preserve"> that </w:t>
      </w:r>
      <w:r w:rsidRPr="00787DC3">
        <w:rPr>
          <w:rStyle w:val="StyleUnderline"/>
          <w:highlight w:val="yellow"/>
        </w:rPr>
        <w:t xml:space="preserve">they do not know </w:t>
      </w:r>
      <w:r w:rsidRPr="00787DC3">
        <w:rPr>
          <w:rStyle w:val="Emphasis"/>
          <w:highlight w:val="yellow"/>
        </w:rPr>
        <w:t>how to</w:t>
      </w:r>
      <w:r w:rsidRPr="008978BA">
        <w:rPr>
          <w:rStyle w:val="Emphasis"/>
        </w:rPr>
        <w:t xml:space="preserve"> comprehend or </w:t>
      </w:r>
      <w:r w:rsidRPr="00787DC3">
        <w:rPr>
          <w:rStyle w:val="Emphasis"/>
          <w:highlight w:val="yellow"/>
        </w:rPr>
        <w:t>evaluat</w:t>
      </w:r>
      <w:r w:rsidRPr="00787DC3">
        <w:rPr>
          <w:rStyle w:val="StyleUnderline"/>
          <w:highlight w:val="yellow"/>
        </w:rPr>
        <w:t>e,</w:t>
      </w:r>
      <w:r w:rsidRPr="00787DC3">
        <w:rPr>
          <w:sz w:val="16"/>
          <w:highlight w:val="yellow"/>
        </w:rPr>
        <w:t xml:space="preserve"> </w:t>
      </w:r>
      <w:r w:rsidRPr="00787DC3">
        <w:rPr>
          <w:rStyle w:val="StyleUnderline"/>
          <w:highlight w:val="yellow"/>
        </w:rPr>
        <w:t>even though this information can be of critical importance</w:t>
      </w:r>
      <w:r w:rsidRPr="00963ADD">
        <w:rPr>
          <w:sz w:val="16"/>
        </w:rPr>
        <w:t xml:space="preserve"> to the self (or society as a whole). In the case of energy, </w:t>
      </w:r>
      <w:r w:rsidRPr="008978BA">
        <w:rPr>
          <w:rStyle w:val="StyleUnderline"/>
        </w:rPr>
        <w:t xml:space="preserve">nearly </w:t>
      </w:r>
      <w:r w:rsidRPr="00787DC3">
        <w:rPr>
          <w:rStyle w:val="StyleUnderline"/>
          <w:highlight w:val="yellow"/>
        </w:rPr>
        <w:t>40%</w:t>
      </w:r>
      <w:r w:rsidRPr="008978BA">
        <w:rPr>
          <w:rStyle w:val="StyleUnderline"/>
        </w:rPr>
        <w:t xml:space="preserve"> of respondents</w:t>
      </w:r>
      <w:r w:rsidRPr="00963ADD">
        <w:rPr>
          <w:sz w:val="16"/>
        </w:rPr>
        <w:t xml:space="preserve"> in a Public Agenda (2009) survey </w:t>
      </w:r>
      <w:r w:rsidRPr="00787DC3">
        <w:rPr>
          <w:rStyle w:val="StyleUnderline"/>
          <w:highlight w:val="yellow"/>
        </w:rPr>
        <w:t>could not identify a fossil fuel</w:t>
      </w:r>
      <w:r w:rsidRPr="00963ADD">
        <w:rPr>
          <w:sz w:val="16"/>
        </w:rPr>
        <w:t>.</w:t>
      </w:r>
      <w:r w:rsidRPr="008978BA">
        <w:rPr>
          <w:rStyle w:val="StyleUnderline"/>
        </w:rPr>
        <w:t xml:space="preserve"> Nearly one third could not identify a renewable energy source and incorrectly believed that solar energy contributes to global warming. This lack of knowledge should be of concer</w:t>
      </w:r>
      <w:r w:rsidRPr="00963ADD">
        <w:rPr>
          <w:sz w:val="16"/>
        </w:rPr>
        <w:t xml:space="preserve">n to these individuals, </w:t>
      </w:r>
      <w:r w:rsidRPr="008978BA">
        <w:rPr>
          <w:rStyle w:val="StyleUnderline"/>
        </w:rPr>
        <w:t xml:space="preserve">as </w:t>
      </w:r>
      <w:r w:rsidRPr="00963ADD">
        <w:rPr>
          <w:rStyle w:val="StyleUnderline"/>
        </w:rPr>
        <w:t>89%</w:t>
      </w:r>
      <w:r w:rsidRPr="008978BA">
        <w:rPr>
          <w:rStyle w:val="StyleUnderline"/>
        </w:rPr>
        <w:t xml:space="preserve"> of respondents worry about increasing fuel costs, and </w:t>
      </w:r>
      <w:r w:rsidRPr="00787DC3">
        <w:rPr>
          <w:rStyle w:val="StyleUnderline"/>
          <w:highlight w:val="yellow"/>
        </w:rPr>
        <w:t>71% worry about global warming</w:t>
      </w:r>
      <w:r w:rsidRPr="00963ADD">
        <w:rPr>
          <w:sz w:val="16"/>
        </w:rPr>
        <w:t xml:space="preserve">. The economy serves as another example. Approximately </w:t>
      </w:r>
      <w:r w:rsidRPr="00787DC3">
        <w:rPr>
          <w:rStyle w:val="StyleUnderline"/>
          <w:highlight w:val="yellow"/>
        </w:rPr>
        <w:t>half</w:t>
      </w:r>
      <w:r w:rsidRPr="008978BA">
        <w:rPr>
          <w:rStyle w:val="StyleUnderline"/>
        </w:rPr>
        <w:t xml:space="preserve"> </w:t>
      </w:r>
      <w:r w:rsidRPr="00787DC3">
        <w:rPr>
          <w:rStyle w:val="StyleUnderline"/>
          <w:highlight w:val="yellow"/>
        </w:rPr>
        <w:t>of</w:t>
      </w:r>
      <w:r w:rsidRPr="008978BA">
        <w:rPr>
          <w:rStyle w:val="StyleUnderline"/>
        </w:rPr>
        <w:t xml:space="preserve"> surveyed </w:t>
      </w:r>
      <w:r w:rsidRPr="00787DC3">
        <w:rPr>
          <w:rStyle w:val="StyleUnderline"/>
          <w:highlight w:val="yellow"/>
        </w:rPr>
        <w:t>adults did not know what an increase in g</w:t>
      </w:r>
      <w:r w:rsidRPr="008978BA">
        <w:rPr>
          <w:rStyle w:val="StyleUnderline"/>
        </w:rPr>
        <w:t xml:space="preserve">ross </w:t>
      </w:r>
      <w:r w:rsidRPr="00787DC3">
        <w:rPr>
          <w:rStyle w:val="StyleUnderline"/>
          <w:highlight w:val="yellow"/>
        </w:rPr>
        <w:t>d</w:t>
      </w:r>
      <w:r w:rsidRPr="008978BA">
        <w:rPr>
          <w:rStyle w:val="StyleUnderline"/>
        </w:rPr>
        <w:t xml:space="preserve">omestic </w:t>
      </w:r>
      <w:r w:rsidRPr="00787DC3">
        <w:rPr>
          <w:rStyle w:val="StyleUnderline"/>
          <w:highlight w:val="yellow"/>
        </w:rPr>
        <w:t>p</w:t>
      </w:r>
      <w:r w:rsidRPr="008978BA">
        <w:rPr>
          <w:rStyle w:val="StyleUnderline"/>
        </w:rPr>
        <w:t xml:space="preserve">roduct </w:t>
      </w:r>
      <w:r w:rsidRPr="00787DC3">
        <w:rPr>
          <w:rStyle w:val="StyleUnderline"/>
          <w:highlight w:val="yellow"/>
        </w:rPr>
        <w:t>meant</w:t>
      </w:r>
      <w:r w:rsidRPr="008978BA">
        <w:rPr>
          <w:rStyle w:val="StyleUnderline"/>
        </w:rPr>
        <w:t xml:space="preserve"> and thought that “money holds its value well in times of inflation</w:t>
      </w:r>
      <w:r w:rsidRPr="00963ADD">
        <w:rPr>
          <w:sz w:val="16"/>
        </w:rPr>
        <w:t xml:space="preserve">” (National Council on Economic Education, 2005). Worse still, in a national survey of American adults, 54% of respondents did not know what a subprime mortgage was (Center for Economic and Entrepreneurial Literacy, 2009), despite the fact that the subprime mortgage crisis was a significant contributor to the economic recession that began in 2008, and almost certainly affected some substantial portion of those surveyed. In short, it is apparent that </w:t>
      </w:r>
      <w:r w:rsidRPr="008978BA">
        <w:rPr>
          <w:rStyle w:val="StyleUnderline"/>
        </w:rPr>
        <w:t xml:space="preserve">a solid grasp of </w:t>
      </w:r>
      <w:r w:rsidRPr="00963ADD">
        <w:rPr>
          <w:rStyle w:val="StyleUnderline"/>
        </w:rPr>
        <w:t>the basics</w:t>
      </w:r>
      <w:r w:rsidRPr="008978BA">
        <w:rPr>
          <w:rStyle w:val="StyleUnderline"/>
        </w:rPr>
        <w:t xml:space="preserve"> (let alone the </w:t>
      </w:r>
      <w:r w:rsidRPr="00787DC3">
        <w:rPr>
          <w:rStyle w:val="StyleUnderline"/>
          <w:highlight w:val="yellow"/>
        </w:rPr>
        <w:t>complexities</w:t>
      </w:r>
      <w:r w:rsidRPr="008978BA">
        <w:rPr>
          <w:rStyle w:val="StyleUnderline"/>
        </w:rPr>
        <w:t xml:space="preserve">) of these domains </w:t>
      </w:r>
      <w:r w:rsidRPr="00787DC3">
        <w:rPr>
          <w:rStyle w:val="StyleUnderline"/>
          <w:highlight w:val="yellow"/>
        </w:rPr>
        <w:t>elude</w:t>
      </w:r>
      <w:r w:rsidRPr="008978BA">
        <w:rPr>
          <w:rStyle w:val="StyleUnderline"/>
        </w:rPr>
        <w:t xml:space="preserve"> many </w:t>
      </w:r>
      <w:r w:rsidRPr="00787DC3">
        <w:rPr>
          <w:rStyle w:val="StyleUnderline"/>
          <w:highlight w:val="yellow"/>
        </w:rPr>
        <w:t>people</w:t>
      </w:r>
      <w:r w:rsidRPr="008978BA">
        <w:rPr>
          <w:rStyle w:val="StyleUnderline"/>
        </w:rPr>
        <w:t>, and there appears to be a discrepancy between how much people know about social issues and their importance and relevance to one’s day-to-day life.</w:t>
      </w:r>
      <w:r w:rsidRPr="00963ADD">
        <w:rPr>
          <w:sz w:val="16"/>
        </w:rPr>
        <w:t xml:space="preserve"> Energy and the economy represent just two self-relevant domains that people can feel uncertain about, both in terms of how they operate at a societal level and how people should act on them. This kind of unfamiliarity can be problematic for day-to-day functioning, and can also be psychologically stressful. </w:t>
      </w:r>
      <w:r w:rsidRPr="008978BA">
        <w:rPr>
          <w:rStyle w:val="StyleUnderline"/>
        </w:rPr>
        <w:t xml:space="preserve">Epistemic </w:t>
      </w:r>
      <w:r w:rsidRPr="00787DC3">
        <w:rPr>
          <w:rStyle w:val="StyleUnderline"/>
          <w:highlight w:val="yellow"/>
        </w:rPr>
        <w:t>uncertainty</w:t>
      </w:r>
      <w:r w:rsidRPr="008978BA">
        <w:rPr>
          <w:rStyle w:val="StyleUnderline"/>
        </w:rPr>
        <w:t xml:space="preserve"> </w:t>
      </w:r>
      <w:r w:rsidRPr="00787DC3">
        <w:rPr>
          <w:rStyle w:val="StyleUnderline"/>
          <w:highlight w:val="yellow"/>
        </w:rPr>
        <w:t>compromises our ability to predict the future</w:t>
      </w:r>
      <w:r w:rsidRPr="00963ADD">
        <w:rPr>
          <w:sz w:val="16"/>
        </w:rPr>
        <w:t xml:space="preserve"> (Hogg, 2007) </w:t>
      </w:r>
      <w:r w:rsidRPr="00787DC3">
        <w:rPr>
          <w:rStyle w:val="StyleUnderline"/>
          <w:highlight w:val="yellow"/>
        </w:rPr>
        <w:t>and our ability to</w:t>
      </w:r>
      <w:r w:rsidRPr="008978BA">
        <w:rPr>
          <w:rStyle w:val="StyleUnderline"/>
        </w:rPr>
        <w:t xml:space="preserve"> act and </w:t>
      </w:r>
      <w:r w:rsidRPr="00787DC3">
        <w:rPr>
          <w:rStyle w:val="StyleUnderline"/>
          <w:highlight w:val="yellow"/>
        </w:rPr>
        <w:t>engage in relevant issues.</w:t>
      </w:r>
      <w:r w:rsidRPr="008978BA">
        <w:rPr>
          <w:rStyle w:val="StyleUnderline"/>
        </w:rPr>
        <w:t xml:space="preserve"> Furthermore, actions that are made under these circumstances are at an increased risk of being inappropriate or costly</w:t>
      </w:r>
      <w:r w:rsidRPr="00963ADD">
        <w:rPr>
          <w:sz w:val="16"/>
        </w:rPr>
        <w:t xml:space="preserve"> (Dunning, Johnson, Ehrlinger, &amp; Kruger, 2003; Maki &amp; Berry, 1984; Sinkavich, 1995). Research has powerfully illustrated that a </w:t>
      </w:r>
      <w:r w:rsidRPr="00787DC3">
        <w:rPr>
          <w:rStyle w:val="StyleUnderline"/>
          <w:highlight w:val="yellow"/>
        </w:rPr>
        <w:t>lack of knowledge</w:t>
      </w:r>
      <w:r w:rsidRPr="00963ADD">
        <w:rPr>
          <w:sz w:val="16"/>
        </w:rPr>
        <w:t xml:space="preserve"> in domains such as energy and the </w:t>
      </w:r>
      <w:r w:rsidRPr="008978BA">
        <w:rPr>
          <w:rStyle w:val="Emphasis"/>
        </w:rPr>
        <w:t xml:space="preserve">environment </w:t>
      </w:r>
      <w:r w:rsidRPr="00787DC3">
        <w:rPr>
          <w:rStyle w:val="Emphasis"/>
          <w:highlight w:val="yellow"/>
        </w:rPr>
        <w:t>can lead to bad decisions</w:t>
      </w:r>
      <w:r w:rsidRPr="008978BA">
        <w:rPr>
          <w:rStyle w:val="Emphasis"/>
        </w:rPr>
        <w:t xml:space="preserve"> and erroneous beliefs </w:t>
      </w:r>
      <w:r w:rsidRPr="00787DC3">
        <w:rPr>
          <w:rStyle w:val="Emphasis"/>
          <w:highlight w:val="yellow"/>
        </w:rPr>
        <w:t>that hinder a society’s ability to create change in domains that require it</w:t>
      </w:r>
      <w:r w:rsidRPr="00963ADD">
        <w:rPr>
          <w:sz w:val="16"/>
        </w:rPr>
        <w:t xml:space="preserve"> (Attari, DeKay, Davidson, &amp; Bruine de Bruin, 2010; Larrick &amp; Soll, 2008). The need to manage uncertainty, therefore, has been identified as a critical motive that determines behavior (Hogg, 2007; Kruglanski &amp; Webster, 1996; Neuberg, Judice, &amp; West, 1997; van den Bos, 2009). How do people react, then, when they find themselves unfamiliar or unknowledgeable about a specific domain? Logically, </w:t>
      </w:r>
      <w:r w:rsidRPr="008978BA">
        <w:rPr>
          <w:rStyle w:val="StyleUnderline"/>
        </w:rPr>
        <w:t xml:space="preserve">one might imagine they would simply </w:t>
      </w:r>
      <w:r w:rsidRPr="008978BA">
        <w:rPr>
          <w:rStyle w:val="Emphasis"/>
        </w:rPr>
        <w:t>try to learn more</w:t>
      </w:r>
      <w:r w:rsidRPr="00963ADD">
        <w:rPr>
          <w:sz w:val="16"/>
        </w:rPr>
        <w:t xml:space="preserve">, thereby making themselves familiar and knowledgeable. A </w:t>
      </w:r>
      <w:r w:rsidRPr="008978BA">
        <w:rPr>
          <w:rStyle w:val="StyleUnderline"/>
        </w:rPr>
        <w:t>considerable</w:t>
      </w:r>
      <w:r w:rsidRPr="00963ADD">
        <w:rPr>
          <w:sz w:val="16"/>
        </w:rPr>
        <w:t xml:space="preserve"> amount of </w:t>
      </w:r>
      <w:r w:rsidRPr="008978BA">
        <w:rPr>
          <w:rStyle w:val="StyleUnderline"/>
        </w:rPr>
        <w:t>research</w:t>
      </w:r>
      <w:r w:rsidRPr="00963ADD">
        <w:rPr>
          <w:sz w:val="16"/>
        </w:rPr>
        <w:t xml:space="preserve">, however, </w:t>
      </w:r>
      <w:r w:rsidRPr="008978BA">
        <w:rPr>
          <w:rStyle w:val="StyleUnderline"/>
        </w:rPr>
        <w:t xml:space="preserve">suggests that </w:t>
      </w:r>
      <w:r w:rsidRPr="00787DC3">
        <w:rPr>
          <w:rStyle w:val="StyleUnderline"/>
          <w:highlight w:val="yellow"/>
        </w:rPr>
        <w:t>people</w:t>
      </w:r>
      <w:r w:rsidRPr="008978BA">
        <w:rPr>
          <w:rStyle w:val="StyleUnderline"/>
        </w:rPr>
        <w:t xml:space="preserve"> often </w:t>
      </w:r>
      <w:r w:rsidRPr="00787DC3">
        <w:rPr>
          <w:rStyle w:val="StyleUnderline"/>
          <w:highlight w:val="yellow"/>
        </w:rPr>
        <w:t>engage in</w:t>
      </w:r>
      <w:r w:rsidRPr="008978BA">
        <w:rPr>
          <w:rStyle w:val="StyleUnderline"/>
        </w:rPr>
        <w:t xml:space="preserve"> more </w:t>
      </w:r>
      <w:r w:rsidRPr="00787DC3">
        <w:rPr>
          <w:rStyle w:val="StyleUnderline"/>
          <w:highlight w:val="yellow"/>
        </w:rPr>
        <w:t>psychologically defensive</w:t>
      </w:r>
      <w:r w:rsidRPr="00963ADD">
        <w:rPr>
          <w:sz w:val="16"/>
        </w:rPr>
        <w:t xml:space="preserve">, and less </w:t>
      </w:r>
      <w:r w:rsidRPr="00E04F91">
        <w:rPr>
          <w:rStyle w:val="StyleUnderline"/>
        </w:rPr>
        <w:t xml:space="preserve">workintensive, </w:t>
      </w:r>
      <w:r w:rsidRPr="00787DC3">
        <w:rPr>
          <w:rStyle w:val="StyleUnderline"/>
          <w:highlight w:val="yellow"/>
        </w:rPr>
        <w:t>processes when confronted with uncertainty</w:t>
      </w:r>
      <w:r w:rsidRPr="00963ADD">
        <w:rPr>
          <w:sz w:val="16"/>
        </w:rPr>
        <w:t xml:space="preserve"> (Hogg, 2007; Kruglanski &amp; Webster, 1996; McGregor, Nash, Mann, &amp; Phills, 2010). Drawing our inspiration from system justification theory, we propose a novel way in which this defensiveness may manifest itself. </w:t>
      </w:r>
      <w:r w:rsidRPr="00963ADD">
        <w:rPr>
          <w:rStyle w:val="StyleUnderline"/>
        </w:rPr>
        <w:t>Feeling unknowledgeable</w:t>
      </w:r>
      <w:r w:rsidRPr="00963ADD">
        <w:rPr>
          <w:sz w:val="16"/>
        </w:rPr>
        <w:t xml:space="preserve"> in the context of broad social issues, we contend, </w:t>
      </w:r>
      <w:r w:rsidRPr="00963ADD">
        <w:rPr>
          <w:rStyle w:val="StyleUnderline"/>
        </w:rPr>
        <w:t xml:space="preserve">may breed a unique form of psychological coping— </w:t>
      </w:r>
      <w:r w:rsidRPr="00787DC3">
        <w:rPr>
          <w:rStyle w:val="StyleUnderline"/>
          <w:highlight w:val="yellow"/>
        </w:rPr>
        <w:t>one that</w:t>
      </w:r>
      <w:r w:rsidRPr="00963ADD">
        <w:rPr>
          <w:rStyle w:val="StyleUnderline"/>
        </w:rPr>
        <w:t xml:space="preserve"> holds the potential to powerfully </w:t>
      </w:r>
      <w:r w:rsidRPr="00787DC3">
        <w:rPr>
          <w:rStyle w:val="StyleUnderline"/>
          <w:highlight w:val="yellow"/>
        </w:rPr>
        <w:t>undermine</w:t>
      </w:r>
      <w:r w:rsidRPr="00E04F91">
        <w:rPr>
          <w:rStyle w:val="StyleUnderline"/>
        </w:rPr>
        <w:t xml:space="preserve"> </w:t>
      </w:r>
      <w:r w:rsidRPr="00787DC3">
        <w:rPr>
          <w:rStyle w:val="StyleUnderline"/>
          <w:highlight w:val="yellow"/>
        </w:rPr>
        <w:t>individual</w:t>
      </w:r>
      <w:r w:rsidRPr="00E04F91">
        <w:rPr>
          <w:rStyle w:val="StyleUnderline"/>
        </w:rPr>
        <w:t xml:space="preserve"> action. Namely, feeling unknowledgeable should instigate feelings of dependence on those who manage the system (i.e., the government) and, in turn, increase trust in the government and the status quo, </w:t>
      </w:r>
      <w:r w:rsidRPr="00787DC3">
        <w:rPr>
          <w:rStyle w:val="StyleUnderline"/>
          <w:highlight w:val="yellow"/>
        </w:rPr>
        <w:t>which</w:t>
      </w:r>
      <w:r w:rsidRPr="00E04F91">
        <w:rPr>
          <w:rStyle w:val="StyleUnderline"/>
        </w:rPr>
        <w:t xml:space="preserve"> can then be protected by the </w:t>
      </w:r>
      <w:r w:rsidRPr="00787DC3">
        <w:rPr>
          <w:rStyle w:val="StyleUnderline"/>
          <w:highlight w:val="yellow"/>
        </w:rPr>
        <w:t xml:space="preserve">intentional avoidance </w:t>
      </w:r>
      <w:r w:rsidRPr="00E04F91">
        <w:rPr>
          <w:rStyle w:val="StyleUnderline"/>
        </w:rPr>
        <w:t xml:space="preserve">of </w:t>
      </w:r>
      <w:r w:rsidRPr="00787DC3">
        <w:rPr>
          <w:rStyle w:val="StyleUnderline"/>
          <w:highlight w:val="yellow"/>
        </w:rPr>
        <w:t>the issue at hand</w:t>
      </w:r>
      <w:r w:rsidRPr="00E04F91">
        <w:rPr>
          <w:rStyle w:val="StyleUnderline"/>
        </w:rPr>
        <w:t>. The logic</w:t>
      </w:r>
      <w:r w:rsidRPr="00963ADD">
        <w:rPr>
          <w:sz w:val="16"/>
        </w:rPr>
        <w:t xml:space="preserve"> underlying each of these links is explained below.</w:t>
      </w:r>
    </w:p>
    <w:p w14:paraId="3F54762F" w14:textId="77777777" w:rsidR="00D058D0" w:rsidRPr="00EF62A9" w:rsidRDefault="00D058D0" w:rsidP="00D058D0">
      <w:pPr>
        <w:pStyle w:val="Heading4"/>
      </w:pPr>
      <w:r>
        <w:t xml:space="preserve">The high magnitude of our impact means you should weigh it </w:t>
      </w:r>
      <w:r w:rsidRPr="00EF62A9">
        <w:rPr>
          <w:u w:val="single"/>
        </w:rPr>
        <w:t>even if you’re uncertain</w:t>
      </w:r>
      <w:r>
        <w:t>.</w:t>
      </w:r>
    </w:p>
    <w:p w14:paraId="2646BC8C" w14:textId="77777777" w:rsidR="00D058D0" w:rsidRDefault="00D058D0" w:rsidP="00D058D0">
      <w:r w:rsidRPr="0016318D">
        <w:rPr>
          <w:rStyle w:val="Style13ptBold"/>
        </w:rPr>
        <w:t xml:space="preserve">Beckman 17 </w:t>
      </w:r>
      <w:r w:rsidRPr="0016318D">
        <w:t>(Milo, freelance writer for FiveThirtyEight. His work can be found at milobeckman.com. He also constructs crossword puzzles for The New York Times, 5-15, “</w:t>
      </w:r>
      <w:r w:rsidRPr="00EF62A9">
        <w:t>We’re Edging Closer To Nuclear War</w:t>
      </w:r>
      <w:r w:rsidRPr="0016318D">
        <w:t xml:space="preserve">”, </w:t>
      </w:r>
      <w:hyperlink r:id="rId197" w:history="1">
        <w:r w:rsidRPr="0016318D">
          <w:rPr>
            <w:rStyle w:val="Hyperlink"/>
          </w:rPr>
          <w:t>https://fivethirtyeight.com/features/were-edging-closer-to-nuclear-war/</w:t>
        </w:r>
      </w:hyperlink>
      <w:r w:rsidRPr="0016318D">
        <w:t>, MSCOTT)</w:t>
      </w:r>
    </w:p>
    <w:p w14:paraId="02BC07AD" w14:textId="77777777" w:rsidR="00D058D0" w:rsidRPr="00EF62A9" w:rsidRDefault="00D058D0" w:rsidP="00D058D0">
      <w:r w:rsidRPr="00EF62A9">
        <w:t xml:space="preserve">The trouble is, </w:t>
      </w:r>
      <w:r w:rsidRPr="00EF62A9">
        <w:rPr>
          <w:rStyle w:val="StyleUnderline"/>
        </w:rPr>
        <w:t>nuclear risks are hard to measure quantitatively</w:t>
      </w:r>
      <w:r w:rsidRPr="00EF62A9">
        <w:t xml:space="preserve">. The small sample size (two bombs dropped, ever) and rapidly changing technological and diplomatic contexts don’t exactly lend themselves to simple mathematical modeling. While such models do exist, they are “mainly an exercise in structuring one’s thinking, not something that would provide a ‘right’ answer,” according to Matthew Bunn, a professor at the Harvard Kennedy School. But </w:t>
      </w:r>
      <w:r w:rsidRPr="00EF62A9">
        <w:rPr>
          <w:rStyle w:val="StyleUnderline"/>
          <w:highlight w:val="cyan"/>
        </w:rPr>
        <w:t xml:space="preserve">just because we can’t model our way to an exact answer doesn’t mean we should </w:t>
      </w:r>
      <w:r w:rsidRPr="00EF62A9">
        <w:rPr>
          <w:rStyle w:val="Emphasis"/>
          <w:highlight w:val="cyan"/>
        </w:rPr>
        <w:t>throw up our hands</w:t>
      </w:r>
      <w:r w:rsidRPr="00EF62A9">
        <w:rPr>
          <w:rStyle w:val="StyleUnderline"/>
        </w:rPr>
        <w:t xml:space="preserve"> and move on</w:t>
      </w:r>
      <w:r w:rsidRPr="00EF62A9">
        <w:t xml:space="preserve">. </w:t>
      </w:r>
      <w:r w:rsidRPr="00EF62A9">
        <w:rPr>
          <w:rStyle w:val="StyleUnderline"/>
          <w:highlight w:val="cyan"/>
        </w:rPr>
        <w:t>Since</w:t>
      </w:r>
      <w:r w:rsidRPr="00EF62A9">
        <w:rPr>
          <w:highlight w:val="cyan"/>
        </w:rPr>
        <w:t xml:space="preserve"> </w:t>
      </w:r>
      <w:r w:rsidRPr="00EF62A9">
        <w:rPr>
          <w:rStyle w:val="Emphasis"/>
          <w:highlight w:val="cyan"/>
        </w:rPr>
        <w:t>so many lives are at stake</w:t>
      </w:r>
      <w:r w:rsidRPr="00EF62A9">
        <w:rPr>
          <w:rStyle w:val="StyleUnderline"/>
          <w:highlight w:val="cyan"/>
        </w:rPr>
        <w:t>, even a</w:t>
      </w:r>
      <w:r w:rsidRPr="00EF62A9">
        <w:rPr>
          <w:highlight w:val="cyan"/>
        </w:rPr>
        <w:t xml:space="preserve"> </w:t>
      </w:r>
      <w:r w:rsidRPr="00EF62A9">
        <w:rPr>
          <w:rStyle w:val="Emphasis"/>
          <w:highlight w:val="cyan"/>
        </w:rPr>
        <w:t>tiny increase in the probability that nuclear weapons will be used is a really big deal</w:t>
      </w:r>
      <w:r w:rsidRPr="00EF62A9">
        <w:rPr>
          <w:highlight w:val="cyan"/>
        </w:rPr>
        <w:t xml:space="preserve">, </w:t>
      </w:r>
      <w:r w:rsidRPr="00EF62A9">
        <w:rPr>
          <w:rStyle w:val="StyleUnderline"/>
          <w:highlight w:val="cyan"/>
        </w:rPr>
        <w:t xml:space="preserve">and that </w:t>
      </w:r>
      <w:r w:rsidRPr="00EF62A9">
        <w:rPr>
          <w:rStyle w:val="Emphasis"/>
          <w:highlight w:val="cyan"/>
        </w:rPr>
        <w:t>remains true</w:t>
      </w:r>
      <w:r w:rsidRPr="00EF62A9">
        <w:rPr>
          <w:rStyle w:val="StyleUnderline"/>
          <w:highlight w:val="cyan"/>
        </w:rPr>
        <w:t xml:space="preserve"> even if our best predictions are </w:t>
      </w:r>
      <w:r w:rsidRPr="00EF62A9">
        <w:rPr>
          <w:rStyle w:val="Emphasis"/>
          <w:highlight w:val="cyan"/>
        </w:rPr>
        <w:t>somewhat imprecise</w:t>
      </w:r>
      <w:r w:rsidRPr="00EF62A9">
        <w:rPr>
          <w:rStyle w:val="StyleUnderline"/>
          <w:highlight w:val="cyan"/>
        </w:rPr>
        <w:t xml:space="preserve">. </w:t>
      </w:r>
      <w:r w:rsidRPr="00EF62A9">
        <w:rPr>
          <w:rStyle w:val="Emphasis"/>
          <w:highlight w:val="cyan"/>
        </w:rPr>
        <w:t>Academics</w:t>
      </w:r>
      <w:r w:rsidRPr="00EF62A9">
        <w:rPr>
          <w:rStyle w:val="StyleUnderline"/>
          <w:highlight w:val="cyan"/>
        </w:rPr>
        <w:t xml:space="preserve"> and diplomats</w:t>
      </w:r>
      <w:r w:rsidRPr="00EF62A9">
        <w:rPr>
          <w:rStyle w:val="StyleUnderline"/>
        </w:rPr>
        <w:t xml:space="preserve"> who spend their careers studying nuclear weapons </w:t>
      </w:r>
      <w:r w:rsidRPr="00EF62A9">
        <w:rPr>
          <w:rStyle w:val="StyleUnderline"/>
          <w:highlight w:val="cyan"/>
        </w:rPr>
        <w:t xml:space="preserve">have a </w:t>
      </w:r>
      <w:r w:rsidRPr="00EF62A9">
        <w:rPr>
          <w:rStyle w:val="Emphasis"/>
          <w:highlight w:val="cyan"/>
        </w:rPr>
        <w:t>pretty good conception</w:t>
      </w:r>
      <w:r w:rsidRPr="00EF62A9">
        <w:rPr>
          <w:rStyle w:val="StyleUnderline"/>
          <w:highlight w:val="cyan"/>
        </w:rPr>
        <w:t xml:space="preserve"> of the </w:t>
      </w:r>
      <w:r w:rsidRPr="00EF62A9">
        <w:rPr>
          <w:rStyle w:val="Emphasis"/>
          <w:highlight w:val="cyan"/>
        </w:rPr>
        <w:t>nature</w:t>
      </w:r>
      <w:r w:rsidRPr="00EF62A9">
        <w:rPr>
          <w:rStyle w:val="StyleUnderline"/>
          <w:highlight w:val="cyan"/>
        </w:rPr>
        <w:t xml:space="preserve"> and </w:t>
      </w:r>
      <w:r w:rsidRPr="00EF62A9">
        <w:rPr>
          <w:rStyle w:val="Emphasis"/>
          <w:highlight w:val="cyan"/>
        </w:rPr>
        <w:t>magnitude</w:t>
      </w:r>
      <w:r w:rsidRPr="00EF62A9">
        <w:rPr>
          <w:rStyle w:val="StyleUnderline"/>
          <w:highlight w:val="cyan"/>
        </w:rPr>
        <w:t xml:space="preserve"> of the risks</w:t>
      </w:r>
      <w:r w:rsidRPr="00EF62A9">
        <w:rPr>
          <w:rStyle w:val="StyleUnderline"/>
        </w:rPr>
        <w:t xml:space="preserve"> — their back-of-the-envelope estimates are </w:t>
      </w:r>
      <w:r w:rsidRPr="00EF62A9">
        <w:rPr>
          <w:rStyle w:val="Emphasis"/>
        </w:rPr>
        <w:t>as good an answer as we have</w:t>
      </w:r>
      <w:r w:rsidRPr="00EF62A9">
        <w:rPr>
          <w:rStyle w:val="StyleUnderline"/>
        </w:rPr>
        <w:t>.</w:t>
      </w:r>
      <w:r w:rsidRPr="00EF62A9">
        <w:t xml:space="preserve"> And while some experts disagreed on the details, everyone I spoke to painted the same general picture. In short, a </w:t>
      </w:r>
      <w:r w:rsidRPr="00EF62A9">
        <w:rPr>
          <w:rStyle w:val="StyleUnderline"/>
        </w:rPr>
        <w:t>nuclear strike on a civilian target could realistically happen</w:t>
      </w:r>
      <w:r w:rsidRPr="00EF62A9">
        <w:t xml:space="preserve"> in one of two ways: </w:t>
      </w:r>
    </w:p>
    <w:p w14:paraId="027F2FE6" w14:textId="77777777" w:rsidR="00D058D0" w:rsidRPr="00155E21" w:rsidRDefault="00D058D0" w:rsidP="00D058D0">
      <w:pPr>
        <w:pStyle w:val="Heading4"/>
      </w:pPr>
      <w:r>
        <w:t xml:space="preserve">The </w:t>
      </w:r>
      <w:r w:rsidRPr="00E457EC">
        <w:rPr>
          <w:i/>
        </w:rPr>
        <w:t>assumed</w:t>
      </w:r>
      <w:r>
        <w:t xml:space="preserve"> </w:t>
      </w:r>
      <w:r w:rsidRPr="00E457EC">
        <w:rPr>
          <w:u w:val="single"/>
        </w:rPr>
        <w:t>low probability</w:t>
      </w:r>
      <w:r>
        <w:t xml:space="preserve"> of our scenario is exactly what allows those risks to </w:t>
      </w:r>
      <w:r w:rsidRPr="00E457EC">
        <w:rPr>
          <w:i/>
        </w:rPr>
        <w:t>multiply</w:t>
      </w:r>
      <w:r>
        <w:t xml:space="preserve"> – </w:t>
      </w:r>
      <w:r w:rsidRPr="00E457EC">
        <w:rPr>
          <w:u w:val="single"/>
        </w:rPr>
        <w:t>expert predictions</w:t>
      </w:r>
      <w:r>
        <w:t xml:space="preserve"> are key</w:t>
      </w:r>
    </w:p>
    <w:p w14:paraId="645D38F0" w14:textId="77777777" w:rsidR="00D058D0" w:rsidRDefault="00D058D0" w:rsidP="00D058D0">
      <w:r w:rsidRPr="00B0327E">
        <w:rPr>
          <w:rStyle w:val="Style13ptBold"/>
        </w:rPr>
        <w:t>Berger 14</w:t>
      </w:r>
      <w:r>
        <w:t xml:space="preserve"> – Senior Research Analyst, graduated from Stanford University in 2011 with a BA in Philosophy and an MA in Policy, Organization, and Leadership Studies from the School of Education (Alexander, “Potential global catastrophic risk focus areas,” June 26, </w:t>
      </w:r>
      <w:hyperlink r:id="rId198" w:history="1">
        <w:r w:rsidRPr="007D60B3">
          <w:rPr>
            <w:rStyle w:val="Hyperlink"/>
          </w:rPr>
          <w:t>http://blog.givewell.org/2014/06/26/potential-global-catastrophic-risk-focus-areas/</w:t>
        </w:r>
      </w:hyperlink>
      <w:r>
        <w:t xml:space="preserve">) </w:t>
      </w:r>
    </w:p>
    <w:p w14:paraId="675E2A5E" w14:textId="77777777" w:rsidR="00D058D0" w:rsidRDefault="00D058D0" w:rsidP="00D058D0">
      <w:pPr>
        <w:rPr>
          <w:sz w:val="16"/>
        </w:rPr>
      </w:pPr>
      <w:r w:rsidRPr="00B0327E">
        <w:rPr>
          <w:sz w:val="16"/>
        </w:rPr>
        <w:t xml:space="preserve">This post draws substantially on our recent updates on our investigation of policy-oriented philanthropy, including using much of the same language. As part of our work on the Open Philanthropy Project, </w:t>
      </w:r>
      <w:r w:rsidRPr="00787DC3">
        <w:rPr>
          <w:rStyle w:val="StyleUnderline"/>
          <w:highlight w:val="yellow"/>
        </w:rPr>
        <w:t>we’ve been exploring</w:t>
      </w:r>
      <w:r w:rsidRPr="00B0327E">
        <w:rPr>
          <w:rStyle w:val="StyleUnderline"/>
        </w:rPr>
        <w:t xml:space="preserve"> the possibility of getting involved in </w:t>
      </w:r>
      <w:r w:rsidRPr="00787DC3">
        <w:rPr>
          <w:rStyle w:val="StyleUnderline"/>
          <w:highlight w:val="yellow"/>
        </w:rPr>
        <w:t>efforts to ameliorate</w:t>
      </w:r>
      <w:r w:rsidRPr="00B0327E">
        <w:rPr>
          <w:rStyle w:val="StyleUnderline"/>
        </w:rPr>
        <w:t xml:space="preserve"> potential </w:t>
      </w:r>
      <w:r w:rsidRPr="00787DC3">
        <w:rPr>
          <w:rStyle w:val="Emphasis"/>
          <w:highlight w:val="yellow"/>
        </w:rPr>
        <w:t>global catastrophic risks</w:t>
      </w:r>
      <w:r w:rsidRPr="00B0327E">
        <w:rPr>
          <w:sz w:val="16"/>
        </w:rPr>
        <w:t xml:space="preserve"> (GCRs), by which we mean risks that could be bad enough to change the very long-term trajectory of humanity in a less favorable direction (e.g. ranging from a dramatic slowdown in the improvement of global standards of living to the end of industrial civilization or human extinction). </w:t>
      </w:r>
      <w:r w:rsidRPr="003A6F61">
        <w:rPr>
          <w:rStyle w:val="StyleUnderline"/>
        </w:rPr>
        <w:t>Examples of such risks could include</w:t>
      </w:r>
      <w:r w:rsidRPr="003A6F61">
        <w:rPr>
          <w:sz w:val="16"/>
        </w:rPr>
        <w:t xml:space="preserve"> a large asteroid striking earth, worse-than-expected consequences of climate change, or </w:t>
      </w:r>
      <w:r w:rsidRPr="003A6F61">
        <w:rPr>
          <w:rStyle w:val="StyleUnderline"/>
        </w:rPr>
        <w:t>a threat from a novel tech</w:t>
      </w:r>
      <w:r w:rsidRPr="003A6F61">
        <w:rPr>
          <w:sz w:val="16"/>
        </w:rPr>
        <w:t xml:space="preserve">nology, </w:t>
      </w:r>
      <w:r w:rsidRPr="003A6F61">
        <w:rPr>
          <w:rStyle w:val="StyleUnderline"/>
        </w:rPr>
        <w:t>such as an engineered pathogen</w:t>
      </w:r>
      <w:r w:rsidRPr="00B0327E">
        <w:rPr>
          <w:rStyle w:val="StyleUnderline"/>
        </w:rPr>
        <w:t>.</w:t>
      </w:r>
      <w:r>
        <w:rPr>
          <w:rStyle w:val="StyleUnderline"/>
        </w:rPr>
        <w:t xml:space="preserve"> </w:t>
      </w:r>
      <w:r w:rsidRPr="00B0327E">
        <w:rPr>
          <w:sz w:val="16"/>
        </w:rPr>
        <w:t xml:space="preserve">In our annual plan for 2014, we set a stretch goal of making substantial commitments to causes within global catastrophic risks by the end of this calendar year. We are still hoping to decide whether to make commitments in this area, and if so which causes to commit to, on that schedule. At this point, we’ve done at least some investigation of most of what we perceive as the best candidates for more philanthropic involvement in this category, and we think it is a good time to start laying out how we’re likely to choose between them (though we have a fair amount of investigative work still to do). This post lays out our current thinking on the GCRs we find most worth working on for the Open Philanthropy Project. Why global catastrophic risks? We believe that </w:t>
      </w:r>
      <w:r w:rsidRPr="00B0327E">
        <w:rPr>
          <w:rStyle w:val="StyleUnderline"/>
        </w:rPr>
        <w:t>there are a couple features of global catastrophic risks that make them a conceptually good fit for a global humanitarian philanthropist</w:t>
      </w:r>
      <w:r w:rsidRPr="00B0327E">
        <w:rPr>
          <w:sz w:val="16"/>
        </w:rPr>
        <w:t xml:space="preserve"> to focus on. These map reasonably well to two of our criteria for choosing causes, though GCRs generally seem to perform relatively poorly on the third: </w:t>
      </w:r>
      <w:r w:rsidRPr="00B0327E">
        <w:rPr>
          <w:rStyle w:val="Emphasis"/>
        </w:rPr>
        <w:t>Importance</w:t>
      </w:r>
      <w:r w:rsidRPr="00B0327E">
        <w:rPr>
          <w:sz w:val="16"/>
        </w:rPr>
        <w:t xml:space="preserve">. By definition, </w:t>
      </w:r>
      <w:r w:rsidRPr="00787DC3">
        <w:rPr>
          <w:rStyle w:val="StyleUnderline"/>
          <w:highlight w:val="yellow"/>
        </w:rPr>
        <w:t xml:space="preserve">if a global catastrophe were to occur, the impact would be </w:t>
      </w:r>
      <w:r w:rsidRPr="00787DC3">
        <w:rPr>
          <w:rStyle w:val="Emphasis"/>
          <w:highlight w:val="yellow"/>
        </w:rPr>
        <w:t>devastating</w:t>
      </w:r>
      <w:r w:rsidRPr="00B0327E">
        <w:rPr>
          <w:sz w:val="16"/>
        </w:rPr>
        <w:t xml:space="preserve">. However, most natural GCRs appear to be quite unlikely, making the annual expected mortality from natural GCRs low (e.g., perhaps in the hundreds or thousands; more on the distinction between natural and anthropogenic GCRs below). </w:t>
      </w:r>
      <w:r w:rsidRPr="00B0327E">
        <w:rPr>
          <w:rStyle w:val="StyleUnderline"/>
        </w:rPr>
        <w:t>The potential importance of GCRs comes</w:t>
      </w:r>
      <w:r w:rsidRPr="00B0327E">
        <w:rPr>
          <w:sz w:val="16"/>
        </w:rPr>
        <w:t xml:space="preserve"> both </w:t>
      </w:r>
      <w:r w:rsidRPr="00B0327E">
        <w:rPr>
          <w:rStyle w:val="StyleUnderline"/>
        </w:rPr>
        <w:t xml:space="preserve">from </w:t>
      </w:r>
      <w:r w:rsidRPr="003A6F61">
        <w:rPr>
          <w:rStyle w:val="StyleUnderline"/>
        </w:rPr>
        <w:t>novel technological threats</w:t>
      </w:r>
      <w:r w:rsidRPr="003A6F61">
        <w:rPr>
          <w:sz w:val="16"/>
        </w:rPr>
        <w:t xml:space="preserve">, </w:t>
      </w:r>
      <w:r w:rsidRPr="003A6F61">
        <w:rPr>
          <w:rStyle w:val="StyleUnderline"/>
        </w:rPr>
        <w:t xml:space="preserve">which could be </w:t>
      </w:r>
      <w:r w:rsidRPr="003A6F61">
        <w:rPr>
          <w:rStyle w:val="Emphasis"/>
        </w:rPr>
        <w:t>much more likely</w:t>
      </w:r>
      <w:r w:rsidRPr="003A6F61">
        <w:rPr>
          <w:rStyle w:val="StyleUnderline"/>
        </w:rPr>
        <w:t xml:space="preserve"> to cause devastating impacts</w:t>
      </w:r>
      <w:r w:rsidRPr="003A6F61">
        <w:rPr>
          <w:sz w:val="16"/>
        </w:rPr>
        <w:t xml:space="preserve">, and from </w:t>
      </w:r>
      <w:r w:rsidRPr="003A6F61">
        <w:rPr>
          <w:rStyle w:val="StyleUnderline"/>
        </w:rPr>
        <w:t>considering the</w:t>
      </w:r>
      <w:r w:rsidRPr="003A6F61">
        <w:rPr>
          <w:sz w:val="16"/>
        </w:rPr>
        <w:t xml:space="preserve"> very </w:t>
      </w:r>
      <w:r w:rsidRPr="003A6F61">
        <w:rPr>
          <w:rStyle w:val="StyleUnderline"/>
        </w:rPr>
        <w:t>long-term impacts of a low-probability catastrophe</w:t>
      </w:r>
      <w:r w:rsidRPr="00B0327E">
        <w:rPr>
          <w:sz w:val="16"/>
        </w:rPr>
        <w:t xml:space="preserve">: depending on the moral weight one assigns to potential future generations, </w:t>
      </w:r>
      <w:r w:rsidRPr="00787DC3">
        <w:rPr>
          <w:rStyle w:val="StyleUnderline"/>
          <w:highlight w:val="yellow"/>
        </w:rPr>
        <w:t>the expected harm</w:t>
      </w:r>
      <w:r w:rsidRPr="00B0327E">
        <w:rPr>
          <w:rStyle w:val="StyleUnderline"/>
        </w:rPr>
        <w:t xml:space="preserve"> of</w:t>
      </w:r>
      <w:r w:rsidRPr="00B0327E">
        <w:rPr>
          <w:sz w:val="16"/>
        </w:rPr>
        <w:t xml:space="preserve"> (</w:t>
      </w:r>
      <w:r w:rsidRPr="00B0327E">
        <w:rPr>
          <w:rStyle w:val="Emphasis"/>
        </w:rPr>
        <w:t>even very unlikely) GCRs</w:t>
      </w:r>
      <w:r w:rsidRPr="00B0327E">
        <w:rPr>
          <w:sz w:val="16"/>
        </w:rPr>
        <w:t xml:space="preserve"> </w:t>
      </w:r>
      <w:r w:rsidRPr="00787DC3">
        <w:rPr>
          <w:rStyle w:val="StyleUnderline"/>
          <w:highlight w:val="yellow"/>
        </w:rPr>
        <w:t xml:space="preserve">may be </w:t>
      </w:r>
      <w:r w:rsidRPr="00787DC3">
        <w:rPr>
          <w:rStyle w:val="Emphasis"/>
          <w:highlight w:val="yellow"/>
        </w:rPr>
        <w:t>quite high</w:t>
      </w:r>
      <w:r w:rsidRPr="00787DC3">
        <w:rPr>
          <w:rStyle w:val="StyleUnderline"/>
          <w:highlight w:val="yellow"/>
        </w:rPr>
        <w:t xml:space="preserve"> relative to other problems</w:t>
      </w:r>
      <w:r w:rsidRPr="00B0327E">
        <w:rPr>
          <w:rStyle w:val="StyleUnderline"/>
        </w:rPr>
        <w:t>.</w:t>
      </w:r>
      <w:r>
        <w:rPr>
          <w:rStyle w:val="StyleUnderline"/>
        </w:rPr>
        <w:t xml:space="preserve"> </w:t>
      </w:r>
      <w:r w:rsidRPr="00B0327E">
        <w:rPr>
          <w:sz w:val="16"/>
        </w:rPr>
        <w:t xml:space="preserve">Crowdedness. </w:t>
      </w:r>
      <w:r w:rsidRPr="00787DC3">
        <w:rPr>
          <w:rStyle w:val="StyleUnderline"/>
          <w:highlight w:val="yellow"/>
        </w:rPr>
        <w:t>Because GCRs are</w:t>
      </w:r>
      <w:r w:rsidRPr="00B0327E">
        <w:rPr>
          <w:rStyle w:val="StyleUnderline"/>
        </w:rPr>
        <w:t xml:space="preserve"> generally </w:t>
      </w:r>
      <w:r w:rsidRPr="00787DC3">
        <w:rPr>
          <w:rStyle w:val="StyleUnderline"/>
          <w:highlight w:val="yellow"/>
        </w:rPr>
        <w:t>perceived to have a very low probability,</w:t>
      </w:r>
      <w:r w:rsidRPr="00B0327E">
        <w:rPr>
          <w:rStyle w:val="StyleUnderline"/>
        </w:rPr>
        <w:t xml:space="preserve"> many </w:t>
      </w:r>
      <w:r w:rsidRPr="00787DC3">
        <w:rPr>
          <w:rStyle w:val="StyleUnderline"/>
          <w:highlight w:val="yellow"/>
        </w:rPr>
        <w:t xml:space="preserve">other social agents </w:t>
      </w:r>
      <w:r w:rsidRPr="00B0327E">
        <w:rPr>
          <w:rStyle w:val="StyleUnderline"/>
        </w:rPr>
        <w:t xml:space="preserve">that are normally devoted to protecting against risks </w:t>
      </w:r>
      <w:r w:rsidRPr="00B0327E">
        <w:rPr>
          <w:sz w:val="16"/>
        </w:rPr>
        <w:t xml:space="preserve">(e.g. insurance companies, governments in wealthy countries) </w:t>
      </w:r>
      <w:r w:rsidRPr="00787DC3">
        <w:rPr>
          <w:rStyle w:val="StyleUnderline"/>
          <w:highlight w:val="yellow"/>
        </w:rPr>
        <w:t xml:space="preserve">appear </w:t>
      </w:r>
      <w:r w:rsidRPr="00787DC3">
        <w:rPr>
          <w:rStyle w:val="Emphasis"/>
          <w:highlight w:val="yellow"/>
        </w:rPr>
        <w:t>not to pay them much attention</w:t>
      </w:r>
      <w:r w:rsidRPr="00787DC3">
        <w:rPr>
          <w:sz w:val="16"/>
          <w:highlight w:val="yellow"/>
        </w:rPr>
        <w:t>.</w:t>
      </w:r>
      <w:r w:rsidRPr="00B0327E">
        <w:rPr>
          <w:sz w:val="16"/>
        </w:rPr>
        <w:t xml:space="preserve"> This should not necessarily be surprising, since </w:t>
      </w:r>
      <w:r w:rsidRPr="00B0327E">
        <w:rPr>
          <w:rStyle w:val="StyleUnderline"/>
        </w:rPr>
        <w:t xml:space="preserve">much of </w:t>
      </w:r>
      <w:r w:rsidRPr="00787DC3">
        <w:rPr>
          <w:rStyle w:val="StyleUnderline"/>
          <w:highlight w:val="yellow"/>
        </w:rPr>
        <w:t>the benefit</w:t>
      </w:r>
      <w:r w:rsidRPr="00B0327E">
        <w:rPr>
          <w:rStyle w:val="StyleUnderline"/>
        </w:rPr>
        <w:t xml:space="preserve">s </w:t>
      </w:r>
      <w:r w:rsidRPr="00787DC3">
        <w:rPr>
          <w:rStyle w:val="StyleUnderline"/>
          <w:highlight w:val="yellow"/>
        </w:rPr>
        <w:t xml:space="preserve">of averting GCRs </w:t>
      </w:r>
      <w:r w:rsidRPr="00B0327E">
        <w:rPr>
          <w:rStyle w:val="StyleUnderline"/>
        </w:rPr>
        <w:t xml:space="preserve">seem to </w:t>
      </w:r>
      <w:r w:rsidRPr="00787DC3">
        <w:rPr>
          <w:rStyle w:val="StyleUnderline"/>
          <w:highlight w:val="yellow"/>
        </w:rPr>
        <w:t xml:space="preserve">accrue to </w:t>
      </w:r>
      <w:r w:rsidRPr="00787DC3">
        <w:rPr>
          <w:rStyle w:val="Emphasis"/>
          <w:highlight w:val="yellow"/>
        </w:rPr>
        <w:t>future generations</w:t>
      </w:r>
      <w:r w:rsidRPr="00B0327E">
        <w:rPr>
          <w:sz w:val="16"/>
        </w:rPr>
        <w:t xml:space="preserve">, </w:t>
      </w:r>
      <w:r w:rsidRPr="00B0327E">
        <w:rPr>
          <w:rStyle w:val="StyleUnderline"/>
        </w:rPr>
        <w:t>which cannot hold contemporary institutions accountable</w:t>
      </w:r>
      <w:r w:rsidRPr="00B0327E">
        <w:rPr>
          <w:sz w:val="16"/>
        </w:rPr>
        <w:t xml:space="preserve">, and to the extent they accrue to present generations, they are distributed very widely, with no clear concentrated constituency that has an incentive to prioritize them. The possibility that a long time horizon may be required to justify investment in averting GCRs also seems to make them a good conceptual fit for philanthropy, which, as GiveWell board member Rob Reich has argued, is unusually institutionally suited to long time horizons. This makes it all the more notable that, with the key exception of climate change, </w:t>
      </w:r>
      <w:r w:rsidRPr="00B0327E">
        <w:rPr>
          <w:rStyle w:val="StyleUnderline"/>
        </w:rPr>
        <w:t xml:space="preserve">most potential </w:t>
      </w:r>
      <w:r w:rsidRPr="00787DC3">
        <w:rPr>
          <w:rStyle w:val="StyleUnderline"/>
          <w:highlight w:val="yellow"/>
        </w:rPr>
        <w:t xml:space="preserve">global catastrophic risks </w:t>
      </w:r>
      <w:r w:rsidRPr="00B0327E">
        <w:rPr>
          <w:rStyle w:val="StyleUnderline"/>
        </w:rPr>
        <w:t>seem to receive little or no</w:t>
      </w:r>
      <w:r w:rsidRPr="00B0327E">
        <w:rPr>
          <w:sz w:val="16"/>
        </w:rPr>
        <w:t xml:space="preserve"> philanthropic </w:t>
      </w:r>
      <w:r w:rsidRPr="00B0327E">
        <w:rPr>
          <w:rStyle w:val="StyleUnderline"/>
        </w:rPr>
        <w:t>attention</w:t>
      </w:r>
      <w:r w:rsidRPr="00B0327E">
        <w:rPr>
          <w:sz w:val="16"/>
        </w:rPr>
        <w:t xml:space="preserve"> (though some receive very significant government support). The overall lack of social attention to GCRs is not dispositive, but it suggests that if </w:t>
      </w:r>
      <w:r w:rsidRPr="00B0327E">
        <w:rPr>
          <w:rStyle w:val="StyleUnderline"/>
        </w:rPr>
        <w:t xml:space="preserve">GCRs </w:t>
      </w:r>
      <w:r w:rsidRPr="00787DC3">
        <w:rPr>
          <w:rStyle w:val="StyleUnderline"/>
          <w:highlight w:val="yellow"/>
        </w:rPr>
        <w:t xml:space="preserve">are </w:t>
      </w:r>
      <w:r w:rsidRPr="00787DC3">
        <w:rPr>
          <w:rStyle w:val="Emphasis"/>
          <w:highlight w:val="yellow"/>
        </w:rPr>
        <w:t>genuinely worthy of concern</w:t>
      </w:r>
      <w:r w:rsidRPr="00B0327E">
        <w:rPr>
          <w:sz w:val="16"/>
        </w:rPr>
        <w:t>, a new philanthropist aiming to address them may encounter some low-hanging fruit.</w:t>
      </w:r>
      <w:r>
        <w:rPr>
          <w:sz w:val="16"/>
        </w:rPr>
        <w:t xml:space="preserve"> </w:t>
      </w:r>
    </w:p>
    <w:p w14:paraId="228C52E2" w14:textId="77777777" w:rsidR="00D058D0" w:rsidRPr="006B7085" w:rsidRDefault="00D058D0" w:rsidP="00D058D0">
      <w:pPr>
        <w:pStyle w:val="Heading4"/>
      </w:pPr>
      <w:r w:rsidRPr="006B7085">
        <w:t xml:space="preserve">Turn—rejecting predictions makes them inevitable—decisionmakers will rely on ideology instead of analysis </w:t>
      </w:r>
    </w:p>
    <w:p w14:paraId="7C546FCE" w14:textId="77777777" w:rsidR="00D058D0" w:rsidRPr="006B7085" w:rsidRDefault="00D058D0" w:rsidP="00D058D0">
      <w:r w:rsidRPr="006B7085">
        <w:rPr>
          <w:b/>
        </w:rPr>
        <w:t>Fitzsimmons 7</w:t>
      </w:r>
      <w:r w:rsidRPr="006B7085">
        <w:t xml:space="preserve">  (Michael, “The Problem of Uncertainty in Strategic Planning”, Survival, Winter 06/07) </w:t>
      </w:r>
    </w:p>
    <w:p w14:paraId="4E522B85" w14:textId="77777777" w:rsidR="00D058D0" w:rsidRDefault="00D058D0" w:rsidP="00D058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rPr>
      </w:pPr>
      <w:r w:rsidRPr="006B7085">
        <w:rPr>
          <w:sz w:val="16"/>
        </w:rPr>
        <w:t xml:space="preserve">But handling even this weaker form of uncertainty is still quite challeng-  ing. </w:t>
      </w:r>
      <w:r w:rsidRPr="006B7085">
        <w:rPr>
          <w:u w:val="single"/>
        </w:rPr>
        <w:t>If not sufficiently bounded, a high degree of variability in planning factors  can exact a significant price on planning. The complexity presented by great  variability strains the cognitive abilities of even the most sophisticated decision-  makers</w:t>
      </w:r>
      <w:r w:rsidRPr="006B7085">
        <w:rPr>
          <w:sz w:val="16"/>
        </w:rPr>
        <w:t xml:space="preserve">.15 And even a robust decision-making process sensitive to cognitive  limitations necessarily sacrifices depth of analysis for breadth as variability and  complexity grows. It should follow, then, that </w:t>
      </w:r>
      <w:r w:rsidRPr="006B7085">
        <w:rPr>
          <w:u w:val="single"/>
        </w:rPr>
        <w:t>in planning under conditions of  risk, variability in strategic calculation should be carefully tailored to available  analytic and decision processes</w:t>
      </w:r>
      <w:r w:rsidRPr="006B7085">
        <w:rPr>
          <w:sz w:val="16"/>
        </w:rPr>
        <w:t xml:space="preserve">.  Why is this important? What harm can an imbalance between complexity  and cognitive or analytic capacity in strategic planning bring? Stated simply,  </w:t>
      </w:r>
      <w:r w:rsidRPr="006B7085">
        <w:rPr>
          <w:highlight w:val="yellow"/>
          <w:u w:val="single"/>
        </w:rPr>
        <w:t>where analysis is silent</w:t>
      </w:r>
      <w:r w:rsidRPr="006B7085">
        <w:rPr>
          <w:u w:val="single"/>
        </w:rPr>
        <w:t xml:space="preserve"> or inadequate, </w:t>
      </w:r>
      <w:r w:rsidRPr="006B7085">
        <w:rPr>
          <w:b/>
          <w:u w:val="single"/>
        </w:rPr>
        <w:t xml:space="preserve">the personal </w:t>
      </w:r>
      <w:r w:rsidRPr="006B7085">
        <w:rPr>
          <w:b/>
          <w:highlight w:val="yellow"/>
          <w:u w:val="single"/>
        </w:rPr>
        <w:t>beliefs of decision-makers</w:t>
      </w:r>
      <w:r w:rsidRPr="006B7085">
        <w:rPr>
          <w:highlight w:val="yellow"/>
          <w:u w:val="single"/>
        </w:rPr>
        <w:t xml:space="preserve">  </w:t>
      </w:r>
      <w:r w:rsidRPr="006B7085">
        <w:rPr>
          <w:b/>
          <w:highlight w:val="yellow"/>
          <w:u w:val="single"/>
        </w:rPr>
        <w:t>fill the void</w:t>
      </w:r>
      <w:r w:rsidRPr="006B7085">
        <w:rPr>
          <w:u w:val="single"/>
        </w:rPr>
        <w:t>.</w:t>
      </w:r>
      <w:r w:rsidRPr="006B7085">
        <w:rPr>
          <w:sz w:val="16"/>
        </w:rPr>
        <w:t xml:space="preserve"> As political scientist Richard Betts found in a study of strategic sur-  prise, </w:t>
      </w:r>
      <w:r w:rsidRPr="006B7085">
        <w:rPr>
          <w:highlight w:val="yellow"/>
          <w:u w:val="single"/>
        </w:rPr>
        <w:t>in ‘an environment that lacks clarity,</w:t>
      </w:r>
      <w:r w:rsidRPr="006B7085">
        <w:rPr>
          <w:u w:val="single"/>
        </w:rPr>
        <w:t xml:space="preserve"> abounds with conflicting data, and  allows no time for rigorous assessment of sources and validity, ambiguity allows  intuition or wishfulness to drive interpretation</w:t>
      </w:r>
      <w:r w:rsidRPr="006B7085">
        <w:rPr>
          <w:sz w:val="16"/>
        </w:rPr>
        <w:t xml:space="preserve"> </w:t>
      </w:r>
      <w:r w:rsidRPr="006B7085">
        <w:rPr>
          <w:u w:val="single"/>
        </w:rPr>
        <w:t xml:space="preserve">... </w:t>
      </w:r>
      <w:r w:rsidRPr="006B7085">
        <w:rPr>
          <w:highlight w:val="yellow"/>
          <w:u w:val="single"/>
        </w:rPr>
        <w:t>The greater the ambiguity, the  greater the impact of preconceptions</w:t>
      </w:r>
      <w:r w:rsidRPr="006B7085">
        <w:rPr>
          <w:sz w:val="16"/>
        </w:rPr>
        <w:t xml:space="preserve">.’16 The decision-making environment that  Betts describes here is one of political-military crisis, not long-term strategic  planning. But </w:t>
      </w:r>
      <w:r w:rsidRPr="006B7085">
        <w:rPr>
          <w:highlight w:val="yellow"/>
          <w:u w:val="single"/>
        </w:rPr>
        <w:t>a strategist who sees uncertainty as the central fact</w:t>
      </w:r>
      <w:r w:rsidRPr="006B7085">
        <w:rPr>
          <w:sz w:val="16"/>
        </w:rPr>
        <w:t xml:space="preserve"> of his environ-  ment </w:t>
      </w:r>
      <w:r w:rsidRPr="006B7085">
        <w:rPr>
          <w:u w:val="single"/>
        </w:rPr>
        <w:t>brings upon</w:t>
      </w:r>
      <w:r w:rsidRPr="006B7085">
        <w:rPr>
          <w:sz w:val="16"/>
        </w:rPr>
        <w:t xml:space="preserve"> himself </w:t>
      </w:r>
      <w:r w:rsidRPr="006B7085">
        <w:rPr>
          <w:u w:val="single"/>
        </w:rPr>
        <w:t>some of the pathologies of crisis decision-making</w:t>
      </w:r>
      <w:r w:rsidRPr="006B7085">
        <w:rPr>
          <w:sz w:val="16"/>
        </w:rPr>
        <w:t xml:space="preserve">.  He </w:t>
      </w:r>
      <w:r w:rsidRPr="006B7085">
        <w:rPr>
          <w:highlight w:val="yellow"/>
          <w:u w:val="single"/>
        </w:rPr>
        <w:t>invites ambiguity,</w:t>
      </w:r>
      <w:r w:rsidRPr="006B7085">
        <w:rPr>
          <w:u w:val="single"/>
        </w:rPr>
        <w:t xml:space="preserve"> takes conflicting data for granted </w:t>
      </w:r>
      <w:r w:rsidRPr="006B7085">
        <w:rPr>
          <w:highlight w:val="yellow"/>
          <w:u w:val="single"/>
        </w:rPr>
        <w:t xml:space="preserve">and </w:t>
      </w:r>
      <w:r w:rsidRPr="006B7085">
        <w:rPr>
          <w:b/>
          <w:highlight w:val="yellow"/>
          <w:u w:val="single"/>
        </w:rPr>
        <w:t>substitutes</w:t>
      </w:r>
      <w:r w:rsidRPr="006B7085">
        <w:rPr>
          <w:b/>
          <w:u w:val="single"/>
        </w:rPr>
        <w:t xml:space="preserve"> a priori  </w:t>
      </w:r>
      <w:r w:rsidRPr="006B7085">
        <w:rPr>
          <w:b/>
          <w:highlight w:val="yellow"/>
          <w:u w:val="single"/>
        </w:rPr>
        <w:t>scepticism about</w:t>
      </w:r>
      <w:r w:rsidRPr="006B7085">
        <w:rPr>
          <w:b/>
          <w:u w:val="single"/>
        </w:rPr>
        <w:t xml:space="preserve"> the validity of </w:t>
      </w:r>
      <w:r w:rsidRPr="006B7085">
        <w:rPr>
          <w:b/>
          <w:highlight w:val="yellow"/>
          <w:u w:val="single"/>
        </w:rPr>
        <w:t>prediction</w:t>
      </w:r>
      <w:r w:rsidRPr="006B7085">
        <w:rPr>
          <w:u w:val="single"/>
        </w:rPr>
        <w:t xml:space="preserve"> </w:t>
      </w:r>
      <w:r w:rsidRPr="006B7085">
        <w:rPr>
          <w:sz w:val="16"/>
        </w:rPr>
        <w:t>for time pressure</w:t>
      </w:r>
      <w:r w:rsidRPr="006B7085">
        <w:rPr>
          <w:u w:val="single"/>
        </w:rPr>
        <w:t xml:space="preserve"> </w:t>
      </w:r>
      <w:r w:rsidRPr="006B7085">
        <w:rPr>
          <w:highlight w:val="yellow"/>
          <w:u w:val="single"/>
        </w:rPr>
        <w:t>as a rationale for  discounting</w:t>
      </w:r>
      <w:r w:rsidRPr="006B7085">
        <w:rPr>
          <w:u w:val="single"/>
        </w:rPr>
        <w:t xml:space="preserve"> the importance of </w:t>
      </w:r>
      <w:r w:rsidRPr="006B7085">
        <w:rPr>
          <w:highlight w:val="yellow"/>
          <w:u w:val="single"/>
        </w:rPr>
        <w:t>analytic rigour</w:t>
      </w:r>
      <w:r w:rsidRPr="006B7085">
        <w:rPr>
          <w:sz w:val="16"/>
        </w:rPr>
        <w:t xml:space="preserve">.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6B7085">
        <w:rPr>
          <w:highlight w:val="yellow"/>
          <w:u w:val="single"/>
        </w:rPr>
        <w:t>Without</w:t>
      </w:r>
      <w:r w:rsidRPr="006B7085">
        <w:rPr>
          <w:u w:val="single"/>
        </w:rPr>
        <w:t xml:space="preserve"> careful </w:t>
      </w:r>
      <w:r w:rsidRPr="006B7085">
        <w:rPr>
          <w:highlight w:val="yellow"/>
          <w:u w:val="single"/>
        </w:rPr>
        <w:t>analysis of what is</w:t>
      </w:r>
      <w:r w:rsidRPr="006B7085">
        <w:rPr>
          <w:u w:val="single"/>
        </w:rPr>
        <w:t xml:space="preserve"> relatively </w:t>
      </w:r>
      <w:r w:rsidRPr="006B7085">
        <w:rPr>
          <w:highlight w:val="yellow"/>
          <w:u w:val="single"/>
        </w:rPr>
        <w:t>likely</w:t>
      </w:r>
      <w:r w:rsidRPr="006B7085">
        <w:rPr>
          <w:u w:val="single"/>
        </w:rPr>
        <w:t xml:space="preserve"> and what  is relatively unlikely, </w:t>
      </w:r>
      <w:r w:rsidRPr="006B7085">
        <w:rPr>
          <w:highlight w:val="yellow"/>
          <w:u w:val="single"/>
        </w:rPr>
        <w:t>what will be the</w:t>
      </w:r>
      <w:r w:rsidRPr="006B7085">
        <w:rPr>
          <w:u w:val="single"/>
        </w:rPr>
        <w:t xml:space="preserve"> possible </w:t>
      </w:r>
      <w:r w:rsidRPr="006B7085">
        <w:rPr>
          <w:highlight w:val="yellow"/>
          <w:u w:val="single"/>
        </w:rPr>
        <w:t xml:space="preserve">bases for </w:t>
      </w:r>
      <w:r w:rsidRPr="006B7085">
        <w:rPr>
          <w:u w:val="single"/>
        </w:rPr>
        <w:t xml:space="preserve">strategic </w:t>
      </w:r>
      <w:r w:rsidRPr="006B7085">
        <w:rPr>
          <w:highlight w:val="yellow"/>
          <w:u w:val="single"/>
        </w:rPr>
        <w:t>choices?</w:t>
      </w:r>
      <w:r w:rsidRPr="006B7085">
        <w:rPr>
          <w:sz w:val="16"/>
          <w:highlight w:val="yellow"/>
        </w:rPr>
        <w:t xml:space="preserve"> </w:t>
      </w:r>
      <w:r w:rsidRPr="006B7085">
        <w:rPr>
          <w:highlight w:val="yellow"/>
          <w:u w:val="single"/>
        </w:rPr>
        <w:t>A  decision-maker with no faith in prediction is left with little more than</w:t>
      </w:r>
      <w:r w:rsidRPr="006B7085">
        <w:rPr>
          <w:sz w:val="16"/>
        </w:rPr>
        <w:t xml:space="preserve"> a set of  worst-case scenarios and his </w:t>
      </w:r>
      <w:r w:rsidRPr="006B7085">
        <w:rPr>
          <w:highlight w:val="yellow"/>
          <w:u w:val="single"/>
        </w:rPr>
        <w:t>existing beliefs</w:t>
      </w:r>
      <w:r w:rsidRPr="006B7085">
        <w:rPr>
          <w:u w:val="single"/>
        </w:rPr>
        <w:t xml:space="preserve"> about the world</w:t>
      </w:r>
      <w:r w:rsidRPr="006B7085">
        <w:rPr>
          <w:sz w:val="16"/>
        </w:rPr>
        <w:t xml:space="preserve"> to confront the  choices before him. </w:t>
      </w:r>
      <w:r w:rsidRPr="006B7085">
        <w:rPr>
          <w:u w:val="single"/>
        </w:rPr>
        <w:t>Those beliefs may be more or less well founded, but if they  are not made explicit and subject to analysis and debate regarding their application to particular strategic contexts, they remain only beliefs and premises, rather than rational judgements. Even at their best, such decisions are likely to  be poorly understood by the organisations charged with their implementation.</w:t>
      </w:r>
      <w:r w:rsidRPr="006B7085">
        <w:rPr>
          <w:sz w:val="16"/>
        </w:rPr>
        <w:t xml:space="preserve">  At their worst, such decisions may be poorly understood by the decision-makers  themselves. </w:t>
      </w:r>
    </w:p>
    <w:p w14:paraId="415C668E" w14:textId="77777777" w:rsidR="00D058D0" w:rsidRDefault="00D058D0" w:rsidP="00D058D0">
      <w:pPr>
        <w:pStyle w:val="Heading3"/>
      </w:pPr>
      <w:r>
        <w:t>Bad</w:t>
      </w:r>
    </w:p>
    <w:p w14:paraId="10D73C3E" w14:textId="77777777" w:rsidR="00D058D0" w:rsidRPr="00A55AC7" w:rsidRDefault="00D058D0" w:rsidP="00D058D0">
      <w:pPr>
        <w:pStyle w:val="Heading4"/>
      </w:pPr>
      <w:r>
        <w:t xml:space="preserve">Conjunctive fallacy: </w:t>
      </w:r>
      <w:r w:rsidRPr="00A55AC7">
        <w:t>the specificity of their impact scenarios guarantees that they are mathematically less likely than ours.</w:t>
      </w:r>
    </w:p>
    <w:p w14:paraId="2C2EC428" w14:textId="77777777" w:rsidR="00D058D0" w:rsidRPr="00A55AC7" w:rsidRDefault="00D058D0" w:rsidP="00D058D0">
      <w:pPr>
        <w:rPr>
          <w:b/>
        </w:rPr>
      </w:pPr>
      <w:r w:rsidRPr="00A55AC7">
        <w:rPr>
          <w:b/>
        </w:rPr>
        <w:t xml:space="preserve">Yudkowsky 2k4. </w:t>
      </w:r>
      <w:r w:rsidRPr="00A55AC7">
        <w:rPr>
          <w:sz w:val="16"/>
        </w:rPr>
        <w:t>Eleiza Yudkowsky, research founder at the Singularity Institute, “</w:t>
      </w:r>
      <w:r w:rsidRPr="00A55AC7">
        <w:rPr>
          <w:bCs/>
          <w:iCs/>
          <w:sz w:val="16"/>
        </w:rPr>
        <w:t>Cognitive biases potentially affecting judgment of global risks”</w:t>
      </w:r>
      <w:r w:rsidRPr="00A55AC7">
        <w:rPr>
          <w:b/>
          <w:bCs/>
          <w:i/>
          <w:iCs/>
        </w:rPr>
        <w:t xml:space="preserve"> </w:t>
      </w:r>
      <w:r w:rsidRPr="00A55AC7">
        <w:rPr>
          <w:sz w:val="16"/>
        </w:rPr>
        <w:t xml:space="preserve">Forthcoming in </w:t>
      </w:r>
      <w:r w:rsidRPr="00A55AC7">
        <w:rPr>
          <w:i/>
          <w:iCs/>
          <w:sz w:val="16"/>
        </w:rPr>
        <w:t xml:space="preserve">Global Catastrophic Risks, </w:t>
      </w:r>
      <w:r w:rsidRPr="00A55AC7">
        <w:rPr>
          <w:sz w:val="16"/>
        </w:rPr>
        <w:t>eds. Nick Bostrom and Milan Cirkovic Draft of August 31, 2006</w:t>
      </w:r>
    </w:p>
    <w:p w14:paraId="1927FDC3" w14:textId="77777777" w:rsidR="00D058D0" w:rsidRPr="00A55AC7" w:rsidRDefault="00D058D0" w:rsidP="00D058D0">
      <w:pPr>
        <w:rPr>
          <w:b/>
        </w:rPr>
      </w:pPr>
    </w:p>
    <w:p w14:paraId="2E3EE367" w14:textId="77777777" w:rsidR="00D058D0" w:rsidRPr="00A55AC7" w:rsidRDefault="00D058D0" w:rsidP="00D058D0">
      <w:pPr>
        <w:jc w:val="both"/>
        <w:rPr>
          <w:sz w:val="16"/>
        </w:rPr>
      </w:pPr>
      <w:r w:rsidRPr="00A55AC7">
        <w:rPr>
          <w:highlight w:val="yellow"/>
          <w:u w:val="single"/>
        </w:rPr>
        <w:t>The conjunction fallacy</w:t>
      </w:r>
      <w:r w:rsidRPr="00A55AC7">
        <w:rPr>
          <w:sz w:val="16"/>
        </w:rPr>
        <w:t xml:space="preserve"> similarly </w:t>
      </w:r>
      <w:r w:rsidRPr="00A55AC7">
        <w:rPr>
          <w:highlight w:val="yellow"/>
          <w:u w:val="single"/>
        </w:rPr>
        <w:t>applies to futurological</w:t>
      </w:r>
      <w:r w:rsidRPr="00A55AC7">
        <w:rPr>
          <w:u w:val="single"/>
        </w:rPr>
        <w:t xml:space="preserve"> </w:t>
      </w:r>
      <w:r w:rsidRPr="00A55AC7">
        <w:rPr>
          <w:highlight w:val="yellow"/>
          <w:u w:val="single"/>
        </w:rPr>
        <w:t>forecasts</w:t>
      </w:r>
      <w:r w:rsidRPr="00A55AC7">
        <w:rPr>
          <w:u w:val="single"/>
        </w:rPr>
        <w:t xml:space="preserve">. </w:t>
      </w:r>
      <w:r w:rsidRPr="00A55AC7">
        <w:rPr>
          <w:highlight w:val="yellow"/>
          <w:u w:val="single"/>
        </w:rPr>
        <w:t>Two</w:t>
      </w:r>
      <w:r w:rsidRPr="00A55AC7">
        <w:rPr>
          <w:u w:val="single"/>
        </w:rPr>
        <w:t xml:space="preserve"> independent </w:t>
      </w:r>
      <w:r w:rsidRPr="00A55AC7">
        <w:rPr>
          <w:highlight w:val="yellow"/>
          <w:u w:val="single"/>
        </w:rPr>
        <w:t>sets of</w:t>
      </w:r>
      <w:r w:rsidRPr="00A55AC7">
        <w:rPr>
          <w:u w:val="single"/>
        </w:rPr>
        <w:t xml:space="preserve"> professional </w:t>
      </w:r>
      <w:r w:rsidRPr="00A55AC7">
        <w:rPr>
          <w:highlight w:val="yellow"/>
          <w:u w:val="single"/>
        </w:rPr>
        <w:t>analysts</w:t>
      </w:r>
      <w:r w:rsidRPr="00A55AC7">
        <w:rPr>
          <w:u w:val="single"/>
        </w:rPr>
        <w:t xml:space="preserve"> at the Second International Congress on Forecasting </w:t>
      </w:r>
      <w:r w:rsidRPr="00A55AC7">
        <w:rPr>
          <w:highlight w:val="yellow"/>
          <w:u w:val="single"/>
        </w:rPr>
        <w:t>were asked to rate</w:t>
      </w:r>
      <w:r w:rsidRPr="00A55AC7">
        <w:rPr>
          <w:u w:val="single"/>
        </w:rPr>
        <w:t xml:space="preserve">, respectively, </w:t>
      </w:r>
      <w:r w:rsidRPr="00A55AC7">
        <w:rPr>
          <w:highlight w:val="yellow"/>
          <w:u w:val="single"/>
        </w:rPr>
        <w:t>the probability of</w:t>
      </w:r>
      <w:r w:rsidRPr="00A55AC7">
        <w:rPr>
          <w:u w:val="single"/>
        </w:rPr>
        <w:t xml:space="preserve"> "A complete </w:t>
      </w:r>
      <w:r w:rsidRPr="00A55AC7">
        <w:rPr>
          <w:highlight w:val="yellow"/>
          <w:u w:val="single"/>
        </w:rPr>
        <w:t>suspension</w:t>
      </w:r>
      <w:r w:rsidRPr="00A55AC7">
        <w:rPr>
          <w:u w:val="single"/>
        </w:rPr>
        <w:t xml:space="preserve"> </w:t>
      </w:r>
      <w:r w:rsidRPr="00A55AC7">
        <w:rPr>
          <w:highlight w:val="yellow"/>
          <w:u w:val="single"/>
        </w:rPr>
        <w:t>of</w:t>
      </w:r>
      <w:r w:rsidRPr="00A55AC7">
        <w:rPr>
          <w:u w:val="single"/>
        </w:rPr>
        <w:t xml:space="preserve"> diplomatic </w:t>
      </w:r>
      <w:r w:rsidRPr="00A55AC7">
        <w:rPr>
          <w:highlight w:val="yellow"/>
          <w:u w:val="single"/>
        </w:rPr>
        <w:t>relations between the USA and</w:t>
      </w:r>
      <w:r w:rsidRPr="00A55AC7">
        <w:rPr>
          <w:u w:val="single"/>
        </w:rPr>
        <w:t xml:space="preserve"> the </w:t>
      </w:r>
      <w:r w:rsidRPr="00A55AC7">
        <w:rPr>
          <w:highlight w:val="yellow"/>
          <w:u w:val="single"/>
        </w:rPr>
        <w:t>Soviet Union</w:t>
      </w:r>
      <w:r w:rsidRPr="00A55AC7">
        <w:rPr>
          <w:u w:val="single"/>
        </w:rPr>
        <w:t xml:space="preserve">, sometime in 1983" </w:t>
      </w:r>
      <w:r w:rsidRPr="00A55AC7">
        <w:rPr>
          <w:highlight w:val="yellow"/>
          <w:u w:val="single"/>
        </w:rPr>
        <w:t>or "A Russian invasion of Poland</w:t>
      </w:r>
      <w:r w:rsidRPr="00A55AC7">
        <w:rPr>
          <w:u w:val="single"/>
        </w:rPr>
        <w:t xml:space="preserve">, </w:t>
      </w:r>
      <w:r w:rsidRPr="00A55AC7">
        <w:rPr>
          <w:highlight w:val="yellow"/>
          <w:u w:val="single"/>
        </w:rPr>
        <w:t>and</w:t>
      </w:r>
      <w:r w:rsidRPr="00A55AC7">
        <w:rPr>
          <w:u w:val="single"/>
        </w:rPr>
        <w:t xml:space="preserve"> a </w:t>
      </w:r>
      <w:r w:rsidRPr="00A55AC7">
        <w:rPr>
          <w:highlight w:val="yellow"/>
          <w:u w:val="single"/>
        </w:rPr>
        <w:t>complete suspension of diplomatic relations</w:t>
      </w:r>
      <w:r w:rsidRPr="00A55AC7">
        <w:rPr>
          <w:u w:val="single"/>
        </w:rPr>
        <w:t xml:space="preserve"> between the USA and the Soviet Union, sometime in 1983". </w:t>
      </w:r>
      <w:r w:rsidRPr="00A55AC7">
        <w:rPr>
          <w:highlight w:val="yellow"/>
          <w:u w:val="single"/>
        </w:rPr>
        <w:t>The second set of analysts responded with significantly higher probabilities</w:t>
      </w:r>
      <w:r w:rsidRPr="00A55AC7">
        <w:rPr>
          <w:u w:val="single"/>
        </w:rPr>
        <w:t>.</w:t>
      </w:r>
      <w:r w:rsidRPr="00A55AC7">
        <w:rPr>
          <w:sz w:val="16"/>
        </w:rPr>
        <w:t xml:space="preserve"> (Tversky and Kahneman 1983.) In Johnson et. al. (1993), MBA students at Wharton were scheduled to travel to Bangkok as part of their degree program. Several groups of students were asked how much they were willing to pay for terrorism insurance. One group of subjects was asked how much they were willing to pay for terrorism insurance covering the flight </w:t>
      </w:r>
      <w:r w:rsidRPr="00A55AC7">
        <w:rPr>
          <w:i/>
          <w:iCs/>
          <w:sz w:val="16"/>
        </w:rPr>
        <w:t xml:space="preserve">from </w:t>
      </w:r>
      <w:r w:rsidRPr="00A55AC7">
        <w:rPr>
          <w:sz w:val="16"/>
        </w:rPr>
        <w:t xml:space="preserve">Thailand </w:t>
      </w:r>
      <w:r w:rsidRPr="00A55AC7">
        <w:rPr>
          <w:i/>
          <w:iCs/>
          <w:sz w:val="16"/>
        </w:rPr>
        <w:t xml:space="preserve">to </w:t>
      </w:r>
      <w:r w:rsidRPr="00A55AC7">
        <w:rPr>
          <w:sz w:val="16"/>
        </w:rPr>
        <w:t xml:space="preserve">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r w:rsidRPr="00A55AC7">
        <w:rPr>
          <w:u w:val="single"/>
        </w:rPr>
        <w:t xml:space="preserve">According to probability theory, </w:t>
      </w:r>
      <w:r w:rsidRPr="00A55AC7">
        <w:rPr>
          <w:highlight w:val="yellow"/>
          <w:u w:val="single"/>
        </w:rPr>
        <w:t xml:space="preserve">adding additional detail onto a story </w:t>
      </w:r>
      <w:r w:rsidRPr="00A55AC7">
        <w:rPr>
          <w:i/>
          <w:iCs/>
          <w:highlight w:val="yellow"/>
          <w:u w:val="single"/>
        </w:rPr>
        <w:t xml:space="preserve">must </w:t>
      </w:r>
      <w:r w:rsidRPr="00A55AC7">
        <w:rPr>
          <w:highlight w:val="yellow"/>
          <w:u w:val="single"/>
        </w:rPr>
        <w:t>render the story less probable</w:t>
      </w:r>
      <w:r w:rsidRPr="00A55AC7">
        <w:rPr>
          <w:u w:val="single"/>
        </w:rPr>
        <w:t>.</w:t>
      </w:r>
      <w:r w:rsidRPr="00A55AC7">
        <w:rPr>
          <w:sz w:val="16"/>
        </w:rPr>
        <w:t xml:space="preserve"> It is less probable that Linda is a feminist bank teller than that she is a bank teller, since all feminist bank tellers are necessarily bank tellers. </w:t>
      </w:r>
      <w:r w:rsidRPr="00A55AC7">
        <w:rPr>
          <w:u w:val="single"/>
        </w:rPr>
        <w:t xml:space="preserve">Yet human </w:t>
      </w:r>
      <w:r w:rsidRPr="00A55AC7">
        <w:rPr>
          <w:highlight w:val="yellow"/>
          <w:u w:val="single"/>
        </w:rPr>
        <w:t xml:space="preserve">psychology seems to follow the rule that </w:t>
      </w:r>
      <w:r w:rsidRPr="00A55AC7">
        <w:rPr>
          <w:i/>
          <w:iCs/>
          <w:highlight w:val="yellow"/>
          <w:u w:val="single"/>
        </w:rPr>
        <w:t>adding an additional detail can make the story more plausible</w:t>
      </w:r>
      <w:r w:rsidRPr="00A55AC7">
        <w:rPr>
          <w:i/>
          <w:iCs/>
          <w:u w:val="single"/>
        </w:rPr>
        <w:t xml:space="preserve">. </w:t>
      </w:r>
      <w:r w:rsidRPr="00A55AC7">
        <w:rPr>
          <w:u w:val="single"/>
        </w:rPr>
        <w:t xml:space="preserve">People might pay more for international diplomacy intended to prevent nanotechnological warfare </w:t>
      </w:r>
      <w:r w:rsidRPr="00A55AC7">
        <w:rPr>
          <w:i/>
          <w:iCs/>
          <w:u w:val="single"/>
        </w:rPr>
        <w:t xml:space="preserve">by China, </w:t>
      </w:r>
      <w:r w:rsidRPr="00A55AC7">
        <w:rPr>
          <w:u w:val="single"/>
        </w:rPr>
        <w:t xml:space="preserve">than for an engineering project to defend against nanotechnological attack </w:t>
      </w:r>
      <w:r w:rsidRPr="00A55AC7">
        <w:rPr>
          <w:i/>
          <w:iCs/>
          <w:u w:val="single"/>
        </w:rPr>
        <w:t xml:space="preserve">from any source. </w:t>
      </w:r>
      <w:r w:rsidRPr="00A55AC7">
        <w:rPr>
          <w:highlight w:val="yellow"/>
          <w:u w:val="single"/>
        </w:rPr>
        <w:t xml:space="preserve">The second threat scenario is less vivid and alarming, but the defense is more useful </w:t>
      </w:r>
      <w:r w:rsidRPr="00A55AC7">
        <w:rPr>
          <w:i/>
          <w:iCs/>
          <w:highlight w:val="yellow"/>
          <w:u w:val="single"/>
        </w:rPr>
        <w:t xml:space="preserve">because </w:t>
      </w:r>
      <w:r w:rsidRPr="00A55AC7">
        <w:rPr>
          <w:highlight w:val="yellow"/>
          <w:u w:val="single"/>
        </w:rPr>
        <w:t>it is more vague</w:t>
      </w:r>
      <w:r w:rsidRPr="00A55AC7">
        <w:rPr>
          <w:u w:val="single"/>
        </w:rPr>
        <w:t xml:space="preserve">. </w:t>
      </w:r>
      <w:r w:rsidRPr="00A55AC7">
        <w:rPr>
          <w:sz w:val="16"/>
        </w:rPr>
        <w:t xml:space="preserve">More valuable still would be strategies which make humanity harder to extinguish without being specific to nanotechnologic threats - such as colonizing space, or see Yudkowsky (this volume) on AI. </w:t>
      </w:r>
      <w:r w:rsidRPr="00A55AC7">
        <w:rPr>
          <w:u w:val="single"/>
        </w:rPr>
        <w:t>Security expert Bruce Schneier observed</w:t>
      </w:r>
      <w:r w:rsidRPr="00A55AC7">
        <w:rPr>
          <w:sz w:val="16"/>
        </w:rPr>
        <w:t xml:space="preserve"> (both before and after the 2005 hurricane in New Orleans) </w:t>
      </w:r>
      <w:r w:rsidRPr="00A55AC7">
        <w:rPr>
          <w:u w:val="single"/>
        </w:rPr>
        <w:t xml:space="preserve">that the U.S. government was guarding </w:t>
      </w:r>
      <w:r w:rsidRPr="00A55AC7">
        <w:rPr>
          <w:i/>
          <w:iCs/>
          <w:u w:val="single"/>
        </w:rPr>
        <w:t xml:space="preserve">specific </w:t>
      </w:r>
      <w:r w:rsidRPr="00A55AC7">
        <w:rPr>
          <w:u w:val="single"/>
        </w:rPr>
        <w:t xml:space="preserve">domestic targets against "movie-plot scenarios" of terrorism, at the cost of taking away resources from emergency-response capabilities that could respond to </w:t>
      </w:r>
      <w:r w:rsidRPr="00A55AC7">
        <w:rPr>
          <w:i/>
          <w:iCs/>
          <w:u w:val="single"/>
        </w:rPr>
        <w:t xml:space="preserve">any </w:t>
      </w:r>
      <w:r w:rsidRPr="00A55AC7">
        <w:rPr>
          <w:u w:val="single"/>
        </w:rPr>
        <w:t>disaster.</w:t>
      </w:r>
      <w:r w:rsidRPr="00A55AC7">
        <w:rPr>
          <w:sz w:val="16"/>
        </w:rPr>
        <w:t xml:space="preserve"> (Schneier 2005.)</w:t>
      </w:r>
    </w:p>
    <w:p w14:paraId="3DA6BDC9" w14:textId="77777777" w:rsidR="00D058D0" w:rsidRPr="005A6E65" w:rsidRDefault="00D058D0" w:rsidP="00D058D0"/>
    <w:p w14:paraId="40CB99EB" w14:textId="77777777" w:rsidR="00D058D0" w:rsidRPr="003157F8" w:rsidRDefault="00D058D0" w:rsidP="00D058D0">
      <w:pPr>
        <w:pStyle w:val="Heading4"/>
      </w:pPr>
      <w:r>
        <w:t>Nobody can predict extinction</w:t>
      </w:r>
    </w:p>
    <w:p w14:paraId="5DDC944D" w14:textId="77777777" w:rsidR="00D058D0" w:rsidRDefault="00D058D0" w:rsidP="00D058D0">
      <w:r w:rsidRPr="003157F8">
        <w:rPr>
          <w:b/>
        </w:rPr>
        <w:t>Yudkowsky ‘6</w:t>
      </w:r>
      <w:r>
        <w:t xml:space="preserve"> </w:t>
      </w:r>
      <w:r w:rsidRPr="00F1311C">
        <w:t>(Eliezer</w:t>
      </w:r>
      <w:r>
        <w:t xml:space="preserve">; </w:t>
      </w:r>
      <w:r w:rsidRPr="00F1311C">
        <w:t>Research Fellow at the Singularity Institute for Artificial Intelligence “Cognitive biases potentially affecting judgment of global risks” Forthcoming in Global Catastrophic Risks,  eds. Nick Bostrom and Milan Cirkovic 8/31/06)</w:t>
      </w:r>
      <w:r>
        <w:t xml:space="preserve"> MG</w:t>
      </w:r>
    </w:p>
    <w:p w14:paraId="72323632" w14:textId="77777777" w:rsidR="00D058D0" w:rsidRDefault="00D058D0" w:rsidP="00D058D0">
      <w:pPr>
        <w:rPr>
          <w:u w:val="single"/>
        </w:rPr>
      </w:pPr>
    </w:p>
    <w:p w14:paraId="0B560F68" w14:textId="77777777" w:rsidR="00D058D0" w:rsidRPr="007F351E" w:rsidRDefault="00D058D0" w:rsidP="00D058D0">
      <w:pPr>
        <w:rPr>
          <w:szCs w:val="20"/>
          <w:u w:val="single"/>
        </w:rPr>
      </w:pPr>
      <w:r w:rsidRPr="00BB054D">
        <w:rPr>
          <w:szCs w:val="20"/>
          <w:highlight w:val="cyan"/>
          <w:u w:val="single"/>
        </w:rPr>
        <w:t xml:space="preserve">Any existential risk evokes problems that it shares with all other existential risks, </w:t>
      </w:r>
      <w:r w:rsidRPr="00BB054D">
        <w:rPr>
          <w:i/>
          <w:iCs/>
          <w:szCs w:val="20"/>
          <w:highlight w:val="cyan"/>
          <w:u w:val="single"/>
        </w:rPr>
        <w:t xml:space="preserve">in addition to </w:t>
      </w:r>
      <w:r w:rsidRPr="00BB054D">
        <w:rPr>
          <w:szCs w:val="20"/>
          <w:highlight w:val="cyan"/>
          <w:u w:val="single"/>
        </w:rPr>
        <w:t xml:space="preserve">the domain-specific expertise required for the </w:t>
      </w:r>
      <w:r w:rsidRPr="00BB054D">
        <w:rPr>
          <w:i/>
          <w:iCs/>
          <w:szCs w:val="20"/>
          <w:highlight w:val="cyan"/>
          <w:u w:val="single"/>
        </w:rPr>
        <w:t xml:space="preserve">specific </w:t>
      </w:r>
      <w:r w:rsidRPr="00BB054D">
        <w:rPr>
          <w:szCs w:val="20"/>
          <w:highlight w:val="cyan"/>
          <w:u w:val="single"/>
        </w:rPr>
        <w:t>existential risk</w:t>
      </w:r>
      <w:r w:rsidRPr="007B29A8">
        <w:rPr>
          <w:szCs w:val="20"/>
          <w:u w:val="single"/>
        </w:rPr>
        <w:t>.</w:t>
      </w:r>
      <w:r w:rsidRPr="007B29A8">
        <w:rPr>
          <w:szCs w:val="20"/>
        </w:rPr>
        <w:t xml:space="preserve"> </w:t>
      </w:r>
      <w:r w:rsidRPr="007B29A8">
        <w:rPr>
          <w:szCs w:val="20"/>
          <w:u w:val="single"/>
        </w:rPr>
        <w:t xml:space="preserve">Someone </w:t>
      </w:r>
      <w:r w:rsidRPr="007B29A8">
        <w:rPr>
          <w:szCs w:val="20"/>
        </w:rPr>
        <w:t>on the physics-disaster committee should know what the term "existential risk" means</w:t>
      </w:r>
      <w:r w:rsidRPr="007B29A8">
        <w:rPr>
          <w:szCs w:val="20"/>
          <w:u w:val="single"/>
        </w:rPr>
        <w:t xml:space="preserve">; should possess whatever skills the field of existential risk management has accumulated or borrowed. </w:t>
      </w:r>
      <w:r w:rsidRPr="007B29A8">
        <w:rPr>
          <w:szCs w:val="20"/>
        </w:rPr>
        <w:t xml:space="preserve">For maximum safety, that person should also be a physicist. </w:t>
      </w:r>
      <w:r w:rsidRPr="00BB054D">
        <w:rPr>
          <w:b/>
          <w:szCs w:val="20"/>
          <w:highlight w:val="cyan"/>
          <w:u w:val="single"/>
        </w:rPr>
        <w:t>The domain-specific expertise and the expertise pertaining to existential risks should combine in one person. I am skeptical that a scholar of heuristics and biases, unable to read physics equatio</w:t>
      </w:r>
      <w:r w:rsidRPr="007B29A8">
        <w:rPr>
          <w:b/>
          <w:szCs w:val="20"/>
          <w:u w:val="single"/>
        </w:rPr>
        <w:t>ns,</w:t>
      </w:r>
      <w:r w:rsidRPr="007B29A8">
        <w:rPr>
          <w:szCs w:val="20"/>
          <w:u w:val="single"/>
        </w:rPr>
        <w:t xml:space="preserve"> could check the work of physicists who knew nothing of heuristics and biases. </w:t>
      </w:r>
      <w:r w:rsidRPr="007B29A8">
        <w:rPr>
          <w:szCs w:val="20"/>
        </w:rPr>
        <w:t xml:space="preserve">Once upon a time I made up </w:t>
      </w:r>
      <w:r w:rsidRPr="007B29A8">
        <w:rPr>
          <w:szCs w:val="20"/>
          <w:u w:val="single"/>
        </w:rPr>
        <w:t xml:space="preserve">overly detailed scenarios, without realizing that </w:t>
      </w:r>
      <w:r w:rsidRPr="00BB054D">
        <w:rPr>
          <w:i/>
          <w:iCs/>
          <w:szCs w:val="20"/>
          <w:highlight w:val="cyan"/>
          <w:u w:val="single"/>
        </w:rPr>
        <w:t xml:space="preserve">every </w:t>
      </w:r>
      <w:r w:rsidRPr="00BB054D">
        <w:rPr>
          <w:szCs w:val="20"/>
          <w:highlight w:val="cyan"/>
          <w:u w:val="single"/>
        </w:rPr>
        <w:t>additional detail was an extra burden</w:t>
      </w:r>
      <w:r w:rsidRPr="007B29A8">
        <w:rPr>
          <w:szCs w:val="20"/>
        </w:rPr>
        <w:t xml:space="preserve">. Once upon a time I really did think that I could say there was a ninety percent chance of Artificial Intelligence being developed between 2005 and 2025, with the peak in 2018. This statement now seems to me like complete gibberish. Why did I </w:t>
      </w:r>
      <w:r w:rsidRPr="007B29A8">
        <w:rPr>
          <w:i/>
          <w:iCs/>
          <w:szCs w:val="20"/>
        </w:rPr>
        <w:t xml:space="preserve">ever </w:t>
      </w:r>
      <w:r w:rsidRPr="007B29A8">
        <w:rPr>
          <w:szCs w:val="20"/>
        </w:rPr>
        <w:t xml:space="preserve">think I could generate a tight probability distribution over a problem like that? Where did I even get those numbers in the first place? </w:t>
      </w:r>
      <w:r w:rsidRPr="00BB054D">
        <w:rPr>
          <w:szCs w:val="20"/>
          <w:highlight w:val="cyan"/>
          <w:u w:val="single"/>
        </w:rPr>
        <w:t>Skilled practitioners</w:t>
      </w:r>
      <w:r w:rsidRPr="007B29A8">
        <w:rPr>
          <w:szCs w:val="20"/>
          <w:u w:val="single"/>
        </w:rPr>
        <w:t xml:space="preserve"> of, say, molecular nanotechnology or Artificial Intelligence, </w:t>
      </w:r>
      <w:r w:rsidRPr="00BB054D">
        <w:rPr>
          <w:szCs w:val="20"/>
          <w:highlight w:val="cyan"/>
          <w:u w:val="single"/>
        </w:rPr>
        <w:t xml:space="preserve">will not automatically know the </w:t>
      </w:r>
      <w:r w:rsidRPr="00BB054D">
        <w:rPr>
          <w:i/>
          <w:iCs/>
          <w:szCs w:val="20"/>
          <w:highlight w:val="cyan"/>
          <w:u w:val="single"/>
        </w:rPr>
        <w:t xml:space="preserve">additional </w:t>
      </w:r>
      <w:r w:rsidRPr="00BB054D">
        <w:rPr>
          <w:szCs w:val="20"/>
          <w:highlight w:val="cyan"/>
          <w:u w:val="single"/>
        </w:rPr>
        <w:t>skills needed to address the existential risks of their professio</w:t>
      </w:r>
      <w:r w:rsidRPr="007B29A8">
        <w:rPr>
          <w:szCs w:val="20"/>
          <w:u w:val="single"/>
        </w:rPr>
        <w:t>n.</w:t>
      </w:r>
      <w:r w:rsidRPr="007B29A8">
        <w:rPr>
          <w:szCs w:val="20"/>
        </w:rPr>
        <w:t xml:space="preserve"> No one told me, when I addressed myself to the challenge of Artificial Intelligence, that it was needful for such a person as myself to study heuristics and biases. I don't remember why I first ran across an account of heuristics and biases, but I remember that it was a description of an overconfidence result - a casual description, online, with no references. I was so incredulous that I contacted the author to ask if this was a real experimental result. (He referred me to the edited volume </w:t>
      </w:r>
      <w:r w:rsidRPr="007B29A8">
        <w:rPr>
          <w:i/>
          <w:iCs/>
          <w:szCs w:val="20"/>
        </w:rPr>
        <w:t>Judgment Under Uncertainty</w:t>
      </w:r>
      <w:r w:rsidRPr="007B29A8">
        <w:rPr>
          <w:szCs w:val="20"/>
        </w:rPr>
        <w:t xml:space="preserve">.) I should not have had to stumble across that reference by accident. Someone should have warned me, as I am warning you, that </w:t>
      </w:r>
      <w:r w:rsidRPr="007B29A8">
        <w:rPr>
          <w:szCs w:val="20"/>
          <w:u w:val="single"/>
        </w:rPr>
        <w:t>this is knowledge needful to a student of existential risk. There should be a curriculum</w:t>
      </w:r>
      <w:r w:rsidRPr="007B29A8">
        <w:rPr>
          <w:szCs w:val="20"/>
        </w:rPr>
        <w:t xml:space="preserve"> for people like ourselves; </w:t>
      </w:r>
      <w:r w:rsidRPr="00BB054D">
        <w:rPr>
          <w:b/>
          <w:szCs w:val="20"/>
          <w:highlight w:val="cyan"/>
          <w:u w:val="single"/>
        </w:rPr>
        <w:t xml:space="preserve">a list of skills we need </w:t>
      </w:r>
      <w:r w:rsidRPr="00BB054D">
        <w:rPr>
          <w:b/>
          <w:i/>
          <w:iCs/>
          <w:szCs w:val="20"/>
          <w:highlight w:val="cyan"/>
          <w:u w:val="single"/>
        </w:rPr>
        <w:t xml:space="preserve">in addition to </w:t>
      </w:r>
      <w:r w:rsidRPr="00BB054D">
        <w:rPr>
          <w:b/>
          <w:szCs w:val="20"/>
          <w:highlight w:val="cyan"/>
          <w:u w:val="single"/>
        </w:rPr>
        <w:t>our domain-specific knowledge.</w:t>
      </w:r>
      <w:r w:rsidRPr="00BB054D">
        <w:rPr>
          <w:szCs w:val="20"/>
          <w:highlight w:val="cyan"/>
          <w:u w:val="single"/>
        </w:rPr>
        <w:t xml:space="preserve"> I am not a</w:t>
      </w:r>
      <w:r w:rsidRPr="007B29A8">
        <w:rPr>
          <w:szCs w:val="20"/>
          <w:u w:val="single"/>
        </w:rPr>
        <w:t xml:space="preserve"> physicist, but I know a little - probably not enough - about the history of errors in physics, and a biologist thinking about superviruses should know it too.</w:t>
      </w:r>
      <w:r w:rsidRPr="007B29A8">
        <w:rPr>
          <w:szCs w:val="20"/>
        </w:rPr>
        <w:t xml:space="preserve"> I </w:t>
      </w:r>
      <w:r w:rsidRPr="007B29A8">
        <w:rPr>
          <w:szCs w:val="20"/>
          <w:u w:val="single"/>
        </w:rPr>
        <w:t>once met a lawyer who had made up his own theory of physics</w:t>
      </w:r>
      <w:r w:rsidRPr="007B29A8">
        <w:rPr>
          <w:szCs w:val="20"/>
        </w:rPr>
        <w:t xml:space="preserve">. I said to the lawyer: </w:t>
      </w:r>
      <w:r w:rsidRPr="00BB054D">
        <w:rPr>
          <w:szCs w:val="20"/>
          <w:highlight w:val="cyan"/>
          <w:u w:val="single"/>
        </w:rPr>
        <w:t>You cannot invent your own physics theories without knowing math and studying for years; physics is hard.</w:t>
      </w:r>
      <w:r w:rsidRPr="007B29A8">
        <w:rPr>
          <w:szCs w:val="20"/>
          <w:u w:val="single"/>
        </w:rPr>
        <w:t xml:space="preserve"> He replied: But if you really understand physics you can explain it to your grandmother,</w:t>
      </w:r>
      <w:r w:rsidRPr="007B29A8">
        <w:rPr>
          <w:szCs w:val="20"/>
        </w:rPr>
        <w:t xml:space="preserve"> Richard Feynman told me so. And I said to him: "Would you advise a friend to argue his own court case?" At this he fell silent. He knew abstractly that physics was difficult, but I think it had honestly never occurred to him that physics might be as difficult as lawyering.</w:t>
      </w:r>
    </w:p>
    <w:p w14:paraId="7F99CA57" w14:textId="77777777" w:rsidR="00D058D0" w:rsidRDefault="00D058D0" w:rsidP="00D058D0">
      <w:pPr>
        <w:pStyle w:val="Heading2"/>
      </w:pPr>
      <w:r>
        <w:t>Extinction</w:t>
      </w:r>
    </w:p>
    <w:p w14:paraId="49F46956" w14:textId="77777777" w:rsidR="00D058D0" w:rsidRPr="007F351E" w:rsidRDefault="00D058D0" w:rsidP="00D058D0">
      <w:pPr>
        <w:pStyle w:val="Heading3"/>
      </w:pPr>
      <w:r>
        <w:t>outweighs</w:t>
      </w:r>
    </w:p>
    <w:p w14:paraId="4079DA4A" w14:textId="77777777" w:rsidR="00D058D0" w:rsidRDefault="00D058D0" w:rsidP="00D058D0">
      <w:pPr>
        <w:pStyle w:val="Heading4"/>
        <w:rPr>
          <w:u w:val="single"/>
        </w:rPr>
      </w:pPr>
      <w:r w:rsidRPr="002870EC">
        <w:rPr>
          <w:u w:val="single"/>
        </w:rPr>
        <w:t>Extinction outweighs</w:t>
      </w:r>
      <w:r>
        <w:t xml:space="preserve"> —their impact framing is </w:t>
      </w:r>
      <w:r>
        <w:rPr>
          <w:u w:val="single"/>
        </w:rPr>
        <w:t>biased</w:t>
      </w:r>
      <w:r>
        <w:t xml:space="preserve">, </w:t>
      </w:r>
      <w:r>
        <w:rPr>
          <w:u w:val="single"/>
        </w:rPr>
        <w:t>ignores simple math</w:t>
      </w:r>
      <w:r>
        <w:t xml:space="preserve">, and </w:t>
      </w:r>
      <w:r>
        <w:rPr>
          <w:u w:val="single"/>
        </w:rPr>
        <w:t>papers over future lives</w:t>
      </w:r>
    </w:p>
    <w:p w14:paraId="1DB81EC1" w14:textId="77777777" w:rsidR="00D058D0" w:rsidRPr="00532FD3" w:rsidRDefault="00D058D0" w:rsidP="00D058D0">
      <w:r>
        <w:rPr>
          <w:rStyle w:val="Style13ptBold"/>
        </w:rPr>
        <w:t>GPP 17</w:t>
      </w:r>
      <w:r w:rsidRPr="002E517A">
        <w:t>(Global Priorities Project</w:t>
      </w:r>
      <w:r>
        <w:t xml:space="preserve"> is a non-profit organization of Oxford college professors who have conducted in-depth research of all existential risks facing humanity, authors include</w:t>
      </w:r>
      <w:r w:rsidRPr="002E517A">
        <w:t xml:space="preserve"> Sebastian Farquhar John Halstead Owen Cotton-Barratt Stefan Schubert Haydn Belfield AND Andrew Snyder-Beattie, “Existential Risk Diplomacy and Governance”, 2017, </w:t>
      </w:r>
      <w:hyperlink r:id="rId199" w:history="1">
        <w:r w:rsidRPr="002E517A">
          <w:rPr>
            <w:rStyle w:val="Hyperlink"/>
          </w:rPr>
          <w:t>https://www.fhi.ox.ac.uk/wp-content/uploads/Existential-Risks-2017-01-23.pdf</w:t>
        </w:r>
      </w:hyperlink>
      <w:r w:rsidRPr="002E517A">
        <w:t>, MSCOTT)</w:t>
      </w:r>
    </w:p>
    <w:p w14:paraId="3B808BBC" w14:textId="77777777" w:rsidR="00D058D0" w:rsidRDefault="00D058D0" w:rsidP="00D058D0">
      <w:r>
        <w:t>1.2. THE ETHICS OF EXISTENTIAL RISK</w:t>
      </w:r>
    </w:p>
    <w:p w14:paraId="4D7D78EC" w14:textId="77777777" w:rsidR="00D058D0" w:rsidRDefault="00D058D0" w:rsidP="00D058D0">
      <w:r>
        <w:t>In his book Reasons and Persons, Oxford philosopher Derek Parfit advanced an influential argument about the importance of avoiding extinction: I believe that if we destroy mankind, as we now can, this outcome will be much worse than most people think. Compare three outcomes:</w:t>
      </w:r>
    </w:p>
    <w:p w14:paraId="6194D677" w14:textId="77777777" w:rsidR="00D058D0" w:rsidRDefault="00D058D0" w:rsidP="00D058D0">
      <w:r>
        <w:t>(1) Peace.</w:t>
      </w:r>
    </w:p>
    <w:p w14:paraId="25F4802E" w14:textId="77777777" w:rsidR="00D058D0" w:rsidRDefault="00D058D0" w:rsidP="00D058D0">
      <w:r>
        <w:t>(2) A nuclear war that kills 99% of the world’s existing</w:t>
      </w:r>
    </w:p>
    <w:p w14:paraId="2FE61C3C" w14:textId="77777777" w:rsidR="00D058D0" w:rsidRDefault="00D058D0" w:rsidP="00D058D0">
      <w:r>
        <w:t>population.</w:t>
      </w:r>
    </w:p>
    <w:p w14:paraId="29D5F421" w14:textId="77777777" w:rsidR="00D058D0" w:rsidRDefault="00D058D0" w:rsidP="00D058D0">
      <w:r>
        <w:t>(3) A nuclear war that kills 100%.</w:t>
      </w:r>
    </w:p>
    <w:p w14:paraId="100350A9" w14:textId="77777777" w:rsidR="00D058D0" w:rsidRDefault="00D058D0" w:rsidP="00D058D0">
      <w:r>
        <w:t xml:space="preserve">(2) would be worse than (1), and (3) would be worse than (2). Which is the greater of these two differences? Most people believe that the greater difference is between (1) and (2). </w:t>
      </w:r>
      <w:r w:rsidRPr="00BB7118">
        <w:rPr>
          <w:rStyle w:val="StyleUnderline"/>
        </w:rPr>
        <w:t xml:space="preserve">I believe that </w:t>
      </w:r>
      <w:r w:rsidRPr="008A3A2F">
        <w:rPr>
          <w:rStyle w:val="StyleUnderline"/>
          <w:highlight w:val="yellow"/>
        </w:rPr>
        <w:t xml:space="preserve">the </w:t>
      </w:r>
      <w:r w:rsidRPr="008A3A2F">
        <w:rPr>
          <w:rStyle w:val="Emphasis"/>
          <w:highlight w:val="yellow"/>
        </w:rPr>
        <w:t>difference between (2) and (3) is very much greater</w:t>
      </w:r>
      <w:r>
        <w:t xml:space="preserve">. ... </w:t>
      </w:r>
      <w:r w:rsidRPr="00BB7118">
        <w:rPr>
          <w:rStyle w:val="StyleUnderline"/>
        </w:rPr>
        <w:t xml:space="preserve">The </w:t>
      </w:r>
      <w:r w:rsidRPr="008A3A2F">
        <w:rPr>
          <w:rStyle w:val="StyleUnderline"/>
          <w:highlight w:val="yellow"/>
        </w:rPr>
        <w:t>Earth will remain habitable for</w:t>
      </w:r>
      <w:r w:rsidRPr="00BB7118">
        <w:rPr>
          <w:rStyle w:val="StyleUnderline"/>
        </w:rPr>
        <w:t xml:space="preserve"> at least another</w:t>
      </w:r>
      <w:r>
        <w:t xml:space="preserve"> </w:t>
      </w:r>
      <w:r w:rsidRPr="008A3A2F">
        <w:rPr>
          <w:rStyle w:val="Emphasis"/>
          <w:highlight w:val="yellow"/>
        </w:rPr>
        <w:t>billion years</w:t>
      </w:r>
      <w:r>
        <w:t xml:space="preserve">. </w:t>
      </w:r>
      <w:r w:rsidRPr="008A3A2F">
        <w:rPr>
          <w:rStyle w:val="StyleUnderline"/>
          <w:highlight w:val="yellow"/>
        </w:rPr>
        <w:t xml:space="preserve">Civilization began </w:t>
      </w:r>
      <w:r w:rsidRPr="008A3A2F">
        <w:rPr>
          <w:rStyle w:val="Emphasis"/>
          <w:highlight w:val="yellow"/>
        </w:rPr>
        <w:t>only a few thousand years ago</w:t>
      </w:r>
      <w:r>
        <w:t xml:space="preserve">. </w:t>
      </w:r>
      <w:r w:rsidRPr="00BB7118">
        <w:rPr>
          <w:rStyle w:val="StyleUnderline"/>
        </w:rPr>
        <w:t xml:space="preserve">If we do not destroy mankind, these few </w:t>
      </w:r>
      <w:r w:rsidRPr="008A3A2F">
        <w:rPr>
          <w:rStyle w:val="StyleUnderline"/>
          <w:highlight w:val="yellow"/>
        </w:rPr>
        <w:t xml:space="preserve">thousand years may be only a </w:t>
      </w:r>
      <w:r w:rsidRPr="008A3A2F">
        <w:rPr>
          <w:rStyle w:val="Emphasis"/>
          <w:highlight w:val="yellow"/>
        </w:rPr>
        <w:t>tiny fraction</w:t>
      </w:r>
      <w:r w:rsidRPr="008A3A2F">
        <w:rPr>
          <w:rStyle w:val="StyleUnderline"/>
          <w:highlight w:val="yellow"/>
        </w:rPr>
        <w:t xml:space="preserve"> of</w:t>
      </w:r>
      <w:r w:rsidRPr="00BB7118">
        <w:rPr>
          <w:rStyle w:val="StyleUnderline"/>
        </w:rPr>
        <w:t xml:space="preserve"> the whole of civilized </w:t>
      </w:r>
      <w:r w:rsidRPr="008A3A2F">
        <w:rPr>
          <w:rStyle w:val="StyleUnderline"/>
          <w:highlight w:val="yellow"/>
        </w:rPr>
        <w:t>human history</w:t>
      </w:r>
      <w:r>
        <w:t xml:space="preserve">. </w:t>
      </w:r>
      <w:r w:rsidRPr="00BB7118">
        <w:rPr>
          <w:rStyle w:val="StyleUnderline"/>
        </w:rPr>
        <w:t xml:space="preserve">The </w:t>
      </w:r>
      <w:r w:rsidRPr="008A3A2F">
        <w:rPr>
          <w:rStyle w:val="StyleUnderline"/>
          <w:highlight w:val="yellow"/>
        </w:rPr>
        <w:t xml:space="preserve">difference between (2) and (3) may thus be the difference between this tiny fraction and all of the </w:t>
      </w:r>
      <w:r w:rsidRPr="008A3A2F">
        <w:rPr>
          <w:rStyle w:val="Emphasis"/>
          <w:highlight w:val="yellow"/>
        </w:rPr>
        <w:t>rest of this history</w:t>
      </w:r>
      <w:r>
        <w:t xml:space="preserve">. </w:t>
      </w:r>
      <w:r w:rsidRPr="00BB7118">
        <w:rPr>
          <w:rStyle w:val="StyleUnderline"/>
        </w:rPr>
        <w:t>If we compare this possible history to a day, what has occurred so far is only a fraction of a second</w:t>
      </w:r>
      <w:r>
        <w:t>.65</w:t>
      </w:r>
    </w:p>
    <w:p w14:paraId="6A3A1F7C" w14:textId="77777777" w:rsidR="00D058D0" w:rsidRDefault="00D058D0" w:rsidP="00D058D0">
      <w: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BB7118">
        <w:rPr>
          <w:rStyle w:val="StyleUnderline"/>
        </w:rPr>
        <w:t xml:space="preserve">What makes </w:t>
      </w:r>
      <w:r w:rsidRPr="008A3A2F">
        <w:rPr>
          <w:rStyle w:val="StyleUnderline"/>
          <w:highlight w:val="yellow"/>
        </w:rPr>
        <w:t>existential catastrophes</w:t>
      </w:r>
      <w:r w:rsidRPr="00BB7118">
        <w:rPr>
          <w:rStyle w:val="StyleUnderline"/>
        </w:rPr>
        <w:t xml:space="preserve"> especially bad is that they </w:t>
      </w:r>
      <w:r w:rsidRPr="008A3A2F">
        <w:rPr>
          <w:rStyle w:val="StyleUnderline"/>
          <w:highlight w:val="yellow"/>
        </w:rPr>
        <w:t>would</w:t>
      </w:r>
      <w:r w:rsidRPr="008A3A2F">
        <w:rPr>
          <w:highlight w:val="yellow"/>
        </w:rPr>
        <w:t xml:space="preserve"> </w:t>
      </w:r>
      <w:r w:rsidRPr="008A3A2F">
        <w:rPr>
          <w:rStyle w:val="Emphasis"/>
          <w:highlight w:val="yellow"/>
        </w:rPr>
        <w:t>“destroy the future,”</w:t>
      </w:r>
      <w:r>
        <w:t xml:space="preserve"> </w:t>
      </w:r>
      <w:r w:rsidRPr="00BB7118">
        <w:rPr>
          <w:rStyle w:val="StyleUnderline"/>
        </w:rPr>
        <w:t>as another Oxford philosopher, Nick Bostrom, puts it</w:t>
      </w:r>
      <w:r>
        <w:t xml:space="preserve">.66 This future could potentially be extremely long and full of flourishing, and would therefore have extremely large value. </w:t>
      </w:r>
      <w:r w:rsidRPr="008A3A2F">
        <w:rPr>
          <w:rStyle w:val="StyleUnderline"/>
          <w:highlight w:val="yellow"/>
        </w:rPr>
        <w:t>In standard risk analysis,</w:t>
      </w:r>
      <w:r w:rsidRPr="00BB7118">
        <w:rPr>
          <w:rStyle w:val="StyleUnderline"/>
        </w:rPr>
        <w:t xml:space="preserve"> when working out how to respond to risk, </w:t>
      </w:r>
      <w:r w:rsidRPr="008A3A2F">
        <w:rPr>
          <w:rStyle w:val="StyleUnderline"/>
          <w:highlight w:val="yellow"/>
        </w:rPr>
        <w:t>we work out</w:t>
      </w:r>
      <w:r w:rsidRPr="00BB7118">
        <w:rPr>
          <w:rStyle w:val="StyleUnderline"/>
        </w:rPr>
        <w:t xml:space="preserve"> the </w:t>
      </w:r>
      <w:r w:rsidRPr="008A3A2F">
        <w:rPr>
          <w:rStyle w:val="StyleUnderline"/>
          <w:highlight w:val="yellow"/>
        </w:rPr>
        <w:t>expected value of risk</w:t>
      </w:r>
      <w:r w:rsidRPr="00BB7118">
        <w:rPr>
          <w:rStyle w:val="StyleUnderline"/>
        </w:rPr>
        <w:t xml:space="preserve"> reduction, </w:t>
      </w:r>
      <w:r w:rsidRPr="008A3A2F">
        <w:rPr>
          <w:rStyle w:val="StyleUnderline"/>
          <w:highlight w:val="yellow"/>
        </w:rPr>
        <w:t>by weighing</w:t>
      </w:r>
      <w:r w:rsidRPr="00BB7118">
        <w:rPr>
          <w:rStyle w:val="StyleUnderline"/>
        </w:rPr>
        <w:t xml:space="preserve"> the </w:t>
      </w:r>
      <w:r w:rsidRPr="008A3A2F">
        <w:rPr>
          <w:rStyle w:val="StyleUnderline"/>
          <w:highlight w:val="yellow"/>
        </w:rPr>
        <w:t>probability</w:t>
      </w:r>
      <w:r w:rsidRPr="00BB7118">
        <w:rPr>
          <w:rStyle w:val="StyleUnderline"/>
        </w:rPr>
        <w:t xml:space="preserve"> that an action will prevent an adverse event </w:t>
      </w:r>
      <w:r w:rsidRPr="008A3A2F">
        <w:rPr>
          <w:rStyle w:val="StyleUnderline"/>
          <w:highlight w:val="yellow"/>
        </w:rPr>
        <w:t>against</w:t>
      </w:r>
      <w:r w:rsidRPr="00BB7118">
        <w:rPr>
          <w:rStyle w:val="StyleUnderline"/>
        </w:rPr>
        <w:t xml:space="preserve"> the </w:t>
      </w:r>
      <w:r w:rsidRPr="008A3A2F">
        <w:rPr>
          <w:rStyle w:val="StyleUnderline"/>
          <w:highlight w:val="yellow"/>
        </w:rPr>
        <w:t>severity</w:t>
      </w:r>
      <w:r w:rsidRPr="00BB7118">
        <w:rPr>
          <w:rStyle w:val="StyleUnderline"/>
        </w:rPr>
        <w:t xml:space="preserve"> of the event</w:t>
      </w:r>
      <w:r>
        <w:t xml:space="preserve">. </w:t>
      </w:r>
      <w:r w:rsidRPr="008A3A2F">
        <w:rPr>
          <w:rStyle w:val="StyleUnderline"/>
          <w:highlight w:val="yellow"/>
        </w:rPr>
        <w:t>Because the value of preventing existential catastrophe is so vast</w:t>
      </w:r>
      <w:r w:rsidRPr="008A3A2F">
        <w:rPr>
          <w:highlight w:val="yellow"/>
        </w:rPr>
        <w:t xml:space="preserve">, </w:t>
      </w:r>
      <w:r w:rsidRPr="008A3A2F">
        <w:rPr>
          <w:rStyle w:val="Emphasis"/>
          <w:highlight w:val="yellow"/>
        </w:rPr>
        <w:t>even a tiny probability of prevention has huge expected value</w:t>
      </w:r>
      <w:r>
        <w:t>.67 Of course, there is persisting reasonable disagreement about ethics and there are a number of ways one might resist this conclusion.68 Therefore, it would be unjustified to be overconfident in Parfit and Bostrom’s argument.</w:t>
      </w:r>
    </w:p>
    <w:p w14:paraId="52D6CBCF" w14:textId="77777777" w:rsidR="00D058D0" w:rsidRDefault="00D058D0" w:rsidP="00D058D0">
      <w:r>
        <w:t>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w:t>
      </w:r>
    </w:p>
    <w:p w14:paraId="1555B665" w14:textId="77777777" w:rsidR="00D058D0" w:rsidRPr="00BB7118" w:rsidRDefault="00D058D0" w:rsidP="00D058D0">
      <w:pPr>
        <w:rPr>
          <w:rStyle w:val="StyleUnderline"/>
        </w:rPr>
      </w:pPr>
      <w:r w:rsidRPr="00BB7118">
        <w:rPr>
          <w:rStyle w:val="StyleUnderline"/>
        </w:rPr>
        <w:t xml:space="preserve">However, when it comes to existential risk, it would seem </w:t>
      </w:r>
      <w:r w:rsidRPr="008A3A2F">
        <w:rPr>
          <w:rStyle w:val="StyleUnderline"/>
          <w:highlight w:val="yellow"/>
        </w:rPr>
        <w:t>that we fail to live up to principles of</w:t>
      </w:r>
      <w:r w:rsidRPr="008A3A2F">
        <w:rPr>
          <w:highlight w:val="yellow"/>
        </w:rPr>
        <w:t xml:space="preserve"> </w:t>
      </w:r>
      <w:r w:rsidRPr="008A3A2F">
        <w:rPr>
          <w:rStyle w:val="Emphasis"/>
          <w:highlight w:val="yellow"/>
        </w:rPr>
        <w:t>intergenerational equity</w:t>
      </w:r>
      <w:r>
        <w:t xml:space="preserve">. </w:t>
      </w:r>
      <w:r w:rsidRPr="00BB7118">
        <w:rPr>
          <w:rStyle w:val="StyleUnderline"/>
        </w:rPr>
        <w:t>Existential catastrophe would not only give future generations less than the current generations; it would give them</w:t>
      </w:r>
      <w:r>
        <w:t xml:space="preserve"> </w:t>
      </w:r>
      <w:r w:rsidRPr="00BB7118">
        <w:rPr>
          <w:rStyle w:val="Emphasis"/>
        </w:rPr>
        <w:t>nothing</w:t>
      </w:r>
      <w:r>
        <w:t xml:space="preserve">. </w:t>
      </w:r>
      <w:r w:rsidRPr="00BB7118">
        <w:rPr>
          <w:rStyle w:val="StyleUnderline"/>
        </w:rPr>
        <w:t xml:space="preserve">Indeed, </w:t>
      </w:r>
      <w:r w:rsidRPr="008A3A2F">
        <w:rPr>
          <w:rStyle w:val="StyleUnderline"/>
          <w:highlight w:val="yellow"/>
        </w:rPr>
        <w:t xml:space="preserve">reducing existential risk plausibly has a quite </w:t>
      </w:r>
      <w:r w:rsidRPr="008A3A2F">
        <w:rPr>
          <w:rStyle w:val="Emphasis"/>
          <w:highlight w:val="yellow"/>
        </w:rPr>
        <w:t>low cost for us</w:t>
      </w:r>
      <w:r w:rsidRPr="008A3A2F">
        <w:rPr>
          <w:highlight w:val="yellow"/>
        </w:rPr>
        <w:t xml:space="preserve"> </w:t>
      </w:r>
      <w:r w:rsidRPr="008A3A2F">
        <w:rPr>
          <w:rStyle w:val="StyleUnderline"/>
          <w:highlight w:val="yellow"/>
        </w:rPr>
        <w:t>in comparison with the</w:t>
      </w:r>
      <w:r w:rsidRPr="008A3A2F">
        <w:rPr>
          <w:highlight w:val="yellow"/>
        </w:rPr>
        <w:t xml:space="preserve"> </w:t>
      </w:r>
      <w:r w:rsidRPr="008A3A2F">
        <w:rPr>
          <w:rStyle w:val="Emphasis"/>
          <w:highlight w:val="yellow"/>
        </w:rPr>
        <w:t>huge expected value</w:t>
      </w:r>
      <w:r w:rsidRPr="008A3A2F">
        <w:rPr>
          <w:highlight w:val="yellow"/>
        </w:rPr>
        <w:t xml:space="preserve"> </w:t>
      </w:r>
      <w:r w:rsidRPr="008A3A2F">
        <w:rPr>
          <w:rStyle w:val="StyleUnderline"/>
          <w:highlight w:val="yellow"/>
        </w:rPr>
        <w:t>it has for</w:t>
      </w:r>
      <w:r w:rsidRPr="008A3A2F">
        <w:rPr>
          <w:highlight w:val="yellow"/>
        </w:rPr>
        <w:t xml:space="preserve"> </w:t>
      </w:r>
      <w:r w:rsidRPr="008A3A2F">
        <w:rPr>
          <w:rStyle w:val="Emphasis"/>
          <w:highlight w:val="yellow"/>
        </w:rPr>
        <w:t>future generations</w:t>
      </w:r>
      <w:r>
        <w:t xml:space="preserve">. In </w:t>
      </w:r>
      <w:r w:rsidRPr="00BB7118">
        <w:rPr>
          <w:rStyle w:val="StyleUnderline"/>
        </w:rPr>
        <w:t>spite of this, relatively little is done to reduce existential</w:t>
      </w:r>
      <w:r>
        <w:t xml:space="preserve"> risk. </w:t>
      </w:r>
      <w:r w:rsidRPr="00BB7118">
        <w:rPr>
          <w:rStyle w:val="StyleUnderline"/>
        </w:rPr>
        <w:t>Unless we give up on norms of intergenerational equity, they give us a strong case for significantly increasing our efforts to reduce existential risks.</w:t>
      </w:r>
    </w:p>
    <w:p w14:paraId="1442ED47" w14:textId="77777777" w:rsidR="00D058D0" w:rsidRDefault="00D058D0" w:rsidP="00D058D0">
      <w:r>
        <w:t>1.3. WHY EXISTENTIAL RISKS MAY BE SYSTEMATICALLY UNDERINVESTED IN, AND THE ROLE OF THE INTERNATIONAL COMMUNITY</w:t>
      </w:r>
    </w:p>
    <w:p w14:paraId="66957330" w14:textId="77777777" w:rsidR="00D058D0" w:rsidRDefault="00D058D0" w:rsidP="00D058D0">
      <w:r w:rsidRPr="00BB7118">
        <w:rPr>
          <w:rStyle w:val="StyleUnderline"/>
        </w:rPr>
        <w:t xml:space="preserve">In spite of the importance of existential risk reduction, it probably receives </w:t>
      </w:r>
      <w:r w:rsidRPr="00BB7118">
        <w:rPr>
          <w:rStyle w:val="Emphasis"/>
        </w:rPr>
        <w:t>less attention than is warranted</w:t>
      </w:r>
      <w:r>
        <w:t>. As a result, concerted international cooperation is required if we are to receive adequate protection from existential risks.</w:t>
      </w:r>
    </w:p>
    <w:p w14:paraId="0E70F3B3" w14:textId="77777777" w:rsidR="00D058D0" w:rsidRDefault="00D058D0" w:rsidP="00D058D0">
      <w:r>
        <w:t>1.3.1. Why existential risks are likely to be underinvested in</w:t>
      </w:r>
    </w:p>
    <w:p w14:paraId="1E41C5CA" w14:textId="77777777" w:rsidR="00D058D0" w:rsidRPr="00BB7118" w:rsidRDefault="00D058D0" w:rsidP="00D058D0">
      <w:pPr>
        <w:rPr>
          <w:rStyle w:val="StyleUnderline"/>
        </w:rPr>
      </w:pPr>
      <w:r w:rsidRPr="008A3A2F">
        <w:rPr>
          <w:rStyle w:val="StyleUnderline"/>
        </w:rPr>
        <w:t xml:space="preserve">There are </w:t>
      </w:r>
      <w:r w:rsidRPr="008A3A2F">
        <w:rPr>
          <w:rStyle w:val="StyleUnderline"/>
          <w:highlight w:val="yellow"/>
        </w:rPr>
        <w:t xml:space="preserve">several reasons </w:t>
      </w:r>
      <w:r w:rsidRPr="008A3A2F">
        <w:rPr>
          <w:rStyle w:val="StyleUnderline"/>
        </w:rPr>
        <w:t xml:space="preserve">why </w:t>
      </w:r>
      <w:r w:rsidRPr="008A3A2F">
        <w:rPr>
          <w:rStyle w:val="StyleUnderline"/>
          <w:highlight w:val="yellow"/>
        </w:rPr>
        <w:t xml:space="preserve">existential risk reduction is </w:t>
      </w:r>
      <w:r w:rsidRPr="008A3A2F">
        <w:rPr>
          <w:rStyle w:val="StyleUnderline"/>
        </w:rPr>
        <w:t xml:space="preserve">likely to be </w:t>
      </w:r>
      <w:r w:rsidRPr="008A3A2F">
        <w:rPr>
          <w:rStyle w:val="StyleUnderline"/>
          <w:highlight w:val="yellow"/>
        </w:rPr>
        <w:t xml:space="preserve">underinvested in. Firstly, it is a </w:t>
      </w:r>
      <w:r w:rsidRPr="008A3A2F">
        <w:rPr>
          <w:rStyle w:val="Emphasis"/>
          <w:highlight w:val="yellow"/>
        </w:rPr>
        <w:t>global public good</w:t>
      </w:r>
      <w:r w:rsidRPr="00BB7118">
        <w:t>.</w:t>
      </w:r>
      <w:r>
        <w:t xml:space="preserve"> Economic theory predicts that such goods tend to be underprovided. The benefits of existential risk reduction are widely and indivisibly dispersed around the globe from the countries responsible for taking action. Consequently, </w:t>
      </w:r>
      <w:r w:rsidRPr="008A3A2F">
        <w:rPr>
          <w:rStyle w:val="StyleUnderline"/>
          <w:highlight w:val="yellow"/>
        </w:rPr>
        <w:t>a country which reduces</w:t>
      </w:r>
      <w:r w:rsidRPr="00BB7118">
        <w:rPr>
          <w:rStyle w:val="StyleUnderline"/>
        </w:rPr>
        <w:t xml:space="preserve"> existential </w:t>
      </w:r>
      <w:r w:rsidRPr="008A3A2F">
        <w:rPr>
          <w:rStyle w:val="StyleUnderline"/>
          <w:highlight w:val="yellow"/>
        </w:rPr>
        <w:t>risk gains only a small portion of the benefits but bears the full brunt of the costs. Countries</w:t>
      </w:r>
      <w:r w:rsidRPr="00BB7118">
        <w:rPr>
          <w:rStyle w:val="StyleUnderline"/>
        </w:rPr>
        <w:t xml:space="preserve"> thus </w:t>
      </w:r>
      <w:r w:rsidRPr="008A3A2F">
        <w:rPr>
          <w:rStyle w:val="StyleUnderline"/>
          <w:highlight w:val="yellow"/>
        </w:rPr>
        <w:t>have strong incentives to free ride</w:t>
      </w:r>
      <w:r w:rsidRPr="00BB7118">
        <w:rPr>
          <w:rStyle w:val="StyleUnderline"/>
        </w:rPr>
        <w:t>, receiving the benefits of risk reduction without contributing</w:t>
      </w:r>
      <w:r>
        <w:t xml:space="preserve">. As a result, </w:t>
      </w:r>
      <w:r w:rsidRPr="00BB7118">
        <w:rPr>
          <w:rStyle w:val="StyleUnderline"/>
        </w:rPr>
        <w:t>too few do what is in the common interest.</w:t>
      </w:r>
    </w:p>
    <w:p w14:paraId="5C4D8CDB" w14:textId="77777777" w:rsidR="00D058D0" w:rsidRDefault="00D058D0" w:rsidP="00D058D0">
      <w:r w:rsidRPr="008A3A2F">
        <w:rPr>
          <w:rStyle w:val="StyleUnderline"/>
          <w:highlight w:val="yellow"/>
        </w:rPr>
        <w:t>Secondly</w:t>
      </w:r>
      <w:r w:rsidRPr="00BB7118">
        <w:rPr>
          <w:rStyle w:val="StyleUnderline"/>
        </w:rPr>
        <w:t xml:space="preserve">, as already suggested above, </w:t>
      </w:r>
      <w:r w:rsidRPr="008A3A2F">
        <w:rPr>
          <w:rStyle w:val="StyleUnderline"/>
          <w:highlight w:val="yellow"/>
        </w:rPr>
        <w:t>existential risk reduction is an</w:t>
      </w:r>
      <w:r w:rsidRPr="008A3A2F">
        <w:rPr>
          <w:highlight w:val="yellow"/>
        </w:rPr>
        <w:t xml:space="preserve"> </w:t>
      </w:r>
      <w:r w:rsidRPr="008A3A2F">
        <w:rPr>
          <w:rStyle w:val="Emphasis"/>
          <w:highlight w:val="yellow"/>
        </w:rPr>
        <w:t>intergenerational public good</w:t>
      </w:r>
      <w:r w:rsidRPr="008A3A2F">
        <w:rPr>
          <w:highlight w:val="yellow"/>
        </w:rPr>
        <w:t xml:space="preserve">: </w:t>
      </w:r>
      <w:r w:rsidRPr="008A3A2F">
        <w:rPr>
          <w:rStyle w:val="StyleUnderline"/>
          <w:highlight w:val="yellow"/>
        </w:rPr>
        <w:t xml:space="preserve">most of the benefits are enjoyed by future generations who have </w:t>
      </w:r>
      <w:r w:rsidRPr="008A3A2F">
        <w:rPr>
          <w:rStyle w:val="Emphasis"/>
          <w:highlight w:val="yellow"/>
        </w:rPr>
        <w:t>no say</w:t>
      </w:r>
      <w:r w:rsidRPr="008A3A2F">
        <w:rPr>
          <w:rStyle w:val="StyleUnderline"/>
          <w:highlight w:val="yellow"/>
        </w:rPr>
        <w:t xml:space="preserve"> in the political process</w:t>
      </w:r>
      <w:r>
        <w:t xml:space="preserve">. </w:t>
      </w:r>
      <w:r w:rsidRPr="00BB7118">
        <w:rPr>
          <w:rStyle w:val="StyleUnderline"/>
        </w:rPr>
        <w:t xml:space="preserve">For these goods, </w:t>
      </w:r>
      <w:r w:rsidRPr="008A3A2F">
        <w:rPr>
          <w:rStyle w:val="StyleUnderline"/>
          <w:highlight w:val="yellow"/>
        </w:rPr>
        <w:t xml:space="preserve">the problem is </w:t>
      </w:r>
      <w:r w:rsidRPr="008A3A2F">
        <w:rPr>
          <w:rStyle w:val="Emphasis"/>
          <w:highlight w:val="yellow"/>
        </w:rPr>
        <w:t>temporal free riding</w:t>
      </w:r>
      <w:r w:rsidRPr="00BB7118">
        <w:rPr>
          <w:rStyle w:val="StyleUnderline"/>
        </w:rPr>
        <w:t>: the current generation enjoys the benefits of inaction while future generations bear the costs</w:t>
      </w:r>
      <w:r>
        <w:t xml:space="preserve">. </w:t>
      </w:r>
    </w:p>
    <w:p w14:paraId="2621896C" w14:textId="77777777" w:rsidR="00D058D0" w:rsidRDefault="00D058D0" w:rsidP="00D058D0">
      <w:r>
        <w:t>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p>
    <w:p w14:paraId="6FA1C23B" w14:textId="77777777" w:rsidR="00D058D0" w:rsidRDefault="00D058D0" w:rsidP="00D058D0">
      <w:r w:rsidRPr="008A3A2F">
        <w:rPr>
          <w:rStyle w:val="Emphasis"/>
          <w:highlight w:val="yellow"/>
        </w:rPr>
        <w:t>Cognitive biases</w:t>
      </w:r>
      <w:r w:rsidRPr="008A3A2F">
        <w:rPr>
          <w:highlight w:val="yellow"/>
        </w:rPr>
        <w:t xml:space="preserve"> </w:t>
      </w:r>
      <w:r w:rsidRPr="008A3A2F">
        <w:rPr>
          <w:rStyle w:val="StyleUnderline"/>
          <w:highlight w:val="yellow"/>
        </w:rPr>
        <w:t xml:space="preserve">also lead people to </w:t>
      </w:r>
      <w:r w:rsidRPr="008A3A2F">
        <w:rPr>
          <w:rStyle w:val="Emphasis"/>
          <w:highlight w:val="yellow"/>
        </w:rPr>
        <w:t>underestimate</w:t>
      </w:r>
      <w:r w:rsidRPr="008A3A2F">
        <w:rPr>
          <w:highlight w:val="yellow"/>
        </w:rPr>
        <w:t xml:space="preserve"> </w:t>
      </w:r>
      <w:r w:rsidRPr="008A3A2F">
        <w:rPr>
          <w:rStyle w:val="StyleUnderline"/>
          <w:highlight w:val="yellow"/>
        </w:rPr>
        <w:t>existential risks</w:t>
      </w:r>
      <w:r w:rsidRPr="00BB7118">
        <w:t xml:space="preserve">. </w:t>
      </w:r>
      <w:r w:rsidRPr="00BB7118">
        <w:rPr>
          <w:rStyle w:val="StyleUnderline"/>
        </w:rPr>
        <w:t xml:space="preserve">Since there have not been any catastrophes of this magnitude, these </w:t>
      </w:r>
      <w:r w:rsidRPr="008A3A2F">
        <w:rPr>
          <w:rStyle w:val="StyleUnderline"/>
          <w:highlight w:val="yellow"/>
        </w:rPr>
        <w:t>risks are not salient to</w:t>
      </w:r>
      <w:r w:rsidRPr="008A3A2F">
        <w:rPr>
          <w:highlight w:val="yellow"/>
        </w:rPr>
        <w:t xml:space="preserve"> </w:t>
      </w:r>
      <w:r w:rsidRPr="008A3A2F">
        <w:rPr>
          <w:rStyle w:val="Emphasis"/>
          <w:highlight w:val="yellow"/>
        </w:rPr>
        <w:t>politicians</w:t>
      </w:r>
      <w:r w:rsidRPr="008A3A2F">
        <w:rPr>
          <w:highlight w:val="yellow"/>
        </w:rPr>
        <w:t xml:space="preserve"> </w:t>
      </w:r>
      <w:r w:rsidRPr="008A3A2F">
        <w:rPr>
          <w:rStyle w:val="StyleUnderline"/>
          <w:highlight w:val="yellow"/>
        </w:rPr>
        <w:t>and the</w:t>
      </w:r>
      <w:r w:rsidRPr="008A3A2F">
        <w:rPr>
          <w:highlight w:val="yellow"/>
        </w:rPr>
        <w:t xml:space="preserve"> </w:t>
      </w:r>
      <w:r w:rsidRPr="008A3A2F">
        <w:rPr>
          <w:rStyle w:val="Emphasis"/>
          <w:highlight w:val="yellow"/>
        </w:rPr>
        <w:t>public</w:t>
      </w:r>
      <w:r>
        <w:t>.</w:t>
      </w:r>
      <w:r w:rsidRPr="00BB7118">
        <w:rPr>
          <w:rStyle w:val="StyleUnderline"/>
        </w:rPr>
        <w:t xml:space="preserve">72 This is an example of the </w:t>
      </w:r>
      <w:r w:rsidRPr="008A3A2F">
        <w:rPr>
          <w:rStyle w:val="Emphasis"/>
          <w:highlight w:val="yellow"/>
        </w:rPr>
        <w:t>misapplication of the availability heuristic</w:t>
      </w:r>
      <w:r w:rsidRPr="00BB7118">
        <w:rPr>
          <w:rStyle w:val="StyleUnderline"/>
        </w:rPr>
        <w:t>, a mental shortcut which assumes that something is important only if it can be readily recalled</w:t>
      </w:r>
      <w:r>
        <w:t xml:space="preserve">. </w:t>
      </w:r>
      <w:r w:rsidRPr="008A3A2F">
        <w:rPr>
          <w:rStyle w:val="StyleUnderline"/>
          <w:highlight w:val="yellow"/>
        </w:rPr>
        <w:t>Another cognitive bias</w:t>
      </w:r>
      <w:r w:rsidRPr="008A3A2F">
        <w:rPr>
          <w:rStyle w:val="StyleUnderline"/>
        </w:rPr>
        <w:t xml:space="preserve"> affecting</w:t>
      </w:r>
      <w:r w:rsidRPr="00BB7118">
        <w:rPr>
          <w:rStyle w:val="StyleUnderline"/>
        </w:rPr>
        <w:t xml:space="preserve"> perceptions of existential risk </w:t>
      </w:r>
      <w:r w:rsidRPr="008A3A2F">
        <w:rPr>
          <w:rStyle w:val="StyleUnderline"/>
          <w:highlight w:val="yellow"/>
        </w:rPr>
        <w:t>is</w:t>
      </w:r>
      <w:r w:rsidRPr="008A3A2F">
        <w:rPr>
          <w:highlight w:val="yellow"/>
        </w:rPr>
        <w:t xml:space="preserve"> </w:t>
      </w:r>
      <w:r w:rsidRPr="008A3A2F">
        <w:rPr>
          <w:rStyle w:val="Emphasis"/>
          <w:highlight w:val="yellow"/>
        </w:rPr>
        <w:t>scope neglect</w:t>
      </w:r>
      <w:r>
        <w:t>. I</w:t>
      </w:r>
      <w:r w:rsidRPr="00BB7118">
        <w:rPr>
          <w:rStyle w:val="StyleUnderline"/>
        </w:rPr>
        <w:t>n a seminal 1992 study, three groups were asked how much they would be willing to pay to save 2,000, 20,000 or 200,000 birds from drowning in uncovered oil ponds. The groups answered $80, $78, and $88, respectively</w:t>
      </w:r>
      <w:r>
        <w:t xml:space="preserve">.73 </w:t>
      </w:r>
      <w:r w:rsidRPr="00BB7118">
        <w:rPr>
          <w:rStyle w:val="StyleUnderline"/>
        </w:rPr>
        <w:t xml:space="preserve">In this case, </w:t>
      </w:r>
      <w:r w:rsidRPr="008A3A2F">
        <w:rPr>
          <w:rStyle w:val="StyleUnderline"/>
          <w:highlight w:val="yellow"/>
        </w:rPr>
        <w:t xml:space="preserve">the </w:t>
      </w:r>
      <w:r w:rsidRPr="008A3A2F">
        <w:rPr>
          <w:rStyle w:val="Emphasis"/>
          <w:highlight w:val="yellow"/>
        </w:rPr>
        <w:t>size</w:t>
      </w:r>
      <w:r w:rsidRPr="008A3A2F">
        <w:rPr>
          <w:rStyle w:val="StyleUnderline"/>
          <w:highlight w:val="yellow"/>
        </w:rPr>
        <w:t xml:space="preserve"> of the benefits had little effect on the </w:t>
      </w:r>
      <w:r w:rsidRPr="008A3A2F">
        <w:rPr>
          <w:rStyle w:val="Emphasis"/>
          <w:highlight w:val="yellow"/>
        </w:rPr>
        <w:t>scale</w:t>
      </w:r>
      <w:r w:rsidRPr="008A3A2F">
        <w:rPr>
          <w:rStyle w:val="StyleUnderline"/>
          <w:highlight w:val="yellow"/>
        </w:rPr>
        <w:t xml:space="preserve"> of the preferred response. People become </w:t>
      </w:r>
      <w:r w:rsidRPr="008A3A2F">
        <w:rPr>
          <w:rStyle w:val="Emphasis"/>
          <w:highlight w:val="yellow"/>
        </w:rPr>
        <w:t>numbed</w:t>
      </w:r>
      <w:r w:rsidRPr="008A3A2F">
        <w:rPr>
          <w:highlight w:val="yellow"/>
        </w:rPr>
        <w:t xml:space="preserve"> </w:t>
      </w:r>
      <w:r w:rsidRPr="008A3A2F">
        <w:rPr>
          <w:rStyle w:val="StyleUnderline"/>
          <w:highlight w:val="yellow"/>
        </w:rPr>
        <w:t>to the effect of saving lives when the</w:t>
      </w:r>
      <w:r w:rsidRPr="008A3A2F">
        <w:rPr>
          <w:highlight w:val="yellow"/>
        </w:rPr>
        <w:t xml:space="preserve"> </w:t>
      </w:r>
      <w:r w:rsidRPr="008A3A2F">
        <w:rPr>
          <w:rStyle w:val="Emphasis"/>
          <w:highlight w:val="yellow"/>
        </w:rPr>
        <w:t>numbers get too large</w:t>
      </w:r>
      <w:r>
        <w:t xml:space="preserve">. 74 Scope neglect is a particularly acute problem for existential risk because the numbers at stake are so large. </w:t>
      </w:r>
      <w:r w:rsidRPr="008A3A2F">
        <w:rPr>
          <w:rStyle w:val="Emphasis"/>
          <w:highlight w:val="yellow"/>
        </w:rPr>
        <w:t>Due to scope neglect, decision-makers are prone to treat existential risks in a similar way to problems which are less severe by many orders of magnitude</w:t>
      </w:r>
      <w:r>
        <w:t xml:space="preserve">. A </w:t>
      </w:r>
      <w:r w:rsidRPr="00BB7118">
        <w:rPr>
          <w:rStyle w:val="StyleUnderline"/>
        </w:rPr>
        <w:t>wide range of other cognitive biases are likely to affect the evaluation of existential risks</w:t>
      </w:r>
      <w:r>
        <w:t>.75</w:t>
      </w:r>
    </w:p>
    <w:p w14:paraId="2BA55502" w14:textId="77777777" w:rsidR="00D058D0" w:rsidRPr="00636C95" w:rsidRDefault="00D058D0" w:rsidP="00D058D0">
      <w:pPr>
        <w:pStyle w:val="Heading4"/>
        <w:rPr>
          <w:bCs/>
        </w:rPr>
      </w:pPr>
      <w:r w:rsidRPr="00636C95">
        <w:rPr>
          <w:bCs/>
        </w:rPr>
        <w:t>Existential risk first – prefer utilitarianism</w:t>
      </w:r>
    </w:p>
    <w:p w14:paraId="00BB0612" w14:textId="77777777" w:rsidR="00D058D0" w:rsidRDefault="00D058D0" w:rsidP="00D058D0">
      <w:r>
        <w:rPr>
          <w:rStyle w:val="Style13ptBold"/>
        </w:rPr>
        <w:t>Bostrom 12</w:t>
      </w:r>
      <w:r>
        <w:t xml:space="preserve"> (Nick, Professor of Philosophy at Oxford, directs Oxford's Future of Humanity Institute and winner of the Gannon Award, Interview with Ross Andersen, correspondent at The Atlantic, 3/6, “We're Underestimating the Risk of Human Extinction”, </w:t>
      </w:r>
      <w:hyperlink r:id="rId200" w:history="1">
        <w:r>
          <w:rPr>
            <w:rStyle w:val="Hyperlink"/>
          </w:rPr>
          <w:t>http://www.theatlantic.com/technology/archive/2012/03/were-underestimating-the-risk-of-human-extinction/253821/</w:t>
        </w:r>
      </w:hyperlink>
      <w:r>
        <w:t>)</w:t>
      </w:r>
    </w:p>
    <w:p w14:paraId="21E499F0" w14:textId="77777777" w:rsidR="00D058D0" w:rsidRPr="007F351E" w:rsidRDefault="00D058D0" w:rsidP="00D058D0">
      <w:pPr>
        <w:pStyle w:val="cardtext"/>
        <w:ind w:left="0"/>
        <w:rPr>
          <w:sz w:val="12"/>
        </w:rPr>
      </w:pPr>
      <w:r>
        <w:rPr>
          <w:sz w:val="12"/>
        </w:rPr>
        <w:t xml:space="preserve">Bostrom, who directs Oxford's Future of Humanity Institute, has argued over the course of several papers that </w:t>
      </w:r>
      <w:r>
        <w:rPr>
          <w:rStyle w:val="StyleUnderline"/>
        </w:rPr>
        <w:t xml:space="preserve">human </w:t>
      </w:r>
      <w:r>
        <w:rPr>
          <w:rStyle w:val="StyleUnderline"/>
          <w:highlight w:val="yellow"/>
        </w:rPr>
        <w:t>extinction risks are</w:t>
      </w:r>
      <w:r>
        <w:rPr>
          <w:rStyle w:val="StyleUnderline"/>
        </w:rPr>
        <w:t xml:space="preserve"> poorly understood and</w:t>
      </w:r>
      <w:r>
        <w:rPr>
          <w:sz w:val="12"/>
        </w:rPr>
        <w:t xml:space="preserve">, worse still, </w:t>
      </w:r>
      <w:r>
        <w:rPr>
          <w:rStyle w:val="Emphasis"/>
          <w:highlight w:val="yellow"/>
        </w:rPr>
        <w:t>severely underestimated by society</w:t>
      </w:r>
      <w:r>
        <w:rPr>
          <w:sz w:val="12"/>
          <w:highlight w:val="yellow"/>
        </w:rPr>
        <w:t>.</w:t>
      </w:r>
      <w:r>
        <w:rPr>
          <w:sz w:val="12"/>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Pr>
          <w:rStyle w:val="Emphasis"/>
          <w:highlight w:val="yellow"/>
        </w:rPr>
        <w:t>existential risk mitigation may</w:t>
      </w:r>
      <w:r>
        <w:rPr>
          <w:rStyle w:val="Emphasis"/>
        </w:rPr>
        <w:t xml:space="preserve"> in fact </w:t>
      </w:r>
      <w:r>
        <w:rPr>
          <w:rStyle w:val="Emphasis"/>
          <w:highlight w:val="yellow"/>
        </w:rPr>
        <w:t xml:space="preserve">be a dominant moral priority </w:t>
      </w:r>
      <w:r>
        <w:rPr>
          <w:rStyle w:val="Emphasis"/>
        </w:rPr>
        <w:t>over the alleviation of present suffering</w:t>
      </w:r>
      <w:r>
        <w:rPr>
          <w:sz w:val="12"/>
        </w:rPr>
        <w:t xml:space="preserve">. Can you explain why? ¶ Bostrom: Well </w:t>
      </w:r>
      <w:r>
        <w:rPr>
          <w:rStyle w:val="StyleUnderline"/>
        </w:rPr>
        <w:t>suppose you have a moral view that counts future people as being worth as much as present people</w:t>
      </w:r>
      <w:r>
        <w:rPr>
          <w:sz w:val="12"/>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Pr>
          <w:rStyle w:val="StyleUnderline"/>
        </w:rPr>
        <w:t xml:space="preserve">A human life is a human life. If you have that moral point of view that future generations matter in proportion to their population numbers, then you get this </w:t>
      </w:r>
      <w:r>
        <w:rPr>
          <w:rStyle w:val="Emphasis"/>
        </w:rPr>
        <w:t xml:space="preserve">very stark implication that </w:t>
      </w:r>
      <w:r>
        <w:rPr>
          <w:rStyle w:val="Emphasis"/>
          <w:highlight w:val="yellow"/>
        </w:rPr>
        <w:t>existential risk mitigation has a much higher utility than</w:t>
      </w:r>
      <w:r>
        <w:rPr>
          <w:rStyle w:val="Emphasis"/>
        </w:rPr>
        <w:t xml:space="preserve"> pretty much </w:t>
      </w:r>
      <w:r>
        <w:rPr>
          <w:rStyle w:val="Emphasis"/>
          <w:highlight w:val="yellow"/>
        </w:rPr>
        <w:t>anything else</w:t>
      </w:r>
      <w:r>
        <w:rPr>
          <w:rStyle w:val="Emphasis"/>
        </w:rPr>
        <w:t xml:space="preserve"> that you could do</w:t>
      </w:r>
      <w:r>
        <w:rPr>
          <w:rStyle w:val="StyleUnderline"/>
        </w:rPr>
        <w:t xml:space="preserve">. There are so </w:t>
      </w:r>
      <w:r>
        <w:rPr>
          <w:rStyle w:val="StyleUnderline"/>
          <w:highlight w:val="yellow"/>
        </w:rPr>
        <w:t>many</w:t>
      </w:r>
      <w:r>
        <w:rPr>
          <w:rStyle w:val="StyleUnderline"/>
        </w:rPr>
        <w:t xml:space="preserve"> people that </w:t>
      </w:r>
      <w:r>
        <w:rPr>
          <w:rStyle w:val="StyleUnderline"/>
          <w:highlight w:val="yellow"/>
        </w:rPr>
        <w:t>could</w:t>
      </w:r>
      <w:r>
        <w:rPr>
          <w:rStyle w:val="StyleUnderline"/>
        </w:rPr>
        <w:t xml:space="preserve"> </w:t>
      </w:r>
      <w:r>
        <w:rPr>
          <w:rStyle w:val="StyleUnderline"/>
          <w:highlight w:val="yellow"/>
        </w:rPr>
        <w:t>come into existence</w:t>
      </w:r>
      <w:r>
        <w:rPr>
          <w:rStyle w:val="StyleUnderline"/>
        </w:rPr>
        <w:t xml:space="preserve"> in the future if humanity survives this critical period of time---we might live for billions of years, our descendants might colonize billions of solar systems, and there could be billions and </w:t>
      </w:r>
      <w:r>
        <w:rPr>
          <w:rStyle w:val="StyleUnderline"/>
          <w:highlight w:val="yellow"/>
        </w:rPr>
        <w:t>billions times more people</w:t>
      </w:r>
      <w:r>
        <w:rPr>
          <w:rStyle w:val="StyleUnderline"/>
        </w:rPr>
        <w:t xml:space="preserve"> than exist currently</w:t>
      </w:r>
      <w:r>
        <w:rPr>
          <w:rStyle w:val="Emphasis"/>
        </w:rPr>
        <w:t xml:space="preserve">. Therefore, </w:t>
      </w:r>
      <w:r>
        <w:rPr>
          <w:rStyle w:val="Emphasis"/>
          <w:highlight w:val="yellow"/>
        </w:rPr>
        <w:t xml:space="preserve">even a very small reduction in the probability of realizing this </w:t>
      </w:r>
      <w:r>
        <w:rPr>
          <w:rStyle w:val="Emphasis"/>
        </w:rPr>
        <w:t xml:space="preserve">enormous </w:t>
      </w:r>
      <w:r>
        <w:rPr>
          <w:rStyle w:val="Emphasis"/>
          <w:highlight w:val="yellow"/>
        </w:rPr>
        <w:t>good will</w:t>
      </w:r>
      <w:r>
        <w:rPr>
          <w:rStyle w:val="Emphasis"/>
        </w:rPr>
        <w:t xml:space="preserve"> tend to </w:t>
      </w:r>
      <w:r>
        <w:rPr>
          <w:rStyle w:val="Emphasis"/>
          <w:highlight w:val="yellow"/>
        </w:rPr>
        <w:t>outweigh</w:t>
      </w:r>
      <w:r>
        <w:rPr>
          <w:rStyle w:val="Emphasis"/>
        </w:rPr>
        <w:t xml:space="preserve"> even immense </w:t>
      </w:r>
      <w:r>
        <w:rPr>
          <w:rStyle w:val="Emphasis"/>
          <w:highlight w:val="yellow"/>
        </w:rPr>
        <w:t>benefits like eliminating poverty or curing malaria</w:t>
      </w:r>
      <w:r>
        <w:rPr>
          <w:sz w:val="12"/>
        </w:rPr>
        <w:t>, which would be tremendous under ordinary standards.</w:t>
      </w:r>
    </w:p>
    <w:p w14:paraId="59F244E8" w14:textId="77777777" w:rsidR="00D058D0" w:rsidRPr="00596DDC" w:rsidRDefault="00D058D0" w:rsidP="00D058D0">
      <w:pPr>
        <w:pStyle w:val="Heading4"/>
      </w:pPr>
      <w:r>
        <w:t>Extinction outweighs</w:t>
      </w:r>
    </w:p>
    <w:p w14:paraId="3E4A70E1" w14:textId="77777777" w:rsidR="00D058D0" w:rsidRPr="00596DDC" w:rsidRDefault="00D058D0" w:rsidP="00D058D0">
      <w:r w:rsidRPr="00596DDC">
        <w:rPr>
          <w:b/>
          <w:sz w:val="24"/>
          <w:u w:val="single"/>
        </w:rPr>
        <w:t>Bostrom</w:t>
      </w:r>
      <w:r w:rsidRPr="00596DDC">
        <w:t xml:space="preserve">, </w:t>
      </w:r>
      <w:r w:rsidRPr="00D52178">
        <w:t>editor of the book their Yudkowsky card comes from</w:t>
      </w:r>
      <w:r w:rsidRPr="00596DDC">
        <w:t xml:space="preserve"> professor of philosophy at Oxford,  July </w:t>
      </w:r>
      <w:r w:rsidRPr="00596DDC">
        <w:rPr>
          <w:b/>
          <w:sz w:val="24"/>
          <w:u w:val="single"/>
        </w:rPr>
        <w:t>2005</w:t>
      </w:r>
    </w:p>
    <w:p w14:paraId="48D93BCF" w14:textId="77777777" w:rsidR="00D058D0" w:rsidRPr="00596DDC" w:rsidRDefault="00D058D0" w:rsidP="00D058D0">
      <w:r w:rsidRPr="00596DDC">
        <w:t xml:space="preserve">(Nick, Transcribed from by Packer, 4:38-6:12 of the talk at </w:t>
      </w:r>
      <w:hyperlink r:id="rId201" w:history="1">
        <w:r w:rsidRPr="00596DDC">
          <w:rPr>
            <w:rStyle w:val="Hyperlink"/>
          </w:rPr>
          <w:t>http://www.ted.com/index.php/talks/view/id/44</w:t>
        </w:r>
      </w:hyperlink>
      <w:r w:rsidRPr="00596DDC">
        <w:t>, accessed 10/20/07)</w:t>
      </w:r>
    </w:p>
    <w:p w14:paraId="50D84665" w14:textId="77777777" w:rsidR="00D058D0" w:rsidRDefault="00D058D0" w:rsidP="00D058D0">
      <w:pPr>
        <w:rPr>
          <w:szCs w:val="20"/>
        </w:rPr>
      </w:pPr>
      <w:r w:rsidRPr="00596DDC">
        <w:rPr>
          <w:szCs w:val="20"/>
          <w:u w:val="single"/>
        </w:rPr>
        <w:t xml:space="preserve">Now if we think about what just </w:t>
      </w:r>
      <w:r w:rsidRPr="00627BCE">
        <w:rPr>
          <w:rStyle w:val="Emphasis"/>
          <w:highlight w:val="yellow"/>
        </w:rPr>
        <w:t>reducing the probability of human extinction by</w:t>
      </w:r>
      <w:r w:rsidRPr="00627BCE">
        <w:rPr>
          <w:rStyle w:val="Emphasis"/>
        </w:rPr>
        <w:t xml:space="preserve"> just </w:t>
      </w:r>
      <w:r w:rsidRPr="00627BCE">
        <w:rPr>
          <w:rStyle w:val="Emphasis"/>
          <w:highlight w:val="yellow"/>
        </w:rPr>
        <w:t>one percentage point</w:t>
      </w:r>
      <w:r w:rsidRPr="00596DDC">
        <w:rPr>
          <w:szCs w:val="20"/>
        </w:rPr>
        <w:t xml:space="preserve">.  Not very much.  So </w:t>
      </w:r>
      <w:r w:rsidRPr="00D52178">
        <w:rPr>
          <w:szCs w:val="20"/>
          <w:u w:val="single"/>
        </w:rPr>
        <w:t>that’s equivalent to 60 million lives saved, if we just count currently living people</w:t>
      </w:r>
      <w:r w:rsidRPr="00D52178">
        <w:rPr>
          <w:szCs w:val="20"/>
        </w:rPr>
        <w:t xml:space="preserve">.  The current generation.  One percent of six billion people is equivalent to 60 million.  So that’s a large number.  </w:t>
      </w:r>
      <w:r w:rsidRPr="00D52178">
        <w:rPr>
          <w:szCs w:val="20"/>
          <w:u w:val="single"/>
        </w:rPr>
        <w:t>If we were to take into account future generations that will never come into existence</w:t>
      </w:r>
      <w:r w:rsidRPr="00D52178">
        <w:rPr>
          <w:szCs w:val="20"/>
        </w:rPr>
        <w:t xml:space="preserve"> if we blow ourselves up then </w:t>
      </w:r>
      <w:r w:rsidRPr="00D52178">
        <w:rPr>
          <w:szCs w:val="20"/>
          <w:u w:val="single"/>
        </w:rPr>
        <w:t xml:space="preserve">the figure becomes </w:t>
      </w:r>
      <w:r w:rsidRPr="00D52178">
        <w:rPr>
          <w:b/>
          <w:szCs w:val="20"/>
          <w:u w:val="single"/>
        </w:rPr>
        <w:t>astronomical</w:t>
      </w:r>
      <w:r w:rsidRPr="00D52178">
        <w:rPr>
          <w:szCs w:val="20"/>
        </w:rPr>
        <w:t xml:space="preserve">.  If we could you know eventually colonize a chunk of the universe the virgo supercluster maybe it will take us a hundred million years to get there but if we go extinct we never will.  </w:t>
      </w:r>
      <w:r w:rsidRPr="00D52178">
        <w:rPr>
          <w:szCs w:val="20"/>
          <w:u w:val="single"/>
        </w:rPr>
        <w:t>Then even a one percentage point reduction in</w:t>
      </w:r>
      <w:r w:rsidRPr="00596DDC">
        <w:rPr>
          <w:szCs w:val="20"/>
          <w:u w:val="single"/>
        </w:rPr>
        <w:t xml:space="preserve"> the extinction risk </w:t>
      </w:r>
      <w:r w:rsidRPr="00596DDC">
        <w:rPr>
          <w:szCs w:val="20"/>
          <w:highlight w:val="yellow"/>
          <w:u w:val="single"/>
        </w:rPr>
        <w:t>could be</w:t>
      </w:r>
      <w:r w:rsidRPr="00596DDC">
        <w:rPr>
          <w:szCs w:val="20"/>
          <w:u w:val="single"/>
        </w:rPr>
        <w:t xml:space="preserve"> equivalent to this astronomical number </w:t>
      </w:r>
      <w:r w:rsidRPr="00627BCE">
        <w:rPr>
          <w:rStyle w:val="Emphasis"/>
          <w:highlight w:val="yellow"/>
        </w:rPr>
        <w:t xml:space="preserve">10 to the </w:t>
      </w:r>
      <w:r w:rsidRPr="00627BCE">
        <w:rPr>
          <w:rStyle w:val="Emphasis"/>
        </w:rPr>
        <w:t xml:space="preserve">power of </w:t>
      </w:r>
      <w:r w:rsidRPr="00627BCE">
        <w:rPr>
          <w:rStyle w:val="Emphasis"/>
          <w:highlight w:val="yellow"/>
        </w:rPr>
        <w:t>32</w:t>
      </w:r>
      <w:r w:rsidRPr="00596DDC">
        <w:rPr>
          <w:szCs w:val="20"/>
        </w:rPr>
        <w:t xml:space="preserve"> so if you take into account </w:t>
      </w:r>
      <w:r>
        <w:rPr>
          <w:szCs w:val="20"/>
        </w:rPr>
        <w:t>f</w:t>
      </w:r>
      <w:r w:rsidRPr="00596DDC">
        <w:rPr>
          <w:szCs w:val="20"/>
        </w:rPr>
        <w:t xml:space="preserve">uture </w:t>
      </w:r>
      <w:r w:rsidRPr="00596DDC">
        <w:rPr>
          <w:szCs w:val="20"/>
          <w:highlight w:val="yellow"/>
          <w:u w:val="single"/>
        </w:rPr>
        <w:t>generations</w:t>
      </w:r>
      <w:r w:rsidRPr="00596DDC">
        <w:rPr>
          <w:szCs w:val="20"/>
        </w:rPr>
        <w:t xml:space="preserve"> as much as our own </w:t>
      </w:r>
      <w:r w:rsidRPr="00627BCE">
        <w:rPr>
          <w:rStyle w:val="Emphasis"/>
          <w:highlight w:val="yellow"/>
        </w:rPr>
        <w:t>every other moral imperative or</w:t>
      </w:r>
      <w:r w:rsidRPr="00627BCE">
        <w:rPr>
          <w:rStyle w:val="Emphasis"/>
        </w:rPr>
        <w:t xml:space="preserve"> philanthropic </w:t>
      </w:r>
      <w:r w:rsidRPr="00627BCE">
        <w:rPr>
          <w:rStyle w:val="Emphasis"/>
          <w:highlight w:val="yellow"/>
        </w:rPr>
        <w:t>cause</w:t>
      </w:r>
      <w:r w:rsidRPr="00627BCE">
        <w:rPr>
          <w:rStyle w:val="Emphasis"/>
        </w:rPr>
        <w:t xml:space="preserve"> just </w:t>
      </w:r>
      <w:r w:rsidRPr="00627BCE">
        <w:rPr>
          <w:rStyle w:val="Emphasis"/>
          <w:highlight w:val="yellow"/>
        </w:rPr>
        <w:t>becomes irrelevant</w:t>
      </w:r>
      <w:r w:rsidRPr="00596DDC">
        <w:rPr>
          <w:szCs w:val="20"/>
        </w:rPr>
        <w:t xml:space="preserve">. </w:t>
      </w:r>
      <w:r w:rsidRPr="00596DDC">
        <w:rPr>
          <w:szCs w:val="20"/>
          <w:highlight w:val="yellow"/>
          <w:u w:val="single"/>
        </w:rPr>
        <w:t xml:space="preserve">The only thing you should focus on would be </w:t>
      </w:r>
      <w:r w:rsidRPr="00D52178">
        <w:rPr>
          <w:szCs w:val="20"/>
          <w:u w:val="single"/>
        </w:rPr>
        <w:t xml:space="preserve">to reduce </w:t>
      </w:r>
      <w:r w:rsidRPr="00596DDC">
        <w:rPr>
          <w:szCs w:val="20"/>
          <w:highlight w:val="yellow"/>
          <w:u w:val="single"/>
        </w:rPr>
        <w:t>existential risk</w:t>
      </w:r>
      <w:r w:rsidRPr="00596DDC">
        <w:rPr>
          <w:szCs w:val="20"/>
          <w:u w:val="single"/>
        </w:rPr>
        <w:t xml:space="preserve">, because </w:t>
      </w:r>
      <w:r w:rsidRPr="00627BCE">
        <w:rPr>
          <w:rStyle w:val="Emphasis"/>
          <w:highlight w:val="yellow"/>
        </w:rPr>
        <w:t>even the tiniest decrease</w:t>
      </w:r>
      <w:r w:rsidRPr="00596DDC">
        <w:rPr>
          <w:szCs w:val="20"/>
          <w:highlight w:val="yellow"/>
          <w:u w:val="single"/>
        </w:rPr>
        <w:t xml:space="preserve"> </w:t>
      </w:r>
      <w:r w:rsidRPr="00D52178">
        <w:rPr>
          <w:szCs w:val="20"/>
          <w:u w:val="single"/>
        </w:rPr>
        <w:t xml:space="preserve">in existential risk </w:t>
      </w:r>
      <w:r w:rsidRPr="00596DDC">
        <w:rPr>
          <w:szCs w:val="20"/>
          <w:highlight w:val="yellow"/>
          <w:u w:val="single"/>
        </w:rPr>
        <w:t>would</w:t>
      </w:r>
      <w:r w:rsidRPr="00596DDC">
        <w:rPr>
          <w:szCs w:val="20"/>
          <w:u w:val="single"/>
        </w:rPr>
        <w:t xml:space="preserve"> just </w:t>
      </w:r>
      <w:r w:rsidRPr="00627BCE">
        <w:rPr>
          <w:rStyle w:val="Emphasis"/>
          <w:highlight w:val="yellow"/>
        </w:rPr>
        <w:t>overwhelm any other benefit</w:t>
      </w:r>
      <w:r w:rsidRPr="00596DDC">
        <w:rPr>
          <w:szCs w:val="20"/>
          <w:u w:val="single"/>
        </w:rPr>
        <w:t xml:space="preserve"> you could hope to achieve</w:t>
      </w:r>
      <w:r w:rsidRPr="00596DDC">
        <w:rPr>
          <w:szCs w:val="20"/>
        </w:rPr>
        <w:t>.  Even if you just look at the current people and ignore the potential that would be lost if we went extinct it should still be a high priority.</w:t>
      </w:r>
    </w:p>
    <w:p w14:paraId="14117480" w14:textId="77777777" w:rsidR="00D058D0" w:rsidRDefault="00D058D0" w:rsidP="00D058D0">
      <w:pPr>
        <w:pStyle w:val="Heading3"/>
      </w:pPr>
      <w:r>
        <w:t>1% Bad</w:t>
      </w:r>
    </w:p>
    <w:p w14:paraId="7CAF03E0" w14:textId="77777777" w:rsidR="00D058D0" w:rsidRPr="0013164C" w:rsidRDefault="00D058D0" w:rsidP="00D058D0">
      <w:pPr>
        <w:pStyle w:val="Heading4"/>
      </w:pPr>
      <w:r>
        <w:t>Reject the “1% risk of extinction” doctrine – it’s an incoherent metric for analysis</w:t>
      </w:r>
    </w:p>
    <w:p w14:paraId="61349D1D" w14:textId="77777777" w:rsidR="00D058D0" w:rsidRPr="0013164C" w:rsidRDefault="00D058D0" w:rsidP="00D058D0">
      <w:r w:rsidRPr="0013164C">
        <w:rPr>
          <w:b/>
          <w:bCs/>
          <w:sz w:val="26"/>
          <w:szCs w:val="26"/>
        </w:rPr>
        <w:t>Meskill 09</w:t>
      </w:r>
      <w:r w:rsidRPr="0013164C">
        <w:rPr>
          <w:sz w:val="16"/>
          <w:szCs w:val="16"/>
        </w:rPr>
        <w:t xml:space="preserve"> (David, professor at Colorado School of Mines and PhD from Harvard, “The "One Percent Doctrine" and Environmental Faith,” Dec 9, http://davidmeskill.blogspot.com/2009/12/one-percent-doctrine-and-environmental.html)</w:t>
      </w:r>
    </w:p>
    <w:p w14:paraId="3A7C3B60" w14:textId="77777777" w:rsidR="00D058D0" w:rsidRPr="00567670" w:rsidRDefault="00D058D0" w:rsidP="00D058D0">
      <w:pPr>
        <w:rPr>
          <w:sz w:val="12"/>
        </w:rPr>
      </w:pPr>
      <w:r w:rsidRPr="00F64CB8">
        <w:rPr>
          <w:sz w:val="12"/>
        </w:rPr>
        <w:t xml:space="preserve">Tom </w:t>
      </w:r>
      <w:r w:rsidRPr="0013164C">
        <w:rPr>
          <w:b/>
          <w:u w:val="single"/>
        </w:rPr>
        <w:t>Friedman's piece</w:t>
      </w:r>
      <w:r w:rsidRPr="00F64CB8">
        <w:rPr>
          <w:sz w:val="12"/>
        </w:rPr>
        <w:t xml:space="preserve"> today in the Times on the environment (http://www.nytimes.com/2009/12/09/opinion/09friedman.html?_r=1) is one of the flimsiest pieces by a major columnist that I can remember ever reading. He </w:t>
      </w:r>
      <w:r w:rsidRPr="0013164C">
        <w:rPr>
          <w:b/>
          <w:u w:val="single"/>
        </w:rPr>
        <w:t>applies Cheney's "</w:t>
      </w:r>
      <w:r w:rsidRPr="00BB7392">
        <w:rPr>
          <w:b/>
          <w:highlight w:val="cyan"/>
          <w:u w:val="single"/>
        </w:rPr>
        <w:t>one percent doctrine</w:t>
      </w:r>
      <w:r w:rsidRPr="0013164C">
        <w:rPr>
          <w:b/>
          <w:u w:val="single"/>
        </w:rPr>
        <w:t>"</w:t>
      </w:r>
      <w:r w:rsidRPr="00F64CB8">
        <w:rPr>
          <w:sz w:val="12"/>
        </w:rPr>
        <w:t xml:space="preserve"> (which is similar to the environmentalists' "precautionary principle") </w:t>
      </w:r>
      <w:r w:rsidRPr="0013164C">
        <w:rPr>
          <w:b/>
          <w:u w:val="single"/>
        </w:rPr>
        <w:t>to the risk of environmental armageddon.</w:t>
      </w:r>
      <w:r w:rsidRPr="0013164C">
        <w:rPr>
          <w:u w:val="single"/>
        </w:rPr>
        <w:t xml:space="preserve"> </w:t>
      </w:r>
      <w:r w:rsidRPr="0013164C">
        <w:rPr>
          <w:b/>
          <w:bCs/>
          <w:u w:val="single"/>
        </w:rPr>
        <w:t xml:space="preserve">But this doctrine </w:t>
      </w:r>
      <w:r w:rsidRPr="00BB7392">
        <w:rPr>
          <w:b/>
          <w:bCs/>
          <w:highlight w:val="cyan"/>
          <w:u w:val="single"/>
        </w:rPr>
        <w:t>is</w:t>
      </w:r>
      <w:r w:rsidRPr="0013164C">
        <w:rPr>
          <w:b/>
          <w:bCs/>
          <w:u w:val="single"/>
        </w:rPr>
        <w:t xml:space="preserve"> both </w:t>
      </w:r>
      <w:r w:rsidRPr="0084000A">
        <w:rPr>
          <w:b/>
          <w:bCs/>
          <w:u w:val="single"/>
          <w:bdr w:val="single" w:sz="4" w:space="0" w:color="auto"/>
        </w:rPr>
        <w:t xml:space="preserve">intellectually </w:t>
      </w:r>
      <w:r w:rsidRPr="00BB7392">
        <w:rPr>
          <w:b/>
          <w:bCs/>
          <w:highlight w:val="cyan"/>
          <w:u w:val="single"/>
          <w:bdr w:val="single" w:sz="4" w:space="0" w:color="auto"/>
        </w:rPr>
        <w:t>incoherent</w:t>
      </w:r>
      <w:r w:rsidRPr="0013164C">
        <w:rPr>
          <w:b/>
          <w:bCs/>
          <w:u w:val="single"/>
        </w:rPr>
        <w:t xml:space="preserve"> and </w:t>
      </w:r>
      <w:r w:rsidRPr="0013164C">
        <w:rPr>
          <w:b/>
          <w:bCs/>
          <w:u w:val="single"/>
          <w:bdr w:val="single" w:sz="4" w:space="0" w:color="auto"/>
        </w:rPr>
        <w:t>practically irrelevant</w:t>
      </w:r>
      <w:r w:rsidRPr="0013164C">
        <w:rPr>
          <w:u w:val="single"/>
        </w:rPr>
        <w:t>.</w:t>
      </w:r>
      <w:r w:rsidRPr="00F64CB8">
        <w:rPr>
          <w:sz w:val="12"/>
        </w:rPr>
        <w:t xml:space="preserve"> It is intellectually incoherent because </w:t>
      </w:r>
      <w:r w:rsidRPr="0013164C">
        <w:rPr>
          <w:b/>
          <w:u w:val="single"/>
        </w:rPr>
        <w:t xml:space="preserve">it cannot be applied consistently in a world with many potential disaster scenarios. In addition to </w:t>
      </w:r>
      <w:r w:rsidRPr="00BB7392">
        <w:rPr>
          <w:b/>
          <w:highlight w:val="cyan"/>
          <w:u w:val="single"/>
        </w:rPr>
        <w:t>the global-warming risk</w:t>
      </w:r>
      <w:r w:rsidRPr="0013164C">
        <w:rPr>
          <w:b/>
          <w:u w:val="single"/>
        </w:rPr>
        <w:t xml:space="preserve">, there's also </w:t>
      </w:r>
      <w:r w:rsidRPr="00BB7392">
        <w:rPr>
          <w:b/>
          <w:highlight w:val="cyan"/>
          <w:u w:val="single"/>
        </w:rPr>
        <w:t>the asteroid</w:t>
      </w:r>
      <w:r w:rsidRPr="0013164C">
        <w:rPr>
          <w:b/>
          <w:u w:val="single"/>
        </w:rPr>
        <w:t xml:space="preserve">-hitting-the-earth </w:t>
      </w:r>
      <w:r w:rsidRPr="00BB7392">
        <w:rPr>
          <w:b/>
          <w:highlight w:val="cyan"/>
          <w:u w:val="single"/>
        </w:rPr>
        <w:t xml:space="preserve">risk, the </w:t>
      </w:r>
      <w:r w:rsidRPr="0084000A">
        <w:rPr>
          <w:b/>
          <w:u w:val="single"/>
        </w:rPr>
        <w:t>terrorists-with</w:t>
      </w:r>
      <w:r w:rsidRPr="00BB7392">
        <w:rPr>
          <w:b/>
          <w:highlight w:val="cyan"/>
          <w:u w:val="single"/>
        </w:rPr>
        <w:t>-nuclear-weapons risk</w:t>
      </w:r>
      <w:r w:rsidRPr="00F64CB8">
        <w:rPr>
          <w:sz w:val="12"/>
        </w:rPr>
        <w:t xml:space="preserve"> (Cheney's original scenario), </w:t>
      </w:r>
      <w:r w:rsidRPr="00BB7392">
        <w:rPr>
          <w:b/>
          <w:highlight w:val="cyan"/>
          <w:u w:val="single"/>
        </w:rPr>
        <w:t xml:space="preserve">the </w:t>
      </w:r>
      <w:r w:rsidRPr="0084000A">
        <w:rPr>
          <w:b/>
          <w:u w:val="single"/>
        </w:rPr>
        <w:t>super-duper</w:t>
      </w:r>
      <w:r w:rsidRPr="00BB7392">
        <w:rPr>
          <w:b/>
          <w:highlight w:val="cyan"/>
          <w:u w:val="single"/>
        </w:rPr>
        <w:t>-pandemic risk</w:t>
      </w:r>
      <w:r w:rsidRPr="0013164C">
        <w:rPr>
          <w:b/>
          <w:u w:val="single"/>
        </w:rPr>
        <w:t xml:space="preserve">, etc. </w:t>
      </w:r>
      <w:r w:rsidRPr="00BB7392">
        <w:rPr>
          <w:b/>
          <w:highlight w:val="cyan"/>
          <w:u w:val="single"/>
        </w:rPr>
        <w:t>Since each of these</w:t>
      </w:r>
      <w:r w:rsidRPr="0013164C">
        <w:rPr>
          <w:b/>
          <w:u w:val="single"/>
        </w:rPr>
        <w:t xml:space="preserve"> risks,</w:t>
      </w:r>
      <w:r w:rsidRPr="0013164C">
        <w:rPr>
          <w:u w:val="single"/>
        </w:rPr>
        <w:t xml:space="preserve"> </w:t>
      </w:r>
      <w:r w:rsidRPr="0013164C">
        <w:rPr>
          <w:b/>
          <w:bCs/>
          <w:u w:val="single"/>
        </w:rPr>
        <w:t xml:space="preserve">on the "one percent doctrine," </w:t>
      </w:r>
      <w:r w:rsidRPr="00BB7392">
        <w:rPr>
          <w:b/>
          <w:bCs/>
          <w:highlight w:val="cyan"/>
          <w:u w:val="single"/>
        </w:rPr>
        <w:t>would deserve</w:t>
      </w:r>
      <w:r w:rsidRPr="0013164C">
        <w:rPr>
          <w:b/>
          <w:bCs/>
          <w:u w:val="single"/>
        </w:rPr>
        <w:t xml:space="preserve"> all of </w:t>
      </w:r>
      <w:r w:rsidRPr="00BB7392">
        <w:rPr>
          <w:b/>
          <w:bCs/>
          <w:highlight w:val="cyan"/>
          <w:u w:val="single"/>
        </w:rPr>
        <w:t>our attention</w:t>
      </w:r>
      <w:r w:rsidRPr="00BB7392">
        <w:rPr>
          <w:b/>
          <w:highlight w:val="cyan"/>
          <w:u w:val="single"/>
        </w:rPr>
        <w:t>, we cannot address all of them simultaneously</w:t>
      </w:r>
      <w:r w:rsidRPr="0013164C">
        <w:rPr>
          <w:b/>
          <w:u w:val="single"/>
        </w:rPr>
        <w:t>. That is, even within the one-percent mentality, we'd have to begin prioritizing, making choices and trade-offs</w:t>
      </w:r>
      <w:r w:rsidRPr="00F64CB8">
        <w:rPr>
          <w:b/>
          <w:sz w:val="12"/>
        </w:rPr>
        <w:t>.</w:t>
      </w:r>
      <w:r w:rsidRPr="00F64CB8">
        <w:rPr>
          <w:sz w:val="12"/>
        </w:rPr>
        <w:t xml:space="preserve"> But why then should we only make these trade-offs between responses to disaster scenarios? </w:t>
      </w:r>
      <w:r w:rsidRPr="0013164C">
        <w:rPr>
          <w:b/>
          <w:u w:val="single"/>
        </w:rPr>
        <w:t>Why not also choose between them and other</w:t>
      </w:r>
      <w:r w:rsidRPr="0013164C">
        <w:rPr>
          <w:u w:val="single"/>
        </w:rPr>
        <w:t>,</w:t>
      </w:r>
      <w:r w:rsidRPr="00F64CB8">
        <w:rPr>
          <w:sz w:val="12"/>
        </w:rPr>
        <w:t xml:space="preserve"> much more cotidien, </w:t>
      </w:r>
      <w:r w:rsidRPr="0013164C">
        <w:rPr>
          <w:b/>
          <w:u w:val="single"/>
        </w:rPr>
        <w:t xml:space="preserve">things we value? </w:t>
      </w:r>
      <w:r w:rsidRPr="00106CC7">
        <w:rPr>
          <w:b/>
          <w:u w:val="single"/>
        </w:rPr>
        <w:t>Why treat the unlikely but cataclysmic event as somehow fundamentally different</w:t>
      </w:r>
      <w:r w:rsidRPr="00F64CB8">
        <w:rPr>
          <w:b/>
          <w:sz w:val="12"/>
        </w:rPr>
        <w:t>,</w:t>
      </w:r>
      <w:r w:rsidRPr="00F64CB8">
        <w:rPr>
          <w:sz w:val="12"/>
        </w:rPr>
        <w:t xml:space="preserve"> something that cannot be integrated into all the other calculations we make? And in fact, </w:t>
      </w:r>
      <w:r w:rsidRPr="0013164C">
        <w:rPr>
          <w:b/>
          <w:u w:val="single"/>
        </w:rPr>
        <w:t xml:space="preserve">this is how we behave all the time. </w:t>
      </w:r>
      <w:r w:rsidRPr="00BB7392">
        <w:rPr>
          <w:b/>
          <w:highlight w:val="cyan"/>
          <w:u w:val="single"/>
        </w:rPr>
        <w:t>We get into our cars</w:t>
      </w:r>
      <w:r w:rsidRPr="0013164C">
        <w:rPr>
          <w:b/>
          <w:u w:val="single"/>
        </w:rPr>
        <w:t xml:space="preserve"> in order to buy a cup of coffee, </w:t>
      </w:r>
      <w:r w:rsidRPr="00BB7392">
        <w:rPr>
          <w:b/>
          <w:highlight w:val="cyan"/>
          <w:u w:val="single"/>
        </w:rPr>
        <w:t>even though there's some chance we will be killed on the way to the coffee shop</w:t>
      </w:r>
      <w:r w:rsidRPr="0013164C">
        <w:rPr>
          <w:b/>
          <w:u w:val="single"/>
        </w:rPr>
        <w:t xml:space="preserve">. We are constantly risking death, if slightly, in order to pursue the things we value. Any creature that adopted </w:t>
      </w:r>
      <w:r w:rsidRPr="00BB7392">
        <w:rPr>
          <w:b/>
          <w:highlight w:val="cyan"/>
          <w:u w:val="single"/>
        </w:rPr>
        <w:t>the "precautionary principle" would</w:t>
      </w:r>
      <w:r w:rsidRPr="00F64CB8">
        <w:rPr>
          <w:sz w:val="12"/>
        </w:rPr>
        <w:t xml:space="preserve"> sit at home - no, not even there, since there is some chance the building might collapse. That creature would </w:t>
      </w:r>
      <w:r w:rsidRPr="00BB7392">
        <w:rPr>
          <w:b/>
          <w:highlight w:val="cyan"/>
          <w:u w:val="single"/>
        </w:rPr>
        <w:t>neither be able to act, nor not act</w:t>
      </w:r>
      <w:r w:rsidRPr="0013164C">
        <w:rPr>
          <w:b/>
          <w:u w:val="single"/>
        </w:rPr>
        <w:t>,</w:t>
      </w:r>
      <w:r w:rsidRPr="0013164C">
        <w:rPr>
          <w:u w:val="single"/>
        </w:rPr>
        <w:t xml:space="preserve"> </w:t>
      </w:r>
      <w:r w:rsidRPr="0013164C">
        <w:rPr>
          <w:b/>
          <w:bCs/>
          <w:u w:val="single"/>
        </w:rPr>
        <w:t xml:space="preserve">since it would </w:t>
      </w:r>
      <w:r w:rsidRPr="0013164C">
        <w:rPr>
          <w:b/>
          <w:bCs/>
          <w:u w:val="single"/>
          <w:bdr w:val="single" w:sz="4" w:space="0" w:color="auto"/>
        </w:rPr>
        <w:t>nowhere discover perfect safety</w:t>
      </w:r>
      <w:r w:rsidRPr="00F64CB8">
        <w:rPr>
          <w:sz w:val="12"/>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 - for example the early Jesus movement - have exhibited precisely this combination of traits: the looming apocalypse, with the time (just barely) to take action. </w:t>
      </w:r>
    </w:p>
    <w:p w14:paraId="4AFEA38C" w14:textId="77777777" w:rsidR="00D058D0" w:rsidRPr="00C947E1" w:rsidRDefault="00D058D0" w:rsidP="00D058D0">
      <w:pPr>
        <w:keepNext/>
        <w:keepLines/>
        <w:spacing w:before="40"/>
        <w:outlineLvl w:val="3"/>
        <w:rPr>
          <w:rFonts w:eastAsiaTheme="majorEastAsia" w:cstheme="majorBidi"/>
          <w:b/>
          <w:iCs/>
          <w:sz w:val="26"/>
        </w:rPr>
      </w:pPr>
      <w:r w:rsidRPr="00C947E1">
        <w:rPr>
          <w:rFonts w:eastAsiaTheme="majorEastAsia" w:cstheme="majorBidi"/>
          <w:b/>
          <w:iCs/>
          <w:sz w:val="26"/>
        </w:rPr>
        <w:t xml:space="preserve">Urgent bodies – speculative calculus is a form of pre-mediation that scripts violence as mundane – this bias culminates in the extermination of deviance  </w:t>
      </w:r>
    </w:p>
    <w:p w14:paraId="25D50B40" w14:textId="77777777" w:rsidR="00D058D0" w:rsidRPr="00F145AF" w:rsidRDefault="00D058D0" w:rsidP="00D058D0">
      <w:r>
        <w:rPr>
          <w:b/>
          <w:bCs/>
          <w:sz w:val="26"/>
        </w:rPr>
        <w:t xml:space="preserve">Olson </w:t>
      </w:r>
      <w:r w:rsidRPr="00F145AF">
        <w:rPr>
          <w:b/>
          <w:bCs/>
          <w:sz w:val="26"/>
        </w:rPr>
        <w:t>15</w:t>
      </w:r>
      <w:r w:rsidRPr="00F145AF">
        <w:t xml:space="preserve"> – prof of geography @ UNC Chapel Hill (Elizabeth, ‘Geography and Ethics I: Waiting and Urgency,’ Progress in Human Geography, vol. 39 no. 4, pp. 517-526)</w:t>
      </w:r>
    </w:p>
    <w:p w14:paraId="791D6479" w14:textId="77777777" w:rsidR="00D058D0" w:rsidRPr="00C947E1" w:rsidRDefault="00D058D0" w:rsidP="00D058D0">
      <w:pPr>
        <w:rPr>
          <w:sz w:val="14"/>
        </w:rPr>
      </w:pPr>
      <w:r w:rsidRPr="009746F8">
        <w:rPr>
          <w:sz w:val="14"/>
        </w:rPr>
        <w:t xml:space="preserve">Though toileting might be thought of as a special case of bodily urgency, </w:t>
      </w:r>
      <w:r w:rsidRPr="00C509A8">
        <w:rPr>
          <w:sz w:val="14"/>
        </w:rPr>
        <w:t xml:space="preserve">geographic research suggests that </w:t>
      </w:r>
      <w:r w:rsidRPr="00C509A8">
        <w:rPr>
          <w:b/>
          <w:u w:val="single"/>
        </w:rPr>
        <w:t>the body is increasingly set at odds with</w:t>
      </w:r>
      <w:r w:rsidRPr="00C509A8">
        <w:rPr>
          <w:sz w:val="14"/>
        </w:rPr>
        <w:t xml:space="preserve"> larger scale ethical concerns, especially </w:t>
      </w:r>
      <w:r w:rsidRPr="00C509A8">
        <w:rPr>
          <w:b/>
          <w:u w:val="single"/>
        </w:rPr>
        <w:t>large-scale future events of forecasted suffering</w:t>
      </w:r>
      <w:r w:rsidRPr="00C509A8">
        <w:rPr>
          <w:sz w:val="14"/>
        </w:rPr>
        <w:t>. Emergency</w:t>
      </w:r>
      <w:r w:rsidRPr="009746F8">
        <w:rPr>
          <w:sz w:val="14"/>
        </w:rPr>
        <w:t xml:space="preserve"> planning is a particularly good example in which the </w:t>
      </w:r>
      <w:r w:rsidRPr="00C947E1">
        <w:rPr>
          <w:b/>
          <w:highlight w:val="yellow"/>
          <w:u w:val="single"/>
        </w:rPr>
        <w:t>large-scale threats of future suffering</w:t>
      </w:r>
      <w:r w:rsidRPr="009746F8">
        <w:rPr>
          <w:sz w:val="14"/>
        </w:rPr>
        <w:t xml:space="preserve"> can </w:t>
      </w:r>
      <w:r w:rsidRPr="00C947E1">
        <w:rPr>
          <w:b/>
          <w:highlight w:val="yellow"/>
          <w:u w:val="single"/>
        </w:rPr>
        <w:t>distort moral reasoning</w:t>
      </w:r>
      <w:r w:rsidRPr="009746F8">
        <w:rPr>
          <w:sz w:val="14"/>
        </w:rPr>
        <w:t xml:space="preserve">. Žižek (2006) lightly develops this point in the context of the war on terror, where in the presence of fictitious and real ticking clocks and warning systems, </w:t>
      </w:r>
      <w:r w:rsidRPr="00C947E1">
        <w:rPr>
          <w:b/>
          <w:highlight w:val="yellow"/>
          <w:u w:val="single"/>
        </w:rPr>
        <w:t>the urgent body must be bypassed because there are bigger scales to worry about</w:t>
      </w:r>
      <w:r w:rsidRPr="009746F8">
        <w:rPr>
          <w:sz w:val="14"/>
        </w:rPr>
        <w:t>: What does this all-pervasive sense of urgency mean ethically? The pressure of events is so overbearing, the stakes are so high, that they nec</w:t>
      </w:r>
      <w:r w:rsidRPr="009746F8">
        <w:rPr>
          <w:sz w:val="14"/>
        </w:rPr>
        <w:tab/>
        <w:t xml:space="preserve">essitate a suspension of ordinary ethical concerns. After all, displaying moral qualms when the lives of millions are at stake plays into the hands of the enemy. (Žižek, 2006) In the presence of large-scale future emergency, the urgency to secure the state, the citizenry, the economy, or the climate creates new scales and new temporal orders of response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w:t>
      </w:r>
      <w:r w:rsidRPr="00C947E1">
        <w:rPr>
          <w:sz w:val="14"/>
        </w:rPr>
        <w:t xml:space="preserve">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C947E1">
        <w:rPr>
          <w:b/>
          <w:u w:val="single"/>
        </w:rPr>
        <w:t>Bodies that are currently suffering cannot be urgent, because they are excluded from the potential collectivity that could be suffering everywhere in some future time.</w:t>
      </w:r>
      <w:r w:rsidRPr="00C947E1">
        <w:rPr>
          <w:sz w:val="14"/>
        </w:rPr>
        <w:t xml:space="preserve"> Similar bypassing of existing bodily urgency is echoed in writing about violent securitization, such as drone warfare (Shaw and Akhter, 2012), and also in intimate scales like the street and the school, especially in relation to race (Mitchell, 2009; Young et al., 2014). As large-scale urgent concerns are institutionalized, </w:t>
      </w:r>
      <w:r w:rsidRPr="00C947E1">
        <w:rPr>
          <w:b/>
          <w:u w:val="single"/>
        </w:rPr>
        <w:t>the urgent body is increasingly obscured through technical planning</w:t>
      </w:r>
      <w:r w:rsidRPr="00C947E1">
        <w:rPr>
          <w:sz w:val="14"/>
        </w:rPr>
        <w:t xml:space="preserve"> and coordination (Anderson and Adey, 2012). </w:t>
      </w:r>
      <w:r w:rsidRPr="00C947E1">
        <w:rPr>
          <w:b/>
          <w:u w:val="single"/>
        </w:rPr>
        <w:t>The predominant characteristic</w:t>
      </w:r>
      <w:r w:rsidRPr="00C947E1">
        <w:rPr>
          <w:sz w:val="14"/>
        </w:rPr>
        <w:t xml:space="preserve"> of this institutionalization of large-scale emergency </w:t>
      </w:r>
      <w:r w:rsidRPr="00C947E1">
        <w:rPr>
          <w:b/>
          <w:u w:val="single"/>
        </w:rPr>
        <w:t>is a ‘built-in bias for action’</w:t>
      </w:r>
      <w:r w:rsidRPr="00C947E1">
        <w:rPr>
          <w:sz w:val="14"/>
        </w:rPr>
        <w:t xml:space="preserve"> (Wuthnow, 2010: 212) that circumvents contingencies. </w:t>
      </w:r>
      <w:r w:rsidRPr="00C947E1">
        <w:rPr>
          <w:b/>
          <w:u w:val="single"/>
        </w:rPr>
        <w:t>The urgent body is at best an</w:t>
      </w:r>
      <w:r w:rsidRPr="00C947E1">
        <w:rPr>
          <w:sz w:val="14"/>
        </w:rPr>
        <w:t xml:space="preserve"> assumed </w:t>
      </w:r>
      <w:r w:rsidRPr="00C947E1">
        <w:rPr>
          <w:b/>
          <w:u w:val="single"/>
        </w:rPr>
        <w:t>eventuality</w:t>
      </w:r>
      <w:r w:rsidRPr="00C947E1">
        <w:rPr>
          <w:sz w:val="14"/>
        </w:rPr>
        <w:t xml:space="preserve">,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large-scale future emergencies effectively absorb the deliberative power of urgency into the institutions of preparedness and risk avoidance.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In the context of the assumed priority of the large-scale future emergency, </w:t>
      </w:r>
      <w:r w:rsidRPr="00C947E1">
        <w:rPr>
          <w:b/>
          <w:u w:val="single"/>
        </w:rPr>
        <w:t>the urgent body becomes</w:t>
      </w:r>
      <w:r w:rsidRPr="00C947E1">
        <w:rPr>
          <w:sz w:val="14"/>
        </w:rPr>
        <w:t xml:space="preserve"> literally nonsense</w:t>
      </w:r>
      <w:r w:rsidRPr="00C947E1">
        <w:rPr>
          <w:b/>
          <w:u w:val="single"/>
        </w:rPr>
        <w:t>, a non sequitur within societies</w:t>
      </w:r>
      <w:r w:rsidRPr="00C947E1">
        <w:rPr>
          <w:sz w:val="14"/>
        </w:rPr>
        <w:t xml:space="preserve">, states and worlds </w:t>
      </w:r>
      <w:r w:rsidRPr="00C947E1">
        <w:rPr>
          <w:b/>
          <w:u w:val="single"/>
        </w:rPr>
        <w:t>that will always be more urgent</w:t>
      </w:r>
      <w:r w:rsidRPr="00C947E1">
        <w:rPr>
          <w:sz w:val="14"/>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C947E1">
        <w:rPr>
          <w:b/>
          <w:highlight w:val="yellow"/>
          <w:u w:val="single"/>
        </w:rPr>
        <w:t>Waiting can demobilize radical reform, depoliticizing ‘the insurrectionary possibilities of the present by delaying the revolutionary imperative to a future moment that is forever drifting towards infinity’</w:t>
      </w:r>
      <w:r w:rsidRPr="00C947E1">
        <w:rPr>
          <w:sz w:val="14"/>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t>
      </w:r>
      <w:r w:rsidRPr="00C947E1">
        <w:rPr>
          <w:b/>
          <w:highlight w:val="yellow"/>
          <w:u w:val="single"/>
        </w:rPr>
        <w:t>Waiting can</w:t>
      </w:r>
      <w:r w:rsidRPr="00C947E1">
        <w:rPr>
          <w:sz w:val="14"/>
        </w:rPr>
        <w:t xml:space="preserve"> therefore </w:t>
      </w:r>
      <w:r w:rsidRPr="00C947E1">
        <w:rPr>
          <w:b/>
          <w:highlight w:val="yellow"/>
          <w:u w:val="single"/>
        </w:rPr>
        <w:t>function as a</w:t>
      </w:r>
      <w:r w:rsidRPr="00C947E1">
        <w:rPr>
          <w:sz w:val="14"/>
        </w:rPr>
        <w:t xml:space="preserve"> potentially important </w:t>
      </w:r>
      <w:r w:rsidRPr="00C947E1">
        <w:rPr>
          <w:b/>
          <w:highlight w:val="yellow"/>
          <w:u w:val="single"/>
        </w:rPr>
        <w:t xml:space="preserve">spatial technology of the elite </w:t>
      </w:r>
      <w:r w:rsidRPr="00C947E1">
        <w:rPr>
          <w:b/>
          <w:u w:val="single"/>
        </w:rPr>
        <w:t xml:space="preserve">and powerful, </w:t>
      </w:r>
      <w:r w:rsidRPr="00C947E1">
        <w:rPr>
          <w:b/>
          <w:highlight w:val="yellow"/>
          <w:u w:val="single"/>
        </w:rPr>
        <w:t>mobilized</w:t>
      </w:r>
      <w:r w:rsidRPr="00C947E1">
        <w:rPr>
          <w:b/>
          <w:u w:val="single"/>
        </w:rPr>
        <w:t xml:space="preserve"> not only for the purpose of governing individuals, but also </w:t>
      </w:r>
      <w:r w:rsidRPr="00C947E1">
        <w:rPr>
          <w:b/>
          <w:highlight w:val="yellow"/>
          <w:u w:val="single"/>
        </w:rPr>
        <w:t>to retain claims over moral urgency</w:t>
      </w:r>
      <w:r w:rsidRPr="00C947E1">
        <w:rPr>
          <w:sz w:val="14"/>
        </w:rPr>
        <w:t xml:space="preserve">.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w:t>
      </w:r>
      <w:r w:rsidRPr="00C947E1">
        <w:rPr>
          <w:rStyle w:val="StyleUnderline"/>
        </w:rPr>
        <w:t xml:space="preserve">Feminist theory insists that the urgent body, whose encounters of violence are ‘usually framed as private, apolitical and </w:t>
      </w:r>
      <w:r w:rsidRPr="00C947E1">
        <w:rPr>
          <w:rStyle w:val="Emphasis"/>
        </w:rPr>
        <w:t>mundane’</w:t>
      </w:r>
      <w:r w:rsidRPr="00C947E1">
        <w:rPr>
          <w:sz w:val="14"/>
        </w:rPr>
        <w:t xml:space="preserve"> (Pain, 2014: 8), are as deeply political, public, and exceptional as other forms of violence (Phillips, 2008; Pratt, 2005). </w:t>
      </w:r>
      <w:r w:rsidRPr="00C947E1">
        <w:rPr>
          <w:b/>
          <w:highlight w:val="yellow"/>
          <w:u w:val="single"/>
        </w:rPr>
        <w:t>Insisting that a suffering body</w:t>
      </w:r>
      <w:r w:rsidRPr="00C947E1">
        <w:rPr>
          <w:sz w:val="14"/>
        </w:rPr>
        <w:t xml:space="preserve">, now, is that which </w:t>
      </w:r>
      <w:r w:rsidRPr="00C947E1">
        <w:rPr>
          <w:b/>
          <w:highlight w:val="yellow"/>
          <w:u w:val="single"/>
        </w:rPr>
        <w:t>cannot wait</w:t>
      </w:r>
      <w:r w:rsidRPr="00C947E1">
        <w:rPr>
          <w:b/>
          <w:u w:val="single"/>
        </w:rPr>
        <w:t>, has the ethical effect of drawing it into consideration alongside the</w:t>
      </w:r>
      <w:r w:rsidRPr="00C947E1">
        <w:rPr>
          <w:sz w:val="14"/>
        </w:rPr>
        <w:t xml:space="preserve"> political, public and exceptional </w:t>
      </w:r>
      <w:r w:rsidRPr="00C947E1">
        <w:rPr>
          <w:b/>
          <w:u w:val="single"/>
        </w:rPr>
        <w:t>scope of large-scale futures</w:t>
      </w:r>
      <w:r w:rsidRPr="00C947E1">
        <w:rPr>
          <w:sz w:val="14"/>
        </w:rPr>
        <w:t xml:space="preserve">. It </w:t>
      </w:r>
      <w:r w:rsidRPr="00C947E1">
        <w:rPr>
          <w:rStyle w:val="StyleUnderline"/>
          <w:highlight w:val="yellow"/>
        </w:rPr>
        <w:t>may help us insist on the body</w:t>
      </w:r>
      <w:r w:rsidRPr="00C947E1">
        <w:rPr>
          <w:sz w:val="14"/>
        </w:rPr>
        <w:t xml:space="preserve">, both as a single unit and a plurality, </w:t>
      </w:r>
      <w:r w:rsidRPr="00C947E1">
        <w:rPr>
          <w:rStyle w:val="StyleUnderline"/>
          <w:highlight w:val="yellow"/>
        </w:rPr>
        <w:t>as a legitimate scale of normative priority</w:t>
      </w:r>
      <w:r w:rsidRPr="00C947E1">
        <w:rPr>
          <w:sz w:val="14"/>
        </w:rPr>
        <w:t xml:space="preserve"> and social care.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w:t>
      </w:r>
      <w:r w:rsidRPr="00C947E1">
        <w:rPr>
          <w:rStyle w:val="StyleUnderline"/>
          <w:highlight w:val="yellow"/>
        </w:rPr>
        <w:t>This bias</w:t>
      </w:r>
      <w:r w:rsidRPr="00C947E1">
        <w:rPr>
          <w:sz w:val="14"/>
        </w:rPr>
        <w:t xml:space="preserve"> also </w:t>
      </w:r>
      <w:r w:rsidRPr="00C947E1">
        <w:rPr>
          <w:rStyle w:val="Emphasis"/>
          <w:highlight w:val="yellow"/>
        </w:rPr>
        <w:t>justifies the production of</w:t>
      </w:r>
      <w:r w:rsidRPr="00C947E1">
        <w:rPr>
          <w:sz w:val="14"/>
        </w:rPr>
        <w:t xml:space="preserve">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w:t>
      </w:r>
      <w:r w:rsidRPr="00C947E1">
        <w:rPr>
          <w:rStyle w:val="Emphasis"/>
          <w:highlight w:val="yellow"/>
        </w:rPr>
        <w:t>suspended suffering and</w:t>
      </w:r>
      <w:r w:rsidRPr="00C947E1">
        <w:rPr>
          <w:sz w:val="14"/>
        </w:rPr>
        <w:t xml:space="preserve"> even to </w:t>
      </w:r>
      <w:r w:rsidRPr="00C947E1">
        <w:rPr>
          <w:rStyle w:val="Emphasis"/>
          <w:highlight w:val="yellow"/>
        </w:rPr>
        <w:t>extermination</w:t>
      </w:r>
      <w:r w:rsidRPr="00C947E1">
        <w:rPr>
          <w:sz w:val="14"/>
        </w:rPr>
        <w:t xml:space="preserve">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C947E1">
        <w:rPr>
          <w:b/>
          <w:highlight w:val="yellow"/>
          <w:u w:val="single"/>
        </w:rPr>
        <w:t>Saving the world</w:t>
      </w:r>
      <w:r w:rsidRPr="00C947E1">
        <w:rPr>
          <w:sz w:val="14"/>
        </w:rPr>
        <w:t xml:space="preserve"> still </w:t>
      </w:r>
      <w:r w:rsidRPr="00C947E1">
        <w:rPr>
          <w:b/>
          <w:highlight w:val="yellow"/>
          <w:u w:val="single"/>
        </w:rPr>
        <w:t>should require a debate about whose world is being saved, when, and at what cost – and this requires a debate about what really cannot wait</w:t>
      </w:r>
      <w:r w:rsidRPr="00C947E1">
        <w:rPr>
          <w:sz w:val="14"/>
        </w:rPr>
        <w:t>.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w:t>
      </w:r>
      <w:r w:rsidRPr="009746F8">
        <w:rPr>
          <w:sz w:val="14"/>
        </w:rPr>
        <w:t xml:space="preserve"> responsibility (e.g. Gilmore, 2008: 56, fn 6), they may also serve as fertile ground for radical critique, a truly fierce urgency for now.</w:t>
      </w:r>
    </w:p>
    <w:p w14:paraId="77A46812" w14:textId="77777777" w:rsidR="00D058D0" w:rsidRPr="005A3AC9" w:rsidRDefault="00D058D0" w:rsidP="00D058D0">
      <w:pPr>
        <w:pStyle w:val="Heading4"/>
        <w:rPr>
          <w:rStyle w:val="Style13ptBold"/>
          <w:rFonts w:cs="Times New Roman"/>
          <w:b/>
        </w:rPr>
      </w:pPr>
      <w:r w:rsidRPr="005A3AC9">
        <w:rPr>
          <w:rStyle w:val="Style13ptBold"/>
          <w:rFonts w:cs="Times New Roman"/>
        </w:rPr>
        <w:t>The aff accesses a better internal link to protecting future generations</w:t>
      </w:r>
    </w:p>
    <w:p w14:paraId="79396CF4" w14:textId="77777777" w:rsidR="00D058D0" w:rsidRPr="005A3AC9" w:rsidRDefault="00D058D0" w:rsidP="00D058D0">
      <w:pPr>
        <w:rPr>
          <w:b/>
          <w:bCs/>
          <w:sz w:val="26"/>
        </w:rPr>
      </w:pPr>
      <w:r w:rsidRPr="005A3AC9">
        <w:rPr>
          <w:rStyle w:val="Style13ptBold"/>
        </w:rPr>
        <w:t xml:space="preserve">Karnofsky, 14 - </w:t>
      </w:r>
      <w:r w:rsidRPr="005A3AC9">
        <w:t xml:space="preserve">Executive Director of the Open Philanthropy Project degree in Social Studies from Harvard University (Holden Karnofsky, 7/3/14,  “The Moral Value of the Far Future” </w:t>
      </w:r>
      <w:hyperlink r:id="rId202" w:history="1">
        <w:r w:rsidRPr="005A3AC9">
          <w:rPr>
            <w:rStyle w:val="Hyperlink"/>
          </w:rPr>
          <w:t>https://www.openphilanthropy.org/blog/moral-value-far-future</w:t>
        </w:r>
      </w:hyperlink>
      <w:r w:rsidRPr="005A3AC9">
        <w:rPr>
          <w:rStyle w:val="Hyperlink"/>
        </w:rPr>
        <w:t>)</w:t>
      </w:r>
    </w:p>
    <w:p w14:paraId="2B15B491" w14:textId="77777777" w:rsidR="00D058D0" w:rsidRPr="007F351E" w:rsidRDefault="00D058D0" w:rsidP="00D058D0">
      <w:pPr>
        <w:rPr>
          <w:sz w:val="16"/>
        </w:rPr>
      </w:pPr>
      <w:r w:rsidRPr="005A3AC9">
        <w:rPr>
          <w:sz w:val="16"/>
        </w:rPr>
        <w:t xml:space="preserve">The importance of the far future As discussed previously, I believe that the general state of the world has improved dramatically over the past several hundred years. It seems reasonable to state that the people who made contributions (large or small) to this improvement have made a major difference to the lives of people living today, and that when all future generations are taken into account, their impact on generations following them could easily dwarf their impact in their own time. I believe it is reasonable to expect this basic dynamic to continue, and I believe that there remains huge room for further improvement (possibly dwarfing the improvements we’ve seen to date). I place some probability on global upside possibilities including breakthrough technology, space colonization, and widespread improvements in interconnectedness, empathy and altruism. Even if these don’t pan out, there remains a great deal of room for further reduction in poverty and in other causes of suffering. In Astronomical Waste, Nick </w:t>
      </w:r>
      <w:r w:rsidRPr="005A3AC9">
        <w:rPr>
          <w:rStyle w:val="StyleUnderline"/>
          <w:highlight w:val="yellow"/>
        </w:rPr>
        <w:t>Bostrom</w:t>
      </w:r>
      <w:r w:rsidRPr="005A3AC9">
        <w:rPr>
          <w:rStyle w:val="StyleUnderline"/>
        </w:rPr>
        <w:t xml:space="preserve"> makes a more extreme and more specific </w:t>
      </w:r>
      <w:r w:rsidRPr="005A3AC9">
        <w:rPr>
          <w:rStyle w:val="StyleUnderline"/>
          <w:highlight w:val="yellow"/>
        </w:rPr>
        <w:t>claim</w:t>
      </w:r>
      <w:r w:rsidRPr="005A3AC9">
        <w:rPr>
          <w:rStyle w:val="StyleUnderline"/>
        </w:rPr>
        <w:t xml:space="preserve">: that the number of human lives possible under space colonization is so great that the mere possibility of a hugely populated future, when considered in an </w:t>
      </w:r>
      <w:r w:rsidRPr="005A3AC9">
        <w:rPr>
          <w:rStyle w:val="StyleUnderline"/>
          <w:highlight w:val="yellow"/>
        </w:rPr>
        <w:t>“expected value</w:t>
      </w:r>
      <w:r w:rsidRPr="005A3AC9">
        <w:rPr>
          <w:rStyle w:val="StyleUnderline"/>
        </w:rPr>
        <w:t xml:space="preserve">” framework, </w:t>
      </w:r>
      <w:r w:rsidRPr="005A3AC9">
        <w:rPr>
          <w:rStyle w:val="StyleUnderline"/>
          <w:highlight w:val="yellow"/>
        </w:rPr>
        <w:t>dwarfs</w:t>
      </w:r>
      <w:r w:rsidRPr="005A3AC9">
        <w:rPr>
          <w:rStyle w:val="StyleUnderline"/>
        </w:rPr>
        <w:t xml:space="preserve"> all other </w:t>
      </w:r>
      <w:r w:rsidRPr="005A3AC9">
        <w:rPr>
          <w:rStyle w:val="StyleUnderline"/>
          <w:highlight w:val="yellow"/>
        </w:rPr>
        <w:t>moral considerations</w:t>
      </w:r>
      <w:r w:rsidRPr="005A3AC9">
        <w:rPr>
          <w:sz w:val="16"/>
        </w:rPr>
        <w:t xml:space="preserve">. I see no obvious analytical flaw in this claim, and give it some weight. However, </w:t>
      </w:r>
      <w:r w:rsidRPr="005A3AC9">
        <w:rPr>
          <w:rStyle w:val="StyleUnderline"/>
        </w:rPr>
        <w:t xml:space="preserve">because </w:t>
      </w:r>
      <w:r w:rsidRPr="005A3AC9">
        <w:rPr>
          <w:rStyle w:val="StyleUnderline"/>
          <w:highlight w:val="yellow"/>
        </w:rPr>
        <w:t xml:space="preserve">the argument relies heavily on </w:t>
      </w:r>
      <w:r w:rsidRPr="005A3AC9">
        <w:rPr>
          <w:rStyle w:val="Emphasis"/>
          <w:rFonts w:ascii="Times New Roman" w:hAnsi="Times New Roman"/>
          <w:highlight w:val="yellow"/>
        </w:rPr>
        <w:t>specific predictions about a distant future</w:t>
      </w:r>
      <w:r w:rsidRPr="005A3AC9">
        <w:rPr>
          <w:sz w:val="16"/>
        </w:rPr>
        <w:t xml:space="preserve">, seemingly (as far as I can tell) </w:t>
      </w:r>
      <w:r w:rsidRPr="005A3AC9">
        <w:rPr>
          <w:rStyle w:val="Emphasis"/>
          <w:rFonts w:ascii="Times New Roman" w:hAnsi="Times New Roman"/>
          <w:highlight w:val="yellow"/>
        </w:rPr>
        <w:t>backed by little other than speculation</w:t>
      </w:r>
      <w:r w:rsidRPr="005A3AC9">
        <w:rPr>
          <w:sz w:val="16"/>
          <w:highlight w:val="yellow"/>
        </w:rPr>
        <w:t xml:space="preserve">, </w:t>
      </w:r>
      <w:r w:rsidRPr="005A3AC9">
        <w:rPr>
          <w:rStyle w:val="StyleUnderline"/>
          <w:highlight w:val="yellow"/>
        </w:rPr>
        <w:t>I do not consider it “robust,”</w:t>
      </w:r>
      <w:r w:rsidRPr="005A3AC9">
        <w:rPr>
          <w:sz w:val="16"/>
          <w:highlight w:val="yellow"/>
        </w:rPr>
        <w:t xml:space="preserve"> </w:t>
      </w:r>
      <w:r w:rsidRPr="005A3AC9">
        <w:rPr>
          <w:rStyle w:val="StyleUnderline"/>
          <w:highlight w:val="yellow"/>
        </w:rPr>
        <w:t>and</w:t>
      </w:r>
      <w:r w:rsidRPr="005A3AC9">
        <w:rPr>
          <w:rStyle w:val="StyleUnderline"/>
        </w:rPr>
        <w:t xml:space="preserve"> so I do </w:t>
      </w:r>
      <w:r w:rsidRPr="005A3AC9">
        <w:rPr>
          <w:rStyle w:val="StyleUnderline"/>
          <w:highlight w:val="yellow"/>
        </w:rPr>
        <w:t>not</w:t>
      </w:r>
      <w:r w:rsidRPr="005A3AC9">
        <w:rPr>
          <w:rStyle w:val="StyleUnderline"/>
        </w:rPr>
        <w:t xml:space="preserve"> consider it </w:t>
      </w:r>
      <w:r w:rsidRPr="005A3AC9">
        <w:rPr>
          <w:rStyle w:val="StyleUnderline"/>
          <w:highlight w:val="yellow"/>
        </w:rPr>
        <w:t>rational to</w:t>
      </w:r>
      <w:r w:rsidRPr="005A3AC9">
        <w:rPr>
          <w:rStyle w:val="StyleUnderline"/>
        </w:rPr>
        <w:t xml:space="preserve"> let it </w:t>
      </w:r>
      <w:r w:rsidRPr="005A3AC9">
        <w:rPr>
          <w:rStyle w:val="StyleUnderline"/>
          <w:highlight w:val="yellow"/>
        </w:rPr>
        <w:t>play a</w:t>
      </w:r>
      <w:r w:rsidRPr="005A3AC9">
        <w:rPr>
          <w:rStyle w:val="StyleUnderline"/>
        </w:rPr>
        <w:t xml:space="preserve">n overwhelming </w:t>
      </w:r>
      <w:r w:rsidRPr="005A3AC9">
        <w:rPr>
          <w:rStyle w:val="StyleUnderline"/>
          <w:highlight w:val="yellow"/>
        </w:rPr>
        <w:t>role in</w:t>
      </w:r>
      <w:r w:rsidRPr="005A3AC9">
        <w:rPr>
          <w:rStyle w:val="StyleUnderline"/>
        </w:rPr>
        <w:t xml:space="preserve"> my belief system and </w:t>
      </w:r>
      <w:r w:rsidRPr="005A3AC9">
        <w:rPr>
          <w:rStyle w:val="StyleUnderline"/>
          <w:highlight w:val="yellow"/>
        </w:rPr>
        <w:t>actions</w:t>
      </w:r>
      <w:r w:rsidRPr="005A3AC9">
        <w:rPr>
          <w:sz w:val="16"/>
          <w:highlight w:val="yellow"/>
        </w:rPr>
        <w:t>.</w:t>
      </w:r>
      <w:r w:rsidRPr="005A3AC9">
        <w:rPr>
          <w:sz w:val="16"/>
        </w:rPr>
        <w:t xml:space="preserve"> (More on my epistemology and method for handling non-robust arguments containing massive quantities here.) In addition, if I did fully accept the reasoning of “Astronomical Waste” and evaluate all actions by their far future consequences, it isn’t clear what implications this would have. As discussed below, given our uncertainty about the specifics of the far future and our reasons to believe that doing good in the present day can have substantial impacts on the future as well, it seems possible that “seeing a large amount of value in future generations” and “seeing an overwhelming amount of value in future generations” lead to similar consequences for our actions. Catastrophic risk reduction vs. doing tangible good Many people have cited “Astronomical Waste” to me as evidence that the greatest opportunities for doing good are in the form of reducing the risks of catastrophes such as extreme climate change, pandemics, problematic developments related to artificial intelligence, etc. Indeed, “Astronomical Waste” seems to argue something like this: For standard utilitarians, priority number one, two, three and four should consequently be to reduce existential risk. The utilitarian imperative “Maximize expected aggregate utility!” can be simplified to the maxim “Minimize existential risk!”. I have always found this inference flawed, and in my recent discussion with Eliezer Yudkowsky and Luke Muehlhauser, it was argued to me that the “Astronomical Waste” essay never meant to make this inference in the first place. The author’s definition of existential risk includes anything that stops humanity far short of realizing its full potential - including, presumably, stagnation in economic and technological progress leading to a long-lived but limited civilization. Under that definition, “</w:t>
      </w:r>
      <w:r w:rsidRPr="005A3AC9">
        <w:rPr>
          <w:rStyle w:val="StyleUnderline"/>
          <w:highlight w:val="yellow"/>
        </w:rPr>
        <w:t>Minimize existential risk!” would</w:t>
      </w:r>
      <w:r w:rsidRPr="005A3AC9">
        <w:rPr>
          <w:rStyle w:val="StyleUnderline"/>
        </w:rPr>
        <w:t xml:space="preserve"> seem to potentially </w:t>
      </w:r>
      <w:r w:rsidRPr="005A3AC9">
        <w:rPr>
          <w:rStyle w:val="Emphasis"/>
          <w:rFonts w:ascii="Times New Roman" w:hAnsi="Times New Roman"/>
          <w:highlight w:val="yellow"/>
        </w:rPr>
        <w:t>include any contribution to general human empowerment</w:t>
      </w:r>
      <w:r w:rsidRPr="005A3AC9">
        <w:rPr>
          <w:sz w:val="16"/>
        </w:rPr>
        <w:t xml:space="preserve">. I have often been challenged to explain how </w:t>
      </w:r>
      <w:r w:rsidRPr="005A3AC9">
        <w:rPr>
          <w:rStyle w:val="StyleUnderline"/>
          <w:highlight w:val="yellow"/>
        </w:rPr>
        <w:t>one could</w:t>
      </w:r>
      <w:r w:rsidRPr="005A3AC9">
        <w:rPr>
          <w:sz w:val="16"/>
        </w:rPr>
        <w:t xml:space="preserve"> possibly </w:t>
      </w:r>
      <w:r w:rsidRPr="005A3AC9">
        <w:rPr>
          <w:rStyle w:val="StyleUnderline"/>
          <w:highlight w:val="yellow"/>
        </w:rPr>
        <w:t>reconcile</w:t>
      </w:r>
      <w:r w:rsidRPr="005A3AC9">
        <w:rPr>
          <w:sz w:val="16"/>
        </w:rPr>
        <w:t xml:space="preserve"> (a) </w:t>
      </w:r>
      <w:r w:rsidRPr="005A3AC9">
        <w:rPr>
          <w:rStyle w:val="StyleUnderline"/>
          <w:highlight w:val="yellow"/>
        </w:rPr>
        <w:t>caring a great deal about the far future with</w:t>
      </w:r>
      <w:r w:rsidRPr="005A3AC9">
        <w:rPr>
          <w:sz w:val="16"/>
        </w:rPr>
        <w:t xml:space="preserve"> (b) </w:t>
      </w:r>
      <w:r w:rsidRPr="005A3AC9">
        <w:rPr>
          <w:rStyle w:val="StyleUnderline"/>
          <w:highlight w:val="yellow"/>
        </w:rPr>
        <w:t>donating to</w:t>
      </w:r>
      <w:r w:rsidRPr="005A3AC9">
        <w:rPr>
          <w:rStyle w:val="StyleUnderline"/>
        </w:rPr>
        <w:t xml:space="preserve"> one of GiveWell’s top </w:t>
      </w:r>
      <w:r w:rsidRPr="005A3AC9">
        <w:rPr>
          <w:rStyle w:val="StyleUnderline"/>
          <w:highlight w:val="yellow"/>
        </w:rPr>
        <w:t>charities</w:t>
      </w:r>
      <w:r w:rsidRPr="005A3AC9">
        <w:rPr>
          <w:sz w:val="16"/>
        </w:rPr>
        <w:t xml:space="preserve">. My general response is that </w:t>
      </w:r>
      <w:r w:rsidRPr="005A3AC9">
        <w:rPr>
          <w:rStyle w:val="StyleUnderline"/>
        </w:rPr>
        <w:t>in the face of sufficient uncertainty about one’s options, and lack of conviction that there are good</w:t>
      </w:r>
      <w:r w:rsidRPr="005A3AC9">
        <w:rPr>
          <w:sz w:val="16"/>
        </w:rPr>
        <w:t xml:space="preserve"> (in the sense of high expected value) </w:t>
      </w:r>
      <w:r w:rsidRPr="005A3AC9">
        <w:rPr>
          <w:rStyle w:val="StyleUnderline"/>
        </w:rPr>
        <w:t>opportunities to make an enormous difference,</w:t>
      </w:r>
      <w:r w:rsidRPr="005A3AC9">
        <w:rPr>
          <w:sz w:val="16"/>
        </w:rPr>
        <w:t xml:space="preserve"> </w:t>
      </w:r>
      <w:r w:rsidRPr="005A3AC9">
        <w:rPr>
          <w:rStyle w:val="StyleUnderline"/>
        </w:rPr>
        <w:t>it is rational to try to make a smaller but robustly positive difference, whether or not one can trace a specific causal pathway from doing this small amount of good to making a large impact on the far future</w:t>
      </w:r>
      <w:r w:rsidRPr="005A3AC9">
        <w:rPr>
          <w:sz w:val="16"/>
        </w:rPr>
        <w:t xml:space="preserve">. A few brief arguments in support of this position: I believe that </w:t>
      </w:r>
      <w:r w:rsidRPr="005A3AC9">
        <w:rPr>
          <w:rStyle w:val="StyleUnderline"/>
          <w:highlight w:val="yellow"/>
        </w:rPr>
        <w:t xml:space="preserve">the track record of “taking robustly strong opportunities to do ‘something good’ ” </w:t>
      </w:r>
      <w:r w:rsidRPr="005A3AC9">
        <w:rPr>
          <w:rStyle w:val="Emphasis"/>
          <w:rFonts w:ascii="Times New Roman" w:hAnsi="Times New Roman"/>
          <w:highlight w:val="yellow"/>
        </w:rPr>
        <w:t>is far better</w:t>
      </w:r>
      <w:r w:rsidRPr="005A3AC9">
        <w:rPr>
          <w:rStyle w:val="StyleUnderline"/>
          <w:highlight w:val="yellow"/>
        </w:rPr>
        <w:t xml:space="preserve"> than</w:t>
      </w:r>
      <w:r w:rsidRPr="005A3AC9">
        <w:rPr>
          <w:rStyle w:val="StyleUnderline"/>
        </w:rPr>
        <w:t xml:space="preserve"> the track record of “taking actions whose value is </w:t>
      </w:r>
      <w:r w:rsidRPr="005A3AC9">
        <w:rPr>
          <w:rStyle w:val="Emphasis"/>
          <w:rFonts w:ascii="Times New Roman" w:hAnsi="Times New Roman"/>
        </w:rPr>
        <w:t xml:space="preserve">contingent on </w:t>
      </w:r>
      <w:r w:rsidRPr="005A3AC9">
        <w:rPr>
          <w:rStyle w:val="Emphasis"/>
          <w:rFonts w:ascii="Times New Roman" w:hAnsi="Times New Roman"/>
          <w:highlight w:val="yellow"/>
        </w:rPr>
        <w:t>high-uncertainty arguments</w:t>
      </w:r>
      <w:r w:rsidRPr="005A3AC9">
        <w:rPr>
          <w:rStyle w:val="StyleUnderline"/>
        </w:rPr>
        <w:t xml:space="preserve"> about where the highest utility lies, and/or arguments about what is likely to happen </w:t>
      </w:r>
      <w:r w:rsidRPr="005A3AC9">
        <w:rPr>
          <w:rStyle w:val="StyleUnderline"/>
          <w:highlight w:val="yellow"/>
        </w:rPr>
        <w:t>in the far future</w:t>
      </w:r>
      <w:r w:rsidRPr="005A3AC9">
        <w:rPr>
          <w:sz w:val="16"/>
        </w:rPr>
        <w:t xml:space="preserve">.” This is true even when one evaluates track record only in terms of seeming impact on the far future. The </w:t>
      </w:r>
      <w:r w:rsidRPr="005A3AC9">
        <w:rPr>
          <w:rStyle w:val="StyleUnderline"/>
          <w:highlight w:val="yellow"/>
        </w:rPr>
        <w:t>developments that seem most positive</w:t>
      </w:r>
      <w:r w:rsidRPr="005A3AC9">
        <w:rPr>
          <w:rStyle w:val="StyleUnderline"/>
        </w:rPr>
        <w:t xml:space="preserve"> in retrospect</w:t>
      </w:r>
      <w:r w:rsidRPr="005A3AC9">
        <w:rPr>
          <w:sz w:val="16"/>
        </w:rPr>
        <w:t xml:space="preserve"> - from large ones like the development of the steam engine to small ones like the many economic contributions that facilitated strong overall growth - seem to </w:t>
      </w:r>
      <w:r w:rsidRPr="005A3AC9">
        <w:rPr>
          <w:rStyle w:val="StyleUnderline"/>
          <w:highlight w:val="yellow"/>
        </w:rPr>
        <w:t xml:space="preserve">have been </w:t>
      </w:r>
      <w:r w:rsidRPr="005A3AC9">
        <w:rPr>
          <w:rStyle w:val="Emphasis"/>
          <w:rFonts w:ascii="Times New Roman" w:hAnsi="Times New Roman"/>
          <w:highlight w:val="yellow"/>
        </w:rPr>
        <w:t>driven by the former approach</w:t>
      </w:r>
      <w:r w:rsidRPr="005A3AC9">
        <w:rPr>
          <w:sz w:val="16"/>
        </w:rPr>
        <w:t xml:space="preserve">, and </w:t>
      </w:r>
      <w:r w:rsidRPr="005A3AC9">
        <w:rPr>
          <w:rStyle w:val="StyleUnderline"/>
          <w:highlight w:val="yellow"/>
        </w:rPr>
        <w:t>I’m not aware of many examples in which the latter approach has yielded great benefit</w:t>
      </w:r>
      <w:r w:rsidRPr="005A3AC9">
        <w:rPr>
          <w:rStyle w:val="StyleUnderline"/>
        </w:rPr>
        <w:t>s</w:t>
      </w:r>
      <w:r w:rsidRPr="005A3AC9">
        <w:rPr>
          <w:sz w:val="16"/>
        </w:rPr>
        <w:t xml:space="preserve">. I see some sense in which </w:t>
      </w:r>
      <w:r w:rsidRPr="005A3AC9">
        <w:rPr>
          <w:rStyle w:val="StyleUnderline"/>
        </w:rPr>
        <w:t>the world’s overall civilizational ecosystem seems to have done a better job optimizing for the far future than any of the world’s individual minds</w:t>
      </w:r>
      <w:r w:rsidRPr="005A3AC9">
        <w:rPr>
          <w:sz w:val="16"/>
        </w:rPr>
        <w:t xml:space="preserve">. It’s often the case that </w:t>
      </w:r>
      <w:r w:rsidRPr="005A3AC9">
        <w:rPr>
          <w:rStyle w:val="StyleUnderline"/>
        </w:rPr>
        <w:t xml:space="preserve">people </w:t>
      </w:r>
      <w:r w:rsidRPr="005A3AC9">
        <w:rPr>
          <w:rStyle w:val="StyleUnderline"/>
          <w:highlight w:val="yellow"/>
        </w:rPr>
        <w:t>acting on</w:t>
      </w:r>
      <w:r w:rsidRPr="005A3AC9">
        <w:rPr>
          <w:rStyle w:val="StyleUnderline"/>
        </w:rPr>
        <w:t xml:space="preserve"> relatively </w:t>
      </w:r>
      <w:r w:rsidRPr="005A3AC9">
        <w:rPr>
          <w:rStyle w:val="StyleUnderline"/>
          <w:highlight w:val="yellow"/>
        </w:rPr>
        <w:t>short-term</w:t>
      </w:r>
      <w:r w:rsidRPr="005A3AC9">
        <w:rPr>
          <w:rStyle w:val="StyleUnderline"/>
        </w:rPr>
        <w:t xml:space="preserve">, tangible </w:t>
      </w:r>
      <w:r w:rsidRPr="005A3AC9">
        <w:rPr>
          <w:rStyle w:val="StyleUnderline"/>
          <w:highlight w:val="yellow"/>
        </w:rPr>
        <w:t>considerations</w:t>
      </w:r>
      <w:r w:rsidRPr="005A3AC9">
        <w:rPr>
          <w:sz w:val="16"/>
        </w:rPr>
        <w:t xml:space="preserve"> (especially when they did so with creativity, integrity, transparency, consensuality, and pursuit of gain via value creation rather than value transfer) </w:t>
      </w:r>
      <w:r w:rsidRPr="005A3AC9">
        <w:rPr>
          <w:rStyle w:val="StyleUnderline"/>
          <w:highlight w:val="yellow"/>
        </w:rPr>
        <w:t>have done good in ways</w:t>
      </w:r>
      <w:r w:rsidRPr="005A3AC9">
        <w:rPr>
          <w:rStyle w:val="StyleUnderline"/>
        </w:rPr>
        <w:t xml:space="preserve"> they themselves </w:t>
      </w:r>
      <w:r w:rsidRPr="005A3AC9">
        <w:rPr>
          <w:rStyle w:val="Emphasis"/>
          <w:rFonts w:ascii="Times New Roman" w:hAnsi="Times New Roman"/>
          <w:highlight w:val="yellow"/>
        </w:rPr>
        <w:t>wouldn’t have been able to foresee</w:t>
      </w:r>
      <w:r w:rsidRPr="005A3AC9">
        <w:rPr>
          <w:sz w:val="16"/>
        </w:rPr>
        <w:t xml:space="preserve">. If this is correct, it seems to imply that </w:t>
      </w:r>
      <w:r w:rsidRPr="005A3AC9">
        <w:rPr>
          <w:rStyle w:val="StyleUnderline"/>
        </w:rPr>
        <w:t xml:space="preserve">one should be </w:t>
      </w:r>
      <w:r w:rsidRPr="005A3AC9">
        <w:rPr>
          <w:rStyle w:val="StyleUnderline"/>
          <w:highlight w:val="yellow"/>
        </w:rPr>
        <w:t>focus</w:t>
      </w:r>
      <w:r w:rsidRPr="005A3AC9">
        <w:rPr>
          <w:rStyle w:val="StyleUnderline"/>
        </w:rPr>
        <w:t xml:space="preserve">ed </w:t>
      </w:r>
      <w:r w:rsidRPr="005A3AC9">
        <w:rPr>
          <w:rStyle w:val="StyleUnderline"/>
          <w:highlight w:val="yellow"/>
        </w:rPr>
        <w:t>on “playing one’s role as well as possible</w:t>
      </w:r>
      <w:r w:rsidRPr="005A3AC9">
        <w:rPr>
          <w:sz w:val="16"/>
          <w:highlight w:val="yellow"/>
        </w:rPr>
        <w:t>”</w:t>
      </w:r>
      <w:r w:rsidRPr="005A3AC9">
        <w:rPr>
          <w:sz w:val="16"/>
        </w:rPr>
        <w:t xml:space="preserve"> - on finding opportunities to “beat the broad market” (to do more good than people with similar goals would be able to) </w:t>
      </w:r>
      <w:r w:rsidRPr="005A3AC9">
        <w:rPr>
          <w:rStyle w:val="StyleUnderline"/>
          <w:highlight w:val="yellow"/>
        </w:rPr>
        <w:t>rather</w:t>
      </w:r>
      <w:r w:rsidRPr="005A3AC9">
        <w:rPr>
          <w:rStyle w:val="StyleUnderline"/>
        </w:rPr>
        <w:t xml:space="preserve"> than pouring one’s resources into the areas that </w:t>
      </w:r>
      <w:r w:rsidRPr="005A3AC9">
        <w:rPr>
          <w:rStyle w:val="StyleUnderline"/>
          <w:highlight w:val="yellow"/>
        </w:rPr>
        <w:t>non-robust estimates</w:t>
      </w:r>
      <w:r w:rsidRPr="005A3AC9">
        <w:rPr>
          <w:sz w:val="16"/>
        </w:rPr>
        <w:t xml:space="preserve"> have indicated as most important to the far future. The process of </w:t>
      </w:r>
      <w:r w:rsidRPr="005A3AC9">
        <w:rPr>
          <w:rStyle w:val="StyleUnderline"/>
        </w:rPr>
        <w:t>trying to accomplish tangible good can lead to a great deal of learning and unexpected positive developments</w:t>
      </w:r>
      <w:r w:rsidRPr="005A3AC9">
        <w:rPr>
          <w:rStyle w:val="Emphasis"/>
          <w:rFonts w:ascii="Times New Roman" w:hAnsi="Times New Roman"/>
        </w:rPr>
        <w:t>, more so</w:t>
      </w:r>
      <w:r w:rsidRPr="005A3AC9">
        <w:rPr>
          <w:sz w:val="16"/>
        </w:rPr>
        <w:t xml:space="preserve"> (in my view) </w:t>
      </w:r>
      <w:r w:rsidRPr="005A3AC9">
        <w:rPr>
          <w:rStyle w:val="Emphasis"/>
          <w:rFonts w:ascii="Times New Roman" w:hAnsi="Times New Roman"/>
        </w:rPr>
        <w:t>than the process of putting resources into a low-feedback endeavor</w:t>
      </w:r>
      <w:r w:rsidRPr="005A3AC9">
        <w:rPr>
          <w:sz w:val="16"/>
        </w:rPr>
        <w:t xml:space="preserve"> based on one’s current best-guess theory. In my conversation with Luke and Eliezer, the two of them hypothesized that the greatest positive benefit of supporting GiveWell’s top charities may have been to raise the profile, influence, and learning abilities of GiveWell.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 I see multiple reasons to believe that contributing to general human empowerment mitigates global catastrophic risks. I laid some of these out in a blog post and discussed them further in my conversation with Luke and Eliezer. For one who accepts these considerations, it seems to me that: It is not clear whether placing enormous value on the far future ought to change one’s actions from what they would be if one simply placed large value on the far future. In both cases, </w:t>
      </w:r>
      <w:r w:rsidRPr="005A3AC9">
        <w:rPr>
          <w:rStyle w:val="StyleUnderline"/>
          <w:highlight w:val="yellow"/>
        </w:rPr>
        <w:t>attempts to reduce global catastrophic risks</w:t>
      </w:r>
      <w:r w:rsidRPr="005A3AC9">
        <w:rPr>
          <w:rStyle w:val="StyleUnderline"/>
        </w:rPr>
        <w:t xml:space="preserve"> and otherwise plan for far-off events </w:t>
      </w:r>
      <w:r w:rsidRPr="005A3AC9">
        <w:rPr>
          <w:rStyle w:val="StyleUnderline"/>
          <w:highlight w:val="yellow"/>
        </w:rPr>
        <w:t>must be weighed against attempts to do tangible good, and</w:t>
      </w:r>
      <w:r w:rsidRPr="005A3AC9">
        <w:rPr>
          <w:rStyle w:val="StyleUnderline"/>
        </w:rPr>
        <w:t xml:space="preserve"> the question of </w:t>
      </w:r>
      <w:r w:rsidRPr="005A3AC9">
        <w:rPr>
          <w:rStyle w:val="StyleUnderline"/>
          <w:highlight w:val="yellow"/>
        </w:rPr>
        <w:t>which has more potential to shape the far future</w:t>
      </w:r>
      <w:r w:rsidRPr="005A3AC9">
        <w:rPr>
          <w:rStyle w:val="StyleUnderline"/>
        </w:rPr>
        <w:t xml:space="preserve"> will often be a difficult one to answer.</w:t>
      </w:r>
      <w:r w:rsidRPr="005A3AC9">
        <w:rPr>
          <w:sz w:val="16"/>
        </w:rPr>
        <w:t xml:space="preserve"> If one sees few robustly good opportunities to “make a huge difference to the far future,” </w:t>
      </w:r>
      <w:r w:rsidRPr="005A3AC9">
        <w:rPr>
          <w:rStyle w:val="StyleUnderline"/>
        </w:rPr>
        <w:t>the best approach to making a positive far-future difference may be “</w:t>
      </w:r>
      <w:r w:rsidRPr="005A3AC9">
        <w:rPr>
          <w:rStyle w:val="Emphasis"/>
          <w:rFonts w:ascii="Times New Roman" w:hAnsi="Times New Roman"/>
          <w:highlight w:val="yellow"/>
        </w:rPr>
        <w:t>make a small but robustly positive difference to the present.</w:t>
      </w:r>
      <w:r w:rsidRPr="005A3AC9">
        <w:rPr>
          <w:rStyle w:val="Emphasis"/>
          <w:rFonts w:ascii="Times New Roman" w:hAnsi="Times New Roman"/>
        </w:rPr>
        <w:t xml:space="preserve">” </w:t>
      </w:r>
      <w:r w:rsidRPr="005A3AC9">
        <w:rPr>
          <w:rStyle w:val="StyleUnderline"/>
        </w:rPr>
        <w:t>One ought to be interested in “unusual, outstanding opportunities to do good” even if they don’t have a clear connection to improving the far future</w:t>
      </w:r>
      <w:r w:rsidRPr="005A3AC9">
        <w:rPr>
          <w:sz w:val="16"/>
        </w:rPr>
        <w:t>.</w:t>
      </w:r>
    </w:p>
    <w:p w14:paraId="7ABCF61D" w14:textId="77777777" w:rsidR="00D058D0" w:rsidRDefault="00D058D0" w:rsidP="00D058D0">
      <w:pPr>
        <w:pStyle w:val="Heading2"/>
      </w:pPr>
      <w:r>
        <w:t xml:space="preserve">Consequentialism </w:t>
      </w:r>
    </w:p>
    <w:p w14:paraId="3E3AB5C4" w14:textId="77777777" w:rsidR="00D058D0" w:rsidRDefault="00D058D0" w:rsidP="00D058D0">
      <w:pPr>
        <w:pStyle w:val="Heading3"/>
      </w:pPr>
      <w:r>
        <w:t>Good</w:t>
      </w:r>
    </w:p>
    <w:p w14:paraId="6D5BE429" w14:textId="77777777" w:rsidR="00D058D0" w:rsidRPr="006B7085" w:rsidRDefault="00D058D0" w:rsidP="00D058D0">
      <w:pPr>
        <w:pStyle w:val="Heading4"/>
      </w:pPr>
      <w:r w:rsidRPr="006B7085">
        <w:t>Every study of credible social theories concludes consequentialism is good---Scientific studies of biology, evolution, and psychology prove that deontological proclivities are only illogical layovers from evolution</w:t>
      </w:r>
    </w:p>
    <w:p w14:paraId="794CEF6E" w14:textId="77777777" w:rsidR="00D058D0" w:rsidRDefault="00D058D0" w:rsidP="00D058D0">
      <w:pPr>
        <w:rPr>
          <w:sz w:val="16"/>
        </w:rPr>
      </w:pPr>
      <w:r w:rsidRPr="00AE0C08">
        <w:rPr>
          <w:b/>
        </w:rPr>
        <w:t>Greene 2010</w:t>
      </w:r>
      <w:r w:rsidRPr="006B7085">
        <w:rPr>
          <w:sz w:val="16"/>
        </w:rPr>
        <w:t xml:space="preserve"> – Joshua, Associate Professor of Social science in the Department of Psychology at Harvard University (The Secret Joke of Kant’s Soul published in Moral Psychology: Historical and Contemporary Readings, accessed: </w:t>
      </w:r>
      <w:hyperlink r:id="rId203" w:history="1">
        <w:r w:rsidRPr="00D90D12">
          <w:rPr>
            <w:rStyle w:val="Hyperlink"/>
            <w:sz w:val="16"/>
          </w:rPr>
          <w:t>www.fed.cuhk.edu.hk/~lchang/material/Evolutionary/Developmental/Greene-KantSoul.pdf</w:t>
        </w:r>
      </w:hyperlink>
      <w:r w:rsidRPr="006B7085">
        <w:rPr>
          <w:sz w:val="16"/>
        </w:rPr>
        <w:t>)</w:t>
      </w:r>
    </w:p>
    <w:p w14:paraId="178A3697" w14:textId="77777777" w:rsidR="00D058D0" w:rsidRPr="006B7085" w:rsidRDefault="00D058D0" w:rsidP="00D058D0">
      <w:pPr>
        <w:rPr>
          <w:sz w:val="16"/>
        </w:rPr>
      </w:pPr>
    </w:p>
    <w:p w14:paraId="2C5CFA6D" w14:textId="77777777" w:rsidR="00D058D0" w:rsidRPr="006B7085" w:rsidRDefault="00D058D0" w:rsidP="00D058D0">
      <w:pPr>
        <w:rPr>
          <w:rStyle w:val="StyleUnderline"/>
          <w:sz w:val="16"/>
        </w:rPr>
      </w:pPr>
      <w:r w:rsidRPr="006B7085">
        <w:rPr>
          <w:rStyle w:val="StyleUnderline"/>
        </w:rPr>
        <w:t xml:space="preserve">What </w:t>
      </w:r>
      <w:r w:rsidRPr="006B7085">
        <w:rPr>
          <w:rStyle w:val="Emphasis"/>
          <w:highlight w:val="yellow"/>
        </w:rPr>
        <w:t>turn-of-the-millennium science</w:t>
      </w:r>
      <w:r w:rsidRPr="006B7085">
        <w:rPr>
          <w:sz w:val="16"/>
          <w:highlight w:val="yellow"/>
        </w:rPr>
        <w:t xml:space="preserve"> </w:t>
      </w:r>
      <w:r w:rsidRPr="006B7085">
        <w:rPr>
          <w:rStyle w:val="StyleUnderline"/>
          <w:highlight w:val="yellow"/>
        </w:rPr>
        <w:t>is telling us</w:t>
      </w:r>
      <w:r w:rsidRPr="006B7085">
        <w:rPr>
          <w:rStyle w:val="StyleUnderline"/>
        </w:rPr>
        <w:t xml:space="preserve"> is </w:t>
      </w:r>
      <w:r w:rsidRPr="006B7085">
        <w:rPr>
          <w:rStyle w:val="StyleUnderline"/>
          <w:highlight w:val="yellow"/>
        </w:rPr>
        <w:t>that</w:t>
      </w:r>
      <w:r w:rsidRPr="006B7085">
        <w:rPr>
          <w:rStyle w:val="StyleUnderline"/>
        </w:rPr>
        <w:t xml:space="preserve"> human </w:t>
      </w:r>
      <w:r w:rsidRPr="006B7085">
        <w:rPr>
          <w:rStyle w:val="Emphasis"/>
          <w:highlight w:val="yellow"/>
        </w:rPr>
        <w:t>moral judgment is not a</w:t>
      </w:r>
      <w:r w:rsidRPr="006B7085">
        <w:rPr>
          <w:rStyle w:val="Emphasis"/>
        </w:rPr>
        <w:t xml:space="preserve"> pristine </w:t>
      </w:r>
      <w:r w:rsidRPr="006B7085">
        <w:rPr>
          <w:rStyle w:val="Emphasis"/>
          <w:highlight w:val="yellow"/>
        </w:rPr>
        <w:t>rational enterprise</w:t>
      </w:r>
      <w:r w:rsidRPr="006B7085">
        <w:rPr>
          <w:sz w:val="16"/>
        </w:rPr>
        <w:t xml:space="preserve">, that our </w:t>
      </w:r>
      <w:r w:rsidRPr="006B7085">
        <w:rPr>
          <w:rStyle w:val="StyleUnderline"/>
        </w:rPr>
        <w:t>moral judgments are driven by a hodgepodge of emotional dispositions, which themselves were shaped by a hodgepodge of evolutionary forces, both biological and cultural</w:t>
      </w:r>
      <w:r w:rsidRPr="006B7085">
        <w:rPr>
          <w:sz w:val="16"/>
        </w:rPr>
        <w:t xml:space="preserve">. </w:t>
      </w:r>
      <w:r w:rsidRPr="006B7085">
        <w:rPr>
          <w:rStyle w:val="StyleUnderline"/>
          <w:highlight w:val="yellow"/>
        </w:rPr>
        <w:t xml:space="preserve">Because of this, it is </w:t>
      </w:r>
      <w:r w:rsidRPr="006B7085">
        <w:rPr>
          <w:rStyle w:val="Emphasis"/>
          <w:rFonts w:eastAsiaTheme="majorEastAsia"/>
          <w:highlight w:val="yellow"/>
        </w:rPr>
        <w:t>exceedingly unlikely that there is any</w:t>
      </w:r>
      <w:r w:rsidRPr="006B7085">
        <w:rPr>
          <w:rStyle w:val="Emphasis"/>
          <w:rFonts w:eastAsiaTheme="majorEastAsia"/>
        </w:rPr>
        <w:t xml:space="preserve"> rationally </w:t>
      </w:r>
      <w:r w:rsidRPr="006B7085">
        <w:rPr>
          <w:rStyle w:val="Emphasis"/>
          <w:rFonts w:eastAsiaTheme="majorEastAsia"/>
          <w:highlight w:val="yellow"/>
        </w:rPr>
        <w:t>coherent</w:t>
      </w:r>
      <w:r w:rsidRPr="006B7085">
        <w:rPr>
          <w:rStyle w:val="Emphasis"/>
          <w:rFonts w:eastAsiaTheme="majorEastAsia"/>
        </w:rPr>
        <w:t xml:space="preserve"> normative </w:t>
      </w:r>
      <w:r w:rsidRPr="006B7085">
        <w:rPr>
          <w:rStyle w:val="Emphasis"/>
          <w:rFonts w:eastAsiaTheme="majorEastAsia"/>
          <w:highlight w:val="yellow"/>
        </w:rPr>
        <w:t>moral theory that can accommodate</w:t>
      </w:r>
      <w:r w:rsidRPr="006B7085">
        <w:rPr>
          <w:rStyle w:val="Emphasis"/>
          <w:rFonts w:eastAsiaTheme="majorEastAsia"/>
        </w:rPr>
        <w:t xml:space="preserve"> our </w:t>
      </w:r>
      <w:r w:rsidRPr="006B7085">
        <w:rPr>
          <w:rStyle w:val="Emphasis"/>
          <w:rFonts w:eastAsiaTheme="majorEastAsia"/>
          <w:highlight w:val="yellow"/>
        </w:rPr>
        <w:t>moral intuitions</w:t>
      </w:r>
      <w:r w:rsidRPr="006B7085">
        <w:rPr>
          <w:sz w:val="16"/>
        </w:rPr>
        <w:t xml:space="preserve">. Moreover, </w:t>
      </w:r>
      <w:r w:rsidRPr="006B7085">
        <w:rPr>
          <w:rStyle w:val="StyleUnderline"/>
        </w:rPr>
        <w:t>anyone who claims to have such a theory</w:t>
      </w:r>
      <w:r w:rsidRPr="006B7085">
        <w:rPr>
          <w:sz w:val="16"/>
        </w:rPr>
        <w:t xml:space="preserve">, or even part of one, </w:t>
      </w:r>
      <w:r w:rsidRPr="006B7085">
        <w:rPr>
          <w:rStyle w:val="Emphasis"/>
          <w:rFonts w:eastAsiaTheme="majorEastAsia"/>
        </w:rPr>
        <w:t>almost certainly doesn't</w:t>
      </w:r>
      <w:r w:rsidRPr="006B7085">
        <w:rPr>
          <w:sz w:val="16"/>
        </w:rPr>
        <w:t>. Instead, what that person probably has is a moral rationalization.</w:t>
      </w:r>
      <w:r w:rsidRPr="006B7085">
        <w:rPr>
          <w:sz w:val="16"/>
          <w:highlight w:val="yellow"/>
        </w:rPr>
        <w:t xml:space="preserve"> </w:t>
      </w:r>
      <w:r w:rsidRPr="006B7085">
        <w:rPr>
          <w:sz w:val="16"/>
          <w:szCs w:val="14"/>
        </w:rPr>
        <w:t>It seems then, that we have somehow crossed the infamous "is"-"ought" divide.</w:t>
      </w:r>
      <w:r w:rsidRPr="006B7085">
        <w:rPr>
          <w:sz w:val="16"/>
          <w:szCs w:val="14"/>
          <w:highlight w:val="yellow"/>
        </w:rPr>
        <w:t xml:space="preserve"> </w:t>
      </w:r>
      <w:r w:rsidRPr="006B7085">
        <w:rPr>
          <w:sz w:val="16"/>
          <w:szCs w:val="14"/>
        </w:rPr>
        <w:t>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6B7085">
        <w:rPr>
          <w:sz w:val="16"/>
          <w:szCs w:val="14"/>
          <w:highlight w:val="yellow"/>
        </w:rPr>
        <w:t xml:space="preserve"> </w:t>
      </w:r>
      <w:r w:rsidRPr="006B7085">
        <w:rPr>
          <w:sz w:val="16"/>
        </w:rPr>
        <w:t>Missing the Deontological Point</w:t>
      </w:r>
      <w:r w:rsidRPr="006B7085">
        <w:rPr>
          <w:sz w:val="16"/>
          <w:highlight w:val="yellow"/>
        </w:rPr>
        <w:t xml:space="preserve"> </w:t>
      </w:r>
      <w:r w:rsidRPr="006B7085">
        <w:rPr>
          <w:sz w:val="16"/>
        </w:rPr>
        <w:t xml:space="preserve">I suspect that </w:t>
      </w:r>
      <w:r w:rsidRPr="006B7085">
        <w:rPr>
          <w:rStyle w:val="StyleUnderline"/>
        </w:rPr>
        <w:t xml:space="preserve">rationalist </w:t>
      </w:r>
      <w:r w:rsidRPr="006B7085">
        <w:rPr>
          <w:rStyle w:val="StyleUnderline"/>
          <w:highlight w:val="yellow"/>
        </w:rPr>
        <w:t>deontologists will remain unmoved</w:t>
      </w:r>
      <w:r w:rsidRPr="006B7085">
        <w:rPr>
          <w:rStyle w:val="StyleUnderline"/>
        </w:rPr>
        <w:t xml:space="preserve"> by the arguments presented here</w:t>
      </w:r>
      <w:r w:rsidRPr="006B7085">
        <w:rPr>
          <w:sz w:val="16"/>
        </w:rPr>
        <w:t xml:space="preserve">. Instead, I suspect, </w:t>
      </w:r>
      <w:r w:rsidRPr="006B7085">
        <w:rPr>
          <w:rStyle w:val="StyleUnderline"/>
          <w:highlight w:val="yellow"/>
        </w:rPr>
        <w:t>they</w:t>
      </w:r>
      <w:r w:rsidRPr="006B7085">
        <w:rPr>
          <w:sz w:val="16"/>
          <w:highlight w:val="yellow"/>
        </w:rPr>
        <w:t xml:space="preserve"> </w:t>
      </w:r>
      <w:r w:rsidRPr="006B7085">
        <w:rPr>
          <w:rStyle w:val="StyleUnderline"/>
        </w:rPr>
        <w:t xml:space="preserve">will </w:t>
      </w:r>
      <w:r w:rsidRPr="006B7085">
        <w:rPr>
          <w:rStyle w:val="StyleUnderline"/>
          <w:highlight w:val="yellow"/>
        </w:rPr>
        <w:t xml:space="preserve">insist </w:t>
      </w:r>
      <w:r w:rsidRPr="006B7085">
        <w:rPr>
          <w:rStyle w:val="StyleUnderline"/>
        </w:rPr>
        <w:t xml:space="preserve">that </w:t>
      </w:r>
      <w:r w:rsidRPr="006B7085">
        <w:rPr>
          <w:rStyle w:val="StyleUnderline"/>
          <w:highlight w:val="yellow"/>
        </w:rPr>
        <w:t xml:space="preserve">I have </w:t>
      </w:r>
      <w:r w:rsidRPr="006B7085">
        <w:rPr>
          <w:rStyle w:val="Emphasis"/>
          <w:rFonts w:eastAsiaTheme="majorEastAsia"/>
        </w:rPr>
        <w:t xml:space="preserve">simply </w:t>
      </w:r>
      <w:r w:rsidRPr="006B7085">
        <w:rPr>
          <w:rStyle w:val="Emphasis"/>
          <w:rFonts w:eastAsiaTheme="majorEastAsia"/>
          <w:highlight w:val="yellow"/>
        </w:rPr>
        <w:t>misunderstood</w:t>
      </w:r>
      <w:r w:rsidRPr="006B7085">
        <w:rPr>
          <w:rStyle w:val="Emphasis"/>
          <w:rFonts w:eastAsiaTheme="majorEastAsia"/>
        </w:rPr>
        <w:t xml:space="preserve"> what</w:t>
      </w:r>
      <w:r w:rsidRPr="006B7085">
        <w:rPr>
          <w:sz w:val="16"/>
        </w:rPr>
        <w:t xml:space="preserve"> Kant and like-minded </w:t>
      </w:r>
      <w:r w:rsidRPr="006B7085">
        <w:rPr>
          <w:rStyle w:val="Emphasis"/>
          <w:rFonts w:eastAsiaTheme="majorEastAsia"/>
        </w:rPr>
        <w:t>deontologists are all about</w:t>
      </w:r>
      <w:r w:rsidRPr="006B7085">
        <w:rPr>
          <w:sz w:val="16"/>
        </w:rPr>
        <w:t xml:space="preserve">. </w:t>
      </w:r>
      <w:r w:rsidRPr="006B7085">
        <w:rPr>
          <w:rStyle w:val="StyleUnderline"/>
        </w:rPr>
        <w:t>Deontology, they will say, isn't about this intuition or that intuition</w:t>
      </w:r>
      <w:r w:rsidRPr="006B7085">
        <w:rPr>
          <w:sz w:val="16"/>
        </w:rPr>
        <w:t xml:space="preserve">. It's not defined by its normative differences with consequentialism. </w:t>
      </w:r>
      <w:r w:rsidRPr="006B7085">
        <w:rPr>
          <w:rStyle w:val="StyleUnderline"/>
        </w:rPr>
        <w:t>Rather, deontology is about taking humanity seriously</w:t>
      </w:r>
      <w:r w:rsidRPr="006B7085">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6B7085">
        <w:rPr>
          <w:rStyle w:val="StyleUnderline"/>
        </w:rPr>
        <w:t>This is, no doubt, how many deontologists see deontology. But this insider's view</w:t>
      </w:r>
      <w:r w:rsidRPr="006B7085">
        <w:rPr>
          <w:sz w:val="16"/>
        </w:rPr>
        <w:t xml:space="preserve">, as I've suggested, </w:t>
      </w:r>
      <w:r w:rsidRPr="006B7085">
        <w:rPr>
          <w:rStyle w:val="Emphasis"/>
          <w:rFonts w:eastAsiaTheme="majorEastAsia"/>
        </w:rPr>
        <w:t>may be misleading</w:t>
      </w:r>
      <w:r w:rsidRPr="006B7085">
        <w:rPr>
          <w:sz w:val="16"/>
        </w:rPr>
        <w:t xml:space="preserve">. </w:t>
      </w:r>
      <w:r w:rsidRPr="006B7085">
        <w:rPr>
          <w:rStyle w:val="StyleUnderline"/>
          <w:highlight w:val="yellow"/>
        </w:rPr>
        <w:t>The problem</w:t>
      </w:r>
      <w:r w:rsidRPr="006B7085">
        <w:rPr>
          <w:sz w:val="16"/>
        </w:rPr>
        <w:t xml:space="preserve">, more specifically, </w:t>
      </w:r>
      <w:r w:rsidRPr="006B7085">
        <w:rPr>
          <w:rStyle w:val="Emphasis"/>
          <w:rFonts w:eastAsiaTheme="majorEastAsia"/>
          <w:highlight w:val="yellow"/>
        </w:rPr>
        <w:t>is that it defines deontology in terms of values that are not</w:t>
      </w:r>
      <w:r w:rsidRPr="006B7085">
        <w:rPr>
          <w:rStyle w:val="Emphasis"/>
          <w:rFonts w:eastAsiaTheme="majorEastAsia"/>
        </w:rPr>
        <w:t xml:space="preserve"> distinctively </w:t>
      </w:r>
      <w:r w:rsidRPr="006B7085">
        <w:rPr>
          <w:rStyle w:val="Emphasis"/>
          <w:rFonts w:eastAsiaTheme="majorEastAsia"/>
          <w:highlight w:val="yellow"/>
        </w:rPr>
        <w:t>deontological</w:t>
      </w:r>
      <w:r w:rsidRPr="006B7085">
        <w:rPr>
          <w:sz w:val="16"/>
        </w:rPr>
        <w:t xml:space="preserve">, though they may appear to be from the inside. </w:t>
      </w:r>
      <w:r w:rsidRPr="006B7085">
        <w:rPr>
          <w:rStyle w:val="StyleUnderline"/>
        </w:rPr>
        <w:t>Consider the following analogy with religion. When one asks a religious person to explain the essence of his religion, one often gets an answer like this: "It's about love</w:t>
      </w:r>
      <w:r w:rsidRPr="006B7085">
        <w:rPr>
          <w:sz w:val="16"/>
        </w:rPr>
        <w:t xml:space="preserve">, really. It's about looking out for other people, looking beyond oneself. It's about community, being part of something larger than oneself." </w:t>
      </w:r>
      <w:r w:rsidRPr="006B7085">
        <w:rPr>
          <w:rStyle w:val="StyleUnderline"/>
        </w:rPr>
        <w:t>This sort of answer accurately captures the phenomenology of many people's religion, but it's nevertheless inadequate for distinguishing religion from other things</w:t>
      </w:r>
      <w:r w:rsidRPr="006B7085">
        <w:rPr>
          <w:sz w:val="16"/>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sidRPr="006B7085">
        <w:rPr>
          <w:sz w:val="16"/>
          <w:highlight w:val="yellow"/>
        </w:rPr>
        <w:t xml:space="preserve"> </w:t>
      </w:r>
      <w:r w:rsidRPr="006B7085">
        <w:rPr>
          <w:sz w:val="16"/>
        </w:rPr>
        <w:t xml:space="preserve">In the same way, I believe that most of </w:t>
      </w:r>
      <w:r w:rsidRPr="006B7085">
        <w:rPr>
          <w:rStyle w:val="StyleUnderline"/>
        </w:rPr>
        <w:t xml:space="preserve">the standard </w:t>
      </w:r>
      <w:r w:rsidRPr="006B7085">
        <w:rPr>
          <w:rStyle w:val="StyleUnderline"/>
          <w:highlight w:val="yellow"/>
        </w:rPr>
        <w:t>deontological</w:t>
      </w:r>
      <w:r w:rsidRPr="006B7085">
        <w:rPr>
          <w:rStyle w:val="StyleUnderline"/>
        </w:rPr>
        <w:t>/Kantian self-</w:t>
      </w:r>
      <w:r w:rsidRPr="006B7085">
        <w:rPr>
          <w:rStyle w:val="StyleUnderline"/>
          <w:highlight w:val="yellow"/>
        </w:rPr>
        <w:t xml:space="preserve">characterizatons </w:t>
      </w:r>
      <w:r w:rsidRPr="006B7085">
        <w:rPr>
          <w:rStyle w:val="Emphasis"/>
          <w:rFonts w:eastAsiaTheme="majorEastAsia"/>
          <w:highlight w:val="yellow"/>
        </w:rPr>
        <w:t xml:space="preserve">fail to distinguish deontology from other approaches </w:t>
      </w:r>
      <w:r w:rsidRPr="006B7085">
        <w:rPr>
          <w:rStyle w:val="Emphasis"/>
          <w:rFonts w:eastAsiaTheme="majorEastAsia"/>
        </w:rPr>
        <w:t>to ethics</w:t>
      </w:r>
      <w:r w:rsidRPr="006B7085">
        <w:rPr>
          <w:sz w:val="16"/>
        </w:rPr>
        <w:t xml:space="preserve">. (See also Kagan (Kagan, 1997, pp. 70-78.) on the difficulty of defining deontology.) It seems to me that </w:t>
      </w:r>
      <w:r w:rsidRPr="006B7085">
        <w:rPr>
          <w:rStyle w:val="StyleUnderline"/>
          <w:highlight w:val="yellow"/>
        </w:rPr>
        <w:t>consequentialists</w:t>
      </w:r>
      <w:r w:rsidRPr="006B7085">
        <w:rPr>
          <w:sz w:val="16"/>
        </w:rPr>
        <w:t xml:space="preserve">, as much as anyone else, </w:t>
      </w:r>
      <w:r w:rsidRPr="006B7085">
        <w:rPr>
          <w:rStyle w:val="Emphasis"/>
          <w:rFonts w:eastAsiaTheme="majorEastAsia"/>
          <w:highlight w:val="yellow"/>
        </w:rPr>
        <w:t>have respect for persons</w:t>
      </w:r>
      <w:r w:rsidRPr="006B7085">
        <w:rPr>
          <w:sz w:val="16"/>
          <w:highlight w:val="yellow"/>
        </w:rPr>
        <w:t xml:space="preserve">, </w:t>
      </w:r>
      <w:r w:rsidRPr="006B7085">
        <w:rPr>
          <w:rStyle w:val="StyleUnderline"/>
          <w:highlight w:val="yellow"/>
        </w:rPr>
        <w:t xml:space="preserve">are </w:t>
      </w:r>
      <w:r w:rsidRPr="006B7085">
        <w:rPr>
          <w:rStyle w:val="Emphasis"/>
          <w:rFonts w:eastAsiaTheme="majorEastAsia"/>
          <w:highlight w:val="yellow"/>
        </w:rPr>
        <w:t>against treating people as</w:t>
      </w:r>
      <w:r w:rsidRPr="006B7085">
        <w:rPr>
          <w:rStyle w:val="Emphasis"/>
          <w:rFonts w:eastAsiaTheme="majorEastAsia"/>
        </w:rPr>
        <w:t xml:space="preserve"> mere </w:t>
      </w:r>
      <w:r w:rsidRPr="006B7085">
        <w:rPr>
          <w:rStyle w:val="Emphasis"/>
          <w:rFonts w:eastAsiaTheme="majorEastAsia"/>
          <w:highlight w:val="yellow"/>
        </w:rPr>
        <w:t>objects,</w:t>
      </w:r>
      <w:r w:rsidRPr="006B7085">
        <w:rPr>
          <w:sz w:val="16"/>
          <w:highlight w:val="yellow"/>
        </w:rPr>
        <w:t xml:space="preserve"> </w:t>
      </w:r>
      <w:r w:rsidRPr="006B7085">
        <w:rPr>
          <w:rStyle w:val="StyleUnderline"/>
          <w:highlight w:val="yellow"/>
        </w:rPr>
        <w:t xml:space="preserve">wish </w:t>
      </w:r>
      <w:r w:rsidRPr="006B7085">
        <w:rPr>
          <w:rStyle w:val="Emphasis"/>
          <w:rFonts w:eastAsiaTheme="majorEastAsia"/>
          <w:highlight w:val="yellow"/>
        </w:rPr>
        <w:t>to act for reasons that rational creatures can share</w:t>
      </w:r>
      <w:r w:rsidRPr="006B7085">
        <w:rPr>
          <w:rStyle w:val="StyleUnderline"/>
        </w:rPr>
        <w:t>, etc</w:t>
      </w:r>
      <w:r w:rsidRPr="006B7085">
        <w:rPr>
          <w:sz w:val="16"/>
        </w:rPr>
        <w:t xml:space="preserve">. </w:t>
      </w:r>
      <w:r w:rsidRPr="006B7085">
        <w:rPr>
          <w:rStyle w:val="StyleUnderline"/>
        </w:rPr>
        <w:t xml:space="preserve">A consequentialist respects other persons, and refrains from treating them as mere objects, </w:t>
      </w:r>
      <w:r w:rsidRPr="006B7085">
        <w:rPr>
          <w:rStyle w:val="StyleUnderline"/>
          <w:highlight w:val="yellow"/>
        </w:rPr>
        <w:t xml:space="preserve">by </w:t>
      </w:r>
      <w:r w:rsidRPr="006B7085">
        <w:rPr>
          <w:rStyle w:val="Emphasis"/>
          <w:rFonts w:eastAsiaTheme="majorEastAsia"/>
          <w:highlight w:val="yellow"/>
        </w:rPr>
        <w:t>counting every person's well-being</w:t>
      </w:r>
      <w:r w:rsidRPr="006B7085">
        <w:rPr>
          <w:rStyle w:val="Emphasis"/>
          <w:rFonts w:eastAsiaTheme="majorEastAsia"/>
        </w:rPr>
        <w:t xml:space="preserve"> in the decision-making process</w:t>
      </w:r>
      <w:r w:rsidRPr="006B7085">
        <w:rPr>
          <w:sz w:val="16"/>
        </w:rPr>
        <w:t xml:space="preserve">. </w:t>
      </w:r>
      <w:r w:rsidRPr="006B7085">
        <w:rPr>
          <w:rStyle w:val="StyleUnderline"/>
        </w:rPr>
        <w:t xml:space="preserve">Likewise, a </w:t>
      </w:r>
      <w:r w:rsidRPr="006B7085">
        <w:rPr>
          <w:rStyle w:val="StyleUnderline"/>
          <w:highlight w:val="yellow"/>
        </w:rPr>
        <w:t>consequentialist</w:t>
      </w:r>
      <w:r w:rsidRPr="006B7085">
        <w:rPr>
          <w:rStyle w:val="StyleUnderline"/>
        </w:rPr>
        <w:t xml:space="preserve"> attempts to act according to reasons that rational creatures can share by acting according to </w:t>
      </w:r>
      <w:r w:rsidRPr="006B7085">
        <w:rPr>
          <w:rStyle w:val="StyleUnderline"/>
          <w:highlight w:val="yellow"/>
        </w:rPr>
        <w:t>principles</w:t>
      </w:r>
      <w:r w:rsidRPr="006B7085">
        <w:rPr>
          <w:rStyle w:val="StyleUnderline"/>
        </w:rPr>
        <w:t xml:space="preserve"> that </w:t>
      </w:r>
      <w:r w:rsidRPr="006B7085">
        <w:rPr>
          <w:rStyle w:val="Emphasis"/>
          <w:rFonts w:eastAsiaTheme="majorEastAsia"/>
          <w:highlight w:val="yellow"/>
        </w:rPr>
        <w:t>give equal weight to everyone's interests</w:t>
      </w:r>
      <w:r w:rsidRPr="006B7085">
        <w:rPr>
          <w:rStyle w:val="StyleUnderline"/>
        </w:rPr>
        <w:t>, i.e. that are impartial</w:t>
      </w:r>
      <w:r w:rsidRPr="006B7085">
        <w:rPr>
          <w:sz w:val="16"/>
        </w:rPr>
        <w:t>. This is not to say that consequentialists and deontologists don't differ. They do. It's just that the real differences may not be what deontologists often take them to be.</w:t>
      </w:r>
      <w:r w:rsidRPr="006B7085">
        <w:rPr>
          <w:sz w:val="16"/>
          <w:highlight w:val="yellow"/>
        </w:rPr>
        <w:t xml:space="preserve"> </w:t>
      </w:r>
      <w:r w:rsidRPr="006B7085">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6B7085">
        <w:rPr>
          <w:rStyle w:val="StyleUnderline"/>
          <w:highlight w:val="yellow"/>
        </w:rPr>
        <w:t>If you ask a deontological</w:t>
      </w:r>
      <w:r w:rsidRPr="006B7085">
        <w:rPr>
          <w:rStyle w:val="StyleUnderline"/>
        </w:rPr>
        <w:t xml:space="preserve">ly-minded </w:t>
      </w:r>
      <w:r w:rsidRPr="006B7085">
        <w:rPr>
          <w:rStyle w:val="StyleUnderline"/>
          <w:highlight w:val="yellow"/>
        </w:rPr>
        <w:t xml:space="preserve">person why it's wrong to push someone </w:t>
      </w:r>
      <w:r w:rsidRPr="006B7085">
        <w:rPr>
          <w:rStyle w:val="StyleUnderline"/>
        </w:rPr>
        <w:t xml:space="preserve">in front of speeding trolley in order to </w:t>
      </w:r>
      <w:r w:rsidRPr="006B7085">
        <w:rPr>
          <w:rStyle w:val="StyleUnderline"/>
          <w:highlight w:val="yellow"/>
        </w:rPr>
        <w:t>save five others</w:t>
      </w:r>
      <w:r w:rsidRPr="006B7085">
        <w:rPr>
          <w:rStyle w:val="StyleUnderline"/>
        </w:rPr>
        <w:t>, you will get</w:t>
      </w:r>
      <w:r w:rsidRPr="006B7085">
        <w:rPr>
          <w:sz w:val="16"/>
        </w:rPr>
        <w:t xml:space="preserve"> characteristically deontological </w:t>
      </w:r>
      <w:r w:rsidRPr="006B7085">
        <w:rPr>
          <w:rStyle w:val="StyleUnderline"/>
          <w:highlight w:val="yellow"/>
        </w:rPr>
        <w:t>answers</w:t>
      </w:r>
      <w:r w:rsidRPr="006B7085">
        <w:rPr>
          <w:sz w:val="16"/>
        </w:rPr>
        <w:t xml:space="preserve">. Some </w:t>
      </w:r>
      <w:r w:rsidRPr="006B7085">
        <w:rPr>
          <w:rStyle w:val="Emphasis"/>
          <w:rFonts w:eastAsiaTheme="majorEastAsia"/>
          <w:highlight w:val="yellow"/>
        </w:rPr>
        <w:t xml:space="preserve">will be </w:t>
      </w:r>
      <w:r w:rsidRPr="006B7085">
        <w:rPr>
          <w:rStyle w:val="Emphasis"/>
          <w:highlight w:val="yellow"/>
        </w:rPr>
        <w:t>tautological</w:t>
      </w:r>
      <w:r w:rsidRPr="006B7085">
        <w:rPr>
          <w:sz w:val="16"/>
          <w:highlight w:val="yellow"/>
        </w:rPr>
        <w:t xml:space="preserve">: </w:t>
      </w:r>
      <w:r w:rsidRPr="006B7085">
        <w:rPr>
          <w:rStyle w:val="Emphasis"/>
          <w:rFonts w:eastAsiaTheme="majorEastAsia"/>
          <w:highlight w:val="yellow"/>
        </w:rPr>
        <w:t>"</w:t>
      </w:r>
      <w:r w:rsidRPr="006B7085">
        <w:rPr>
          <w:rStyle w:val="Emphasis"/>
          <w:rFonts w:eastAsiaTheme="majorEastAsia"/>
        </w:rPr>
        <w:t>Because it's murder!"</w:t>
      </w:r>
      <w:r w:rsidRPr="006B7085">
        <w:rPr>
          <w:sz w:val="16"/>
        </w:rPr>
        <w:t xml:space="preserve"> </w:t>
      </w:r>
      <w:r w:rsidRPr="006B7085">
        <w:rPr>
          <w:rStyle w:val="StyleUnderline"/>
          <w:highlight w:val="yellow"/>
        </w:rPr>
        <w:t>Others will be more sophisticated</w:t>
      </w:r>
      <w:r w:rsidRPr="006B7085">
        <w:rPr>
          <w:rStyle w:val="StyleUnderline"/>
        </w:rPr>
        <w:t>: "The ends don't justify the means</w:t>
      </w:r>
      <w:r w:rsidRPr="006B7085">
        <w:rPr>
          <w:sz w:val="16"/>
        </w:rPr>
        <w:t xml:space="preserve">." "You have to respect people's rights." </w:t>
      </w:r>
      <w:r w:rsidRPr="006B7085">
        <w:rPr>
          <w:rStyle w:val="Emphasis"/>
          <w:rFonts w:eastAsiaTheme="majorEastAsia"/>
          <w:highlight w:val="yellow"/>
        </w:rPr>
        <w:t>But</w:t>
      </w:r>
      <w:r w:rsidRPr="006B7085">
        <w:rPr>
          <w:sz w:val="16"/>
        </w:rPr>
        <w:t xml:space="preserve">, as we know, </w:t>
      </w:r>
      <w:r w:rsidRPr="006B7085">
        <w:rPr>
          <w:rStyle w:val="Emphasis"/>
          <w:highlight w:val="yellow"/>
        </w:rPr>
        <w:t xml:space="preserve">these answers don't </w:t>
      </w:r>
      <w:r w:rsidRPr="006B7085">
        <w:rPr>
          <w:rStyle w:val="Emphasis"/>
        </w:rPr>
        <w:t xml:space="preserve">really </w:t>
      </w:r>
      <w:r w:rsidRPr="006B7085">
        <w:rPr>
          <w:rStyle w:val="Emphasis"/>
          <w:highlight w:val="yellow"/>
        </w:rPr>
        <w:t>explain anything</w:t>
      </w:r>
      <w:r w:rsidRPr="006B7085">
        <w:rPr>
          <w:sz w:val="16"/>
        </w:rPr>
        <w:t xml:space="preserve">, because </w:t>
      </w:r>
      <w:r w:rsidRPr="006B7085">
        <w:rPr>
          <w:rStyle w:val="StyleUnderline"/>
        </w:rPr>
        <w:t>if you give the same people</w:t>
      </w:r>
      <w:r w:rsidRPr="006B7085">
        <w:rPr>
          <w:sz w:val="16"/>
        </w:rPr>
        <w:t xml:space="preserve"> (on different occasions) </w:t>
      </w:r>
      <w:r w:rsidRPr="006B7085">
        <w:rPr>
          <w:rStyle w:val="StyleUnderline"/>
        </w:rPr>
        <w:t>the trolley case</w:t>
      </w:r>
      <w:r w:rsidRPr="006B7085">
        <w:rPr>
          <w:sz w:val="16"/>
        </w:rPr>
        <w:t xml:space="preserve"> or the loop case (See above), </w:t>
      </w:r>
      <w:r w:rsidRPr="006B7085">
        <w:rPr>
          <w:rStyle w:val="Emphasis"/>
          <w:rFonts w:eastAsiaTheme="majorEastAsia"/>
        </w:rPr>
        <w:t>they'll make the opposite judgment</w:t>
      </w:r>
      <w:r w:rsidRPr="006B7085">
        <w:rPr>
          <w:sz w:val="16"/>
        </w:rPr>
        <w:t xml:space="preserve">, even though their initial explanation concerning the footbridge case applies equally well to one or both of these cases. </w:t>
      </w:r>
      <w:r w:rsidRPr="006B7085">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6B7085">
        <w:rPr>
          <w:sz w:val="16"/>
        </w:rPr>
        <w:t xml:space="preserve">. Although these explanations are inevitably incomplete, </w:t>
      </w:r>
      <w:r w:rsidRPr="006B7085">
        <w:rPr>
          <w:rStyle w:val="Emphasis"/>
          <w:rFonts w:eastAsiaTheme="majorEastAsia"/>
          <w:highlight w:val="yellow"/>
        </w:rPr>
        <w:t>there seems to be "something deeply right"</w:t>
      </w:r>
      <w:r w:rsidRPr="006B7085">
        <w:rPr>
          <w:rStyle w:val="Emphasis"/>
          <w:rFonts w:eastAsiaTheme="majorEastAsia"/>
        </w:rPr>
        <w:t xml:space="preserve"> about them </w:t>
      </w:r>
      <w:r w:rsidRPr="006B7085">
        <w:rPr>
          <w:rStyle w:val="Emphasis"/>
          <w:rFonts w:eastAsiaTheme="majorEastAsia"/>
          <w:highlight w:val="yellow"/>
        </w:rPr>
        <w:t>because they give voice to powerful moral emotions</w:t>
      </w:r>
      <w:r w:rsidRPr="006B7085">
        <w:rPr>
          <w:sz w:val="16"/>
          <w:highlight w:val="yellow"/>
        </w:rPr>
        <w:t xml:space="preserve">. </w:t>
      </w:r>
      <w:r w:rsidRPr="006B7085">
        <w:rPr>
          <w:rStyle w:val="StyleUnderline"/>
          <w:highlight w:val="yellow"/>
        </w:rPr>
        <w:t>But</w:t>
      </w:r>
      <w:r w:rsidRPr="006B7085">
        <w:rPr>
          <w:rStyle w:val="StyleUnderline"/>
        </w:rPr>
        <w:t xml:space="preserve">, as with many religious people's accounts of what's essential to religion, </w:t>
      </w:r>
      <w:r w:rsidRPr="006B7085">
        <w:rPr>
          <w:rStyle w:val="StyleUnderline"/>
          <w:highlight w:val="yellow"/>
        </w:rPr>
        <w:t xml:space="preserve">they don't </w:t>
      </w:r>
      <w:r w:rsidRPr="006B7085">
        <w:rPr>
          <w:rStyle w:val="StyleUnderline"/>
        </w:rPr>
        <w:t xml:space="preserve">really </w:t>
      </w:r>
      <w:r w:rsidRPr="006B7085">
        <w:rPr>
          <w:rStyle w:val="StyleUnderline"/>
          <w:highlight w:val="yellow"/>
        </w:rPr>
        <w:t>explain</w:t>
      </w:r>
      <w:r w:rsidRPr="006B7085">
        <w:rPr>
          <w:rStyle w:val="StyleUnderline"/>
        </w:rPr>
        <w:t xml:space="preserve"> what's distinctive about </w:t>
      </w:r>
      <w:r w:rsidRPr="006B7085">
        <w:rPr>
          <w:rStyle w:val="StyleUnderline"/>
          <w:highlight w:val="yellow"/>
        </w:rPr>
        <w:t>the philosophy in question</w:t>
      </w:r>
      <w:r w:rsidRPr="006B7085">
        <w:rPr>
          <w:sz w:val="16"/>
        </w:rPr>
        <w:t>.</w:t>
      </w:r>
      <w:r w:rsidRPr="006B7085">
        <w:rPr>
          <w:sz w:val="16"/>
          <w:highlight w:val="yellow"/>
        </w:rPr>
        <w:t xml:space="preserve"> </w:t>
      </w:r>
    </w:p>
    <w:p w14:paraId="05FFEA96" w14:textId="77777777" w:rsidR="00D058D0" w:rsidRDefault="00D058D0" w:rsidP="00D058D0"/>
    <w:p w14:paraId="45D73ECE" w14:textId="77777777" w:rsidR="00D058D0" w:rsidRPr="00BC2F41" w:rsidRDefault="00D058D0" w:rsidP="00D058D0">
      <w:pPr>
        <w:pStyle w:val="Heading4"/>
        <w:rPr>
          <w:rStyle w:val="TagandCiteChar"/>
          <w:iCs w:val="0"/>
          <w:kern w:val="32"/>
        </w:rPr>
      </w:pPr>
      <w:r w:rsidRPr="00BC2F41">
        <w:rPr>
          <w:rStyle w:val="TagandCiteChar"/>
        </w:rPr>
        <w:t>No offense, util is inevitable in their framework, they just warp it</w:t>
      </w:r>
    </w:p>
    <w:p w14:paraId="6D913528" w14:textId="77777777" w:rsidR="00D058D0" w:rsidRPr="00655A92" w:rsidRDefault="00D058D0" w:rsidP="00D058D0">
      <w:pPr>
        <w:pStyle w:val="Tagandcite"/>
        <w:rPr>
          <w:color w:val="auto"/>
        </w:rPr>
      </w:pPr>
      <w:r w:rsidRPr="00655A92">
        <w:rPr>
          <w:rStyle w:val="Heading4Char"/>
          <w:color w:val="auto"/>
        </w:rPr>
        <w:t>Green</w:t>
      </w:r>
      <w:r>
        <w:rPr>
          <w:rStyle w:val="Heading4Char"/>
          <w:color w:val="auto"/>
        </w:rPr>
        <w:t>e</w:t>
      </w:r>
      <w:r w:rsidRPr="00655A92">
        <w:rPr>
          <w:rStyle w:val="Heading4Char"/>
          <w:color w:val="auto"/>
        </w:rPr>
        <w:t>, 02</w:t>
      </w:r>
      <w:r w:rsidRPr="00655A92">
        <w:rPr>
          <w:color w:val="auto"/>
        </w:rPr>
        <w:t xml:space="preserve"> – Assistant Professor Department of Psychology Harvard University (Joshua, November 2002 "The Terrible, Horrible, No Good, Very Bad Truth About Morality And What To Do About It", 314)</w:t>
      </w:r>
    </w:p>
    <w:p w14:paraId="76B134F1" w14:textId="77777777" w:rsidR="00D058D0" w:rsidRPr="00655A92" w:rsidRDefault="00D058D0" w:rsidP="00D058D0"/>
    <w:p w14:paraId="0748F3AC" w14:textId="77777777" w:rsidR="00D058D0" w:rsidRPr="00655A92" w:rsidRDefault="00D058D0" w:rsidP="00D058D0">
      <w:pPr>
        <w:pStyle w:val="Heading4"/>
      </w:pPr>
      <w:r w:rsidRPr="00655A92">
        <w:t>Some people who talk of balancing rights may think there is an algorithm for deciding which rights take priority over which. If that’s what we mean by 302 “balancing rights,” then we are wise to shun this sort of talk</w:t>
      </w:r>
      <w:r w:rsidRPr="00655A92">
        <w:rPr>
          <w:u w:val="single"/>
        </w:rPr>
        <w:t xml:space="preserve">. </w:t>
      </w:r>
      <w:r w:rsidRPr="00655A92">
        <w:rPr>
          <w:rStyle w:val="CardtextChar0"/>
          <w:highlight w:val="yellow"/>
        </w:rPr>
        <w:t>Attempting to solve moral problems using a</w:t>
      </w:r>
      <w:r w:rsidRPr="00655A92">
        <w:rPr>
          <w:rStyle w:val="CardtextChar0"/>
        </w:rPr>
        <w:t xml:space="preserve"> complex </w:t>
      </w:r>
      <w:r w:rsidRPr="00655A92">
        <w:rPr>
          <w:rStyle w:val="CardtextChar0"/>
          <w:highlight w:val="yellow"/>
        </w:rPr>
        <w:t>deontological algorithm is dogmatism</w:t>
      </w:r>
      <w:r w:rsidRPr="00655A92">
        <w:rPr>
          <w:rStyle w:val="CardtextChar0"/>
        </w:rPr>
        <w:t xml:space="preserve"> at its most esoteric, but dogmatism all the same. However, </w:t>
      </w:r>
      <w:r w:rsidRPr="00655A92">
        <w:rPr>
          <w:rStyle w:val="CardtextChar0"/>
          <w:highlight w:val="yellow"/>
        </w:rPr>
        <w:t>it’s likely that when</w:t>
      </w:r>
      <w:r w:rsidRPr="00655A92">
        <w:rPr>
          <w:rStyle w:val="CardtextChar0"/>
        </w:rPr>
        <w:t xml:space="preserve"> some </w:t>
      </w:r>
      <w:r w:rsidRPr="00655A92">
        <w:rPr>
          <w:rStyle w:val="CardtextChar0"/>
          <w:highlight w:val="yellow"/>
        </w:rPr>
        <w:t>people talk about “balancing competing rights</w:t>
      </w:r>
      <w:r w:rsidRPr="00655A92">
        <w:rPr>
          <w:rStyle w:val="CardtextChar0"/>
        </w:rPr>
        <w:t xml:space="preserve"> and obligations” </w:t>
      </w:r>
      <w:r w:rsidRPr="00655A92">
        <w:rPr>
          <w:rStyle w:val="CardtextChar0"/>
          <w:highlight w:val="yellow"/>
        </w:rPr>
        <w:t xml:space="preserve">they are already thinking like consequentialists in spite of their </w:t>
      </w:r>
      <w:r w:rsidRPr="00655A92">
        <w:rPr>
          <w:rStyle w:val="CardtextChar0"/>
        </w:rPr>
        <w:t xml:space="preserve">use of </w:t>
      </w:r>
      <w:r w:rsidRPr="00655A92">
        <w:rPr>
          <w:rStyle w:val="CardtextChar0"/>
          <w:highlight w:val="yellow"/>
        </w:rPr>
        <w:t>deontological language</w:t>
      </w:r>
      <w:r w:rsidRPr="00655A92">
        <w:rPr>
          <w:u w:val="single"/>
        </w:rPr>
        <w:t xml:space="preserve">. </w:t>
      </w:r>
      <w:r w:rsidRPr="00655A92">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655A92">
        <w:rPr>
          <w:rStyle w:val="CardtextChar0"/>
          <w:highlight w:val="yellow"/>
        </w:rPr>
        <w:t>That is why</w:t>
      </w:r>
      <w:r w:rsidRPr="00655A92">
        <w:rPr>
          <w:rStyle w:val="CardtextChar0"/>
        </w:rPr>
        <w:t xml:space="preserve"> angry </w:t>
      </w:r>
      <w:r w:rsidRPr="00655A92">
        <w:rPr>
          <w:rStyle w:val="CardtextChar0"/>
          <w:highlight w:val="yellow"/>
        </w:rPr>
        <w:t>protesters say things like, “Animals Have Rights</w:t>
      </w:r>
      <w:r w:rsidRPr="00655A92">
        <w:rPr>
          <w:highlight w:val="yellow"/>
          <w:u w:val="single"/>
        </w:rPr>
        <w:t xml:space="preserve">, </w:t>
      </w:r>
      <w:r w:rsidRPr="00655A92">
        <w:rPr>
          <w:rStyle w:val="CardtextChar0"/>
          <w:highlight w:val="yellow"/>
        </w:rPr>
        <w:t>Too!” rather than</w:t>
      </w:r>
      <w:r w:rsidRPr="00655A92">
        <w:rPr>
          <w:rStyle w:val="CardtextChar0"/>
        </w:rPr>
        <w:t xml:space="preserve">, “Animal Testing: The </w:t>
      </w:r>
      <w:r w:rsidRPr="00655A92">
        <w:rPr>
          <w:rStyle w:val="CardtextChar0"/>
          <w:highlight w:val="yellow"/>
        </w:rPr>
        <w:t>Harms Outweigh the Benefits!</w:t>
      </w:r>
      <w:r w:rsidRPr="00655A92">
        <w:rPr>
          <w:rStyle w:val="CardtextChar0"/>
        </w:rPr>
        <w:t>” Once again, rights talk captures the apparent clarity of the issue and absoluteness of the answer</w:t>
      </w:r>
      <w:r w:rsidRPr="00655A92">
        <w:rPr>
          <w:u w:val="single"/>
        </w:rPr>
        <w:t>.</w:t>
      </w:r>
      <w:r w:rsidRPr="00655A92">
        <w:t xml:space="preserve"> But sometimes rights talk persists long after the sense of clarity and absoluteness has faded. One thinks, for example, of the thousands of children whose lives are saved by drugs that were tested on animals and the “rights” of those children</w:t>
      </w:r>
      <w:r w:rsidRPr="00655A92">
        <w:rPr>
          <w:highlight w:val="yellow"/>
        </w:rPr>
        <w:t xml:space="preserve">. </w:t>
      </w:r>
      <w:r w:rsidRPr="00655A92">
        <w:rPr>
          <w:rStyle w:val="CardtextChar0"/>
          <w:highlight w:val="yellow"/>
        </w:rPr>
        <w:t>One finds oneself balancing the “rights” on both sides by asking how many rabbit lives one is willing to sacrifice</w:t>
      </w:r>
      <w:r w:rsidRPr="00655A92">
        <w:rPr>
          <w:rStyle w:val="CardtextChar0"/>
        </w:rPr>
        <w:t xml:space="preserve"> in order </w:t>
      </w:r>
      <w:r w:rsidRPr="00655A92">
        <w:rPr>
          <w:rStyle w:val="CardtextChar0"/>
          <w:highlight w:val="yellow"/>
        </w:rPr>
        <w:t>to save one human</w:t>
      </w:r>
      <w:r w:rsidRPr="00655A92">
        <w:rPr>
          <w:rStyle w:val="CardtextChar0"/>
        </w:rPr>
        <w:t xml:space="preserve"> life, and so on, and at the end of the day one’s underlying thought is as thoroughly consequentialist as can be, despite the deontological gloss.</w:t>
      </w:r>
      <w:r w:rsidRPr="00655A92">
        <w:t xml:space="preserve"> And what’s wrong with that? Nothing, except for the fact that the </w:t>
      </w:r>
      <w:r w:rsidRPr="00655A92">
        <w:rPr>
          <w:highlight w:val="yellow"/>
          <w:u w:val="single"/>
        </w:rPr>
        <w:t>deontological gloss adds nothing</w:t>
      </w:r>
      <w:r w:rsidRPr="00655A92">
        <w:rPr>
          <w:u w:val="single"/>
        </w:rPr>
        <w:t xml:space="preserve"> and furthers the myth that there really are “rights,” etc. </w:t>
      </w:r>
      <w:r w:rsidRPr="00655A92">
        <w:rPr>
          <w:rStyle w:val="CardtextChar0"/>
          <w:highlight w:val="yellow"/>
        </w:rPr>
        <w:t>Best to drop it. When deontological talk gets sophisticated, the thought it represents is either dogmatic in an esoteric sort of way or covertly consequentialist.</w:t>
      </w:r>
    </w:p>
    <w:p w14:paraId="14B8B32D" w14:textId="77777777" w:rsidR="00D058D0" w:rsidRPr="00655A92" w:rsidRDefault="00D058D0" w:rsidP="00D058D0">
      <w:pPr>
        <w:rPr>
          <w:sz w:val="12"/>
        </w:rPr>
      </w:pPr>
    </w:p>
    <w:p w14:paraId="0CBE86D7" w14:textId="77777777" w:rsidR="00D058D0" w:rsidRPr="00655A92" w:rsidRDefault="00D058D0" w:rsidP="00D058D0">
      <w:pPr>
        <w:pStyle w:val="Heading4"/>
      </w:pPr>
      <w:r w:rsidRPr="00655A92">
        <w:t>The presence of intervening actors doesn’t decrease the moral responsibility for your own actions, and weighing the rights of ALL people effected is more important</w:t>
      </w:r>
    </w:p>
    <w:p w14:paraId="04479025" w14:textId="77777777" w:rsidR="00D058D0" w:rsidRPr="00655A92" w:rsidRDefault="00D058D0" w:rsidP="00D058D0">
      <w:r w:rsidRPr="00655A92">
        <w:rPr>
          <w:b/>
        </w:rPr>
        <w:t xml:space="preserve">Cummiskey, 99  </w:t>
      </w:r>
      <w:r w:rsidRPr="00655A92">
        <w:t xml:space="preserve">(David, professor of philosophy at Bates, </w:t>
      </w:r>
      <w:r w:rsidRPr="00655A92">
        <w:rPr>
          <w:u w:val="single"/>
        </w:rPr>
        <w:t>Gewirth</w:t>
      </w:r>
      <w:r w:rsidRPr="00655A92">
        <w:t>, ed: Boylan, p. 134-135)</w:t>
      </w:r>
    </w:p>
    <w:p w14:paraId="48718B18" w14:textId="77777777" w:rsidR="00D058D0" w:rsidRPr="00655A92" w:rsidRDefault="00D058D0" w:rsidP="00D058D0">
      <w:r w:rsidRPr="00655A92">
        <w:t xml:space="preserve">Indeed, </w:t>
      </w:r>
      <w:r w:rsidRPr="00655A92">
        <w:rPr>
          <w:u w:val="single"/>
        </w:rPr>
        <w:t xml:space="preserve">the Principle of the </w:t>
      </w:r>
      <w:r w:rsidRPr="00655A92">
        <w:rPr>
          <w:highlight w:val="yellow"/>
          <w:u w:val="single"/>
        </w:rPr>
        <w:t>Intervening Action simply asserts</w:t>
      </w:r>
      <w:r w:rsidRPr="00655A92">
        <w:t xml:space="preserve"> what must be shown.  As Gewirth emphasizes, </w:t>
      </w:r>
      <w:r w:rsidRPr="00655A92">
        <w:rPr>
          <w:highlight w:val="yellow"/>
          <w:u w:val="single"/>
        </w:rPr>
        <w:t>all agents have a right not to be killed.  The</w:t>
      </w:r>
      <w:r w:rsidRPr="00655A92">
        <w:rPr>
          <w:u w:val="single"/>
        </w:rPr>
        <w:t xml:space="preserve"> question at </w:t>
      </w:r>
      <w:r w:rsidRPr="00655A92">
        <w:rPr>
          <w:highlight w:val="yellow"/>
          <w:u w:val="single"/>
        </w:rPr>
        <w:t>issue is whether it is sometimes obligatory to kill to prevent more killings</w:t>
      </w:r>
      <w:r w:rsidRPr="00655A92">
        <w:rPr>
          <w:u w:val="single"/>
        </w:rPr>
        <w:t xml:space="preserve">.  </w:t>
      </w:r>
      <w:r w:rsidRPr="00655A92">
        <w:rPr>
          <w:highlight w:val="yellow"/>
          <w:u w:val="single"/>
        </w:rPr>
        <w:t xml:space="preserve">If one responds that it is not because another agent is doing the killing, then one is </w:t>
      </w:r>
      <w:r w:rsidRPr="00655A92">
        <w:rPr>
          <w:u w:val="single"/>
        </w:rPr>
        <w:t xml:space="preserve">simply </w:t>
      </w:r>
      <w:r w:rsidRPr="00655A92">
        <w:rPr>
          <w:highlight w:val="yellow"/>
          <w:u w:val="single"/>
        </w:rPr>
        <w:t xml:space="preserve">assuming that the duty </w:t>
      </w:r>
      <w:r w:rsidRPr="00655A92">
        <w:rPr>
          <w:u w:val="single"/>
        </w:rPr>
        <w:t xml:space="preserve">in question </w:t>
      </w:r>
      <w:r w:rsidRPr="00655A92">
        <w:rPr>
          <w:highlight w:val="yellow"/>
          <w:u w:val="single"/>
        </w:rPr>
        <w:t>is an agent-relative restriction</w:t>
      </w:r>
      <w:r w:rsidRPr="00655A92">
        <w:rPr>
          <w:u w:val="single"/>
        </w:rPr>
        <w:t>.  This unargued assertion</w:t>
      </w:r>
      <w:r w:rsidRPr="00655A92">
        <w:t xml:space="preserve">, however, </w:t>
      </w:r>
      <w:r w:rsidRPr="00655A92">
        <w:rPr>
          <w:u w:val="single"/>
        </w:rPr>
        <w:t>conflicts with the basic</w:t>
      </w:r>
      <w:r w:rsidRPr="00655A92">
        <w:t xml:space="preserve"> PGC </w:t>
      </w:r>
      <w:r w:rsidRPr="00655A92">
        <w:rPr>
          <w:u w:val="single"/>
        </w:rPr>
        <w:t xml:space="preserve">requirement to respect the rights of all persons affected by one’s choice.  </w:t>
      </w:r>
      <w:r w:rsidRPr="00655A92">
        <w:rPr>
          <w:highlight w:val="yellow"/>
          <w:u w:val="single"/>
        </w:rPr>
        <w:t>Since the persons being killed have a right not to be killed, and since they are going to be killed as a result of my refusal, they are indeed recipients of my action in the sense that is decisive as far as morality is concerned</w:t>
      </w:r>
      <w:r w:rsidRPr="00655A92">
        <w:t xml:space="preserve">.  I thus must act in light of the equal rights of all who will be killed if I refuse and of the person who will be killed if I give in to the terrorists.  As we have seen above, all other things equal, </w:t>
      </w:r>
      <w:r w:rsidRPr="00655A92">
        <w:rPr>
          <w:highlight w:val="yellow"/>
          <w:u w:val="single"/>
        </w:rPr>
        <w:t>the rights of all will be more secure if we accept a principle where the rights of a few give way to the rights of many</w:t>
      </w:r>
      <w:r w:rsidRPr="00655A92">
        <w:rPr>
          <w:u w:val="single"/>
        </w:rPr>
        <w:t xml:space="preserve">.  </w:t>
      </w:r>
      <w:r w:rsidRPr="00655A92">
        <w:rPr>
          <w:highlight w:val="yellow"/>
          <w:u w:val="single"/>
        </w:rPr>
        <w:t>The consequentialist criterion</w:t>
      </w:r>
      <w:r w:rsidRPr="00655A92">
        <w:rPr>
          <w:u w:val="single"/>
        </w:rPr>
        <w:t xml:space="preserve"> of the degree of needfulness for action </w:t>
      </w:r>
      <w:r w:rsidRPr="00655A92">
        <w:rPr>
          <w:highlight w:val="yellow"/>
          <w:u w:val="single"/>
        </w:rPr>
        <w:t>requires a cost-benefit analysis</w:t>
      </w:r>
      <w:r w:rsidRPr="00655A92">
        <w:rPr>
          <w:u w:val="single"/>
        </w:rPr>
        <w:t xml:space="preserve"> of the options</w:t>
      </w:r>
      <w:r w:rsidRPr="00655A92">
        <w:t xml:space="preserve">.  Since the fewer people killed the more objective basic needs are protected, it appears that the right of the many not to be killed outweigh the right of the one not to be killed.  Much more could be said about the principle of intervening action.  For present purposes, I only wish to focus our attention on the central point: </w:t>
      </w:r>
      <w:r w:rsidRPr="00655A92">
        <w:rPr>
          <w:highlight w:val="yellow"/>
          <w:u w:val="single"/>
        </w:rPr>
        <w:t>Gewirth has not provided an adequate argument for this</w:t>
      </w:r>
      <w:r w:rsidRPr="00655A92">
        <w:rPr>
          <w:u w:val="single"/>
        </w:rPr>
        <w:t xml:space="preserve"> principle and,</w:t>
      </w:r>
      <w:r w:rsidRPr="00655A92">
        <w:t xml:space="preserve"> in the final analysis, </w:t>
      </w:r>
      <w:r w:rsidRPr="00655A92">
        <w:rPr>
          <w:u w:val="single"/>
        </w:rPr>
        <w:t>the “criterion of degree of needfulness for action</w:t>
      </w:r>
      <w:r w:rsidRPr="00655A92">
        <w:t xml:space="preserve">,” which follows directly from the PGC, </w:t>
      </w:r>
      <w:r w:rsidRPr="00655A92">
        <w:rPr>
          <w:u w:val="single"/>
        </w:rPr>
        <w:t>must determine which course of action is unconditionally obligatory</w:t>
      </w:r>
      <w:r w:rsidRPr="00655A92">
        <w:t xml:space="preserve">.  </w:t>
      </w:r>
      <w:r w:rsidRPr="00655A92">
        <w:rPr>
          <w:highlight w:val="yellow"/>
          <w:u w:val="single"/>
        </w:rPr>
        <w:t>And this</w:t>
      </w:r>
      <w:r w:rsidRPr="00655A92">
        <w:rPr>
          <w:u w:val="single"/>
        </w:rPr>
        <w:t xml:space="preserve"> consequentialist criterion</w:t>
      </w:r>
      <w:r w:rsidRPr="00655A92">
        <w:t xml:space="preserve">, in principle, </w:t>
      </w:r>
      <w:r w:rsidRPr="00655A92">
        <w:rPr>
          <w:highlight w:val="yellow"/>
          <w:u w:val="single"/>
        </w:rPr>
        <w:t>could clearly justify killing some to prevent others from being killed</w:t>
      </w:r>
      <w:r w:rsidRPr="00655A92">
        <w:t>.  So the PGC does not provide a basis for Gewirth’s alleged absolute right not to be killed as a means of preventing a nuclear catastrophe.  Indeed, in principle, the PGC could even justify killing one as a means of preventing two others from being killed—if all other considerations are indeed equal.</w:t>
      </w:r>
    </w:p>
    <w:p w14:paraId="46F205A3" w14:textId="77777777" w:rsidR="00D058D0" w:rsidRPr="006F53F5" w:rsidRDefault="00D058D0" w:rsidP="00D058D0"/>
    <w:p w14:paraId="4DCF29F6" w14:textId="77777777" w:rsidR="00D058D0" w:rsidRPr="0075383A" w:rsidRDefault="00D058D0" w:rsidP="00D058D0">
      <w:pPr>
        <w:pStyle w:val="Heading4"/>
      </w:pPr>
      <w:r w:rsidRPr="0075383A">
        <w:t>Ethical policymaking requires calculation of consequences</w:t>
      </w:r>
    </w:p>
    <w:p w14:paraId="1F89A3DA" w14:textId="77777777" w:rsidR="00D058D0" w:rsidRDefault="00D058D0" w:rsidP="00D058D0">
      <w:pPr>
        <w:rPr>
          <w:rFonts w:asciiTheme="minorHAnsi" w:hAnsiTheme="minorHAnsi"/>
          <w:sz w:val="14"/>
          <w:szCs w:val="12"/>
        </w:rPr>
      </w:pPr>
      <w:r>
        <w:rPr>
          <w:rStyle w:val="Style13ptBold"/>
          <w:rFonts w:asciiTheme="minorHAnsi" w:hAnsiTheme="minorHAnsi"/>
        </w:rPr>
        <w:t>Gvosdev 5</w:t>
      </w:r>
      <w:r>
        <w:rPr>
          <w:rFonts w:asciiTheme="minorHAnsi" w:hAnsiTheme="minorHAnsi"/>
          <w:sz w:val="14"/>
        </w:rPr>
        <w:t xml:space="preserve"> – Rhodes scholar, PhD from St. Antony’s College, executive editor of The National Interest</w:t>
      </w:r>
      <w:r>
        <w:rPr>
          <w:rFonts w:asciiTheme="minorHAnsi" w:hAnsiTheme="minorHAnsi"/>
          <w:sz w:val="14"/>
          <w:szCs w:val="20"/>
        </w:rPr>
        <w:t xml:space="preserve"> </w:t>
      </w:r>
      <w:r>
        <w:rPr>
          <w:rFonts w:asciiTheme="minorHAnsi" w:hAnsiTheme="minorHAnsi"/>
          <w:sz w:val="14"/>
        </w:rPr>
        <w:t xml:space="preserve">(Nikolas, The Value(s) of Realism, </w:t>
      </w:r>
      <w:r>
        <w:rPr>
          <w:rFonts w:asciiTheme="minorHAnsi" w:hAnsiTheme="minorHAnsi"/>
          <w:iCs/>
          <w:sz w:val="14"/>
        </w:rPr>
        <w:t>SAIS Review</w:t>
      </w:r>
      <w:r>
        <w:rPr>
          <w:rFonts w:asciiTheme="minorHAnsi" w:hAnsiTheme="minorHAnsi"/>
          <w:sz w:val="14"/>
        </w:rPr>
        <w:t xml:space="preserve"> 25.1, pmuse, AG)</w:t>
      </w:r>
    </w:p>
    <w:p w14:paraId="7E5FA1BB" w14:textId="77777777" w:rsidR="00D058D0" w:rsidRDefault="00D058D0" w:rsidP="00D058D0">
      <w:pPr>
        <w:rPr>
          <w:rFonts w:asciiTheme="minorHAnsi" w:hAnsiTheme="minorHAnsi"/>
          <w:sz w:val="14"/>
          <w:szCs w:val="12"/>
        </w:rPr>
      </w:pPr>
    </w:p>
    <w:p w14:paraId="35CC8456" w14:textId="77777777" w:rsidR="00D058D0" w:rsidRPr="007F351E" w:rsidRDefault="00D058D0" w:rsidP="00D058D0">
      <w:pPr>
        <w:rPr>
          <w:rFonts w:asciiTheme="minorHAnsi" w:hAnsiTheme="minorHAnsi"/>
          <w:u w:val="single"/>
        </w:rPr>
      </w:pPr>
      <w:r>
        <w:rPr>
          <w:rFonts w:asciiTheme="minorHAnsi" w:hAnsiTheme="minorHAnsi"/>
          <w:sz w:val="14"/>
          <w:szCs w:val="12"/>
        </w:rPr>
        <w:t xml:space="preserve">As the name implies, realists focus on promoting policies that are achievable and sustainable. In turn, </w:t>
      </w:r>
      <w:r>
        <w:rPr>
          <w:rFonts w:asciiTheme="minorHAnsi" w:hAnsiTheme="minorHAnsi"/>
          <w:highlight w:val="cyan"/>
          <w:u w:val="single"/>
        </w:rPr>
        <w:t>the morality of a</w:t>
      </w:r>
      <w:r>
        <w:rPr>
          <w:rFonts w:asciiTheme="minorHAnsi" w:hAnsiTheme="minorHAnsi"/>
          <w:sz w:val="14"/>
          <w:szCs w:val="12"/>
        </w:rPr>
        <w:t xml:space="preserve"> foreign </w:t>
      </w:r>
      <w:r>
        <w:rPr>
          <w:rFonts w:asciiTheme="minorHAnsi" w:hAnsiTheme="minorHAnsi"/>
          <w:highlight w:val="cyan"/>
          <w:u w:val="single"/>
        </w:rPr>
        <w:t>policy</w:t>
      </w:r>
      <w:r>
        <w:rPr>
          <w:rFonts w:asciiTheme="minorHAnsi" w:hAnsiTheme="minorHAnsi"/>
          <w:sz w:val="14"/>
          <w:szCs w:val="12"/>
        </w:rPr>
        <w:t xml:space="preserve"> action </w:t>
      </w:r>
      <w:r>
        <w:rPr>
          <w:rFonts w:asciiTheme="minorHAnsi" w:hAnsiTheme="minorHAnsi"/>
          <w:highlight w:val="cyan"/>
          <w:u w:val="single"/>
        </w:rPr>
        <w:t xml:space="preserve">is judged by its </w:t>
      </w:r>
      <w:r w:rsidRPr="0075383A">
        <w:rPr>
          <w:rStyle w:val="Emphasis"/>
          <w:highlight w:val="cyan"/>
        </w:rPr>
        <w:t>results</w:t>
      </w:r>
      <w:r>
        <w:rPr>
          <w:rFonts w:asciiTheme="minorHAnsi" w:hAnsiTheme="minorHAnsi"/>
          <w:highlight w:val="cyan"/>
          <w:u w:val="single"/>
        </w:rPr>
        <w:t>, not</w:t>
      </w:r>
      <w:r>
        <w:rPr>
          <w:rFonts w:asciiTheme="minorHAnsi" w:hAnsiTheme="minorHAnsi"/>
          <w:sz w:val="14"/>
          <w:szCs w:val="12"/>
        </w:rPr>
        <w:t xml:space="preserve"> by the </w:t>
      </w:r>
      <w:r w:rsidRPr="0075383A">
        <w:rPr>
          <w:rStyle w:val="Emphasis"/>
          <w:highlight w:val="cyan"/>
        </w:rPr>
        <w:t>intentions</w:t>
      </w:r>
      <w:r>
        <w:rPr>
          <w:rFonts w:asciiTheme="minorHAnsi" w:hAnsiTheme="minorHAnsi"/>
          <w:sz w:val="14"/>
          <w:szCs w:val="12"/>
        </w:rPr>
        <w:t xml:space="preserve"> of its framers. </w:t>
      </w:r>
      <w:r>
        <w:rPr>
          <w:rFonts w:asciiTheme="minorHAnsi" w:hAnsiTheme="minorHAnsi"/>
          <w:u w:val="single"/>
        </w:rPr>
        <w:t>A</w:t>
      </w:r>
      <w:r>
        <w:rPr>
          <w:rFonts w:asciiTheme="minorHAnsi" w:hAnsiTheme="minorHAnsi"/>
          <w:sz w:val="14"/>
          <w:szCs w:val="12"/>
        </w:rPr>
        <w:t xml:space="preserve"> foreign </w:t>
      </w:r>
      <w:r>
        <w:rPr>
          <w:rFonts w:asciiTheme="minorHAnsi" w:hAnsiTheme="minorHAnsi"/>
          <w:u w:val="single"/>
        </w:rPr>
        <w:t>policymaker must weigh the consequences of any</w:t>
      </w:r>
      <w:r>
        <w:rPr>
          <w:rFonts w:asciiTheme="minorHAnsi" w:hAnsiTheme="minorHAnsi"/>
          <w:sz w:val="14"/>
          <w:szCs w:val="12"/>
        </w:rPr>
        <w:t xml:space="preserve"> course of </w:t>
      </w:r>
      <w:r>
        <w:rPr>
          <w:rFonts w:asciiTheme="minorHAnsi" w:hAnsiTheme="minorHAnsi"/>
          <w:u w:val="single"/>
        </w:rPr>
        <w:t>action and assess the resources at hand</w:t>
      </w:r>
      <w:r>
        <w:rPr>
          <w:rFonts w:asciiTheme="minorHAnsi" w:hAnsiTheme="minorHAnsi"/>
          <w:sz w:val="14"/>
          <w:szCs w:val="12"/>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Pr>
          <w:rFonts w:asciiTheme="minorHAnsi" w:hAnsiTheme="minorHAnsi"/>
          <w:highlight w:val="cyan"/>
          <w:u w:val="single"/>
        </w:rPr>
        <w:t>it is more moral</w:t>
      </w:r>
      <w:r>
        <w:rPr>
          <w:rFonts w:asciiTheme="minorHAnsi" w:hAnsiTheme="minorHAnsi"/>
          <w:sz w:val="14"/>
          <w:szCs w:val="12"/>
        </w:rPr>
        <w:t xml:space="preserve"> to fulfill one's commitments than to make "empty" promises, and </w:t>
      </w:r>
      <w:r>
        <w:rPr>
          <w:rFonts w:asciiTheme="minorHAnsi" w:hAnsiTheme="minorHAnsi"/>
          <w:highlight w:val="cyan"/>
          <w:u w:val="single"/>
        </w:rPr>
        <w:t>to seek solutions that minimize harm and produce sustainable results</w:t>
      </w:r>
      <w:r>
        <w:rPr>
          <w:rFonts w:asciiTheme="minorHAnsi" w:hAnsiTheme="minorHAnsi"/>
          <w:sz w:val="14"/>
          <w:szCs w:val="12"/>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Pr>
          <w:rFonts w:asciiTheme="minorHAnsi" w:hAnsiTheme="minorHAnsi"/>
          <w:u w:val="single"/>
        </w:rPr>
        <w:t>under the concrete circumstances of time and place</w:t>
      </w:r>
      <w:r>
        <w:rPr>
          <w:rFonts w:asciiTheme="minorHAnsi" w:hAnsiTheme="minorHAnsi"/>
          <w:sz w:val="14"/>
          <w:szCs w:val="12"/>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w:t>
      </w:r>
      <w:r>
        <w:rPr>
          <w:rFonts w:asciiTheme="minorHAnsi" w:hAnsiTheme="minorHAnsi"/>
          <w:highlight w:val="cyan"/>
          <w:u w:val="single"/>
        </w:rPr>
        <w:t>the belief</w:t>
      </w:r>
      <w:r>
        <w:rPr>
          <w:rFonts w:asciiTheme="minorHAnsi" w:hAnsiTheme="minorHAnsi"/>
          <w:u w:val="single"/>
        </w:rPr>
        <w:t xml:space="preserve"> that "high-flown words matter more than rational calculation" in formulating</w:t>
      </w:r>
      <w:r>
        <w:rPr>
          <w:rFonts w:asciiTheme="minorHAnsi" w:hAnsiTheme="minorHAnsi"/>
          <w:sz w:val="16"/>
          <w:szCs w:val="12"/>
        </w:rPr>
        <w:t xml:space="preserve"> effective </w:t>
      </w:r>
      <w:r>
        <w:rPr>
          <w:rFonts w:asciiTheme="minorHAnsi" w:hAnsiTheme="minorHAnsi"/>
          <w:u w:val="single"/>
        </w:rPr>
        <w:t>policy</w:t>
      </w:r>
      <w:r>
        <w:rPr>
          <w:rFonts w:asciiTheme="minorHAnsi" w:hAnsiTheme="minorHAnsi"/>
          <w:sz w:val="16"/>
          <w:szCs w:val="12"/>
        </w:rPr>
        <w:t xml:space="preserve">, which </w:t>
      </w:r>
      <w:r>
        <w:rPr>
          <w:rFonts w:asciiTheme="minorHAnsi" w:hAnsiTheme="minorHAnsi"/>
          <w:u w:val="single"/>
        </w:rPr>
        <w:t>led U.S</w:t>
      </w:r>
      <w:r>
        <w:rPr>
          <w:rFonts w:asciiTheme="minorHAnsi" w:hAnsiTheme="minorHAnsi"/>
          <w:sz w:val="16"/>
          <w:szCs w:val="12"/>
        </w:rPr>
        <w:t>. policymakers</w:t>
      </w:r>
      <w:r>
        <w:rPr>
          <w:rFonts w:asciiTheme="minorHAnsi" w:hAnsiTheme="minorHAnsi"/>
          <w:sz w:val="16"/>
        </w:rPr>
        <w:t xml:space="preserve"> </w:t>
      </w:r>
      <w:r>
        <w:rPr>
          <w:rFonts w:asciiTheme="minorHAnsi" w:hAnsiTheme="minorHAnsi"/>
          <w:u w:val="single"/>
        </w:rPr>
        <w:t>to dispense with</w:t>
      </w:r>
      <w:r>
        <w:rPr>
          <w:rFonts w:asciiTheme="minorHAnsi" w:hAnsiTheme="minorHAnsi"/>
          <w:sz w:val="16"/>
          <w:szCs w:val="12"/>
        </w:rPr>
        <w:t xml:space="preserve"> the equation of "</w:t>
      </w:r>
      <w:r>
        <w:rPr>
          <w:rFonts w:asciiTheme="minorHAnsi" w:hAnsiTheme="minorHAnsi"/>
          <w:u w:val="single"/>
        </w:rPr>
        <w:t>balancing commitments and resources</w:t>
      </w:r>
      <w:r>
        <w:rPr>
          <w:rFonts w:asciiTheme="minorHAnsi" w:hAnsiTheme="minorHAnsi"/>
          <w:sz w:val="14"/>
          <w:szCs w:val="12"/>
        </w:rPr>
        <w:t xml:space="preserve">."12 Indeed, as he notes, the </w:t>
      </w:r>
      <w:r>
        <w:rPr>
          <w:rFonts w:asciiTheme="minorHAnsi" w:hAnsiTheme="minorHAnsi"/>
          <w:u w:val="single"/>
        </w:rPr>
        <w:t>Clinton</w:t>
      </w:r>
      <w:r>
        <w:rPr>
          <w:rFonts w:asciiTheme="minorHAnsi" w:hAnsiTheme="minorHAnsi"/>
          <w:sz w:val="14"/>
          <w:szCs w:val="12"/>
        </w:rPr>
        <w:t xml:space="preserve"> administration had </w:t>
      </w:r>
      <w:r>
        <w:rPr>
          <w:rFonts w:asciiTheme="minorHAnsi" w:hAnsiTheme="minorHAnsi"/>
          <w:u w:val="single"/>
        </w:rPr>
        <w:t>criticized peace plans calling for</w:t>
      </w:r>
      <w:r>
        <w:rPr>
          <w:rFonts w:asciiTheme="minorHAnsi" w:hAnsiTheme="minorHAnsi"/>
          <w:sz w:val="14"/>
          <w:szCs w:val="12"/>
        </w:rPr>
        <w:t xml:space="preserve"> decentralized </w:t>
      </w:r>
      <w:r>
        <w:rPr>
          <w:rFonts w:asciiTheme="minorHAnsi" w:hAnsiTheme="minorHAnsi"/>
          <w:u w:val="single"/>
        </w:rPr>
        <w:t xml:space="preserve">partition in Bosnia "with lofty rhetoric without proposing a practical alternative." The subsequent war </w:t>
      </w:r>
      <w:r>
        <w:rPr>
          <w:rFonts w:asciiTheme="minorHAnsi" w:hAnsiTheme="minorHAnsi"/>
          <w:highlight w:val="cyan"/>
          <w:u w:val="single"/>
        </w:rPr>
        <w:t xml:space="preserve">led to the </w:t>
      </w:r>
      <w:r w:rsidRPr="0075383A">
        <w:rPr>
          <w:rStyle w:val="Emphasis"/>
          <w:highlight w:val="cyan"/>
        </w:rPr>
        <w:t>deaths</w:t>
      </w:r>
      <w:r>
        <w:rPr>
          <w:rFonts w:asciiTheme="minorHAnsi" w:hAnsiTheme="minorHAnsi"/>
          <w:u w:val="single"/>
        </w:rPr>
        <w:t xml:space="preserve"> </w:t>
      </w:r>
      <w:r>
        <w:rPr>
          <w:rFonts w:asciiTheme="minorHAnsi" w:hAnsiTheme="minorHAnsi"/>
          <w:highlight w:val="cyan"/>
          <w:u w:val="single"/>
        </w:rPr>
        <w:t>of</w:t>
      </w:r>
      <w:r>
        <w:rPr>
          <w:rFonts w:asciiTheme="minorHAnsi" w:hAnsiTheme="minorHAnsi"/>
          <w:sz w:val="14"/>
          <w:szCs w:val="12"/>
        </w:rPr>
        <w:t xml:space="preserve"> tens of </w:t>
      </w:r>
      <w:r>
        <w:rPr>
          <w:rFonts w:asciiTheme="minorHAnsi" w:hAnsiTheme="minorHAnsi"/>
          <w:highlight w:val="cyan"/>
          <w:u w:val="single"/>
        </w:rPr>
        <w:t>thousands</w:t>
      </w:r>
      <w:r>
        <w:rPr>
          <w:rFonts w:asciiTheme="minorHAnsi" w:hAnsiTheme="minorHAnsi"/>
          <w:sz w:val="14"/>
          <w:szCs w:val="12"/>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Pr>
          <w:rFonts w:asciiTheme="minorHAnsi" w:hAnsiTheme="minorHAnsi"/>
          <w:u w:val="single"/>
        </w:rPr>
        <w:t xml:space="preserve">As a result of </w:t>
      </w:r>
      <w:r>
        <w:rPr>
          <w:rFonts w:asciiTheme="minorHAnsi" w:hAnsiTheme="minorHAnsi"/>
          <w:highlight w:val="cyan"/>
          <w:u w:val="single"/>
        </w:rPr>
        <w:t>holding out for the "most moral" outcome</w:t>
      </w:r>
      <w:r>
        <w:rPr>
          <w:rFonts w:asciiTheme="minorHAnsi" w:hAnsiTheme="minorHAnsi"/>
          <w:sz w:val="14"/>
          <w:szCs w:val="12"/>
        </w:rPr>
        <w:t xml:space="preserve"> and encouraging the Muslim-led government in Sarajevo to pursue maximalist aims </w:t>
      </w:r>
      <w:r>
        <w:rPr>
          <w:rFonts w:asciiTheme="minorHAnsi" w:hAnsiTheme="minorHAnsi"/>
          <w:u w:val="single"/>
        </w:rPr>
        <w:t xml:space="preserve">rather than finding a workable compromise that </w:t>
      </w:r>
      <w:r>
        <w:rPr>
          <w:rFonts w:asciiTheme="minorHAnsi" w:hAnsiTheme="minorHAnsi"/>
          <w:highlight w:val="cyan"/>
          <w:u w:val="single"/>
        </w:rPr>
        <w:t xml:space="preserve">could have </w:t>
      </w:r>
      <w:r w:rsidRPr="0075383A">
        <w:rPr>
          <w:rStyle w:val="Emphasis"/>
          <w:highlight w:val="cyan"/>
        </w:rPr>
        <w:t>avoided bloodshed</w:t>
      </w:r>
      <w:r>
        <w:rPr>
          <w:rFonts w:asciiTheme="minorHAnsi" w:hAnsiTheme="minorHAnsi"/>
          <w:sz w:val="14"/>
          <w:szCs w:val="12"/>
        </w:rPr>
        <w:t xml:space="preserve"> and produced more stable conditions, the peoples of </w:t>
      </w:r>
      <w:r>
        <w:rPr>
          <w:rFonts w:asciiTheme="minorHAnsi" w:hAnsiTheme="minorHAnsi"/>
          <w:u w:val="single"/>
        </w:rPr>
        <w:t>Bosnia suffered greatly</w:t>
      </w:r>
      <w:r>
        <w:rPr>
          <w:rFonts w:asciiTheme="minorHAnsi" w:hAnsiTheme="minorHAnsi"/>
          <w:sz w:val="14"/>
          <w:szCs w:val="12"/>
        </w:rPr>
        <w:t xml:space="preserve">. In the end, </w:t>
      </w:r>
      <w:r>
        <w:rPr>
          <w:rFonts w:asciiTheme="minorHAnsi" w:hAnsiTheme="minorHAnsi"/>
          <w:u w:val="single"/>
        </w:rPr>
        <w:t>the final settlement was very close</w:t>
      </w:r>
      <w:r>
        <w:rPr>
          <w:rFonts w:asciiTheme="minorHAnsi" w:hAnsiTheme="minorHAnsi"/>
          <w:sz w:val="14"/>
          <w:szCs w:val="12"/>
        </w:rPr>
        <w:t xml:space="preserve"> [End Page 19] </w:t>
      </w:r>
      <w:r>
        <w:rPr>
          <w:rFonts w:asciiTheme="minorHAnsi" w:hAnsiTheme="minorHAnsi"/>
          <w:u w:val="single"/>
        </w:rPr>
        <w:t>to the one</w:t>
      </w:r>
      <w:r>
        <w:rPr>
          <w:rFonts w:asciiTheme="minorHAnsi" w:hAnsiTheme="minorHAnsi"/>
          <w:sz w:val="14"/>
          <w:szCs w:val="12"/>
        </w:rPr>
        <w:t xml:space="preserve"> that realists had </w:t>
      </w:r>
      <w:r>
        <w:rPr>
          <w:rFonts w:asciiTheme="minorHAnsi" w:hAnsiTheme="minorHAnsi"/>
          <w:u w:val="single"/>
        </w:rPr>
        <w:t>initially</w:t>
      </w:r>
      <w:r>
        <w:rPr>
          <w:rFonts w:asciiTheme="minorHAnsi" w:hAnsiTheme="minorHAnsi"/>
          <w:sz w:val="14"/>
          <w:szCs w:val="12"/>
        </w:rPr>
        <w:t xml:space="preserve"> proposed—and the one that had also been roundly </w:t>
      </w:r>
      <w:r>
        <w:rPr>
          <w:rFonts w:asciiTheme="minorHAnsi" w:hAnsiTheme="minorHAnsi"/>
          <w:u w:val="single"/>
        </w:rPr>
        <w:t xml:space="preserve">condemned on moral grounds. </w:t>
      </w:r>
    </w:p>
    <w:p w14:paraId="01FDA566" w14:textId="77777777" w:rsidR="00D058D0" w:rsidRDefault="00D058D0" w:rsidP="00D058D0">
      <w:pPr>
        <w:pStyle w:val="Heading3"/>
      </w:pPr>
      <w:r>
        <w:t>Bad</w:t>
      </w:r>
    </w:p>
    <w:p w14:paraId="7ABED879" w14:textId="77777777" w:rsidR="00D058D0" w:rsidRPr="00F83CCD" w:rsidRDefault="00D058D0" w:rsidP="00D058D0">
      <w:pPr>
        <w:pStyle w:val="Heading4"/>
        <w:rPr>
          <w:rFonts w:cs="Arial"/>
        </w:rPr>
      </w:pPr>
      <w:bookmarkStart w:id="4" w:name="_Hlk498708042"/>
      <w:r w:rsidRPr="00F83CCD">
        <w:rPr>
          <w:rFonts w:cs="Arial"/>
        </w:rPr>
        <w:t xml:space="preserve">We are only responsible for whether the </w:t>
      </w:r>
      <w:r w:rsidRPr="00902D78">
        <w:rPr>
          <w:rFonts w:cs="Arial"/>
          <w:u w:val="single"/>
        </w:rPr>
        <w:t>plan itself</w:t>
      </w:r>
      <w:r w:rsidRPr="00F83CCD">
        <w:rPr>
          <w:rFonts w:cs="Arial"/>
        </w:rPr>
        <w:t xml:space="preserve"> is a moral action</w:t>
      </w:r>
      <w:r>
        <w:rPr>
          <w:rFonts w:cs="Arial"/>
        </w:rPr>
        <w:t>.</w:t>
      </w:r>
    </w:p>
    <w:p w14:paraId="0683906D" w14:textId="77777777" w:rsidR="00D058D0" w:rsidRPr="00F83CCD" w:rsidRDefault="00D058D0" w:rsidP="00D058D0">
      <w:pPr>
        <w:rPr>
          <w:rStyle w:val="Style13ptBold"/>
        </w:rPr>
      </w:pPr>
      <w:r w:rsidRPr="00F83CCD">
        <w:rPr>
          <w:rStyle w:val="Style13ptBold"/>
        </w:rPr>
        <w:t>Harris, 8</w:t>
      </w:r>
    </w:p>
    <w:p w14:paraId="00485063" w14:textId="77777777" w:rsidR="00D058D0" w:rsidRDefault="00D058D0" w:rsidP="00D058D0">
      <w:r w:rsidRPr="00F83CCD">
        <w:t>*PIA = Principle of Intervening Action</w:t>
      </w:r>
    </w:p>
    <w:p w14:paraId="71408E93" w14:textId="77777777" w:rsidR="00D058D0" w:rsidRPr="00F83CCD" w:rsidRDefault="00D058D0" w:rsidP="00D058D0">
      <w:r w:rsidRPr="00F83CCD">
        <w:t xml:space="preserve">(Alex, J.D. Stanford University, Harvard University Bachelors (magna cum laude), Practicing Appellate and Constitutional Law at Gibson, Dunn &amp; Crutcher LLP, former Adjunct Analyst at The Competitive Enterprise Institute, “Philosopher's Corner: The Principle of Intervening Action”, </w:t>
      </w:r>
      <w:hyperlink r:id="rId204" w:history="1">
        <w:r w:rsidRPr="00F83CCD">
          <w:rPr>
            <w:rStyle w:val="Hyperlink"/>
          </w:rPr>
          <w:t>https://cei.org/blog/philosophers-corner-principle-intervening-action</w:t>
        </w:r>
      </w:hyperlink>
      <w:r w:rsidRPr="00F83CCD">
        <w:t xml:space="preserve">, August 15, 2008, ak.) </w:t>
      </w:r>
    </w:p>
    <w:p w14:paraId="54AA887A" w14:textId="77777777" w:rsidR="00D058D0" w:rsidRPr="00E0559D" w:rsidRDefault="00D058D0" w:rsidP="00D058D0">
      <w:pPr>
        <w:rPr>
          <w:b/>
          <w:u w:val="single"/>
        </w:rPr>
      </w:pPr>
      <w:r w:rsidRPr="00F83CCD">
        <w:rPr>
          <w:sz w:val="16"/>
        </w:rPr>
        <w:t xml:space="preserve">Gewirth takes the position that </w:t>
      </w:r>
      <w:r w:rsidRPr="000F337B">
        <w:rPr>
          <w:rStyle w:val="StyleUnderline"/>
          <w:highlight w:val="green"/>
        </w:rPr>
        <w:t>we are solely responsible for the morality of our own actions</w:t>
      </w:r>
      <w:r w:rsidRPr="00F83CCD">
        <w:rPr>
          <w:sz w:val="16"/>
        </w:rPr>
        <w:t xml:space="preserve"> in two senses. First, </w:t>
      </w:r>
      <w:r w:rsidRPr="00F83CCD">
        <w:rPr>
          <w:rStyle w:val="StyleUnderline"/>
        </w:rPr>
        <w:t>only we are responsible for the acts we commit</w:t>
      </w:r>
      <w:r w:rsidRPr="00F83CCD">
        <w:rPr>
          <w:sz w:val="16"/>
        </w:rPr>
        <w:t xml:space="preserve">, even if someone else's action caused us to act as we did. (For example, if a woman's husband cheated on her and she, upon finding out, grew enraged and killed his lover, she - not he - would bear sole responsibility.) Second, </w:t>
      </w:r>
      <w:r w:rsidRPr="00F83CCD">
        <w:rPr>
          <w:rStyle w:val="StyleUnderline"/>
        </w:rPr>
        <w:t>we are only resp</w:t>
      </w:r>
      <w:r w:rsidRPr="00CD0B06">
        <w:rPr>
          <w:rStyle w:val="StyleUnderline"/>
        </w:rPr>
        <w:t xml:space="preserve">onsible for our own actions, </w:t>
      </w:r>
      <w:r w:rsidRPr="000F337B">
        <w:rPr>
          <w:rStyle w:val="StyleUnderline"/>
          <w:highlight w:val="green"/>
        </w:rPr>
        <w:t xml:space="preserve">even if they lead to other </w:t>
      </w:r>
      <w:r w:rsidRPr="00CD0B06">
        <w:rPr>
          <w:rStyle w:val="StyleUnderline"/>
        </w:rPr>
        <w:t xml:space="preserve">actions. </w:t>
      </w:r>
      <w:r w:rsidRPr="00F83CCD">
        <w:rPr>
          <w:sz w:val="16"/>
        </w:rPr>
        <w:t xml:space="preserve">Thus, </w:t>
      </w:r>
      <w:r w:rsidRPr="00F83CCD">
        <w:rPr>
          <w:rStyle w:val="StyleUnderline"/>
        </w:rPr>
        <w:t>we have a preeminent duty to never act immorally, even if doing so would preclude others from taking even more immoral actions</w:t>
      </w:r>
      <w:r w:rsidRPr="00F83CCD">
        <w:rPr>
          <w:sz w:val="16"/>
        </w:rPr>
        <w:t xml:space="preserve">. Gewirth contends that </w:t>
      </w:r>
      <w:r w:rsidRPr="000F337B">
        <w:rPr>
          <w:rStyle w:val="StyleUnderline"/>
          <w:highlight w:val="green"/>
        </w:rPr>
        <w:t xml:space="preserve">never violating </w:t>
      </w:r>
      <w:r w:rsidRPr="009A0BE0">
        <w:rPr>
          <w:rStyle w:val="StyleUnderline"/>
        </w:rPr>
        <w:t xml:space="preserve">the </w:t>
      </w:r>
      <w:r w:rsidRPr="000F337B">
        <w:rPr>
          <w:rStyle w:val="StyleUnderline"/>
          <w:highlight w:val="green"/>
        </w:rPr>
        <w:t>negative rights of another</w:t>
      </w:r>
      <w:r w:rsidRPr="009A0BE0">
        <w:rPr>
          <w:rStyle w:val="StyleUnderline"/>
        </w:rPr>
        <w:t xml:space="preserve"> "is an obligation</w:t>
      </w:r>
      <w:r w:rsidRPr="00F83CCD">
        <w:rPr>
          <w:rStyle w:val="StyleUnderline"/>
        </w:rPr>
        <w:t xml:space="preserve"> so fundamental that it </w:t>
      </w:r>
      <w:r w:rsidRPr="000F337B">
        <w:rPr>
          <w:rStyle w:val="StyleUnderline"/>
          <w:highlight w:val="green"/>
        </w:rPr>
        <w:t xml:space="preserve">cannot be overridden </w:t>
      </w:r>
      <w:r w:rsidRPr="009A0BE0">
        <w:rPr>
          <w:rStyle w:val="StyleUnderline"/>
        </w:rPr>
        <w:t xml:space="preserve">even </w:t>
      </w:r>
      <w:r w:rsidRPr="000F337B">
        <w:rPr>
          <w:rStyle w:val="StyleUnderline"/>
          <w:highlight w:val="green"/>
        </w:rPr>
        <w:t xml:space="preserve">to prevent evil </w:t>
      </w:r>
      <w:r w:rsidRPr="009A0BE0">
        <w:rPr>
          <w:rStyle w:val="StyleUnderline"/>
        </w:rPr>
        <w:t>consequences</w:t>
      </w:r>
      <w:r w:rsidRPr="00F83CCD">
        <w:rPr>
          <w:sz w:val="16"/>
        </w:rPr>
        <w:t xml:space="preserve"> from befalling some persons." He clarifies with an </w:t>
      </w:r>
      <w:r w:rsidRPr="00B05064">
        <w:rPr>
          <w:sz w:val="16"/>
        </w:rPr>
        <w:t xml:space="preserve">example. </w:t>
      </w:r>
      <w:r w:rsidRPr="00B05064">
        <w:rPr>
          <w:rStyle w:val="StyleUnderline"/>
        </w:rPr>
        <w:t>Imagine</w:t>
      </w:r>
      <w:r w:rsidRPr="00B05064">
        <w:rPr>
          <w:sz w:val="16"/>
        </w:rPr>
        <w:t xml:space="preserve"> that </w:t>
      </w:r>
      <w:r w:rsidRPr="00B05064">
        <w:rPr>
          <w:rStyle w:val="StyleUnderline"/>
        </w:rPr>
        <w:t>a group of terrorists kidnaps a woman and offers her son a choice: he must torture his mother or they will blow up a city with a nuclear weapon</w:t>
      </w:r>
      <w:r w:rsidRPr="00B05064">
        <w:rPr>
          <w:sz w:val="16"/>
        </w:rPr>
        <w:t xml:space="preserve">. </w:t>
      </w:r>
      <w:r w:rsidRPr="00B05064">
        <w:rPr>
          <w:rStyle w:val="StyleUnderline"/>
        </w:rPr>
        <w:t>Gewirth argues</w:t>
      </w:r>
      <w:r w:rsidRPr="00B05064">
        <w:rPr>
          <w:sz w:val="16"/>
        </w:rPr>
        <w:t xml:space="preserve"> that </w:t>
      </w:r>
      <w:r w:rsidRPr="00B05064">
        <w:rPr>
          <w:rStyle w:val="StyleUnderline"/>
        </w:rPr>
        <w:t>the son has a primary duty to not violate the rights of his mother</w:t>
      </w:r>
      <w:r w:rsidRPr="00B05064">
        <w:rPr>
          <w:sz w:val="16"/>
        </w:rPr>
        <w:t xml:space="preserve">, whereas </w:t>
      </w:r>
      <w:r w:rsidRPr="00B05064">
        <w:rPr>
          <w:rStyle w:val="StyleUnderline"/>
        </w:rPr>
        <w:t>he is not the actor who is blowing up the city</w:t>
      </w:r>
      <w:r w:rsidRPr="00B05064">
        <w:rPr>
          <w:sz w:val="16"/>
        </w:rPr>
        <w:t xml:space="preserve"> - </w:t>
      </w:r>
      <w:r w:rsidRPr="00B05064">
        <w:rPr>
          <w:rStyle w:val="StyleUnderline"/>
        </w:rPr>
        <w:t xml:space="preserve">the terrorists are the moral agents responsible </w:t>
      </w:r>
      <w:r w:rsidRPr="00B05064">
        <w:rPr>
          <w:sz w:val="16"/>
        </w:rPr>
        <w:t xml:space="preserve">for that action, </w:t>
      </w:r>
      <w:r w:rsidRPr="00B05064">
        <w:rPr>
          <w:rStyle w:val="StyleUnderline"/>
        </w:rPr>
        <w:t>not the son.</w:t>
      </w:r>
      <w:r w:rsidRPr="00B05064">
        <w:rPr>
          <w:sz w:val="16"/>
        </w:rPr>
        <w:t xml:space="preserve"> If the son had the choice, he would pick neither. His duty is to never violate rights; the only way to fulfill this is to not torture his mother. Gewirth argues:</w:t>
      </w:r>
      <w:r w:rsidRPr="00F83CCD">
        <w:rPr>
          <w:sz w:val="16"/>
        </w:rPr>
        <w:t xml:space="preserve"> "It would be unjustified to violate the mother's right to life in order to protect the rights to life of the many other residents of the city. For </w:t>
      </w:r>
      <w:r w:rsidRPr="00F83CCD">
        <w:rPr>
          <w:rStyle w:val="StyleUnderline"/>
        </w:rPr>
        <w:t>rights cannot be justifiably protected by violating another right.</w:t>
      </w:r>
      <w:r w:rsidRPr="00F83CCD">
        <w:rPr>
          <w:sz w:val="16"/>
        </w:rPr>
        <w:t xml:space="preserve">" </w:t>
      </w:r>
      <w:r w:rsidRPr="000F337B">
        <w:rPr>
          <w:rStyle w:val="StyleUnderline"/>
          <w:highlight w:val="green"/>
        </w:rPr>
        <w:t>PIA is the only</w:t>
      </w:r>
      <w:r w:rsidRPr="00CD0B06">
        <w:rPr>
          <w:rStyle w:val="StyleUnderline"/>
        </w:rPr>
        <w:t xml:space="preserve"> consistent, justifiable </w:t>
      </w:r>
      <w:r w:rsidRPr="000F337B">
        <w:rPr>
          <w:rStyle w:val="StyleUnderline"/>
          <w:highlight w:val="green"/>
        </w:rPr>
        <w:t>moral theory of consequences</w:t>
      </w:r>
      <w:r w:rsidRPr="00F83CCD">
        <w:rPr>
          <w:sz w:val="16"/>
        </w:rPr>
        <w:t xml:space="preserve">. First, one should note that </w:t>
      </w:r>
      <w:r w:rsidRPr="00F83CCD">
        <w:rPr>
          <w:rStyle w:val="StyleUnderline"/>
        </w:rPr>
        <w:t>only PIA sets a non-arbitrary limit on the string of effects that can factor into the moral calculation</w:t>
      </w:r>
      <w:r w:rsidRPr="00F83CCD">
        <w:rPr>
          <w:sz w:val="16"/>
        </w:rPr>
        <w:t xml:space="preserve">. </w:t>
      </w:r>
      <w:r w:rsidRPr="00F83CCD">
        <w:rPr>
          <w:rStyle w:val="StyleUnderline"/>
        </w:rPr>
        <w:t>PIA says that no consequences of other actions can count; the only other non-arbitrary standard says that all consequences in the chain must count</w:t>
      </w:r>
      <w:r w:rsidRPr="00F83CCD">
        <w:rPr>
          <w:sz w:val="16"/>
        </w:rPr>
        <w:t xml:space="preserve">. </w:t>
      </w:r>
      <w:r w:rsidRPr="00F83CCD">
        <w:rPr>
          <w:rStyle w:val="StyleUnderline"/>
        </w:rPr>
        <w:t xml:space="preserve">One cannot claim that I am responsible for only, say, the first four other actions resulting from my action. </w:t>
      </w:r>
      <w:r w:rsidRPr="000F337B">
        <w:rPr>
          <w:rStyle w:val="StyleUnderline"/>
          <w:highlight w:val="green"/>
        </w:rPr>
        <w:t>One must either consider only my actions or all resulting actions</w:t>
      </w:r>
      <w:r w:rsidRPr="00F83CCD">
        <w:rPr>
          <w:sz w:val="16"/>
        </w:rPr>
        <w:t xml:space="preserve">. Thus, </w:t>
      </w:r>
      <w:r w:rsidRPr="000F337B">
        <w:rPr>
          <w:rStyle w:val="StyleUnderline"/>
          <w:highlight w:val="green"/>
        </w:rPr>
        <w:t xml:space="preserve">if </w:t>
      </w:r>
      <w:r w:rsidRPr="00CD0B06">
        <w:rPr>
          <w:rStyle w:val="StyleUnderline"/>
        </w:rPr>
        <w:t xml:space="preserve">the </w:t>
      </w:r>
      <w:r w:rsidRPr="000F337B">
        <w:rPr>
          <w:rStyle w:val="StyleUnderline"/>
          <w:highlight w:val="green"/>
        </w:rPr>
        <w:t>destruction of the city</w:t>
      </w:r>
      <w:r w:rsidRPr="00CD0B06">
        <w:rPr>
          <w:rStyle w:val="StyleUnderline"/>
        </w:rPr>
        <w:t xml:space="preserve"> by terrorists actually </w:t>
      </w:r>
      <w:r w:rsidRPr="000F337B">
        <w:rPr>
          <w:rStyle w:val="StyleUnderline"/>
          <w:highlight w:val="green"/>
        </w:rPr>
        <w:t>ended up preventing</w:t>
      </w:r>
      <w:r w:rsidRPr="00CD0B06">
        <w:rPr>
          <w:rStyle w:val="StyleUnderline"/>
        </w:rPr>
        <w:t xml:space="preserve"> more rights violations by</w:t>
      </w:r>
      <w:r w:rsidRPr="00F83CCD">
        <w:rPr>
          <w:sz w:val="16"/>
        </w:rPr>
        <w:t xml:space="preserve">, say, </w:t>
      </w:r>
      <w:r w:rsidRPr="00CD0B06">
        <w:rPr>
          <w:rStyle w:val="StyleUnderline"/>
        </w:rPr>
        <w:t xml:space="preserve">staving off </w:t>
      </w:r>
      <w:r w:rsidRPr="000F337B">
        <w:rPr>
          <w:rStyle w:val="StyleUnderline"/>
          <w:highlight w:val="green"/>
        </w:rPr>
        <w:t xml:space="preserve">a Malthusian </w:t>
      </w:r>
      <w:r w:rsidRPr="00CD0B06">
        <w:rPr>
          <w:rStyle w:val="StyleUnderline"/>
        </w:rPr>
        <w:t xml:space="preserve">population </w:t>
      </w:r>
      <w:r w:rsidRPr="000F337B">
        <w:rPr>
          <w:rStyle w:val="StyleUnderline"/>
          <w:highlight w:val="green"/>
        </w:rPr>
        <w:t>crunch that would result in</w:t>
      </w:r>
      <w:r w:rsidRPr="00CD0B06">
        <w:rPr>
          <w:rStyle w:val="StyleUnderline"/>
        </w:rPr>
        <w:t xml:space="preserve"> mass starvation and </w:t>
      </w:r>
      <w:r w:rsidRPr="000F337B">
        <w:rPr>
          <w:rStyle w:val="StyleUnderline"/>
          <w:highlight w:val="green"/>
        </w:rPr>
        <w:t>world war</w:t>
      </w:r>
      <w:r w:rsidRPr="00CD0B06">
        <w:rPr>
          <w:rStyle w:val="StyleUnderline"/>
        </w:rPr>
        <w:t xml:space="preserve">, then </w:t>
      </w:r>
      <w:r w:rsidRPr="000F337B">
        <w:rPr>
          <w:rStyle w:val="StyleUnderline"/>
          <w:highlight w:val="green"/>
        </w:rPr>
        <w:t xml:space="preserve">the consequentialist position has to endorse the terrorists' action. Consequentialists have to count every effect in the chain, even in the </w:t>
      </w:r>
      <w:r w:rsidRPr="00CD0B06">
        <w:rPr>
          <w:rStyle w:val="StyleUnderline"/>
        </w:rPr>
        <w:t xml:space="preserve">absurdly far-off </w:t>
      </w:r>
      <w:r w:rsidRPr="000F337B">
        <w:rPr>
          <w:rStyle w:val="StyleUnderline"/>
          <w:highlight w:val="green"/>
        </w:rPr>
        <w:t>future</w:t>
      </w:r>
      <w:r w:rsidRPr="00CD0B06">
        <w:rPr>
          <w:rStyle w:val="StyleUnderline"/>
        </w:rPr>
        <w:t>, to determine whether an action is moral</w:t>
      </w:r>
      <w:r w:rsidRPr="00F83CCD">
        <w:rPr>
          <w:sz w:val="16"/>
        </w:rPr>
        <w:t xml:space="preserve">. This fact, of course, does not by itself constitute a reason to reject consequentialism in favor of PIA, but it does suggest that </w:t>
      </w:r>
      <w:r w:rsidRPr="00CD0B06">
        <w:rPr>
          <w:rStyle w:val="StyleUnderline"/>
        </w:rPr>
        <w:t>PIA is the only reasonable interpretation of the requirement of non-consequentialism. It</w:t>
      </w:r>
      <w:r w:rsidRPr="00F83CCD">
        <w:rPr>
          <w:sz w:val="16"/>
        </w:rPr>
        <w:t xml:space="preserve"> also </w:t>
      </w:r>
      <w:r w:rsidRPr="00F83CCD">
        <w:rPr>
          <w:rStyle w:val="StyleUnderline"/>
        </w:rPr>
        <w:t>suggests an implausible feature of consequentialism</w:t>
      </w:r>
      <w:r w:rsidRPr="00F83CCD">
        <w:rPr>
          <w:sz w:val="16"/>
        </w:rPr>
        <w:t xml:space="preserve">. I went on to demonstrate how the libertarian principle of </w:t>
      </w:r>
      <w:r w:rsidRPr="00F83CCD">
        <w:rPr>
          <w:rStyle w:val="StyleUnderline"/>
        </w:rPr>
        <w:t>self-ownership supports PIA and why people cannot be responsible for all effects of their actions</w:t>
      </w:r>
      <w:r w:rsidRPr="00F83CCD">
        <w:rPr>
          <w:sz w:val="16"/>
        </w:rPr>
        <w:t xml:space="preserve">: </w:t>
      </w:r>
      <w:r w:rsidRPr="00F83CCD">
        <w:rPr>
          <w:rStyle w:val="StyleUnderline"/>
        </w:rPr>
        <w:t>Since we are born o</w:t>
      </w:r>
      <w:r w:rsidRPr="00CD0B06">
        <w:rPr>
          <w:rStyle w:val="StyleUnderline"/>
        </w:rPr>
        <w:t>wning ourselves and nothing else, controlling our mind and body and no one else's, it makes perfect sense that we should be responsible for only the actions that we ourselves commit</w:t>
      </w:r>
      <w:r w:rsidRPr="00F83CCD">
        <w:rPr>
          <w:sz w:val="16"/>
        </w:rPr>
        <w:t xml:space="preserve">. Some could argue that we should be responsible for the results of these actions. PIA states that we are. If a person gets a wrecking ball and knocks over a building, which then falls and crushes twenty people, the person is to some degree responsible for those results. But this is not the case if someone else's action intervenes, because another moral agent is the more proximate cause of the effects; she has stepped into the line of causation to take the moral responsibility. </w:t>
      </w:r>
      <w:r w:rsidRPr="00F83CCD">
        <w:rPr>
          <w:rStyle w:val="StyleUnderline"/>
        </w:rPr>
        <w:t>When you act upon a rock that you hurl at an enemy's face, you are responsible for the effects of the rock</w:t>
      </w:r>
      <w:r w:rsidRPr="00F83CCD">
        <w:rPr>
          <w:sz w:val="16"/>
        </w:rPr>
        <w:t xml:space="preserve"> for two reasons: first, </w:t>
      </w:r>
      <w:r w:rsidRPr="00F83CCD">
        <w:rPr>
          <w:rStyle w:val="StyleUnderline"/>
        </w:rPr>
        <w:t>you are using force upon the rock; secondly, the rock has no agency over the effects it causes</w:t>
      </w:r>
      <w:r w:rsidRPr="00F83CCD">
        <w:rPr>
          <w:sz w:val="16"/>
        </w:rPr>
        <w:t xml:space="preserve">. The rock, by the fact that it has no agency of its own, is merely your tool, an extension of your agency. </w:t>
      </w:r>
      <w:r w:rsidRPr="00F83CCD">
        <w:rPr>
          <w:rStyle w:val="StyleUnderline"/>
        </w:rPr>
        <w:t>But neither of these reasons holds for using non-coercive measures that result in a person's action</w:t>
      </w:r>
      <w:r w:rsidRPr="00F83CCD">
        <w:rPr>
          <w:sz w:val="16"/>
        </w:rPr>
        <w:t xml:space="preserve">. </w:t>
      </w:r>
      <w:r w:rsidRPr="00F83CCD">
        <w:rPr>
          <w:rStyle w:val="StyleUnderline"/>
        </w:rPr>
        <w:t>As long as one does not use coercion to compel another to commit a rights-violating action, one has not reduced that other person's agency</w:t>
      </w:r>
      <w:r w:rsidRPr="00F83CCD">
        <w:rPr>
          <w:sz w:val="16"/>
        </w:rPr>
        <w:t xml:space="preserve">. Possessing full agency, </w:t>
      </w:r>
      <w:r w:rsidRPr="00CD0B06">
        <w:rPr>
          <w:rStyle w:val="StyleUnderline"/>
        </w:rPr>
        <w:t xml:space="preserve">the person is morally responsible for the totality of her actions; thus no one else can assume any portion of that responsibility. </w:t>
      </w:r>
      <w:r w:rsidRPr="000F337B">
        <w:rPr>
          <w:rStyle w:val="StyleUnderline"/>
          <w:highlight w:val="green"/>
        </w:rPr>
        <w:t>You are not responsible for anyone else's free actions</w:t>
      </w:r>
      <w:r w:rsidRPr="00CD0B06">
        <w:rPr>
          <w:rStyle w:val="StyleUnderline"/>
        </w:rPr>
        <w:t xml:space="preserve"> and no one else is responsible for yours. If the </w:t>
      </w:r>
      <w:r w:rsidRPr="00F83CCD">
        <w:rPr>
          <w:rStyle w:val="StyleUnderline"/>
        </w:rPr>
        <w:t>son were somehow partially responsible for the terrorists blowing up the city, that would</w:t>
      </w:r>
      <w:r w:rsidRPr="00F83CCD">
        <w:rPr>
          <w:sz w:val="16"/>
        </w:rPr>
        <w:t xml:space="preserve"> necessarily </w:t>
      </w:r>
      <w:r w:rsidRPr="00F83CCD">
        <w:rPr>
          <w:rStyle w:val="StyleUnderline"/>
        </w:rPr>
        <w:t>diminish</w:t>
      </w:r>
      <w:r w:rsidRPr="00F83CCD">
        <w:rPr>
          <w:sz w:val="16"/>
        </w:rPr>
        <w:t xml:space="preserve">, by whatever fraction of responsibility the son assumed, </w:t>
      </w:r>
      <w:r w:rsidRPr="00F83CCD">
        <w:rPr>
          <w:rStyle w:val="StyleUnderline"/>
        </w:rPr>
        <w:t>the terrorists' responsibility for that action</w:t>
      </w:r>
      <w:r w:rsidRPr="00F83CCD">
        <w:rPr>
          <w:sz w:val="16"/>
        </w:rPr>
        <w:t xml:space="preserve">. They would not be wholly responsible, because the son had caused their action. </w:t>
      </w:r>
      <w:r w:rsidRPr="00F83CCD">
        <w:rPr>
          <w:rStyle w:val="StyleUnderline"/>
        </w:rPr>
        <w:t xml:space="preserve">But this must not be the case; </w:t>
      </w:r>
      <w:r w:rsidRPr="00CD0B06">
        <w:rPr>
          <w:rStyle w:val="StyleUnderline"/>
        </w:rPr>
        <w:t>the terrorists must be held totally responsible</w:t>
      </w:r>
      <w:r w:rsidRPr="00F83CCD">
        <w:rPr>
          <w:rStyle w:val="StyleUnderline"/>
        </w:rPr>
        <w:t xml:space="preserve"> </w:t>
      </w:r>
      <w:r w:rsidRPr="00F83CCD">
        <w:rPr>
          <w:sz w:val="16"/>
        </w:rPr>
        <w:t xml:space="preserve">for the destruction of the city. Consequentialists ask, "Which set of rights-violations do you endorse: the torture of the mother, or the deaths of the millions?" Gewirth responds that PIA endorses neither. </w:t>
      </w:r>
      <w:r w:rsidRPr="000F337B">
        <w:rPr>
          <w:rStyle w:val="StyleUnderline"/>
          <w:highlight w:val="green"/>
        </w:rPr>
        <w:t>PIA gives</w:t>
      </w:r>
      <w:r w:rsidRPr="00CD0B06">
        <w:rPr>
          <w:rStyle w:val="StyleUnderline"/>
        </w:rPr>
        <w:t xml:space="preserve"> the </w:t>
      </w:r>
      <w:r w:rsidRPr="000F337B">
        <w:rPr>
          <w:rStyle w:val="StyleUnderline"/>
          <w:highlight w:val="green"/>
        </w:rPr>
        <w:t xml:space="preserve">terrorists complete responsibility for their actions, and </w:t>
      </w:r>
      <w:r w:rsidRPr="00CD0B06">
        <w:rPr>
          <w:rStyle w:val="StyleUnderline"/>
        </w:rPr>
        <w:t xml:space="preserve">emphatically </w:t>
      </w:r>
      <w:r w:rsidRPr="000F337B">
        <w:rPr>
          <w:rStyle w:val="StyleUnderline"/>
          <w:highlight w:val="green"/>
        </w:rPr>
        <w:t>condemns them</w:t>
      </w:r>
      <w:r w:rsidRPr="00CD0B06">
        <w:rPr>
          <w:rStyle w:val="StyleUnderline"/>
        </w:rPr>
        <w:t xml:space="preserve">, in a way that no other position is capable of. Only PIA is capable of giving </w:t>
      </w:r>
      <w:r w:rsidRPr="000F337B">
        <w:rPr>
          <w:rStyle w:val="StyleUnderline"/>
          <w:highlight w:val="green"/>
        </w:rPr>
        <w:t>rights</w:t>
      </w:r>
      <w:r w:rsidRPr="00CD0B06">
        <w:rPr>
          <w:rStyle w:val="StyleUnderline"/>
        </w:rPr>
        <w:t xml:space="preserve"> their supreme status by proclaiming that they </w:t>
      </w:r>
      <w:r w:rsidRPr="000F337B">
        <w:rPr>
          <w:rStyle w:val="StyleUnderline"/>
          <w:highlight w:val="green"/>
        </w:rPr>
        <w:t>may never be violated for any reason, including preventing future rights-violations.</w:t>
      </w:r>
    </w:p>
    <w:bookmarkEnd w:id="4"/>
    <w:p w14:paraId="2D4287EA" w14:textId="77777777" w:rsidR="00D058D0" w:rsidRPr="00F51A8A" w:rsidRDefault="00D058D0" w:rsidP="00D058D0">
      <w:pPr>
        <w:pStyle w:val="Heading3"/>
      </w:pPr>
      <w:r>
        <w:t>tyranny of survival (callahan 73)</w:t>
      </w:r>
    </w:p>
    <w:p w14:paraId="6C64DC72" w14:textId="77777777" w:rsidR="00D058D0" w:rsidRPr="00854118" w:rsidRDefault="00D058D0" w:rsidP="00D058D0">
      <w:pPr>
        <w:rPr>
          <w:sz w:val="14"/>
        </w:rPr>
      </w:pPr>
    </w:p>
    <w:p w14:paraId="7469E358" w14:textId="77777777" w:rsidR="00D058D0" w:rsidRPr="00F572F1" w:rsidRDefault="00D058D0" w:rsidP="00D058D0">
      <w:pPr>
        <w:pStyle w:val="Heading4"/>
      </w:pPr>
      <w:r w:rsidRPr="00F572F1">
        <w:t>Actions of intervening actors are not morally justified</w:t>
      </w:r>
    </w:p>
    <w:p w14:paraId="1D439065" w14:textId="77777777" w:rsidR="00D058D0" w:rsidRPr="00F572F1" w:rsidRDefault="00D058D0" w:rsidP="00D058D0">
      <w:r w:rsidRPr="00F572F1">
        <w:rPr>
          <w:b/>
        </w:rPr>
        <w:t>GEWIRTH ’82</w:t>
      </w:r>
      <w:r w:rsidRPr="00F572F1">
        <w:t xml:space="preserve">     [Alan, Human Rights: Essays on Justification and Application, , pg 224-230]</w:t>
      </w:r>
    </w:p>
    <w:p w14:paraId="44073C0C" w14:textId="77777777" w:rsidR="00D058D0" w:rsidRPr="00955EC5" w:rsidRDefault="00D058D0" w:rsidP="00D058D0">
      <w:pPr>
        <w:rPr>
          <w:color w:val="000000"/>
          <w:sz w:val="16"/>
        </w:rPr>
      </w:pPr>
      <w:r w:rsidRPr="00F572F1">
        <w:rPr>
          <w:color w:val="000000"/>
          <w:sz w:val="16"/>
          <w:szCs w:val="16"/>
        </w:rPr>
        <w:t xml:space="preserve">5. Let us now consider the right mentioned above: a </w:t>
      </w:r>
      <w:r w:rsidRPr="004B0F03">
        <w:rPr>
          <w:color w:val="000000"/>
          <w:sz w:val="16"/>
          <w:szCs w:val="16"/>
        </w:rPr>
        <w:t xml:space="preserve">mother's </w:t>
      </w:r>
      <w:r w:rsidRPr="001A5C43">
        <w:rPr>
          <w:color w:val="000000"/>
          <w:sz w:val="16"/>
          <w:szCs w:val="16"/>
        </w:rPr>
        <w:t xml:space="preserve">right not to be tortured to death by her own son.  Assume (although these specifica- tiojis arc here quite dispensable) that she is innocent of any crime and has no knowledge of any.      What justifiable exception could there be to </w:t>
      </w:r>
      <w:r w:rsidRPr="001A5C43">
        <w:rPr>
          <w:rStyle w:val="StyleUnderline"/>
        </w:rPr>
        <w:t>such a right?     I shall construct an example which, though fanciful, has sufficient analogues in past and present thought and action t0 make it relevant to the status of rights in the real world</w:t>
      </w:r>
      <w:r w:rsidRPr="001A5C43">
        <w:rPr>
          <w:sz w:val="16"/>
          <w:szCs w:val="16"/>
        </w:rPr>
        <w:t>.6</w:t>
      </w:r>
      <w:r w:rsidRPr="001A5C43">
        <w:rPr>
          <w:rStyle w:val="StyleUnderline"/>
        </w:rPr>
        <w:t xml:space="preserve">    Suppose a clandestine group of political extremists have obtained an arsenal of nuclear weapons; to prove that they have the weapons and know how to use them, they have kidnapped a leading scientist, shown him the weapons, and then released him to make a public corroborative statement. The terrorists have now announced that they will use the weapons against a designated large distant city unless a certain prominent resident of the city, a young politically active lawyer named Abrams, tortures his mother to death, this torturing to lie earned out publicly in a certain way at a specified place and time in that city. Since the gang members have already murdered several other prominent residents of the city, their threat is quite credible. Their declared motive is to advance their cause by showing how powerful they are and by unmasking the moralistic pretensions of their political opponents.    Ought Abrams to torture his mother to death in order to prevent the threatened nuclear catastrophe</w:t>
      </w:r>
      <w:r w:rsidRPr="001A5C43">
        <w:rPr>
          <w:color w:val="000000"/>
          <w:sz w:val="16"/>
        </w:rPr>
        <w:t>? Might he not merely pretend to torture his intlter, so that die could then be safely hidden while the hunt for the gang nienihers continued? Entirely apart from the fact that the gang could easily pierce. this deception</w:t>
      </w:r>
      <w:r w:rsidRPr="001A5C43">
        <w:rPr>
          <w:color w:val="000000"/>
        </w:rPr>
        <w:t xml:space="preserve">, </w:t>
      </w:r>
      <w:r w:rsidRPr="001A5C43">
        <w:rPr>
          <w:b/>
          <w:bCs/>
          <w:color w:val="000000"/>
          <w:u w:val="single"/>
        </w:rPr>
        <w:t>the main objection to the very raising of such questions is the moral one that they seem to hold open the possibility of acquiescing and participatnig in an unspeakably evil project. To inflict such extreme harm  on one's mother would be an ultimate act of betrayal; in performing or even contemplating the</w:t>
      </w:r>
      <w:r w:rsidRPr="001A5C43">
        <w:rPr>
          <w:color w:val="000000"/>
        </w:rPr>
        <w:t xml:space="preserve"> </w:t>
      </w:r>
      <w:r w:rsidRPr="001A5C43">
        <w:rPr>
          <w:color w:val="000000"/>
          <w:sz w:val="16"/>
        </w:rPr>
        <w:t>performance of such an</w:t>
      </w:r>
      <w:r w:rsidRPr="001A5C43">
        <w:rPr>
          <w:color w:val="000000"/>
        </w:rPr>
        <w:t xml:space="preserve"> </w:t>
      </w:r>
      <w:r w:rsidRPr="001A5C43">
        <w:rPr>
          <w:b/>
          <w:bCs/>
          <w:color w:val="000000"/>
          <w:u w:val="single"/>
        </w:rPr>
        <w:t>action the son would lose all self-respect and would regard his life as no longer worth living.    A mother's right not to be tortured to death by her own son is beyond any compromise. It is absolute</w:t>
      </w:r>
      <w:r w:rsidRPr="001A5C43">
        <w:rPr>
          <w:color w:val="000000"/>
        </w:rPr>
        <w:t xml:space="preserve">.  </w:t>
      </w:r>
      <w:r w:rsidRPr="001A5C43">
        <w:rPr>
          <w:color w:val="000000"/>
          <w:sz w:val="16"/>
        </w:rPr>
        <w:t>This absoluteness may be analysed in several different interrelated deminsions, all stemming from the supreme principle of morality. The principle requires respect for the rights of all persons to the necessary conditions of human action, and this includes respect for the persons themselves as having the rational capacity to reflect on their purposes and to control their behavior in the light of such reflection.</w:t>
      </w:r>
      <w:r w:rsidRPr="001A5C43">
        <w:rPr>
          <w:color w:val="000000"/>
        </w:rPr>
        <w:t xml:space="preserve"> </w:t>
      </w:r>
      <w:r w:rsidRPr="001A5C43">
        <w:rPr>
          <w:b/>
          <w:bCs/>
          <w:color w:val="000000"/>
          <w:u w:val="single"/>
        </w:rPr>
        <w:t>The principle hence prohibits using any person merely as a means to the well-being of other persons. For a son to torture his mother to death even to protect the lives of others would  be an extreme violation of</w:t>
      </w:r>
      <w:r w:rsidRPr="001A5C43">
        <w:rPr>
          <w:color w:val="000000"/>
        </w:rPr>
        <w:t xml:space="preserve"> </w:t>
      </w:r>
      <w:r w:rsidRPr="001A5C43">
        <w:rPr>
          <w:color w:val="000000"/>
          <w:sz w:val="16"/>
        </w:rPr>
        <w:t>this principle and hence of these</w:t>
      </w:r>
      <w:r w:rsidRPr="001A5C43">
        <w:rPr>
          <w:color w:val="000000"/>
        </w:rPr>
        <w:t xml:space="preserve"> </w:t>
      </w:r>
      <w:r w:rsidRPr="001A5C43">
        <w:rPr>
          <w:b/>
          <w:bCs/>
          <w:color w:val="000000"/>
          <w:u w:val="single"/>
        </w:rPr>
        <w:t>rights, as would any attempt by others to force such an action</w:t>
      </w:r>
      <w:r w:rsidRPr="001A5C43">
        <w:rPr>
          <w:color w:val="000000"/>
        </w:rPr>
        <w:t xml:space="preserve">. </w:t>
      </w:r>
      <w:r w:rsidRPr="001A5C43">
        <w:rPr>
          <w:color w:val="000000"/>
          <w:sz w:val="16"/>
        </w:rPr>
        <w:t>For this reason, the concept. appropriate to it is not merely `wrong' but such others as `despicable', `die honourable', `base', `monstrous'. In the scale of moral modalities, such con- cepts function as the contrary extremes of concepts like the supererogatorv. What is supererogatory is not merely good or right but goes beyond these in various ways; it includes saintly and heroic actions whose moral merit surpasses what is strictly required of agents. In parallel fashion, what is base, dishonourable, or despicable is not entirely bad or wrong but goes be- yond these in moral demerit since it subverts even the minimal worth or dignity both of its agent and of its recipient and hence the basic presupposi- tions of morality itself. Just as the supererogatory is superlatively good, so the despicable is superlatively evil arid diabolic, and</w:t>
      </w:r>
      <w:r w:rsidRPr="001A5C43">
        <w:rPr>
          <w:color w:val="000000"/>
        </w:rPr>
        <w:t xml:space="preserve"> </w:t>
      </w:r>
      <w:r w:rsidRPr="001A5C43">
        <w:rPr>
          <w:b/>
          <w:bCs/>
          <w:color w:val="000000"/>
          <w:u w:val="single"/>
        </w:rPr>
        <w:t>its moral wrongness is so rotten that a morally decent person will not even consider doing it.</w:t>
      </w:r>
      <w:r w:rsidRPr="001A5C43">
        <w:rPr>
          <w:color w:val="000000"/>
        </w:rPr>
        <w:t xml:space="preserve"> </w:t>
      </w:r>
      <w:r w:rsidRPr="001A5C43">
        <w:rPr>
          <w:color w:val="000000"/>
          <w:sz w:val="16"/>
        </w:rPr>
        <w:t>This is but another way of saying that the rights it would violate must remain absolute.    6. There is, however, another side to this story.What of the thousands of innocent persons in the distant city Whose lives ale imperilled by the threatened nuclear explosion? Don't they too have rights to life which, because of their numbers, are far superior to the mother's right? May they not contend that while it is all very well for Abrams to preserve his moral purity by not killing his mother, he has no right to purchase this at the ex- pense of their Iives, thereby treating them as mere means to his ends and violating their our' rights? Thus it may lie argued that the morally correct description of the alternative confronting Abrains is not simply that it is one of not violating or violating an innocent person's right to life, but rather not violating one innocent person's right to life and thereby violating the right to life of thousands of other innocent persons through being partly responsible for their deaths, or violating one innocent person's right to life and thereby protecting or fulfilling the right to life of thousands of other innocent persons. We have here a tragic conflict of rights and an illustration of the heavy price exacted by moral absolutism. The aggregative consequen- tialist who holds that that action ought always to be performed which maximizes utility or minimizes disutility would maintain that in such a situation the lives of the thousand must be preferred.  An initial answer may be that terrorists who make such demands and Issue such threats cannot be trusted to keep their word not to drop the Bombs if the mother is tortured to death; and even if they now do keep their word, acceding in this ease would only lead to further escalated demands and threats</w:t>
      </w:r>
      <w:r w:rsidRPr="001A5C43">
        <w:rPr>
          <w:b/>
          <w:bCs/>
          <w:color w:val="000000"/>
          <w:u w:val="single"/>
        </w:rPr>
        <w:t>. It may also be argued that it is irrational to perpetrate a sure evil in order to forestall what is so far only a possible or threatened evil</w:t>
      </w:r>
      <w:r w:rsidRPr="001A5C43">
        <w:rPr>
          <w:color w:val="000000"/>
          <w:sz w:val="16"/>
        </w:rPr>
        <w:t>. Philippa Foot has sagely commented on cases of this sort that if it is the is duty to kill his mother in order to save the lives of the many other innocent residents of the city, then "anyone who wants us to do something will think wrong has only to threaten that otherwise he himself will do some- thing we think worse".8 Much depends, however, on the nature of the wrong" and the `worse''. If someone threatens to commit suicide or to kill innocent hostages if we do not break our promise to do some relatively unimportant action, breaking the promise would be the obviously right  course, by the criterion of degrees of necessity for action. The special diffiulty  of tire present ease stems from the fact that the conflicting rights are tiC the same supreme degree of importance.      It may be contended, however, that this whole answer, focusing on the Problem outcome of obeying the terrorists' demands, is a consequentialist argument and, as such, is not available to the absolutist who insists that Abrams must not torture his mother to death whatever the consequences.° This contention imputes to the absolutist a kind of indifference or even callousness to the sufferings of others that is not warranted by a correct understanding of his position. He can be concerned about consequences so long as he does not regard them as possibly superseding or diminishing the right and duty he regards as absolute.</w:t>
      </w:r>
      <w:r w:rsidRPr="001A5C43">
        <w:rPr>
          <w:b/>
          <w:bCs/>
          <w:color w:val="000000"/>
          <w:u w:val="single"/>
        </w:rPr>
        <w:t xml:space="preserve"> It is a matter of priorities. So long as the mother's right not to be tortured to death by her son is unqualifiedly respected, the absolutist can seek ways to mitigate the threatened disastrous consequences and </w:t>
      </w:r>
      <w:r w:rsidRPr="001A5C43">
        <w:rPr>
          <w:color w:val="000000"/>
          <w:sz w:val="16"/>
        </w:rPr>
        <w:t xml:space="preserve">possibly to </w:t>
      </w:r>
      <w:r w:rsidRPr="001A5C43">
        <w:rPr>
          <w:b/>
          <w:bCs/>
          <w:color w:val="000000"/>
          <w:u w:val="single"/>
        </w:rPr>
        <w:t>avert them altogether</w:t>
      </w:r>
      <w:r w:rsidRPr="001A5C43">
        <w:rPr>
          <w:color w:val="000000"/>
        </w:rPr>
        <w:t xml:space="preserve">. </w:t>
      </w:r>
      <w:r w:rsidRPr="001A5C43">
        <w:rPr>
          <w:color w:val="000000"/>
          <w:sz w:val="16"/>
        </w:rPr>
        <w:t>A parallel ease is found in the theory of legal punishment: the retributivist. while asserting that punish- ment must be meted out only to the persons who deserve it because of the crimes they have committed,  may also uphold punishment for its deterrent effect so long as the latter, consequentialist consideration is subordinated to and lilmited by the conditions of the former, antecedentalist consideration.1° Thus</w:t>
      </w:r>
      <w:r w:rsidRPr="001A5C43">
        <w:rPr>
          <w:color w:val="000000"/>
        </w:rPr>
        <w:t xml:space="preserve"> </w:t>
      </w:r>
      <w:r w:rsidRPr="001A5C43">
        <w:rPr>
          <w:b/>
          <w:bCs/>
          <w:color w:val="000000"/>
          <w:u w:val="single"/>
        </w:rPr>
        <w:t>the absolutist can accommodate</w:t>
      </w:r>
      <w:r w:rsidRPr="001A5C43">
        <w:rPr>
          <w:color w:val="000000"/>
        </w:rPr>
        <w:t xml:space="preserve"> at least part of </w:t>
      </w:r>
      <w:r w:rsidRPr="001A5C43">
        <w:rPr>
          <w:b/>
          <w:bCs/>
          <w:color w:val="000000"/>
          <w:u w:val="single"/>
        </w:rPr>
        <w:t>the consequentialist's substantive concerns within the limits of his own principle</w:t>
      </w:r>
      <w:r w:rsidRPr="001A5C43">
        <w:rPr>
          <w:color w:val="000000"/>
          <w:sz w:val="16"/>
        </w:rPr>
        <w:t>.  Is any other answer available to the absolutist, one that reflects the core of his position?  Various lines of argument may be used to show</w:t>
      </w:r>
      <w:r w:rsidRPr="001A5C43">
        <w:rPr>
          <w:color w:val="000000"/>
        </w:rPr>
        <w:t xml:space="preserve"> </w:t>
      </w:r>
      <w:r w:rsidRPr="001A5C43">
        <w:rPr>
          <w:b/>
          <w:bCs/>
          <w:color w:val="000000"/>
          <w:u w:val="single"/>
        </w:rPr>
        <w:t>that in refusing to torture his mother to death Abrams is not violating the rights of the multitudes of other residents who may die as a result, because he is not morally responsible for their deaths. Thus the absolutist can maintain that even if these others die they still have an absolute right to life</w:t>
      </w:r>
      <w:r w:rsidRPr="001A5C43">
        <w:rPr>
          <w:color w:val="000000"/>
        </w:rPr>
        <w:t xml:space="preserve"> </w:t>
      </w:r>
      <w:r w:rsidRPr="001A5C43">
        <w:rPr>
          <w:color w:val="000000"/>
          <w:sz w:val="16"/>
        </w:rPr>
        <w:t>because. the infringement of their right is not justified by the argument he upholds At least three different distinctions may be adduced for this purpose. In the unqualified form in which they have hitherto been presented, however they are not successful in establishing the envisaged conclusion.   One distinction is between direct and oblique intention. When</w:t>
      </w:r>
      <w:r w:rsidRPr="001A5C43">
        <w:rPr>
          <w:color w:val="000000"/>
        </w:rPr>
        <w:t xml:space="preserve"> </w:t>
      </w:r>
      <w:r w:rsidRPr="001A5C43">
        <w:rPr>
          <w:b/>
          <w:bCs/>
          <w:color w:val="000000"/>
          <w:u w:val="single"/>
        </w:rPr>
        <w:t>Abram</w:t>
      </w:r>
      <w:r w:rsidRPr="001A5C43">
        <w:rPr>
          <w:color w:val="000000"/>
        </w:rPr>
        <w:t xml:space="preserve"> </w:t>
      </w:r>
      <w:r w:rsidRPr="001A5C43">
        <w:rPr>
          <w:color w:val="000000"/>
          <w:sz w:val="16"/>
        </w:rPr>
        <w:t>refrains from torturing his mother to death, he</w:t>
      </w:r>
      <w:r w:rsidRPr="001A5C43">
        <w:rPr>
          <w:color w:val="000000"/>
        </w:rPr>
        <w:t xml:space="preserve"> </w:t>
      </w:r>
      <w:r w:rsidRPr="001A5C43">
        <w:rPr>
          <w:b/>
          <w:bCs/>
          <w:color w:val="000000"/>
          <w:u w:val="single"/>
        </w:rPr>
        <w:t>does not directly intend the many ensuing deaths of the other inhabitants either as end or as means</w:t>
      </w:r>
      <w:r w:rsidRPr="001A5C43">
        <w:rPr>
          <w:color w:val="000000"/>
        </w:rPr>
        <w:t xml:space="preserve">. </w:t>
      </w:r>
      <w:r w:rsidRPr="001A5C43">
        <w:rPr>
          <w:color w:val="000000"/>
          <w:sz w:val="16"/>
        </w:rPr>
        <w:t>These are only the foreseen but unintended side-effects of his action or, in this case, inaction. Hence, he is not morally responsible for those deaths.   Apart from other difficulties with the doctrine of double effect, this distinction as so far stated does not serve to exculpate Abrams. Consider some parallels. Industrialists who pollute the environment with poisonous chemicals and manufacturers who use carcinogenic food additives do not directly intend the resulting deaths; that are only the unintended but foreseen side-effects of what they do directly intend, namely, to provide profitable demand-fulfilling commodities. The entrepreneurs in question may even maintain that the enormous economic contributions they make to the gross national product outweigh in importance the relatively fl'w deaths that regrettably occur. Still, since they have good reason to believe that deaths wifi occur from causes under their control, the fact that they do not directly intend the deaths does not remove their causal and moral responsibility for  them. Isn't this also true of Abrams's relation to the deaths of the city's residents?   A second distinction drawn by some absolutist is between killing and letting die. This</w:t>
      </w:r>
      <w:r w:rsidRPr="00F572F1">
        <w:rPr>
          <w:color w:val="000000"/>
          <w:sz w:val="16"/>
        </w:rPr>
        <w:t xml:space="preserve"> distinction is often merged with others with which it is not entirely identical, such as the distinctions between commission and omission, between harming and not helping, between strict duties and generosity or supererogation. For the present discussion, however, the subtle differences between these may be overlooked. The contention, then, is that in refraining from killing his mother, Abrams does not kill the many innocent persons who will die as a result; he only lets them die. But one does not have the same strict moral duty to help persons or to prevent their dying as one has not to kill them; one is responsible only for what one does, not for what one merely allows to happen. Hence, Abrams is not moraily responsible for the deaths he fails to prevent by letting the many innocent persons die, so that he does not violate their ri</w:t>
      </w:r>
      <w:r>
        <w:rPr>
          <w:color w:val="000000"/>
          <w:sz w:val="16"/>
        </w:rPr>
        <w:t>ghts to life.</w:t>
      </w:r>
    </w:p>
    <w:p w14:paraId="64976B87" w14:textId="77777777" w:rsidR="00D058D0" w:rsidRPr="006E6526" w:rsidRDefault="00D058D0" w:rsidP="00D058D0">
      <w:pPr>
        <w:rPr>
          <w:b/>
        </w:rPr>
      </w:pPr>
    </w:p>
    <w:p w14:paraId="20050BB6" w14:textId="77777777" w:rsidR="00D058D0" w:rsidRPr="0040692D" w:rsidRDefault="00D058D0" w:rsidP="00D058D0">
      <w:pPr>
        <w:pStyle w:val="Heading4"/>
      </w:pPr>
      <w:r w:rsidRPr="0040692D">
        <w:t xml:space="preserve">All evil is committed in the name of </w:t>
      </w:r>
      <w:r>
        <w:t>s</w:t>
      </w:r>
      <w:r w:rsidRPr="0040692D">
        <w:t xml:space="preserve">urvival </w:t>
      </w:r>
    </w:p>
    <w:p w14:paraId="7C9F0DA5" w14:textId="77777777" w:rsidR="00D058D0" w:rsidRPr="00CA7D46" w:rsidRDefault="00D058D0" w:rsidP="00D058D0">
      <w:pPr>
        <w:rPr>
          <w:rStyle w:val="underline"/>
          <w:b w:val="0"/>
          <w:szCs w:val="16"/>
        </w:rPr>
      </w:pPr>
      <w:r w:rsidRPr="0040692D">
        <w:rPr>
          <w:rStyle w:val="Style13ptBold"/>
        </w:rPr>
        <w:t>Callahan 73</w:t>
      </w:r>
      <w:r w:rsidRPr="0040692D">
        <w:t xml:space="preserve">, not Christopher, institute of Society and Ethics, </w:t>
      </w:r>
      <w:r w:rsidRPr="0040692D">
        <w:rPr>
          <w:szCs w:val="16"/>
        </w:rPr>
        <w:t>(Daniel, “The Tyranny of Survival”, p. 91-3)</w:t>
      </w:r>
    </w:p>
    <w:p w14:paraId="7CDB6C8C" w14:textId="77777777" w:rsidR="00D058D0" w:rsidRPr="0040692D" w:rsidRDefault="00D058D0" w:rsidP="00D058D0">
      <w:pPr>
        <w:pStyle w:val="Heading4"/>
      </w:pPr>
      <w:r w:rsidRPr="0040692D">
        <w:rPr>
          <w:rStyle w:val="underline"/>
        </w:rPr>
        <w:t>The value of survival could not be so readily abused</w:t>
      </w:r>
      <w:r w:rsidRPr="0040692D">
        <w:t xml:space="preserve"> were it not for its evocative power. But abused it has been. </w:t>
      </w:r>
      <w:r w:rsidRPr="0040692D">
        <w:rPr>
          <w:rStyle w:val="underline"/>
          <w:sz w:val="24"/>
          <w:szCs w:val="24"/>
          <w:highlight w:val="green"/>
        </w:rPr>
        <w:t>In the name of survival</w:t>
      </w:r>
      <w:r w:rsidRPr="0040692D">
        <w:rPr>
          <w:rStyle w:val="underline"/>
          <w:highlight w:val="green"/>
        </w:rPr>
        <w:t>,</w:t>
      </w:r>
      <w:r w:rsidRPr="0040692D">
        <w:rPr>
          <w:rStyle w:val="underline"/>
        </w:rPr>
        <w:t xml:space="preserve"> all manner of social and political </w:t>
      </w:r>
      <w:r w:rsidRPr="0040692D">
        <w:rPr>
          <w:rStyle w:val="underline"/>
          <w:sz w:val="24"/>
          <w:szCs w:val="24"/>
          <w:highlight w:val="green"/>
        </w:rPr>
        <w:t>evils have been committed against</w:t>
      </w:r>
      <w:r w:rsidRPr="0040692D">
        <w:t xml:space="preserve"> the rights of </w:t>
      </w:r>
      <w:r w:rsidRPr="0040692D">
        <w:rPr>
          <w:rStyle w:val="underline"/>
          <w:sz w:val="24"/>
          <w:szCs w:val="24"/>
          <w:highlight w:val="green"/>
        </w:rPr>
        <w:t>individuals, including the right to life</w:t>
      </w:r>
      <w:r w:rsidRPr="0040692D">
        <w:rPr>
          <w:rStyle w:val="underline"/>
        </w:rPr>
        <w:t>. The</w:t>
      </w:r>
      <w:r w:rsidRPr="0040692D">
        <w:t xml:space="preserve"> purported </w:t>
      </w:r>
      <w:r w:rsidRPr="0040692D">
        <w:rPr>
          <w:rStyle w:val="underline"/>
        </w:rPr>
        <w:t>threat of Communist domination</w:t>
      </w:r>
      <w:r w:rsidRPr="0040692D">
        <w:t xml:space="preserve"> has for over two decades </w:t>
      </w:r>
      <w:r w:rsidRPr="0040692D">
        <w:rPr>
          <w:rStyle w:val="underline"/>
        </w:rPr>
        <w:t>fueled the drive of</w:t>
      </w:r>
      <w:r w:rsidRPr="0040692D">
        <w:t xml:space="preserve"> </w:t>
      </w:r>
      <w:r w:rsidRPr="0040692D">
        <w:rPr>
          <w:rStyle w:val="underline"/>
        </w:rPr>
        <w:t>militarists</w:t>
      </w:r>
      <w:r w:rsidRPr="0040692D">
        <w:t xml:space="preserve"> for ever-larger defense budgets, no matter what the cost to other social needs. </w:t>
      </w:r>
      <w:r w:rsidRPr="0040692D">
        <w:rPr>
          <w:rStyle w:val="underline"/>
          <w:sz w:val="24"/>
          <w:szCs w:val="24"/>
          <w:highlight w:val="green"/>
        </w:rPr>
        <w:t>During World War II</w:t>
      </w:r>
      <w:r w:rsidRPr="0040692D">
        <w:rPr>
          <w:rStyle w:val="underline"/>
          <w:highlight w:val="green"/>
        </w:rPr>
        <w:t xml:space="preserve">, </w:t>
      </w:r>
      <w:r w:rsidRPr="0040692D">
        <w:rPr>
          <w:rStyle w:val="underline"/>
        </w:rPr>
        <w:t xml:space="preserve">native </w:t>
      </w:r>
      <w:r w:rsidRPr="0040692D">
        <w:rPr>
          <w:rStyle w:val="underline"/>
          <w:sz w:val="24"/>
          <w:szCs w:val="24"/>
          <w:highlight w:val="green"/>
        </w:rPr>
        <w:t>Japanese-Americans were herded</w:t>
      </w:r>
      <w:r w:rsidRPr="0040692D">
        <w:rPr>
          <w:rStyle w:val="underline"/>
        </w:rPr>
        <w:t>,</w:t>
      </w:r>
      <w:r w:rsidRPr="0040692D">
        <w:t xml:space="preserve"> without due process of law, </w:t>
      </w:r>
      <w:r w:rsidRPr="0040692D">
        <w:rPr>
          <w:sz w:val="24"/>
          <w:szCs w:val="24"/>
          <w:highlight w:val="green"/>
        </w:rPr>
        <w:t>to detention camps</w:t>
      </w:r>
      <w:r w:rsidRPr="0040692D">
        <w:t xml:space="preserve">. This policy was later upheld by the Supreme Court in </w:t>
      </w:r>
      <w:r w:rsidRPr="0040692D">
        <w:rPr>
          <w:i/>
        </w:rPr>
        <w:t>Korematsu v. United States</w:t>
      </w:r>
      <w:r w:rsidRPr="0040692D">
        <w:t xml:space="preserve"> (1944) in the general context that a threat to national security can justify acts otherwise blatantly unjustifiable</w:t>
      </w:r>
      <w:r w:rsidRPr="0040692D">
        <w:rPr>
          <w:sz w:val="24"/>
          <w:szCs w:val="24"/>
        </w:rPr>
        <w:t xml:space="preserve">. </w:t>
      </w:r>
      <w:r w:rsidRPr="0040692D">
        <w:rPr>
          <w:rStyle w:val="underline"/>
          <w:sz w:val="24"/>
          <w:szCs w:val="24"/>
          <w:highlight w:val="green"/>
        </w:rPr>
        <w:t>The survival of the Aryan race was</w:t>
      </w:r>
      <w:r w:rsidRPr="0040692D">
        <w:rPr>
          <w:rStyle w:val="underline"/>
          <w:highlight w:val="green"/>
        </w:rPr>
        <w:t xml:space="preserve"> </w:t>
      </w:r>
      <w:r w:rsidRPr="0040692D">
        <w:rPr>
          <w:rStyle w:val="underline"/>
        </w:rPr>
        <w:t xml:space="preserve">one of </w:t>
      </w:r>
      <w:r w:rsidRPr="0040692D">
        <w:rPr>
          <w:rStyle w:val="underline"/>
          <w:sz w:val="24"/>
          <w:szCs w:val="24"/>
          <w:highlight w:val="green"/>
        </w:rPr>
        <w:t>the</w:t>
      </w:r>
      <w:r w:rsidRPr="0040692D">
        <w:rPr>
          <w:rStyle w:val="underline"/>
        </w:rPr>
        <w:t xml:space="preserve"> official </w:t>
      </w:r>
      <w:r w:rsidRPr="0040692D">
        <w:rPr>
          <w:rStyle w:val="underline"/>
          <w:sz w:val="24"/>
          <w:szCs w:val="24"/>
          <w:highlight w:val="green"/>
        </w:rPr>
        <w:t>legitimations of Nazism</w:t>
      </w:r>
      <w:r w:rsidRPr="0040692D">
        <w:rPr>
          <w:rStyle w:val="underline"/>
          <w:highlight w:val="green"/>
        </w:rPr>
        <w:t>.</w:t>
      </w:r>
      <w:r w:rsidRPr="0040692D">
        <w:rPr>
          <w:rStyle w:val="underline"/>
        </w:rPr>
        <w:t xml:space="preserve"> Under the banner of survival, the government of South Africa imposes a ruthless apartheid</w:t>
      </w:r>
      <w:r w:rsidRPr="0040692D">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w:t>
      </w:r>
      <w:r w:rsidRPr="0040692D">
        <w:rPr>
          <w:i/>
        </w:rPr>
        <w:t>Beyond Freedom and Dignity</w:t>
      </w:r>
      <w:r w:rsidRPr="0040692D">
        <w:t xml:space="preserve"> for the controlled and conditioned society is the need for survival. For Jacques Monod, in </w:t>
      </w:r>
      <w:r w:rsidRPr="0040692D">
        <w:rPr>
          <w:i/>
        </w:rPr>
        <w:t>Chance and Necessity</w:t>
      </w:r>
      <w:r w:rsidRPr="0040692D">
        <w:t xml:space="preserve">, survival requires that we overthrow almost every known religious, ethical and political system. </w:t>
      </w:r>
      <w:r w:rsidRPr="0040692D">
        <w:rPr>
          <w:rStyle w:val="underline"/>
          <w:sz w:val="24"/>
          <w:szCs w:val="24"/>
          <w:highlight w:val="green"/>
        </w:rPr>
        <w:t>In genetics, the survival of the gene pool has been put forward</w:t>
      </w:r>
      <w:r w:rsidRPr="0040692D">
        <w:rPr>
          <w:sz w:val="24"/>
          <w:szCs w:val="24"/>
        </w:rPr>
        <w:t xml:space="preserve"> </w:t>
      </w:r>
      <w:r w:rsidRPr="0040692D">
        <w:t xml:space="preserve">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w:t>
      </w:r>
      <w:r w:rsidRPr="0040692D">
        <w:rPr>
          <w:rStyle w:val="underline"/>
          <w:sz w:val="24"/>
          <w:szCs w:val="24"/>
          <w:highlight w:val="green"/>
        </w:rPr>
        <w:t xml:space="preserve">There </w:t>
      </w:r>
      <w:r w:rsidRPr="0040692D">
        <w:rPr>
          <w:rStyle w:val="underline"/>
        </w:rPr>
        <w:t xml:space="preserve">seems to be </w:t>
      </w:r>
      <w:r w:rsidRPr="0040692D">
        <w:rPr>
          <w:rStyle w:val="underline"/>
          <w:sz w:val="24"/>
          <w:szCs w:val="24"/>
          <w:highlight w:val="green"/>
        </w:rPr>
        <w:t>no imaginable evi</w:t>
      </w:r>
      <w:r w:rsidRPr="0040692D">
        <w:rPr>
          <w:rStyle w:val="underline"/>
          <w:highlight w:val="green"/>
        </w:rPr>
        <w:t xml:space="preserve">l which </w:t>
      </w:r>
      <w:r w:rsidRPr="0040692D">
        <w:rPr>
          <w:rStyle w:val="underline"/>
          <w:sz w:val="24"/>
          <w:szCs w:val="24"/>
          <w:highlight w:val="green"/>
        </w:rPr>
        <w:t>some group is not willing to inflict</w:t>
      </w:r>
      <w:r w:rsidRPr="0040692D">
        <w:rPr>
          <w:rStyle w:val="underline"/>
          <w:highlight w:val="green"/>
        </w:rPr>
        <w:t xml:space="preserve"> </w:t>
      </w:r>
      <w:r w:rsidRPr="0040692D">
        <w:rPr>
          <w:rStyle w:val="underline"/>
        </w:rPr>
        <w:t xml:space="preserve">on another </w:t>
      </w:r>
      <w:r w:rsidRPr="0040692D">
        <w:rPr>
          <w:rStyle w:val="underline"/>
          <w:sz w:val="24"/>
          <w:szCs w:val="24"/>
          <w:highlight w:val="green"/>
        </w:rPr>
        <w:t>for sake of survival,</w:t>
      </w:r>
      <w:r w:rsidRPr="0040692D">
        <w:rPr>
          <w:rStyle w:val="underline"/>
          <w:sz w:val="24"/>
          <w:szCs w:val="24"/>
        </w:rPr>
        <w:t xml:space="preserve"> </w:t>
      </w:r>
      <w:r w:rsidRPr="0040692D">
        <w:rPr>
          <w:rStyle w:val="underline"/>
          <w:sz w:val="24"/>
          <w:szCs w:val="24"/>
          <w:highlight w:val="green"/>
        </w:rPr>
        <w:t>no rights</w:t>
      </w:r>
      <w:r w:rsidRPr="0040692D">
        <w:rPr>
          <w:rStyle w:val="underline"/>
          <w:highlight w:val="green"/>
        </w:rPr>
        <w:t xml:space="preserve">, </w:t>
      </w:r>
      <w:r w:rsidRPr="0040692D">
        <w:rPr>
          <w:rStyle w:val="underline"/>
        </w:rPr>
        <w:t>liberties</w:t>
      </w:r>
      <w:r w:rsidRPr="0040692D">
        <w:rPr>
          <w:rStyle w:val="underline"/>
          <w:sz w:val="24"/>
          <w:szCs w:val="24"/>
          <w:highlight w:val="green"/>
        </w:rPr>
        <w:t xml:space="preserve"> or dignities</w:t>
      </w:r>
      <w:r w:rsidRPr="0040692D">
        <w:rPr>
          <w:rStyle w:val="underline"/>
          <w:highlight w:val="green"/>
        </w:rPr>
        <w:t xml:space="preserve"> </w:t>
      </w:r>
      <w:r w:rsidRPr="0040692D">
        <w:rPr>
          <w:rStyle w:val="underline"/>
        </w:rPr>
        <w:t xml:space="preserve">which it is </w:t>
      </w:r>
      <w:r w:rsidRPr="0040692D">
        <w:rPr>
          <w:rStyle w:val="underline"/>
          <w:sz w:val="24"/>
          <w:szCs w:val="24"/>
          <w:highlight w:val="green"/>
        </w:rPr>
        <w:t>not ready to suppress.</w:t>
      </w:r>
      <w:r w:rsidRPr="0040692D">
        <w:rPr>
          <w:rStyle w:val="underline"/>
          <w:sz w:val="24"/>
          <w:szCs w:val="24"/>
        </w:rPr>
        <w:t xml:space="preserve"> </w:t>
      </w:r>
      <w:r w:rsidRPr="0040692D">
        <w:rPr>
          <w:rStyle w:val="underline"/>
        </w:rPr>
        <w:t>It is easy</w:t>
      </w:r>
      <w:r w:rsidRPr="0040692D">
        <w:t xml:space="preserve">, of course, </w:t>
      </w:r>
      <w:r w:rsidRPr="0040692D">
        <w:rPr>
          <w:rStyle w:val="underline"/>
        </w:rPr>
        <w:t>to recognize the danger when survival is falsely and manipulatively invoked</w:t>
      </w:r>
      <w:r w:rsidRPr="0040692D">
        <w:t xml:space="preserve">.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w:t>
      </w:r>
      <w:r w:rsidRPr="0040692D">
        <w:rPr>
          <w:rStyle w:val="underline"/>
          <w:sz w:val="24"/>
          <w:szCs w:val="24"/>
          <w:highlight w:val="green"/>
        </w:rPr>
        <w:t>The potential tyranny survival as value</w:t>
      </w:r>
      <w:r w:rsidRPr="0040692D">
        <w:t xml:space="preserve"> is that it </w:t>
      </w:r>
      <w:r w:rsidRPr="0040692D">
        <w:rPr>
          <w:rStyle w:val="underline"/>
          <w:sz w:val="24"/>
          <w:szCs w:val="24"/>
          <w:highlight w:val="green"/>
        </w:rPr>
        <w:t>is capable</w:t>
      </w:r>
      <w:r w:rsidRPr="0040692D">
        <w:t>, if not treated sanely</w:t>
      </w:r>
      <w:r w:rsidRPr="0040692D">
        <w:rPr>
          <w:highlight w:val="green"/>
        </w:rPr>
        <w:t xml:space="preserve">, </w:t>
      </w:r>
      <w:r w:rsidRPr="0040692D">
        <w:rPr>
          <w:rStyle w:val="underline"/>
          <w:sz w:val="24"/>
          <w:szCs w:val="24"/>
          <w:highlight w:val="green"/>
        </w:rPr>
        <w:t>of wiping out all</w:t>
      </w:r>
      <w:r w:rsidRPr="0040692D">
        <w:t xml:space="preserve"> other </w:t>
      </w:r>
      <w:r w:rsidRPr="0040692D">
        <w:rPr>
          <w:rStyle w:val="underline"/>
          <w:sz w:val="24"/>
          <w:szCs w:val="24"/>
          <w:highlight w:val="green"/>
        </w:rPr>
        <w:t>values. Survival can become an obsession</w:t>
      </w:r>
      <w:r w:rsidRPr="0040692D">
        <w:rPr>
          <w:rStyle w:val="underline"/>
          <w:sz w:val="24"/>
          <w:szCs w:val="24"/>
        </w:rPr>
        <w:t xml:space="preserve"> </w:t>
      </w:r>
      <w:r w:rsidRPr="0040692D">
        <w:rPr>
          <w:rStyle w:val="underline"/>
        </w:rPr>
        <w:t xml:space="preserve">and a disease, </w:t>
      </w:r>
      <w:r w:rsidRPr="0040692D">
        <w:rPr>
          <w:rStyle w:val="underline"/>
          <w:sz w:val="24"/>
          <w:szCs w:val="24"/>
          <w:highlight w:val="green"/>
        </w:rPr>
        <w:t>provoking a destructive singlemindedness that will stop at nothing</w:t>
      </w:r>
      <w:r w:rsidRPr="0040692D">
        <w:t>.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w:t>
      </w:r>
      <w:r w:rsidRPr="0040692D">
        <w:rPr>
          <w:rStyle w:val="underline"/>
        </w:rPr>
        <w:t xml:space="preserve">, </w:t>
      </w:r>
      <w:r w:rsidRPr="0040692D">
        <w:rPr>
          <w:rStyle w:val="underline"/>
          <w:sz w:val="24"/>
          <w:szCs w:val="24"/>
          <w:highlight w:val="green"/>
        </w:rPr>
        <w:t>if the price of survival is human degradation, then there is no moral reason</w:t>
      </w:r>
      <w:r w:rsidRPr="0040692D">
        <w:rPr>
          <w:rStyle w:val="underline"/>
          <w:highlight w:val="green"/>
        </w:rPr>
        <w:t xml:space="preserve"> </w:t>
      </w:r>
      <w:r w:rsidRPr="0040692D">
        <w:rPr>
          <w:rStyle w:val="underline"/>
        </w:rPr>
        <w:t xml:space="preserve">why </w:t>
      </w:r>
      <w:r w:rsidRPr="0040692D">
        <w:rPr>
          <w:rStyle w:val="underline"/>
          <w:sz w:val="24"/>
          <w:szCs w:val="24"/>
          <w:highlight w:val="green"/>
        </w:rPr>
        <w:t>an effort should be made to ensure</w:t>
      </w:r>
      <w:r w:rsidRPr="0040692D">
        <w:rPr>
          <w:rStyle w:val="underline"/>
          <w:highlight w:val="green"/>
        </w:rPr>
        <w:t xml:space="preserve"> </w:t>
      </w:r>
      <w:r w:rsidRPr="0040692D">
        <w:rPr>
          <w:rStyle w:val="underline"/>
        </w:rPr>
        <w:t xml:space="preserve">that </w:t>
      </w:r>
      <w:r w:rsidRPr="0040692D">
        <w:rPr>
          <w:rStyle w:val="underline"/>
          <w:sz w:val="24"/>
          <w:szCs w:val="24"/>
          <w:highlight w:val="green"/>
        </w:rPr>
        <w:t>surviva</w:t>
      </w:r>
      <w:r w:rsidRPr="0040692D">
        <w:rPr>
          <w:sz w:val="24"/>
          <w:szCs w:val="24"/>
          <w:highlight w:val="green"/>
        </w:rPr>
        <w:t>l</w:t>
      </w:r>
      <w:r w:rsidRPr="0040692D">
        <w:rPr>
          <w:sz w:val="24"/>
          <w:szCs w:val="24"/>
        </w:rPr>
        <w:t>.</w:t>
      </w:r>
      <w:r w:rsidRPr="0040692D">
        <w:t xml:space="preserve"> It would be the Pyrrhic victory to end all Pyrrhic victories.</w:t>
      </w:r>
    </w:p>
    <w:p w14:paraId="08E02F93" w14:textId="77777777" w:rsidR="00D058D0" w:rsidRPr="001A728C" w:rsidRDefault="00D058D0" w:rsidP="00D058D0">
      <w:pPr>
        <w:pStyle w:val="Heading4"/>
      </w:pPr>
      <w:r>
        <w:rPr>
          <w:u w:val="single"/>
        </w:rPr>
        <w:t>Reject</w:t>
      </w:r>
      <w:r w:rsidRPr="001A728C">
        <w:rPr>
          <w:u w:val="single"/>
        </w:rPr>
        <w:t xml:space="preserve"> Utilitarianism</w:t>
      </w:r>
      <w:r>
        <w:t xml:space="preserve"> – calculating lesser evils results in more </w:t>
      </w:r>
      <w:r w:rsidRPr="001A728C">
        <w:rPr>
          <w:u w:val="single"/>
        </w:rPr>
        <w:t>extreme</w:t>
      </w:r>
      <w:r>
        <w:t xml:space="preserve"> </w:t>
      </w:r>
      <w:r w:rsidRPr="001A728C">
        <w:rPr>
          <w:u w:val="single"/>
        </w:rPr>
        <w:t>systemic violence</w:t>
      </w:r>
      <w:r>
        <w:t xml:space="preserve"> and </w:t>
      </w:r>
      <w:r w:rsidRPr="001A728C">
        <w:rPr>
          <w:u w:val="single"/>
        </w:rPr>
        <w:t>state of exceptions</w:t>
      </w:r>
      <w:r>
        <w:t>.</w:t>
      </w:r>
    </w:p>
    <w:p w14:paraId="1B8DBF7F" w14:textId="77777777" w:rsidR="00D058D0" w:rsidRPr="000B464C" w:rsidRDefault="00D058D0" w:rsidP="00D058D0">
      <w:pPr>
        <w:rPr>
          <w:b/>
          <w:sz w:val="24"/>
        </w:rPr>
      </w:pPr>
      <w:r>
        <w:rPr>
          <w:b/>
          <w:sz w:val="24"/>
        </w:rPr>
        <w:t>Weizman, ‘</w:t>
      </w:r>
      <w:r w:rsidRPr="000B464C">
        <w:rPr>
          <w:b/>
          <w:sz w:val="24"/>
        </w:rPr>
        <w:t>11</w:t>
      </w:r>
    </w:p>
    <w:p w14:paraId="27F81B3E" w14:textId="77777777" w:rsidR="00D058D0" w:rsidRDefault="00D058D0" w:rsidP="00D058D0">
      <w:r>
        <w:t>(Eyal, London University spatial and visual cultures professor, The least of all possible evils, pg 8-10)</w:t>
      </w:r>
    </w:p>
    <w:p w14:paraId="7439E486" w14:textId="77777777" w:rsidR="00D058D0" w:rsidRPr="00CB3833" w:rsidRDefault="00D058D0" w:rsidP="00D058D0">
      <w:r w:rsidRPr="002C2281">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0F337B">
        <w:rPr>
          <w:rStyle w:val="StyleUnderline"/>
          <w:highlight w:val="green"/>
        </w:rPr>
        <w:t>If</w:t>
      </w:r>
      <w:r w:rsidRPr="006C2DE8">
        <w:rPr>
          <w:rStyle w:val="StyleUnderline"/>
        </w:rPr>
        <w:t xml:space="preserve"> </w:t>
      </w:r>
      <w:r w:rsidRPr="000F337B">
        <w:rPr>
          <w:rStyle w:val="StyleUnderline"/>
          <w:highlight w:val="green"/>
        </w:rPr>
        <w:t>no hope is offered</w:t>
      </w:r>
      <w:r w:rsidRPr="00EB258A">
        <w:rPr>
          <w:rStyle w:val="StyleUnderline"/>
        </w:rPr>
        <w:t xml:space="preserve"> in the future, </w:t>
      </w:r>
      <w:r w:rsidRPr="000F337B">
        <w:rPr>
          <w:rStyle w:val="StyleUnderline"/>
          <w:highlight w:val="green"/>
        </w:rPr>
        <w:t>all that remains is to</w:t>
      </w:r>
      <w:r w:rsidRPr="00EB258A">
        <w:rPr>
          <w:rStyle w:val="StyleUnderline"/>
        </w:rPr>
        <w:t xml:space="preserve"> insure ourselves against the risks that it poses,</w:t>
      </w:r>
      <w:r w:rsidRPr="002C2281">
        <w:rPr>
          <w:sz w:val="14"/>
        </w:rPr>
        <w:t xml:space="preserve"> </w:t>
      </w:r>
      <w:r w:rsidRPr="00EB258A">
        <w:rPr>
          <w:rStyle w:val="BoldUnderlineChar"/>
        </w:rPr>
        <w:t>to</w:t>
      </w:r>
      <w:r w:rsidRPr="002C2281">
        <w:rPr>
          <w:sz w:val="14"/>
        </w:rPr>
        <w:t xml:space="preserve"> </w:t>
      </w:r>
      <w:r w:rsidRPr="00EB258A">
        <w:rPr>
          <w:rStyle w:val="BoldUnderlineChar"/>
        </w:rPr>
        <w:t>mode</w:t>
      </w:r>
      <w:r w:rsidRPr="006C2DE8">
        <w:rPr>
          <w:rStyle w:val="BoldUnderlineChar"/>
        </w:rPr>
        <w:t>r</w:t>
      </w:r>
      <w:r w:rsidRPr="00EB258A">
        <w:rPr>
          <w:rStyle w:val="BoldUnderlineChar"/>
        </w:rPr>
        <w:t xml:space="preserve">ate and </w:t>
      </w:r>
      <w:r w:rsidRPr="000F337B">
        <w:rPr>
          <w:rStyle w:val="BoldUnderlineChar"/>
          <w:highlight w:val="green"/>
        </w:rPr>
        <w:t>lessen the collateral effects of necessary acts, and tend to those who have suffered</w:t>
      </w:r>
      <w:r w:rsidRPr="00EB258A">
        <w:rPr>
          <w:rStyle w:val="BoldUnderlineChar"/>
        </w:rPr>
        <w:t xml:space="preserve"> as a result.</w:t>
      </w:r>
      <w:r>
        <w:rPr>
          <w:rStyle w:val="BoldUnderlineChar"/>
        </w:rPr>
        <w:t xml:space="preserve"> </w:t>
      </w:r>
      <w:r w:rsidRPr="002C2281">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0F337B">
        <w:rPr>
          <w:rStyle w:val="StyleUnderline"/>
          <w:highlight w:val="green"/>
        </w:rPr>
        <w:t>The lesser evil emerges</w:t>
      </w:r>
      <w:r w:rsidRPr="0071311E">
        <w:rPr>
          <w:rStyle w:val="StyleUnderline"/>
        </w:rPr>
        <w:t xml:space="preserve"> here </w:t>
      </w:r>
      <w:r w:rsidRPr="000F337B">
        <w:rPr>
          <w:rStyle w:val="StyleUnderline"/>
          <w:highlight w:val="green"/>
        </w:rPr>
        <w:t>as</w:t>
      </w:r>
      <w:r w:rsidRPr="0071311E">
        <w:rPr>
          <w:rStyle w:val="StyleUnderline"/>
        </w:rPr>
        <w:t xml:space="preserve"> a pragmatic compromise </w:t>
      </w:r>
      <w:r w:rsidRPr="000F337B">
        <w:rPr>
          <w:rStyle w:val="StyleUnderline"/>
          <w:highlight w:val="green"/>
        </w:rPr>
        <w:t>a “tolerated sin</w:t>
      </w:r>
      <w:r w:rsidRPr="0071311E">
        <w:rPr>
          <w:rStyle w:val="StyleUnderline"/>
        </w:rPr>
        <w:t>” that functions as the very justification for the notion of exception</w:t>
      </w:r>
      <w:r w:rsidRPr="002C2281">
        <w:rPr>
          <w:sz w:val="14"/>
        </w:rPr>
        <w:t xml:space="preserve">. </w:t>
      </w:r>
      <w:r w:rsidRPr="000F337B">
        <w:rPr>
          <w:rStyle w:val="StyleUnderline"/>
          <w:highlight w:val="green"/>
        </w:rPr>
        <w:t>State violence</w:t>
      </w:r>
      <w:r w:rsidRPr="0071311E">
        <w:rPr>
          <w:rStyle w:val="StyleUnderline"/>
        </w:rPr>
        <w:t xml:space="preserve"> in this model </w:t>
      </w:r>
      <w:r w:rsidRPr="000F337B">
        <w:rPr>
          <w:rStyle w:val="StyleUnderline"/>
          <w:highlight w:val="green"/>
        </w:rPr>
        <w:t>takes part in a necro-economy in which</w:t>
      </w:r>
      <w:r w:rsidRPr="0071311E">
        <w:rPr>
          <w:rStyle w:val="StyleUnderline"/>
        </w:rPr>
        <w:t xml:space="preserve"> various types of </w:t>
      </w:r>
      <w:r w:rsidRPr="000F337B">
        <w:rPr>
          <w:rStyle w:val="StyleUnderline"/>
          <w:highlight w:val="green"/>
        </w:rPr>
        <w:t>destructive measure are weighed in a utilitarian fashion</w:t>
      </w:r>
      <w:r w:rsidRPr="0071311E">
        <w:rPr>
          <w:rStyle w:val="StyleUnderline"/>
        </w:rPr>
        <w:t xml:space="preserve">, not only in relation to the damage they produce, but </w:t>
      </w:r>
      <w:r w:rsidRPr="006C2DE8">
        <w:rPr>
          <w:rStyle w:val="StyleUnderline"/>
        </w:rPr>
        <w:t>to the harm they</w:t>
      </w:r>
      <w:r w:rsidRPr="0071311E">
        <w:rPr>
          <w:rStyle w:val="StyleUnderline"/>
        </w:rPr>
        <w:t xml:space="preserve"> purportedly prevent and even in relation to the more brutal measures they may help restrain. I</w:t>
      </w:r>
      <w:r w:rsidRPr="002C2281">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71311E">
        <w:rPr>
          <w:rStyle w:val="StyleUnderline"/>
        </w:rPr>
        <w:t xml:space="preserve">For the architects of contemporary war </w:t>
      </w:r>
      <w:r w:rsidRPr="000F337B">
        <w:rPr>
          <w:rStyle w:val="StyleUnderline"/>
          <w:highlight w:val="green"/>
        </w:rPr>
        <w:t>this balance is trapped between</w:t>
      </w:r>
      <w:r w:rsidRPr="0071311E">
        <w:rPr>
          <w:rStyle w:val="StyleUnderline"/>
        </w:rPr>
        <w:t xml:space="preserve"> two poles: </w:t>
      </w:r>
      <w:r w:rsidRPr="000F337B">
        <w:rPr>
          <w:rStyle w:val="StyleUnderline"/>
          <w:highlight w:val="green"/>
        </w:rPr>
        <w:t>keeping violence</w:t>
      </w:r>
      <w:r w:rsidRPr="0071311E">
        <w:rPr>
          <w:rStyle w:val="StyleUnderline"/>
        </w:rPr>
        <w:t xml:space="preserve"> at a </w:t>
      </w:r>
      <w:r w:rsidRPr="000F337B">
        <w:rPr>
          <w:rStyle w:val="StyleUnderline"/>
          <w:highlight w:val="green"/>
        </w:rPr>
        <w:t>low enough</w:t>
      </w:r>
      <w:r w:rsidRPr="0071311E">
        <w:rPr>
          <w:rStyle w:val="StyleUnderline"/>
        </w:rPr>
        <w:t xml:space="preserve"> level </w:t>
      </w:r>
      <w:r w:rsidRPr="000F337B">
        <w:rPr>
          <w:rStyle w:val="StyleUnderline"/>
          <w:highlight w:val="green"/>
        </w:rPr>
        <w:t>to limit</w:t>
      </w:r>
      <w:r w:rsidRPr="0071311E">
        <w:rPr>
          <w:rStyle w:val="StyleUnderline"/>
        </w:rPr>
        <w:t xml:space="preserve"> civilian </w:t>
      </w:r>
      <w:r w:rsidRPr="000F337B">
        <w:rPr>
          <w:rStyle w:val="StyleUnderline"/>
          <w:highlight w:val="green"/>
        </w:rPr>
        <w:t>suffering</w:t>
      </w:r>
      <w:r w:rsidRPr="0071311E">
        <w:rPr>
          <w:rStyle w:val="StyleUnderline"/>
        </w:rPr>
        <w:t xml:space="preserve">, </w:t>
      </w:r>
      <w:r w:rsidRPr="000F337B">
        <w:rPr>
          <w:rStyle w:val="StyleUnderline"/>
          <w:highlight w:val="green"/>
        </w:rPr>
        <w:t>and</w:t>
      </w:r>
      <w:r w:rsidRPr="0071311E">
        <w:rPr>
          <w:rStyle w:val="StyleUnderline"/>
        </w:rPr>
        <w:t xml:space="preserve"> at a level </w:t>
      </w:r>
      <w:r w:rsidRPr="000F337B">
        <w:rPr>
          <w:rStyle w:val="StyleUnderline"/>
          <w:highlight w:val="green"/>
        </w:rPr>
        <w:t>high enough to</w:t>
      </w:r>
      <w:r w:rsidRPr="0071311E">
        <w:rPr>
          <w:rStyle w:val="StyleUnderline"/>
        </w:rPr>
        <w:t xml:space="preserve"> bring a decisive end to the war and </w:t>
      </w:r>
      <w:r w:rsidRPr="000F337B">
        <w:rPr>
          <w:rStyle w:val="StyleUnderline"/>
          <w:highlight w:val="green"/>
        </w:rPr>
        <w:t>bring peace</w:t>
      </w:r>
      <w:r w:rsidRPr="002C2281">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0F337B">
        <w:rPr>
          <w:rStyle w:val="StyleUnderline"/>
          <w:highlight w:val="green"/>
        </w:rPr>
        <w:t>Lesser evil</w:t>
      </w:r>
      <w:r w:rsidRPr="0071311E">
        <w:rPr>
          <w:rStyle w:val="StyleUnderline"/>
        </w:rPr>
        <w:t xml:space="preserve"> </w:t>
      </w:r>
      <w:r w:rsidRPr="000F337B">
        <w:rPr>
          <w:rStyle w:val="StyleUnderline"/>
          <w:highlight w:val="green"/>
        </w:rPr>
        <w:t>arguments</w:t>
      </w:r>
      <w:r w:rsidRPr="0071311E">
        <w:rPr>
          <w:rStyle w:val="StyleUnderline"/>
        </w:rPr>
        <w:t xml:space="preserve"> are now used to </w:t>
      </w:r>
      <w:r w:rsidRPr="000F337B">
        <w:rPr>
          <w:rStyle w:val="StyleUnderline"/>
          <w:highlight w:val="green"/>
        </w:rPr>
        <w:t>defend</w:t>
      </w:r>
      <w:r w:rsidRPr="0071311E">
        <w:rPr>
          <w:rStyle w:val="StyleUnderline"/>
        </w:rPr>
        <w:t xml:space="preserve"> anything from </w:t>
      </w:r>
      <w:r w:rsidRPr="000F337B">
        <w:rPr>
          <w:rStyle w:val="StyleUnderline"/>
          <w:highlight w:val="green"/>
        </w:rPr>
        <w:t>targeted assassinations and mercy killings</w:t>
      </w:r>
      <w:r w:rsidRPr="002C2281">
        <w:rPr>
          <w:sz w:val="14"/>
        </w:rPr>
        <w:t xml:space="preserve">, house demolitions, deportation, torture, </w:t>
      </w:r>
      <w:r w:rsidRPr="000F337B">
        <w:rPr>
          <w:rStyle w:val="StyleUnderline"/>
          <w:highlight w:val="green"/>
        </w:rPr>
        <w:t>to</w:t>
      </w:r>
      <w:r w:rsidRPr="0071311E">
        <w:rPr>
          <w:rStyle w:val="StyleUnderline"/>
        </w:rPr>
        <w:t xml:space="preserve"> the </w:t>
      </w:r>
      <w:r w:rsidRPr="000F337B">
        <w:rPr>
          <w:rStyle w:val="StyleUnderline"/>
          <w:highlight w:val="green"/>
        </w:rPr>
        <w:t>use</w:t>
      </w:r>
      <w:r w:rsidRPr="0071311E">
        <w:rPr>
          <w:rStyle w:val="StyleUnderline"/>
        </w:rPr>
        <w:t xml:space="preserve"> of (sometimes) non~ lethal </w:t>
      </w:r>
      <w:r w:rsidRPr="000F337B">
        <w:rPr>
          <w:rStyle w:val="StyleUnderline"/>
          <w:highlight w:val="green"/>
        </w:rPr>
        <w:t>chemical weapons</w:t>
      </w:r>
      <w:r w:rsidRPr="002C2281">
        <w:rPr>
          <w:sz w:val="14"/>
        </w:rPr>
        <w:t xml:space="preserve">, the use of human shields, </w:t>
      </w:r>
      <w:r w:rsidRPr="000F337B">
        <w:rPr>
          <w:sz w:val="14"/>
          <w:highlight w:val="green"/>
        </w:rPr>
        <w:t>and</w:t>
      </w:r>
      <w:r w:rsidRPr="002C2281">
        <w:rPr>
          <w:sz w:val="14"/>
        </w:rPr>
        <w:t xml:space="preserve"> </w:t>
      </w:r>
      <w:r w:rsidRPr="0071311E">
        <w:rPr>
          <w:rStyle w:val="StyleUnderline"/>
        </w:rPr>
        <w:t xml:space="preserve">even "˜the intentional </w:t>
      </w:r>
      <w:r w:rsidRPr="000F337B">
        <w:rPr>
          <w:rStyle w:val="StyleUnderline"/>
          <w:highlight w:val="green"/>
        </w:rPr>
        <w:t>target</w:t>
      </w:r>
      <w:r w:rsidRPr="0071311E">
        <w:rPr>
          <w:rStyle w:val="StyleUnderline"/>
        </w:rPr>
        <w:t xml:space="preserve">ing of some </w:t>
      </w:r>
      <w:r w:rsidRPr="000F337B">
        <w:rPr>
          <w:rStyle w:val="StyleUnderline"/>
          <w:highlight w:val="green"/>
        </w:rPr>
        <w:t>civilians</w:t>
      </w:r>
      <w:r w:rsidRPr="0071311E">
        <w:rPr>
          <w:rStyle w:val="StyleUnderline"/>
        </w:rPr>
        <w:t xml:space="preserve"> if it could save more innocent lives than they cost. </w:t>
      </w:r>
      <w:r w:rsidRPr="00913B97">
        <w:rPr>
          <w:rStyle w:val="StyleUnderline"/>
        </w:rPr>
        <w:t>In one of its more macabre moments it was suggested that the atomic bombings of Hiroshima might also be tolerated under the defense of the lesser evil</w:t>
      </w:r>
      <w:r w:rsidRPr="002C2281">
        <w:rPr>
          <w:sz w:val="14"/>
        </w:rPr>
        <w:t xml:space="preserve">. </w:t>
      </w:r>
      <w:r w:rsidRPr="000F337B">
        <w:rPr>
          <w:rStyle w:val="BoldUnderlineChar"/>
          <w:highlight w:val="green"/>
        </w:rPr>
        <w:t>Faced with a humanitarian A-bomb, one might wonder what</w:t>
      </w:r>
      <w:r w:rsidRPr="00913B97">
        <w:rPr>
          <w:rStyle w:val="BoldUnderlineChar"/>
        </w:rPr>
        <w:t xml:space="preserve">, in fact, </w:t>
      </w:r>
      <w:r w:rsidRPr="000F337B">
        <w:rPr>
          <w:rStyle w:val="BoldUnderlineChar"/>
          <w:highlight w:val="green"/>
        </w:rPr>
        <w:t>might come under the definition of a greater evil</w:t>
      </w:r>
      <w:r w:rsidRPr="00913B97">
        <w:rPr>
          <w:rStyle w:val="BoldUnderlineChar"/>
        </w:rPr>
        <w:t>.</w:t>
      </w:r>
      <w:r w:rsidRPr="002C2281">
        <w:rPr>
          <w:sz w:val="14"/>
        </w:rPr>
        <w:t xml:space="preserve"> Perhaps it is time for the differential accounting of the lesser evil to replace the mechanical bureaucracy of the "banality of evil' as the idiom to describe the most extreme manifestations of violence. </w:t>
      </w:r>
      <w:r w:rsidRPr="00913B97">
        <w:rPr>
          <w:rStyle w:val="BoldUnderlineChar"/>
        </w:rPr>
        <w:t xml:space="preserve">Indeed, </w:t>
      </w:r>
      <w:r w:rsidRPr="000F337B">
        <w:rPr>
          <w:rStyle w:val="BoldUnderlineChar"/>
          <w:highlight w:val="green"/>
        </w:rPr>
        <w:t>it is through this</w:t>
      </w:r>
      <w:r w:rsidRPr="00913B97">
        <w:rPr>
          <w:rStyle w:val="BoldUnderlineChar"/>
        </w:rPr>
        <w:t xml:space="preserve"> use of the lesser evil </w:t>
      </w:r>
      <w:r w:rsidRPr="000F337B">
        <w:rPr>
          <w:rStyle w:val="BoldUnderlineChar"/>
          <w:highlight w:val="green"/>
        </w:rPr>
        <w:t>that societies</w:t>
      </w:r>
      <w:r w:rsidRPr="00913B97">
        <w:rPr>
          <w:rStyle w:val="BoldUnderlineChar"/>
        </w:rPr>
        <w:t xml:space="preserve"> that see themselves as democratic can </w:t>
      </w:r>
      <w:r w:rsidRPr="000F337B">
        <w:rPr>
          <w:rStyle w:val="BoldUnderlineChar"/>
          <w:highlight w:val="green"/>
        </w:rPr>
        <w:t>maintain regimes of occupation</w:t>
      </w:r>
      <w:r w:rsidRPr="00913B97">
        <w:rPr>
          <w:rStyle w:val="BoldUnderlineChar"/>
        </w:rPr>
        <w:t xml:space="preserve"> and neo-colonization.</w:t>
      </w:r>
      <w:r>
        <w:rPr>
          <w:rStyle w:val="BoldUnderlineChar"/>
        </w:rPr>
        <w:t xml:space="preserve"> </w:t>
      </w:r>
      <w:r w:rsidRPr="002C2281">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913B97">
        <w:rPr>
          <w:rStyle w:val="StyleUnderline"/>
        </w:rPr>
        <w:t xml:space="preserve">The lesser evil is often the justification of the military officer who attempts to administer life (and death) in an "˜enlightened' manner; </w:t>
      </w:r>
      <w:r w:rsidRPr="002C2281">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2C2281">
        <w:rPr>
          <w:rStyle w:val="StyleUnderline"/>
        </w:rPr>
        <w:t xml:space="preserve">groups. But, even according to the terms of an economy of losses mid gains, </w:t>
      </w:r>
      <w:r w:rsidRPr="004724F1">
        <w:rPr>
          <w:rStyle w:val="StyleUnderline"/>
        </w:rPr>
        <w:t>the concept of the lesser evil risks becoming counterproductive</w:t>
      </w:r>
      <w:r w:rsidRPr="000F337B">
        <w:rPr>
          <w:rStyle w:val="StyleUnderline"/>
          <w:highlight w:val="green"/>
        </w:rPr>
        <w:t>:</w:t>
      </w:r>
      <w:r w:rsidRPr="000F337B">
        <w:rPr>
          <w:sz w:val="14"/>
          <w:highlight w:val="green"/>
        </w:rPr>
        <w:t xml:space="preserve"> </w:t>
      </w:r>
      <w:r w:rsidRPr="000F337B">
        <w:rPr>
          <w:rStyle w:val="BoldUnderlineChar"/>
          <w:highlight w:val="green"/>
        </w:rPr>
        <w:t>less brutal measures</w:t>
      </w:r>
      <w:r w:rsidRPr="002C2281">
        <w:rPr>
          <w:rStyle w:val="BoldUnderlineChar"/>
        </w:rPr>
        <w:t xml:space="preserve"> are also those that </w:t>
      </w:r>
      <w:r w:rsidRPr="000F337B">
        <w:rPr>
          <w:rStyle w:val="BoldUnderlineChar"/>
          <w:highlight w:val="green"/>
        </w:rPr>
        <w:t>may be</w:t>
      </w:r>
      <w:r w:rsidRPr="002C2281">
        <w:rPr>
          <w:rStyle w:val="BoldUnderlineChar"/>
        </w:rPr>
        <w:t xml:space="preserve"> more easily naturalized, accepted and </w:t>
      </w:r>
      <w:r w:rsidRPr="000F337B">
        <w:rPr>
          <w:rStyle w:val="BoldUnderlineChar"/>
          <w:highlight w:val="green"/>
        </w:rPr>
        <w:t>tolerated - and</w:t>
      </w:r>
      <w:r w:rsidRPr="002C2281">
        <w:rPr>
          <w:rStyle w:val="BoldUnderlineChar"/>
        </w:rPr>
        <w:t xml:space="preserve"> hence </w:t>
      </w:r>
      <w:r w:rsidRPr="000F337B">
        <w:rPr>
          <w:rStyle w:val="BoldUnderlineChar"/>
          <w:highlight w:val="green"/>
        </w:rPr>
        <w:t>more frequently used, with the result</w:t>
      </w:r>
      <w:r w:rsidRPr="002C2281">
        <w:rPr>
          <w:rStyle w:val="BoldUnderlineChar"/>
        </w:rPr>
        <w:t xml:space="preserve"> that </w:t>
      </w:r>
      <w:r w:rsidRPr="000F337B">
        <w:rPr>
          <w:rStyle w:val="BoldUnderlineChar"/>
          <w:highlight w:val="green"/>
        </w:rPr>
        <w:t>a greater evil</w:t>
      </w:r>
      <w:r w:rsidRPr="002C2281">
        <w:rPr>
          <w:rStyle w:val="BoldUnderlineChar"/>
        </w:rPr>
        <w:t xml:space="preserve"> may be reached cumulatively</w:t>
      </w:r>
    </w:p>
    <w:p w14:paraId="6C00E210" w14:textId="77777777" w:rsidR="00D058D0" w:rsidRPr="006A32F6" w:rsidRDefault="00D058D0" w:rsidP="00D058D0">
      <w:pPr>
        <w:pStyle w:val="Heading4"/>
      </w:pPr>
      <w:r w:rsidRPr="006A32F6">
        <w:t xml:space="preserve">Utilitarianism promotes inequity and inherently discriminates against minority like slavery </w:t>
      </w:r>
    </w:p>
    <w:p w14:paraId="78ED638A" w14:textId="77777777" w:rsidR="00D058D0" w:rsidRPr="006A32F6" w:rsidRDefault="00D058D0" w:rsidP="00D058D0">
      <w:r w:rsidRPr="006A32F6">
        <w:rPr>
          <w:b/>
        </w:rPr>
        <w:t>Odell, 04</w:t>
      </w:r>
      <w:r w:rsidRPr="006A32F6">
        <w:t xml:space="preserve"> – University of Illinois is an Associate Professor of Philosophy (Jack, Ph.D., “On Consequentialist Ethics,” Wadsworth, Thomson Learning, Inc., pp. 98-103)</w:t>
      </w:r>
    </w:p>
    <w:p w14:paraId="46109C58" w14:textId="77777777" w:rsidR="00D058D0" w:rsidRPr="006A32F6" w:rsidRDefault="00D058D0" w:rsidP="00D058D0">
      <w:pPr>
        <w:rPr>
          <w:szCs w:val="20"/>
        </w:rPr>
      </w:pPr>
    </w:p>
    <w:p w14:paraId="064AB583" w14:textId="77777777" w:rsidR="00D058D0" w:rsidRPr="004C0A44" w:rsidRDefault="00D058D0" w:rsidP="00D058D0">
      <w:pPr>
        <w:pStyle w:val="Date"/>
        <w:rPr>
          <w:rFonts w:ascii="Times New Roman" w:hAnsi="Times New Roman"/>
          <w:sz w:val="24"/>
        </w:rPr>
      </w:pPr>
      <w:r w:rsidRPr="004C0A44">
        <w:rPr>
          <w:rStyle w:val="CardtextChar0"/>
          <w:rFonts w:ascii="Times New Roman" w:hAnsi="Times New Roman"/>
          <w:sz w:val="24"/>
        </w:rPr>
        <w:t>A classic objection to both act and rule utilitarianism has to do with inequity</w:t>
      </w:r>
      <w:r w:rsidRPr="004C0A44">
        <w:rPr>
          <w:rFonts w:ascii="Times New Roman" w:hAnsi="Times New Roman"/>
          <w:sz w:val="24"/>
        </w:rPr>
        <w:t xml:space="preserve">, and is related to the kind of objection raised by Rawls, which I will consider shortly. Suppose we have two fathers-Andy and Bob. Suppose further that they are 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morally </w:t>
      </w:r>
      <w:r w:rsidRPr="004C0A44">
        <w:rPr>
          <w:rFonts w:ascii="Times New Roman" w:hAnsi="Times New Roman"/>
          <w:i/>
          <w:iCs/>
          <w:sz w:val="24"/>
        </w:rPr>
        <w:t xml:space="preserve">equal. </w:t>
      </w:r>
      <w:r w:rsidRPr="004C0A44">
        <w:rPr>
          <w:rFonts w:ascii="Times New Roman" w:hAnsi="Times New Roman"/>
          <w:sz w:val="24"/>
        </w:rPr>
        <w:t xml:space="preserve">Neither father is more or less exemplary or culpable than the other. I will refer to the objection implicit in this kind of example as (H) and state it as: ' (H) </w:t>
      </w:r>
      <w:r w:rsidRPr="004C0A44">
        <w:rPr>
          <w:rStyle w:val="CardtextChar0"/>
          <w:rFonts w:ascii="Times New Roman" w:hAnsi="Times New Roman"/>
          <w:sz w:val="24"/>
        </w:rPr>
        <w:t>Both act and rule utilitarianism violate the principle of just distribution. What Rawls does is to elaborate objection</w:t>
      </w:r>
      <w:r w:rsidRPr="004C0A44">
        <w:rPr>
          <w:rFonts w:ascii="Times New Roman" w:hAnsi="Times New Roman"/>
          <w:sz w:val="24"/>
          <w:u w:val="single"/>
        </w:rPr>
        <w:t xml:space="preserve"> </w:t>
      </w:r>
      <w:r w:rsidRPr="004C0A44">
        <w:rPr>
          <w:rFonts w:ascii="Times New Roman" w:hAnsi="Times New Roman"/>
          <w:sz w:val="24"/>
        </w:rPr>
        <w:t xml:space="preserve">(H). </w:t>
      </w:r>
      <w:r w:rsidRPr="004C0A44">
        <w:rPr>
          <w:rStyle w:val="CardtextChar0"/>
          <w:rFonts w:ascii="Times New Roman" w:hAnsi="Times New Roman"/>
          <w:sz w:val="24"/>
        </w:rPr>
        <w:t>Utilitarianism, according to Rawls, fails to appreciate the importance of distributive justice, and that by doing so it makes a mockery of the concept of "justice."</w:t>
      </w:r>
      <w:r w:rsidRPr="004C0A44">
        <w:rPr>
          <w:rFonts w:ascii="Times New Roman" w:hAnsi="Times New Roman"/>
          <w:sz w:val="24"/>
        </w:rPr>
        <w:t xml:space="preserve"> As I pointed out when I discussed Russell's views regarding partial goods, </w:t>
      </w:r>
      <w:r w:rsidRPr="004C0A44">
        <w:rPr>
          <w:rStyle w:val="CardtextChar0"/>
          <w:rFonts w:ascii="Times New Roman" w:hAnsi="Times New Roman"/>
          <w:sz w:val="24"/>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4C0A44">
        <w:rPr>
          <w:rFonts w:ascii="Times New Roman" w:hAnsi="Times New Roman"/>
          <w:sz w:val="24"/>
        </w:rPr>
        <w:t xml:space="preserve"> Rawls argues that the utilitarian commitment to maximize the good in the world is due to its failure to ''take seriously the distinction between persons."· </w:t>
      </w:r>
      <w:r w:rsidRPr="004C0A44">
        <w:rPr>
          <w:rStyle w:val="CardtextChar0"/>
          <w:rFonts w:ascii="Times New Roman" w:hAnsi="Times New Roman"/>
          <w:sz w:val="24"/>
        </w:rPr>
        <w:t>One person can be forced to give up far too much to insure the maximization of the good</w:t>
      </w:r>
      <w:r w:rsidRPr="004C0A44">
        <w:rPr>
          <w:rFonts w:ascii="Times New Roman" w:hAnsi="Times New Roman"/>
          <w:sz w:val="24"/>
        </w:rPr>
        <w:t>, or the total aggregate satisfaction, as was the case for those young Aztec women chosen by their society each year to be sacrificed to the Gods for the welfare of the group.</w:t>
      </w:r>
    </w:p>
    <w:p w14:paraId="7B221863" w14:textId="77777777" w:rsidR="00D058D0" w:rsidRDefault="00D058D0" w:rsidP="00D058D0">
      <w:pPr>
        <w:pStyle w:val="Date"/>
        <w:rPr>
          <w:rFonts w:ascii="Times New Roman" w:hAnsi="Times New Roman"/>
        </w:rPr>
      </w:pPr>
    </w:p>
    <w:p w14:paraId="660E77D6" w14:textId="77777777" w:rsidR="00D058D0" w:rsidRPr="00424B0D" w:rsidRDefault="00D058D0" w:rsidP="00D058D0"/>
    <w:p w14:paraId="54183FE8" w14:textId="77777777" w:rsidR="00D058D0" w:rsidRPr="006A32F6" w:rsidRDefault="00D058D0" w:rsidP="00D058D0">
      <w:pPr>
        <w:pStyle w:val="Heading4"/>
      </w:pPr>
      <w:r w:rsidRPr="006A32F6">
        <w:t xml:space="preserve">Utilitarianism justifies </w:t>
      </w:r>
      <w:r w:rsidRPr="00C779FC">
        <w:rPr>
          <w:rStyle w:val="StyleUnderline"/>
        </w:rPr>
        <w:t>tyranny</w:t>
      </w:r>
      <w:r w:rsidRPr="006A32F6">
        <w:t xml:space="preserve"> of the majority.</w:t>
      </w:r>
    </w:p>
    <w:p w14:paraId="41588817" w14:textId="77777777" w:rsidR="00D058D0" w:rsidRPr="006A32F6" w:rsidRDefault="00D058D0" w:rsidP="00D058D0">
      <w:pPr>
        <w:jc w:val="both"/>
        <w:rPr>
          <w:sz w:val="16"/>
          <w:szCs w:val="16"/>
        </w:rPr>
      </w:pPr>
      <w:r w:rsidRPr="006A32F6">
        <w:rPr>
          <w:b/>
        </w:rPr>
        <w:t>Maximiano, associate prof. of business ethics at DLSU, 2003</w:t>
      </w:r>
      <w:r w:rsidRPr="006A32F6">
        <w:t xml:space="preserve"> </w:t>
      </w:r>
      <w:r w:rsidRPr="006A32F6">
        <w:rPr>
          <w:sz w:val="16"/>
          <w:szCs w:val="16"/>
        </w:rPr>
        <w:t xml:space="preserve">(Jose Mario, “The View from Taft”, </w:t>
      </w:r>
      <w:r w:rsidRPr="006A32F6">
        <w:rPr>
          <w:i/>
          <w:sz w:val="16"/>
          <w:szCs w:val="16"/>
        </w:rPr>
        <w:t>Business World</w:t>
      </w:r>
      <w:r w:rsidRPr="006A32F6">
        <w:rPr>
          <w:sz w:val="16"/>
          <w:szCs w:val="16"/>
        </w:rPr>
        <w:t>, Nov. 6)</w:t>
      </w:r>
    </w:p>
    <w:p w14:paraId="7C69A7E7" w14:textId="77777777" w:rsidR="00D058D0" w:rsidRPr="006A32F6" w:rsidRDefault="00D058D0" w:rsidP="00D058D0">
      <w:pPr>
        <w:jc w:val="both"/>
        <w:rPr>
          <w:sz w:val="16"/>
          <w:szCs w:val="16"/>
        </w:rPr>
      </w:pPr>
    </w:p>
    <w:p w14:paraId="7C5B490B" w14:textId="77777777" w:rsidR="00D058D0" w:rsidRPr="006A32F6" w:rsidRDefault="00D058D0" w:rsidP="00D058D0">
      <w:pPr>
        <w:jc w:val="both"/>
        <w:rPr>
          <w:rStyle w:val="UnunderlinedTextChar"/>
          <w:rFonts w:eastAsia="SimSun"/>
          <w:sz w:val="24"/>
        </w:rPr>
      </w:pPr>
      <w:r w:rsidRPr="006A32F6">
        <w:rPr>
          <w:u w:val="single"/>
        </w:rPr>
        <w:t>According to the utilitarian principle, the correct action, decision or judgment is the one that will produce the greatest net benefits at the lowest net costs for the greatest number of people.</w:t>
      </w:r>
      <w:r w:rsidRPr="006A32F6">
        <w:t xml:space="preserve"> </w:t>
      </w:r>
      <w:r w:rsidRPr="006A32F6">
        <w:rPr>
          <w:rStyle w:val="UnunderlinedTextChar"/>
          <w:rFonts w:eastAsia="SimSun"/>
        </w:rPr>
        <w:t xml:space="preserve">Sad to say, this principle has no eyes to see and no brains to know who are those who have less in life, and those who are disadvantaged and less gifted. Like a horse with blinders, </w:t>
      </w:r>
      <w:r w:rsidRPr="006A32F6">
        <w:rPr>
          <w:u w:val="single"/>
        </w:rPr>
        <w:t>utilitarianism automatically focuses on the majority, regardless of socio-economic status. In the application of the utilitarian principle, therefore, it is possible that those who have more in life would benefit more, while those with less would benefit less.</w:t>
      </w:r>
      <w:r w:rsidRPr="006A32F6">
        <w:t xml:space="preserve"> </w:t>
      </w:r>
      <w:r w:rsidRPr="006A32F6">
        <w:rPr>
          <w:u w:val="single"/>
        </w:rPr>
        <w:t xml:space="preserve">The utilitarian principle seems inadequate when applied to situations that involve the basic rights of others. </w:t>
      </w:r>
      <w:r w:rsidRPr="006A32F6">
        <w:rPr>
          <w:rStyle w:val="UnunderlinedTextChar"/>
          <w:rFonts w:eastAsia="SimSun"/>
        </w:rPr>
        <w:t>Was the government ethically correct in demolishing some shanties to pave the way for the beautification project specifically for a visiting leader? Similarly, was the government ethically correct to drive away some indigenous tribes to give way for the construction of a dam? While some would see beautification, greening, cleaning and the construction of the dam as benefits, others may see the same as unjust and unfair, and hence as costs, because those projects may at times violate the basic rights of others.</w:t>
      </w:r>
    </w:p>
    <w:p w14:paraId="550E1C36" w14:textId="77777777" w:rsidR="00D058D0" w:rsidRPr="006A32F6" w:rsidRDefault="00D058D0" w:rsidP="00D058D0">
      <w:pPr>
        <w:jc w:val="both"/>
        <w:rPr>
          <w:rStyle w:val="UnunderlinedTextChar"/>
          <w:rFonts w:eastAsia="SimSun"/>
          <w:sz w:val="24"/>
        </w:rPr>
      </w:pPr>
    </w:p>
    <w:p w14:paraId="195D2F24" w14:textId="77777777" w:rsidR="00D058D0" w:rsidRPr="00C779FC" w:rsidRDefault="00D058D0" w:rsidP="00D058D0"/>
    <w:p w14:paraId="26E644A8" w14:textId="77777777" w:rsidR="00D058D0" w:rsidRPr="00B646A4" w:rsidRDefault="00D058D0" w:rsidP="00D058D0"/>
    <w:p w14:paraId="7FBEFCCE" w14:textId="77777777" w:rsidR="00920C7D" w:rsidRDefault="00920C7D" w:rsidP="00D02C54"/>
    <w:p w14:paraId="4BEC3D97" w14:textId="77777777" w:rsidR="00D02C54" w:rsidRPr="00547610" w:rsidRDefault="00D02C54" w:rsidP="003F670A">
      <w:pPr>
        <w:rPr>
          <w:sz w:val="14"/>
        </w:rPr>
      </w:pPr>
    </w:p>
    <w:p w14:paraId="5D5E416C" w14:textId="61BACE6E" w:rsidR="00704EE2" w:rsidRPr="00B97C62" w:rsidRDefault="00704EE2" w:rsidP="00704EE2">
      <w:pPr>
        <w:pStyle w:val="Heading1"/>
      </w:pPr>
      <w:r>
        <w:t>AT K Updates</w:t>
      </w:r>
    </w:p>
    <w:p w14:paraId="0400A4BB" w14:textId="77777777" w:rsidR="00704EE2" w:rsidRPr="00B97C62" w:rsidRDefault="00704EE2" w:rsidP="00704EE2">
      <w:pPr>
        <w:pStyle w:val="Heading2"/>
        <w:rPr>
          <w:rFonts w:cs="Arial"/>
        </w:rPr>
      </w:pPr>
      <w:r w:rsidRPr="00B97C62">
        <w:rPr>
          <w:rFonts w:cs="Arial"/>
        </w:rPr>
        <w:t>AT: Affect</w:t>
      </w:r>
    </w:p>
    <w:p w14:paraId="27BC3AE7" w14:textId="77777777" w:rsidR="00704EE2" w:rsidRPr="00B97C62" w:rsidRDefault="00704EE2" w:rsidP="00704EE2">
      <w:pPr>
        <w:pStyle w:val="Heading3"/>
        <w:rPr>
          <w:rFonts w:cs="Arial"/>
        </w:rPr>
      </w:pPr>
      <w:r w:rsidRPr="00B97C62">
        <w:rPr>
          <w:rFonts w:cs="Arial"/>
        </w:rPr>
        <w:t>Affect Fails – Doesn’t infl Ptix</w:t>
      </w:r>
    </w:p>
    <w:p w14:paraId="7B2C86C2" w14:textId="77777777" w:rsidR="00704EE2" w:rsidRPr="00B97C62" w:rsidRDefault="00704EE2" w:rsidP="00704EE2"/>
    <w:p w14:paraId="763AAE52" w14:textId="77777777" w:rsidR="00704EE2" w:rsidRPr="00B97C62" w:rsidRDefault="00704EE2" w:rsidP="00704EE2">
      <w:pPr>
        <w:pStyle w:val="Heading4"/>
        <w:rPr>
          <w:rFonts w:cs="Arial"/>
        </w:rPr>
      </w:pPr>
      <w:r w:rsidRPr="00B97C62">
        <w:rPr>
          <w:rFonts w:cs="Arial"/>
        </w:rPr>
        <w:t xml:space="preserve">Affective politics fails to </w:t>
      </w:r>
      <w:r w:rsidRPr="00B97C62">
        <w:rPr>
          <w:rFonts w:cs="Arial"/>
          <w:u w:val="single"/>
        </w:rPr>
        <w:t>spill up</w:t>
      </w:r>
      <w:r w:rsidRPr="00B97C62">
        <w:rPr>
          <w:rFonts w:cs="Arial"/>
        </w:rPr>
        <w:t xml:space="preserve"> or </w:t>
      </w:r>
      <w:r w:rsidRPr="00B97C62">
        <w:rPr>
          <w:rFonts w:cs="Arial"/>
          <w:u w:val="single"/>
        </w:rPr>
        <w:t>influence politics</w:t>
      </w:r>
      <w:r w:rsidRPr="00B97C62">
        <w:rPr>
          <w:rFonts w:cs="Arial"/>
        </w:rPr>
        <w:t xml:space="preserve"> </w:t>
      </w:r>
    </w:p>
    <w:p w14:paraId="443E64B8" w14:textId="77777777" w:rsidR="00704EE2" w:rsidRPr="00B97C62" w:rsidRDefault="00704EE2" w:rsidP="00704EE2">
      <w:r w:rsidRPr="00B97C62">
        <w:rPr>
          <w:rStyle w:val="Heading4Char"/>
          <w:rFonts w:cs="Arial"/>
        </w:rPr>
        <w:t>Schrimshaw, 12</w:t>
      </w:r>
      <w:r w:rsidRPr="00B97C62">
        <w:t xml:space="preserve"> [Will Schrimshaw, Ph.D. in Philosophy and Architecture at Newcastle University, is an artist and researcher from Wakefield based in Liverpool.  January 28th, 2012, "Affective Politics and Exteriority"willschrimshaw.net/subtractions/affective-politics-and-exteriority/#]</w:t>
      </w:r>
    </w:p>
    <w:p w14:paraId="28AAB419" w14:textId="77777777" w:rsidR="00704EE2" w:rsidRPr="00B97C62" w:rsidRDefault="00704EE2" w:rsidP="00704EE2"/>
    <w:p w14:paraId="37CBE0F9" w14:textId="77777777" w:rsidR="00704EE2" w:rsidRPr="00B97C62" w:rsidRDefault="00704EE2" w:rsidP="00704EE2">
      <w:pPr>
        <w:rPr>
          <w:rStyle w:val="Emphasis"/>
        </w:rPr>
      </w:pPr>
      <w:r w:rsidRPr="00B97C62">
        <w:rPr>
          <w:b/>
          <w:u w:val="single"/>
        </w:rPr>
        <w:t xml:space="preserve">The </w:t>
      </w:r>
      <w:r w:rsidRPr="00AA4080">
        <w:rPr>
          <w:b/>
          <w:highlight w:val="green"/>
          <w:u w:val="single"/>
        </w:rPr>
        <w:t xml:space="preserve">affective </w:t>
      </w:r>
      <w:r w:rsidRPr="00B97C62">
        <w:rPr>
          <w:b/>
          <w:u w:val="single"/>
        </w:rPr>
        <w:t xml:space="preserve">turn in recent </w:t>
      </w:r>
      <w:r w:rsidRPr="00AA4080">
        <w:rPr>
          <w:b/>
          <w:highlight w:val="green"/>
          <w:u w:val="single"/>
        </w:rPr>
        <w:t>politics</w:t>
      </w:r>
      <w:r w:rsidRPr="00B97C62">
        <w:rPr>
          <w:b/>
          <w:u w:val="single"/>
        </w:rPr>
        <w:t xml:space="preserve"> thereby </w:t>
      </w:r>
      <w:r w:rsidRPr="00AA4080">
        <w:rPr>
          <w:b/>
          <w:highlight w:val="green"/>
          <w:u w:val="single"/>
        </w:rPr>
        <w:t xml:space="preserve">becomes </w:t>
      </w:r>
      <w:r w:rsidRPr="00B97C62">
        <w:rPr>
          <w:b/>
          <w:u w:val="single"/>
        </w:rPr>
        <w:t xml:space="preserve">auto-affective and in remaining </w:t>
      </w:r>
      <w:r w:rsidRPr="00AA4080">
        <w:rPr>
          <w:rStyle w:val="Emphasis"/>
          <w:highlight w:val="green"/>
        </w:rPr>
        <w:t>bound to an individual’s feelings</w:t>
      </w:r>
      <w:r w:rsidRPr="00AA4080">
        <w:rPr>
          <w:b/>
          <w:highlight w:val="green"/>
          <w:u w:val="single"/>
        </w:rPr>
        <w:t xml:space="preserve"> and</w:t>
      </w:r>
      <w:r w:rsidRPr="00B97C62">
        <w:rPr>
          <w:b/>
          <w:u w:val="single"/>
        </w:rPr>
        <w:t xml:space="preserve"> emotions </w:t>
      </w:r>
      <w:r w:rsidRPr="00AA4080">
        <w:rPr>
          <w:rStyle w:val="Emphasis"/>
          <w:highlight w:val="green"/>
        </w:rPr>
        <w:t>undermines the possibility of</w:t>
      </w:r>
      <w:r w:rsidRPr="00B97C62">
        <w:rPr>
          <w:rStyle w:val="Emphasis"/>
        </w:rPr>
        <w:t xml:space="preserve"> its </w:t>
      </w:r>
      <w:r w:rsidRPr="00AA4080">
        <w:rPr>
          <w:rStyle w:val="Emphasis"/>
          <w:highlight w:val="green"/>
        </w:rPr>
        <w:t>breaking out into collective action and mobilisation</w:t>
      </w:r>
      <w:r w:rsidRPr="00B97C62">
        <w:rPr>
          <w:b/>
          <w:u w:val="single"/>
        </w:rPr>
        <w:t xml:space="preserve">. </w:t>
      </w:r>
      <w:r w:rsidRPr="00B97C62">
        <w:rPr>
          <w:sz w:val="12"/>
        </w:rPr>
        <w:t xml:space="preserve">Yet, referring back to Fisher’s article, it is where this </w:t>
      </w:r>
      <w:r w:rsidRPr="00B97C62">
        <w:rPr>
          <w:b/>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AA4080">
        <w:rPr>
          <w:b/>
          <w:highlight w:val="green"/>
          <w:u w:val="single"/>
        </w:rPr>
        <w:t>affective signals</w:t>
      </w:r>
      <w:r w:rsidRPr="00B97C62">
        <w:rPr>
          <w:b/>
          <w:u w:val="single"/>
        </w:rPr>
        <w:t xml:space="preserve"> that </w:t>
      </w:r>
      <w:r w:rsidRPr="00AA4080">
        <w:rPr>
          <w:rStyle w:val="Emphasis"/>
          <w:highlight w:val="green"/>
        </w:rPr>
        <w:t>never find a voice</w:t>
      </w:r>
      <w:r w:rsidRPr="00B97C62">
        <w:rPr>
          <w:b/>
          <w:u w:val="single"/>
        </w:rPr>
        <w:t xml:space="preserve"> yet remain expressive and hopefully inch towards efficacy.</w:t>
      </w:r>
      <w:r w:rsidRPr="00B97C62">
        <w:rPr>
          <w:sz w:val="12"/>
        </w:rPr>
        <w:t xml:space="preserve"> What is important to express here is that </w:t>
      </w:r>
      <w:r w:rsidRPr="00B97C62">
        <w:rPr>
          <w:b/>
          <w:u w:val="single"/>
        </w:rPr>
        <w:t xml:space="preserve">much of this affective content is inscribed in the use of music as much as its composition. </w:t>
      </w:r>
      <w:r w:rsidRPr="00B97C62">
        <w:rPr>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B97C62">
        <w:rPr>
          <w:b/>
          <w:u w:val="single"/>
        </w:rPr>
        <w:t xml:space="preserve">Where music is deployed as a more affective than symbolic force </w:t>
      </w:r>
      <w:r w:rsidRPr="00AA4080">
        <w:rPr>
          <w:b/>
          <w:highlight w:val="green"/>
          <w:u w:val="single"/>
        </w:rPr>
        <w:t xml:space="preserve">in resistance, its </w:t>
      </w:r>
      <w:r w:rsidRPr="00AA4080">
        <w:rPr>
          <w:rStyle w:val="Emphasis"/>
          <w:highlight w:val="green"/>
        </w:rPr>
        <w:t>significance becomes obscure and ambiguous</w:t>
      </w:r>
      <w:r w:rsidRPr="00B97C62">
        <w:rPr>
          <w:b/>
          <w:u w:val="single"/>
        </w:rPr>
        <w:t xml:space="preserve"> from the perspective and expectations of symbolic coherence. </w:t>
      </w:r>
      <w:r w:rsidRPr="00AA4080">
        <w:rPr>
          <w:b/>
          <w:highlight w:val="green"/>
          <w:u w:val="single"/>
        </w:rPr>
        <w:t>This</w:t>
      </w:r>
      <w:r w:rsidRPr="00B97C62">
        <w:rPr>
          <w:b/>
          <w:u w:val="single"/>
        </w:rPr>
        <w:t xml:space="preserve"> noted </w:t>
      </w:r>
      <w:r w:rsidRPr="00AA4080">
        <w:rPr>
          <w:b/>
          <w:highlight w:val="green"/>
          <w:u w:val="single"/>
        </w:rPr>
        <w:t xml:space="preserve">lack of coherence </w:t>
      </w:r>
      <w:r w:rsidRPr="00B97C62">
        <w:rPr>
          <w:b/>
          <w:u w:val="single"/>
        </w:rPr>
        <w:t xml:space="preserve">and communicable message </w:t>
      </w:r>
      <w:r w:rsidRPr="00AA4080">
        <w:rPr>
          <w:rStyle w:val="Emphasis"/>
          <w:highlight w:val="green"/>
        </w:rPr>
        <w:t>marks</w:t>
      </w:r>
      <w:r w:rsidRPr="00B97C62">
        <w:rPr>
          <w:sz w:val="12"/>
        </w:rPr>
        <w:t xml:space="preserve">, as Fisher points out, </w:t>
      </w:r>
      <w:r w:rsidRPr="00AA4080">
        <w:rPr>
          <w:rStyle w:val="Emphasis"/>
          <w:highlight w:val="green"/>
        </w:rPr>
        <w:t>a certain exhaustion</w:t>
      </w:r>
      <w:r w:rsidRPr="00AA4080">
        <w:rPr>
          <w:b/>
          <w:highlight w:val="green"/>
          <w:u w:val="single"/>
        </w:rPr>
        <w:t xml:space="preserve"> of </w:t>
      </w:r>
      <w:r w:rsidRPr="00AA4080">
        <w:rPr>
          <w:rStyle w:val="Emphasis"/>
          <w:highlight w:val="green"/>
        </w:rPr>
        <w:t>recognised channels of</w:t>
      </w:r>
      <w:r w:rsidRPr="00B97C62">
        <w:rPr>
          <w:b/>
          <w:u w:val="single"/>
        </w:rPr>
        <w:t xml:space="preserve"> musical </w:t>
      </w:r>
      <w:r w:rsidRPr="00AA4080">
        <w:rPr>
          <w:rStyle w:val="Emphasis"/>
          <w:highlight w:val="green"/>
        </w:rPr>
        <w:t>resistance</w:t>
      </w:r>
      <w:r w:rsidRPr="00AA4080">
        <w:rPr>
          <w:b/>
          <w:highlight w:val="green"/>
          <w:u w:val="single"/>
        </w:rPr>
        <w:t>: the protest song seems worn out</w:t>
      </w:r>
      <w:r w:rsidRPr="00B97C62">
        <w:rPr>
          <w:b/>
          <w:u w:val="single"/>
        </w:rPr>
        <w:t xml:space="preserve">, lacklustre, </w:t>
      </w:r>
      <w:r w:rsidRPr="00AA4080">
        <w:rPr>
          <w:b/>
          <w:highlight w:val="green"/>
          <w:u w:val="single"/>
        </w:rPr>
        <w:t>its own disempowerment</w:t>
      </w:r>
      <w:r w:rsidRPr="00B97C62">
        <w:rPr>
          <w:b/>
          <w:u w:val="single"/>
        </w:rPr>
        <w:t xml:space="preserve">, apparent obsolescence and displacement in pop culture a symptom </w:t>
      </w:r>
      <w:r w:rsidRPr="00AA4080">
        <w:rPr>
          <w:rStyle w:val="Emphasis"/>
          <w:highlight w:val="green"/>
        </w:rPr>
        <w:t>compounding the apathy</w:t>
      </w:r>
      <w:r w:rsidRPr="00AA4080">
        <w:rPr>
          <w:b/>
          <w:highlight w:val="green"/>
          <w:u w:val="single"/>
        </w:rPr>
        <w:t xml:space="preserve"> </w:t>
      </w:r>
      <w:r w:rsidRPr="00B97C62">
        <w:rPr>
          <w:b/>
          <w:u w:val="single"/>
        </w:rPr>
        <w:t xml:space="preserve">and estrangement </w:t>
      </w:r>
      <w:r w:rsidRPr="00AA4080">
        <w:rPr>
          <w:b/>
          <w:highlight w:val="green"/>
          <w:u w:val="single"/>
        </w:rPr>
        <w:t>that has characterised</w:t>
      </w:r>
      <w:r w:rsidRPr="00B97C62">
        <w:rPr>
          <w:b/>
          <w:u w:val="single"/>
        </w:rPr>
        <w:t xml:space="preserve"> much of the still fairly </w:t>
      </w:r>
      <w:r w:rsidRPr="00AA4080">
        <w:rPr>
          <w:rStyle w:val="Emphasis"/>
          <w:highlight w:val="green"/>
        </w:rPr>
        <w:t>recent discourse on</w:t>
      </w:r>
      <w:r w:rsidRPr="00B97C62">
        <w:rPr>
          <w:b/>
          <w:u w:val="single"/>
        </w:rPr>
        <w:t xml:space="preserve"> youth and</w:t>
      </w:r>
      <w:r w:rsidRPr="00AA4080">
        <w:rPr>
          <w:b/>
          <w:highlight w:val="green"/>
          <w:u w:val="single"/>
        </w:rPr>
        <w:t xml:space="preserve"> </w:t>
      </w:r>
      <w:r w:rsidRPr="00AA4080">
        <w:rPr>
          <w:rStyle w:val="Emphasis"/>
          <w:highlight w:val="green"/>
        </w:rPr>
        <w:t>`political engagement’.</w:t>
      </w:r>
    </w:p>
    <w:p w14:paraId="567DC341" w14:textId="77777777" w:rsidR="00777135" w:rsidRPr="00B97C62" w:rsidRDefault="00777135" w:rsidP="00777135">
      <w:pPr>
        <w:pStyle w:val="Heading3"/>
        <w:rPr>
          <w:rFonts w:cs="Arial"/>
        </w:rPr>
      </w:pPr>
      <w:r>
        <w:rPr>
          <w:rFonts w:cs="Arial"/>
        </w:rPr>
        <w:t>--Cant change ptix</w:t>
      </w:r>
    </w:p>
    <w:p w14:paraId="31B882C2" w14:textId="77777777" w:rsidR="00777135" w:rsidRDefault="00777135" w:rsidP="00777135">
      <w:pPr>
        <w:pStyle w:val="Heading4"/>
        <w:rPr>
          <w:rFonts w:cs="Arial"/>
        </w:rPr>
      </w:pPr>
      <w:r w:rsidRPr="00B97C62">
        <w:rPr>
          <w:rFonts w:cs="Arial"/>
        </w:rPr>
        <w:t>Affective approaches fail to mobilize or change politics</w:t>
      </w:r>
    </w:p>
    <w:p w14:paraId="0E7D26C5" w14:textId="77777777" w:rsidR="00777135" w:rsidRPr="00920D94" w:rsidRDefault="00777135" w:rsidP="00777135"/>
    <w:p w14:paraId="72450252" w14:textId="77777777" w:rsidR="00777135" w:rsidRPr="00B97C62" w:rsidRDefault="00777135" w:rsidP="00777135">
      <w:r w:rsidRPr="00B97C62">
        <w:t xml:space="preserve">Jeff </w:t>
      </w:r>
      <w:r w:rsidRPr="00B97C62">
        <w:rPr>
          <w:rStyle w:val="Style13ptBold"/>
        </w:rPr>
        <w:t>Pruchnic 8</w:t>
      </w:r>
      <w:r w:rsidRPr="00B97C62">
        <w:t>, Wayne State University, "The Invisible Gland: Affect and Political Economy", Volume 50, Number 1, Winter, muse.jhu.edu/journals/criticism/v050/50.1.pruchnic.html</w:t>
      </w:r>
    </w:p>
    <w:p w14:paraId="5C76EAD0" w14:textId="77777777" w:rsidR="00777135" w:rsidRPr="00B97C62" w:rsidRDefault="00777135" w:rsidP="00777135">
      <w:pPr>
        <w:rPr>
          <w:sz w:val="12"/>
        </w:rPr>
      </w:pPr>
      <w:r w:rsidRPr="00B97C62">
        <w:rPr>
          <w:sz w:val="12"/>
        </w:rPr>
        <w:t xml:space="preserve">These chapters on affective labor also most explicitly foreground the difficulty of integrating affect into theories of political economy and possibilities for political action. </w:t>
      </w:r>
      <w:r w:rsidRPr="00B97C62">
        <w:rPr>
          <w:rStyle w:val="StyleUnderline"/>
        </w:rPr>
        <w:t xml:space="preserve">Although </w:t>
      </w:r>
      <w:r w:rsidRPr="00AA4080">
        <w:rPr>
          <w:rStyle w:val="StyleUnderline"/>
          <w:highlight w:val="green"/>
        </w:rPr>
        <w:t>contributors</w:t>
      </w:r>
      <w:r w:rsidRPr="00B97C62">
        <w:rPr>
          <w:rStyle w:val="StyleUnderline"/>
        </w:rPr>
        <w:t xml:space="preserve"> ably map how affect creates value in</w:t>
      </w:r>
      <w:r w:rsidRPr="00B97C62">
        <w:rPr>
          <w:sz w:val="12"/>
        </w:rPr>
        <w:t xml:space="preserve"> contemporary </w:t>
      </w:r>
      <w:r w:rsidRPr="00B97C62">
        <w:rPr>
          <w:rStyle w:val="StyleUnderline"/>
        </w:rPr>
        <w:t>capitalism</w:t>
      </w:r>
      <w:r w:rsidRPr="00B97C62">
        <w:rPr>
          <w:rStyle w:val="Emphasis"/>
        </w:rPr>
        <w:t xml:space="preserve">, they </w:t>
      </w:r>
      <w:r w:rsidRPr="00AA4080">
        <w:rPr>
          <w:rStyle w:val="Emphasis"/>
          <w:highlight w:val="green"/>
        </w:rPr>
        <w:t>struggle</w:t>
      </w:r>
      <w:r w:rsidRPr="00B97C62">
        <w:rPr>
          <w:sz w:val="12"/>
        </w:rPr>
        <w:t xml:space="preserve"> somewhat </w:t>
      </w:r>
      <w:r w:rsidRPr="00AA4080">
        <w:rPr>
          <w:rStyle w:val="Emphasis"/>
          <w:highlight w:val="green"/>
        </w:rPr>
        <w:t>with determining the value of affect</w:t>
      </w:r>
      <w:r w:rsidRPr="00B97C62">
        <w:rPr>
          <w:sz w:val="12"/>
        </w:rPr>
        <w:t>—or, more precisely, the value of affect theory—</w:t>
      </w:r>
      <w:r w:rsidRPr="00AA4080">
        <w:rPr>
          <w:rStyle w:val="Emphasis"/>
          <w:highlight w:val="green"/>
        </w:rPr>
        <w:t>in changing</w:t>
      </w:r>
      <w:r w:rsidRPr="00B97C62">
        <w:rPr>
          <w:sz w:val="12"/>
        </w:rPr>
        <w:t xml:space="preserve"> our responses to </w:t>
      </w:r>
      <w:r w:rsidRPr="00B97C62">
        <w:rPr>
          <w:rStyle w:val="Emphasis"/>
        </w:rPr>
        <w:t xml:space="preserve">economic and cultural </w:t>
      </w:r>
      <w:r w:rsidRPr="00AA4080">
        <w:rPr>
          <w:rStyle w:val="Emphasis"/>
          <w:highlight w:val="green"/>
        </w:rPr>
        <w:t>practices</w:t>
      </w:r>
      <w:r w:rsidRPr="00B97C62">
        <w:rPr>
          <w:sz w:val="12"/>
        </w:rPr>
        <w:t xml:space="preserve">. Granted, many of the authors explicitly position their projects as diagnostic rather than prescriptive in nature. Wissinger concludes by suggesting that thinking about “preindividual forces of affectivity and bodily energies” provides a “new angle” on how imagining technologies constitute bodies (255). [End Page 165] Ducey similarly defers focus on possible responses to affective labor, arguing that since affect “is not subject to the usual forms of measurement and analysis . . . the political responses its modulations call forth are emergent and unpredictable” (205). </w:t>
      </w:r>
      <w:r w:rsidRPr="00B97C62">
        <w:rPr>
          <w:rStyle w:val="StyleUnderline"/>
        </w:rPr>
        <w:t>The essays that do focus most explicitly on such responses are</w:t>
      </w:r>
      <w:r w:rsidRPr="00B97C62">
        <w:rPr>
          <w:sz w:val="12"/>
        </w:rPr>
        <w:t xml:space="preserve">, ironically, </w:t>
      </w:r>
      <w:r w:rsidRPr="00B97C62">
        <w:rPr>
          <w:rStyle w:val="StyleUnderline"/>
        </w:rPr>
        <w:t>those in which theories of affect</w:t>
      </w:r>
      <w:r w:rsidRPr="00B97C62">
        <w:rPr>
          <w:sz w:val="12"/>
        </w:rPr>
        <w:t xml:space="preserve">ive labor </w:t>
      </w:r>
      <w:r w:rsidRPr="00B97C62">
        <w:rPr>
          <w:rStyle w:val="StyleUnderline"/>
        </w:rPr>
        <w:t>are a starting</w:t>
      </w:r>
      <w:r w:rsidRPr="00B97C62">
        <w:rPr>
          <w:sz w:val="12"/>
        </w:rPr>
        <w:t xml:space="preserve">-off </w:t>
      </w:r>
      <w:r w:rsidRPr="00B97C62">
        <w:rPr>
          <w:rStyle w:val="StyleUnderline"/>
        </w:rPr>
        <w:t>point rather than a consistent resource</w:t>
      </w:r>
      <w:r w:rsidRPr="00B97C62">
        <w:rPr>
          <w:sz w:val="12"/>
        </w:rPr>
        <w:t xml:space="preserve"> in their analysis. As such, their conclusions tend to follow descriptions of the new importance of affect in economics and culture with fairly traditional suggestions for intervention based on collective organization and political recognition. For example, Melissa Ditmore concludes her sharp analysis of the Dunbar Mahila Samanwanya Committee, an organization that promotes the safety and welfare of its sixty thousand Indian sex workers, by noting irony “in the fact that the DMSC works with immaterial affect laborers in the world’s oldest, but as yet unrecognized, profession to advance their cause at a far deeper, more meaningful and effective level than has been achieved by recognized workers in affect labor” (184). However, the productive interventions identified here are fairly traditional, and because of the relative singularity of what Ditmore calls “the world’s oldest form of affective labor” (both generally and particularly in India, where the laws governing sex work are fairly ambiguous), it is difficult to imagine how the examples given here might be translated to other forms of affective labor (such as health care, “women’s work,” and modeling, to use the other industries assayed in this subject cluster) (170). Similarly, David Staples contributes a notable argument that affective labor is best approached through a Bataillean general economy rather than a restricted political economy, but his conclusion suggests that the best response to the devaluation of “women’s work” is to quantify the time of that labor; drawing on Derrida’s work on gift economies, Staples states that although the “ethical duty or responsibility implicit in child care cannot be measured, or estimated, or valorized as such,” the “time of child care can,” and can also be rewarded based on its duration, a measure he sees occurring in the commodification of child care generally and in the 1999 rewriting of the constitution of Venezuela in particular (145). Both the conclusions marking the unpredictability of future response and those relying on fairly traditional strategies of intervention speak to the relative difficulty of following up analyses of the operations of affect with techniques for mobilizing affect productively.¶ All of which is to say, though Affective Turn does a better job of introducing readers to the central issues surrounding the study of affect in the humanities and social sciences than any single work I am aware of, [End Page 166] its value comes as much from the way it underscores sticking points or aporias in this work as from the individual accomplishments of its contributors. Indeed, the above concerns are perhaps better taken not as criticisms of Affective Turn but of the segment of “the affective turn” to which the authors are most commonly responding—work, notably that of Sedgwick and Massumi, that has positioned affect theory as a productive alternative to “critique” in its traditional sense: a “way out” of the ostensibly moribund focus on relationships of dominance and subversion and the identification of this or that phenomenon as ideologically or socially constructed. Certainly such an endeavor has had a salutary effect on the contemporary critical terrain, both through its emphasis on the often-neglected role of human physiology and nervous processes in human subjectivity and ideation, as well as its antagonism toward the idea that beliefs and predispositions can somehow be made privative or defused when exposed to rational critique. However, </w:t>
      </w:r>
      <w:r w:rsidRPr="00AA4080">
        <w:rPr>
          <w:rStyle w:val="StyleUnderline"/>
          <w:highlight w:val="green"/>
        </w:rPr>
        <w:t>the question of how to deploy these insights within</w:t>
      </w:r>
      <w:r w:rsidRPr="00B97C62">
        <w:rPr>
          <w:rStyle w:val="StyleUnderline"/>
        </w:rPr>
        <w:t xml:space="preserve"> the traditionally “rational” ecology of research in the </w:t>
      </w:r>
      <w:r w:rsidRPr="00AA4080">
        <w:rPr>
          <w:rStyle w:val="StyleUnderline"/>
          <w:highlight w:val="green"/>
        </w:rPr>
        <w:t>humanities</w:t>
      </w:r>
      <w:r w:rsidRPr="00B97C62">
        <w:rPr>
          <w:rStyle w:val="StyleUnderline"/>
        </w:rPr>
        <w:t xml:space="preserve"> and social scientists </w:t>
      </w:r>
      <w:r w:rsidRPr="00AA4080">
        <w:rPr>
          <w:rStyle w:val="StyleUnderline"/>
          <w:highlight w:val="green"/>
        </w:rPr>
        <w:t>has proven</w:t>
      </w:r>
      <w:r w:rsidRPr="00B97C62">
        <w:rPr>
          <w:rStyle w:val="StyleUnderline"/>
        </w:rPr>
        <w:t xml:space="preserve"> to be a </w:t>
      </w:r>
      <w:r w:rsidRPr="00AA4080">
        <w:rPr>
          <w:rStyle w:val="StyleUnderline"/>
          <w:highlight w:val="green"/>
        </w:rPr>
        <w:t>thornier</w:t>
      </w:r>
      <w:r w:rsidRPr="00B97C62">
        <w:rPr>
          <w:rStyle w:val="StyleUnderline"/>
        </w:rPr>
        <w:t xml:space="preserve"> issue</w:t>
      </w:r>
      <w:r w:rsidRPr="00B97C62">
        <w:rPr>
          <w:sz w:val="12"/>
        </w:rPr>
        <w:t xml:space="preserve">.¶ One could, for instance, abandon traditional registers of academic criticism, as do the more experimental and autoethnographical chapters in Affective Turn. </w:t>
      </w:r>
      <w:r w:rsidRPr="00AA4080">
        <w:rPr>
          <w:rStyle w:val="StyleUnderline"/>
          <w:highlight w:val="green"/>
        </w:rPr>
        <w:t>These works remain</w:t>
      </w:r>
      <w:r w:rsidRPr="00B97C62">
        <w:rPr>
          <w:rStyle w:val="StyleUnderline"/>
        </w:rPr>
        <w:t xml:space="preserve"> somewhat </w:t>
      </w:r>
      <w:r w:rsidRPr="00AA4080">
        <w:rPr>
          <w:rStyle w:val="StyleUnderline"/>
          <w:highlight w:val="green"/>
        </w:rPr>
        <w:t>unsatisfying</w:t>
      </w:r>
      <w:r w:rsidRPr="00B97C62">
        <w:rPr>
          <w:rStyle w:val="StyleUnderline"/>
        </w:rPr>
        <w:t xml:space="preserve">, however, </w:t>
      </w:r>
      <w:r w:rsidRPr="00AA4080">
        <w:rPr>
          <w:rStyle w:val="StyleUnderline"/>
          <w:highlight w:val="green"/>
        </w:rPr>
        <w:t>because even though they may succeed in producing</w:t>
      </w:r>
      <w:r w:rsidRPr="00B97C62">
        <w:rPr>
          <w:rStyle w:val="StyleUnderline"/>
        </w:rPr>
        <w:t xml:space="preserve"> a “feeling” of or for the </w:t>
      </w:r>
      <w:r w:rsidRPr="00AA4080">
        <w:rPr>
          <w:rStyle w:val="StyleUnderline"/>
          <w:highlight w:val="green"/>
        </w:rPr>
        <w:t>affective phenomena</w:t>
      </w:r>
      <w:r w:rsidRPr="00B97C62">
        <w:rPr>
          <w:rStyle w:val="StyleUnderline"/>
        </w:rPr>
        <w:t xml:space="preserve"> under review, </w:t>
      </w:r>
      <w:r w:rsidRPr="00AA4080">
        <w:rPr>
          <w:rStyle w:val="StyleUnderline"/>
          <w:highlight w:val="green"/>
        </w:rPr>
        <w:t>the</w:t>
      </w:r>
      <w:r w:rsidRPr="00B97C62">
        <w:rPr>
          <w:rStyle w:val="StyleUnderline"/>
        </w:rPr>
        <w:t xml:space="preserve"> motivational or persuasive </w:t>
      </w:r>
      <w:r w:rsidRPr="00AA4080">
        <w:rPr>
          <w:rStyle w:val="StyleUnderline"/>
          <w:highlight w:val="green"/>
        </w:rPr>
        <w:t>import to the work is</w:t>
      </w:r>
      <w:r w:rsidRPr="00B97C62">
        <w:rPr>
          <w:rStyle w:val="StyleUnderline"/>
        </w:rPr>
        <w:t xml:space="preserve"> much </w:t>
      </w:r>
      <w:r w:rsidRPr="00AA4080">
        <w:rPr>
          <w:rStyle w:val="StyleUnderline"/>
          <w:highlight w:val="green"/>
        </w:rPr>
        <w:t>less clear.</w:t>
      </w:r>
      <w:r w:rsidRPr="00AA4080">
        <w:rPr>
          <w:sz w:val="12"/>
          <w:highlight w:val="green"/>
        </w:rPr>
        <w:t xml:space="preserve"> </w:t>
      </w:r>
      <w:r w:rsidRPr="00AA4080">
        <w:rPr>
          <w:rStyle w:val="StyleUnderline"/>
          <w:highlight w:val="green"/>
        </w:rPr>
        <w:t>One could</w:t>
      </w:r>
      <w:r w:rsidRPr="00B97C62">
        <w:rPr>
          <w:rStyle w:val="StyleUnderline"/>
        </w:rPr>
        <w:t xml:space="preserve"> also simply </w:t>
      </w:r>
      <w:r w:rsidRPr="00AA4080">
        <w:rPr>
          <w:rStyle w:val="StyleUnderline"/>
          <w:highlight w:val="green"/>
        </w:rPr>
        <w:t>emphasize the importance of affect as a critique of “critique” itself</w:t>
      </w:r>
      <w:r w:rsidRPr="00AA4080">
        <w:rPr>
          <w:sz w:val="12"/>
          <w:highlight w:val="green"/>
        </w:rPr>
        <w:t>,</w:t>
      </w:r>
      <w:r w:rsidRPr="00B97C62">
        <w:rPr>
          <w:sz w:val="12"/>
        </w:rPr>
        <w:t xml:space="preserve"> as do Goldberg and Willse, who in their piece marvel that even after the impact of deconstruction, “academic scholarship continues to engage media objects as exterior, applying theory against them to interpret or reveal their meanings and truths” (265). Similarly, Bianco positions her work as an intervention into the dominance of psychoanalytical and ideological approaches to film criticism. </w:t>
      </w:r>
      <w:r w:rsidRPr="00AA4080">
        <w:rPr>
          <w:rStyle w:val="StyleUnderline"/>
          <w:highlight w:val="green"/>
        </w:rPr>
        <w:t>Yet</w:t>
      </w:r>
      <w:r w:rsidRPr="00B97C62">
        <w:rPr>
          <w:rStyle w:val="StyleUnderline"/>
        </w:rPr>
        <w:t xml:space="preserve">, I take it, though such paradigms have not necessarily entered “straw man” territory at this time, </w:t>
      </w:r>
      <w:r w:rsidRPr="00AA4080">
        <w:rPr>
          <w:rStyle w:val="Emphasis"/>
          <w:highlight w:val="green"/>
        </w:rPr>
        <w:t>we are seeing diminishing returns on such calls as they</w:t>
      </w:r>
      <w:r w:rsidRPr="00B97C62">
        <w:rPr>
          <w:rStyle w:val="Emphasis"/>
        </w:rPr>
        <w:t xml:space="preserve"> continue to </w:t>
      </w:r>
      <w:r w:rsidRPr="00AA4080">
        <w:rPr>
          <w:rStyle w:val="Emphasis"/>
          <w:highlight w:val="green"/>
        </w:rPr>
        <w:t>multiply</w:t>
      </w:r>
      <w:r w:rsidRPr="00B97C62">
        <w:rPr>
          <w:rStyle w:val="StyleUnderline"/>
        </w:rPr>
        <w:t>.</w:t>
      </w:r>
      <w:r w:rsidRPr="00B97C62">
        <w:rPr>
          <w:sz w:val="12"/>
        </w:rPr>
        <w:t xml:space="preserve"> Perhaps most telling is the emphasis, behind these approaches and throughout much of the work within the volume, on affect as not only primary in many dimensions of experience but also, unlike experience itself, ultimately irreducible and “unrepresentable.”¶ Such an emphasis makes the critical edge of the majority of chapters more what we might code “aesthetic” than rhetorical, or more focused on the description of affects and affective processes rather than their possible manipulation. The influence for this approach, it seems, is at least partially Massumi’s “The Autonomy [End Page 167] of Affect,” which looms large over much of Affective Turn. The terms and phrases used there to describe affect and affective “intensity”—“unassimilable,” “outside expectation and adaptation” (85), “in excess of any narrative or function line” (87), “irreducible excess” (87)—are recurrently paraphrased and alluded to throughout the volume.2 </w:t>
      </w:r>
      <w:r w:rsidRPr="00B97C62">
        <w:rPr>
          <w:rStyle w:val="StyleUnderline"/>
        </w:rPr>
        <w:t>In Affective Turn, as in Massumi’s article</w:t>
      </w:r>
      <w:r w:rsidRPr="00B97C62">
        <w:rPr>
          <w:sz w:val="12"/>
        </w:rPr>
        <w:t xml:space="preserve">, such depictions, as much as they are meant to be in some way “post-postmodern,” </w:t>
      </w:r>
      <w:r w:rsidRPr="00B97C62">
        <w:rPr>
          <w:rStyle w:val="StyleUnderline"/>
        </w:rPr>
        <w:t>seem to</w:t>
      </w:r>
      <w:r w:rsidRPr="00B97C62">
        <w:rPr>
          <w:sz w:val="12"/>
        </w:rPr>
        <w:t xml:space="preserve"> at least equally </w:t>
      </w:r>
      <w:r w:rsidRPr="00B97C62">
        <w:rPr>
          <w:rStyle w:val="StyleUnderline"/>
        </w:rPr>
        <w:t>take us back to</w:t>
      </w:r>
      <w:r w:rsidRPr="00B97C62">
        <w:rPr>
          <w:sz w:val="12"/>
        </w:rPr>
        <w:t xml:space="preserve"> a certain type of </w:t>
      </w:r>
      <w:r w:rsidRPr="00B97C62">
        <w:rPr>
          <w:rStyle w:val="StyleUnderline"/>
        </w:rPr>
        <w:t>pseudo-modernist aestheticism</w:t>
      </w:r>
      <w:r w:rsidRPr="00B97C62">
        <w:rPr>
          <w:sz w:val="12"/>
        </w:rPr>
        <w:t xml:space="preserve">. Indeed, the references cited above ring most clearly as descriptions of “the sublime” more than anything else. Perhaps, as Negri contends in another oft-cited work that also emphasizes the “immeasurability” of affect, “the Sublime has become normal.”3 However, </w:t>
      </w:r>
      <w:r w:rsidRPr="00B97C62">
        <w:rPr>
          <w:rStyle w:val="Emphasis"/>
        </w:rPr>
        <w:t xml:space="preserve">it seems </w:t>
      </w:r>
      <w:r w:rsidRPr="00AA4080">
        <w:rPr>
          <w:rStyle w:val="Emphasis"/>
          <w:highlight w:val="green"/>
        </w:rPr>
        <w:t>we have yet to find the way to move from describing affect</w:t>
      </w:r>
      <w:r w:rsidRPr="00B97C62">
        <w:rPr>
          <w:rStyle w:val="Emphasis"/>
        </w:rPr>
        <w:t xml:space="preserve">ive processes in aesthetic terms </w:t>
      </w:r>
      <w:r w:rsidRPr="00AA4080">
        <w:rPr>
          <w:rStyle w:val="Emphasis"/>
          <w:highlight w:val="green"/>
        </w:rPr>
        <w:t>to producing strategies for mobilizing</w:t>
      </w:r>
      <w:r w:rsidRPr="00B97C62">
        <w:rPr>
          <w:rStyle w:val="Emphasis"/>
        </w:rPr>
        <w:t xml:space="preserve"> those processes</w:t>
      </w:r>
      <w:r w:rsidRPr="00B97C62">
        <w:rPr>
          <w:rStyle w:val="StyleUnderline"/>
        </w:rPr>
        <w:t xml:space="preserve">, </w:t>
      </w:r>
      <w:r w:rsidRPr="00AA4080">
        <w:rPr>
          <w:rStyle w:val="StyleUnderline"/>
          <w:highlight w:val="green"/>
        </w:rPr>
        <w:t>or</w:t>
      </w:r>
      <w:r w:rsidRPr="00B97C62">
        <w:rPr>
          <w:sz w:val="12"/>
        </w:rPr>
        <w:t xml:space="preserve">, perhaps more precisely, </w:t>
      </w:r>
      <w:r w:rsidRPr="00AA4080">
        <w:rPr>
          <w:rStyle w:val="Emphasis"/>
          <w:highlight w:val="green"/>
        </w:rPr>
        <w:t>how we might use</w:t>
      </w:r>
      <w:r w:rsidRPr="00B97C62">
        <w:rPr>
          <w:rStyle w:val="Emphasis"/>
        </w:rPr>
        <w:t xml:space="preserve"> our recognition of </w:t>
      </w:r>
      <w:r w:rsidRPr="00AA4080">
        <w:rPr>
          <w:rStyle w:val="Emphasis"/>
          <w:highlight w:val="green"/>
        </w:rPr>
        <w:t>the affective dimension of politics to leverage affect for political purposes</w:t>
      </w:r>
      <w:r w:rsidRPr="00B97C62">
        <w:rPr>
          <w:rStyle w:val="Emphasis"/>
        </w:rPr>
        <w:t>.</w:t>
      </w:r>
    </w:p>
    <w:p w14:paraId="23828BA6" w14:textId="77777777" w:rsidR="00704EE2" w:rsidRPr="00B97C62" w:rsidRDefault="00704EE2" w:rsidP="00704EE2">
      <w:pPr>
        <w:pStyle w:val="Heading3"/>
        <w:rPr>
          <w:rFonts w:cs="Arial"/>
        </w:rPr>
      </w:pPr>
      <w:r w:rsidRPr="00B97C62">
        <w:rPr>
          <w:rFonts w:cs="Arial"/>
        </w:rPr>
        <w:t xml:space="preserve">Affect Fails – Gets Coopted </w:t>
      </w:r>
    </w:p>
    <w:p w14:paraId="623414F4" w14:textId="77777777" w:rsidR="00704EE2" w:rsidRPr="00B97C62" w:rsidRDefault="00704EE2" w:rsidP="00704EE2"/>
    <w:p w14:paraId="0314B095" w14:textId="77777777" w:rsidR="00704EE2" w:rsidRPr="00B97C62" w:rsidRDefault="00704EE2" w:rsidP="00704EE2">
      <w:pPr>
        <w:pStyle w:val="Heading4"/>
        <w:rPr>
          <w:rFonts w:cs="Arial"/>
        </w:rPr>
      </w:pPr>
      <w:r w:rsidRPr="00B97C62">
        <w:rPr>
          <w:rFonts w:cs="Arial"/>
        </w:rPr>
        <w:t xml:space="preserve">Affective politics gets </w:t>
      </w:r>
      <w:r w:rsidRPr="00B97C62">
        <w:rPr>
          <w:rFonts w:cs="Arial"/>
          <w:u w:val="single"/>
        </w:rPr>
        <w:t>coopted</w:t>
      </w:r>
      <w:r w:rsidRPr="00B97C62">
        <w:rPr>
          <w:rFonts w:cs="Arial"/>
        </w:rPr>
        <w:t xml:space="preserve"> -- vote for the good affect to undo the bad is reductive and useless  </w:t>
      </w:r>
    </w:p>
    <w:p w14:paraId="4BC6F2BC" w14:textId="77777777" w:rsidR="00704EE2" w:rsidRPr="00B97C62" w:rsidRDefault="00704EE2" w:rsidP="00704EE2">
      <w:r w:rsidRPr="00B97C62">
        <w:t xml:space="preserve">Clare </w:t>
      </w:r>
      <w:r w:rsidRPr="00B97C62">
        <w:rPr>
          <w:rStyle w:val="Heading4Char"/>
          <w:rFonts w:cs="Arial"/>
        </w:rPr>
        <w:t>Hemmings 5,</w:t>
      </w:r>
      <w:r w:rsidRPr="00B97C62">
        <w:t xml:space="preserve"> feminist theory prof at the London School of Economics, Invoking Affect, Cultural Studies Vol. 19, No. 5 September 2005, pp. 548 /567</w:t>
      </w:r>
    </w:p>
    <w:p w14:paraId="2A5AEF64" w14:textId="77777777" w:rsidR="00704EE2" w:rsidRPr="00B97C62" w:rsidRDefault="00704EE2" w:rsidP="00704EE2"/>
    <w:p w14:paraId="7D9E98AE" w14:textId="77777777" w:rsidR="00704EE2" w:rsidRPr="00B97C62" w:rsidRDefault="00704EE2" w:rsidP="00704EE2">
      <w:pPr>
        <w:rPr>
          <w:rStyle w:val="StyleUnderline"/>
        </w:rPr>
      </w:pPr>
      <w:r w:rsidRPr="00B97C62">
        <w:rPr>
          <w:rStyle w:val="StyleUnderline"/>
        </w:rPr>
        <w:t>While appreciative of a critical focus on</w:t>
      </w:r>
      <w:r w:rsidRPr="00B97C62">
        <w:rPr>
          <w:sz w:val="16"/>
        </w:rPr>
        <w:t xml:space="preserve"> the unusual, which is to say the non-socially-determined, not as a bid for group rights, but a bid for </w:t>
      </w:r>
      <w:r w:rsidRPr="00B97C62">
        <w:rPr>
          <w:rStyle w:val="StyleUnderline"/>
        </w:rPr>
        <w:t xml:space="preserve">social transformation, </w:t>
      </w:r>
      <w:r w:rsidRPr="00AA4080">
        <w:rPr>
          <w:rStyle w:val="StyleUnderline"/>
          <w:highlight w:val="green"/>
        </w:rPr>
        <w:t xml:space="preserve">I </w:t>
      </w:r>
      <w:r w:rsidRPr="00AA4080">
        <w:rPr>
          <w:rStyle w:val="Emphasis"/>
          <w:highlight w:val="green"/>
        </w:rPr>
        <w:t>remain sceptical of</w:t>
      </w:r>
      <w:r w:rsidRPr="00B97C62">
        <w:rPr>
          <w:rStyle w:val="StyleUnderline"/>
        </w:rPr>
        <w:t xml:space="preserve"> what is often </w:t>
      </w:r>
      <w:r w:rsidRPr="00AA4080">
        <w:rPr>
          <w:rStyle w:val="StyleUnderline"/>
          <w:highlight w:val="green"/>
        </w:rPr>
        <w:t xml:space="preserve">a </w:t>
      </w:r>
      <w:r w:rsidRPr="00B97C62">
        <w:rPr>
          <w:rStyle w:val="StyleUnderline"/>
        </w:rPr>
        <w:t xml:space="preserve">theoretical </w:t>
      </w:r>
      <w:r w:rsidRPr="00AA4080">
        <w:rPr>
          <w:rStyle w:val="Emphasis"/>
          <w:highlight w:val="green"/>
        </w:rPr>
        <w:t>celebration of affect as</w:t>
      </w:r>
      <w:r w:rsidRPr="00B97C62">
        <w:rPr>
          <w:rStyle w:val="StyleUnderline"/>
        </w:rPr>
        <w:t xml:space="preserve"> uniquely </w:t>
      </w:r>
      <w:r w:rsidRPr="00AA4080">
        <w:rPr>
          <w:rStyle w:val="Emphasis"/>
          <w:highlight w:val="green"/>
        </w:rPr>
        <w:t>situated to achieve this end</w:t>
      </w:r>
      <w:r w:rsidRPr="00B97C62">
        <w:rPr>
          <w:sz w:val="16"/>
        </w:rPr>
        <w:t xml:space="preserve">. This article explores my scepticism of such affective celebration through close engagement with Sedgwick’s (2003) and </w:t>
      </w:r>
      <w:r w:rsidRPr="00B97C62">
        <w:rPr>
          <w:rStyle w:val="StyleUnderline"/>
        </w:rPr>
        <w:t>Massumi’s</w:t>
      </w:r>
      <w:r w:rsidRPr="00B97C62">
        <w:rPr>
          <w:sz w:val="16"/>
        </w:rPr>
        <w:t xml:space="preserve"> (2002) work on the subject. Both authors are well-respected contributors to contemporary cultural theory, and both have recently </w:t>
      </w:r>
      <w:r w:rsidRPr="00B97C62">
        <w:rPr>
          <w:rStyle w:val="StyleUnderline"/>
        </w:rPr>
        <w:t>published monographs invoking affect as the way forward</w:t>
      </w:r>
      <w:r w:rsidRPr="00B97C62">
        <w:rPr>
          <w:sz w:val="16"/>
        </w:rPr>
        <w:t xml:space="preserve"> within that arena. For both authors it is affect’s difference from social structures that means it possesses, in itself, the capacity to restructure social meaning. </w:t>
      </w:r>
      <w:r w:rsidRPr="00B97C62">
        <w:rPr>
          <w:rStyle w:val="StyleUnderline"/>
        </w:rPr>
        <w:t>But</w:t>
      </w:r>
      <w:r w:rsidRPr="00B97C62">
        <w:rPr>
          <w:sz w:val="16"/>
        </w:rPr>
        <w:t xml:space="preserve"> both </w:t>
      </w:r>
      <w:r w:rsidRPr="00B97C62">
        <w:rPr>
          <w:rStyle w:val="StyleUnderline"/>
        </w:rPr>
        <w:t>authors are thereby presented with something of a problem</w:t>
      </w:r>
      <w:r w:rsidRPr="00B97C62">
        <w:rPr>
          <w:sz w:val="16"/>
        </w:rPr>
        <w:t>. As prominent cultural theorists</w:t>
      </w:r>
      <w:r w:rsidRPr="00B97C62">
        <w:rPr>
          <w:rStyle w:val="StyleUnderline"/>
        </w:rPr>
        <w:t xml:space="preserve">, they cannot fail to be aware of the myriad ways that </w:t>
      </w:r>
      <w:r w:rsidRPr="00AA4080">
        <w:rPr>
          <w:rStyle w:val="Emphasis"/>
          <w:highlight w:val="green"/>
        </w:rPr>
        <w:t>affect manifests</w:t>
      </w:r>
      <w:r w:rsidRPr="00B97C62">
        <w:rPr>
          <w:rStyle w:val="StyleUnderline"/>
        </w:rPr>
        <w:t xml:space="preserve"> precisely not as difference, but </w:t>
      </w:r>
      <w:r w:rsidRPr="00AA4080">
        <w:rPr>
          <w:rStyle w:val="StyleUnderline"/>
          <w:highlight w:val="green"/>
        </w:rPr>
        <w:t xml:space="preserve">as a </w:t>
      </w:r>
      <w:r w:rsidRPr="00B97C62">
        <w:rPr>
          <w:rStyle w:val="StyleUnderline"/>
        </w:rPr>
        <w:t xml:space="preserve">central </w:t>
      </w:r>
      <w:r w:rsidRPr="00AA4080">
        <w:rPr>
          <w:rStyle w:val="Emphasis"/>
          <w:highlight w:val="green"/>
        </w:rPr>
        <w:t>mechanism</w:t>
      </w:r>
      <w:r w:rsidRPr="00AA4080">
        <w:rPr>
          <w:rStyle w:val="StyleUnderline"/>
          <w:highlight w:val="green"/>
        </w:rPr>
        <w:t xml:space="preserve"> of social reproduction in the most glaring ways</w:t>
      </w:r>
      <w:r w:rsidRPr="00B97C62">
        <w:rPr>
          <w:rStyle w:val="StyleUnderline"/>
        </w:rPr>
        <w:t xml:space="preserve">. The delights of </w:t>
      </w:r>
      <w:r w:rsidRPr="00AA4080">
        <w:rPr>
          <w:rStyle w:val="StyleUnderline"/>
          <w:highlight w:val="green"/>
        </w:rPr>
        <w:t>consumerism</w:t>
      </w:r>
      <w:r w:rsidRPr="00B97C62">
        <w:rPr>
          <w:rStyle w:val="StyleUnderline"/>
        </w:rPr>
        <w:t xml:space="preserve">, feelings of belonging attending </w:t>
      </w:r>
      <w:r w:rsidRPr="00AA4080">
        <w:rPr>
          <w:rStyle w:val="StyleUnderline"/>
          <w:highlight w:val="green"/>
        </w:rPr>
        <w:t>fundamentalism or fascism</w:t>
      </w:r>
      <w:r w:rsidRPr="00B97C62">
        <w:rPr>
          <w:rStyle w:val="StyleUnderline"/>
        </w:rPr>
        <w:t xml:space="preserve">, to suggest just several contexts, </w:t>
      </w:r>
      <w:r w:rsidRPr="00AA4080">
        <w:rPr>
          <w:rStyle w:val="StyleUnderline"/>
          <w:highlight w:val="green"/>
        </w:rPr>
        <w:t xml:space="preserve">are </w:t>
      </w:r>
      <w:r w:rsidRPr="00AA4080">
        <w:rPr>
          <w:rStyle w:val="Emphasis"/>
          <w:highlight w:val="green"/>
        </w:rPr>
        <w:t>affective responses that strengthen</w:t>
      </w:r>
      <w:r w:rsidRPr="00B97C62">
        <w:rPr>
          <w:rStyle w:val="StyleUnderline"/>
        </w:rPr>
        <w:t xml:space="preserve"> rather than challenge </w:t>
      </w:r>
      <w:r w:rsidRPr="00AA4080">
        <w:rPr>
          <w:rStyle w:val="Emphasis"/>
          <w:highlight w:val="green"/>
        </w:rPr>
        <w:t>a dominant social order</w:t>
      </w:r>
      <w:r w:rsidRPr="00B97C62">
        <w:rPr>
          <w:sz w:val="16"/>
        </w:rPr>
        <w:t xml:space="preserve"> (Berlant 1997). </w:t>
      </w:r>
      <w:r w:rsidRPr="00B97C62">
        <w:rPr>
          <w:rStyle w:val="StyleUnderline"/>
        </w:rPr>
        <w:t>Sedgwick and</w:t>
      </w:r>
      <w:r w:rsidRPr="00B97C62">
        <w:rPr>
          <w:sz w:val="16"/>
        </w:rPr>
        <w:t xml:space="preserve"> </w:t>
      </w:r>
      <w:r w:rsidRPr="00B97C62">
        <w:rPr>
          <w:rStyle w:val="StyleUnderline"/>
        </w:rPr>
        <w:t>Massumi</w:t>
      </w:r>
      <w:r w:rsidRPr="00B97C62">
        <w:rPr>
          <w:sz w:val="16"/>
        </w:rPr>
        <w:t xml:space="preserve"> do both </w:t>
      </w:r>
      <w:r w:rsidRPr="00B97C62">
        <w:rPr>
          <w:rStyle w:val="StyleUnderline"/>
        </w:rPr>
        <w:t xml:space="preserve">acknowledge this characteristic of affect in their work, but do not pursue it, interested instead as they both are in that ‘other affect’, </w:t>
      </w:r>
      <w:r w:rsidRPr="00AA4080">
        <w:rPr>
          <w:rStyle w:val="StyleUnderline"/>
          <w:highlight w:val="green"/>
        </w:rPr>
        <w:t>the good affect that undoes the bad</w:t>
      </w:r>
      <w:r w:rsidRPr="00AA4080">
        <w:rPr>
          <w:sz w:val="16"/>
          <w:highlight w:val="green"/>
        </w:rPr>
        <w:t xml:space="preserve">. </w:t>
      </w:r>
      <w:r w:rsidRPr="00AA4080">
        <w:rPr>
          <w:rStyle w:val="StyleUnderline"/>
          <w:highlight w:val="green"/>
        </w:rPr>
        <w:t xml:space="preserve">It is </w:t>
      </w:r>
      <w:r w:rsidRPr="00AA4080">
        <w:rPr>
          <w:rStyle w:val="Emphasis"/>
          <w:highlight w:val="green"/>
        </w:rPr>
        <w:t>difficult to maintain such an affective dichotomy</w:t>
      </w:r>
      <w:r w:rsidRPr="00B97C62">
        <w:rPr>
          <w:sz w:val="16"/>
        </w:rPr>
        <w:t xml:space="preserve"> of course, </w:t>
      </w:r>
      <w:r w:rsidRPr="00B97C62">
        <w:rPr>
          <w:rStyle w:val="StyleUnderline"/>
        </w:rPr>
        <w:t>particularly in light of their own professed irritation with cultural theorists’ tendency to divide the world up into good and bad, repressive or subversive and so on</w:t>
      </w:r>
      <w:r w:rsidRPr="00B97C62">
        <w:rPr>
          <w:sz w:val="16"/>
        </w:rPr>
        <w:t xml:space="preserve">, as I discuss in more detail below. But </w:t>
      </w:r>
      <w:r w:rsidRPr="00B97C62">
        <w:rPr>
          <w:rStyle w:val="StyleUnderline"/>
        </w:rPr>
        <w:t>unfortunately neither author offers any explanation as to the relationship between these ‘two kinds’ of affect, which means the relationship remains dyadic</w:t>
      </w:r>
      <w:r w:rsidRPr="00B97C62">
        <w:rPr>
          <w:sz w:val="16"/>
        </w:rPr>
        <w:t xml:space="preserve">. </w:t>
      </w:r>
      <w:r w:rsidRPr="00B97C62">
        <w:rPr>
          <w:rStyle w:val="StyleUnderline"/>
        </w:rPr>
        <w:t>Instead, both authors negotiate a way out of their own uncomfortable critical position by turning the question of affective freedom back onto the cultural critic, leaving it up to her or him to decide whether the direction they wish to pursue is one of the pessimism of social determinism</w:t>
      </w:r>
      <w:r w:rsidRPr="00B97C62">
        <w:rPr>
          <w:sz w:val="16"/>
        </w:rPr>
        <w:t xml:space="preserve"> (including bad affect) </w:t>
      </w:r>
      <w:r w:rsidRPr="00B97C62">
        <w:rPr>
          <w:rStyle w:val="StyleUnderline"/>
        </w:rPr>
        <w:t>or the optimism of affective freedom</w:t>
      </w:r>
      <w:r w:rsidRPr="00B97C62">
        <w:rPr>
          <w:sz w:val="16"/>
        </w:rPr>
        <w:t xml:space="preserve"> (good affect). Two points come to mind at this point. Firstly, this question to the critic is hardly an open one. </w:t>
      </w:r>
      <w:r w:rsidRPr="00B97C62">
        <w:rPr>
          <w:rStyle w:val="StyleUnderline"/>
        </w:rPr>
        <w:t>‘</w:t>
      </w:r>
      <w:r w:rsidRPr="00AA4080">
        <w:rPr>
          <w:rStyle w:val="StyleUnderline"/>
          <w:highlight w:val="green"/>
        </w:rPr>
        <w:t>Wouldn’t you rather be free?’ can hardly elicit a negative response in anyone</w:t>
      </w:r>
      <w:r w:rsidRPr="00B97C62">
        <w:rPr>
          <w:sz w:val="16"/>
        </w:rPr>
        <w:t xml:space="preserve"> but the most hardened cultural theorist, whose hardness is indeed evidenced by that response. Secondly, as part of persuading the critic that the question is a valid one, </w:t>
      </w:r>
      <w:r w:rsidRPr="00B97C62">
        <w:rPr>
          <w:rStyle w:val="StyleUnderline"/>
        </w:rPr>
        <w:t xml:space="preserve">both the ills of cultural theory to date and </w:t>
      </w:r>
      <w:r w:rsidRPr="00AA4080">
        <w:rPr>
          <w:rStyle w:val="Emphasis"/>
          <w:highlight w:val="green"/>
        </w:rPr>
        <w:t>the restorative power of affect need to be overstated</w:t>
      </w:r>
      <w:r w:rsidRPr="00B97C62">
        <w:rPr>
          <w:sz w:val="16"/>
        </w:rPr>
        <w:t xml:space="preserve">. My overarching contention in this article, then, is that while </w:t>
      </w:r>
      <w:r w:rsidRPr="00AA4080">
        <w:rPr>
          <w:rStyle w:val="Emphasis"/>
          <w:highlight w:val="green"/>
        </w:rPr>
        <w:t>affect</w:t>
      </w:r>
      <w:r w:rsidRPr="00B97C62">
        <w:rPr>
          <w:sz w:val="16"/>
        </w:rPr>
        <w:t xml:space="preserve"> may be an interesting and valuable critical focus in context, it often </w:t>
      </w:r>
      <w:r w:rsidRPr="00AA4080">
        <w:rPr>
          <w:rStyle w:val="Emphasis"/>
          <w:highlight w:val="green"/>
        </w:rPr>
        <w:t>emerges as a rhetorical device whose</w:t>
      </w:r>
      <w:r w:rsidRPr="00B97C62">
        <w:rPr>
          <w:rStyle w:val="StyleUnderline"/>
        </w:rPr>
        <w:t xml:space="preserve"> ultimate </w:t>
      </w:r>
      <w:r w:rsidRPr="00AA4080">
        <w:rPr>
          <w:rStyle w:val="Emphasis"/>
          <w:highlight w:val="green"/>
        </w:rPr>
        <w:t>goal is to persuade ‘paranoid theorists’</w:t>
      </w:r>
      <w:r w:rsidRPr="00B97C62">
        <w:rPr>
          <w:rStyle w:val="StyleUnderline"/>
        </w:rPr>
        <w:t xml:space="preserve"> into a more productive frame of mind.</w:t>
      </w:r>
    </w:p>
    <w:p w14:paraId="6D7E2531" w14:textId="77777777" w:rsidR="00777135" w:rsidRPr="00B97C62" w:rsidRDefault="00777135" w:rsidP="00777135">
      <w:pPr>
        <w:pStyle w:val="Heading3"/>
        <w:rPr>
          <w:rFonts w:cs="Arial"/>
        </w:rPr>
      </w:pPr>
      <w:r>
        <w:rPr>
          <w:rFonts w:cs="Arial"/>
        </w:rPr>
        <w:t>-- cooption arg</w:t>
      </w:r>
    </w:p>
    <w:p w14:paraId="1B65CB11" w14:textId="77777777" w:rsidR="00777135" w:rsidRDefault="00777135" w:rsidP="00777135">
      <w:pPr>
        <w:pStyle w:val="Heading4"/>
        <w:rPr>
          <w:rFonts w:cs="Arial"/>
        </w:rPr>
      </w:pPr>
      <w:r w:rsidRPr="00B97C62">
        <w:rPr>
          <w:rFonts w:cs="Arial"/>
        </w:rPr>
        <w:t xml:space="preserve">Affect is cooperated by economic forces to control and pacify people – this is what allows corporations to </w:t>
      </w:r>
      <w:r w:rsidRPr="00B97C62">
        <w:rPr>
          <w:rFonts w:cs="Arial"/>
          <w:i/>
          <w:u w:val="single"/>
        </w:rPr>
        <w:t>say</w:t>
      </w:r>
      <w:r w:rsidRPr="00B97C62">
        <w:rPr>
          <w:rFonts w:cs="Arial"/>
        </w:rPr>
        <w:t xml:space="preserve"> that they have affective relations to the immigrants the aff employs while still paying them peanuts in dangerous conditions </w:t>
      </w:r>
    </w:p>
    <w:p w14:paraId="2B2C0998" w14:textId="77777777" w:rsidR="00777135" w:rsidRPr="00920D94" w:rsidRDefault="00777135" w:rsidP="00777135"/>
    <w:p w14:paraId="5378CB75" w14:textId="77777777" w:rsidR="00777135" w:rsidRPr="00B97C62" w:rsidRDefault="00777135" w:rsidP="00777135">
      <w:pPr>
        <w:rPr>
          <w:sz w:val="16"/>
        </w:rPr>
      </w:pPr>
      <w:r w:rsidRPr="00B97C62">
        <w:rPr>
          <w:b/>
          <w:u w:val="single"/>
        </w:rPr>
        <w:t xml:space="preserve">Woodward </w:t>
      </w:r>
      <w:r w:rsidRPr="00B97C62">
        <w:rPr>
          <w:sz w:val="16"/>
        </w:rPr>
        <w:t xml:space="preserve">assoc prof geography @ U Wisc Madison </w:t>
      </w:r>
      <w:r w:rsidRPr="00B97C62">
        <w:rPr>
          <w:b/>
          <w:u w:val="single"/>
        </w:rPr>
        <w:t xml:space="preserve">and Lea </w:t>
      </w:r>
      <w:r w:rsidRPr="00B97C62">
        <w:rPr>
          <w:sz w:val="16"/>
        </w:rPr>
        <w:t xml:space="preserve">prof geography @ U lancaster </w:t>
      </w:r>
      <w:r w:rsidRPr="00B97C62">
        <w:rPr>
          <w:b/>
          <w:u w:val="single"/>
        </w:rPr>
        <w:t>2010</w:t>
      </w:r>
      <w:r w:rsidRPr="00B97C62">
        <w:rPr>
          <w:sz w:val="16"/>
        </w:rPr>
        <w:t xml:space="preserve">(Keith, Jennifer, “Geographies of Affect” In The Sage Handbook of Social Geographies, pp. 157) </w:t>
      </w:r>
    </w:p>
    <w:p w14:paraId="5C222D08" w14:textId="77777777" w:rsidR="00777135" w:rsidRPr="00B97C62" w:rsidRDefault="00777135" w:rsidP="00777135">
      <w:pPr>
        <w:rPr>
          <w:sz w:val="16"/>
        </w:rPr>
      </w:pPr>
      <w:r w:rsidRPr="00B97C62">
        <w:rPr>
          <w:sz w:val="16"/>
        </w:rPr>
        <w:t xml:space="preserve">Within the framework of recent ontological debates (Deleuze, 1988a, 1994; Badiou, 2005, 2006; Mullarkey, 2006; Toscano, 2006), we might describe Marx’s hard materialist interpretation of force relations as actualist rather than virtualist. His immediate political concerns lay less with the potentiality of force relations and their statistically distributed capacities to affect, than with the ways that their realizations and articulations become delimited and conditioned through specific situations articulated in the material world. Drawing upon this distinction, one of Marx’s greatest contributions describes capitalism’s tendency to capture these otherwise anexact (and thus non-representable) forces constituting everyday labour and to enlist them in systems of abstract (representative) value for the realization of profits: The worker … sells labour as a simple, predetermined exchange value, determined by a previous process – he sells labour itself as objectified labour; i.e. he sells labour only in so far as its equivalent is already measured, given; capital buys it as living labour, as the general productive force of wealth; activity which increases wealth. It is clear, therefore, that the worker cannot become rich in this exchange, since, in exchange for his labour capacity as a fixed, available magnitude, he surrenders his creative power, like Essau his birthright for a mess of pottage. Rather, he necessarily impoverishes himself … because the creative power of his labour establishes itself as the power of capital, as an alien power confronting him. He divests himself of labour as the force productive of wealth; capital appropriates it, as such. … Thus the productivity of his labour, his labour in general, in so far as it is not a capacity but a motion, real labour, comes to confront the worker as an alien power; capital, inversely, realizes itself through the appropriation of alien power (Marx, 1973: 307, original emphasis). </w:t>
      </w:r>
      <w:r w:rsidRPr="00B97C62">
        <w:rPr>
          <w:b/>
          <w:u w:val="single"/>
        </w:rPr>
        <w:t>Capitalist relations of production violently resituate (or, to be more precise, corner) worker affectivity, disjointing and distinguishing it from bodily capacities (i.e.,</w:t>
      </w:r>
      <w:r w:rsidRPr="00B97C62">
        <w:rPr>
          <w:sz w:val="16"/>
        </w:rPr>
        <w:t xml:space="preserve"> its purchase-ability is coextensive with its alienation). </w:t>
      </w:r>
      <w:r w:rsidRPr="00B97C62">
        <w:rPr>
          <w:b/>
          <w:u w:val="single"/>
        </w:rPr>
        <w:t>The grotesque genius of capitalism lies in its appropriation of the most immediate of affective contexts, making our own capacities for initiating forceful relations – our ability to work – seem strange and unfamilia</w:t>
      </w:r>
      <w:r w:rsidRPr="00B97C62">
        <w:rPr>
          <w:sz w:val="16"/>
        </w:rPr>
        <w:t xml:space="preserve">r. </w:t>
      </w:r>
      <w:r w:rsidRPr="00B97C62">
        <w:rPr>
          <w:b/>
          <w:u w:val="single"/>
        </w:rPr>
        <w:t>Channelling our affectivities into processes that contribute paradoxically to our own disempowerment</w:t>
      </w:r>
      <w:r w:rsidRPr="00B97C62">
        <w:rPr>
          <w:sz w:val="16"/>
        </w:rPr>
        <w:t xml:space="preserve">, </w:t>
      </w:r>
      <w:r w:rsidRPr="00B97C62">
        <w:rPr>
          <w:b/>
          <w:u w:val="single"/>
        </w:rPr>
        <w:t>capitalism simultaneously reframes the resultant commodity as that which offers the gift of empowerment, here in the form of a supplement to practices of consumption</w:t>
      </w:r>
      <w:r w:rsidRPr="00B97C62">
        <w:rPr>
          <w:sz w:val="16"/>
        </w:rPr>
        <w:t xml:space="preserve">. </w:t>
      </w:r>
      <w:r w:rsidRPr="00B97C62">
        <w:rPr>
          <w:b/>
          <w:u w:val="single"/>
        </w:rPr>
        <w:t xml:space="preserve">Today, this cooptation of force relations is so foundational to everyday, Western social relations that </w:t>
      </w:r>
      <w:r w:rsidRPr="00B97C62">
        <w:rPr>
          <w:b/>
          <w:u w:val="single"/>
          <w:bdr w:val="single" w:sz="4" w:space="0" w:color="auto"/>
        </w:rPr>
        <w:t>any theory of affect</w:t>
      </w:r>
      <w:r w:rsidRPr="00B97C62">
        <w:rPr>
          <w:b/>
          <w:u w:val="single"/>
        </w:rPr>
        <w:t xml:space="preserve"> </w:t>
      </w:r>
      <w:r w:rsidRPr="00B97C62">
        <w:rPr>
          <w:b/>
          <w:szCs w:val="28"/>
          <w:u w:val="single"/>
        </w:rPr>
        <w:t>that does not take seriously the radical anti-capitalism it necessitates is either badly confused or a very dangerous project indeed</w:t>
      </w:r>
      <w:r w:rsidRPr="00B97C62">
        <w:rPr>
          <w:b/>
          <w:u w:val="single"/>
        </w:rPr>
        <w:t xml:space="preserve">. </w:t>
      </w:r>
      <w:r w:rsidRPr="00B97C62">
        <w:rPr>
          <w:sz w:val="16"/>
        </w:rPr>
        <w:t xml:space="preserve">Recently, engagements between Marx and affect have begun to plumb the growing volume of capitalist relations unfolding away from the factory, paying considerable attention especially to the commodification of enjoyment and comfort in the booming service sectors and of the collection and management of information in communication and technological industries (Berardi and Fuller, 2001; Hardt, 1999; Hardt and Negri, 2000, 2004; Harney, 2005; Lazzarato, 1996, 2004, 2007; Marazzi, 2004; Read, 2002, 2003; Toscano, 2004, 2007). In contrast to earlier modes of capitalist production, where forces were enlisted for the production of an ostensibly singular and contained material commodity – something to be purchased and owned and used up, never secreted away – </w:t>
      </w:r>
      <w:r w:rsidRPr="00B97C62">
        <w:rPr>
          <w:b/>
          <w:u w:val="single"/>
        </w:rPr>
        <w:t>the object of contemporary production and consumption is increasingly ‘“immaterial labour,” that is, labour that creates immaterial products, such as knowledge, information, communication, a relationship, or emotional response’</w:t>
      </w:r>
      <w:r w:rsidRPr="00B97C62">
        <w:rPr>
          <w:sz w:val="16"/>
        </w:rPr>
        <w:t xml:space="preserve"> (Hardt and Negri, 2004: 108). </w:t>
      </w:r>
      <w:r w:rsidRPr="00B97C62">
        <w:rPr>
          <w:b/>
          <w:u w:val="single"/>
        </w:rPr>
        <w:t>Affect remains at the heart of this transformation, but it is no longer realized simply in the material trace of exhausted workers, having expelled the last of their energies into cheap commodities</w:t>
      </w:r>
      <w:r w:rsidRPr="00B97C62">
        <w:rPr>
          <w:sz w:val="16"/>
        </w:rPr>
        <w:t xml:space="preserve"> (though it is still that, as well). </w:t>
      </w:r>
      <w:r w:rsidRPr="00B97C62">
        <w:rPr>
          <w:b/>
          <w:u w:val="single"/>
        </w:rPr>
        <w:t>Today, affect itself has become objectified for consumption: Unlike emotions, which are mental phenomena, affects refer equally to body and mind. In fact, affects, such as joy and sadness, reveal the present state of life in the entire organism, expressing a certain state of the body along with a certain mode of thinking. Affective labour, then, is labour that produces or manipulates affects such as a feeling of ease, well-being, satisfaction, excitement, or passion. One can recognize affective labour,</w:t>
      </w:r>
      <w:r w:rsidRPr="00B97C62">
        <w:rPr>
          <w:sz w:val="16"/>
        </w:rPr>
        <w:t xml:space="preserve"> for example</w:t>
      </w:r>
      <w:r w:rsidRPr="00B97C62">
        <w:rPr>
          <w:b/>
          <w:u w:val="single"/>
        </w:rPr>
        <w:t>, in the work of legal assistants, flight attendants, and fast food workers</w:t>
      </w:r>
      <w:r w:rsidRPr="00B97C62">
        <w:rPr>
          <w:sz w:val="16"/>
        </w:rPr>
        <w:t xml:space="preserve"> … (Hardt and Negri, 2004: 108). In agreement with feminist reassessments of the value and typologies of labour (Fortunati, 1995), </w:t>
      </w:r>
      <w:r w:rsidRPr="00B97C62">
        <w:rPr>
          <w:b/>
          <w:u w:val="single"/>
        </w:rPr>
        <w:t>theories of immaterial labour highlight the ways that the reproduction of social life itself has become a key site for the appropriation of affect, reframing even the smallest details of everyday life in terms of labour and consumption</w:t>
      </w:r>
      <w:r w:rsidRPr="00B97C62">
        <w:rPr>
          <w:sz w:val="16"/>
        </w:rPr>
        <w:t xml:space="preserve">: ‘Socialist feminist scholars have described this affective labour using terms such as kin work, caring labour, and maternal work. … </w:t>
      </w:r>
      <w:r w:rsidRPr="00B97C62">
        <w:rPr>
          <w:b/>
          <w:u w:val="single"/>
        </w:rPr>
        <w:t xml:space="preserve">Affective labour is biopolitical in that it directly produces social relationship and form of life’ </w:t>
      </w:r>
      <w:r w:rsidRPr="00B97C62">
        <w:rPr>
          <w:sz w:val="16"/>
        </w:rPr>
        <w:t xml:space="preserve">(Hardt and Negri, 2004: 110, original emphasis). Despite some reservations about the ‘workerism’ inhering in such an account (Katsiaficas, 2006: 223), </w:t>
      </w:r>
      <w:r w:rsidRPr="00B97C62">
        <w:rPr>
          <w:b/>
          <w:u w:val="single"/>
        </w:rPr>
        <w:t>the production of affects is seated at the heart of contemporary capitalism: a sign that the reification and measurement of affect through value has came to be taken as a thing in itself, a commodity, a widget. And yet, by virtue of its very status as affect, such labour is already conditioned by its own cultural devaluation: Affective labour includes all forms of labour that produce and circulate states of being, feelings of well-being, desire, ease, and passion. … At the bottom of the ladder of affective labour thus is a sector of the workforce (primarily female) that is not socialized in the sense of trained or invested with skills … [instead,] there is ‘zero degree sociality’: the simple capacities to care, communicate, and interact … .[It] is itself historically produced through the constitution of certain activities – such as caring for children and housework as ‘natural,’ and it is for this reason that such relations prove ripe for exploitation (</w:t>
      </w:r>
      <w:r w:rsidRPr="00B97C62">
        <w:rPr>
          <w:sz w:val="16"/>
        </w:rPr>
        <w:t>Read, 2003: 128).</w:t>
      </w:r>
    </w:p>
    <w:p w14:paraId="26266A78" w14:textId="77777777" w:rsidR="00777135" w:rsidRPr="00B97C62" w:rsidRDefault="00777135" w:rsidP="00777135">
      <w:pPr>
        <w:rPr>
          <w:sz w:val="16"/>
        </w:rPr>
      </w:pPr>
    </w:p>
    <w:p w14:paraId="2ACF39EA" w14:textId="77777777" w:rsidR="00777135" w:rsidRDefault="00777135" w:rsidP="00777135">
      <w:pPr>
        <w:pStyle w:val="Heading4"/>
        <w:rPr>
          <w:rFonts w:cs="Arial"/>
        </w:rPr>
      </w:pPr>
      <w:r w:rsidRPr="00B97C62">
        <w:rPr>
          <w:rFonts w:cs="Arial"/>
        </w:rPr>
        <w:t xml:space="preserve">Affect gets coopted, turns the aff, this is what allows Texas to say that they hold affective relations but continue to do nothing material to change the awful conditions immigrants face </w:t>
      </w:r>
    </w:p>
    <w:p w14:paraId="6AED81F3" w14:textId="77777777" w:rsidR="00777135" w:rsidRPr="00920D94" w:rsidRDefault="00777135" w:rsidP="00777135"/>
    <w:p w14:paraId="349F2D1B" w14:textId="77777777" w:rsidR="00777135" w:rsidRPr="00B97C62" w:rsidRDefault="00777135" w:rsidP="00777135">
      <w:pPr>
        <w:rPr>
          <w:sz w:val="16"/>
        </w:rPr>
      </w:pPr>
      <w:r w:rsidRPr="00B97C62">
        <w:rPr>
          <w:b/>
          <w:u w:val="single"/>
        </w:rPr>
        <w:t xml:space="preserve">Woodward </w:t>
      </w:r>
      <w:r w:rsidRPr="00B97C62">
        <w:rPr>
          <w:sz w:val="16"/>
        </w:rPr>
        <w:t xml:space="preserve">assoc prof geography @ U Wisc Madison </w:t>
      </w:r>
      <w:r w:rsidRPr="00B97C62">
        <w:rPr>
          <w:b/>
          <w:u w:val="single"/>
        </w:rPr>
        <w:t xml:space="preserve">and Lea </w:t>
      </w:r>
      <w:r w:rsidRPr="00B97C62">
        <w:rPr>
          <w:sz w:val="16"/>
        </w:rPr>
        <w:t xml:space="preserve">prof geography @ U lancaster </w:t>
      </w:r>
      <w:r w:rsidRPr="00B97C62">
        <w:rPr>
          <w:b/>
          <w:u w:val="single"/>
        </w:rPr>
        <w:t>2010</w:t>
      </w:r>
      <w:r w:rsidRPr="00B97C62">
        <w:rPr>
          <w:sz w:val="16"/>
        </w:rPr>
        <w:t xml:space="preserve">(Keith, Jennifer, “Geographies of Affect” In The Sage Handbook of Social Geographies, pp. 157) </w:t>
      </w:r>
    </w:p>
    <w:p w14:paraId="599238F4" w14:textId="77777777" w:rsidR="00777135" w:rsidRPr="00B97C62" w:rsidRDefault="00777135" w:rsidP="00777135">
      <w:pPr>
        <w:rPr>
          <w:b/>
          <w:u w:val="single"/>
        </w:rPr>
      </w:pPr>
      <w:r w:rsidRPr="00B97C62">
        <w:rPr>
          <w:b/>
          <w:u w:val="single"/>
        </w:rPr>
        <w:t>While affective labour has become a key commodity in those sites where wealthy individuals from the Global North do their consuming, touring and relaxing, factory-based exploitation has not at all receded, but has worsened exponentially</w:t>
      </w:r>
      <w:r w:rsidRPr="00B97C62">
        <w:rPr>
          <w:sz w:val="16"/>
        </w:rPr>
        <w:t xml:space="preserve">. Within the contexts of maquiladoras and sweatshops, the appropriation of production-based affectivity colludes with increasingly deplorable labour conditions, subjecting the worker not only to a situation in which exhaustion becomes a way of life, but also to one in which the body becomes a material fold of – and is often disabled by – the substances her labour transforms. </w:t>
      </w:r>
      <w:r w:rsidRPr="00B97C62">
        <w:rPr>
          <w:b/>
          <w:u w:val="single"/>
        </w:rPr>
        <w:t xml:space="preserve">One sweatshop worker explains: Many of my friends develop pain and illnesses related to their work. … They have to move their hands in the same motion over and over again so that some women have very sore hands and shoulders and back pains. </w:t>
      </w:r>
      <w:r w:rsidRPr="00B97C62">
        <w:rPr>
          <w:sz w:val="16"/>
        </w:rPr>
        <w:t xml:space="preserve">They have to sit for a long time and many develop bad circulation and hemmorrhoids. The dust in some of the factories is so thick you can see it in the air and you develop allergies. So sometimes we wore masks we made by ourselves. Otherwise, we’d be sneezing all the time. When I went home from work sometimes, when I would blow my nose, the colors of the fabrics I worked with that day would appear on my Kleenex. I’ve heard of some women who have had lung and breathing problems because of having worked in garment and manufacturing for so long (Louie, 2001: 36–7). </w:t>
      </w:r>
      <w:r w:rsidRPr="00B97C62">
        <w:rPr>
          <w:b/>
          <w:u w:val="single"/>
        </w:rPr>
        <w:t>Much like the processes from Modern Times that opened this chapter, we witness – still! – the slow erosion of bodily capacities through the routinization of its affects, the creation of localized disabilities through the body’s endlessly repeated labours. Creating crippling circuits of auto-delimitation, the force relations assembled by the maquiladora and the sweatshop generate an environment poisoned by the very practices of production of those who work in it and who in turn grow increasingly ill ingesting the toxic materiality that they daily manipulate. Adding insult to injury, workers are often compelled to compete for their positions through piece rate systems that force them to work exorbitantly long hours seven days per week. From the perspective of affect, capitalism’s ouroboric systematicity appears even more nightmarish: forever enlisting the materialities that sit at its limits, consuming itself, perpetually falling forward into, without ever reaching, its own exhaustion. In this seemingly endless struggle against the depletion of bodily forces – one carried out through the continuous appropriation of those forces – capitalism’s relation to the worker is a battle over finitudes unravelling beneath the sign of death. While the inexhaustible versatility of capitalistic hunger seems incapable of finding a regime of force that it cannot exploit, for the theorist of affect the trace of such modes of exploitation remain constant: at its limit, the exhausted body of the worker becomes a corpse.</w:t>
      </w:r>
    </w:p>
    <w:p w14:paraId="599FC1CE" w14:textId="77777777" w:rsidR="00777135" w:rsidRPr="00B97C62" w:rsidRDefault="00777135" w:rsidP="00777135"/>
    <w:p w14:paraId="60DADB85" w14:textId="77777777" w:rsidR="00777135" w:rsidRPr="00B97C62" w:rsidRDefault="00777135" w:rsidP="00777135"/>
    <w:p w14:paraId="4724556F" w14:textId="77777777" w:rsidR="00777135" w:rsidRPr="00B97C62" w:rsidRDefault="00777135" w:rsidP="00777135"/>
    <w:p w14:paraId="485444BF" w14:textId="77777777" w:rsidR="00704EE2" w:rsidRPr="00B97C62" w:rsidRDefault="00704EE2" w:rsidP="00704EE2">
      <w:pPr>
        <w:pStyle w:val="Heading3"/>
        <w:rPr>
          <w:rFonts w:cs="Arial"/>
        </w:rPr>
      </w:pPr>
      <w:r w:rsidRPr="00B97C62">
        <w:rPr>
          <w:rFonts w:cs="Arial"/>
        </w:rPr>
        <w:t>Fear k Good Affect</w:t>
      </w:r>
    </w:p>
    <w:p w14:paraId="63DE1ED6" w14:textId="77777777" w:rsidR="00704EE2" w:rsidRPr="00B97C62" w:rsidRDefault="00704EE2" w:rsidP="00704EE2">
      <w:pPr>
        <w:pStyle w:val="Heading4"/>
        <w:rPr>
          <w:rFonts w:cs="Arial"/>
        </w:rPr>
      </w:pPr>
      <w:r w:rsidRPr="00B97C62">
        <w:rPr>
          <w:rFonts w:cs="Arial"/>
        </w:rPr>
        <w:t>Fear-driven anxiety is vital to affective agency</w:t>
      </w:r>
    </w:p>
    <w:p w14:paraId="5B51F492" w14:textId="77777777" w:rsidR="00704EE2" w:rsidRPr="00B97C62" w:rsidRDefault="00704EE2" w:rsidP="00704EE2">
      <w:r w:rsidRPr="00B97C62">
        <w:t xml:space="preserve">Susan </w:t>
      </w:r>
      <w:r w:rsidRPr="00B97C62">
        <w:rPr>
          <w:rStyle w:val="Style13ptBold"/>
        </w:rPr>
        <w:t>McManus 11</w:t>
      </w:r>
      <w:r w:rsidRPr="00B97C62">
        <w:t>, Lecturer in Political Theory at Queen’s University, "Hope, Fear, and the Politics of Affective Agency", Volume 14, Issue 4, muse.jhu.edu/journals/theory_and_event/v014/14.4.mcmanus.html</w:t>
      </w:r>
    </w:p>
    <w:p w14:paraId="72207667" w14:textId="77777777" w:rsidR="00704EE2" w:rsidRPr="00B97C62" w:rsidRDefault="00704EE2" w:rsidP="00704EE2"/>
    <w:p w14:paraId="626B46CD" w14:textId="77777777" w:rsidR="00704EE2" w:rsidRPr="00B97C62" w:rsidRDefault="00704EE2" w:rsidP="00704EE2">
      <w:pPr>
        <w:rPr>
          <w:sz w:val="12"/>
        </w:rPr>
      </w:pPr>
      <w:r w:rsidRPr="00B97C62">
        <w:rPr>
          <w:sz w:val="12"/>
        </w:rPr>
        <w:t xml:space="preserve">Finally, if </w:t>
      </w:r>
      <w:r w:rsidRPr="00AA4080">
        <w:rPr>
          <w:rStyle w:val="StyleUnderline"/>
          <w:highlight w:val="green"/>
        </w:rPr>
        <w:t>fear is a predominant affective formation in the</w:t>
      </w:r>
      <w:r w:rsidRPr="00B97C62">
        <w:rPr>
          <w:rStyle w:val="StyleUnderline"/>
        </w:rPr>
        <w:t xml:space="preserve"> political present</w:t>
      </w:r>
      <w:r w:rsidRPr="00B97C62">
        <w:rPr>
          <w:sz w:val="12"/>
        </w:rPr>
        <w:t>, how can hope and fear be oriented together? Utopian-</w:t>
      </w:r>
      <w:r w:rsidRPr="00B97C62">
        <w:rPr>
          <w:rStyle w:val="StyleUnderline"/>
        </w:rPr>
        <w:t>affect does not efface fear, but</w:t>
      </w:r>
      <w:r w:rsidRPr="00B97C62">
        <w:rPr>
          <w:sz w:val="12"/>
        </w:rPr>
        <w:t xml:space="preserve"> instead, </w:t>
      </w:r>
      <w:r w:rsidRPr="00B97C62">
        <w:rPr>
          <w:rStyle w:val="StyleUnderline"/>
        </w:rPr>
        <w:t>inflects fear differently</w:t>
      </w:r>
      <w:r w:rsidRPr="00B97C62">
        <w:rPr>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B97C62">
        <w:rPr>
          <w:rStyle w:val="StyleUnderline"/>
        </w:rPr>
        <w:t>Fear need not be ubiquitous, and visceral experimentation with our everyday sensorium can have effects upon the 'tone' of the age</w:t>
      </w:r>
      <w:r w:rsidRPr="00B97C62">
        <w:rPr>
          <w:sz w:val="12"/>
        </w:rPr>
        <w:t xml:space="preserve">. Negri is, after all, right: </w:t>
      </w:r>
      <w:r w:rsidRPr="00B97C62">
        <w:rPr>
          <w:rStyle w:val="StyleUnderline"/>
        </w:rPr>
        <w:t>hope is an 'an antidote to ... fear</w:t>
      </w:r>
      <w:r w:rsidRPr="00B97C62">
        <w:rPr>
          <w:sz w:val="12"/>
        </w:rPr>
        <w:t xml:space="preserve">,' (Brown et al, 2002: 200); but only insofar as the antidote (hope) is made out of the same matter as the poison (fear). This illustrates the larger point that </w:t>
      </w:r>
      <w:r w:rsidRPr="00B97C62">
        <w:rPr>
          <w:rStyle w:val="StyleUnderline"/>
        </w:rPr>
        <w:t>the future needs to be made out of matter that is available in the present</w:t>
      </w:r>
      <w:r w:rsidRPr="00B97C62">
        <w:rPr>
          <w:sz w:val="12"/>
        </w:rPr>
        <w:t xml:space="preserve">, out of the same crises, but with different trajectories: it is from the matter of this world that the future is made. </w:t>
      </w:r>
      <w:r w:rsidRPr="00AA4080">
        <w:rPr>
          <w:rStyle w:val="Emphasis"/>
          <w:highlight w:val="green"/>
        </w:rPr>
        <w:t>Utopian-affect</w:t>
      </w:r>
      <w:r w:rsidRPr="00B97C62">
        <w:rPr>
          <w:sz w:val="12"/>
        </w:rPr>
        <w:t xml:space="preserve">, then, </w:t>
      </w:r>
      <w:r w:rsidRPr="00AA4080">
        <w:rPr>
          <w:rStyle w:val="Emphasis"/>
          <w:highlight w:val="green"/>
        </w:rPr>
        <w:t>is made out of both hope and fear</w:t>
      </w:r>
      <w:r w:rsidRPr="00AA4080">
        <w:rPr>
          <w:rStyle w:val="StyleUnderline"/>
          <w:highlight w:val="green"/>
        </w:rPr>
        <w:t>, and while fear might be restructured, it cannot be effaced</w:t>
      </w:r>
      <w:r w:rsidRPr="00B97C62">
        <w:rPr>
          <w:rStyle w:val="StyleUnderline"/>
        </w:rPr>
        <w:t>, for the fear of utopian-affect also inheres in the encounter with the world itself, in the struggle, and in the uncertainty of the emergent</w:t>
      </w:r>
      <w:r w:rsidRPr="00B97C62">
        <w:rPr>
          <w:sz w:val="12"/>
        </w:rPr>
        <w:t xml:space="preserve">. As Duggan puts it, </w:t>
      </w:r>
      <w:r w:rsidRPr="00AA4080">
        <w:rPr>
          <w:rStyle w:val="StyleUnderline"/>
          <w:highlight w:val="green"/>
        </w:rPr>
        <w:t>'there is fear attached to hope</w:t>
      </w:r>
      <w:r w:rsidRPr="00B97C62">
        <w:rPr>
          <w:rStyle w:val="StyleUnderline"/>
        </w:rPr>
        <w:t xml:space="preserve"> -- hope understood as a risky reaching out for something else that will fail</w:t>
      </w:r>
      <w:r w:rsidRPr="00B97C62">
        <w:rPr>
          <w:sz w:val="12"/>
        </w:rPr>
        <w:t xml:space="preserve">,' (Duggan and Muñoz, 2009: 279). </w:t>
      </w:r>
      <w:r w:rsidRPr="00AA4080">
        <w:rPr>
          <w:rStyle w:val="Emphasis"/>
          <w:highlight w:val="green"/>
        </w:rPr>
        <w:t>Fear and anxiety, rather than opposing utopian hope, are</w:t>
      </w:r>
      <w:r w:rsidRPr="00B97C62">
        <w:rPr>
          <w:rStyle w:val="Emphasis"/>
        </w:rPr>
        <w:t xml:space="preserve"> vital, </w:t>
      </w:r>
      <w:r w:rsidRPr="00AA4080">
        <w:rPr>
          <w:rStyle w:val="Emphasis"/>
          <w:highlight w:val="green"/>
        </w:rPr>
        <w:t>necessary to</w:t>
      </w:r>
      <w:r w:rsidRPr="00B97C62">
        <w:rPr>
          <w:rStyle w:val="Emphasis"/>
        </w:rPr>
        <w:t xml:space="preserve"> its critical </w:t>
      </w:r>
      <w:r w:rsidRPr="00AA4080">
        <w:rPr>
          <w:rStyle w:val="Emphasis"/>
          <w:highlight w:val="green"/>
        </w:rPr>
        <w:t>agency, as that</w:t>
      </w:r>
      <w:r w:rsidRPr="00B97C62">
        <w:rPr>
          <w:rStyle w:val="Emphasis"/>
        </w:rPr>
        <w:t xml:space="preserve"> agency </w:t>
      </w:r>
      <w:r w:rsidRPr="00AA4080">
        <w:rPr>
          <w:rStyle w:val="Emphasis"/>
          <w:highlight w:val="green"/>
        </w:rPr>
        <w:t>works through</w:t>
      </w:r>
      <w:r w:rsidRPr="00B97C62">
        <w:rPr>
          <w:rStyle w:val="Emphasis"/>
        </w:rPr>
        <w:t xml:space="preserve"> immanent </w:t>
      </w:r>
      <w:r w:rsidRPr="00AA4080">
        <w:rPr>
          <w:rStyle w:val="Emphasis"/>
          <w:highlight w:val="green"/>
        </w:rPr>
        <w:t>historical processes that remain open</w:t>
      </w:r>
      <w:r w:rsidRPr="00B97C62">
        <w:rPr>
          <w:rStyle w:val="Emphasis"/>
        </w:rPr>
        <w:t xml:space="preserve"> and undetermined</w:t>
      </w:r>
      <w:r w:rsidRPr="00B97C62">
        <w:rPr>
          <w:sz w:val="12"/>
        </w:rPr>
        <w:t>.</w:t>
      </w:r>
    </w:p>
    <w:p w14:paraId="48880A34" w14:textId="77777777" w:rsidR="00704EE2" w:rsidRPr="00B97C62" w:rsidRDefault="00704EE2" w:rsidP="00704EE2">
      <w:pPr>
        <w:pStyle w:val="Heading4"/>
        <w:rPr>
          <w:rFonts w:cs="Arial"/>
        </w:rPr>
      </w:pPr>
    </w:p>
    <w:p w14:paraId="3AD30425" w14:textId="13864180" w:rsidR="00704EE2" w:rsidRPr="00777135" w:rsidRDefault="00704EE2" w:rsidP="00777135">
      <w:pPr>
        <w:pStyle w:val="Heading3"/>
        <w:rPr>
          <w:rFonts w:cs="Arial"/>
        </w:rPr>
      </w:pPr>
      <w:r w:rsidRPr="00B97C62">
        <w:rPr>
          <w:rFonts w:cs="Arial"/>
        </w:rPr>
        <w:t xml:space="preserve">AT: Affect </w:t>
      </w:r>
      <w:r w:rsidR="00777135">
        <w:rPr>
          <w:rFonts w:cs="Arial"/>
        </w:rPr>
        <w:t>–</w:t>
      </w:r>
      <w:r w:rsidRPr="00B97C62">
        <w:rPr>
          <w:rFonts w:cs="Arial"/>
        </w:rPr>
        <w:t xml:space="preserve"> </w:t>
      </w:r>
      <w:r w:rsidRPr="00B97C62">
        <w:t>Perm Solves</w:t>
      </w:r>
    </w:p>
    <w:p w14:paraId="4C52E498" w14:textId="77777777" w:rsidR="00704EE2" w:rsidRPr="00920D94" w:rsidRDefault="00704EE2" w:rsidP="00704EE2"/>
    <w:p w14:paraId="23187D4D" w14:textId="77777777" w:rsidR="00704EE2" w:rsidRPr="00B97C62" w:rsidRDefault="00704EE2" w:rsidP="00704EE2">
      <w:pPr>
        <w:pStyle w:val="Heading4"/>
        <w:rPr>
          <w:rFonts w:cs="Arial"/>
        </w:rPr>
      </w:pPr>
      <w:r w:rsidRPr="00B97C62">
        <w:rPr>
          <w:rFonts w:cs="Arial"/>
        </w:rPr>
        <w:t>Perm solves best---affect theorists overstate their case, must be considered in conjunction with communication/subjectivity</w:t>
      </w:r>
    </w:p>
    <w:p w14:paraId="7D8BC3E4" w14:textId="77777777" w:rsidR="00704EE2" w:rsidRDefault="00704EE2" w:rsidP="00704EE2"/>
    <w:p w14:paraId="75E7089F" w14:textId="77777777" w:rsidR="00704EE2" w:rsidRPr="00B97C62" w:rsidRDefault="00704EE2" w:rsidP="00704EE2">
      <w:r w:rsidRPr="00B97C62">
        <w:t xml:space="preserve">William </w:t>
      </w:r>
      <w:r w:rsidRPr="00B97C62">
        <w:rPr>
          <w:rStyle w:val="Style13ptBold"/>
        </w:rPr>
        <w:t>Egginton 12</w:t>
      </w:r>
      <w:r w:rsidRPr="00B97C62">
        <w:t>, Andrew W Mellon Professor in the Humanities at John Hopkins University, "Affective Disorder", Volume 40, Number 4, Winter, muse.jhu.edu/journals/diacritics/v040/40.4.egginton.html</w:t>
      </w:r>
    </w:p>
    <w:p w14:paraId="3B42B346" w14:textId="77777777" w:rsidR="00704EE2" w:rsidRPr="00B97C62" w:rsidRDefault="00704EE2" w:rsidP="00704EE2">
      <w:pPr>
        <w:rPr>
          <w:sz w:val="16"/>
        </w:rPr>
      </w:pPr>
      <w:r w:rsidRPr="00B97C62">
        <w:rPr>
          <w:sz w:val="16"/>
        </w:rPr>
        <w:t xml:space="preserve">As we have seen, </w:t>
      </w:r>
      <w:r w:rsidRPr="00AA4080">
        <w:rPr>
          <w:rStyle w:val="StyleUnderline"/>
          <w:highlight w:val="green"/>
        </w:rPr>
        <w:t>a great appeal of</w:t>
      </w:r>
      <w:r w:rsidRPr="00B97C62">
        <w:rPr>
          <w:sz w:val="16"/>
        </w:rPr>
        <w:t xml:space="preserve"> Deleuzian </w:t>
      </w:r>
      <w:r w:rsidRPr="00AA4080">
        <w:rPr>
          <w:rStyle w:val="StyleUnderline"/>
          <w:highlight w:val="green"/>
        </w:rPr>
        <w:t>affect theory has been its promise of a</w:t>
      </w:r>
      <w:r w:rsidRPr="00B97C62">
        <w:rPr>
          <w:sz w:val="16"/>
        </w:rPr>
        <w:t xml:space="preserve"> kind of </w:t>
      </w:r>
      <w:r w:rsidRPr="00AA4080">
        <w:rPr>
          <w:rStyle w:val="StyleUnderline"/>
          <w:highlight w:val="green"/>
        </w:rPr>
        <w:t>short circuit between experience and</w:t>
      </w:r>
      <w:r w:rsidRPr="00B97C62">
        <w:rPr>
          <w:rStyle w:val="StyleUnderline"/>
        </w:rPr>
        <w:t xml:space="preserve"> bodies that bypasses </w:t>
      </w:r>
      <w:r w:rsidRPr="00AA4080">
        <w:rPr>
          <w:rStyle w:val="StyleUnderline"/>
          <w:highlight w:val="green"/>
        </w:rPr>
        <w:t>subjectivity</w:t>
      </w:r>
      <w:r w:rsidRPr="00B97C62">
        <w:rPr>
          <w:sz w:val="16"/>
        </w:rPr>
        <w:t xml:space="preserve"> and its attendant limitations63 —the ego, ethnocentrism, gender bias, the list goes on—touching on an implicit ethical dividend, insofar as subjective capture seems counterproductive to real engagement with otherness in almost any form. But as we've also seen, the same [End Page 36] early modern attempts to ground ethics in experience that so influenced Deleuze reveal in striking detail how the limits of subjectivity cleave to the problem of ethics at its very core. In fact, </w:t>
      </w:r>
      <w:r w:rsidRPr="00B97C62">
        <w:rPr>
          <w:rStyle w:val="StyleUnderline"/>
        </w:rPr>
        <w:t xml:space="preserve">not only does it seem impossible to link the transmission of affect to an ethical project without the mediation of subjectivity, </w:t>
      </w:r>
      <w:r w:rsidRPr="00AA4080">
        <w:rPr>
          <w:rStyle w:val="StyleUnderline"/>
          <w:highlight w:val="green"/>
        </w:rPr>
        <w:t>subjectivity</w:t>
      </w:r>
      <w:r w:rsidRPr="00B97C62">
        <w:rPr>
          <w:rStyle w:val="StyleUnderline"/>
        </w:rPr>
        <w:t xml:space="preserve"> and its inherent auto-alienation </w:t>
      </w:r>
      <w:r w:rsidRPr="00AA4080">
        <w:rPr>
          <w:rStyle w:val="StyleUnderline"/>
          <w:highlight w:val="green"/>
        </w:rPr>
        <w:t>may</w:t>
      </w:r>
      <w:r w:rsidRPr="00B97C62">
        <w:rPr>
          <w:rStyle w:val="StyleUnderline"/>
        </w:rPr>
        <w:t xml:space="preserve"> well </w:t>
      </w:r>
      <w:r w:rsidRPr="00AA4080">
        <w:rPr>
          <w:rStyle w:val="StyleUnderline"/>
          <w:highlight w:val="green"/>
        </w:rPr>
        <w:t>be intrinsic to affective experience</w:t>
      </w:r>
      <w:r w:rsidRPr="00B97C62">
        <w:rPr>
          <w:sz w:val="16"/>
        </w:rPr>
        <w:t xml:space="preserve">. At its best, </w:t>
      </w:r>
      <w:r w:rsidRPr="00AA4080">
        <w:rPr>
          <w:rStyle w:val="Emphasis"/>
          <w:highlight w:val="green"/>
        </w:rPr>
        <w:t>the turn to affect has reminded theorists of communication</w:t>
      </w:r>
      <w:r w:rsidRPr="00B97C62">
        <w:rPr>
          <w:rStyle w:val="Emphasis"/>
        </w:rPr>
        <w:t xml:space="preserve"> in all its forms</w:t>
      </w:r>
      <w:r w:rsidRPr="00B97C62">
        <w:rPr>
          <w:sz w:val="16"/>
        </w:rPr>
        <w:t xml:space="preserve">, from the political to the psychological to the literary, </w:t>
      </w:r>
      <w:r w:rsidRPr="00AA4080">
        <w:rPr>
          <w:rStyle w:val="StyleUnderline"/>
          <w:highlight w:val="green"/>
        </w:rPr>
        <w:t>that when humans communicate they do so through their bodies</w:t>
      </w:r>
      <w:r w:rsidRPr="00B97C62">
        <w:rPr>
          <w:sz w:val="16"/>
        </w:rPr>
        <w:t xml:space="preserve">, and that the affective dimension of this embodied communication often exceeds the grasp and dominion of cognitive processes. </w:t>
      </w:r>
      <w:r w:rsidRPr="00AA4080">
        <w:rPr>
          <w:rStyle w:val="Emphasis"/>
          <w:highlight w:val="green"/>
        </w:rPr>
        <w:t>But</w:t>
      </w:r>
      <w:r w:rsidRPr="00B97C62">
        <w:rPr>
          <w:rStyle w:val="Emphasis"/>
        </w:rPr>
        <w:t xml:space="preserve"> as often occurs with intellectual trends, </w:t>
      </w:r>
      <w:r w:rsidRPr="00AA4080">
        <w:rPr>
          <w:rStyle w:val="Emphasis"/>
          <w:highlight w:val="green"/>
        </w:rPr>
        <w:t>the enthusiasts of affect have</w:t>
      </w:r>
      <w:r w:rsidRPr="00B97C62">
        <w:rPr>
          <w:rStyle w:val="Emphasis"/>
        </w:rPr>
        <w:t xml:space="preserve"> at times </w:t>
      </w:r>
      <w:r w:rsidRPr="00AA4080">
        <w:rPr>
          <w:rStyle w:val="Emphasis"/>
          <w:highlight w:val="green"/>
        </w:rPr>
        <w:t>overstated their case</w:t>
      </w:r>
      <w:r w:rsidRPr="00AA4080">
        <w:rPr>
          <w:rStyle w:val="StyleUnderline"/>
          <w:highlight w:val="green"/>
        </w:rPr>
        <w:t>, asserting a promise</w:t>
      </w:r>
      <w:r w:rsidRPr="00B97C62">
        <w:rPr>
          <w:rStyle w:val="StyleUnderline"/>
        </w:rPr>
        <w:t xml:space="preserve"> for their theoretical endeavors </w:t>
      </w:r>
      <w:r w:rsidRPr="00AA4080">
        <w:rPr>
          <w:rStyle w:val="StyleUnderline"/>
          <w:highlight w:val="green"/>
        </w:rPr>
        <w:t>that not only exceeds their possibilities, but also undermines</w:t>
      </w:r>
      <w:r w:rsidRPr="00B97C62">
        <w:rPr>
          <w:rStyle w:val="StyleUnderline"/>
        </w:rPr>
        <w:t xml:space="preserve"> the very real </w:t>
      </w:r>
      <w:r w:rsidRPr="00AA4080">
        <w:rPr>
          <w:rStyle w:val="StyleUnderline"/>
          <w:highlight w:val="green"/>
        </w:rPr>
        <w:t>pertinence of neurological studies of affect to</w:t>
      </w:r>
      <w:r w:rsidRPr="00B97C62">
        <w:rPr>
          <w:rStyle w:val="StyleUnderline"/>
        </w:rPr>
        <w:t xml:space="preserve"> vital </w:t>
      </w:r>
      <w:r w:rsidRPr="00AA4080">
        <w:rPr>
          <w:rStyle w:val="StyleUnderline"/>
          <w:highlight w:val="green"/>
        </w:rPr>
        <w:t>questions in philosophy</w:t>
      </w:r>
      <w:r w:rsidRPr="00B97C62">
        <w:rPr>
          <w:sz w:val="16"/>
        </w:rPr>
        <w:t xml:space="preserve">, psychology, and the study of literature, art, </w:t>
      </w:r>
      <w:r w:rsidRPr="00B97C62">
        <w:rPr>
          <w:rStyle w:val="StyleUnderline"/>
        </w:rPr>
        <w:t xml:space="preserve">and culture. </w:t>
      </w:r>
      <w:r w:rsidRPr="00AA4080">
        <w:rPr>
          <w:rStyle w:val="StyleUnderline"/>
          <w:highlight w:val="green"/>
        </w:rPr>
        <w:t>It behooves us</w:t>
      </w:r>
      <w:r w:rsidRPr="00B97C62">
        <w:rPr>
          <w:sz w:val="16"/>
        </w:rPr>
        <w:t xml:space="preserve">, in the end, </w:t>
      </w:r>
      <w:r w:rsidRPr="00AA4080">
        <w:rPr>
          <w:rStyle w:val="Emphasis"/>
          <w:highlight w:val="green"/>
        </w:rPr>
        <w:t>not to consider affect as an opponent</w:t>
      </w:r>
      <w:r w:rsidRPr="00B97C62">
        <w:rPr>
          <w:rStyle w:val="Emphasis"/>
        </w:rPr>
        <w:t xml:space="preserve"> to subjectivity, </w:t>
      </w:r>
      <w:r w:rsidRPr="00AA4080">
        <w:rPr>
          <w:rStyle w:val="Emphasis"/>
          <w:highlight w:val="green"/>
        </w:rPr>
        <w:t>but instead</w:t>
      </w:r>
      <w:r w:rsidRPr="00B97C62">
        <w:rPr>
          <w:rStyle w:val="Emphasis"/>
        </w:rPr>
        <w:t xml:space="preserve"> to understand how </w:t>
      </w:r>
      <w:r w:rsidRPr="00AA4080">
        <w:rPr>
          <w:rStyle w:val="Emphasis"/>
          <w:highlight w:val="green"/>
        </w:rPr>
        <w:t>deeply related</w:t>
      </w:r>
      <w:r w:rsidRPr="00B97C62">
        <w:rPr>
          <w:rStyle w:val="Emphasis"/>
        </w:rPr>
        <w:t xml:space="preserve"> the two are</w:t>
      </w:r>
      <w:r w:rsidRPr="00B97C62">
        <w:rPr>
          <w:sz w:val="16"/>
        </w:rPr>
        <w:t xml:space="preserve">. "I feel, therefore I am,"64 wrote the Cuban novelist and theorist Alejo Carpentier in the context of his El recurso del método (Recourse of Method), a novel whose rationale from the title onward is a parody and response to Cartesian thought; to which one can only note how even this most basic expression of the primordial kinship between feeling and being seems sutured, at its core, to that solitary vowel that marks the subject's feeling minimal exclusion from the surrounding world. [End Page 37] </w:t>
      </w:r>
    </w:p>
    <w:p w14:paraId="08E4537C" w14:textId="471D1CBC" w:rsidR="00704EE2" w:rsidRDefault="00704EE2" w:rsidP="00704EE2">
      <w:pPr>
        <w:pStyle w:val="Heading3"/>
        <w:rPr>
          <w:rFonts w:cs="Arial"/>
        </w:rPr>
      </w:pPr>
      <w:r w:rsidRPr="00B97C62">
        <w:rPr>
          <w:rFonts w:cs="Arial"/>
        </w:rPr>
        <w:t xml:space="preserve">AT: Affect </w:t>
      </w:r>
      <w:r>
        <w:rPr>
          <w:rFonts w:cs="Arial"/>
        </w:rPr>
        <w:t>–</w:t>
      </w:r>
      <w:r w:rsidRPr="00B97C62">
        <w:rPr>
          <w:rFonts w:cs="Arial"/>
        </w:rPr>
        <w:t xml:space="preserve"> </w:t>
      </w:r>
      <w:r w:rsidR="00777135">
        <w:rPr>
          <w:rFonts w:cs="Arial"/>
        </w:rPr>
        <w:t>Content Matters</w:t>
      </w:r>
    </w:p>
    <w:p w14:paraId="3A63615D" w14:textId="77777777" w:rsidR="00704EE2" w:rsidRPr="00920D94" w:rsidRDefault="00704EE2" w:rsidP="00704EE2"/>
    <w:p w14:paraId="119AF1CC" w14:textId="77777777" w:rsidR="00704EE2" w:rsidRPr="00B97C62" w:rsidRDefault="00704EE2" w:rsidP="00704EE2">
      <w:pPr>
        <w:pStyle w:val="Heading4"/>
        <w:rPr>
          <w:rFonts w:cs="Arial"/>
        </w:rPr>
      </w:pPr>
      <w:r w:rsidRPr="00B97C62">
        <w:rPr>
          <w:rFonts w:cs="Arial"/>
        </w:rPr>
        <w:t>The content of our arguments determines the quality of our affect – any other interpretation doesn’t make any sense</w:t>
      </w:r>
    </w:p>
    <w:p w14:paraId="003ADDC1" w14:textId="77777777" w:rsidR="00704EE2" w:rsidRDefault="00704EE2" w:rsidP="00704EE2"/>
    <w:p w14:paraId="6D59E2E4" w14:textId="77777777" w:rsidR="00704EE2" w:rsidRPr="00B97C62" w:rsidRDefault="00704EE2" w:rsidP="00704EE2">
      <w:r w:rsidRPr="00B97C62">
        <w:t xml:space="preserve">Ruth </w:t>
      </w:r>
      <w:r w:rsidRPr="00B97C62">
        <w:rPr>
          <w:rStyle w:val="Heading4Char"/>
          <w:rFonts w:cs="Arial"/>
        </w:rPr>
        <w:t>Leys 11</w:t>
      </w:r>
      <w:r w:rsidRPr="00B97C62">
        <w:t>, humanities and history prof at Johns Hopkins, The Turn to Affect: A Critique, Critical Inquiry 37 (Spring 2011)</w:t>
      </w:r>
    </w:p>
    <w:p w14:paraId="2C62445C" w14:textId="77777777" w:rsidR="00704EE2" w:rsidRPr="00B97C62" w:rsidRDefault="00704EE2" w:rsidP="00704EE2">
      <w:pPr>
        <w:rPr>
          <w:sz w:val="16"/>
        </w:rPr>
      </w:pPr>
      <w:r w:rsidRPr="00B97C62">
        <w:rPr>
          <w:sz w:val="16"/>
        </w:rPr>
        <w:t>It is important to notice that Massumi imposes</w:t>
      </w:r>
      <w:r w:rsidRPr="00B97C62">
        <w:rPr>
          <w:rStyle w:val="StyleUnderline"/>
        </w:rPr>
        <w:t xml:space="preserve"> on Sturm’s experimental ﬁndings </w:t>
      </w:r>
      <w:r w:rsidRPr="00B97C62">
        <w:rPr>
          <w:sz w:val="16"/>
        </w:rPr>
        <w:t>an interpretation</w:t>
      </w:r>
      <w:r w:rsidRPr="00B97C62">
        <w:rPr>
          <w:rStyle w:val="StyleUnderline"/>
        </w:rPr>
        <w:t xml:space="preserve"> motivated by a set of assumptions about the asignifying nature of affect</w:t>
      </w:r>
      <w:r w:rsidRPr="00B97C62">
        <w:rPr>
          <w:sz w:val="16"/>
        </w:rPr>
        <w:t xml:space="preserve">. </w:t>
      </w:r>
      <w:r w:rsidRPr="00B97C62">
        <w:rPr>
          <w:rStyle w:val="StyleUnderline"/>
        </w:rPr>
        <w:t xml:space="preserve">These assumptions drive his analysis of Sturm’s data in order </w:t>
      </w:r>
      <w:r w:rsidRPr="00B97C62">
        <w:rPr>
          <w:sz w:val="16"/>
        </w:rPr>
        <w:t xml:space="preserve">to produce a distinction between, on the one hand, the conscious, signifying (“emotional” and intellectual) processes held to be captive to the ﬁxity of received meanings and categories and, on the other hand, the nonconscious affective processes of intensity held to be autonomous from signiﬁcation. Differently from Tomkins and Ekman but to the same end, Massumi conceptualizes affect as inherently independent of meaning and intention. </w:t>
      </w:r>
      <w:r w:rsidRPr="00B97C62">
        <w:rPr>
          <w:rStyle w:val="StyleUnderline"/>
        </w:rPr>
        <w:t>What he and other affect theorists share</w:t>
      </w:r>
      <w:r w:rsidRPr="00B97C62">
        <w:rPr>
          <w:sz w:val="16"/>
        </w:rPr>
        <w:t xml:space="preserve"> with Tomkins and Ekman— hence also with Sedgwick and Smail—</w:t>
      </w:r>
      <w:r w:rsidRPr="00B97C62">
        <w:rPr>
          <w:rStyle w:val="StyleUnderline"/>
        </w:rPr>
        <w:t>is a commitment to the idea that there is a disjunction or gap between the subject’s affective processes and his or her cognition or knowledge of the objects that caused them</w:t>
      </w:r>
      <w:r w:rsidRPr="00B97C62">
        <w:rPr>
          <w:sz w:val="16"/>
        </w:rPr>
        <w:t xml:space="preserve">. </w:t>
      </w:r>
      <w:r w:rsidRPr="00B97C62">
        <w:rPr>
          <w:rStyle w:val="StyleUnderline"/>
        </w:rPr>
        <w:t>The result is that the body not only “senses” and performs a kind of “thinking” below the threshold of conscious recognition and meaning but</w:t>
      </w:r>
      <w:r w:rsidRPr="00B97C62">
        <w:rPr>
          <w:sz w:val="16"/>
        </w:rPr>
        <w:t xml:space="preserve">—as we shall see in a moment— </w:t>
      </w:r>
      <w:r w:rsidRPr="00AA4080">
        <w:rPr>
          <w:rStyle w:val="StyleUnderline"/>
          <w:highlight w:val="green"/>
        </w:rPr>
        <w:t>because of the speed with which</w:t>
      </w:r>
      <w:r w:rsidRPr="00B97C62">
        <w:rPr>
          <w:rStyle w:val="StyleUnderline"/>
        </w:rPr>
        <w:t xml:space="preserve"> the autonomic, </w:t>
      </w:r>
      <w:r w:rsidRPr="00AA4080">
        <w:rPr>
          <w:rStyle w:val="StyleUnderline"/>
          <w:highlight w:val="green"/>
        </w:rPr>
        <w:t>affective processes are said to occur, it does all this before the mind has time to intervene</w:t>
      </w:r>
      <w:r w:rsidRPr="00B97C62">
        <w:rPr>
          <w:sz w:val="16"/>
        </w:rPr>
        <w:t xml:space="preserve">. And now the larger stakes of Massumi’s effort to distinguish “affect” from signiﬁcation begin to become clear. He is not interested in the cognitive content or meaning political or ﬁlmic or ﬁctional or artistic representations may have for the audience or viewer but rather in their effects on the subject regardless of signiﬁcation. The whole point of the turn to affect by Massumi and like-minded cultural critics is thus to shift attention away from considerations of meaning or “ideology” or indeed representation to the subject’s subpersonal material-affective responses, where, it is claimed, political and other inﬂuences do their real work. </w:t>
      </w:r>
      <w:r w:rsidRPr="00AA4080">
        <w:rPr>
          <w:rStyle w:val="StyleUnderline"/>
          <w:highlight w:val="green"/>
        </w:rPr>
        <w:t>The disconnect between “ideology” and affect produces</w:t>
      </w:r>
      <w:r w:rsidRPr="00B97C62">
        <w:rPr>
          <w:rStyle w:val="StyleUnderline"/>
        </w:rPr>
        <w:t xml:space="preserve"> as one of its consequences a relative </w:t>
      </w:r>
      <w:r w:rsidRPr="00AA4080">
        <w:rPr>
          <w:rStyle w:val="StyleUnderline"/>
          <w:highlight w:val="green"/>
        </w:rPr>
        <w:t>indifference to the role of ideas</w:t>
      </w:r>
      <w:r w:rsidRPr="00B97C62">
        <w:rPr>
          <w:rStyle w:val="StyleUnderline"/>
        </w:rPr>
        <w:t xml:space="preserve"> and beliefs </w:t>
      </w:r>
      <w:r w:rsidRPr="00AA4080">
        <w:rPr>
          <w:rStyle w:val="StyleUnderline"/>
          <w:highlight w:val="green"/>
        </w:rPr>
        <w:t>in politics</w:t>
      </w:r>
      <w:r w:rsidRPr="00B97C62">
        <w:rPr>
          <w:rStyle w:val="StyleUnderline"/>
        </w:rPr>
        <w:t xml:space="preserve">, culture, and art </w:t>
      </w:r>
      <w:r w:rsidRPr="00AA4080">
        <w:rPr>
          <w:rStyle w:val="StyleUnderline"/>
          <w:highlight w:val="green"/>
        </w:rPr>
        <w:t>in favor of an “ontological” concern with</w:t>
      </w:r>
      <w:r w:rsidRPr="00B97C62">
        <w:rPr>
          <w:rStyle w:val="StyleUnderline"/>
        </w:rPr>
        <w:t xml:space="preserve"> different people’s </w:t>
      </w:r>
      <w:r w:rsidRPr="00AA4080">
        <w:rPr>
          <w:rStyle w:val="StyleUnderline"/>
          <w:highlight w:val="green"/>
        </w:rPr>
        <w:t>corporeal affective reactions</w:t>
      </w:r>
      <w:r w:rsidRPr="00B97C62">
        <w:rPr>
          <w:sz w:val="16"/>
        </w:rPr>
        <w:t xml:space="preserve">. We ﬁnd a similar disconnect between meaning and affect in Smail’s neurohistory, where, for example, gossip is said to have nothing to do with meaning, but is a “meaningless social chatter whose only function is the mutual stimulation of peace-and-contentment hormones. Gossip, in this model, remains important as a medium of communication,” as Smail observes, but what get communicated are not “primarily words and their meanings” but “chemical messengers.” 30 For both the affect theorists and Smail, then, political campaigns, advertising, literature, visual images, and the mass media are all mechanisms for producing such effects below the threshold of meaning and ideology. 31 In short, according to such theorists </w:t>
      </w:r>
      <w:r w:rsidRPr="00AA4080">
        <w:rPr>
          <w:rStyle w:val="StyleUnderline"/>
          <w:highlight w:val="green"/>
        </w:rPr>
        <w:t>affect has the potential to transform individuals for good or ill without regard to the content of argument or debate</w:t>
      </w:r>
      <w:r w:rsidRPr="00B97C62">
        <w:rPr>
          <w:rStyle w:val="StyleUnderline"/>
        </w:rPr>
        <w:t>.</w:t>
      </w:r>
      <w:r w:rsidRPr="00B97C62">
        <w:rPr>
          <w:sz w:val="16"/>
        </w:rPr>
        <w:t xml:space="preserve"> </w:t>
      </w:r>
      <w:r w:rsidRPr="00B97C62">
        <w:rPr>
          <w:rStyle w:val="StyleUnderline"/>
        </w:rPr>
        <w:t>These are the reasons Massumi and the others are interested in scientiﬁc studies allegedly showing that affective processes and even a kind of intelligence go on in the body independently of cognition or consciousness and that the mind operates too late to intervene</w:t>
      </w:r>
      <w:r w:rsidRPr="00B97C62">
        <w:rPr>
          <w:sz w:val="16"/>
        </w:rPr>
        <w:t>.</w:t>
      </w:r>
    </w:p>
    <w:p w14:paraId="50E54521" w14:textId="77777777" w:rsidR="00704EE2" w:rsidRPr="00B97C62" w:rsidRDefault="00704EE2" w:rsidP="00704EE2"/>
    <w:p w14:paraId="0699D650" w14:textId="77777777" w:rsidR="00704EE2" w:rsidRPr="00B97C62" w:rsidRDefault="00704EE2" w:rsidP="00704EE2">
      <w:pPr>
        <w:rPr>
          <w:b/>
          <w:sz w:val="16"/>
        </w:rPr>
      </w:pPr>
    </w:p>
    <w:p w14:paraId="56BF6DF0" w14:textId="6E48FC8F" w:rsidR="00704EE2" w:rsidRDefault="00704EE2" w:rsidP="00704EE2">
      <w:pPr>
        <w:pStyle w:val="Heading2"/>
      </w:pPr>
      <w:r w:rsidRPr="00B97C62">
        <w:t>AT: Psychoanalysis</w:t>
      </w:r>
    </w:p>
    <w:p w14:paraId="010DEC4B" w14:textId="254C6687" w:rsidR="00EE6631" w:rsidRDefault="00EE6631" w:rsidP="00EE6631"/>
    <w:p w14:paraId="7F060B93" w14:textId="243885B4" w:rsidR="00EE6631" w:rsidRDefault="00EE6631" w:rsidP="00EE6631">
      <w:pPr>
        <w:pStyle w:val="Heading3"/>
      </w:pPr>
      <w:r>
        <w:t>Not Falsifiable</w:t>
      </w:r>
    </w:p>
    <w:p w14:paraId="276E1133" w14:textId="77777777" w:rsidR="00EE6631" w:rsidRPr="00EE6631" w:rsidRDefault="00EE6631" w:rsidP="00EE6631"/>
    <w:p w14:paraId="436D8022" w14:textId="77777777" w:rsidR="00EE6631" w:rsidRPr="00E72492" w:rsidRDefault="00EE6631" w:rsidP="00EE6631">
      <w:pPr>
        <w:pStyle w:val="Heading4"/>
      </w:pPr>
      <w:r w:rsidRPr="00E72492">
        <w:t xml:space="preserve">Studies don’t support death drive—replicable tests are impossible, variables are too vague to operationalize  </w:t>
      </w:r>
    </w:p>
    <w:p w14:paraId="61367DF8" w14:textId="77777777" w:rsidR="00EE6631" w:rsidRDefault="00EE6631" w:rsidP="00EE6631">
      <w:pPr>
        <w:rPr>
          <w:rStyle w:val="Style13ptBold"/>
        </w:rPr>
      </w:pPr>
    </w:p>
    <w:p w14:paraId="63170256" w14:textId="44969DF4" w:rsidR="00EE6631" w:rsidRPr="00E72492" w:rsidRDefault="00EE6631" w:rsidP="00EE6631">
      <w:r w:rsidRPr="00E72492">
        <w:rPr>
          <w:rStyle w:val="Style13ptBold"/>
        </w:rPr>
        <w:t>Holowchak 12</w:t>
      </w:r>
      <w:r w:rsidRPr="00E72492">
        <w:t xml:space="preserve"> [Andrew, teaches Philosophy at Rider University. When Freud (Almost) Met Chaplin: The Science behind Freud's "Especially Simple, Transparent Case" Project Muse]</w:t>
      </w:r>
    </w:p>
    <w:p w14:paraId="14BBB810" w14:textId="1B979FE3" w:rsidR="00EE6631" w:rsidRPr="00E72492" w:rsidRDefault="00EE6631" w:rsidP="00EE6631">
      <w:pPr>
        <w:rPr>
          <w:sz w:val="16"/>
        </w:rPr>
      </w:pPr>
      <w:r w:rsidRPr="00E72492">
        <w:rPr>
          <w:rStyle w:val="StyleUnderline"/>
        </w:rPr>
        <w:t>The problem is</w:t>
      </w:r>
      <w:r w:rsidRPr="00E72492">
        <w:rPr>
          <w:sz w:val="16"/>
        </w:rPr>
        <w:t xml:space="preserve"> that </w:t>
      </w:r>
      <w:r w:rsidRPr="00E72492">
        <w:rPr>
          <w:rStyle w:val="StyleUnderline"/>
        </w:rPr>
        <w:t>psychoanalytic concepts</w:t>
      </w:r>
      <w:r w:rsidRPr="00E72492">
        <w:rPr>
          <w:sz w:val="16"/>
        </w:rPr>
        <w:t xml:space="preserve"> (e.g., "super-ego," "Oedipus complex," </w:t>
      </w:r>
      <w:r w:rsidRPr="00E72492">
        <w:rPr>
          <w:rStyle w:val="StyleUnderline"/>
        </w:rPr>
        <w:t>and "death drive"</w:t>
      </w:r>
      <w:r w:rsidRPr="00E72492">
        <w:rPr>
          <w:sz w:val="16"/>
        </w:rPr>
        <w:t xml:space="preserve">30 ), unlike them of say physics ("electron," [End Page 67] "muon," and "quark"), </w:t>
      </w:r>
      <w:r w:rsidRPr="00E72492">
        <w:rPr>
          <w:rStyle w:val="StyleUnderline"/>
        </w:rPr>
        <w:t>are logical constructs that have not been corroborated by</w:t>
      </w:r>
      <w:r w:rsidRPr="00E72492">
        <w:rPr>
          <w:sz w:val="16"/>
        </w:rPr>
        <w:t xml:space="preserve"> </w:t>
      </w:r>
      <w:r w:rsidRPr="00E72492">
        <w:rPr>
          <w:rStyle w:val="Emphasis"/>
        </w:rPr>
        <w:t>precise observations</w:t>
      </w:r>
      <w:r w:rsidRPr="00E72492">
        <w:rPr>
          <w:sz w:val="16"/>
        </w:rPr>
        <w:t xml:space="preserve"> </w:t>
      </w:r>
      <w:r w:rsidRPr="00E72492">
        <w:rPr>
          <w:rStyle w:val="StyleUnderline"/>
        </w:rPr>
        <w:t>and</w:t>
      </w:r>
      <w:r w:rsidRPr="00E72492">
        <w:rPr>
          <w:sz w:val="16"/>
        </w:rPr>
        <w:t xml:space="preserve"> </w:t>
      </w:r>
      <w:r w:rsidRPr="00E72492">
        <w:rPr>
          <w:rStyle w:val="Emphasis"/>
        </w:rPr>
        <w:t>replicable tests</w:t>
      </w:r>
      <w:r w:rsidRPr="00E72492">
        <w:rPr>
          <w:sz w:val="16"/>
        </w:rPr>
        <w:t xml:space="preserve">. Hence Freud's logical constructs as proto-concepts are not even adequate as working hypotheses. As early as 1934, J. F. Brown, who claimed he was in sympathy with Freud's new science, urged, "But, and here almost </w:t>
      </w:r>
      <w:r w:rsidRPr="00E72492">
        <w:rPr>
          <w:rStyle w:val="StyleUnderline"/>
        </w:rPr>
        <w:t xml:space="preserve">all critics of psychoanalysis are in agreement, the theory has never been precise enough to allow formulation of working hypotheses for which adequate experimental situations </w:t>
      </w:r>
      <w:r w:rsidRPr="00E72492">
        <w:rPr>
          <w:rStyle w:val="Emphasis"/>
        </w:rPr>
        <w:t>could be found"</w:t>
      </w:r>
      <w:r w:rsidRPr="00E72492">
        <w:rPr>
          <w:sz w:val="16"/>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w:t>
      </w:r>
      <w:r>
        <w:rPr>
          <w:sz w:val="16"/>
        </w:rPr>
        <w:t xml:space="preserve"> </w:t>
      </w:r>
      <w:r w:rsidRPr="00E72492">
        <w:rPr>
          <w:sz w:val="16"/>
        </w:rPr>
        <w:t xml:space="preserve">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psychology progress in knowledge, but some other kind of satisfaction; every unsolved problem, every acknowledged uncertainty is turned into a ground of complaint against it" (1916–7, S.E., XXII: 6). At other times, </w:t>
      </w:r>
      <w:r w:rsidRPr="00E72492">
        <w:rPr>
          <w:rStyle w:val="StyleUnderline"/>
        </w:rPr>
        <w:t>Freud seems to agree with his critics.</w:t>
      </w:r>
      <w:r w:rsidRPr="00E72492">
        <w:rPr>
          <w:sz w:val="16"/>
        </w:rPr>
        <w:t xml:space="preserve"> In "Autobiographical Study," when he mentions difficulties with "compulsion to repeat," </w:t>
      </w:r>
      <w:r w:rsidRPr="00E72492">
        <w:rPr>
          <w:rStyle w:val="StyleUnderline"/>
        </w:rPr>
        <w:t>he adds</w:t>
      </w:r>
      <w:r w:rsidRPr="00E72492">
        <w:rPr>
          <w:sz w:val="16"/>
        </w:rPr>
        <w:t>:</w:t>
      </w:r>
      <w:r>
        <w:rPr>
          <w:sz w:val="16"/>
        </w:rPr>
        <w:t xml:space="preserve"> </w:t>
      </w:r>
      <w:r w:rsidRPr="00E72492">
        <w:rPr>
          <w:rStyle w:val="StyleUnderline"/>
        </w:rPr>
        <w:t xml:space="preserve">Although it arose from a desire to fix some of the most important theoretical ideas of psycho-analysis, it goes far </w:t>
      </w:r>
      <w:r w:rsidRPr="00E72492">
        <w:rPr>
          <w:rStyle w:val="Emphasis"/>
        </w:rPr>
        <w:t>beyond psychoanalysis</w:t>
      </w:r>
      <w:r w:rsidRPr="00E72492">
        <w:rPr>
          <w:rStyle w:val="StyleUnderline"/>
        </w:rPr>
        <w:t xml:space="preserve">. I have repeatedly heard it said contemptuously that it is impossible to take a science seriously </w:t>
      </w:r>
      <w:r w:rsidRPr="00E72492">
        <w:rPr>
          <w:rStyle w:val="Emphasis"/>
        </w:rPr>
        <w:t>whose most general concepts are as lacking in precision as those of libido and of drive</w:t>
      </w:r>
      <w:r w:rsidRPr="00E72492">
        <w:rPr>
          <w:sz w:val="16"/>
        </w:rPr>
        <w:t xml:space="preserve"> in psychoanalysis.</w:t>
      </w:r>
      <w:r>
        <w:rPr>
          <w:sz w:val="16"/>
        </w:rPr>
        <w:t xml:space="preserve"> </w:t>
      </w:r>
      <w:r w:rsidRPr="00E72492">
        <w:rPr>
          <w:sz w:val="16"/>
        </w:rPr>
        <w:t>(1925, S.E., XX: 57)</w:t>
      </w:r>
      <w:r>
        <w:rPr>
          <w:sz w:val="16"/>
        </w:rPr>
        <w:t xml:space="preserve"> </w:t>
      </w:r>
      <w:r w:rsidRPr="00E72492">
        <w:rPr>
          <w:sz w:val="16"/>
        </w:rPr>
        <w:t>In "Why War?," Freud writes to Einstein in a manner to explain his ambivalence: "It may perhaps seem to you [Einstein] as though our theories are a kind of mythology and, in the present case, not even an agreeable one. But does not every science come in the end to a kind of mythology like this?" (1933, S.E., XXII: 211)</w:t>
      </w:r>
      <w:r>
        <w:rPr>
          <w:sz w:val="16"/>
        </w:rPr>
        <w:t xml:space="preserve"> </w:t>
      </w:r>
      <w:r w:rsidRPr="00E72492">
        <w:rPr>
          <w:sz w:val="16"/>
        </w:rPr>
        <w:t xml:space="preserve">In sum, </w:t>
      </w:r>
      <w:r w:rsidRPr="00E72492">
        <w:rPr>
          <w:rStyle w:val="StyleUnderline"/>
        </w:rPr>
        <w:t>the bedrock concepts of Freudian psychoanalysis are conceptually indeterminate</w:t>
      </w:r>
      <w:r w:rsidRPr="00E72492">
        <w:rPr>
          <w:sz w:val="16"/>
        </w:rPr>
        <w:t xml:space="preserve">. That means that the fundamental principles of Freudian psychoanalysis are conceptually indeterminate and, </w:t>
      </w:r>
      <w:r w:rsidRPr="00E72492">
        <w:rPr>
          <w:rStyle w:val="StyleUnderline"/>
        </w:rPr>
        <w:t>thus</w:t>
      </w:r>
      <w:r w:rsidRPr="00E72492">
        <w:rPr>
          <w:sz w:val="16"/>
        </w:rPr>
        <w:t xml:space="preserve">, </w:t>
      </w:r>
      <w:r w:rsidRPr="00E72492">
        <w:rPr>
          <w:rStyle w:val="Emphasis"/>
        </w:rPr>
        <w:t>obscure or meaningless</w:t>
      </w:r>
      <w:r w:rsidRPr="00E72492">
        <w:rPr>
          <w:sz w:val="16"/>
        </w:rPr>
        <w:t xml:space="preserve">. Unfortunately, as we have seen, Freud was evasive when it [End Page 68] came to the question of the status of the bedrock concepts of psychoanalysis and even said that psychoanalysis, with the exception of "repression" and "unconscious," could do just as well without them31 (1914, S.E., XIV: 16; 1925, S.E., XX: 32–3). </w:t>
      </w:r>
      <w:r w:rsidRPr="00E72492">
        <w:rPr>
          <w:rStyle w:val="StyleUnderline"/>
        </w:rPr>
        <w:t xml:space="preserve">Without referents to the concepts he employs so significantly, </w:t>
      </w:r>
      <w:r w:rsidRPr="00E72492">
        <w:rPr>
          <w:rStyle w:val="Emphasis"/>
        </w:rPr>
        <w:t>Freud is writing gobbledygook.</w:t>
      </w:r>
      <w:r>
        <w:rPr>
          <w:rStyle w:val="StyleUnderline"/>
        </w:rPr>
        <w:t xml:space="preserve"> </w:t>
      </w:r>
      <w:r w:rsidRPr="00E72492">
        <w:rPr>
          <w:rStyle w:val="StyleUnderline"/>
        </w:rPr>
        <w:t>A related difficulty is conceptual change. Freud, as a scientist, was committed to conceptual flexibility, insofar as his postulates were avowedly data-driven</w:t>
      </w:r>
      <w:r w:rsidRPr="00E72492">
        <w:rPr>
          <w:sz w:val="16"/>
        </w:rPr>
        <w:t xml:space="preserve">. Nonetheless, </w:t>
      </w:r>
      <w:r w:rsidRPr="00E72492">
        <w:rPr>
          <w:rStyle w:val="StyleUnderline"/>
        </w:rPr>
        <w:t>many of the conceptual changes he made</w:t>
      </w:r>
      <w:r w:rsidRPr="00E72492">
        <w:rPr>
          <w:sz w:val="16"/>
        </w:rPr>
        <w:t xml:space="preserve">—e.g., his rejection of his Seduction theory and </w:t>
      </w:r>
      <w:r w:rsidRPr="00E72492">
        <w:rPr>
          <w:rStyle w:val="StyleUnderline"/>
        </w:rPr>
        <w:t>his adoption of the death drive and structural model</w:t>
      </w:r>
      <w:r w:rsidRPr="00E72492">
        <w:rPr>
          <w:sz w:val="16"/>
        </w:rPr>
        <w:t>—</w:t>
      </w:r>
      <w:r w:rsidRPr="00E72492">
        <w:rPr>
          <w:rStyle w:val="StyleUnderline"/>
        </w:rPr>
        <w:t>were prompted more by theoretical difficulties than they were driven by observational data.</w:t>
      </w:r>
      <w:r w:rsidRPr="00E72492">
        <w:rPr>
          <w:sz w:val="16"/>
        </w:rPr>
        <w:t xml:space="preserve"> In addition, </w:t>
      </w:r>
      <w:r w:rsidRPr="00E72492">
        <w:rPr>
          <w:rStyle w:val="StyleUnderline"/>
        </w:rPr>
        <w:t xml:space="preserve">Freud </w:t>
      </w:r>
      <w:r w:rsidRPr="00E72492">
        <w:rPr>
          <w:rStyle w:val="Emphasis"/>
        </w:rPr>
        <w:t>surrounded himself</w:t>
      </w:r>
      <w:r w:rsidRPr="00E72492">
        <w:rPr>
          <w:rStyle w:val="StyleUnderline"/>
        </w:rPr>
        <w:t xml:space="preserve"> with </w:t>
      </w:r>
      <w:r w:rsidRPr="00E72492">
        <w:rPr>
          <w:rStyle w:val="Emphasis"/>
        </w:rPr>
        <w:t>lackeys</w:t>
      </w:r>
      <w:r w:rsidRPr="00E72492">
        <w:rPr>
          <w:rStyle w:val="StyleUnderline"/>
        </w:rPr>
        <w:t xml:space="preserve">, albeit intelligent lackeys, that allowed him, </w:t>
      </w:r>
      <w:r w:rsidRPr="00E72492">
        <w:rPr>
          <w:rStyle w:val="Emphasis"/>
        </w:rPr>
        <w:t>as founder</w:t>
      </w:r>
      <w:r w:rsidRPr="00E72492">
        <w:rPr>
          <w:rStyle w:val="StyleUnderline"/>
        </w:rPr>
        <w:t xml:space="preserve"> of psychoanalysis, the </w:t>
      </w:r>
      <w:r w:rsidRPr="00E72492">
        <w:rPr>
          <w:rStyle w:val="Emphasis"/>
        </w:rPr>
        <w:t>privilege</w:t>
      </w:r>
      <w:r w:rsidRPr="00E72492">
        <w:rPr>
          <w:rStyle w:val="StyleUnderline"/>
        </w:rPr>
        <w:t xml:space="preserve"> of being final arbiter on issues of </w:t>
      </w:r>
      <w:r w:rsidRPr="00E72492">
        <w:rPr>
          <w:rStyle w:val="Emphasis"/>
        </w:rPr>
        <w:t>conceptual change</w:t>
      </w:r>
      <w:r w:rsidRPr="00E72492">
        <w:rPr>
          <w:rStyle w:val="StyleUnderline"/>
        </w:rPr>
        <w:t xml:space="preserve"> within psychoanalysis.</w:t>
      </w:r>
      <w:r w:rsidRPr="00E72492">
        <w:rPr>
          <w:sz w:val="16"/>
        </w:rPr>
        <w:t>32</w:t>
      </w:r>
    </w:p>
    <w:p w14:paraId="30B8FA77" w14:textId="77777777" w:rsidR="00EE6631" w:rsidRPr="00EE6631" w:rsidRDefault="00EE6631" w:rsidP="00EE6631"/>
    <w:p w14:paraId="08E976D8" w14:textId="77777777" w:rsidR="00704EE2" w:rsidRPr="00B97C62" w:rsidRDefault="00704EE2" w:rsidP="00704EE2">
      <w:pPr>
        <w:pStyle w:val="Heading3"/>
      </w:pPr>
      <w:r>
        <w:t>Its Fabricated</w:t>
      </w:r>
    </w:p>
    <w:p w14:paraId="7F80EA19" w14:textId="77777777" w:rsidR="00704EE2" w:rsidRDefault="00704EE2" w:rsidP="00704EE2">
      <w:pPr>
        <w:pStyle w:val="Heading4"/>
        <w:rPr>
          <w:rFonts w:cs="Arial"/>
        </w:rPr>
      </w:pPr>
    </w:p>
    <w:p w14:paraId="0FA1B2AD" w14:textId="77777777" w:rsidR="00704EE2" w:rsidRDefault="00704EE2" w:rsidP="00704EE2">
      <w:pPr>
        <w:pStyle w:val="Heading4"/>
        <w:rPr>
          <w:rFonts w:cs="Arial"/>
        </w:rPr>
      </w:pPr>
      <w:r w:rsidRPr="00B97C62">
        <w:rPr>
          <w:rFonts w:cs="Arial"/>
        </w:rPr>
        <w:t>Reject psychoanalysis---it’s totally fabricated and perpetuated by complicit scholars who distort truth</w:t>
      </w:r>
    </w:p>
    <w:p w14:paraId="49505869" w14:textId="77777777" w:rsidR="00704EE2" w:rsidRPr="00920D94" w:rsidRDefault="00704EE2" w:rsidP="00704EE2"/>
    <w:p w14:paraId="2A5C8B83" w14:textId="77777777" w:rsidR="00704EE2" w:rsidRPr="00B97C62" w:rsidRDefault="00704EE2" w:rsidP="00704EE2">
      <w:r w:rsidRPr="00B97C62">
        <w:t xml:space="preserve">Todd </w:t>
      </w:r>
      <w:r w:rsidRPr="00B97C62">
        <w:rPr>
          <w:rStyle w:val="Style13ptBold"/>
        </w:rPr>
        <w:t>Dufresne 14</w:t>
      </w:r>
      <w:r w:rsidRPr="00B97C62">
        <w:t>, Professor of Philosophy at Lakehead University in Thunder Bay, Interview with Alex Tsakiris of skeptiko, "235. Dr. Todd Dufresne on Freud's Looming Shadow of Deception", January 7, www.skeptiko.com/235-todd-dufresne-freud-deception/</w:t>
      </w:r>
    </w:p>
    <w:p w14:paraId="3B60F27D" w14:textId="0A4F57A3" w:rsidR="00704EE2" w:rsidRDefault="00704EE2" w:rsidP="00704EE2">
      <w:pPr>
        <w:rPr>
          <w:sz w:val="10"/>
        </w:rPr>
      </w:pPr>
      <w:r w:rsidRPr="00B97C62">
        <w:rPr>
          <w:sz w:val="10"/>
        </w:rPr>
        <w:t xml:space="preserve">Alex Tsakiris: Before we talk past that too much, give people a sense for this criticism. There are layers of criticism and the way you’re saying it I think people might get the impression that there’s a little tussle over how this should be interpreted or that should be interpreted when in fact </w:t>
      </w:r>
      <w:r w:rsidRPr="00B97C62">
        <w:rPr>
          <w:rStyle w:val="StyleUnderline"/>
        </w:rPr>
        <w:t xml:space="preserve">the </w:t>
      </w:r>
      <w:r w:rsidRPr="00AA4080">
        <w:rPr>
          <w:rStyle w:val="StyleUnderline"/>
          <w:highlight w:val="green"/>
        </w:rPr>
        <w:t>real historical</w:t>
      </w:r>
      <w:r w:rsidRPr="00B97C62">
        <w:rPr>
          <w:rStyle w:val="StyleUnderline"/>
        </w:rPr>
        <w:t xml:space="preserve"> touch-</w:t>
      </w:r>
      <w:r w:rsidRPr="00AA4080">
        <w:rPr>
          <w:rStyle w:val="StyleUnderline"/>
          <w:highlight w:val="green"/>
        </w:rPr>
        <w:t>points</w:t>
      </w:r>
      <w:r w:rsidRPr="00B97C62">
        <w:rPr>
          <w:rStyle w:val="StyleUnderline"/>
        </w:rPr>
        <w:t xml:space="preserve"> that we have </w:t>
      </w:r>
      <w:r w:rsidRPr="00AA4080">
        <w:rPr>
          <w:rStyle w:val="StyleUnderline"/>
          <w:highlight w:val="green"/>
        </w:rPr>
        <w:t>paint</w:t>
      </w:r>
      <w:r w:rsidRPr="00B97C62">
        <w:rPr>
          <w:sz w:val="10"/>
        </w:rPr>
        <w:t xml:space="preserve"> just </w:t>
      </w:r>
      <w:r w:rsidRPr="00AA4080">
        <w:rPr>
          <w:rStyle w:val="StyleUnderline"/>
          <w:highlight w:val="green"/>
        </w:rPr>
        <w:t>a horrible picture of Freud</w:t>
      </w:r>
      <w:r w:rsidRPr="00B97C62">
        <w:rPr>
          <w:sz w:val="10"/>
        </w:rPr>
        <w:t xml:space="preserve">—of someone </w:t>
      </w:r>
      <w:r w:rsidRPr="00AA4080">
        <w:rPr>
          <w:rStyle w:val="StyleUnderline"/>
          <w:highlight w:val="green"/>
        </w:rPr>
        <w:t>who’s</w:t>
      </w:r>
      <w:r w:rsidRPr="00B97C62">
        <w:rPr>
          <w:sz w:val="10"/>
        </w:rPr>
        <w:t xml:space="preserve"> really </w:t>
      </w:r>
      <w:r w:rsidRPr="00AA4080">
        <w:rPr>
          <w:rStyle w:val="StyleUnderline"/>
          <w:highlight w:val="green"/>
        </w:rPr>
        <w:t>a complete fraud</w:t>
      </w:r>
      <w:r w:rsidRPr="00B97C62">
        <w:rPr>
          <w:rStyle w:val="StyleUnderline"/>
        </w:rPr>
        <w:t>.</w:t>
      </w:r>
      <w:r w:rsidRPr="00B97C62">
        <w:rPr>
          <w:sz w:val="10"/>
        </w:rPr>
        <w:t xml:space="preserve"> Who manufactures evidence in order to support his theories, that copies without attribution other people’s work or at least he promotes himself as being this original great genius when he’s really stood on the shoulders of all these other people.</w:t>
      </w:r>
      <w:r w:rsidRPr="00B97C62">
        <w:rPr>
          <w:sz w:val="12"/>
        </w:rPr>
        <w:t>¶</w:t>
      </w:r>
      <w:r w:rsidRPr="00B97C62">
        <w:rPr>
          <w:sz w:val="10"/>
        </w:rPr>
        <w:t xml:space="preserve"> I mean, the history of it beyond just critiquing theory is just stunning for people who haven’t fully encountered it. </w:t>
      </w:r>
      <w:r w:rsidRPr="00B97C62">
        <w:rPr>
          <w:rStyle w:val="StyleUnderline"/>
        </w:rPr>
        <w:t>The other side of that that I really want you to get into to support that is how we know this information was</w:t>
      </w:r>
      <w:r w:rsidRPr="00B97C62">
        <w:rPr>
          <w:sz w:val="10"/>
        </w:rPr>
        <w:t xml:space="preserve"> really held under lock and key and </w:t>
      </w:r>
      <w:r w:rsidRPr="00B97C62">
        <w:rPr>
          <w:rStyle w:val="StyleUnderline"/>
        </w:rPr>
        <w:t>protected</w:t>
      </w:r>
      <w:r w:rsidRPr="00B97C62">
        <w:rPr>
          <w:sz w:val="10"/>
        </w:rPr>
        <w:t xml:space="preserve"> under the tightest controls </w:t>
      </w:r>
      <w:r w:rsidRPr="00B97C62">
        <w:rPr>
          <w:rStyle w:val="StyleUnderline"/>
        </w:rPr>
        <w:t>for so long.</w:t>
      </w:r>
      <w:r w:rsidRPr="00B97C62">
        <w:rPr>
          <w:sz w:val="10"/>
        </w:rPr>
        <w:t xml:space="preserve"> Then it’s gradually pried loose. So give people a sense for that.</w:t>
      </w:r>
      <w:r w:rsidRPr="00B97C62">
        <w:rPr>
          <w:sz w:val="12"/>
        </w:rPr>
        <w:t>¶</w:t>
      </w:r>
      <w:r w:rsidRPr="00B97C62">
        <w:rPr>
          <w:sz w:val="10"/>
        </w:rPr>
        <w:t xml:space="preserve"> Dr. Todd </w:t>
      </w:r>
      <w:r w:rsidRPr="00B97C62">
        <w:rPr>
          <w:rStyle w:val="StyleUnderline"/>
        </w:rPr>
        <w:t>Dufresne: There’s so much to say</w:t>
      </w:r>
      <w:r w:rsidRPr="00B97C62">
        <w:rPr>
          <w:sz w:val="10"/>
        </w:rPr>
        <w:t xml:space="preserve"> I hardly know where to begin. In some ways, from my perspective, what really happened was Ernest Jones came out with this three-volume biography in 1953, 1955, 1957, Sigmund Freud: Life and Work. Then he died. Basically you have everything after the Jones biography, which is an official biography of psychoanalysis, as kind of a response to this official biography. What happens is that people start becoming more and more critical of psychoanalysis.</w:t>
      </w:r>
      <w:r w:rsidRPr="00B97C62">
        <w:rPr>
          <w:sz w:val="12"/>
        </w:rPr>
        <w:t>¶</w:t>
      </w:r>
      <w:r w:rsidRPr="00B97C62">
        <w:rPr>
          <w:sz w:val="10"/>
        </w:rPr>
        <w:t xml:space="preserve"> For me, Rosen is one of the first figures in this regard and it’s around 1967 when he publishes a book called, Brother Animal, in which he reveals that one of Freud’s earlier followers committed suicide. I guess the radical side of this is that Freud was very unmoved by this follower’s plight. He was a sycophant like half the people surrounding Freud, and Freud rebuffed him in various ways and the guy committed suicide.</w:t>
      </w:r>
      <w:r w:rsidRPr="00B97C62">
        <w:rPr>
          <w:sz w:val="12"/>
        </w:rPr>
        <w:t>¶</w:t>
      </w:r>
      <w:r w:rsidRPr="00B97C62">
        <w:rPr>
          <w:sz w:val="10"/>
        </w:rPr>
        <w:t xml:space="preserve"> Okay, that’s horrible but not entirely surprising in some ways. But deeper and more radical than that, Rosen exposed that during two periods in the 1920s Freud analyzed his own daughter, Anna, and that’s what really got him into trouble. That’s kind of the beginning of this movement to reassess the fundamental myths of psychoanalysis or the things we didn’t know were myths but certainly we now know are myths.</w:t>
      </w:r>
      <w:r w:rsidRPr="00B97C62">
        <w:rPr>
          <w:sz w:val="12"/>
        </w:rPr>
        <w:t>¶</w:t>
      </w:r>
      <w:r w:rsidRPr="00B97C62">
        <w:rPr>
          <w:sz w:val="10"/>
        </w:rPr>
        <w:t xml:space="preserve"> I call it really the beginning of critical Freud studies. I take it to be a post-Jones movement, roughly from the mid-‘60s through to the late 1990s and maybe going on today, as well. I see it as like the whole purpose of scholarship and Freud studies is to move to critical Freud studies.</w:t>
      </w:r>
      <w:r w:rsidRPr="00B97C62">
        <w:rPr>
          <w:sz w:val="12"/>
        </w:rPr>
        <w:t>¶</w:t>
      </w:r>
      <w:r w:rsidRPr="00B97C62">
        <w:rPr>
          <w:sz w:val="10"/>
        </w:rPr>
        <w:t xml:space="preserve"> Now how did it happen? It’s really amazing. </w:t>
      </w:r>
      <w:r w:rsidRPr="00B97C62">
        <w:rPr>
          <w:rStyle w:val="StyleUnderline"/>
        </w:rPr>
        <w:t>One of the untold stories of psychoanalytic studies</w:t>
      </w:r>
      <w:r w:rsidRPr="00B97C62">
        <w:rPr>
          <w:sz w:val="10"/>
        </w:rPr>
        <w:t xml:space="preserve"> or Freud studies, as it’s usually called, </w:t>
      </w:r>
      <w:r w:rsidRPr="00B97C62">
        <w:rPr>
          <w:rStyle w:val="StyleUnderline"/>
        </w:rPr>
        <w:t xml:space="preserve">is that one of the reasons there’s so much misinformation is that </w:t>
      </w:r>
      <w:r w:rsidRPr="00AA4080">
        <w:rPr>
          <w:rStyle w:val="StyleUnderline"/>
          <w:highlight w:val="green"/>
        </w:rPr>
        <w:t xml:space="preserve">the vast majority of books </w:t>
      </w:r>
      <w:r w:rsidRPr="00B97C62">
        <w:rPr>
          <w:rStyle w:val="StyleUnderline"/>
        </w:rPr>
        <w:t xml:space="preserve">published </w:t>
      </w:r>
      <w:r w:rsidRPr="00B97C62">
        <w:rPr>
          <w:sz w:val="10"/>
        </w:rPr>
        <w:t>and that appear under the library heading of BF173 to BF175 roughly—go to any library and you’ll find all the Freud books there.</w:t>
      </w:r>
      <w:r w:rsidRPr="00B97C62">
        <w:rPr>
          <w:sz w:val="12"/>
        </w:rPr>
        <w:t>¶</w:t>
      </w:r>
      <w:r w:rsidRPr="00B97C62">
        <w:rPr>
          <w:sz w:val="10"/>
        </w:rPr>
        <w:t xml:space="preserve"> </w:t>
      </w:r>
      <w:r w:rsidRPr="00B97C62">
        <w:rPr>
          <w:rStyle w:val="StyleUnderline"/>
        </w:rPr>
        <w:t>Most of this</w:t>
      </w:r>
      <w:r w:rsidRPr="00B97C62">
        <w:rPr>
          <w:sz w:val="10"/>
        </w:rPr>
        <w:t xml:space="preserve"> work </w:t>
      </w:r>
      <w:r w:rsidRPr="00AA4080">
        <w:rPr>
          <w:rStyle w:val="StyleUnderline"/>
          <w:highlight w:val="green"/>
        </w:rPr>
        <w:t>is vanity publishing</w:t>
      </w:r>
      <w:r w:rsidRPr="00B97C62">
        <w:rPr>
          <w:rStyle w:val="StyleUnderline"/>
        </w:rPr>
        <w:t xml:space="preserve">. So much of </w:t>
      </w:r>
      <w:r w:rsidRPr="00AA4080">
        <w:rPr>
          <w:rStyle w:val="StyleUnderline"/>
          <w:highlight w:val="green"/>
        </w:rPr>
        <w:t>the field is run by psychoanalysts who have</w:t>
      </w:r>
      <w:r w:rsidRPr="00B97C62">
        <w:rPr>
          <w:rStyle w:val="StyleUnderline"/>
        </w:rPr>
        <w:t xml:space="preserve"> positions of </w:t>
      </w:r>
      <w:r w:rsidRPr="00AA4080">
        <w:rPr>
          <w:rStyle w:val="StyleUnderline"/>
          <w:highlight w:val="green"/>
        </w:rPr>
        <w:t>authority</w:t>
      </w:r>
      <w:r w:rsidRPr="00B97C62">
        <w:rPr>
          <w:rStyle w:val="StyleUnderline"/>
        </w:rPr>
        <w:t xml:space="preserve">. They start their own book publishers. </w:t>
      </w:r>
      <w:r w:rsidRPr="00AA4080">
        <w:rPr>
          <w:rStyle w:val="StyleUnderline"/>
          <w:highlight w:val="green"/>
        </w:rPr>
        <w:t>They start their own journals</w:t>
      </w:r>
      <w:r w:rsidRPr="00B97C62">
        <w:rPr>
          <w:rStyle w:val="StyleUnderline"/>
        </w:rPr>
        <w:t xml:space="preserve">. Pretty soon </w:t>
      </w:r>
      <w:r w:rsidRPr="00AA4080">
        <w:rPr>
          <w:rStyle w:val="StyleUnderline"/>
          <w:highlight w:val="green"/>
        </w:rPr>
        <w:t>they have</w:t>
      </w:r>
      <w:r w:rsidRPr="00B97C62">
        <w:rPr>
          <w:rStyle w:val="StyleUnderline"/>
        </w:rPr>
        <w:t xml:space="preserve"> an </w:t>
      </w:r>
      <w:r w:rsidRPr="00AA4080">
        <w:rPr>
          <w:rStyle w:val="StyleUnderline"/>
          <w:highlight w:val="green"/>
        </w:rPr>
        <w:t>authority in the marketplace of ideas so it’s very</w:t>
      </w:r>
      <w:r w:rsidRPr="00B97C62">
        <w:rPr>
          <w:rStyle w:val="StyleUnderline"/>
        </w:rPr>
        <w:t xml:space="preserve">, very </w:t>
      </w:r>
      <w:r w:rsidRPr="00AA4080">
        <w:rPr>
          <w:rStyle w:val="StyleUnderline"/>
          <w:highlight w:val="green"/>
        </w:rPr>
        <w:t>hard to</w:t>
      </w:r>
      <w:r w:rsidRPr="00B97C62">
        <w:rPr>
          <w:rStyle w:val="StyleUnderline"/>
        </w:rPr>
        <w:t xml:space="preserve"> actually </w:t>
      </w:r>
      <w:r w:rsidRPr="00AA4080">
        <w:rPr>
          <w:rStyle w:val="StyleUnderline"/>
          <w:highlight w:val="green"/>
        </w:rPr>
        <w:t>find</w:t>
      </w:r>
      <w:r w:rsidRPr="00B97C62">
        <w:rPr>
          <w:rStyle w:val="StyleUnderline"/>
        </w:rPr>
        <w:t xml:space="preserve"> in the thousands of books published on Freud </w:t>
      </w:r>
      <w:r w:rsidRPr="00AA4080">
        <w:rPr>
          <w:rStyle w:val="StyleUnderline"/>
          <w:highlight w:val="green"/>
        </w:rPr>
        <w:t>anything that actually tells the truth. It’s</w:t>
      </w:r>
      <w:r w:rsidRPr="00B97C62">
        <w:rPr>
          <w:rStyle w:val="StyleUnderline"/>
        </w:rPr>
        <w:t xml:space="preserve"> a </w:t>
      </w:r>
      <w:r w:rsidRPr="00AA4080">
        <w:rPr>
          <w:rStyle w:val="StyleUnderline"/>
          <w:highlight w:val="green"/>
        </w:rPr>
        <w:t>hard</w:t>
      </w:r>
      <w:r w:rsidRPr="00B97C62">
        <w:rPr>
          <w:rStyle w:val="StyleUnderline"/>
        </w:rPr>
        <w:t xml:space="preserve"> thing for somebody </w:t>
      </w:r>
      <w:r w:rsidRPr="00AA4080">
        <w:rPr>
          <w:rStyle w:val="StyleUnderline"/>
          <w:highlight w:val="green"/>
        </w:rPr>
        <w:t>to free</w:t>
      </w:r>
      <w:r w:rsidRPr="00B97C62">
        <w:rPr>
          <w:rStyle w:val="StyleUnderline"/>
        </w:rPr>
        <w:t xml:space="preserve"> themselves </w:t>
      </w:r>
      <w:r w:rsidRPr="00AA4080">
        <w:rPr>
          <w:rStyle w:val="StyleUnderline"/>
          <w:highlight w:val="green"/>
        </w:rPr>
        <w:t>from</w:t>
      </w:r>
      <w:r w:rsidRPr="00B97C62">
        <w:rPr>
          <w:rStyle w:val="StyleUnderline"/>
        </w:rPr>
        <w:t xml:space="preserve"> many, many </w:t>
      </w:r>
      <w:r w:rsidRPr="00AA4080">
        <w:rPr>
          <w:rStyle w:val="StyleUnderline"/>
          <w:highlight w:val="green"/>
        </w:rPr>
        <w:t>misconceptions</w:t>
      </w:r>
      <w:r w:rsidRPr="00B97C62">
        <w:rPr>
          <w:rStyle w:val="StyleUnderline"/>
        </w:rPr>
        <w:t xml:space="preserve"> about Freud.</w:t>
      </w:r>
      <w:r w:rsidRPr="00B97C62">
        <w:rPr>
          <w:rStyle w:val="StyleUnderline"/>
          <w:sz w:val="12"/>
        </w:rPr>
        <w:t xml:space="preserve">¶ </w:t>
      </w:r>
      <w:r w:rsidRPr="00B97C62">
        <w:rPr>
          <w:sz w:val="10"/>
        </w:rPr>
        <w:t xml:space="preserve">You mentioned a couple of them. </w:t>
      </w:r>
      <w:r w:rsidRPr="00AA4080">
        <w:rPr>
          <w:rStyle w:val="StyleUnderline"/>
          <w:highlight w:val="green"/>
        </w:rPr>
        <w:t>Freud manufactured evidence</w:t>
      </w:r>
      <w:r w:rsidRPr="00B97C62">
        <w:rPr>
          <w:sz w:val="10"/>
        </w:rPr>
        <w:t xml:space="preserve">. One of the things that’s not well-appreciated is how </w:t>
      </w:r>
      <w:r w:rsidRPr="00AA4080">
        <w:rPr>
          <w:rStyle w:val="StyleUnderline"/>
          <w:highlight w:val="green"/>
        </w:rPr>
        <w:t>Freud went out of his way to manipulate</w:t>
      </w:r>
      <w:r w:rsidRPr="00B97C62">
        <w:rPr>
          <w:rStyle w:val="StyleUnderline"/>
        </w:rPr>
        <w:t xml:space="preserve"> the </w:t>
      </w:r>
      <w:r w:rsidRPr="00AA4080">
        <w:rPr>
          <w:rStyle w:val="StyleUnderline"/>
          <w:highlight w:val="green"/>
        </w:rPr>
        <w:t>reception of his</w:t>
      </w:r>
      <w:r w:rsidRPr="00B97C62">
        <w:rPr>
          <w:rStyle w:val="StyleUnderline"/>
        </w:rPr>
        <w:t xml:space="preserve"> own </w:t>
      </w:r>
      <w:r w:rsidRPr="00AA4080">
        <w:rPr>
          <w:rStyle w:val="StyleUnderline"/>
          <w:highlight w:val="green"/>
        </w:rPr>
        <w:t>work</w:t>
      </w:r>
      <w:r w:rsidRPr="00B97C62">
        <w:rPr>
          <w:sz w:val="10"/>
        </w:rPr>
        <w:t xml:space="preserve">, right? </w:t>
      </w:r>
      <w:r w:rsidRPr="00AA4080">
        <w:rPr>
          <w:rStyle w:val="StyleUnderline"/>
          <w:highlight w:val="green"/>
        </w:rPr>
        <w:t>He wrote his own histories</w:t>
      </w:r>
      <w:r w:rsidRPr="00B97C62">
        <w:rPr>
          <w:sz w:val="10"/>
        </w:rPr>
        <w:t xml:space="preserve">, first of all. </w:t>
      </w:r>
      <w:r w:rsidRPr="00B97C62">
        <w:rPr>
          <w:rStyle w:val="StyleUnderline"/>
        </w:rPr>
        <w:t>Many times he revised his own histories and</w:t>
      </w:r>
      <w:r w:rsidRPr="00B97C62">
        <w:rPr>
          <w:sz w:val="10"/>
        </w:rPr>
        <w:t xml:space="preserve"> sometimes </w:t>
      </w:r>
      <w:r w:rsidRPr="00B97C62">
        <w:rPr>
          <w:rStyle w:val="StyleUnderline"/>
        </w:rPr>
        <w:t>there are discrepancies with his own histories</w:t>
      </w:r>
      <w:r w:rsidRPr="00B97C62">
        <w:rPr>
          <w:sz w:val="10"/>
        </w:rPr>
        <w:t>. He was always trying to spin his history in advance because Freud always perceived himself as an historically important person, so he proceeded accordingly.</w:t>
      </w:r>
      <w:r w:rsidRPr="00B97C62">
        <w:rPr>
          <w:sz w:val="12"/>
        </w:rPr>
        <w:t>¶</w:t>
      </w:r>
      <w:r w:rsidRPr="00B97C62">
        <w:rPr>
          <w:sz w:val="10"/>
        </w:rPr>
        <w:t xml:space="preserve"> </w:t>
      </w:r>
      <w:r w:rsidRPr="00AA4080">
        <w:rPr>
          <w:rStyle w:val="StyleUnderline"/>
          <w:highlight w:val="green"/>
        </w:rPr>
        <w:t>He destroyed</w:t>
      </w:r>
      <w:r w:rsidRPr="00B97C62">
        <w:rPr>
          <w:sz w:val="10"/>
        </w:rPr>
        <w:t xml:space="preserve"> some of his </w:t>
      </w:r>
      <w:r w:rsidRPr="00AA4080">
        <w:rPr>
          <w:rStyle w:val="StyleUnderline"/>
          <w:highlight w:val="green"/>
        </w:rPr>
        <w:t>correspondence. He would destroy</w:t>
      </w:r>
      <w:r w:rsidRPr="00B97C62">
        <w:rPr>
          <w:rStyle w:val="StyleUnderline"/>
        </w:rPr>
        <w:t xml:space="preserve"> some of his</w:t>
      </w:r>
      <w:r w:rsidRPr="00B97C62">
        <w:rPr>
          <w:sz w:val="10"/>
        </w:rPr>
        <w:t xml:space="preserve"> process </w:t>
      </w:r>
      <w:r w:rsidRPr="00B97C62">
        <w:rPr>
          <w:rStyle w:val="StyleUnderline"/>
        </w:rPr>
        <w:t xml:space="preserve">notes that he used to create his famous </w:t>
      </w:r>
      <w:r w:rsidRPr="00AA4080">
        <w:rPr>
          <w:rStyle w:val="StyleUnderline"/>
          <w:highlight w:val="green"/>
        </w:rPr>
        <w:t>case studies</w:t>
      </w:r>
      <w:r w:rsidRPr="00B97C62">
        <w:rPr>
          <w:rStyle w:val="StyleUnderline"/>
        </w:rPr>
        <w:t>, of which there really is only four</w:t>
      </w:r>
      <w:r w:rsidRPr="00B97C62">
        <w:rPr>
          <w:sz w:val="10"/>
        </w:rPr>
        <w:t xml:space="preserve"> that he wrote, </w:t>
      </w:r>
      <w:r w:rsidRPr="00B97C62">
        <w:rPr>
          <w:rStyle w:val="StyleUnderline"/>
        </w:rPr>
        <w:t>all of which are failures</w:t>
      </w:r>
      <w:r w:rsidRPr="00B97C62">
        <w:rPr>
          <w:sz w:val="10"/>
        </w:rPr>
        <w:t xml:space="preserve">, by the way. </w:t>
      </w:r>
      <w:r w:rsidRPr="00B97C62">
        <w:rPr>
          <w:rStyle w:val="StyleUnderline"/>
        </w:rPr>
        <w:t>He destroyed the notes and these were important cases</w:t>
      </w:r>
      <w:r w:rsidRPr="00B97C62">
        <w:rPr>
          <w:sz w:val="10"/>
        </w:rPr>
        <w:t>. You’d think you’d keep them but he destroyed them. He tried to get his famous letters with Wilhelm Fliess destroyed but Marie Bonaparte preserved them against his wishes.</w:t>
      </w:r>
      <w:r w:rsidRPr="00B97C62">
        <w:rPr>
          <w:sz w:val="12"/>
        </w:rPr>
        <w:t>¶</w:t>
      </w:r>
      <w:r w:rsidRPr="00B97C62">
        <w:rPr>
          <w:sz w:val="10"/>
        </w:rPr>
        <w:t xml:space="preserve"> So </w:t>
      </w:r>
      <w:r w:rsidRPr="00B97C62">
        <w:rPr>
          <w:rStyle w:val="StyleUnderline"/>
        </w:rPr>
        <w:t>Freud was always interested in manipulating the reception of his work</w:t>
      </w:r>
      <w:r w:rsidRPr="00B97C62">
        <w:rPr>
          <w:sz w:val="10"/>
        </w:rPr>
        <w:t xml:space="preserve"> and he was largely successful in many ways. People have generally believed what he said.</w:t>
      </w:r>
      <w:r w:rsidRPr="00B97C62">
        <w:rPr>
          <w:sz w:val="12"/>
        </w:rPr>
        <w:t>¶</w:t>
      </w:r>
      <w:r w:rsidRPr="00B97C62">
        <w:rPr>
          <w:sz w:val="10"/>
        </w:rPr>
        <w:t xml:space="preserve"> Alex Tsakiris: Can we stop right there? One of the things I always like to do when we get into these discussions with people and I have just a very superficial understanding of this stuff—you could get into it in much greater detail. I always stop at this point and say, “</w:t>
      </w:r>
      <w:r w:rsidRPr="00B97C62">
        <w:rPr>
          <w:rStyle w:val="StyleUnderline"/>
        </w:rPr>
        <w:t>What would that look like in modern academic standards?”</w:t>
      </w:r>
      <w:r w:rsidRPr="00B97C62">
        <w:rPr>
          <w:sz w:val="10"/>
        </w:rPr>
        <w:t xml:space="preserve"> Just what we already know there. What would that look like if any intellectual, academic figure of our time was known to have done those things? I can’t imagine but that they would be completely ostracized as just the beginning of it. They’d be a complete joke.</w:t>
      </w:r>
      <w:r w:rsidRPr="00B97C62">
        <w:rPr>
          <w:sz w:val="12"/>
        </w:rPr>
        <w:t>¶</w:t>
      </w:r>
      <w:r w:rsidRPr="00B97C62">
        <w:rPr>
          <w:sz w:val="10"/>
        </w:rPr>
        <w:t xml:space="preserve"> Dr. Todd </w:t>
      </w:r>
      <w:r w:rsidRPr="00B97C62">
        <w:rPr>
          <w:rStyle w:val="StyleUnderline"/>
        </w:rPr>
        <w:t>Dufresne: The problem is</w:t>
      </w:r>
      <w:r w:rsidRPr="00B97C62">
        <w:rPr>
          <w:sz w:val="10"/>
        </w:rPr>
        <w:t xml:space="preserve">, Alex, </w:t>
      </w:r>
      <w:r w:rsidRPr="00B97C62">
        <w:rPr>
          <w:rStyle w:val="StyleUnderline"/>
        </w:rPr>
        <w:t>that’s there’s hardly any modern equivalent to Freud</w:t>
      </w:r>
      <w:r w:rsidRPr="00B97C62">
        <w:rPr>
          <w:sz w:val="10"/>
        </w:rPr>
        <w:t>. What</w:t>
      </w:r>
      <w:r w:rsidRPr="00B97C62">
        <w:rPr>
          <w:rStyle w:val="StyleUnderline"/>
        </w:rPr>
        <w:t xml:space="preserve"> Freud got away with for so long, which </w:t>
      </w:r>
      <w:r w:rsidRPr="00B97C62">
        <w:rPr>
          <w:sz w:val="10"/>
        </w:rPr>
        <w:t>is essentially</w:t>
      </w:r>
      <w:r w:rsidRPr="00B97C62">
        <w:rPr>
          <w:rStyle w:val="StyleUnderline"/>
        </w:rPr>
        <w:t xml:space="preserve"> passing off</w:t>
      </w:r>
      <w:r w:rsidRPr="00B97C62">
        <w:rPr>
          <w:sz w:val="10"/>
        </w:rPr>
        <w:t xml:space="preserve"> incomplete results or </w:t>
      </w:r>
      <w:r w:rsidRPr="00B97C62">
        <w:rPr>
          <w:rStyle w:val="StyleUnderline"/>
        </w:rPr>
        <w:t>fraudulent results as the truth</w:t>
      </w:r>
      <w:r w:rsidRPr="00B97C62">
        <w:rPr>
          <w:sz w:val="10"/>
        </w:rPr>
        <w:t xml:space="preserve">—I can give you some examples as we get into it later. He did all of the things you said he did. </w:t>
      </w:r>
      <w:r w:rsidRPr="00B97C62">
        <w:rPr>
          <w:rStyle w:val="StyleUnderline"/>
        </w:rPr>
        <w:t xml:space="preserve">He manufactured evidence and </w:t>
      </w:r>
      <w:r w:rsidRPr="00AA4080">
        <w:rPr>
          <w:rStyle w:val="StyleUnderline"/>
          <w:highlight w:val="green"/>
        </w:rPr>
        <w:t>even the evidence</w:t>
      </w:r>
      <w:r w:rsidRPr="00B97C62">
        <w:rPr>
          <w:rStyle w:val="StyleUnderline"/>
        </w:rPr>
        <w:t xml:space="preserve"> that </w:t>
      </w:r>
      <w:r w:rsidRPr="00AA4080">
        <w:rPr>
          <w:rStyle w:val="StyleUnderline"/>
          <w:highlight w:val="green"/>
        </w:rPr>
        <w:t>he had</w:t>
      </w:r>
      <w:r w:rsidRPr="00AA4080">
        <w:rPr>
          <w:sz w:val="10"/>
          <w:highlight w:val="green"/>
        </w:rPr>
        <w:t>,</w:t>
      </w:r>
      <w:r w:rsidRPr="00B97C62">
        <w:rPr>
          <w:sz w:val="10"/>
        </w:rPr>
        <w:t xml:space="preserve"> he may have felt legitimately and honestly </w:t>
      </w:r>
      <w:r w:rsidRPr="00AA4080">
        <w:rPr>
          <w:rStyle w:val="StyleUnderline"/>
          <w:highlight w:val="green"/>
        </w:rPr>
        <w:t>is so shot</w:t>
      </w:r>
      <w:r w:rsidRPr="00B97C62">
        <w:rPr>
          <w:rStyle w:val="StyleUnderline"/>
        </w:rPr>
        <w:t xml:space="preserve">-through </w:t>
      </w:r>
      <w:r w:rsidRPr="00AA4080">
        <w:rPr>
          <w:rStyle w:val="StyleUnderline"/>
          <w:highlight w:val="green"/>
        </w:rPr>
        <w:t>with epistemological problems because there’s</w:t>
      </w:r>
      <w:r w:rsidRPr="00B97C62">
        <w:rPr>
          <w:rStyle w:val="StyleUnderline"/>
        </w:rPr>
        <w:t xml:space="preserve"> the </w:t>
      </w:r>
      <w:r w:rsidRPr="00AA4080">
        <w:rPr>
          <w:rStyle w:val="StyleUnderline"/>
          <w:highlight w:val="green"/>
        </w:rPr>
        <w:t>contamination</w:t>
      </w:r>
      <w:r w:rsidRPr="00B97C62">
        <w:rPr>
          <w:rStyle w:val="StyleUnderline"/>
        </w:rPr>
        <w:t xml:space="preserve"> of results </w:t>
      </w:r>
      <w:r w:rsidRPr="00AA4080">
        <w:rPr>
          <w:rStyle w:val="StyleUnderline"/>
          <w:highlight w:val="green"/>
        </w:rPr>
        <w:t>by</w:t>
      </w:r>
      <w:r w:rsidRPr="00B97C62">
        <w:rPr>
          <w:rStyle w:val="StyleUnderline"/>
        </w:rPr>
        <w:t xml:space="preserve"> the </w:t>
      </w:r>
      <w:r w:rsidRPr="00AA4080">
        <w:rPr>
          <w:rStyle w:val="StyleUnderline"/>
          <w:highlight w:val="green"/>
        </w:rPr>
        <w:t>expectations he had</w:t>
      </w:r>
      <w:r w:rsidRPr="00B97C62">
        <w:rPr>
          <w:rStyle w:val="StyleUnderline"/>
        </w:rPr>
        <w:t xml:space="preserve"> on the patients. We know this is</w:t>
      </w:r>
      <w:r w:rsidRPr="00B97C62">
        <w:rPr>
          <w:sz w:val="10"/>
        </w:rPr>
        <w:t xml:space="preserve"> called “</w:t>
      </w:r>
      <w:r w:rsidRPr="00B97C62">
        <w:rPr>
          <w:rStyle w:val="StyleUnderline"/>
        </w:rPr>
        <w:t>suggestion</w:t>
      </w:r>
      <w:r w:rsidRPr="00B97C62">
        <w:rPr>
          <w:sz w:val="10"/>
        </w:rPr>
        <w:t xml:space="preserve">,” right? </w:t>
      </w:r>
      <w:r w:rsidRPr="00B97C62">
        <w:rPr>
          <w:rStyle w:val="StyleUnderline"/>
        </w:rPr>
        <w:t>And undue influence.</w:t>
      </w:r>
      <w:r w:rsidRPr="00B97C62">
        <w:rPr>
          <w:rStyle w:val="StyleUnderline"/>
          <w:sz w:val="12"/>
        </w:rPr>
        <w:t xml:space="preserve">¶ </w:t>
      </w:r>
      <w:r w:rsidRPr="00B97C62">
        <w:rPr>
          <w:sz w:val="10"/>
        </w:rPr>
        <w:t>One of the things that’s interesting about Freud is that he was a scientist and as a scientist he had followers. These followers routinely referred to his major works like The Interpretation of Dreams as their “bibles.” So we’re already in Freud’s life in the presence of a kind of cult or church or something that’s not scientific. This guy was a trained neurologist, right? He asked some legitimate questions. He explored these questions but at some point ambition took over and he fudged the results in many ways like you’re saying.</w:t>
      </w:r>
      <w:r w:rsidRPr="00B97C62">
        <w:rPr>
          <w:sz w:val="12"/>
        </w:rPr>
        <w:t>¶</w:t>
      </w:r>
      <w:r w:rsidRPr="00B97C62">
        <w:rPr>
          <w:sz w:val="10"/>
        </w:rPr>
        <w:t xml:space="preserve"> </w:t>
      </w:r>
      <w:r w:rsidRPr="00AA4080">
        <w:rPr>
          <w:rStyle w:val="StyleUnderline"/>
          <w:highlight w:val="green"/>
        </w:rPr>
        <w:t>What should happen</w:t>
      </w:r>
      <w:r w:rsidRPr="00B97C62">
        <w:rPr>
          <w:rStyle w:val="StyleUnderline"/>
        </w:rPr>
        <w:t xml:space="preserve"> with Freud </w:t>
      </w:r>
      <w:r w:rsidRPr="00AA4080">
        <w:rPr>
          <w:rStyle w:val="StyleUnderline"/>
          <w:highlight w:val="green"/>
        </w:rPr>
        <w:t>is the minute people see that he fudged</w:t>
      </w:r>
      <w:r w:rsidRPr="00B97C62">
        <w:rPr>
          <w:sz w:val="10"/>
        </w:rPr>
        <w:t xml:space="preserve"> the </w:t>
      </w:r>
      <w:r w:rsidRPr="00AA4080">
        <w:rPr>
          <w:rStyle w:val="StyleUnderline"/>
          <w:highlight w:val="green"/>
        </w:rPr>
        <w:t>results in</w:t>
      </w:r>
      <w:r w:rsidRPr="00B97C62">
        <w:rPr>
          <w:rStyle w:val="StyleUnderline"/>
        </w:rPr>
        <w:t xml:space="preserve"> a number of </w:t>
      </w:r>
      <w:r w:rsidRPr="00AA4080">
        <w:rPr>
          <w:rStyle w:val="StyleUnderline"/>
          <w:highlight w:val="green"/>
        </w:rPr>
        <w:t>ways that are absolutely clear—there’s no question</w:t>
      </w:r>
      <w:r w:rsidRPr="00B97C62">
        <w:rPr>
          <w:sz w:val="10"/>
        </w:rPr>
        <w:t xml:space="preserve">—well, </w:t>
      </w:r>
      <w:r w:rsidRPr="00AA4080">
        <w:rPr>
          <w:rStyle w:val="StyleUnderline"/>
          <w:highlight w:val="green"/>
        </w:rPr>
        <w:t>anybody that has</w:t>
      </w:r>
      <w:r w:rsidRPr="00B97C62">
        <w:rPr>
          <w:rStyle w:val="StyleUnderline"/>
        </w:rPr>
        <w:t xml:space="preserve"> any </w:t>
      </w:r>
      <w:r w:rsidRPr="00AA4080">
        <w:rPr>
          <w:rStyle w:val="StyleUnderline"/>
          <w:highlight w:val="green"/>
        </w:rPr>
        <w:t>fair-mindedness would say that everything that follows</w:t>
      </w:r>
      <w:r w:rsidRPr="00B97C62">
        <w:rPr>
          <w:sz w:val="10"/>
        </w:rPr>
        <w:t xml:space="preserve"> from these results </w:t>
      </w:r>
      <w:r w:rsidRPr="00AA4080">
        <w:rPr>
          <w:rStyle w:val="StyleUnderline"/>
          <w:highlight w:val="green"/>
        </w:rPr>
        <w:t>is</w:t>
      </w:r>
      <w:r w:rsidRPr="00B97C62">
        <w:rPr>
          <w:sz w:val="10"/>
        </w:rPr>
        <w:t xml:space="preserve"> therefore </w:t>
      </w:r>
      <w:r w:rsidRPr="00AA4080">
        <w:rPr>
          <w:rStyle w:val="StyleUnderline"/>
          <w:highlight w:val="green"/>
        </w:rPr>
        <w:t>questionable. But that’s not what happens</w:t>
      </w:r>
      <w:r w:rsidRPr="00B97C62">
        <w:rPr>
          <w:sz w:val="10"/>
        </w:rPr>
        <w:t xml:space="preserve"> with Freud, </w:t>
      </w:r>
      <w:r w:rsidRPr="00AA4080">
        <w:rPr>
          <w:rStyle w:val="StyleUnderline"/>
          <w:highlight w:val="green"/>
        </w:rPr>
        <w:t>and that’s because we’re in</w:t>
      </w:r>
      <w:r w:rsidRPr="00B97C62">
        <w:rPr>
          <w:rStyle w:val="StyleUnderline"/>
        </w:rPr>
        <w:t xml:space="preserve"> the presence of </w:t>
      </w:r>
      <w:r w:rsidRPr="00AA4080">
        <w:rPr>
          <w:rStyle w:val="StyleUnderline"/>
          <w:highlight w:val="green"/>
        </w:rPr>
        <w:t>a belief system</w:t>
      </w:r>
      <w:r w:rsidRPr="00B97C62">
        <w:rPr>
          <w:sz w:val="10"/>
        </w:rPr>
        <w:t xml:space="preserve">, like a religion, </w:t>
      </w:r>
      <w:r w:rsidRPr="00AA4080">
        <w:rPr>
          <w:rStyle w:val="StyleUnderline"/>
          <w:highlight w:val="green"/>
        </w:rPr>
        <w:t>so people don’t</w:t>
      </w:r>
      <w:r w:rsidRPr="00B97C62">
        <w:rPr>
          <w:rStyle w:val="StyleUnderline"/>
        </w:rPr>
        <w:t xml:space="preserve"> want to </w:t>
      </w:r>
      <w:r w:rsidRPr="00AA4080">
        <w:rPr>
          <w:rStyle w:val="StyleUnderline"/>
          <w:highlight w:val="green"/>
        </w:rPr>
        <w:t>question</w:t>
      </w:r>
      <w:r w:rsidRPr="00B97C62">
        <w:rPr>
          <w:rStyle w:val="StyleUnderline"/>
        </w:rPr>
        <w:t xml:space="preserve"> it. Anything like this today</w:t>
      </w:r>
      <w:r w:rsidRPr="00B97C62">
        <w:rPr>
          <w:sz w:val="10"/>
        </w:rPr>
        <w:t xml:space="preserve">, you’d lose tenure. You’d lose your job. </w:t>
      </w:r>
      <w:r w:rsidRPr="00B97C62">
        <w:rPr>
          <w:rStyle w:val="StyleUnderline"/>
        </w:rPr>
        <w:t>You’d be fired.</w:t>
      </w:r>
      <w:r w:rsidRPr="00B97C62">
        <w:rPr>
          <w:sz w:val="10"/>
        </w:rPr>
        <w:t xml:space="preserve"> When this happens people fall into disgrace. </w:t>
      </w:r>
      <w:r w:rsidRPr="00B97C62">
        <w:rPr>
          <w:rStyle w:val="StyleUnderline"/>
        </w:rPr>
        <w:t>But Freud has never really seriously fallen into disgrace.</w:t>
      </w:r>
      <w:r w:rsidRPr="00B97C62">
        <w:rPr>
          <w:rStyle w:val="StyleUnderline"/>
          <w:sz w:val="12"/>
        </w:rPr>
        <w:t xml:space="preserve">¶ </w:t>
      </w:r>
      <w:r w:rsidRPr="00B97C62">
        <w:rPr>
          <w:sz w:val="10"/>
        </w:rPr>
        <w:t xml:space="preserve">One of the things that’s happened which is amazing to me because I’m somebody who works in the humanities is that </w:t>
      </w:r>
      <w:r w:rsidRPr="00AA4080">
        <w:rPr>
          <w:rStyle w:val="StyleUnderline"/>
          <w:highlight w:val="green"/>
        </w:rPr>
        <w:t>part of the blame belongs to people</w:t>
      </w:r>
      <w:r w:rsidRPr="00B97C62">
        <w:rPr>
          <w:rStyle w:val="StyleUnderline"/>
        </w:rPr>
        <w:t xml:space="preserve"> in the</w:t>
      </w:r>
      <w:r w:rsidRPr="00B97C62">
        <w:rPr>
          <w:sz w:val="10"/>
        </w:rPr>
        <w:t xml:space="preserve"> humanities and </w:t>
      </w:r>
      <w:r w:rsidRPr="00B97C62">
        <w:rPr>
          <w:rStyle w:val="StyleUnderline"/>
        </w:rPr>
        <w:t xml:space="preserve">social sciences </w:t>
      </w:r>
      <w:r w:rsidRPr="00AA4080">
        <w:rPr>
          <w:rStyle w:val="StyleUnderline"/>
          <w:highlight w:val="green"/>
        </w:rPr>
        <w:t>that</w:t>
      </w:r>
      <w:r w:rsidRPr="00B97C62">
        <w:rPr>
          <w:rStyle w:val="StyleUnderline"/>
        </w:rPr>
        <w:t xml:space="preserve"> don’t really care about science, or</w:t>
      </w:r>
      <w:r w:rsidRPr="00B97C62">
        <w:rPr>
          <w:sz w:val="10"/>
        </w:rPr>
        <w:t xml:space="preserve"> in some ways </w:t>
      </w:r>
      <w:r w:rsidRPr="00B97C62">
        <w:rPr>
          <w:rStyle w:val="StyleUnderline"/>
        </w:rPr>
        <w:t>truth</w:t>
      </w:r>
      <w:r w:rsidRPr="00B97C62">
        <w:rPr>
          <w:sz w:val="10"/>
        </w:rPr>
        <w:t xml:space="preserve">, not to be too general about it. </w:t>
      </w:r>
      <w:r w:rsidRPr="00B97C62">
        <w:rPr>
          <w:rStyle w:val="StyleUnderline"/>
        </w:rPr>
        <w:t xml:space="preserve">They </w:t>
      </w:r>
      <w:r w:rsidRPr="00AA4080">
        <w:rPr>
          <w:rStyle w:val="StyleUnderline"/>
          <w:highlight w:val="green"/>
        </w:rPr>
        <w:t>don’t care that</w:t>
      </w:r>
      <w:r w:rsidRPr="00B97C62">
        <w:rPr>
          <w:sz w:val="10"/>
        </w:rPr>
        <w:t xml:space="preserve"> maybe </w:t>
      </w:r>
      <w:r w:rsidRPr="00AA4080">
        <w:rPr>
          <w:rStyle w:val="StyleUnderline"/>
          <w:highlight w:val="green"/>
        </w:rPr>
        <w:t>he fudged the results; they’re just interested in this as a hermeneutic system, a way of interpreting the world</w:t>
      </w:r>
      <w:r w:rsidRPr="00B97C62">
        <w:rPr>
          <w:b/>
          <w:sz w:val="10"/>
        </w:rPr>
        <w:t>.</w:t>
      </w:r>
      <w:r w:rsidRPr="00B97C62">
        <w:rPr>
          <w:sz w:val="10"/>
        </w:rPr>
        <w:t xml:space="preserve"> </w:t>
      </w:r>
      <w:r w:rsidRPr="00B97C62">
        <w:rPr>
          <w:rStyle w:val="StyleUnderline"/>
        </w:rPr>
        <w:t>So this is the place we get, where people are really non-skeptical about Freud and they don’t want to hear it,</w:t>
      </w:r>
      <w:r w:rsidRPr="00B97C62">
        <w:rPr>
          <w:sz w:val="10"/>
        </w:rPr>
        <w:t xml:space="preserve"> you know? They do not want to hear it. And that’s my colleagues, I’m afraid.</w:t>
      </w:r>
    </w:p>
    <w:p w14:paraId="44A2DA8C" w14:textId="6AE53A39" w:rsidR="00195D7B" w:rsidRDefault="00195D7B" w:rsidP="00195D7B">
      <w:pPr>
        <w:pStyle w:val="Heading3"/>
      </w:pPr>
      <w:r>
        <w:t>Science Method B/Rupt</w:t>
      </w:r>
    </w:p>
    <w:p w14:paraId="76F79929" w14:textId="77777777" w:rsidR="00195D7B" w:rsidRPr="00195D7B" w:rsidRDefault="00195D7B" w:rsidP="00195D7B"/>
    <w:p w14:paraId="36A702E1" w14:textId="13BBAEDC" w:rsidR="00195D7B" w:rsidRDefault="00195D7B" w:rsidP="00195D7B">
      <w:pPr>
        <w:pStyle w:val="Heading4"/>
        <w:rPr>
          <w:rFonts w:cs="Arial"/>
        </w:rPr>
      </w:pPr>
      <w:r w:rsidRPr="005F6A2F">
        <w:rPr>
          <w:rFonts w:cs="Arial"/>
        </w:rPr>
        <w:t>Their scientific data is methodologically bankrupt- multiple reasons.</w:t>
      </w:r>
    </w:p>
    <w:p w14:paraId="222FF63B" w14:textId="77777777" w:rsidR="00195D7B" w:rsidRPr="00195D7B" w:rsidRDefault="00195D7B" w:rsidP="00195D7B"/>
    <w:p w14:paraId="4026394C" w14:textId="77777777" w:rsidR="00195D7B" w:rsidRPr="005F6A2F" w:rsidRDefault="00195D7B" w:rsidP="00195D7B">
      <w:pPr>
        <w:rPr>
          <w:b/>
          <w:bCs/>
          <w:sz w:val="26"/>
        </w:rPr>
      </w:pPr>
      <w:r w:rsidRPr="005F6A2F">
        <w:rPr>
          <w:rStyle w:val="Style13ptBold"/>
        </w:rPr>
        <w:t xml:space="preserve">Crews, 2004, </w:t>
      </w:r>
      <w:r w:rsidRPr="005F6A2F">
        <w:t>Frederick Crews is a Professor Emeritus at the University of California Berkeley and a fellow of the Institute for Science in Medicine, Butterflies and Wheels, 2004 (“Reply to Holland”, August 10, http://www.butterfliesandwheels.org/2004/reply-to-holland/)</w:t>
      </w:r>
    </w:p>
    <w:p w14:paraId="1570DDFF" w14:textId="77777777" w:rsidR="00195D7B" w:rsidRPr="005F6A2F" w:rsidRDefault="00195D7B" w:rsidP="00195D7B">
      <w:pPr>
        <w:rPr>
          <w:sz w:val="16"/>
        </w:rPr>
      </w:pPr>
      <w:r w:rsidRPr="005F6A2F">
        <w:rPr>
          <w:sz w:val="16"/>
        </w:rPr>
        <w:t xml:space="preserve">But how can Holland be sure that those results have been overlooked? One could not tell from his paper that he has read a single page of the revisionist scholarship and reasoning that have revolutionized our perception of the psychoanalytic movement and its claims of scientific validation. His 64 references include no dissenters’ texts; and only one dissenter’s name, my own, is briefly mentioned. Moreover, Holland’s characterization of my position, that I find all of </w:t>
      </w:r>
      <w:r w:rsidRPr="005F6A2F">
        <w:rPr>
          <w:rStyle w:val="StyleUnderline"/>
        </w:rPr>
        <w:t>psychoanalytic theory</w:t>
      </w:r>
      <w:r w:rsidRPr="005F6A2F">
        <w:rPr>
          <w:sz w:val="16"/>
        </w:rPr>
        <w:t xml:space="preserve"> untestable and therefore merely “literary” in nature, </w:t>
      </w:r>
      <w:r w:rsidRPr="005F6A2F">
        <w:rPr>
          <w:rStyle w:val="StyleUnderline"/>
        </w:rPr>
        <w:t>is</w:t>
      </w:r>
      <w:r w:rsidRPr="005F6A2F">
        <w:rPr>
          <w:sz w:val="16"/>
        </w:rPr>
        <w:t xml:space="preserve"> off the mark. I regard psychoanalytic doctrine not as literature but as partly </w:t>
      </w:r>
      <w:r w:rsidRPr="005F6A2F">
        <w:rPr>
          <w:rStyle w:val="StyleUnderline"/>
        </w:rPr>
        <w:t>unfalsifiable</w:t>
      </w:r>
      <w:r w:rsidRPr="005F6A2F">
        <w:rPr>
          <w:sz w:val="16"/>
        </w:rPr>
        <w:t xml:space="preserve">, partly </w:t>
      </w:r>
      <w:r w:rsidRPr="005F6A2F">
        <w:rPr>
          <w:rStyle w:val="StyleUnderline"/>
        </w:rPr>
        <w:t>falsified pseudoscience which</w:t>
      </w:r>
      <w:r w:rsidRPr="005F6A2F">
        <w:rPr>
          <w:sz w:val="16"/>
        </w:rPr>
        <w:t xml:space="preserve">, when it was widely believed, </w:t>
      </w:r>
      <w:r w:rsidRPr="005F6A2F">
        <w:rPr>
          <w:rStyle w:val="StyleUnderline"/>
        </w:rPr>
        <w:t>caused harm to people</w:t>
      </w:r>
      <w:r w:rsidRPr="005F6A2F">
        <w:rPr>
          <w:sz w:val="16"/>
        </w:rPr>
        <w:t xml:space="preserve"> whom it demeaned, stigmatized, and misdiagnosed. [2, 3, 4; see also 5] Unfortunately, the facts and arguments that Holland ignores bear crucially on the question he proposes to answer: whether psychoanalysis deserves to be called a science. He could have learned much, for example, from the work of two major Freud </w:t>
      </w:r>
      <w:r w:rsidRPr="005F6A2F">
        <w:rPr>
          <w:rStyle w:val="StyleUnderline"/>
        </w:rPr>
        <w:t>scholars</w:t>
      </w:r>
      <w:r w:rsidRPr="005F6A2F">
        <w:rPr>
          <w:sz w:val="16"/>
        </w:rPr>
        <w:t xml:space="preserve">, Frank Cioffi [6] and Malcolm Macmillan [7], who </w:t>
      </w:r>
      <w:r w:rsidRPr="005F6A2F">
        <w:rPr>
          <w:rStyle w:val="StyleUnderline"/>
        </w:rPr>
        <w:t xml:space="preserve">have extensively traced Freud’s initial </w:t>
      </w:r>
      <w:r w:rsidRPr="005F6A2F">
        <w:rPr>
          <w:sz w:val="16"/>
        </w:rPr>
        <w:t xml:space="preserve">confusions and </w:t>
      </w:r>
      <w:r w:rsidRPr="005F6A2F">
        <w:rPr>
          <w:rStyle w:val="StyleUnderline"/>
        </w:rPr>
        <w:t>misrepresentations</w:t>
      </w:r>
      <w:r w:rsidRPr="005F6A2F">
        <w:rPr>
          <w:sz w:val="16"/>
        </w:rPr>
        <w:t xml:space="preserve">, the many unclarities </w:t>
      </w:r>
      <w:r w:rsidRPr="005F6A2F">
        <w:rPr>
          <w:rStyle w:val="StyleUnderline"/>
        </w:rPr>
        <w:t>and cross-purposes that</w:t>
      </w:r>
      <w:r w:rsidRPr="005F6A2F">
        <w:rPr>
          <w:sz w:val="16"/>
        </w:rPr>
        <w:t xml:space="preserve"> have </w:t>
      </w:r>
      <w:r w:rsidRPr="005F6A2F">
        <w:rPr>
          <w:rStyle w:val="StyleUnderline"/>
        </w:rPr>
        <w:t>continued to plague psychoanalytic doctrine, and</w:t>
      </w:r>
      <w:r w:rsidRPr="005F6A2F">
        <w:rPr>
          <w:sz w:val="16"/>
        </w:rPr>
        <w:t xml:space="preserve"> the </w:t>
      </w:r>
      <w:r w:rsidRPr="005F6A2F">
        <w:rPr>
          <w:rStyle w:val="StyleUnderline"/>
        </w:rPr>
        <w:t>chronic flight from</w:t>
      </w:r>
      <w:r w:rsidRPr="005F6A2F">
        <w:rPr>
          <w:sz w:val="16"/>
        </w:rPr>
        <w:t xml:space="preserve"> exposure to </w:t>
      </w:r>
      <w:r w:rsidRPr="005F6A2F">
        <w:rPr>
          <w:rStyle w:val="StyleUnderline"/>
        </w:rPr>
        <w:t>potential disconfirmation that has typified the entire record</w:t>
      </w:r>
      <w:r w:rsidRPr="005F6A2F">
        <w:rPr>
          <w:sz w:val="16"/>
        </w:rPr>
        <w:t xml:space="preserve"> from Freud’s day through our own. Science is as science does. </w:t>
      </w:r>
      <w:r w:rsidRPr="005F6A2F">
        <w:rPr>
          <w:rStyle w:val="StyleUnderline"/>
        </w:rPr>
        <w:t>If</w:t>
      </w:r>
      <w:r w:rsidRPr="005F6A2F">
        <w:rPr>
          <w:sz w:val="16"/>
        </w:rPr>
        <w:t xml:space="preserve"> neither Freud nor his </w:t>
      </w:r>
      <w:r w:rsidRPr="005F6A2F">
        <w:rPr>
          <w:rStyle w:val="StyleUnderline"/>
        </w:rPr>
        <w:t>successors have shown a due regard for objections</w:t>
      </w:r>
      <w:r w:rsidRPr="005F6A2F">
        <w:rPr>
          <w:sz w:val="16"/>
        </w:rPr>
        <w:t xml:space="preserve"> to their pet ideas, </w:t>
      </w:r>
      <w:r w:rsidRPr="005F6A2F">
        <w:rPr>
          <w:rStyle w:val="StyleUnderline"/>
        </w:rPr>
        <w:t>psychoanalysis is ipso facto not a science</w:t>
      </w:r>
      <w:r w:rsidRPr="005F6A2F">
        <w:rPr>
          <w:sz w:val="16"/>
        </w:rPr>
        <w:t xml:space="preserve">. Condensing the findings of Cioffi, Macmillan, and other knowledgeable philosophers of science and historians such as Adolf Grünbaum [8], Edward Erwin [9], and Allen Esterson [10], I have elsewhere put into one long sentence the anti-empirical features of the psychoanalytic movement [3, pp. 61n-62n]: </w:t>
      </w:r>
      <w:r w:rsidRPr="005F6A2F">
        <w:rPr>
          <w:rStyle w:val="StyleUnderline"/>
        </w:rPr>
        <w:t>They include</w:t>
      </w:r>
      <w:r w:rsidRPr="005F6A2F">
        <w:rPr>
          <w:sz w:val="16"/>
        </w:rPr>
        <w:t xml:space="preserve"> its cult of the founder’s personality; its casually anecdotal approach to corroboration; its cavalier dismissal of its most besetting epistemic problem, that of suggestion; </w:t>
      </w:r>
      <w:r w:rsidRPr="005F6A2F">
        <w:rPr>
          <w:rStyle w:val="StyleUnderline"/>
        </w:rPr>
        <w:t>its habitual confusion of speculation with fact; its penchant for generalizing from a small number of imperfectly examined instances</w:t>
      </w:r>
      <w:r w:rsidRPr="005F6A2F">
        <w:rPr>
          <w:sz w:val="16"/>
        </w:rPr>
        <w:t xml:space="preserve">; its proliferation of theoretical entities bearing no testable referents; its lack of vigilance against self-contradiction; </w:t>
      </w:r>
      <w:r w:rsidRPr="005F6A2F">
        <w:rPr>
          <w:rStyle w:val="StyleUnderline"/>
        </w:rPr>
        <w:t>its selective reporting of raw data to fit the latest theoretical enthusiasm</w:t>
      </w:r>
      <w:r w:rsidRPr="005F6A2F">
        <w:rPr>
          <w:sz w:val="16"/>
        </w:rPr>
        <w:t xml:space="preserve">; its ambiguities and exit clauses, allowing negative results to be counted as positive ones; </w:t>
      </w:r>
      <w:r w:rsidRPr="005F6A2F">
        <w:rPr>
          <w:rStyle w:val="StyleUnderline"/>
        </w:rPr>
        <w:t>its indifference to rival explanations and to mainstream science</w:t>
      </w:r>
      <w:r w:rsidRPr="005F6A2F">
        <w:rPr>
          <w:sz w:val="16"/>
        </w:rPr>
        <w:t xml:space="preserve">; its absence of any specified means for preferring one interpretation to another; its insistence that only the initiated are entitled to criticize; its stigmatizing of disagreement as “resistance,” along with the corollary that, as Freud put it, all such resistance constitutes “actual evidence in favour of the correctness” of the theory (SE, 13:180); and its narcissistic faith that, again in Freud’s words, “applications of analysis are always confirmations of it as well” (SE, 22:146). This indictment is sometimes dismissed by Freudians as the raving of an unhinged mind. </w:t>
      </w:r>
      <w:r w:rsidRPr="005F6A2F">
        <w:rPr>
          <w:rStyle w:val="StyleUnderline"/>
        </w:rPr>
        <w:t>The justice of every item</w:t>
      </w:r>
      <w:r w:rsidRPr="005F6A2F">
        <w:rPr>
          <w:sz w:val="16"/>
        </w:rPr>
        <w:t xml:space="preserve">, however, </w:t>
      </w:r>
      <w:r w:rsidRPr="005F6A2F">
        <w:rPr>
          <w:rStyle w:val="StyleUnderline"/>
        </w:rPr>
        <w:t>has been conceded</w:t>
      </w:r>
      <w:r w:rsidRPr="005F6A2F">
        <w:rPr>
          <w:sz w:val="16"/>
        </w:rPr>
        <w:t xml:space="preserve"> piecemeal </w:t>
      </w:r>
      <w:r w:rsidRPr="005F6A2F">
        <w:rPr>
          <w:rStyle w:val="StyleUnderline"/>
        </w:rPr>
        <w:t>by</w:t>
      </w:r>
      <w:r w:rsidRPr="005F6A2F">
        <w:rPr>
          <w:sz w:val="16"/>
        </w:rPr>
        <w:t xml:space="preserve"> a number of </w:t>
      </w:r>
      <w:r w:rsidRPr="005F6A2F">
        <w:rPr>
          <w:rStyle w:val="StyleUnderline"/>
        </w:rPr>
        <w:t>psychoanalysts who are still unready to take in the total picture</w:t>
      </w:r>
      <w:r w:rsidRPr="005F6A2F">
        <w:rPr>
          <w:sz w:val="16"/>
        </w:rPr>
        <w:t xml:space="preserve">. And other previously sanguine pro-psychoanalytic commentators now grant that the Freudian community has shown none of the traits we associate with serious investigators. Robert F. Bornstein, for example, whom Holland repeatedly cites as a compiler of positive experimental evidence, recently published an article, significantly entitled “The Impending Death of </w:t>
      </w:r>
      <w:r w:rsidRPr="005F6A2F">
        <w:rPr>
          <w:rStyle w:val="StyleUnderline"/>
        </w:rPr>
        <w:t>Psychoanalysis</w:t>
      </w:r>
      <w:r w:rsidRPr="005F6A2F">
        <w:rPr>
          <w:sz w:val="16"/>
        </w:rPr>
        <w:t xml:space="preserve">,” in which he charged </w:t>
      </w:r>
      <w:r w:rsidRPr="005F6A2F">
        <w:rPr>
          <w:rStyle w:val="StyleUnderline"/>
        </w:rPr>
        <w:t>analysts</w:t>
      </w:r>
      <w:r w:rsidRPr="005F6A2F">
        <w:rPr>
          <w:sz w:val="16"/>
        </w:rPr>
        <w:t xml:space="preserve"> with “the seven deadly sins” of “insularity, inaccuracy, indifference, irrelevance, inefficiency, indeterminacy [that is, conceptual vagueness], and insolence.” [11] Bornstein portrays </w:t>
      </w:r>
      <w:r w:rsidRPr="005F6A2F">
        <w:rPr>
          <w:rStyle w:val="StyleUnderline"/>
        </w:rPr>
        <w:t>a self-isolated sect that is not just out of step with the march of knowledge but incapable of understanding where it went wrong</w:t>
      </w:r>
      <w:r w:rsidRPr="005F6A2F">
        <w:rPr>
          <w:sz w:val="16"/>
        </w:rPr>
        <w:t>. In order for Bornstein to bring his revised view into full alignment with that of the revisionist critics (whom Holland is pleased to malign en masse as “the bashers”), he need only grasp that the dysfunctional attitudes he has listed are traceable to Freud’s own arbitrary system building, to his dismissal of the need to reconcile psychoanalytic theory with mainstream science, to his heaping of scorn on all who questioned his authority, and to his declarations that backsliders from his movement had fallen into psychosis.</w:t>
      </w:r>
    </w:p>
    <w:p w14:paraId="210749D7" w14:textId="77777777" w:rsidR="00195D7B" w:rsidRPr="00B97C62" w:rsidRDefault="00195D7B" w:rsidP="00704EE2">
      <w:pPr>
        <w:rPr>
          <w:sz w:val="10"/>
        </w:rPr>
      </w:pPr>
    </w:p>
    <w:p w14:paraId="11436D58" w14:textId="7947C854" w:rsidR="00704EE2" w:rsidRDefault="000B17BE" w:rsidP="00704EE2">
      <w:pPr>
        <w:pStyle w:val="Heading3"/>
      </w:pPr>
      <w:r>
        <w:t>Sharpe/Scale-up</w:t>
      </w:r>
    </w:p>
    <w:p w14:paraId="63055BAE" w14:textId="5F9B1E71" w:rsidR="00195D7B" w:rsidRDefault="00195D7B" w:rsidP="00195D7B"/>
    <w:p w14:paraId="598CE7E5" w14:textId="77777777" w:rsidR="00195D7B" w:rsidRDefault="00195D7B" w:rsidP="00195D7B">
      <w:pPr>
        <w:rPr>
          <w:sz w:val="10"/>
        </w:rPr>
      </w:pPr>
    </w:p>
    <w:p w14:paraId="0DA91CED" w14:textId="134A74B2" w:rsidR="00195D7B" w:rsidRDefault="00195D7B" w:rsidP="00195D7B">
      <w:pPr>
        <w:pStyle w:val="Heading4"/>
        <w:rPr>
          <w:rFonts w:cs="Arial"/>
        </w:rPr>
      </w:pPr>
      <w:r w:rsidRPr="005F6A2F">
        <w:rPr>
          <w:rFonts w:cs="Arial"/>
        </w:rPr>
        <w:t>Psychoanalysis can’t explain international politics</w:t>
      </w:r>
    </w:p>
    <w:p w14:paraId="2A6B8A36" w14:textId="77777777" w:rsidR="006F225D" w:rsidRPr="006F225D" w:rsidRDefault="006F225D" w:rsidP="006F225D"/>
    <w:p w14:paraId="2BC776AF" w14:textId="77777777" w:rsidR="00195D7B" w:rsidRPr="005F6A2F" w:rsidRDefault="00195D7B" w:rsidP="00195D7B">
      <w:r w:rsidRPr="005F6A2F">
        <w:rPr>
          <w:rStyle w:val="Style13ptBold"/>
        </w:rPr>
        <w:t>Sharpe 10,</w:t>
      </w:r>
      <w:r w:rsidRPr="005F6A2F">
        <w:t xml:space="preserve"> Mathew Sharpe is a lecturer, philosophy and psychoanalytic studies, and Goucher, senior lecturer, literary and psychoanalytic studies – Deakin University, 2010(“Žižek and Politics: An Introduction”, p. 182 – 185)</w:t>
      </w:r>
    </w:p>
    <w:p w14:paraId="1E20CF19" w14:textId="77777777" w:rsidR="00195D7B" w:rsidRPr="005F6A2F" w:rsidRDefault="00195D7B" w:rsidP="00195D7B">
      <w:pPr>
        <w:rPr>
          <w:rStyle w:val="StyleUnderline"/>
        </w:rPr>
      </w:pPr>
      <w:r w:rsidRPr="006F225D">
        <w:rPr>
          <w:sz w:val="12"/>
        </w:rPr>
        <w:t xml:space="preserve">Can we bring some order to this host of criticisms? It is remarkable that, for all the criticisms of Žižek’s political Romanticism, no one has argued that the ultra- extremism of </w:t>
      </w:r>
      <w:r w:rsidRPr="005F6A2F">
        <w:rPr>
          <w:rStyle w:val="StyleUnderline"/>
        </w:rPr>
        <w:t>Žižek’s political position might reflect his untenable attempt to shape his model for political action on the curative</w:t>
      </w:r>
      <w:r w:rsidRPr="006F225D">
        <w:rPr>
          <w:sz w:val="12"/>
        </w:rPr>
        <w:t xml:space="preserve"> final </w:t>
      </w:r>
      <w:r w:rsidRPr="005F6A2F">
        <w:rPr>
          <w:rStyle w:val="StyleUnderline"/>
        </w:rPr>
        <w:t>moment in clinical psychoanalysis.</w:t>
      </w:r>
      <w:r w:rsidRPr="006F225D">
        <w:rPr>
          <w:sz w:val="12"/>
        </w:rPr>
        <w:t xml:space="preserve"> </w:t>
      </w:r>
      <w:r w:rsidRPr="006F225D">
        <w:rPr>
          <w:rStyle w:val="UnderlineBold"/>
          <w:b/>
        </w:rPr>
        <w:t>The differences between these</w:t>
      </w:r>
      <w:r w:rsidRPr="006F225D">
        <w:rPr>
          <w:sz w:val="12"/>
        </w:rPr>
        <w:t xml:space="preserve"> two </w:t>
      </w:r>
      <w:r w:rsidRPr="006F225D">
        <w:rPr>
          <w:rStyle w:val="UnderlineBold"/>
          <w:b/>
        </w:rPr>
        <w:t>realms</w:t>
      </w:r>
      <w:r w:rsidRPr="006F225D">
        <w:rPr>
          <w:sz w:val="12"/>
        </w:rPr>
        <w:t xml:space="preserve">, listed in Figure 5.1, </w:t>
      </w:r>
      <w:r w:rsidRPr="006F225D">
        <w:rPr>
          <w:rStyle w:val="UnderlineBold"/>
          <w:b/>
        </w:rPr>
        <w:t>are</w:t>
      </w:r>
      <w:r w:rsidRPr="006F225D">
        <w:rPr>
          <w:sz w:val="12"/>
        </w:rPr>
        <w:t xml:space="preserve"> nearly </w:t>
      </w:r>
      <w:r w:rsidRPr="006F225D">
        <w:rPr>
          <w:rStyle w:val="UnderlineBold"/>
          <w:b/>
        </w:rPr>
        <w:t>too many and too great to restate</w:t>
      </w:r>
      <w:r w:rsidRPr="006F225D">
        <w:rPr>
          <w:sz w:val="12"/>
        </w:rPr>
        <w:t xml:space="preserve"> </w:t>
      </w:r>
      <w:r w:rsidRPr="005F6A2F">
        <w:rPr>
          <w:rStyle w:val="StyleUnderline"/>
        </w:rPr>
        <w:t>– which has</w:t>
      </w:r>
      <w:r w:rsidRPr="006F225D">
        <w:rPr>
          <w:sz w:val="12"/>
        </w:rPr>
        <w:t xml:space="preserve"> perhaps </w:t>
      </w:r>
      <w:r w:rsidRPr="005F6A2F">
        <w:rPr>
          <w:rStyle w:val="StyleUnderline"/>
        </w:rPr>
        <w:t>caused</w:t>
      </w:r>
      <w:r w:rsidRPr="006F225D">
        <w:rPr>
          <w:sz w:val="12"/>
        </w:rPr>
        <w:t xml:space="preserve"> the </w:t>
      </w:r>
      <w:r w:rsidRPr="006F225D">
        <w:rPr>
          <w:rStyle w:val="UnderlineBold"/>
          <w:b/>
        </w:rPr>
        <w:t>theoretical oversight</w:t>
      </w:r>
      <w:r w:rsidRPr="005F6A2F">
        <w:rPr>
          <w:rStyle w:val="StyleUnderline"/>
        </w:rPr>
        <w:t>.</w:t>
      </w:r>
      <w:r w:rsidRPr="006F225D">
        <w:rPr>
          <w:sz w:val="12"/>
        </w:rPr>
        <w:t xml:space="preserve"> The key thing is this. </w:t>
      </w:r>
      <w:r w:rsidRPr="005F6A2F">
        <w:rPr>
          <w:rStyle w:val="StyleUnderline"/>
        </w:rPr>
        <w:t>Lacan’s</w:t>
      </w:r>
      <w:r w:rsidRPr="006F225D">
        <w:rPr>
          <w:sz w:val="12"/>
        </w:rPr>
        <w:t xml:space="preserve"> notion of </w:t>
      </w:r>
      <w:r w:rsidRPr="005F6A2F">
        <w:rPr>
          <w:rStyle w:val="StyleUnderline"/>
        </w:rPr>
        <w:t>traversing the fantasy involves</w:t>
      </w:r>
      <w:r w:rsidRPr="006F225D">
        <w:rPr>
          <w:sz w:val="12"/>
        </w:rPr>
        <w:t xml:space="preserve"> the </w:t>
      </w:r>
      <w:r w:rsidRPr="005F6A2F">
        <w:rPr>
          <w:rStyle w:val="StyleUnderline"/>
        </w:rPr>
        <w:t>radical transformation of people’s subjective structure: a refounding of</w:t>
      </w:r>
      <w:r w:rsidRPr="006F225D">
        <w:rPr>
          <w:sz w:val="12"/>
        </w:rPr>
        <w:t xml:space="preserve"> their most </w:t>
      </w:r>
      <w:r w:rsidRPr="005F6A2F">
        <w:rPr>
          <w:rStyle w:val="StyleUnderline"/>
        </w:rPr>
        <w:t>elementary beliefs</w:t>
      </w:r>
      <w:r w:rsidRPr="006F225D">
        <w:rPr>
          <w:sz w:val="12"/>
        </w:rPr>
        <w:t xml:space="preserve"> about themselves, the world, and sexual difference. </w:t>
      </w:r>
      <w:r w:rsidRPr="005F6A2F">
        <w:rPr>
          <w:rStyle w:val="StyleUnderline"/>
        </w:rPr>
        <w:t>This is</w:t>
      </w:r>
      <w:r w:rsidRPr="006F225D">
        <w:rPr>
          <w:sz w:val="12"/>
        </w:rPr>
        <w:t xml:space="preserve"> undertaken </w:t>
      </w:r>
      <w:r w:rsidRPr="005F6A2F">
        <w:rPr>
          <w:rStyle w:val="StyleUnderline"/>
        </w:rPr>
        <w:t>in the security of the clinic</w:t>
      </w:r>
      <w:r w:rsidRPr="006F225D">
        <w:rPr>
          <w:sz w:val="12"/>
        </w:rPr>
        <w:t xml:space="preserve">, on the basis of the analysands’ voluntary desire to overcome their inhibitions, symptoms and anxieties. As a clinical and existential process, it has its own independent importance and authenticity. </w:t>
      </w:r>
      <w:r w:rsidRPr="005F6A2F">
        <w:rPr>
          <w:rStyle w:val="StyleUnderline"/>
        </w:rPr>
        <w:t>The analysands</w:t>
      </w:r>
      <w:r w:rsidRPr="006F225D">
        <w:rPr>
          <w:sz w:val="12"/>
        </w:rPr>
        <w:t xml:space="preserve">, in transforming their subjective world, </w:t>
      </w:r>
      <w:r w:rsidRPr="005F6A2F">
        <w:rPr>
          <w:rStyle w:val="StyleUnderline"/>
        </w:rPr>
        <w:t>change the way they regard the objective</w:t>
      </w:r>
      <w:r w:rsidRPr="006F225D">
        <w:rPr>
          <w:sz w:val="12"/>
        </w:rPr>
        <w:t xml:space="preserve">, shared social reality outside the clinic. </w:t>
      </w:r>
      <w:r w:rsidRPr="006F225D">
        <w:rPr>
          <w:rStyle w:val="UnderlineBold"/>
          <w:b/>
        </w:rPr>
        <w:t xml:space="preserve">But they do not transform the world. </w:t>
      </w:r>
      <w:r w:rsidRPr="005F6A2F">
        <w:rPr>
          <w:rStyle w:val="StyleUnderline"/>
        </w:rPr>
        <w:t>The political relevance of the clinic</w:t>
      </w:r>
      <w:r w:rsidRPr="006F225D">
        <w:rPr>
          <w:sz w:val="12"/>
        </w:rPr>
        <w:t xml:space="preserve"> can only be (a) as a supporting moment in ideology critique or (b) as a fully- fl edged model of politics, provided that the political subject and its social object are ultimately identical. Option (</w:t>
      </w:r>
      <w:r w:rsidRPr="006F225D">
        <w:rPr>
          <w:i/>
          <w:iCs/>
          <w:sz w:val="12"/>
        </w:rPr>
        <w:t>b</w:t>
      </w:r>
      <w:r w:rsidRPr="006F225D">
        <w:rPr>
          <w:sz w:val="12"/>
        </w:rPr>
        <w:t xml:space="preserve">), Žižek’s option, </w:t>
      </w:r>
      <w:r w:rsidRPr="005F6A2F">
        <w:rPr>
          <w:rStyle w:val="StyleUnderline"/>
        </w:rPr>
        <w:t>rests on the idea</w:t>
      </w:r>
      <w:r w:rsidRPr="006F225D">
        <w:rPr>
          <w:sz w:val="12"/>
        </w:rPr>
        <w:t xml:space="preserve">, not only </w:t>
      </w:r>
      <w:r w:rsidRPr="005F6A2F">
        <w:rPr>
          <w:rStyle w:val="StyleUnderline"/>
        </w:rPr>
        <w:t>of a subject</w:t>
      </w:r>
      <w:r w:rsidRPr="006F225D">
        <w:rPr>
          <w:sz w:val="12"/>
        </w:rPr>
        <w:t xml:space="preserve"> who becomes who he is only through his (mis) recognition of the objective sociopolitical order, but </w:t>
      </w:r>
      <w:r w:rsidRPr="005F6A2F">
        <w:rPr>
          <w:rStyle w:val="StyleUnderline"/>
        </w:rPr>
        <w:t>whose ‘traversal</w:t>
      </w:r>
      <w:r w:rsidRPr="006F225D">
        <w:rPr>
          <w:sz w:val="12"/>
        </w:rPr>
        <w:t xml:space="preserve"> of the fantasy’ </w:t>
      </w:r>
      <w:r w:rsidRPr="005F6A2F">
        <w:rPr>
          <w:rStyle w:val="StyleUnderline"/>
        </w:rPr>
        <w:t>is immediately identical with</w:t>
      </w:r>
      <w:r w:rsidRPr="006F225D">
        <w:rPr>
          <w:sz w:val="12"/>
        </w:rPr>
        <w:t xml:space="preserve"> his </w:t>
      </w:r>
      <w:r w:rsidRPr="005F6A2F">
        <w:rPr>
          <w:rStyle w:val="StyleUnderline"/>
        </w:rPr>
        <w:t>transformation of the socio- political system</w:t>
      </w:r>
      <w:r w:rsidRPr="006F225D">
        <w:rPr>
          <w:sz w:val="12"/>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5F6A2F">
        <w:rPr>
          <w:rStyle w:val="StyleUnderline"/>
        </w:rPr>
        <w:t>This leads him to analyse our entire culture as a single subject–object,</w:t>
      </w:r>
      <w:r w:rsidRPr="006F225D">
        <w:rPr>
          <w:sz w:val="12"/>
        </w:rPr>
        <w:t xml:space="preserve"> whose perverse (or perhaps even psychotic) structure is expressed in every manifestation of contemporary life. Žižek’s decisive political- theoretic errors, one substantive and the other methodological, are different (see Figure 5.1) </w:t>
      </w:r>
      <w:r w:rsidRPr="006F225D">
        <w:rPr>
          <w:rStyle w:val="UnderlineBold"/>
          <w:b/>
        </w:rPr>
        <w:t xml:space="preserve">The </w:t>
      </w:r>
      <w:r w:rsidRPr="006F225D">
        <w:rPr>
          <w:rStyle w:val="UnderlineBold"/>
          <w:b/>
          <w:i/>
        </w:rPr>
        <w:t>substantive problem</w:t>
      </w:r>
      <w:r w:rsidRPr="006F225D">
        <w:rPr>
          <w:rStyle w:val="UnderlineBold"/>
          <w:b/>
        </w:rPr>
        <w:t xml:space="preserve"> is to equate any political change</w:t>
      </w:r>
      <w:r w:rsidRPr="006F225D">
        <w:rPr>
          <w:sz w:val="12"/>
        </w:rPr>
        <w:t xml:space="preserve"> worth the name </w:t>
      </w:r>
      <w:r w:rsidRPr="006F225D">
        <w:rPr>
          <w:rStyle w:val="UnderlineBold"/>
          <w:b/>
        </w:rPr>
        <w:t>with</w:t>
      </w:r>
      <w:r w:rsidRPr="006F225D">
        <w:rPr>
          <w:sz w:val="12"/>
        </w:rPr>
        <w:t xml:space="preserve"> the </w:t>
      </w:r>
      <w:r w:rsidRPr="006F225D">
        <w:rPr>
          <w:rStyle w:val="UnderlineBold"/>
          <w:b/>
        </w:rPr>
        <w:t>total change of the subject–object</w:t>
      </w:r>
      <w:r w:rsidRPr="006F225D">
        <w:rPr>
          <w:sz w:val="12"/>
        </w:rPr>
        <w:t xml:space="preserve"> that is, today, global capitalism. This is a type of change that can only mean equating politics with violent regime change, and ultimately embracing dictatorial government, as Žižek now frankly avows (</w:t>
      </w:r>
      <w:r w:rsidRPr="006F225D">
        <w:rPr>
          <w:i/>
          <w:iCs/>
          <w:sz w:val="12"/>
        </w:rPr>
        <w:t xml:space="preserve">IDLC </w:t>
      </w:r>
      <w:r w:rsidRPr="006F225D">
        <w:rPr>
          <w:sz w:val="12"/>
        </w:rPr>
        <w:t xml:space="preserve">412–19). We have seen that the ultra- political form of Žižek’s criticism of everyone else, </w:t>
      </w:r>
      <w:r w:rsidRPr="005F6A2F">
        <w:rPr>
          <w:rStyle w:val="StyleUnderline"/>
        </w:rPr>
        <w:t>the theoretical Left and</w:t>
      </w:r>
      <w:r w:rsidRPr="006F225D">
        <w:rPr>
          <w:sz w:val="12"/>
        </w:rPr>
        <w:t xml:space="preserve"> the </w:t>
      </w:r>
      <w:r w:rsidRPr="005F6A2F">
        <w:rPr>
          <w:rStyle w:val="StyleUnderline"/>
        </w:rPr>
        <w:t>wider politics</w:t>
      </w:r>
      <w:r w:rsidRPr="006F225D">
        <w:rPr>
          <w:sz w:val="12"/>
        </w:rPr>
        <w:t xml:space="preserve">, is that </w:t>
      </w:r>
      <w:r w:rsidRPr="005F6A2F">
        <w:rPr>
          <w:rStyle w:val="StyleUnderline"/>
        </w:rPr>
        <w:t>no one is sufficiently radical for him</w:t>
      </w:r>
      <w:r w:rsidRPr="006F225D">
        <w:rPr>
          <w:sz w:val="12"/>
        </w:rPr>
        <w:t xml:space="preserve"> – even, we will discover, Chairman Mao. We now see that </w:t>
      </w:r>
      <w:r w:rsidRPr="005F6A2F">
        <w:rPr>
          <w:rStyle w:val="StyleUnderline"/>
        </w:rPr>
        <w:t>this is because Žižek’s model of politics</w:t>
      </w:r>
      <w:r w:rsidRPr="006F225D">
        <w:rPr>
          <w:sz w:val="12"/>
        </w:rPr>
        <w:t xml:space="preserve"> proper </w:t>
      </w:r>
      <w:r w:rsidRPr="005F6A2F">
        <w:rPr>
          <w:rStyle w:val="StyleUnderline"/>
        </w:rPr>
        <w:t>is modelled on</w:t>
      </w:r>
      <w:r w:rsidRPr="006F225D">
        <w:rPr>
          <w:sz w:val="12"/>
        </w:rPr>
        <w:t xml:space="preserve"> a pre- critical </w:t>
      </w:r>
      <w:r w:rsidRPr="006F225D">
        <w:rPr>
          <w:rStyle w:val="UnderlineBold"/>
          <w:b/>
        </w:rPr>
        <w:t>analogy with</w:t>
      </w:r>
      <w:r w:rsidRPr="006F225D">
        <w:rPr>
          <w:sz w:val="12"/>
        </w:rPr>
        <w:t xml:space="preserve"> the total transformation of </w:t>
      </w:r>
      <w:r w:rsidRPr="006F225D">
        <w:rPr>
          <w:rStyle w:val="UnderlineBold"/>
          <w:b/>
        </w:rPr>
        <w:t>a subject’s</w:t>
      </w:r>
      <w:r w:rsidRPr="006F225D">
        <w:rPr>
          <w:sz w:val="12"/>
        </w:rPr>
        <w:t xml:space="preserve"> entire </w:t>
      </w:r>
      <w:r w:rsidRPr="006F225D">
        <w:rPr>
          <w:rStyle w:val="UnderlineBold"/>
          <w:b/>
        </w:rPr>
        <w:t>subjective structure, at the end of the talking cure.</w:t>
      </w:r>
      <w:r w:rsidRPr="006F225D">
        <w:rPr>
          <w:sz w:val="12"/>
        </w:rPr>
        <w:t xml:space="preserve"> For what could the concrete consequences of this governing analogy be? We have seen that </w:t>
      </w:r>
      <w:r w:rsidRPr="005F6A2F">
        <w:rPr>
          <w:rStyle w:val="StyleUnderline"/>
        </w:rPr>
        <w:t>Žižek equates the individual</w:t>
      </w:r>
      <w:r w:rsidRPr="006F225D">
        <w:rPr>
          <w:sz w:val="12"/>
        </w:rPr>
        <w:t xml:space="preserve"> fantasy </w:t>
      </w:r>
      <w:r w:rsidRPr="005F6A2F">
        <w:rPr>
          <w:rStyle w:val="StyleUnderline"/>
        </w:rPr>
        <w:t>with</w:t>
      </w:r>
      <w:r w:rsidRPr="006F225D">
        <w:rPr>
          <w:sz w:val="12"/>
        </w:rPr>
        <w:t xml:space="preserve"> the </w:t>
      </w:r>
      <w:r w:rsidRPr="005F6A2F">
        <w:rPr>
          <w:rStyle w:val="StyleUnderline"/>
        </w:rPr>
        <w:t>collective identity of an entire people.</w:t>
      </w:r>
      <w:r w:rsidRPr="006F225D">
        <w:rPr>
          <w:sz w:val="12"/>
        </w:rPr>
        <w:t xml:space="preserve"> The social fantasy, he says, structures the regime’s ‘inherent transgressions’: at once subjects’ habitual ways of living the letter of the law, and the regime’s myths of origin and of identity. </w:t>
      </w:r>
      <w:r w:rsidRPr="005F6A2F">
        <w:rPr>
          <w:rStyle w:val="StyleUnderline"/>
        </w:rPr>
        <w:t>If political action is modelled on the Lacanian cure, it must involve the complete ‘traversal’</w:t>
      </w:r>
      <w:r w:rsidRPr="006F225D">
        <w:rPr>
          <w:sz w:val="12"/>
        </w:rPr>
        <w:t xml:space="preserve"> – in Hegel’s terms, the abstract versus the determinate negation – </w:t>
      </w:r>
      <w:r w:rsidRPr="005F6A2F">
        <w:rPr>
          <w:rStyle w:val="StyleUnderline"/>
        </w:rPr>
        <w:t>of</w:t>
      </w:r>
      <w:r w:rsidRPr="006F225D">
        <w:rPr>
          <w:sz w:val="12"/>
        </w:rPr>
        <w:t xml:space="preserve"> all these </w:t>
      </w:r>
      <w:r w:rsidRPr="005F6A2F">
        <w:rPr>
          <w:rStyle w:val="StyleUnderline"/>
        </w:rPr>
        <w:t>lived myths</w:t>
      </w:r>
      <w:r w:rsidRPr="006F225D">
        <w:rPr>
          <w:sz w:val="12"/>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6F225D">
        <w:rPr>
          <w:i/>
          <w:iCs/>
          <w:sz w:val="12"/>
        </w:rPr>
        <w:t xml:space="preserve">IDLC </w:t>
      </w:r>
      <w:r w:rsidRPr="006F225D">
        <w:rPr>
          <w:sz w:val="12"/>
        </w:rPr>
        <w:t xml:space="preserve">153; </w:t>
      </w:r>
      <w:r w:rsidRPr="006F225D">
        <w:rPr>
          <w:i/>
          <w:iCs/>
          <w:sz w:val="12"/>
        </w:rPr>
        <w:t xml:space="preserve">OB </w:t>
      </w:r>
      <w:r w:rsidRPr="006F225D">
        <w:rPr>
          <w:sz w:val="12"/>
        </w:rPr>
        <w:t xml:space="preserve">144–8). But </w:t>
      </w:r>
      <w:r w:rsidRPr="005F6A2F">
        <w:rPr>
          <w:rStyle w:val="StyleUnderline"/>
        </w:rPr>
        <w:t>can the political theorist reasonably</w:t>
      </w:r>
      <w:r w:rsidRPr="006F225D">
        <w:rPr>
          <w:sz w:val="12"/>
        </w:rPr>
        <w:t xml:space="preserve"> hope or </w:t>
      </w:r>
      <w:r w:rsidRPr="005F6A2F">
        <w:rPr>
          <w:rStyle w:val="StyleUnderline"/>
        </w:rPr>
        <w:t>expect</w:t>
      </w:r>
      <w:r w:rsidRPr="006F225D">
        <w:rPr>
          <w:sz w:val="12"/>
        </w:rPr>
        <w:t xml:space="preserve"> that </w:t>
      </w:r>
      <w:r w:rsidRPr="005F6A2F">
        <w:rPr>
          <w:rStyle w:val="StyleUnderline"/>
        </w:rPr>
        <w:t>subjects will simply give up on all their inherited ways</w:t>
      </w:r>
      <w:r w:rsidRPr="006F225D">
        <w:rPr>
          <w:sz w:val="12"/>
        </w:rPr>
        <w:t xml:space="preserve">, myths and beliefs, all </w:t>
      </w:r>
      <w:r w:rsidRPr="006F225D">
        <w:rPr>
          <w:rStyle w:val="UnderlineBold"/>
          <w:b/>
        </w:rPr>
        <w:t>in one world- creating moment?</w:t>
      </w:r>
      <w:r w:rsidRPr="006F225D">
        <w:rPr>
          <w:sz w:val="12"/>
        </w:rPr>
        <w:t xml:space="preserve"> And can they be legitimately asked or expected to, on the basis of a set of ideals whose legitimacy they will only retrospectively see, after they have acceded to the Great Leap Forward? And </w:t>
      </w:r>
      <w:r w:rsidRPr="005F6A2F">
        <w:rPr>
          <w:rStyle w:val="StyleUnderline"/>
        </w:rPr>
        <w:t>if they do not</w:t>
      </w:r>
      <w:r w:rsidRPr="006F225D">
        <w:rPr>
          <w:sz w:val="12"/>
        </w:rPr>
        <w:t xml:space="preserve"> – for Žižek laments that today subjects are politically disengaged in unprecedented ways – </w:t>
      </w:r>
      <w:r w:rsidRPr="005F6A2F">
        <w:rPr>
          <w:rStyle w:val="StyleUnderline"/>
        </w:rPr>
        <w:t>what means can the theorist and his allies use to move them to do so?</w:t>
      </w:r>
    </w:p>
    <w:p w14:paraId="5CEBB508" w14:textId="77777777" w:rsidR="00195D7B" w:rsidRPr="00195D7B" w:rsidRDefault="00195D7B" w:rsidP="00195D7B"/>
    <w:p w14:paraId="62C68AD4" w14:textId="77777777" w:rsidR="00704EE2" w:rsidRDefault="00704EE2" w:rsidP="00704EE2">
      <w:pPr>
        <w:pStyle w:val="Heading4"/>
        <w:rPr>
          <w:rFonts w:cs="Arial"/>
        </w:rPr>
      </w:pPr>
      <w:r w:rsidRPr="00B97C62">
        <w:rPr>
          <w:rFonts w:cs="Arial"/>
        </w:rPr>
        <w:t>Psychoanalysis is not empirical and has no explanatory power --- prefer social science because it can explain events based on causal relationships</w:t>
      </w:r>
    </w:p>
    <w:p w14:paraId="75C8DA41" w14:textId="77777777" w:rsidR="00704EE2" w:rsidRPr="00920D94" w:rsidRDefault="00704EE2" w:rsidP="00704EE2"/>
    <w:p w14:paraId="3569D764" w14:textId="77777777" w:rsidR="00704EE2" w:rsidRPr="00B97C62" w:rsidRDefault="00704EE2" w:rsidP="00704EE2">
      <w:r w:rsidRPr="00B97C62">
        <w:t xml:space="preserve">Slava </w:t>
      </w:r>
      <w:r w:rsidRPr="00B97C62">
        <w:rPr>
          <w:rStyle w:val="Style13ptBold"/>
        </w:rPr>
        <w:t>Sadovnikov 7</w:t>
      </w:r>
      <w:r w:rsidRPr="00B97C62">
        <w:t>, York University, "Escape from Reason: Labels as Arguments and Theories", Dialogue XLVI (2007), 781-796, philpapers.org/archive/SADEFR.pdf</w:t>
      </w:r>
    </w:p>
    <w:p w14:paraId="3878E0D5" w14:textId="77777777" w:rsidR="00704EE2" w:rsidRPr="00B97C62" w:rsidRDefault="00704EE2" w:rsidP="00704EE2">
      <w:pPr>
        <w:rPr>
          <w:sz w:val="14"/>
        </w:rPr>
      </w:pPr>
      <w:r w:rsidRPr="00B97C62">
        <w:rPr>
          <w:rStyle w:val="StyleUnderline"/>
        </w:rPr>
        <w:t>The way McLaughlin shows</w:t>
      </w:r>
      <w:r w:rsidRPr="00B97C62">
        <w:rPr>
          <w:sz w:val="14"/>
        </w:rPr>
        <w:t xml:space="preserve"> the </w:t>
      </w:r>
      <w:r w:rsidRPr="00B97C62">
        <w:rPr>
          <w:rStyle w:val="StyleUnderline"/>
        </w:rPr>
        <w:t xml:space="preserve">rosy prospects of </w:t>
      </w:r>
      <w:r w:rsidRPr="00AA4080">
        <w:rPr>
          <w:rStyle w:val="StyleUnderline"/>
          <w:highlight w:val="green"/>
        </w:rPr>
        <w:t>psychoanalytical</w:t>
      </w:r>
      <w:r w:rsidRPr="00B97C62">
        <w:rPr>
          <w:sz w:val="14"/>
        </w:rPr>
        <w:t xml:space="preserve"> social </w:t>
      </w:r>
      <w:r w:rsidRPr="00AA4080">
        <w:rPr>
          <w:rStyle w:val="StyleUnderline"/>
          <w:highlight w:val="green"/>
        </w:rPr>
        <w:t>theory</w:t>
      </w:r>
      <w:r w:rsidRPr="00B97C62">
        <w:rPr>
          <w:rStyle w:val="StyleUnderline"/>
        </w:rPr>
        <w:t xml:space="preserve"> boils down to</w:t>
      </w:r>
      <w:r w:rsidRPr="00B97C62">
        <w:rPr>
          <w:sz w:val="14"/>
        </w:rPr>
        <w:t xml:space="preserve"> this: there are </w:t>
      </w:r>
      <w:r w:rsidRPr="00B97C62">
        <w:rPr>
          <w:rStyle w:val="StyleUnderline"/>
        </w:rPr>
        <w:t>people who labour at it.</w:t>
      </w:r>
      <w:r w:rsidRPr="00B97C62">
        <w:rPr>
          <w:sz w:val="14"/>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B97C62">
        <w:rPr>
          <w:rStyle w:val="StyleUnderline"/>
        </w:rPr>
        <w:t xml:space="preserve">He correctly expects that I might not view his examples as scientiﬁc. Their </w:t>
      </w:r>
      <w:r w:rsidRPr="00AA4080">
        <w:rPr>
          <w:rStyle w:val="StyleUnderline"/>
          <w:highlight w:val="green"/>
        </w:rPr>
        <w:t>problems begin</w:t>
      </w:r>
      <w:r w:rsidRPr="00B97C62">
        <w:rPr>
          <w:rStyle w:val="StyleUnderline"/>
        </w:rPr>
        <w:t xml:space="preserve"> well before</w:t>
      </w:r>
      <w:r w:rsidRPr="00B97C62">
        <w:rPr>
          <w:sz w:val="14"/>
        </w:rPr>
        <w:t xml:space="preserve"> that. First, </w:t>
      </w:r>
      <w:r w:rsidRPr="00AA4080">
        <w:rPr>
          <w:rStyle w:val="StyleUnderline"/>
          <w:highlight w:val="green"/>
        </w:rPr>
        <w:t xml:space="preserve">due to their </w:t>
      </w:r>
      <w:r w:rsidRPr="00AA4080">
        <w:rPr>
          <w:rStyle w:val="Emphasis"/>
          <w:highlight w:val="green"/>
        </w:rPr>
        <w:t>informative emptiness</w:t>
      </w:r>
      <w:r w:rsidRPr="00B97C62">
        <w:rPr>
          <w:rStyle w:val="Emphasis"/>
        </w:rPr>
        <w:t>, or tautological character</w:t>
      </w:r>
      <w:r w:rsidRPr="00B97C62">
        <w:rPr>
          <w:rStyle w:val="StyleUnderline"/>
        </w:rPr>
        <w:t>, all they amount to is rewordings of everyday assumptions</w:t>
      </w:r>
      <w:r w:rsidRPr="00B97C62">
        <w:rPr>
          <w:sz w:val="14"/>
        </w:rPr>
        <w:t xml:space="preserve">. Second, </w:t>
      </w:r>
      <w:r w:rsidRPr="00B97C62">
        <w:rPr>
          <w:rStyle w:val="StyleUnderline"/>
        </w:rPr>
        <w:t xml:space="preserve">due to their vagueness these accounts are compatible with any outcomes; in other words, </w:t>
      </w:r>
      <w:r w:rsidRPr="00AA4080">
        <w:rPr>
          <w:rStyle w:val="Emphasis"/>
          <w:highlight w:val="green"/>
        </w:rPr>
        <w:t>they lack explanatory and predictive power</w:t>
      </w:r>
      <w:r w:rsidRPr="00AA4080">
        <w:rPr>
          <w:rStyle w:val="StyleUnderline"/>
          <w:highlight w:val="green"/>
        </w:rPr>
        <w:t>. The proposed ideas are too inarticulate to subject to</w:t>
      </w:r>
      <w:r w:rsidRPr="00B97C62">
        <w:rPr>
          <w:rStyle w:val="StyleUnderline"/>
        </w:rPr>
        <w:t xml:space="preserve"> intersubjective </w:t>
      </w:r>
      <w:r w:rsidRPr="00AA4080">
        <w:rPr>
          <w:rStyle w:val="StyleUnderline"/>
          <w:highlight w:val="green"/>
        </w:rPr>
        <w:t xml:space="preserve">criticism, and </w:t>
      </w:r>
      <w:r w:rsidRPr="00AA4080">
        <w:rPr>
          <w:rStyle w:val="Emphasis"/>
          <w:highlight w:val="green"/>
        </w:rPr>
        <w:t>to call them empirical or scientiﬁc</w:t>
      </w:r>
      <w:r w:rsidRPr="00B97C62">
        <w:rPr>
          <w:rStyle w:val="Emphasis"/>
        </w:rPr>
        <w:t xml:space="preserve"> theories </w:t>
      </w:r>
      <w:r w:rsidRPr="00AA4080">
        <w:rPr>
          <w:rStyle w:val="Emphasis"/>
          <w:highlight w:val="green"/>
        </w:rPr>
        <w:t>would be</w:t>
      </w:r>
      <w:r w:rsidRPr="00B97C62">
        <w:rPr>
          <w:rStyle w:val="Emphasis"/>
        </w:rPr>
        <w:t xml:space="preserve">, no matter how comforting, </w:t>
      </w:r>
      <w:r w:rsidRPr="00AA4080">
        <w:rPr>
          <w:rStyle w:val="Emphasis"/>
          <w:highlight w:val="green"/>
        </w:rPr>
        <w:t>a gross misuse of words.</w:t>
      </w:r>
      <w:r w:rsidRPr="00B97C62">
        <w:rPr>
          <w:sz w:val="14"/>
        </w:rPr>
        <w:t xml:space="preserve"> </w:t>
      </w:r>
      <w:r w:rsidRPr="00B97C62">
        <w:rPr>
          <w:sz w:val="12"/>
        </w:rPr>
        <w:t>¶</w:t>
      </w:r>
      <w:r w:rsidRPr="00B97C62">
        <w:rPr>
          <w:sz w:val="14"/>
        </w:rPr>
        <w:t xml:space="preserve"> 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w:t>
      </w:r>
      <w:r w:rsidRPr="00B97C62">
        <w:rPr>
          <w:sz w:val="12"/>
        </w:rPr>
        <w:t>¶</w:t>
      </w:r>
      <w:r w:rsidRPr="00B97C62">
        <w:rPr>
          <w:sz w:val="14"/>
        </w:rPr>
        <w:t xml:space="preserve"> </w:t>
      </w:r>
      <w:r w:rsidRPr="00B97C62">
        <w:rPr>
          <w:rStyle w:val="StyleUnderline"/>
        </w:rPr>
        <w:t xml:space="preserve">That criticism and disagreement are indispensable for </w:t>
      </w:r>
      <w:r w:rsidRPr="00AA4080">
        <w:rPr>
          <w:rStyle w:val="Emphasis"/>
          <w:highlight w:val="green"/>
        </w:rPr>
        <w:t>science is not a “Popperian orthodoxy</w:t>
      </w:r>
      <w:r w:rsidRPr="00B97C62">
        <w:rPr>
          <w:sz w:val="14"/>
        </w:rPr>
        <w:t xml:space="preserve">,” although Popper does champion this idea; </w:t>
      </w:r>
      <w:r w:rsidRPr="00B97C62">
        <w:rPr>
          <w:rStyle w:val="StyleUnderline"/>
        </w:rPr>
        <w:t>it is the pivot of the tradition</w:t>
      </w:r>
      <w:r w:rsidRPr="00B97C62">
        <w:rPr>
          <w:sz w:val="14"/>
        </w:rPr>
        <w:t xml:space="preserve"> (which we owe to the Greeks) </w:t>
      </w:r>
      <w:r w:rsidRPr="00B97C62">
        <w:rPr>
          <w:rStyle w:val="StyleUnderline"/>
        </w:rPr>
        <w:t>which identiﬁes rationalism with criticism</w:t>
      </w:r>
      <w:r w:rsidRPr="00B97C62">
        <w:rPr>
          <w:sz w:val="14"/>
        </w:rPr>
        <w:t xml:space="preserve">. 4 McLaughlin ostensibly bows to the critical tradition but does not put it to use. Instead of critical evaluation of the theories in question he writes of “compelling case,” “powerful analytic model,” and “useful conceptual tool.” </w:t>
      </w:r>
      <w:r w:rsidRPr="00B97C62">
        <w:rPr>
          <w:sz w:val="12"/>
        </w:rPr>
        <w:t>¶</w:t>
      </w:r>
      <w:r w:rsidRPr="00B97C62">
        <w:rPr>
          <w:sz w:val="14"/>
        </w:rPr>
        <w:t xml:space="preserve"> </w:t>
      </w:r>
      <w:r w:rsidRPr="00B97C62">
        <w:rPr>
          <w:rStyle w:val="StyleUnderline"/>
        </w:rPr>
        <w:t>On the methodological side of the issue, we should inquire into the mode of thinking common</w:t>
      </w:r>
      <w:r w:rsidRPr="00B97C62">
        <w:rPr>
          <w:sz w:val="14"/>
        </w:rPr>
        <w:t xml:space="preserve"> to Fromm and all adherents of conﬁrmation-ism. </w:t>
      </w:r>
      <w:r w:rsidRPr="00B97C62">
        <w:rPr>
          <w:rStyle w:val="StyleUnderline"/>
        </w:rPr>
        <w:t>The trick consists in mere replacement of familiar words with</w:t>
      </w:r>
      <w:r w:rsidRPr="00B97C62">
        <w:rPr>
          <w:sz w:val="14"/>
        </w:rPr>
        <w:t xml:space="preserve"> new, more </w:t>
      </w:r>
      <w:r w:rsidRPr="00B97C62">
        <w:rPr>
          <w:rStyle w:val="StyleUnderline"/>
        </w:rPr>
        <w:t>peculiar ones</w:t>
      </w:r>
      <w:r w:rsidRPr="00B97C62">
        <w:rPr>
          <w:sz w:val="14"/>
        </w:rPr>
        <w:t xml:space="preserve">; customary expressions are substituted by “instrumental intimacy,” “collaborative circles,” and “idealization of a self-object.” </w:t>
      </w:r>
      <w:r w:rsidRPr="00B97C62">
        <w:rPr>
          <w:rStyle w:val="StyleUnderline"/>
        </w:rPr>
        <w:t>Since the new</w:t>
      </w:r>
      <w:r w:rsidRPr="00B97C62">
        <w:rPr>
          <w:sz w:val="14"/>
        </w:rPr>
        <w:t xml:space="preserve">, funnier, and </w:t>
      </w:r>
      <w:r w:rsidRPr="00B97C62">
        <w:rPr>
          <w:rStyle w:val="StyleUnderline"/>
        </w:rPr>
        <w:t>pseudo-theoretical tag does the job of naming just as well, it “shows how” things work. The new labels</w:t>
      </w:r>
      <w:r w:rsidRPr="00B97C62">
        <w:rPr>
          <w:sz w:val="14"/>
        </w:rPr>
        <w:t xml:space="preserve"> in the cases criticized here </w:t>
      </w:r>
      <w:r w:rsidRPr="00B97C62">
        <w:rPr>
          <w:rStyle w:val="StyleUnderline"/>
        </w:rPr>
        <w:t>do not add anything to our knowledge; nor do they explain</w:t>
      </w:r>
      <w:r w:rsidRPr="00B97C62">
        <w:rPr>
          <w:sz w:val="14"/>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B97C62">
        <w:rPr>
          <w:sz w:val="12"/>
        </w:rPr>
        <w:t>¶</w:t>
      </w:r>
      <w:r w:rsidRPr="00B97C62">
        <w:rPr>
          <w:sz w:val="14"/>
        </w:rPr>
        <w:t xml:space="preserve"> </w:t>
      </w:r>
      <w:r w:rsidRPr="00AA4080">
        <w:rPr>
          <w:rStyle w:val="StyleUnderline"/>
          <w:highlight w:val="green"/>
        </w:rPr>
        <w:t>The</w:t>
      </w:r>
      <w:r w:rsidRPr="00B97C62">
        <w:rPr>
          <w:rStyle w:val="StyleUnderline"/>
        </w:rPr>
        <w:t xml:space="preserve"> widely popular </w:t>
      </w:r>
      <w:r w:rsidRPr="00AA4080">
        <w:rPr>
          <w:rStyle w:val="StyleUnderline"/>
          <w:highlight w:val="green"/>
        </w:rPr>
        <w:t>practice of mistaking new labels for explanations has been exposed</w:t>
      </w:r>
      <w:r w:rsidRPr="00B97C62">
        <w:rPr>
          <w:rStyle w:val="StyleUnderline"/>
        </w:rPr>
        <w:t xml:space="preserve"> by many methodologists</w:t>
      </w:r>
      <w:r w:rsidRPr="00B97C62">
        <w:rPr>
          <w:sz w:val="14"/>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w:t>
      </w:r>
      <w:r w:rsidRPr="00B97C62">
        <w:rPr>
          <w:sz w:val="12"/>
        </w:rPr>
        <w:t>¶</w:t>
      </w:r>
      <w:r w:rsidRPr="00B97C62">
        <w:rPr>
          <w:sz w:val="14"/>
        </w:rPr>
        <w:t xml:space="preserve">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AA4080">
        <w:rPr>
          <w:rStyle w:val="StyleUnderline"/>
          <w:highlight w:val="green"/>
        </w:rPr>
        <w:t>social scientists</w:t>
      </w:r>
      <w:r w:rsidRPr="00B97C62">
        <w:rPr>
          <w:rStyle w:val="StyleUnderline"/>
        </w:rPr>
        <w:t xml:space="preserve"> often</w:t>
      </w:r>
      <w:r w:rsidRPr="00B97C62">
        <w:rPr>
          <w:sz w:val="14"/>
        </w:rPr>
        <w:t xml:space="preserve"> try to </w:t>
      </w:r>
      <w:r w:rsidRPr="00AA4080">
        <w:rPr>
          <w:rStyle w:val="StyleUnderline"/>
          <w:highlight w:val="green"/>
        </w:rPr>
        <w:t>answer the question, “What is this phenomenon?” by giving an “explanation-by-concept</w:t>
      </w:r>
      <w:r w:rsidRPr="00B97C62">
        <w:rPr>
          <w:rStyle w:val="StyleUnderline"/>
        </w:rPr>
        <w:t>”</w:t>
      </w:r>
      <w:r w:rsidRPr="00B97C62">
        <w:rPr>
          <w:sz w:val="14"/>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w:t>
      </w:r>
      <w:r w:rsidRPr="00B97C62">
        <w:rPr>
          <w:sz w:val="12"/>
        </w:rPr>
        <w:t>¶</w:t>
      </w:r>
      <w:r w:rsidRPr="00B97C62">
        <w:rPr>
          <w:sz w:val="14"/>
        </w:rPr>
        <w:t xml:space="preserve"> Hempel agrees with Dray that </w:t>
      </w:r>
      <w:r w:rsidRPr="00AA4080">
        <w:rPr>
          <w:rStyle w:val="StyleUnderline"/>
          <w:highlight w:val="green"/>
        </w:rPr>
        <w:t>such</w:t>
      </w:r>
      <w:r w:rsidRPr="00B97C62">
        <w:rPr>
          <w:rStyle w:val="StyleUnderline"/>
        </w:rPr>
        <w:t xml:space="preserve"> concepts </w:t>
      </w:r>
      <w:r w:rsidRPr="00AA4080">
        <w:rPr>
          <w:rStyle w:val="StyleUnderline"/>
          <w:highlight w:val="green"/>
        </w:rPr>
        <w:t>may be explanatory, but</w:t>
      </w:r>
      <w:r w:rsidRPr="00B97C62">
        <w:rPr>
          <w:rStyle w:val="StyleUnderline"/>
        </w:rPr>
        <w:t xml:space="preserve"> they are so </w:t>
      </w:r>
      <w:r w:rsidRPr="00AA4080">
        <w:rPr>
          <w:rStyle w:val="StyleUnderline"/>
          <w:highlight w:val="green"/>
        </w:rPr>
        <w:t>only if the</w:t>
      </w:r>
      <w:r w:rsidRPr="00B97C62">
        <w:rPr>
          <w:rStyle w:val="StyleUnderline"/>
        </w:rPr>
        <w:t xml:space="preserve"> chosen </w:t>
      </w:r>
      <w:r w:rsidRPr="00AA4080">
        <w:rPr>
          <w:rStyle w:val="StyleUnderline"/>
          <w:highlight w:val="green"/>
        </w:rPr>
        <w:t>labels</w:t>
      </w:r>
      <w:r w:rsidRPr="00B97C62">
        <w:rPr>
          <w:rStyle w:val="StyleUnderline"/>
        </w:rPr>
        <w:t xml:space="preserve"> or classiﬁcatory tags </w:t>
      </w:r>
      <w:r w:rsidRPr="00AA4080">
        <w:rPr>
          <w:rStyle w:val="StyleUnderline"/>
          <w:highlight w:val="green"/>
        </w:rPr>
        <w:t>refer to some uniformities</w:t>
      </w:r>
      <w:r w:rsidRPr="00B97C62">
        <w:rPr>
          <w:sz w:val="14"/>
        </w:rPr>
        <w:t xml:space="preserve">, or are based on nomic analogies. In other words, </w:t>
      </w:r>
      <w:r w:rsidRPr="00AA4080">
        <w:rPr>
          <w:rStyle w:val="StyleUnderline"/>
          <w:highlight w:val="green"/>
        </w:rPr>
        <w:t>our new label has explanatory force if it</w:t>
      </w:r>
      <w:r w:rsidRPr="00B97C62">
        <w:rPr>
          <w:sz w:val="14"/>
        </w:rPr>
        <w:t xml:space="preserve"> states or </w:t>
      </w:r>
      <w:r w:rsidRPr="00AA4080">
        <w:rPr>
          <w:rStyle w:val="StyleUnderline"/>
          <w:highlight w:val="green"/>
        </w:rPr>
        <w:t>implies some</w:t>
      </w:r>
      <w:r w:rsidRPr="00B97C62">
        <w:rPr>
          <w:rStyle w:val="StyleUnderline"/>
        </w:rPr>
        <w:t xml:space="preserve"> established </w:t>
      </w:r>
      <w:r w:rsidRPr="00AA4080">
        <w:rPr>
          <w:rStyle w:val="StyleUnderline"/>
          <w:highlight w:val="green"/>
        </w:rPr>
        <w:t>regularity</w:t>
      </w:r>
      <w:r w:rsidRPr="00B97C62">
        <w:rPr>
          <w:sz w:val="14"/>
        </w:rPr>
        <w:t xml:space="preserve"> (Hempel 1970, pp. 453-57). </w:t>
      </w:r>
      <w:r w:rsidRPr="00AA4080">
        <w:rPr>
          <w:rStyle w:val="StyleUnderline"/>
          <w:highlight w:val="green"/>
        </w:rPr>
        <w:t>For example, you travel to a foreign country and</w:t>
      </w:r>
      <w:r w:rsidRPr="00B97C62">
        <w:rPr>
          <w:rStyle w:val="StyleUnderline"/>
        </w:rPr>
        <w:t xml:space="preserve">, strolling along the street, </w:t>
      </w:r>
      <w:r w:rsidRPr="00AA4080">
        <w:rPr>
          <w:rStyle w:val="StyleUnderline"/>
          <w:highlight w:val="green"/>
        </w:rPr>
        <w:t>see a boisterous crowd. Your guide may explain the crowd with</w:t>
      </w:r>
      <w:r w:rsidRPr="00B97C62">
        <w:rPr>
          <w:rStyle w:val="StyleUnderline"/>
        </w:rPr>
        <w:t xml:space="preserve"> one of </w:t>
      </w:r>
      <w:r w:rsidRPr="00AA4080">
        <w:rPr>
          <w:rStyle w:val="StyleUnderline"/>
          <w:highlight w:val="green"/>
        </w:rPr>
        <w:t>several terms</w:t>
      </w:r>
      <w:r w:rsidRPr="00B97C62">
        <w:rPr>
          <w:sz w:val="14"/>
        </w:rPr>
        <w:t xml:space="preserve">: that it is </w:t>
      </w:r>
      <w:r w:rsidRPr="00B97C62">
        <w:rPr>
          <w:rStyle w:val="StyleUnderline"/>
        </w:rPr>
        <w:t>the local soccer team’s fans</w:t>
      </w:r>
      <w:r w:rsidRPr="00B97C62">
        <w:rPr>
          <w:sz w:val="14"/>
        </w:rPr>
        <w:t xml:space="preserve"> celebrating its victory, </w:t>
      </w:r>
      <w:r w:rsidRPr="00B97C62">
        <w:rPr>
          <w:rStyle w:val="StyleUnderline"/>
        </w:rPr>
        <w:t>or</w:t>
      </w:r>
      <w:r w:rsidRPr="00B97C62">
        <w:rPr>
          <w:sz w:val="14"/>
        </w:rPr>
        <w:t xml:space="preserve"> it is </w:t>
      </w:r>
      <w:r w:rsidRPr="00B97C62">
        <w:rPr>
          <w:rStyle w:val="StyleUnderline"/>
        </w:rPr>
        <w:t xml:space="preserve">a local religious festival, or a teachers’ strike, etc. </w:t>
      </w:r>
      <w:r w:rsidRPr="00AA4080">
        <w:rPr>
          <w:rStyle w:val="Emphasis"/>
          <w:highlight w:val="green"/>
        </w:rPr>
        <w:t>The labels</w:t>
      </w:r>
      <w:r w:rsidRPr="00B97C62">
        <w:rPr>
          <w:rStyle w:val="Emphasis"/>
        </w:rPr>
        <w:t xml:space="preserve"> applied here—</w:t>
      </w:r>
      <w:r w:rsidRPr="00AA4080">
        <w:rPr>
          <w:rStyle w:val="Emphasis"/>
          <w:highlight w:val="green"/>
        </w:rPr>
        <w:t>celebration, festival, strike— have explanatory value</w:t>
      </w:r>
      <w:r w:rsidRPr="00AA4080">
        <w:rPr>
          <w:rStyle w:val="StyleUnderline"/>
          <w:highlight w:val="green"/>
        </w:rPr>
        <w:t>, because we know that things they refer to</w:t>
      </w:r>
      <w:r w:rsidRPr="00B97C62">
        <w:rPr>
          <w:rStyle w:val="StyleUnderline"/>
        </w:rPr>
        <w:t xml:space="preserve"> usually </w:t>
      </w:r>
      <w:r w:rsidRPr="00AA4080">
        <w:rPr>
          <w:rStyle w:val="StyleUnderline"/>
          <w:highlight w:val="green"/>
        </w:rPr>
        <w:t>manifest themselves in noisy</w:t>
      </w:r>
      <w:r w:rsidRPr="00B97C62">
        <w:rPr>
          <w:sz w:val="14"/>
        </w:rPr>
        <w:t xml:space="preserve"> or unruly </w:t>
      </w:r>
      <w:r w:rsidRPr="00B97C62">
        <w:rPr>
          <w:rStyle w:val="StyleUnderline"/>
        </w:rPr>
        <w:t xml:space="preserve">mass </w:t>
      </w:r>
      <w:r w:rsidRPr="00AA4080">
        <w:rPr>
          <w:rStyle w:val="StyleUnderline"/>
          <w:highlight w:val="green"/>
        </w:rPr>
        <w:t>gatherings</w:t>
      </w:r>
      <w:r w:rsidRPr="00B97C62">
        <w:rPr>
          <w:sz w:val="14"/>
        </w:rPr>
        <w:t>.</w:t>
      </w:r>
      <w:r w:rsidRPr="00B97C62">
        <w:rPr>
          <w:sz w:val="12"/>
        </w:rPr>
        <w:t>¶</w:t>
      </w:r>
      <w:r w:rsidRPr="00B97C62">
        <w:rPr>
          <w:sz w:val="14"/>
        </w:rPr>
        <w:t xml:space="preserve"> </w:t>
      </w:r>
      <w:r w:rsidRPr="00AA4080">
        <w:rPr>
          <w:rStyle w:val="Emphasis"/>
          <w:highlight w:val="green"/>
        </w:rPr>
        <w:t>If, on the other hand</w:t>
      </w:r>
      <w:r w:rsidRPr="00B97C62">
        <w:rPr>
          <w:rStyle w:val="StyleUnderline"/>
        </w:rPr>
        <w:t xml:space="preserve">, by way of explaining the boisterous crowd </w:t>
      </w:r>
      <w:r w:rsidRPr="00AA4080">
        <w:rPr>
          <w:rStyle w:val="Emphasis"/>
          <w:highlight w:val="green"/>
        </w:rPr>
        <w:t>the guide had invoked</w:t>
      </w:r>
      <w:r w:rsidRPr="00AA4080">
        <w:rPr>
          <w:rStyle w:val="StyleUnderline"/>
          <w:highlight w:val="green"/>
        </w:rPr>
        <w:t xml:space="preserve"> </w:t>
      </w:r>
      <w:r w:rsidRPr="00B97C62">
        <w:rPr>
          <w:rStyle w:val="StyleUnderline"/>
        </w:rPr>
        <w:t xml:space="preserve">some </w:t>
      </w:r>
      <w:r w:rsidRPr="00AA4080">
        <w:rPr>
          <w:rStyle w:val="Emphasis"/>
          <w:highlight w:val="green"/>
        </w:rPr>
        <w:t>hidden</w:t>
      </w:r>
      <w:r w:rsidRPr="00B97C62">
        <w:rPr>
          <w:sz w:val="14"/>
        </w:rPr>
        <w:t xml:space="preserve"> social or </w:t>
      </w:r>
      <w:r w:rsidRPr="00AA4080">
        <w:rPr>
          <w:rStyle w:val="Emphasis"/>
          <w:highlight w:val="green"/>
        </w:rPr>
        <w:t>psychological forces</w:t>
      </w:r>
      <w:r w:rsidRPr="00AA4080">
        <w:rPr>
          <w:rStyle w:val="StyleUnderline"/>
          <w:highlight w:val="green"/>
        </w:rPr>
        <w:t>,</w:t>
      </w:r>
      <w:r w:rsidRPr="00B97C62">
        <w:rPr>
          <w:rStyle w:val="StyleUnderline"/>
        </w:rPr>
        <w:t xml:space="preserve"> or used expressions such as</w:t>
      </w:r>
      <w:r w:rsidRPr="00B97C62">
        <w:rPr>
          <w:sz w:val="14"/>
        </w:rPr>
        <w:t xml:space="preserve"> embodiment, mode of production, de-centring, </w:t>
      </w:r>
      <w:r w:rsidRPr="00B97C62">
        <w:rPr>
          <w:rStyle w:val="StyleUnderline"/>
        </w:rPr>
        <w:t xml:space="preserve">simulacra, otherness, etc., </w:t>
      </w:r>
      <w:r w:rsidRPr="00AA4080">
        <w:rPr>
          <w:rStyle w:val="Emphasis"/>
          <w:highlight w:val="green"/>
        </w:rPr>
        <w:t>its causes would remain obscure</w:t>
      </w:r>
      <w:r w:rsidRPr="00AA4080">
        <w:rPr>
          <w:rStyle w:val="StyleUnderline"/>
          <w:highlight w:val="green"/>
        </w:rPr>
        <w:t>. If she had referred to psychoanalytic</w:t>
      </w:r>
      <w:r w:rsidRPr="00B97C62">
        <w:rPr>
          <w:rStyle w:val="StyleUnderline"/>
        </w:rPr>
        <w:t xml:space="preserve"> “character </w:t>
      </w:r>
      <w:r w:rsidRPr="00AA4080">
        <w:rPr>
          <w:rStyle w:val="StyleUnderline"/>
          <w:highlight w:val="green"/>
        </w:rPr>
        <w:t>types</w:t>
      </w:r>
      <w:r w:rsidRPr="00B97C62">
        <w:rPr>
          <w:rStyle w:val="StyleUnderline"/>
        </w:rPr>
        <w:t>”</w:t>
      </w:r>
      <w:r w:rsidRPr="00B97C62">
        <w:rPr>
          <w:sz w:val="14"/>
        </w:rPr>
        <w:t xml:space="preserve"> (say, Fromm’s authoritarian, anal, or necrophiliac types), </w:t>
      </w:r>
      <w:r w:rsidRPr="00AA4080">
        <w:rPr>
          <w:rStyle w:val="Emphasis"/>
          <w:highlight w:val="green"/>
        </w:rPr>
        <w:t xml:space="preserve">the explanation would not make </w:t>
      </w:r>
      <w:r w:rsidRPr="00B97C62">
        <w:rPr>
          <w:rStyle w:val="Emphasis"/>
        </w:rPr>
        <w:t xml:space="preserve">much </w:t>
      </w:r>
      <w:r w:rsidRPr="00AA4080">
        <w:rPr>
          <w:rStyle w:val="Emphasis"/>
          <w:highlight w:val="green"/>
        </w:rPr>
        <w:t>sense</w:t>
      </w:r>
      <w:r w:rsidRPr="00B97C62">
        <w:rPr>
          <w:rStyle w:val="Emphasis"/>
        </w:rPr>
        <w:t xml:space="preserve"> either</w:t>
      </w:r>
      <w:r w:rsidRPr="00B97C62">
        <w:rPr>
          <w:rStyle w:val="StyleUnderline"/>
        </w:rPr>
        <w:t>.</w:t>
      </w:r>
      <w:r w:rsidRPr="00B97C62">
        <w:rPr>
          <w:sz w:val="14"/>
        </w:rPr>
        <w:t xml:space="preserve"> Nothing prevents us nevertheless from unconditionally attaching all these labels to any event. </w:t>
      </w:r>
      <w:r w:rsidRPr="00AA4080">
        <w:rPr>
          <w:rStyle w:val="StyleUnderline"/>
          <w:highlight w:val="green"/>
        </w:rPr>
        <w:t>The mistake</w:t>
      </w:r>
      <w:r w:rsidRPr="00B97C62">
        <w:rPr>
          <w:sz w:val="14"/>
        </w:rPr>
        <w:t xml:space="preserve"> McLaughlin and </w:t>
      </w:r>
      <w:r w:rsidRPr="00B97C62">
        <w:rPr>
          <w:rStyle w:val="StyleUnderline"/>
        </w:rPr>
        <w:t>conﬁrmationists</w:t>
      </w:r>
      <w:r w:rsidRPr="00B97C62">
        <w:rPr>
          <w:sz w:val="14"/>
        </w:rPr>
        <w:t xml:space="preserve"> persistently </w:t>
      </w:r>
      <w:r w:rsidRPr="00B97C62">
        <w:rPr>
          <w:rStyle w:val="StyleUnderline"/>
        </w:rPr>
        <w:t xml:space="preserve">make </w:t>
      </w:r>
      <w:r w:rsidRPr="00AA4080">
        <w:rPr>
          <w:rStyle w:val="StyleUnderline"/>
          <w:highlight w:val="green"/>
        </w:rPr>
        <w:t>is in thinking that labelling</w:t>
      </w:r>
      <w:r w:rsidRPr="00B97C62">
        <w:rPr>
          <w:rStyle w:val="StyleUnderline"/>
        </w:rPr>
        <w:t xml:space="preserve"> social </w:t>
      </w:r>
      <w:r w:rsidRPr="00AA4080">
        <w:rPr>
          <w:rStyle w:val="StyleUnderline"/>
          <w:highlight w:val="green"/>
        </w:rPr>
        <w:t>phenomena alone does</w:t>
      </w:r>
      <w:r w:rsidRPr="00B97C62">
        <w:rPr>
          <w:rStyle w:val="StyleUnderline"/>
        </w:rPr>
        <w:t xml:space="preserve"> theoretical and </w:t>
      </w:r>
      <w:r w:rsidRPr="00AA4080">
        <w:rPr>
          <w:rStyle w:val="StyleUnderline"/>
          <w:highlight w:val="green"/>
        </w:rPr>
        <w:t>explanatory work</w:t>
      </w:r>
      <w:r w:rsidRPr="00B97C62">
        <w:rPr>
          <w:rStyle w:val="StyleUnderline"/>
        </w:rPr>
        <w:t>.</w:t>
      </w:r>
      <w:r w:rsidRPr="00B97C62">
        <w:rPr>
          <w:sz w:val="14"/>
        </w:rPr>
        <w:t xml:space="preserve"> 5 George Homans observed the prevalence of this trick some decades ago:</w:t>
      </w:r>
      <w:r w:rsidRPr="00B97C62">
        <w:rPr>
          <w:sz w:val="12"/>
        </w:rPr>
        <w:t>¶</w:t>
      </w:r>
      <w:r w:rsidRPr="00B97C62">
        <w:rPr>
          <w:sz w:val="14"/>
        </w:rPr>
        <w:t xml:space="preserve"> </w:t>
      </w:r>
      <w:r w:rsidRPr="00B97C62">
        <w:rPr>
          <w:rStyle w:val="StyleUnderline"/>
        </w:rPr>
        <w:t>Much</w:t>
      </w:r>
      <w:r w:rsidRPr="00B97C62">
        <w:rPr>
          <w:sz w:val="14"/>
        </w:rPr>
        <w:t xml:space="preserve"> modern </w:t>
      </w:r>
      <w:r w:rsidRPr="00B97C62">
        <w:rPr>
          <w:rStyle w:val="StyleUnderline"/>
        </w:rPr>
        <w:t xml:space="preserve">sociological </w:t>
      </w:r>
      <w:r w:rsidRPr="00AA4080">
        <w:rPr>
          <w:rStyle w:val="Emphasis"/>
          <w:highlight w:val="green"/>
        </w:rPr>
        <w:t>theory seems to</w:t>
      </w:r>
      <w:r w:rsidRPr="00B97C62">
        <w:rPr>
          <w:rStyle w:val="Emphasis"/>
        </w:rPr>
        <w:t xml:space="preserve"> us to </w:t>
      </w:r>
      <w:r w:rsidRPr="00AA4080">
        <w:rPr>
          <w:rStyle w:val="Emphasis"/>
          <w:highlight w:val="green"/>
        </w:rPr>
        <w:t>possess every virtue except that of explaining anything</w:t>
      </w:r>
      <w:r w:rsidRPr="00AA4080">
        <w:rPr>
          <w:rStyle w:val="StyleUnderline"/>
          <w:highlight w:val="green"/>
        </w:rPr>
        <w:t>.</w:t>
      </w:r>
      <w:r w:rsidRPr="00B97C62">
        <w:rPr>
          <w:sz w:val="14"/>
        </w:rPr>
        <w:t xml:space="preserve"> . . . </w:t>
      </w:r>
      <w:r w:rsidRPr="00AA4080">
        <w:rPr>
          <w:rStyle w:val="StyleUnderline"/>
          <w:highlight w:val="green"/>
        </w:rPr>
        <w:t>The theorist shoves various aspects of behavior into</w:t>
      </w:r>
      <w:r w:rsidRPr="00B97C62">
        <w:rPr>
          <w:rStyle w:val="StyleUnderline"/>
        </w:rPr>
        <w:t xml:space="preserve"> his </w:t>
      </w:r>
      <w:r w:rsidRPr="00AA4080">
        <w:rPr>
          <w:rStyle w:val="StyleUnderline"/>
          <w:highlight w:val="green"/>
        </w:rPr>
        <w:t>pigeonholes, cries “Ah-ha!” and leaves</w:t>
      </w:r>
      <w:r w:rsidRPr="00B97C62">
        <w:rPr>
          <w:rStyle w:val="StyleUnderline"/>
        </w:rPr>
        <w:t xml:space="preserve"> it at that. </w:t>
      </w:r>
      <w:r w:rsidRPr="00AA4080">
        <w:rPr>
          <w:rStyle w:val="StyleUnderline"/>
          <w:highlight w:val="green"/>
        </w:rPr>
        <w:t>Like magicians</w:t>
      </w:r>
      <w:r w:rsidRPr="00B97C62">
        <w:rPr>
          <w:sz w:val="14"/>
        </w:rPr>
        <w:t xml:space="preserve"> in all times and places, </w:t>
      </w:r>
      <w:r w:rsidRPr="00AA4080">
        <w:rPr>
          <w:rStyle w:val="StyleUnderline"/>
          <w:highlight w:val="green"/>
        </w:rPr>
        <w:t>the theorist thinks he controls phenomena if he is able to give them names</w:t>
      </w:r>
      <w:r w:rsidRPr="00B97C62">
        <w:rPr>
          <w:rStyle w:val="StyleUnderline"/>
        </w:rPr>
        <w:t>, particularly names of his own invention</w:t>
      </w:r>
      <w:r w:rsidRPr="00B97C62">
        <w:rPr>
          <w:sz w:val="14"/>
        </w:rPr>
        <w:t>. (1974, pp. 10-11)</w:t>
      </w:r>
    </w:p>
    <w:p w14:paraId="10562C7D" w14:textId="77777777" w:rsidR="00704EE2" w:rsidRDefault="00704EE2" w:rsidP="00704EE2">
      <w:pPr>
        <w:pStyle w:val="Heading3"/>
      </w:pPr>
      <w:r>
        <w:t xml:space="preserve">Don’t Advance Change </w:t>
      </w:r>
    </w:p>
    <w:p w14:paraId="54F57A78" w14:textId="77777777" w:rsidR="00704EE2" w:rsidRPr="00EF05F6" w:rsidRDefault="00704EE2" w:rsidP="00704EE2"/>
    <w:p w14:paraId="68683D3C" w14:textId="77777777" w:rsidR="00704EE2" w:rsidRPr="00B97C62" w:rsidRDefault="00704EE2" w:rsidP="00704EE2">
      <w:pPr>
        <w:pStyle w:val="Heading4"/>
        <w:rPr>
          <w:rFonts w:cs="Arial"/>
        </w:rPr>
      </w:pPr>
      <w:r w:rsidRPr="00B97C62">
        <w:rPr>
          <w:rFonts w:cs="Arial"/>
        </w:rPr>
        <w:t>Even if they win superior explanatory power, psychoanalytic imaginings are useless in advancing political change</w:t>
      </w:r>
    </w:p>
    <w:p w14:paraId="0202195E" w14:textId="77777777" w:rsidR="00704EE2" w:rsidRDefault="00704EE2" w:rsidP="00704EE2">
      <w:pPr>
        <w:rPr>
          <w:sz w:val="16"/>
        </w:rPr>
      </w:pPr>
    </w:p>
    <w:p w14:paraId="2593D436" w14:textId="77777777" w:rsidR="00704EE2" w:rsidRPr="00B97C62" w:rsidRDefault="00704EE2" w:rsidP="00704EE2">
      <w:pPr>
        <w:rPr>
          <w:sz w:val="16"/>
        </w:rPr>
      </w:pPr>
      <w:r w:rsidRPr="00B97C62">
        <w:rPr>
          <w:sz w:val="16"/>
        </w:rPr>
        <w:t xml:space="preserve">Adam </w:t>
      </w:r>
      <w:r w:rsidRPr="00B97C62">
        <w:rPr>
          <w:rStyle w:val="Heading4Char"/>
          <w:rFonts w:cs="Arial"/>
        </w:rPr>
        <w:t>Rosen-Carole 10</w:t>
      </w:r>
      <w:r w:rsidRPr="00B97C62">
        <w:rPr>
          <w:sz w:val="16"/>
        </w:rPr>
        <w:t>, Visiting Professor of Philosophy at Bard College, 2010, “Menu Cards in Time of Famine: On Psychoanalysis and Politics,” Psychoanalytic Quarterly, Vol. LXXIX, No. 1, p. 205-207</w:t>
      </w:r>
    </w:p>
    <w:p w14:paraId="3340E3C7" w14:textId="77777777" w:rsidR="00704EE2" w:rsidRPr="00B97C62" w:rsidRDefault="00704EE2" w:rsidP="00704EE2">
      <w:pPr>
        <w:rPr>
          <w:rStyle w:val="Emphasis"/>
        </w:rPr>
      </w:pPr>
      <w:r w:rsidRPr="00B97C62">
        <w:rPr>
          <w:sz w:val="14"/>
        </w:rPr>
        <w:t xml:space="preserve">On the other hand, though in these ways and many others, </w:t>
      </w:r>
      <w:r w:rsidRPr="00B97C62">
        <w:rPr>
          <w:rStyle w:val="StyleUnderline"/>
        </w:rPr>
        <w:t>psychoanalysis seems to promote the sorts of subjective dispositions and habits requisite for a thriving democracy, and though in a variety of ways psychoanalysis contributes to personal emancipation</w:t>
      </w:r>
      <w:r w:rsidRPr="00B97C62">
        <w:rPr>
          <w:sz w:val="14"/>
        </w:rPr>
        <w:t xml:space="preserve">— say, </w:t>
      </w:r>
      <w:r w:rsidRPr="00B97C62">
        <w:rPr>
          <w:rStyle w:val="StyleUnderline"/>
        </w:rPr>
        <w:t>by releasing individuals from self-defeating, damaging, or petrified forms action and reaction, object attachment, and the like</w:t>
      </w:r>
      <w:r w:rsidRPr="00B97C62">
        <w:rPr>
          <w:sz w:val="14"/>
        </w:rPr>
        <w:t>—</w:t>
      </w:r>
      <w:r w:rsidRPr="00B97C62">
        <w:rPr>
          <w:rStyle w:val="StyleUnderline"/>
        </w:rPr>
        <w:t xml:space="preserve">in light of the very uniqueness of what it has to offer, one cannot but wonder: </w:t>
      </w:r>
      <w:r w:rsidRPr="00AA4080">
        <w:rPr>
          <w:rStyle w:val="StyleUnderline"/>
          <w:highlight w:val="green"/>
        </w:rPr>
        <w:t>to what extent</w:t>
      </w:r>
      <w:r w:rsidRPr="00B97C62">
        <w:rPr>
          <w:rStyle w:val="StyleUnderline"/>
        </w:rPr>
        <w:t xml:space="preserve">, if at all, </w:t>
      </w:r>
      <w:r w:rsidRPr="00AA4080">
        <w:rPr>
          <w:rStyle w:val="StyleUnderline"/>
          <w:highlight w:val="green"/>
        </w:rPr>
        <w:t xml:space="preserve">can </w:t>
      </w:r>
      <w:r w:rsidRPr="00B97C62">
        <w:rPr>
          <w:rStyle w:val="StyleUnderline"/>
        </w:rPr>
        <w:t xml:space="preserve">the habits and dispositions—broadly, the forms of life—cultivated by </w:t>
      </w:r>
      <w:r w:rsidRPr="00AA4080">
        <w:rPr>
          <w:rStyle w:val="StyleUnderline"/>
          <w:highlight w:val="green"/>
        </w:rPr>
        <w:t>psychoanalytic practice</w:t>
      </w:r>
      <w:r w:rsidRPr="00B97C62">
        <w:rPr>
          <w:rStyle w:val="StyleUnderline"/>
        </w:rPr>
        <w:t xml:space="preserve"> survive, let alone </w:t>
      </w:r>
      <w:r w:rsidRPr="00AA4080">
        <w:rPr>
          <w:rStyle w:val="StyleUnderline"/>
          <w:highlight w:val="green"/>
        </w:rPr>
        <w:t>flourish, under</w:t>
      </w:r>
      <w:r w:rsidRPr="00B97C62">
        <w:rPr>
          <w:rStyle w:val="StyleUnderline"/>
        </w:rPr>
        <w:t xml:space="preserve"> </w:t>
      </w:r>
      <w:r w:rsidRPr="00B97C62">
        <w:rPr>
          <w:rStyle w:val="Emphasis"/>
        </w:rPr>
        <w:t xml:space="preserve">modern social and </w:t>
      </w:r>
      <w:r w:rsidRPr="00AA4080">
        <w:rPr>
          <w:rStyle w:val="Emphasis"/>
          <w:highlight w:val="green"/>
        </w:rPr>
        <w:t>political conditions?</w:t>
      </w:r>
      <w:r w:rsidRPr="00AA4080">
        <w:rPr>
          <w:sz w:val="14"/>
          <w:highlight w:val="green"/>
        </w:rPr>
        <w:t xml:space="preserve"> </w:t>
      </w:r>
      <w:r w:rsidRPr="00AA4080">
        <w:rPr>
          <w:rStyle w:val="StyleUnderline"/>
          <w:highlight w:val="green"/>
        </w:rPr>
        <w:t xml:space="preserve">If the </w:t>
      </w:r>
      <w:r w:rsidRPr="00B97C62">
        <w:rPr>
          <w:rStyle w:val="StyleUnderline"/>
        </w:rPr>
        <w:t xml:space="preserve">emancipatory </w:t>
      </w:r>
      <w:r w:rsidRPr="00AA4080">
        <w:rPr>
          <w:rStyle w:val="StyleUnderline"/>
          <w:highlight w:val="green"/>
        </w:rPr>
        <w:t>inclinations</w:t>
      </w:r>
      <w:r w:rsidRPr="00B97C62">
        <w:rPr>
          <w:sz w:val="14"/>
        </w:rPr>
        <w:t xml:space="preserve"> and democratic virtues that </w:t>
      </w:r>
      <w:r w:rsidRPr="00B97C62">
        <w:rPr>
          <w:rStyle w:val="StyleUnderline"/>
        </w:rPr>
        <w:t xml:space="preserve">psychoanalytic practice promotes </w:t>
      </w:r>
      <w:r w:rsidRPr="00AA4080">
        <w:rPr>
          <w:rStyle w:val="StyleUnderline"/>
          <w:highlight w:val="green"/>
        </w:rPr>
        <w:t>are</w:t>
      </w:r>
      <w:r w:rsidRPr="00B97C62">
        <w:rPr>
          <w:rStyle w:val="StyleUnderline"/>
        </w:rPr>
        <w:t xml:space="preserve"> systematically </w:t>
      </w:r>
      <w:r w:rsidRPr="00AA4080">
        <w:rPr>
          <w:rStyle w:val="StyleUnderline"/>
          <w:highlight w:val="green"/>
        </w:rPr>
        <w:t>crushed</w:t>
      </w:r>
      <w:r w:rsidRPr="00B97C62">
        <w:rPr>
          <w:rStyle w:val="StyleUnderline"/>
        </w:rPr>
        <w:t xml:space="preserve"> </w:t>
      </w:r>
      <w:r w:rsidRPr="00B97C62">
        <w:rPr>
          <w:sz w:val="14"/>
        </w:rPr>
        <w:t xml:space="preserve">or at least regularly unsupported by the world in which they would be realized, </w:t>
      </w:r>
      <w:r w:rsidRPr="00B97C62">
        <w:rPr>
          <w:rStyle w:val="Emphasis"/>
        </w:rPr>
        <w:t xml:space="preserve">then </w:t>
      </w:r>
      <w:r w:rsidRPr="00AA4080">
        <w:rPr>
          <w:rStyle w:val="Emphasis"/>
          <w:highlight w:val="green"/>
        </w:rPr>
        <w:t>isn’t psychoanalysis</w:t>
      </w:r>
      <w:r w:rsidRPr="00B97C62">
        <w:rPr>
          <w:rStyle w:val="Emphasis"/>
        </w:rPr>
        <w:t xml:space="preserve"> implicitly </w:t>
      </w:r>
      <w:r w:rsidRPr="00AA4080">
        <w:rPr>
          <w:rStyle w:val="Emphasis"/>
          <w:highlight w:val="green"/>
        </w:rPr>
        <w:t>making promises it cannot redeem?</w:t>
      </w:r>
      <w:r w:rsidRPr="00B97C62">
        <w:rPr>
          <w:sz w:val="14"/>
        </w:rPr>
        <w:t xml:space="preserve"> Might not massive social and political transformations be the condition for the efficacious practice of psychoanalysis? And so, under current conditions, </w:t>
      </w:r>
      <w:r w:rsidRPr="00B97C62">
        <w:rPr>
          <w:rStyle w:val="StyleUnderline"/>
        </w:rPr>
        <w:t>can we avoid experiencing the forms of life nascently cultivated by psychoanalytic practice as something of a tease, or even a source of deep frustration</w:t>
      </w:r>
      <w:r w:rsidRPr="00B97C62">
        <w:rPr>
          <w:sz w:val="14"/>
        </w:rPr>
        <w:t>?</w:t>
      </w:r>
      <w:r w:rsidRPr="00B97C62">
        <w:rPr>
          <w:sz w:val="12"/>
        </w:rPr>
        <w:t>¶</w:t>
      </w:r>
      <w:r w:rsidRPr="00B97C62">
        <w:rPr>
          <w:sz w:val="14"/>
        </w:rPr>
        <w:t xml:space="preserve"> (2) Concerning psychoanalysis as a politically inclined theoretical enterprise, </w:t>
      </w:r>
      <w:r w:rsidRPr="00AA4080">
        <w:rPr>
          <w:rStyle w:val="StyleUnderline"/>
          <w:highlight w:val="green"/>
        </w:rPr>
        <w:t>the worry is whether political</w:t>
      </w:r>
      <w:r w:rsidRPr="00B97C62">
        <w:rPr>
          <w:rStyle w:val="StyleUnderline"/>
        </w:rPr>
        <w:t xml:space="preserve"> diagnoses and </w:t>
      </w:r>
      <w:r w:rsidRPr="00AA4080">
        <w:rPr>
          <w:rStyle w:val="StyleUnderline"/>
          <w:highlight w:val="green"/>
        </w:rPr>
        <w:t>proposals</w:t>
      </w:r>
      <w:r w:rsidRPr="00B97C62">
        <w:rPr>
          <w:rStyle w:val="StyleUnderline"/>
        </w:rPr>
        <w:t xml:space="preserve"> that proceed </w:t>
      </w:r>
      <w:r w:rsidRPr="00AA4080">
        <w:rPr>
          <w:rStyle w:val="StyleUnderline"/>
          <w:highlight w:val="green"/>
        </w:rPr>
        <w:t xml:space="preserve">on </w:t>
      </w:r>
      <w:r w:rsidRPr="00B97C62">
        <w:rPr>
          <w:rStyle w:val="StyleUnderline"/>
        </w:rPr>
        <w:t xml:space="preserve">the basis of </w:t>
      </w:r>
      <w:r w:rsidRPr="00AA4080">
        <w:rPr>
          <w:rStyle w:val="StyleUnderline"/>
          <w:highlight w:val="green"/>
        </w:rPr>
        <w:t>psychoanalytic insights</w:t>
      </w:r>
      <w:r w:rsidRPr="00B97C62">
        <w:rPr>
          <w:rStyle w:val="StyleUnderline"/>
        </w:rPr>
        <w:t xml:space="preserve"> and forms of attention </w:t>
      </w:r>
      <w:r w:rsidRPr="00AA4080">
        <w:rPr>
          <w:rStyle w:val="StyleUnderline"/>
          <w:highlight w:val="green"/>
        </w:rPr>
        <w:t xml:space="preserve">partake of a fantasy of </w:t>
      </w:r>
      <w:r w:rsidRPr="00B97C62">
        <w:rPr>
          <w:rStyle w:val="StyleUnderline"/>
        </w:rPr>
        <w:t xml:space="preserve">interpretive </w:t>
      </w:r>
      <w:r w:rsidRPr="00AA4080">
        <w:rPr>
          <w:rStyle w:val="StyleUnderline"/>
          <w:highlight w:val="green"/>
        </w:rPr>
        <w:t>efficacy</w:t>
      </w:r>
      <w:r w:rsidRPr="00AA4080">
        <w:rPr>
          <w:rStyle w:val="Emphasis"/>
          <w:highlight w:val="green"/>
        </w:rPr>
        <w:t xml:space="preserve"> (all the world’s a couch</w:t>
      </w:r>
      <w:r w:rsidRPr="00B97C62">
        <w:rPr>
          <w:sz w:val="14"/>
        </w:rPr>
        <w:t xml:space="preserve">, you might say), </w:t>
      </w:r>
      <w:r w:rsidRPr="00B97C62">
        <w:rPr>
          <w:rStyle w:val="StyleUnderline"/>
        </w:rPr>
        <w:t>wherein our profound alienation from the conditions for robust political agency are registered and repudiated</w:t>
      </w:r>
      <w:r w:rsidRPr="00B97C62">
        <w:rPr>
          <w:sz w:val="14"/>
        </w:rPr>
        <w:t>?</w:t>
      </w:r>
      <w:r w:rsidRPr="00B97C62">
        <w:rPr>
          <w:sz w:val="12"/>
        </w:rPr>
        <w:t>¶</w:t>
      </w:r>
      <w:r w:rsidRPr="00B97C62">
        <w:rPr>
          <w:sz w:val="14"/>
        </w:rPr>
        <w:t xml:space="preserve">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AA4080">
        <w:rPr>
          <w:rStyle w:val="StyleUnderline"/>
          <w:highlight w:val="green"/>
        </w:rPr>
        <w:t>Žižek’s</w:t>
      </w:r>
      <w:r w:rsidRPr="00B97C62">
        <w:rPr>
          <w:sz w:val="14"/>
        </w:rPr>
        <w:t xml:space="preserve"> (1993, 2004), Derrida’s (2002) and others’ insistence that we draw the juridical and political consequences of the </w:t>
      </w:r>
      <w:r w:rsidRPr="00B97C62">
        <w:rPr>
          <w:rStyle w:val="StyleUnderline"/>
        </w:rPr>
        <w:t xml:space="preserve">hypothesis of an irreducible </w:t>
      </w:r>
      <w:r w:rsidRPr="00AA4080">
        <w:rPr>
          <w:rStyle w:val="StyleUnderline"/>
          <w:highlight w:val="green"/>
        </w:rPr>
        <w:t>death drive</w:t>
      </w:r>
      <w:r w:rsidRPr="00B97C62">
        <w:rPr>
          <w:sz w:val="14"/>
        </w:rPr>
        <w:t xml:space="preserve">, as well as Marcuse’s (1970) proposal that we attend to the weakening of Eros and the growth of aggression that </w:t>
      </w:r>
      <w:r w:rsidRPr="00AA4080">
        <w:rPr>
          <w:rStyle w:val="StyleUnderline"/>
          <w:highlight w:val="green"/>
        </w:rPr>
        <w:t>results</w:t>
      </w:r>
      <w:r w:rsidRPr="00B97C62">
        <w:rPr>
          <w:rStyle w:val="StyleUnderline"/>
        </w:rPr>
        <w:t xml:space="preserve"> </w:t>
      </w:r>
      <w:r w:rsidRPr="00AA4080">
        <w:rPr>
          <w:rStyle w:val="StyleUnderline"/>
          <w:highlight w:val="green"/>
        </w:rPr>
        <w:t>from</w:t>
      </w:r>
      <w:r w:rsidRPr="00B97C62">
        <w:rPr>
          <w:rStyle w:val="StyleUnderline"/>
        </w:rPr>
        <w:t xml:space="preserve"> the coercive </w:t>
      </w:r>
      <w:r w:rsidRPr="00AA4080">
        <w:rPr>
          <w:rStyle w:val="StyleUnderline"/>
          <w:highlight w:val="green"/>
        </w:rPr>
        <w:t>enforcement of the reality principle</w:t>
      </w:r>
      <w:r w:rsidRPr="00B97C62">
        <w:rPr>
          <w:rStyle w:val="StyleUnderline"/>
        </w:rPr>
        <w:t xml:space="preserve"> upon the sociopolitically weakened ego, and especially to the channeling of this aggression into hatred of enemies.</w:t>
      </w:r>
      <w:r w:rsidRPr="00B97C62">
        <w:rPr>
          <w:sz w:val="14"/>
        </w:rPr>
        <w:t xml:space="preserve">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w:t>
      </w:r>
      <w:r w:rsidRPr="00B97C62">
        <w:rPr>
          <w:sz w:val="12"/>
        </w:rPr>
        <w:t>¶</w:t>
      </w:r>
      <w:r w:rsidRPr="00B97C62">
        <w:rPr>
          <w:sz w:val="14"/>
        </w:rPr>
        <w:t xml:space="preserve"> </w:t>
      </w:r>
      <w:r w:rsidRPr="00B97C62">
        <w:rPr>
          <w:sz w:val="14"/>
          <w:szCs w:val="20"/>
        </w:rPr>
        <w:t>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w:t>
      </w:r>
      <w:r w:rsidRPr="00B97C62">
        <w:rPr>
          <w:sz w:val="14"/>
        </w:rPr>
        <w:t xml:space="preserve">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AA4080">
        <w:rPr>
          <w:rStyle w:val="Emphasis"/>
          <w:highlight w:val="green"/>
        </w:rPr>
        <w:t>Stavrakakis</w:t>
      </w:r>
      <w:r w:rsidRPr="00B97C62">
        <w:rPr>
          <w:rStyle w:val="Emphasis"/>
        </w:rPr>
        <w:t xml:space="preserve"> </w:t>
      </w:r>
      <w:r w:rsidRPr="00B97C62">
        <w:rPr>
          <w:sz w:val="14"/>
        </w:rPr>
        <w:t xml:space="preserve">(1999) </w:t>
      </w:r>
      <w:r w:rsidRPr="00AA4080">
        <w:rPr>
          <w:rStyle w:val="Emphasis"/>
          <w:highlight w:val="green"/>
        </w:rPr>
        <w:t>advocates that we</w:t>
      </w:r>
      <w:r w:rsidRPr="00B97C62">
        <w:rPr>
          <w:sz w:val="14"/>
        </w:rPr>
        <w:t xml:space="preserve"> recognize and </w:t>
      </w:r>
      <w:r w:rsidRPr="00AA4080">
        <w:rPr>
          <w:rStyle w:val="Emphasis"/>
          <w:highlight w:val="green"/>
        </w:rPr>
        <w:t>traverse the</w:t>
      </w:r>
      <w:r w:rsidRPr="00B97C62">
        <w:rPr>
          <w:sz w:val="14"/>
        </w:rPr>
        <w:t xml:space="preserve"> residues of </w:t>
      </w:r>
      <w:r w:rsidRPr="00AA4080">
        <w:rPr>
          <w:rStyle w:val="Emphasis"/>
          <w:highlight w:val="green"/>
        </w:rPr>
        <w:t>utopian fantasy</w:t>
      </w:r>
      <w:r w:rsidRPr="00B97C62">
        <w:rPr>
          <w:sz w:val="14"/>
        </w:rPr>
        <w:t xml:space="preserve"> in our contemporary political imagination.1</w:t>
      </w:r>
      <w:r w:rsidRPr="00B97C62">
        <w:rPr>
          <w:sz w:val="12"/>
        </w:rPr>
        <w:t>¶</w:t>
      </w:r>
      <w:r w:rsidRPr="00B97C62">
        <w:rPr>
          <w:sz w:val="14"/>
        </w:rPr>
        <w:t xml:space="preserve"> </w:t>
      </w:r>
      <w:r w:rsidRPr="00B97C62">
        <w:rPr>
          <w:rStyle w:val="StyleUnderline"/>
        </w:rPr>
        <w:t xml:space="preserve">Might not the psychoanalytic </w:t>
      </w:r>
      <w:r w:rsidRPr="00AA4080">
        <w:rPr>
          <w:rStyle w:val="StyleUnderline"/>
          <w:highlight w:val="green"/>
        </w:rPr>
        <w:t>interpretation of powerful figures</w:t>
      </w:r>
      <w:r w:rsidRPr="00B97C62">
        <w:rPr>
          <w:rStyle w:val="StyleUnderline"/>
        </w:rPr>
        <w:t xml:space="preserve"> (Bush, Bin Laden, or whomever), collective subjects (nations, ethnic groups, and so forth), </w:t>
      </w:r>
      <w:r w:rsidRPr="00AA4080">
        <w:rPr>
          <w:rStyle w:val="StyleUnderline"/>
          <w:highlight w:val="green"/>
        </w:rPr>
        <w:t xml:space="preserve">or </w:t>
      </w:r>
      <w:r w:rsidRPr="00B97C62">
        <w:rPr>
          <w:rStyle w:val="StyleUnderline"/>
        </w:rPr>
        <w:t xml:space="preserve">urgent </w:t>
      </w:r>
      <w:r w:rsidRPr="00AA4080">
        <w:rPr>
          <w:rStyle w:val="StyleUnderline"/>
          <w:highlight w:val="green"/>
        </w:rPr>
        <w:t xml:space="preserve">“political” situations </w:t>
      </w:r>
      <w:r w:rsidRPr="00AA4080">
        <w:rPr>
          <w:rStyle w:val="Emphasis"/>
          <w:highlight w:val="green"/>
        </w:rPr>
        <w:t xml:space="preserve">register </w:t>
      </w:r>
      <w:r w:rsidRPr="00B97C62">
        <w:rPr>
          <w:rStyle w:val="Emphasis"/>
        </w:rPr>
        <w:t xml:space="preserve">an </w:t>
      </w:r>
      <w:r w:rsidRPr="00AA4080">
        <w:rPr>
          <w:rStyle w:val="Emphasis"/>
          <w:highlight w:val="green"/>
        </w:rPr>
        <w:t>anxiety</w:t>
      </w:r>
      <w:r w:rsidRPr="00B97C62">
        <w:rPr>
          <w:rStyle w:val="Emphasis"/>
        </w:rPr>
        <w:t xml:space="preserve"> regarding political impotence</w:t>
      </w:r>
      <w:r w:rsidRPr="00B97C62">
        <w:rPr>
          <w:rStyle w:val="StyleUnderline"/>
        </w:rPr>
        <w:t xml:space="preserve"> or “castration” that is </w:t>
      </w:r>
      <w:r w:rsidRPr="00B97C62">
        <w:rPr>
          <w:rStyle w:val="Emphasis"/>
        </w:rPr>
        <w:t>pacified and modified</w:t>
      </w:r>
      <w:r w:rsidRPr="00B97C62">
        <w:rPr>
          <w:rStyle w:val="StyleUnderline"/>
        </w:rPr>
        <w:t xml:space="preserve"> by the fantasmatic frame </w:t>
      </w:r>
      <w:r w:rsidRPr="00AA4080">
        <w:rPr>
          <w:rStyle w:val="StyleUnderline"/>
          <w:highlight w:val="green"/>
        </w:rPr>
        <w:t>wherein the psychoanalytically inclined</w:t>
      </w:r>
      <w:r w:rsidRPr="00B97C62">
        <w:rPr>
          <w:rStyle w:val="StyleUnderline"/>
        </w:rPr>
        <w:t xml:space="preserve"> political </w:t>
      </w:r>
      <w:r w:rsidRPr="00AA4080">
        <w:rPr>
          <w:rStyle w:val="StyleUnderline"/>
          <w:highlight w:val="green"/>
        </w:rPr>
        <w:t>theorist situates</w:t>
      </w:r>
      <w:r w:rsidRPr="00B97C62">
        <w:rPr>
          <w:rStyle w:val="StyleUnderline"/>
        </w:rPr>
        <w:t xml:space="preserve"> him- or herself </w:t>
      </w:r>
      <w:r w:rsidRPr="00AA4080">
        <w:rPr>
          <w:rStyle w:val="StyleUnderline"/>
          <w:highlight w:val="green"/>
        </w:rPr>
        <w:t>as diagnosing</w:t>
      </w:r>
      <w:r w:rsidRPr="00B97C62">
        <w:rPr>
          <w:rStyle w:val="StyleUnderline"/>
        </w:rPr>
        <w:t xml:space="preserve"> or interpretively intervening in the lives of political figures</w:t>
      </w:r>
      <w:r w:rsidRPr="00B97C62">
        <w:rPr>
          <w:sz w:val="14"/>
        </w:rPr>
        <w:t xml:space="preserve">, collective political subjects, </w:t>
      </w:r>
      <w:r w:rsidRPr="00B97C62">
        <w:rPr>
          <w:rStyle w:val="StyleUnderline"/>
        </w:rPr>
        <w:t xml:space="preserve">or complex political </w:t>
      </w:r>
      <w:r w:rsidRPr="00AA4080">
        <w:rPr>
          <w:rStyle w:val="StyleUnderline"/>
          <w:highlight w:val="green"/>
        </w:rPr>
        <w:t>situations</w:t>
      </w:r>
      <w:r w:rsidRPr="00B97C62">
        <w:rPr>
          <w:rStyle w:val="StyleUnderline"/>
        </w:rPr>
        <w:t xml:space="preserve"> with the idealized efficacy of a successful clinical intervention</w:t>
      </w:r>
      <w:r w:rsidRPr="00B97C62">
        <w:rPr>
          <w:sz w:val="14"/>
        </w:rPr>
        <w:t xml:space="preserve">? If so, then </w:t>
      </w:r>
      <w:r w:rsidRPr="00B97C62">
        <w:rPr>
          <w:rStyle w:val="Emphasis"/>
        </w:rPr>
        <w:t xml:space="preserve">the question is: </w:t>
      </w:r>
      <w:r w:rsidRPr="00AA4080">
        <w:rPr>
          <w:rStyle w:val="Emphasis"/>
          <w:highlight w:val="green"/>
        </w:rPr>
        <w:t>are the contributions of psychoanalytic</w:t>
      </w:r>
      <w:r w:rsidRPr="00B97C62">
        <w:rPr>
          <w:rStyle w:val="Emphasis"/>
        </w:rPr>
        <w:t xml:space="preserve">ally inclined political </w:t>
      </w:r>
      <w:r w:rsidRPr="00AA4080">
        <w:rPr>
          <w:rStyle w:val="Emphasis"/>
          <w:highlight w:val="green"/>
        </w:rPr>
        <w:t>theory anything more than tantalizing menu</w:t>
      </w:r>
      <w:r w:rsidRPr="00B97C62">
        <w:rPr>
          <w:rStyle w:val="Emphasis"/>
        </w:rPr>
        <w:t xml:space="preserve"> cards </w:t>
      </w:r>
      <w:r w:rsidRPr="00AA4080">
        <w:rPr>
          <w:rStyle w:val="Emphasis"/>
          <w:highlight w:val="green"/>
        </w:rPr>
        <w:t>for meals it cannot deliver</w:t>
      </w:r>
      <w:r w:rsidRPr="00AA4080">
        <w:rPr>
          <w:b/>
          <w:highlight w:val="green"/>
          <w:u w:val="single"/>
        </w:rPr>
        <w:t>?</w:t>
      </w:r>
      <w:r w:rsidRPr="00B97C62">
        <w:rPr>
          <w:sz w:val="12"/>
        </w:rPr>
        <w:t>¶</w:t>
      </w:r>
      <w:r w:rsidRPr="00B97C62">
        <w:rPr>
          <w:b/>
          <w:sz w:val="12"/>
          <w:u w:val="single"/>
        </w:rPr>
        <w:t xml:space="preserve"> </w:t>
      </w:r>
      <w:r w:rsidRPr="00B97C62">
        <w:rPr>
          <w:sz w:val="14"/>
        </w:rPr>
        <w:t xml:space="preserve">As I said, the worry is twofold. These are two folds of a related problem, which is this: </w:t>
      </w:r>
      <w:r w:rsidRPr="00B97C62">
        <w:rPr>
          <w:rStyle w:val="StyleUnderline"/>
        </w:rPr>
        <w:t>might the very seductiveness of psychoanalytic theory and practice</w:t>
      </w:r>
      <w:r w:rsidRPr="00B97C62">
        <w:rPr>
          <w:sz w:val="14"/>
        </w:rPr>
        <w:t>—specifically, the seductiveness of its political promise—</w:t>
      </w:r>
      <w:r w:rsidRPr="00B97C62">
        <w:rPr>
          <w:rStyle w:val="StyleUnderline"/>
        </w:rPr>
        <w:t>register the lasting eclipse of the political and the objectivity of the social, respectively</w:t>
      </w:r>
      <w:r w:rsidRPr="00B97C62">
        <w:rPr>
          <w:sz w:val="14"/>
        </w:rPr>
        <w:t xml:space="preserve">? In other words, </w:t>
      </w:r>
      <w:r w:rsidRPr="00AA4080">
        <w:rPr>
          <w:rStyle w:val="StyleUnderline"/>
          <w:highlight w:val="green"/>
        </w:rPr>
        <w:t>might not every</w:t>
      </w:r>
      <w:r w:rsidRPr="00AA4080">
        <w:rPr>
          <w:rStyle w:val="Emphasis"/>
          <w:highlight w:val="green"/>
        </w:rPr>
        <w:t>thing that makes psychoanalytic</w:t>
      </w:r>
      <w:r w:rsidRPr="00B97C62">
        <w:rPr>
          <w:rStyle w:val="Emphasis"/>
        </w:rPr>
        <w:t xml:space="preserve"> theory and </w:t>
      </w:r>
      <w:r w:rsidRPr="00AA4080">
        <w:rPr>
          <w:rStyle w:val="Emphasis"/>
          <w:highlight w:val="green"/>
        </w:rPr>
        <w:t>practice</w:t>
      </w:r>
      <w:r w:rsidRPr="00B97C62">
        <w:rPr>
          <w:rStyle w:val="Emphasis"/>
        </w:rPr>
        <w:t xml:space="preserve"> so politically </w:t>
      </w:r>
      <w:r w:rsidRPr="00AA4080">
        <w:rPr>
          <w:rStyle w:val="Emphasis"/>
          <w:highlight w:val="green"/>
        </w:rPr>
        <w:t>attractive</w:t>
      </w:r>
      <w:r w:rsidRPr="00AA4080">
        <w:rPr>
          <w:rStyle w:val="StyleUnderline"/>
          <w:highlight w:val="green"/>
        </w:rPr>
        <w:t xml:space="preserve"> indicate </w:t>
      </w:r>
      <w:r w:rsidRPr="00B97C62">
        <w:rPr>
          <w:rStyle w:val="StyleUnderline"/>
        </w:rPr>
        <w:t xml:space="preserve">precisely the necessity of wide-ranging social/institutional </w:t>
      </w:r>
      <w:r w:rsidRPr="00AA4080">
        <w:rPr>
          <w:rStyle w:val="StyleUnderline"/>
          <w:highlight w:val="green"/>
        </w:rPr>
        <w:t>transformations that far exceed the powers of psychoanalysis</w:t>
      </w:r>
      <w:r w:rsidRPr="00AA4080">
        <w:rPr>
          <w:sz w:val="14"/>
          <w:highlight w:val="green"/>
        </w:rPr>
        <w:t>?</w:t>
      </w:r>
      <w:r w:rsidRPr="00B97C62">
        <w:rPr>
          <w:sz w:val="12"/>
        </w:rPr>
        <w:t>¶</w:t>
      </w:r>
      <w:r w:rsidRPr="00B97C62">
        <w:rPr>
          <w:sz w:val="14"/>
        </w:rPr>
        <w:t xml:space="preserve"> And so, </w:t>
      </w:r>
      <w:r w:rsidRPr="00B97C62">
        <w:rPr>
          <w:rStyle w:val="StyleUnderline"/>
        </w:rPr>
        <w:t xml:space="preserve">might not the politically salient </w:t>
      </w:r>
      <w:r w:rsidRPr="00AA4080">
        <w:rPr>
          <w:rStyle w:val="StyleUnderline"/>
          <w:highlight w:val="green"/>
        </w:rPr>
        <w:t xml:space="preserve">transformations </w:t>
      </w:r>
      <w:r w:rsidRPr="00B97C62">
        <w:rPr>
          <w:rStyle w:val="StyleUnderline"/>
        </w:rPr>
        <w:t xml:space="preserve">of subjectivity </w:t>
      </w:r>
      <w:r w:rsidRPr="00AA4080">
        <w:rPr>
          <w:rStyle w:val="StyleUnderline"/>
          <w:highlight w:val="green"/>
        </w:rPr>
        <w:t xml:space="preserve">to which psychoanalysis can contribute overburden subjectivity as the </w:t>
      </w:r>
      <w:r w:rsidRPr="00B97C62">
        <w:rPr>
          <w:rStyle w:val="StyleUnderline"/>
        </w:rPr>
        <w:t xml:space="preserve">site of </w:t>
      </w:r>
      <w:r w:rsidRPr="00AA4080">
        <w:rPr>
          <w:rStyle w:val="StyleUnderline"/>
          <w:highlight w:val="green"/>
        </w:rPr>
        <w:t xml:space="preserve">political transformation, </w:t>
      </w:r>
      <w:r w:rsidRPr="00AA4080">
        <w:rPr>
          <w:rStyle w:val="Emphasis"/>
          <w:highlight w:val="green"/>
        </w:rPr>
        <w:t xml:space="preserve">blinding us to </w:t>
      </w:r>
      <w:r w:rsidRPr="00B97C62">
        <w:rPr>
          <w:rStyle w:val="Emphasis"/>
        </w:rPr>
        <w:t xml:space="preserve">the necessity of largescale </w:t>
      </w:r>
      <w:r w:rsidRPr="00AA4080">
        <w:rPr>
          <w:rStyle w:val="Emphasis"/>
          <w:highlight w:val="green"/>
        </w:rPr>
        <w:t>institutional reforms</w:t>
      </w:r>
      <w:r w:rsidRPr="00B97C62">
        <w:rPr>
          <w:sz w:val="14"/>
        </w:rPr>
        <w:t xml:space="preserve">? Indeed, might not massive institutional transformations be necessary conditions for the efficacy of psychoanalytic practice, both personally and politically? Further, </w:t>
      </w:r>
      <w:r w:rsidRPr="00B97C62">
        <w:rPr>
          <w:rStyle w:val="StyleUnderline"/>
        </w:rPr>
        <w:t xml:space="preserve">might not the so-called interventions and proposals of psychoanalytically inclined political </w:t>
      </w:r>
      <w:r w:rsidRPr="00AA4080">
        <w:rPr>
          <w:rStyle w:val="StyleUnderline"/>
          <w:highlight w:val="green"/>
        </w:rPr>
        <w:t>theory</w:t>
      </w:r>
      <w:r w:rsidRPr="00B97C62">
        <w:rPr>
          <w:rStyle w:val="StyleUnderline"/>
        </w:rPr>
        <w:t xml:space="preserve"> similarly </w:t>
      </w:r>
      <w:r w:rsidRPr="00AA4080">
        <w:rPr>
          <w:rStyle w:val="StyleUnderline"/>
          <w:highlight w:val="green"/>
        </w:rPr>
        <w:t>sidestep the question of the institutional</w:t>
      </w:r>
      <w:r w:rsidRPr="00B97C62">
        <w:rPr>
          <w:rStyle w:val="StyleUnderline"/>
        </w:rPr>
        <w:t xml:space="preserve"> transformations </w:t>
      </w:r>
      <w:r w:rsidRPr="00AA4080">
        <w:rPr>
          <w:rStyle w:val="StyleUnderline"/>
          <w:highlight w:val="green"/>
        </w:rPr>
        <w:t>necessary for</w:t>
      </w:r>
      <w:r w:rsidRPr="00B97C62">
        <w:rPr>
          <w:rStyle w:val="StyleUnderline"/>
        </w:rPr>
        <w:t xml:space="preserve"> their </w:t>
      </w:r>
      <w:r w:rsidRPr="00AA4080">
        <w:rPr>
          <w:rStyle w:val="StyleUnderline"/>
          <w:highlight w:val="green"/>
        </w:rPr>
        <w:t>realization, and</w:t>
      </w:r>
      <w:r w:rsidRPr="00B97C62">
        <w:rPr>
          <w:rStyle w:val="StyleUnderline"/>
        </w:rPr>
        <w:t xml:space="preserve"> so </w:t>
      </w:r>
      <w:r w:rsidRPr="00AA4080">
        <w:rPr>
          <w:rStyle w:val="StyleUnderline"/>
          <w:highlight w:val="green"/>
        </w:rPr>
        <w:t>conspire with</w:t>
      </w:r>
      <w:r w:rsidRPr="00B97C62">
        <w:rPr>
          <w:rStyle w:val="StyleUnderline"/>
        </w:rPr>
        <w:t xml:space="preserve"> our blindness to the enormous institutional </w:t>
      </w:r>
      <w:r w:rsidRPr="00AA4080">
        <w:rPr>
          <w:rStyle w:val="StyleUnderline"/>
          <w:highlight w:val="green"/>
        </w:rPr>
        <w:t>impediments to a</w:t>
      </w:r>
      <w:r w:rsidRPr="00B97C62">
        <w:rPr>
          <w:rStyle w:val="StyleUnderline"/>
        </w:rPr>
        <w:t xml:space="preserve"> progressive </w:t>
      </w:r>
      <w:r w:rsidRPr="00AA4080">
        <w:rPr>
          <w:rStyle w:val="StyleUnderline"/>
          <w:highlight w:val="green"/>
        </w:rPr>
        <w:t>political future</w:t>
      </w:r>
      <w:r w:rsidRPr="00AA4080">
        <w:rPr>
          <w:rStyle w:val="Emphasis"/>
          <w:highlight w:val="green"/>
        </w:rPr>
        <w:t>?</w:t>
      </w:r>
    </w:p>
    <w:p w14:paraId="5B6F10B3" w14:textId="6D54D686" w:rsidR="00704EE2" w:rsidRPr="00EF05F6" w:rsidRDefault="00704EE2" w:rsidP="00704EE2">
      <w:pPr>
        <w:pStyle w:val="Heading3"/>
      </w:pPr>
      <w:r w:rsidRPr="00EF05F6">
        <w:t>Threats Rea</w:t>
      </w:r>
      <w:r w:rsidR="00195D7B">
        <w:t>l</w:t>
      </w:r>
      <w:r w:rsidRPr="00EF05F6">
        <w:t xml:space="preserve"> &amp; Alt Fails</w:t>
      </w:r>
    </w:p>
    <w:p w14:paraId="4EE080D6" w14:textId="77777777" w:rsidR="00704EE2" w:rsidRPr="00EF05F6" w:rsidRDefault="00704EE2" w:rsidP="00704EE2"/>
    <w:p w14:paraId="15BB7B78" w14:textId="77777777" w:rsidR="00704EE2" w:rsidRPr="00B97C62" w:rsidRDefault="00704EE2" w:rsidP="00704EE2">
      <w:pPr>
        <w:pStyle w:val="Heading4"/>
        <w:rPr>
          <w:rFonts w:cs="Arial"/>
        </w:rPr>
      </w:pPr>
      <w:r w:rsidRPr="00B97C62">
        <w:rPr>
          <w:rFonts w:cs="Arial"/>
        </w:rPr>
        <w:t>Threats aren’t psychological projections and the alt fails</w:t>
      </w:r>
    </w:p>
    <w:p w14:paraId="547C6962" w14:textId="77777777" w:rsidR="00704EE2" w:rsidRPr="00B97C62" w:rsidRDefault="00704EE2" w:rsidP="00704EE2">
      <w:pPr>
        <w:rPr>
          <w:sz w:val="24"/>
          <w:shd w:val="clear" w:color="auto" w:fill="FFFFFF"/>
        </w:rPr>
      </w:pPr>
      <w:r w:rsidRPr="00B97C62">
        <w:rPr>
          <w:shd w:val="clear" w:color="auto" w:fill="FFFFFF"/>
        </w:rPr>
        <w:t>Stanley</w:t>
      </w:r>
      <w:r w:rsidRPr="00B97C62">
        <w:t xml:space="preserve"> </w:t>
      </w:r>
      <w:r w:rsidRPr="00B97C62">
        <w:rPr>
          <w:rStyle w:val="Style13ptBold"/>
        </w:rPr>
        <w:t>Hoffman 86</w:t>
      </w:r>
      <w:r w:rsidRPr="00B97C62">
        <w:rPr>
          <w:shd w:val="clear" w:color="auto" w:fill="FFFFFF"/>
        </w:rPr>
        <w:t>, Center for European Studies at Harvard,  “On the Political Psychology of Peace and War: A Critique and an Agenda,” </w:t>
      </w:r>
      <w:r w:rsidRPr="00B97C62">
        <w:rPr>
          <w:i/>
          <w:iCs/>
          <w:shd w:val="clear" w:color="auto" w:fill="FFFFFF"/>
        </w:rPr>
        <w:t>Political Psychology</w:t>
      </w:r>
      <w:r w:rsidRPr="00B97C62">
        <w:rPr>
          <w:shd w:val="clear" w:color="auto" w:fill="FFFFFF"/>
        </w:rPr>
        <w:t> 7.1 JSTOR</w:t>
      </w:r>
    </w:p>
    <w:p w14:paraId="43E3B6AF" w14:textId="77777777" w:rsidR="00704EE2" w:rsidRPr="00B97C62" w:rsidRDefault="00704EE2" w:rsidP="00704EE2">
      <w:pPr>
        <w:pStyle w:val="cardtext"/>
        <w:ind w:left="0"/>
        <w:rPr>
          <w:rFonts w:ascii="Arial" w:hAnsi="Arial" w:cs="Arial"/>
          <w:sz w:val="10"/>
          <w:szCs w:val="6"/>
          <w:shd w:val="clear" w:color="auto" w:fill="FFFFFF"/>
        </w:rPr>
      </w:pPr>
      <w:r w:rsidRPr="00B97C62">
        <w:rPr>
          <w:rFonts w:ascii="Arial" w:hAnsi="Arial" w:cs="Arial"/>
          <w:sz w:val="10"/>
          <w:szCs w:val="20"/>
          <w:shd w:val="clear" w:color="auto" w:fill="FFFFFF"/>
        </w:rPr>
        <w:t xml:space="preserve">The traditionalists, even when, in their own work, they try scrupulous-ly to transcend national prejudices and to seek scientific truth, believe that </w:t>
      </w:r>
      <w:r w:rsidRPr="00AA4080">
        <w:rPr>
          <w:rFonts w:ascii="Arial" w:hAnsi="Arial" w:cs="Arial"/>
          <w:b/>
          <w:bCs/>
          <w:szCs w:val="20"/>
          <w:highlight w:val="green"/>
          <w:u w:val="single"/>
          <w:shd w:val="clear" w:color="auto" w:fill="00FF00"/>
        </w:rPr>
        <w:t>it is unrealistic to expect statesmen to stand above the</w:t>
      </w:r>
      <w:r w:rsidRPr="00AA4080">
        <w:rPr>
          <w:rFonts w:ascii="Arial" w:hAnsi="Arial" w:cs="Arial"/>
          <w:b/>
          <w:bCs/>
          <w:szCs w:val="20"/>
          <w:highlight w:val="green"/>
          <w:u w:val="single"/>
          <w:shd w:val="clear" w:color="auto" w:fill="FFFFFF"/>
        </w:rPr>
        <w:t xml:space="preserve"> </w:t>
      </w:r>
      <w:r w:rsidRPr="00AA4080">
        <w:rPr>
          <w:rFonts w:ascii="Arial" w:hAnsi="Arial" w:cs="Arial"/>
          <w:b/>
          <w:bCs/>
          <w:szCs w:val="20"/>
          <w:highlight w:val="green"/>
          <w:u w:val="single"/>
          <w:shd w:val="clear" w:color="auto" w:fill="00FF00"/>
        </w:rPr>
        <w:t>fray</w:t>
      </w:r>
      <w:r w:rsidRPr="00B97C62">
        <w:rPr>
          <w:rFonts w:ascii="Arial" w:hAnsi="Arial" w:cs="Arial"/>
          <w:sz w:val="10"/>
          <w:szCs w:val="20"/>
          <w:shd w:val="clear" w:color="auto" w:fill="FFFFFF"/>
        </w:rPr>
        <w:t xml:space="preserve">: </w:t>
      </w:r>
      <w:r w:rsidRPr="00B97C62">
        <w:rPr>
          <w:rFonts w:ascii="Arial" w:hAnsi="Arial" w:cs="Arial"/>
          <w:sz w:val="10"/>
          <w:szCs w:val="6"/>
          <w:shd w:val="clear" w:color="auto" w:fill="FFFFFF"/>
        </w:rPr>
        <w:t>By definition, the statesmen are there to worry not only about planetary survival, but — first of all—about national survival and safety. To be sure, they ought to be able to see how certain policies, aimed at enhancing security, actually increase in-security all around. But there are sharp limits to how far they can go in their mutual empathy or in their acts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for-midable domestic backlash if national self-restraint appears to result in ex-ternal losses, humiliations or perceptions of weakness. There is little point in saying that the state of affairs which imposes such limits is "anachronistic" or "unrational." To traditionalists</w:t>
      </w:r>
      <w:r w:rsidRPr="00B97C62">
        <w:rPr>
          <w:rFonts w:ascii="Arial" w:hAnsi="Arial" w:cs="Arial"/>
          <w:sz w:val="10"/>
          <w:szCs w:val="20"/>
          <w:shd w:val="clear" w:color="auto" w:fill="FFFFFF"/>
        </w:rPr>
        <w:t xml:space="preserve">, </w:t>
      </w:r>
      <w:r w:rsidRPr="00AA4080">
        <w:rPr>
          <w:rStyle w:val="Emphasis"/>
          <w:highlight w:val="green"/>
        </w:rPr>
        <w:t>the radicals' stance</w:t>
      </w:r>
      <w:r w:rsidRPr="00B97C62">
        <w:rPr>
          <w:rFonts w:ascii="Arial" w:hAnsi="Arial" w:cs="Arial"/>
          <w:b/>
          <w:szCs w:val="20"/>
          <w:u w:val="single"/>
          <w:shd w:val="clear" w:color="auto" w:fill="FFFFFF"/>
        </w:rPr>
        <w:t xml:space="preserve"> — condemnation from the top of Mount Olympus — </w:t>
      </w:r>
      <w:r w:rsidRPr="00AA4080">
        <w:rPr>
          <w:rStyle w:val="Emphasis"/>
          <w:highlight w:val="green"/>
        </w:rPr>
        <w:t>can only impede</w:t>
      </w:r>
      <w:r w:rsidRPr="00B97C62">
        <w:rPr>
          <w:rFonts w:ascii="Arial" w:hAnsi="Arial" w:cs="Arial"/>
          <w:b/>
          <w:szCs w:val="20"/>
          <w:u w:val="single"/>
          <w:shd w:val="clear" w:color="auto" w:fill="FFFFFF"/>
        </w:rPr>
        <w:t xml:space="preserve"> understanding of the limits and possibilities of </w:t>
      </w:r>
      <w:r w:rsidRPr="00AA4080">
        <w:rPr>
          <w:rStyle w:val="Emphasis"/>
          <w:highlight w:val="green"/>
        </w:rPr>
        <w:t>reform</w:t>
      </w:r>
      <w:r w:rsidRPr="00B97C62">
        <w:rPr>
          <w:rFonts w:ascii="Arial" w:hAnsi="Arial" w:cs="Arial"/>
          <w:sz w:val="10"/>
          <w:szCs w:val="20"/>
          <w:shd w:val="clear" w:color="auto" w:fill="FFFFFF"/>
        </w:rPr>
        <w:t xml:space="preserve">. To be sure, the fragmentation of mankind is a formidable obstacle to the solution of many problems that cannot be handled well in a national framework, and a deadly peril insofar as the use of force, the very distinctive feature of world politics, now entails the risk of nuclear war. </w:t>
      </w:r>
      <w:r w:rsidRPr="00B97C62">
        <w:rPr>
          <w:rStyle w:val="StyleUnderline"/>
          <w:rFonts w:ascii="Arial" w:hAnsi="Arial" w:cs="Arial"/>
        </w:rPr>
        <w:t>But one can hardly call anachronistic a phenomenon—the assertion of national identity</w:t>
      </w:r>
      <w:r w:rsidRPr="00B97C62">
        <w:rPr>
          <w:rFonts w:ascii="Arial" w:hAnsi="Arial" w:cs="Arial"/>
          <w:sz w:val="10"/>
          <w:szCs w:val="20"/>
          <w:shd w:val="clear" w:color="auto" w:fill="FFFFFF"/>
        </w:rPr>
        <w:t xml:space="preserve"> </w:t>
      </w:r>
      <w:r w:rsidRPr="00B97C62">
        <w:rPr>
          <w:rFonts w:ascii="Arial" w:hAnsi="Arial" w:cs="Arial"/>
          <w:sz w:val="10"/>
          <w:szCs w:val="6"/>
          <w:shd w:val="clear" w:color="auto" w:fill="FFFFFF"/>
        </w:rPr>
        <w:t xml:space="preserve">— that, to the bulk of </w:t>
      </w:r>
      <w:r w:rsidRPr="00B97C62">
        <w:rPr>
          <w:rFonts w:ascii="Arial" w:hAnsi="Arial" w:cs="Arial"/>
          <w:b/>
          <w:bCs/>
          <w:sz w:val="10"/>
          <w:szCs w:val="6"/>
          <w:shd w:val="clear" w:color="auto" w:fill="FFFFFF"/>
        </w:rPr>
        <w:t>[HU]</w:t>
      </w:r>
      <w:r w:rsidRPr="00B97C62">
        <w:rPr>
          <w:rFonts w:ascii="Arial" w:hAnsi="Arial" w:cs="Arial"/>
          <w:sz w:val="10"/>
          <w:szCs w:val="6"/>
          <w:shd w:val="clear" w:color="auto" w:fill="FFFFFF"/>
        </w:rPr>
        <w:t>mankind, appears not only as a necessity but also as a positive good, since humanity's fragmentation results from the very aspiration to self-determination. Many people have only recently emerged from foreign mastery, and have reason to fear that the alternative to national self-mastery is not a world government of assured fairness and efficiency, but alien domination. As for "unrationality," the drama lies in the contrast between the ra-tionality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w:t>
      </w:r>
      <w:r w:rsidRPr="00B97C62">
        <w:rPr>
          <w:rFonts w:ascii="Arial" w:hAnsi="Arial" w:cs="Arial"/>
          <w:sz w:val="10"/>
          <w:szCs w:val="20"/>
          <w:shd w:val="clear" w:color="auto" w:fill="FFFFFF"/>
        </w:rPr>
        <w:t xml:space="preserve">. </w:t>
      </w:r>
      <w:r w:rsidRPr="00B97C62">
        <w:rPr>
          <w:rStyle w:val="StyleUnderline"/>
          <w:rFonts w:ascii="Arial" w:hAnsi="Arial" w:cs="Arial"/>
        </w:rPr>
        <w:t>What keeps ordinary "competitive conflict processes</w:t>
      </w:r>
      <w:r w:rsidRPr="00B97C62">
        <w:rPr>
          <w:rFonts w:ascii="Arial" w:hAnsi="Arial" w:cs="Arial"/>
          <w:sz w:val="10"/>
          <w:szCs w:val="20"/>
          <w:shd w:val="clear" w:color="auto" w:fill="FFFFFF"/>
        </w:rPr>
        <w:t xml:space="preserve">" (Deutsch, 1983)— the very stuff of society — </w:t>
      </w:r>
      <w:r w:rsidRPr="00B97C62">
        <w:rPr>
          <w:rStyle w:val="StyleUnderline"/>
          <w:rFonts w:ascii="Arial" w:hAnsi="Arial" w:cs="Arial"/>
        </w:rPr>
        <w:t>from becoming</w:t>
      </w:r>
      <w:r w:rsidRPr="00B97C62">
        <w:rPr>
          <w:rFonts w:ascii="Arial" w:hAnsi="Arial" w:cs="Arial"/>
          <w:b/>
          <w:szCs w:val="20"/>
          <w:u w:val="single"/>
          <w:shd w:val="clear" w:color="auto" w:fill="FFFFFF"/>
        </w:rPr>
        <w:t xml:space="preserve"> "unrational" or </w:t>
      </w:r>
      <w:r w:rsidRPr="00B97C62">
        <w:rPr>
          <w:rStyle w:val="StyleUnderline"/>
          <w:rFonts w:ascii="Arial" w:hAnsi="Arial" w:cs="Arial"/>
        </w:rPr>
        <w:t>destructive, is precisely</w:t>
      </w:r>
      <w:r w:rsidRPr="00B97C62">
        <w:rPr>
          <w:rFonts w:ascii="Arial" w:hAnsi="Arial" w:cs="Arial"/>
          <w:b/>
          <w:szCs w:val="20"/>
          <w:u w:val="single"/>
          <w:shd w:val="clear" w:color="auto" w:fill="FFFFFF"/>
        </w:rPr>
        <w:t xml:space="preserve"> </w:t>
      </w:r>
      <w:r w:rsidRPr="00B97C62">
        <w:rPr>
          <w:rStyle w:val="StyleUnderline"/>
          <w:rFonts w:ascii="Arial" w:hAnsi="Arial" w:cs="Arial"/>
        </w:rPr>
        <w:t>what</w:t>
      </w:r>
      <w:r w:rsidRPr="00B97C62">
        <w:rPr>
          <w:rFonts w:ascii="Arial" w:hAnsi="Arial" w:cs="Arial"/>
          <w:b/>
          <w:szCs w:val="20"/>
          <w:u w:val="single"/>
          <w:shd w:val="clear" w:color="auto" w:fill="FFFFFF"/>
        </w:rPr>
        <w:t xml:space="preserve"> the nature of world </w:t>
      </w:r>
      <w:r w:rsidRPr="00B97C62">
        <w:rPr>
          <w:rStyle w:val="StyleUnderline"/>
          <w:rFonts w:ascii="Arial" w:hAnsi="Arial" w:cs="Arial"/>
        </w:rPr>
        <w:t>politics excludes: the restraint</w:t>
      </w:r>
      <w:r w:rsidRPr="00B97C62">
        <w:rPr>
          <w:rFonts w:ascii="Arial" w:hAnsi="Arial" w:cs="Arial"/>
          <w:b/>
          <w:szCs w:val="20"/>
          <w:u w:val="single"/>
          <w:shd w:val="clear" w:color="auto" w:fill="FFFFFF"/>
        </w:rPr>
        <w:t xml:space="preserve"> of the partners either because of the ties of affection or responsibility that </w:t>
      </w:r>
      <w:r w:rsidRPr="00B97C62">
        <w:rPr>
          <w:rStyle w:val="StyleUnderline"/>
          <w:rFonts w:ascii="Arial" w:hAnsi="Arial" w:cs="Arial"/>
        </w:rPr>
        <w:t>mitigate the conflict</w:t>
      </w:r>
      <w:r w:rsidRPr="00B97C62">
        <w:rPr>
          <w:rFonts w:ascii="Arial" w:hAnsi="Arial" w:cs="Arial"/>
          <w:b/>
          <w:szCs w:val="20"/>
          <w:u w:val="single"/>
          <w:shd w:val="clear" w:color="auto" w:fill="FFFFFF"/>
        </w:rPr>
        <w:t>, or because of the existence of an outsider</w:t>
      </w:r>
      <w:r w:rsidRPr="00B97C62">
        <w:rPr>
          <w:rFonts w:ascii="Arial" w:hAnsi="Arial" w:cs="Arial"/>
          <w:sz w:val="10"/>
          <w:szCs w:val="20"/>
          <w:shd w:val="clear" w:color="auto" w:fill="FFFFFF"/>
        </w:rPr>
        <w:t xml:space="preserve"> — marriage counselor, arbitrator, judge, policeman or legislator— </w:t>
      </w:r>
      <w:r w:rsidRPr="00B97C62">
        <w:rPr>
          <w:rFonts w:ascii="Arial" w:hAnsi="Arial" w:cs="Arial"/>
          <w:b/>
          <w:szCs w:val="20"/>
          <w:u w:val="single"/>
          <w:shd w:val="clear" w:color="auto" w:fill="FFFFFF"/>
        </w:rPr>
        <w:t xml:space="preserve">capable of inducing or imposing restraints. </w:t>
      </w:r>
      <w:r w:rsidRPr="00B97C62">
        <w:rPr>
          <w:rFonts w:ascii="Arial" w:hAnsi="Arial" w:cs="Arial"/>
          <w:sz w:val="10"/>
          <w:szCs w:val="20"/>
          <w:shd w:val="clear" w:color="auto" w:fill="FFFFFF"/>
        </w:rPr>
        <w:t xml:space="preserve">Here we come to a third point of difference. </w:t>
      </w:r>
      <w:r w:rsidRPr="00B97C62">
        <w:rPr>
          <w:rStyle w:val="StyleUnderline"/>
          <w:rFonts w:ascii="Arial" w:hAnsi="Arial" w:cs="Arial"/>
        </w:rPr>
        <w:t>The very absence of such safeguards of rationality</w:t>
      </w:r>
      <w:r w:rsidRPr="00B97C62">
        <w:rPr>
          <w:rFonts w:ascii="Arial" w:hAnsi="Arial" w:cs="Arial"/>
          <w:sz w:val="10"/>
          <w:szCs w:val="20"/>
          <w:shd w:val="clear" w:color="auto" w:fill="FFFFFF"/>
        </w:rPr>
        <w:t>, the obvious discrepancy between what each part intends, and what it (and the whole world) ends with, the crudeness of some of the psychological mechanisms at work in international affairs—as one can see from the statements of leaders, or from the media, or from inflamed publics—</w:t>
      </w:r>
      <w:r w:rsidRPr="00B97C62">
        <w:rPr>
          <w:rStyle w:val="StyleUnderline"/>
          <w:rFonts w:ascii="Arial" w:hAnsi="Arial" w:cs="Arial"/>
        </w:rPr>
        <w:t>have led many radicals</w:t>
      </w:r>
      <w:r w:rsidRPr="00B97C62">
        <w:rPr>
          <w:rFonts w:ascii="Arial" w:hAnsi="Arial" w:cs="Arial"/>
          <w:sz w:val="10"/>
          <w:szCs w:val="20"/>
          <w:shd w:val="clear" w:color="auto" w:fill="FFFFFF"/>
        </w:rPr>
        <w:t xml:space="preserve">, especially among those whose training or profession is in psychoanalysis or mental health, </w:t>
      </w:r>
      <w:r w:rsidRPr="00B97C62">
        <w:rPr>
          <w:rStyle w:val="StyleUnderline"/>
          <w:rFonts w:ascii="Arial" w:hAnsi="Arial" w:cs="Arial"/>
        </w:rPr>
        <w:t>to treat the age-old contests of states in terms, not of the psychology of politics, but of individual psychology and pathology</w:t>
      </w:r>
      <w:r w:rsidRPr="00B97C62">
        <w:rPr>
          <w:rFonts w:ascii="Arial" w:hAnsi="Arial" w:cs="Arial"/>
          <w:sz w:val="10"/>
          <w:szCs w:val="20"/>
          <w:shd w:val="clear" w:color="auto" w:fill="FFFFFF"/>
        </w:rPr>
        <w:t xml:space="preserve">. </w:t>
      </w:r>
      <w:r w:rsidRPr="00B97C62">
        <w:rPr>
          <w:rFonts w:ascii="Arial" w:hAnsi="Arial" w:cs="Arial"/>
          <w:sz w:val="10"/>
          <w:szCs w:val="6"/>
          <w:shd w:val="clear" w:color="auto" w:fill="FFFFFF"/>
        </w:rPr>
        <w:t>There are two manifestations of this. One is the tendency to look at nations or states as individuals writ large, stuck at an early stage of development (similarly, John Mack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experiences psychologically" (Volkan, 1985). Robert Holt, from the viewpoint of cognitive psychology, finds "the largest part of the American public" immature, in a "phase of development below the Conscientious" (Holt, 1984). The second related aspect is the tendency to look at the notions statesmen or publics have of "the enemy," not only as residues of childhood or adolescent phases of development, but as images that express "disavowed aspects of the self" (Stein, 1985), reveal truths about our own fears and hatreds, and amount to masks we put on the "enemy," because of our own psychological needs. 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irra-tional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im-practical: to remain poor in isolation). Nor do they see anything "primitive" in the nation's concern for survival: It is a moral and structural requirement. Traditionalists also believe that</w:t>
      </w:r>
      <w:r w:rsidRPr="00B97C62">
        <w:rPr>
          <w:rFonts w:ascii="Arial" w:hAnsi="Arial" w:cs="Arial"/>
          <w:sz w:val="10"/>
          <w:szCs w:val="20"/>
          <w:shd w:val="clear" w:color="auto" w:fill="FFFFFF"/>
        </w:rPr>
        <w:t xml:space="preserve"> </w:t>
      </w:r>
      <w:r w:rsidRPr="00AA4080">
        <w:rPr>
          <w:rStyle w:val="Emphasis"/>
          <w:highlight w:val="green"/>
        </w:rPr>
        <w:t>the</w:t>
      </w:r>
      <w:r w:rsidRPr="00B97C62">
        <w:rPr>
          <w:rFonts w:ascii="Arial" w:hAnsi="Arial" w:cs="Arial"/>
          <w:b/>
          <w:szCs w:val="20"/>
          <w:u w:val="single"/>
          <w:shd w:val="clear" w:color="auto" w:fill="FFFFFF"/>
        </w:rPr>
        <w:t xml:space="preserve"> "intra-psychic" </w:t>
      </w:r>
      <w:r w:rsidRPr="00AA4080">
        <w:rPr>
          <w:rStyle w:val="Emphasis"/>
          <w:highlight w:val="green"/>
        </w:rPr>
        <w:t>approach distorts reality</w:t>
      </w:r>
      <w:r w:rsidRPr="00AA4080">
        <w:rPr>
          <w:rFonts w:ascii="Arial" w:hAnsi="Arial" w:cs="Arial"/>
          <w:sz w:val="10"/>
          <w:szCs w:val="20"/>
          <w:highlight w:val="green"/>
          <w:shd w:val="clear" w:color="auto" w:fill="00FF00"/>
        </w:rPr>
        <w:t xml:space="preserve">. </w:t>
      </w:r>
      <w:r w:rsidRPr="00AA4080">
        <w:rPr>
          <w:rFonts w:ascii="Arial" w:hAnsi="Arial" w:cs="Arial"/>
          <w:b/>
          <w:bCs/>
          <w:szCs w:val="20"/>
          <w:highlight w:val="green"/>
          <w:u w:val="single"/>
          <w:shd w:val="clear" w:color="auto" w:fill="00FF00"/>
        </w:rPr>
        <w:t>Enemies are not mere projections of negative identities</w:t>
      </w:r>
      <w:r w:rsidRPr="00AA4080">
        <w:rPr>
          <w:rFonts w:ascii="Arial" w:hAnsi="Arial" w:cs="Arial"/>
          <w:b/>
          <w:bCs/>
          <w:szCs w:val="20"/>
          <w:highlight w:val="green"/>
          <w:u w:val="single"/>
          <w:shd w:val="clear" w:color="auto" w:fill="FFFFFF"/>
        </w:rPr>
        <w:t xml:space="preserve">; </w:t>
      </w:r>
      <w:r w:rsidRPr="00AA4080">
        <w:rPr>
          <w:rFonts w:ascii="Arial" w:hAnsi="Arial" w:cs="Arial"/>
          <w:b/>
          <w:bCs/>
          <w:szCs w:val="20"/>
          <w:highlight w:val="green"/>
          <w:u w:val="single"/>
          <w:shd w:val="clear" w:color="auto" w:fill="00FF00"/>
        </w:rPr>
        <w:t xml:space="preserve">they are </w:t>
      </w:r>
      <w:r w:rsidRPr="00B97C62">
        <w:rPr>
          <w:rStyle w:val="StyleUnderline"/>
          <w:rFonts w:ascii="Arial" w:hAnsi="Arial" w:cs="Arial"/>
        </w:rPr>
        <w:t>often quite</w:t>
      </w:r>
      <w:r w:rsidRPr="00B97C62">
        <w:rPr>
          <w:rFonts w:ascii="Arial" w:hAnsi="Arial" w:cs="Arial"/>
          <w:b/>
          <w:bCs/>
          <w:szCs w:val="20"/>
          <w:u w:val="single"/>
          <w:shd w:val="clear" w:color="auto" w:fill="00FF00"/>
        </w:rPr>
        <w:t xml:space="preserve"> </w:t>
      </w:r>
      <w:r w:rsidRPr="00AA4080">
        <w:rPr>
          <w:rFonts w:ascii="Arial" w:hAnsi="Arial" w:cs="Arial"/>
          <w:b/>
          <w:bCs/>
          <w:szCs w:val="20"/>
          <w:highlight w:val="green"/>
          <w:u w:val="single"/>
          <w:shd w:val="clear" w:color="auto" w:fill="00FF00"/>
        </w:rPr>
        <w:t>real</w:t>
      </w:r>
      <w:r w:rsidRPr="00B97C62">
        <w:rPr>
          <w:rFonts w:ascii="Arial" w:hAnsi="Arial" w:cs="Arial"/>
          <w:b/>
          <w:bCs/>
          <w:szCs w:val="20"/>
          <w:u w:val="single"/>
          <w:shd w:val="clear" w:color="auto" w:fill="FFFFFF"/>
        </w:rPr>
        <w:t>.</w:t>
      </w:r>
      <w:r w:rsidRPr="00B97C62">
        <w:rPr>
          <w:rFonts w:ascii="Arial" w:hAnsi="Arial" w:cs="Arial"/>
          <w:sz w:val="10"/>
          <w:szCs w:val="20"/>
          <w:shd w:val="clear" w:color="auto" w:fill="FFFFFF"/>
        </w:rPr>
        <w:t xml:space="preserve"> To be sure, the Nazis' view of the Jews fits the metaphor of the mask put on the enemy for one's own needs. But </w:t>
      </w:r>
      <w:r w:rsidRPr="00AA4080">
        <w:rPr>
          <w:rStyle w:val="Emphasis"/>
          <w:highlight w:val="green"/>
        </w:rPr>
        <w:t>were</w:t>
      </w:r>
      <w:r w:rsidRPr="00B97C62">
        <w:rPr>
          <w:rFonts w:ascii="Arial" w:hAnsi="Arial" w:cs="Arial"/>
          <w:sz w:val="10"/>
          <w:szCs w:val="20"/>
          <w:shd w:val="clear" w:color="auto" w:fill="FFFFFF"/>
        </w:rPr>
        <w:t xml:space="preserve">, in return, </w:t>
      </w:r>
      <w:r w:rsidRPr="00B97C62">
        <w:rPr>
          <w:rFonts w:ascii="Arial" w:hAnsi="Arial" w:cs="Arial"/>
          <w:b/>
          <w:szCs w:val="20"/>
          <w:u w:val="single"/>
          <w:shd w:val="clear" w:color="auto" w:fill="FFFFFF"/>
        </w:rPr>
        <w:t xml:space="preserve">those </w:t>
      </w:r>
      <w:r w:rsidRPr="00AA4080">
        <w:rPr>
          <w:rStyle w:val="Emphasis"/>
          <w:highlight w:val="green"/>
        </w:rPr>
        <w:t>Jews who understood</w:t>
      </w:r>
      <w:r w:rsidRPr="00B97C62">
        <w:rPr>
          <w:rFonts w:ascii="Arial" w:hAnsi="Arial" w:cs="Arial"/>
          <w:b/>
          <w:szCs w:val="20"/>
          <w:u w:val="single"/>
          <w:shd w:val="clear" w:color="auto" w:fill="FFFFFF"/>
        </w:rPr>
        <w:t xml:space="preserve"> what </w:t>
      </w:r>
      <w:r w:rsidRPr="00AA4080">
        <w:rPr>
          <w:rStyle w:val="Emphasis"/>
          <w:highlight w:val="green"/>
        </w:rPr>
        <w:t>enemies they had</w:t>
      </w:r>
      <w:r w:rsidRPr="00B97C62">
        <w:rPr>
          <w:rFonts w:ascii="Arial" w:hAnsi="Arial" w:cs="Arial"/>
          <w:b/>
          <w:szCs w:val="20"/>
          <w:u w:val="single"/>
          <w:shd w:val="clear" w:color="auto" w:fill="FFFFFF"/>
        </w:rPr>
        <w:t xml:space="preserve"> in the Nazis, </w:t>
      </w:r>
      <w:r w:rsidRPr="00AA4080">
        <w:rPr>
          <w:rStyle w:val="Emphasis"/>
          <w:highlight w:val="green"/>
        </w:rPr>
        <w:t>doing the same</w:t>
      </w:r>
      <w:r w:rsidRPr="00B97C62">
        <w:rPr>
          <w:rFonts w:ascii="Arial" w:hAnsi="Arial" w:cs="Arial"/>
          <w:b/>
          <w:szCs w:val="20"/>
          <w:u w:val="single"/>
          <w:shd w:val="clear" w:color="auto" w:fill="FFFFFF"/>
        </w:rPr>
        <w:t>?</w:t>
      </w:r>
      <w:r w:rsidRPr="00B97C62">
        <w:rPr>
          <w:rFonts w:ascii="Arial" w:hAnsi="Arial" w:cs="Arial"/>
          <w:sz w:val="10"/>
          <w:szCs w:val="20"/>
          <w:shd w:val="clear" w:color="auto" w:fill="FFFFFF"/>
        </w:rPr>
        <w:t xml:space="preserve"> Is the Soviet domination of Eastern Europe, is the Soviet regime's treatment of dissidents, </w:t>
      </w:r>
      <w:r w:rsidRPr="00AA4080">
        <w:rPr>
          <w:rStyle w:val="Emphasis"/>
          <w:highlight w:val="green"/>
        </w:rPr>
        <w:t>was the Gulag</w:t>
      </w:r>
      <w:r w:rsidRPr="00B97C62">
        <w:rPr>
          <w:rFonts w:ascii="Arial" w:hAnsi="Arial" w:cs="Arial"/>
          <w:b/>
          <w:szCs w:val="20"/>
          <w:u w:val="single"/>
          <w:shd w:val="clear" w:color="auto" w:fill="FFFFFF"/>
        </w:rPr>
        <w:t xml:space="preserve"> merely </w:t>
      </w:r>
      <w:r w:rsidRPr="00AA4080">
        <w:rPr>
          <w:rStyle w:val="Emphasis"/>
          <w:highlight w:val="green"/>
        </w:rPr>
        <w:t>a convenient projection</w:t>
      </w:r>
      <w:r w:rsidRPr="00B97C62">
        <w:rPr>
          <w:rFonts w:ascii="Arial" w:hAnsi="Arial" w:cs="Arial"/>
          <w:sz w:val="10"/>
          <w:szCs w:val="20"/>
          <w:shd w:val="clear" w:color="auto" w:fill="FFFFFF"/>
        </w:rPr>
        <w:t xml:space="preserve"> of our intrapsychic battles? Clichés such as the one about how our enemy "understands only force" may tell us a great deal about ourselves; but sometimes they contain half-truths about him, and not just revelations about us. </w:t>
      </w:r>
      <w:r w:rsidRPr="00AA4080">
        <w:rPr>
          <w:rStyle w:val="Emphasis"/>
          <w:highlight w:val="green"/>
        </w:rPr>
        <w:t>Our fears flow</w:t>
      </w:r>
      <w:r w:rsidRPr="00B97C62">
        <w:rPr>
          <w:rFonts w:ascii="Arial" w:hAnsi="Arial" w:cs="Arial"/>
          <w:b/>
          <w:szCs w:val="20"/>
          <w:u w:val="single"/>
          <w:shd w:val="clear" w:color="auto" w:fill="FFFFFF"/>
        </w:rPr>
        <w:t xml:space="preserve"> not only from our private fantasies but also </w:t>
      </w:r>
      <w:r w:rsidRPr="00AA4080">
        <w:rPr>
          <w:rStyle w:val="Emphasis"/>
          <w:highlight w:val="green"/>
        </w:rPr>
        <w:t>from concrete realities and from the</w:t>
      </w:r>
      <w:r w:rsidRPr="00AA4080">
        <w:rPr>
          <w:rFonts w:ascii="Arial" w:hAnsi="Arial" w:cs="Arial"/>
          <w:b/>
          <w:szCs w:val="20"/>
          <w:highlight w:val="green"/>
          <w:u w:val="single"/>
          <w:shd w:val="clear" w:color="auto" w:fill="FFFFFF"/>
        </w:rPr>
        <w:t xml:space="preserve"> </w:t>
      </w:r>
      <w:r w:rsidRPr="00AA4080">
        <w:rPr>
          <w:rStyle w:val="Emphasis"/>
          <w:highlight w:val="green"/>
        </w:rPr>
        <w:t>fantasies which</w:t>
      </w:r>
      <w:r w:rsidRPr="00B97C62">
        <w:rPr>
          <w:rFonts w:ascii="Arial" w:hAnsi="Arial" w:cs="Arial"/>
          <w:sz w:val="10"/>
        </w:rPr>
        <w:t xml:space="preserve"> </w:t>
      </w:r>
      <w:r w:rsidRPr="00B97C62">
        <w:rPr>
          <w:rFonts w:ascii="Arial" w:hAnsi="Arial" w:cs="Arial"/>
          <w:b/>
          <w:szCs w:val="20"/>
          <w:u w:val="single"/>
          <w:shd w:val="clear" w:color="auto" w:fill="FFFFFF"/>
        </w:rPr>
        <w:t xml:space="preserve">the </w:t>
      </w:r>
      <w:r w:rsidRPr="00AA4080">
        <w:rPr>
          <w:rStyle w:val="Emphasis"/>
          <w:highlight w:val="green"/>
        </w:rPr>
        <w:t>i</w:t>
      </w:r>
      <w:r w:rsidRPr="00B97C62">
        <w:rPr>
          <w:rFonts w:ascii="Arial" w:hAnsi="Arial" w:cs="Arial"/>
          <w:b/>
          <w:szCs w:val="20"/>
          <w:u w:val="single"/>
          <w:shd w:val="clear" w:color="auto" w:fill="FFFFFF"/>
        </w:rPr>
        <w:t>nte</w:t>
      </w:r>
      <w:r w:rsidRPr="00AA4080">
        <w:rPr>
          <w:rStyle w:val="Emphasis"/>
          <w:highlight w:val="green"/>
        </w:rPr>
        <w:t>r</w:t>
      </w:r>
      <w:r w:rsidRPr="00B97C62">
        <w:rPr>
          <w:rFonts w:ascii="Arial" w:hAnsi="Arial" w:cs="Arial"/>
          <w:b/>
          <w:szCs w:val="20"/>
          <w:u w:val="single"/>
          <w:shd w:val="clear" w:color="auto" w:fill="FFFFFF"/>
        </w:rPr>
        <w:t xml:space="preserve">national state of nature </w:t>
      </w:r>
      <w:r w:rsidRPr="00AA4080">
        <w:rPr>
          <w:rStyle w:val="Emphasis"/>
          <w:highlight w:val="green"/>
        </w:rPr>
        <w:t>generates</w:t>
      </w:r>
      <w:r w:rsidRPr="00B97C62">
        <w:rPr>
          <w:rFonts w:ascii="Arial" w:hAnsi="Arial" w:cs="Arial"/>
          <w:sz w:val="10"/>
          <w:szCs w:val="20"/>
          <w:shd w:val="clear" w:color="auto" w:fill="FFFFFF"/>
        </w:rPr>
        <w:t xml:space="preserve">. </w:t>
      </w:r>
      <w:r w:rsidRPr="00B97C62">
        <w:rPr>
          <w:rFonts w:ascii="Arial" w:hAnsi="Arial" w:cs="Arial"/>
          <w:sz w:val="10"/>
          <w:szCs w:val="6"/>
          <w:shd w:val="clear" w:color="auto" w:fill="FFFFFF"/>
        </w:rPr>
        <w:t>In other words, the psychology of politics which traditionalists deem adequate is not derived from theories of psychic development and health; it is derived from the logic of the international milieu, which breeds the kind of vocabulary found in the historians and theorists of the state of nature: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projection, guilt, repression, closure, rigidity, etc.... But using this vocabulary does not imply that a group whose style of politics is paranoid is therefore composed of people who, as private individuals, are paranoid. Nor does it relieve us of the duty to look at the objective reasons and functions of these mental moves, and of the duty to make explicit our assumptions about what constitutes a "healthy," wise, or proper social process. Altogether, traditionalists find the mental health approach to world affairs unhelpful</w:t>
      </w:r>
      <w:r w:rsidRPr="00B97C62">
        <w:rPr>
          <w:rFonts w:ascii="Arial" w:hAnsi="Arial" w:cs="Arial"/>
          <w:sz w:val="10"/>
          <w:szCs w:val="20"/>
          <w:shd w:val="clear" w:color="auto" w:fill="FFFFFF"/>
        </w:rPr>
        <w:t>.</w:t>
      </w:r>
      <w:r w:rsidRPr="00B97C62">
        <w:rPr>
          <w:rFonts w:ascii="Arial" w:hAnsi="Arial" w:cs="Arial"/>
          <w:b/>
          <w:szCs w:val="20"/>
          <w:u w:val="single"/>
          <w:shd w:val="clear" w:color="auto" w:fill="FFFFFF"/>
        </w:rPr>
        <w:t xml:space="preserve"> </w:t>
      </w:r>
      <w:r w:rsidRPr="00AA4080">
        <w:rPr>
          <w:rStyle w:val="Emphasis"/>
          <w:highlight w:val="green"/>
        </w:rPr>
        <w:t>Decisions about</w:t>
      </w:r>
      <w:r w:rsidRPr="00AA4080">
        <w:rPr>
          <w:rFonts w:ascii="Arial" w:hAnsi="Arial" w:cs="Arial"/>
          <w:b/>
          <w:szCs w:val="20"/>
          <w:highlight w:val="green"/>
          <w:u w:val="single"/>
          <w:shd w:val="clear" w:color="auto" w:fill="FFFFFF"/>
        </w:rPr>
        <w:t xml:space="preserve"> war</w:t>
      </w:r>
      <w:r w:rsidRPr="00B97C62">
        <w:rPr>
          <w:rFonts w:ascii="Arial" w:hAnsi="Arial" w:cs="Arial"/>
          <w:b/>
          <w:szCs w:val="20"/>
          <w:u w:val="single"/>
          <w:shd w:val="clear" w:color="auto" w:fill="FFFFFF"/>
        </w:rPr>
        <w:t xml:space="preserve"> and peace </w:t>
      </w:r>
      <w:r w:rsidRPr="00AA4080">
        <w:rPr>
          <w:rStyle w:val="Emphasis"/>
          <w:highlight w:val="green"/>
        </w:rPr>
        <w:t>are</w:t>
      </w:r>
      <w:r w:rsidRPr="00B97C62">
        <w:rPr>
          <w:rFonts w:ascii="Arial" w:hAnsi="Arial" w:cs="Arial"/>
          <w:b/>
          <w:szCs w:val="20"/>
          <w:u w:val="single"/>
          <w:shd w:val="clear" w:color="auto" w:fill="FFFFFF"/>
        </w:rPr>
        <w:t xml:space="preserve"> usually </w:t>
      </w:r>
      <w:r w:rsidRPr="00AA4080">
        <w:rPr>
          <w:rStyle w:val="Emphasis"/>
          <w:highlight w:val="green"/>
        </w:rPr>
        <w:t>taken by small groups of people;</w:t>
      </w:r>
      <w:r w:rsidRPr="00AA4080">
        <w:rPr>
          <w:rFonts w:ascii="Arial" w:hAnsi="Arial" w:cs="Arial"/>
          <w:sz w:val="10"/>
          <w:szCs w:val="20"/>
          <w:highlight w:val="green"/>
          <w:shd w:val="clear" w:color="auto" w:fill="00FF00"/>
        </w:rPr>
        <w:t xml:space="preserve"> </w:t>
      </w:r>
      <w:r w:rsidRPr="00AA4080">
        <w:rPr>
          <w:rStyle w:val="Emphasis"/>
          <w:highlight w:val="green"/>
        </w:rPr>
        <w:t>the temptation of analyzing their behavior</w:t>
      </w:r>
      <w:r w:rsidRPr="00B97C62">
        <w:rPr>
          <w:rFonts w:ascii="Arial" w:hAnsi="Arial" w:cs="Arial"/>
          <w:sz w:val="10"/>
          <w:szCs w:val="20"/>
          <w:shd w:val="clear" w:color="auto" w:fill="FFFFFF"/>
        </w:rPr>
        <w:t xml:space="preserve"> either, literal-ly, in terms of their personalities, or, metaphysically</w:t>
      </w:r>
      <w:r w:rsidRPr="00B97C62">
        <w:rPr>
          <w:rFonts w:ascii="Arial" w:hAnsi="Arial" w:cs="Arial"/>
          <w:b/>
          <w:szCs w:val="20"/>
          <w:u w:val="single"/>
          <w:shd w:val="clear" w:color="auto" w:fill="FFFFFF"/>
        </w:rPr>
        <w:t xml:space="preserve">, </w:t>
      </w:r>
      <w:r w:rsidRPr="00AA4080">
        <w:rPr>
          <w:rStyle w:val="Emphasis"/>
          <w:highlight w:val="green"/>
        </w:rPr>
        <w:t xml:space="preserve">in terms borrowed from </w:t>
      </w:r>
      <w:r w:rsidRPr="00B97C62">
        <w:rPr>
          <w:rStyle w:val="StyleUnderline"/>
          <w:rFonts w:ascii="Arial" w:hAnsi="Arial" w:cs="Arial"/>
        </w:rPr>
        <w:t xml:space="preserve">the study of </w:t>
      </w:r>
      <w:r w:rsidRPr="00AA4080">
        <w:rPr>
          <w:rStyle w:val="Emphasis"/>
          <w:highlight w:val="green"/>
        </w:rPr>
        <w:t>human development</w:t>
      </w:r>
      <w:r w:rsidRPr="00B97C62">
        <w:rPr>
          <w:rFonts w:ascii="Arial" w:hAnsi="Arial" w:cs="Arial"/>
          <w:sz w:val="10"/>
          <w:szCs w:val="20"/>
          <w:shd w:val="clear" w:color="auto" w:fill="FFFFFF"/>
        </w:rPr>
        <w:t xml:space="preserve">, rather than in those of group dynamics or principles of international politics is understandable. But </w:t>
      </w:r>
      <w:r w:rsidRPr="00B97C62">
        <w:rPr>
          <w:rFonts w:ascii="Arial" w:hAnsi="Arial" w:cs="Arial"/>
          <w:b/>
          <w:szCs w:val="20"/>
          <w:u w:val="single"/>
          <w:shd w:val="clear" w:color="auto" w:fill="FFFFFF"/>
        </w:rPr>
        <w:t xml:space="preserve">it </w:t>
      </w:r>
      <w:r w:rsidRPr="00AA4080">
        <w:rPr>
          <w:rStyle w:val="Emphasis"/>
          <w:highlight w:val="green"/>
        </w:rPr>
        <w:t>is misleading</w:t>
      </w:r>
      <w:r w:rsidRPr="00B97C62">
        <w:rPr>
          <w:rFonts w:ascii="Arial" w:hAnsi="Arial" w:cs="Arial"/>
          <w:b/>
          <w:szCs w:val="20"/>
          <w:u w:val="single"/>
          <w:shd w:val="clear" w:color="auto" w:fill="FFFFFF"/>
        </w:rPr>
        <w:t>. What is pathological in couples</w:t>
      </w:r>
      <w:r w:rsidRPr="00B97C62">
        <w:rPr>
          <w:rFonts w:ascii="Arial" w:hAnsi="Arial" w:cs="Arial"/>
          <w:sz w:val="10"/>
          <w:szCs w:val="20"/>
          <w:shd w:val="clear" w:color="auto" w:fill="FFFFFF"/>
        </w:rPr>
        <w:t xml:space="preserve">, or in a well-ordered community, </w:t>
      </w:r>
      <w:r w:rsidRPr="00B97C62">
        <w:rPr>
          <w:rFonts w:ascii="Arial" w:hAnsi="Arial" w:cs="Arial"/>
          <w:b/>
          <w:szCs w:val="20"/>
          <w:u w:val="single"/>
          <w:shd w:val="clear" w:color="auto" w:fill="FFFFFF"/>
        </w:rPr>
        <w:t xml:space="preserve">is, alas, frequent, indeed normal, among states, or in a troubled state. </w:t>
      </w:r>
      <w:r w:rsidRPr="00B97C62">
        <w:rPr>
          <w:rStyle w:val="StyleUnderline"/>
          <w:rFonts w:ascii="Arial" w:hAnsi="Arial" w:cs="Arial"/>
        </w:rPr>
        <w:t>What is malignant or crazy is usually not the actors or the social process in which they are engaged: it is the possible results</w:t>
      </w:r>
      <w:r w:rsidRPr="00B97C62">
        <w:rPr>
          <w:rFonts w:ascii="Arial" w:hAnsi="Arial" w:cs="Arial"/>
          <w:b/>
          <w:szCs w:val="20"/>
          <w:u w:val="single"/>
          <w:shd w:val="clear" w:color="auto" w:fill="FFFFFF"/>
        </w:rPr>
        <w:t xml:space="preserve">. </w:t>
      </w:r>
      <w:r w:rsidRPr="00B97C62">
        <w:rPr>
          <w:rFonts w:ascii="Arial" w:hAnsi="Arial" w:cs="Arial"/>
          <w:sz w:val="10"/>
          <w:szCs w:val="20"/>
          <w:shd w:val="clear" w:color="auto" w:fill="FFFFFF"/>
        </w:rPr>
        <w:t xml:space="preserve">The grammar of motives which the mental health approach brands as primitive or immature is actually rational for the actors. Traditionalists fear that </w:t>
      </w:r>
      <w:r w:rsidRPr="00AA4080">
        <w:rPr>
          <w:rStyle w:val="Emphasis"/>
          <w:highlight w:val="green"/>
        </w:rPr>
        <w:t>this</w:t>
      </w:r>
      <w:r w:rsidRPr="00B97C62">
        <w:rPr>
          <w:rFonts w:ascii="Arial" w:hAnsi="Arial" w:cs="Arial"/>
          <w:b/>
          <w:szCs w:val="20"/>
          <w:u w:val="single"/>
          <w:shd w:val="clear" w:color="auto" w:fill="FFFFFF"/>
        </w:rPr>
        <w:t xml:space="preserve"> particular </w:t>
      </w:r>
      <w:r w:rsidRPr="00AA4080">
        <w:rPr>
          <w:rStyle w:val="Emphasis"/>
          <w:highlight w:val="green"/>
        </w:rPr>
        <w:t>approach leads to</w:t>
      </w:r>
      <w:r w:rsidRPr="00B97C62">
        <w:rPr>
          <w:rFonts w:ascii="Arial" w:hAnsi="Arial" w:cs="Arial"/>
          <w:b/>
          <w:szCs w:val="20"/>
          <w:u w:val="single"/>
          <w:shd w:val="clear" w:color="auto" w:fill="FFFFFF"/>
        </w:rPr>
        <w:t xml:space="preserve"> the substitution of labels for explanations, to </w:t>
      </w:r>
      <w:r w:rsidRPr="00AA4080">
        <w:rPr>
          <w:rFonts w:ascii="Arial" w:hAnsi="Arial" w:cs="Arial"/>
          <w:b/>
          <w:szCs w:val="20"/>
          <w:highlight w:val="green"/>
          <w:u w:val="single"/>
          <w:shd w:val="clear" w:color="auto" w:fill="FFFFFF"/>
        </w:rPr>
        <w:t>bad analysis and fanciful prescriptions</w:t>
      </w:r>
      <w:r w:rsidRPr="00B97C62">
        <w:rPr>
          <w:rFonts w:ascii="Arial" w:hAnsi="Arial" w:cs="Arial"/>
          <w:b/>
          <w:szCs w:val="20"/>
          <w:u w:val="single"/>
          <w:shd w:val="clear" w:color="auto" w:fill="FFFFFF"/>
        </w:rPr>
        <w:t xml:space="preserve">. </w:t>
      </w:r>
      <w:r w:rsidRPr="00B97C62">
        <w:rPr>
          <w:rStyle w:val="StyleUnderline"/>
          <w:rFonts w:ascii="Arial" w:hAnsi="Arial" w:cs="Arial"/>
        </w:rPr>
        <w:t>Bad analysis: the tendency to see in group coherence a regressive response to a threat, whereas it often is a rational response to the "existential" threats entailed by the very nature of the international milieu</w:t>
      </w:r>
      <w:r w:rsidRPr="00B97C62">
        <w:rPr>
          <w:rFonts w:ascii="Arial" w:hAnsi="Arial" w:cs="Arial"/>
          <w:sz w:val="10"/>
          <w:szCs w:val="20"/>
          <w:shd w:val="clear" w:color="auto" w:fill="FFFFFF"/>
        </w:rPr>
        <w:t xml:space="preserve">. Or </w:t>
      </w:r>
      <w:r w:rsidRPr="00B97C62">
        <w:rPr>
          <w:rFonts w:ascii="Arial" w:hAnsi="Arial" w:cs="Arial"/>
          <w:b/>
          <w:szCs w:val="20"/>
          <w:u w:val="single"/>
          <w:shd w:val="clear" w:color="auto" w:fill="FFFFFF"/>
        </w:rPr>
        <w:t>the tendency to see in the</w:t>
      </w:r>
      <w:r w:rsidRPr="00B97C62">
        <w:rPr>
          <w:rFonts w:ascii="Arial" w:hAnsi="Arial" w:cs="Arial"/>
          <w:sz w:val="10"/>
          <w:szCs w:val="20"/>
          <w:shd w:val="clear" w:color="auto" w:fill="FFFFFF"/>
        </w:rPr>
        <w:t xml:space="preserve"> effacement or minimization of individual differences in </w:t>
      </w:r>
      <w:r w:rsidRPr="00B97C62">
        <w:rPr>
          <w:rFonts w:ascii="Arial" w:hAnsi="Arial" w:cs="Arial"/>
          <w:b/>
          <w:szCs w:val="20"/>
          <w:u w:val="single"/>
          <w:shd w:val="clear" w:color="auto" w:fill="FFFFFF"/>
        </w:rPr>
        <w:t>a group a release of unconscious instincts, rather than a phenomenon that can be perfectly adaptive—in response to stress or threats</w:t>
      </w:r>
      <w:r w:rsidRPr="00B97C62">
        <w:rPr>
          <w:rFonts w:ascii="Arial" w:hAnsi="Arial" w:cs="Arial"/>
          <w:sz w:val="10"/>
          <w:szCs w:val="20"/>
          <w:shd w:val="clear" w:color="auto" w:fill="FFFFFF"/>
        </w:rPr>
        <w:t xml:space="preserve">—or result from governmental manipulation or originate in the code of conduct inculcated by the educational system, etc.. . The habit of comparing the state, or modern society, with the Church or the army, and </w:t>
      </w:r>
      <w:r w:rsidRPr="00B97C62">
        <w:rPr>
          <w:rFonts w:ascii="Arial" w:hAnsi="Arial" w:cs="Arial"/>
          <w:b/>
          <w:szCs w:val="20"/>
          <w:u w:val="single"/>
          <w:shd w:val="clear" w:color="auto" w:fill="FFFFFF"/>
        </w:rPr>
        <w:t xml:space="preserve">to analyze human relations in these institutions in ways that stress the libidinal </w:t>
      </w:r>
      <w:r w:rsidRPr="00B97C62">
        <w:rPr>
          <w:rFonts w:ascii="Arial" w:hAnsi="Arial" w:cs="Arial"/>
          <w:sz w:val="10"/>
          <w:szCs w:val="20"/>
          <w:shd w:val="clear" w:color="auto" w:fill="FFFFFF"/>
        </w:rPr>
        <w:t xml:space="preserve">more than the cognitive and superego </w:t>
      </w:r>
      <w:r w:rsidRPr="00B97C62">
        <w:rPr>
          <w:rFonts w:ascii="Arial" w:hAnsi="Arial" w:cs="Arial"/>
          <w:b/>
          <w:szCs w:val="20"/>
          <w:u w:val="single"/>
          <w:shd w:val="clear" w:color="auto" w:fill="FFFFFF"/>
        </w:rPr>
        <w:t>factors</w:t>
      </w:r>
      <w:r w:rsidRPr="00B97C62">
        <w:rPr>
          <w:rFonts w:ascii="Arial" w:hAnsi="Arial" w:cs="Arial"/>
          <w:sz w:val="10"/>
          <w:szCs w:val="20"/>
          <w:shd w:val="clear" w:color="auto" w:fill="FFFFFF"/>
        </w:rPr>
        <w:t xml:space="preserve">, or equate libidinal bonds and the desire for a leader. </w:t>
      </w:r>
      <w:r w:rsidRPr="00AA4080">
        <w:rPr>
          <w:rStyle w:val="Emphasis"/>
          <w:highlight w:val="green"/>
        </w:rPr>
        <w:t>The view that enemies are above</w:t>
      </w:r>
      <w:r w:rsidRPr="00B97C62">
        <w:rPr>
          <w:rFonts w:ascii="Arial" w:hAnsi="Arial" w:cs="Arial"/>
          <w:b/>
          <w:szCs w:val="20"/>
          <w:u w:val="single"/>
          <w:shd w:val="clear" w:color="auto" w:fill="FFFFFF"/>
        </w:rPr>
        <w:t xml:space="preserve"> all products of </w:t>
      </w:r>
      <w:r w:rsidRPr="00AA4080">
        <w:rPr>
          <w:rStyle w:val="Emphasis"/>
          <w:highlight w:val="green"/>
        </w:rPr>
        <w:t>mental drives</w:t>
      </w:r>
      <w:r w:rsidRPr="00B97C62">
        <w:rPr>
          <w:rFonts w:ascii="Arial" w:hAnsi="Arial" w:cs="Arial"/>
        </w:rPr>
        <w:t>,</w:t>
      </w:r>
      <w:r w:rsidRPr="00B97C62">
        <w:rPr>
          <w:rFonts w:ascii="Arial" w:hAnsi="Arial" w:cs="Arial"/>
          <w:b/>
          <w:szCs w:val="20"/>
          <w:u w:val="single"/>
          <w:shd w:val="clear" w:color="auto" w:fill="FFFFFF"/>
        </w:rPr>
        <w:t xml:space="preserve"> rather than inevitable concomitants of social strife at every level</w:t>
      </w:r>
      <w:r w:rsidRPr="00B97C62">
        <w:rPr>
          <w:rFonts w:ascii="Arial" w:hAnsi="Arial" w:cs="Arial"/>
          <w:sz w:val="10"/>
          <w:szCs w:val="20"/>
          <w:shd w:val="clear" w:color="auto" w:fill="FFFFFF"/>
        </w:rPr>
        <w:t xml:space="preserve">. Or the view that the contest with the rival fulfills inter-nal needs, which may be true, but requires careful examination of the nature of these needs (psychological? bureaucratic? economic?), </w:t>
      </w:r>
      <w:r w:rsidRPr="00AA4080">
        <w:rPr>
          <w:rStyle w:val="Emphasis"/>
          <w:highlight w:val="green"/>
        </w:rPr>
        <w:t>obscures</w:t>
      </w:r>
      <w:r w:rsidRPr="00B97C62">
        <w:rPr>
          <w:rFonts w:ascii="Arial" w:hAnsi="Arial" w:cs="Arial"/>
          <w:sz w:val="10"/>
        </w:rPr>
        <w:t xml:space="preserve"> </w:t>
      </w:r>
      <w:r w:rsidRPr="00B97C62">
        <w:rPr>
          <w:rFonts w:ascii="Arial" w:hAnsi="Arial" w:cs="Arial"/>
          <w:b/>
          <w:szCs w:val="20"/>
          <w:u w:val="single"/>
          <w:shd w:val="clear" w:color="auto" w:fill="FFFFFF"/>
        </w:rPr>
        <w:t xml:space="preserve">the </w:t>
      </w:r>
      <w:r w:rsidRPr="00AA4080">
        <w:rPr>
          <w:rStyle w:val="Emphasis"/>
          <w:highlight w:val="green"/>
        </w:rPr>
        <w:t>objective reasons</w:t>
      </w:r>
      <w:r w:rsidRPr="00B97C62">
        <w:rPr>
          <w:rFonts w:ascii="Arial" w:hAnsi="Arial" w:cs="Arial"/>
          <w:sz w:val="10"/>
          <w:szCs w:val="20"/>
          <w:shd w:val="clear" w:color="auto" w:fill="FFFFFF"/>
        </w:rPr>
        <w:t xml:space="preserve"> </w:t>
      </w:r>
      <w:r w:rsidRPr="00B97C62">
        <w:rPr>
          <w:rFonts w:ascii="Arial" w:hAnsi="Arial" w:cs="Arial"/>
          <w:sz w:val="10"/>
          <w:szCs w:val="6"/>
          <w:shd w:val="clear" w:color="auto" w:fill="FFFFFF"/>
        </w:rPr>
        <w:t>of the contest, and risks confusing cause and function. Indeed, such analysis is particularly misleading in dealing with the pre-sent scene. The radicals are so (justifiably) concerned with the nuclear peril that the traditional ways in which statesmen and publics behave seem to vindicate the pathological approach. But this, in turn, incites radicals to overlook the fundamental ambiguity of contemporary world politics. On the one hand, there is a nuclear revolution—the capacity for total destruction.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 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while—perhapsunusable rationally, can usefully strengthen the very process that has been so faulty in the prenuclear ages: deterrence (this is one of the reasons for nuclear proliferation). The pathological approach interprets</w:t>
      </w:r>
      <w:r w:rsidRPr="00B97C62">
        <w:rPr>
          <w:rFonts w:ascii="Arial" w:hAnsi="Arial" w:cs="Arial"/>
          <w:sz w:val="10"/>
          <w:szCs w:val="20"/>
          <w:shd w:val="clear" w:color="auto" w:fill="FFFFFF"/>
        </w:rPr>
        <w:t xml:space="preserve"> </w:t>
      </w:r>
      <w:r w:rsidRPr="00B97C62">
        <w:rPr>
          <w:rStyle w:val="StyleUnderline"/>
          <w:rFonts w:ascii="Arial" w:hAnsi="Arial" w:cs="Arial"/>
        </w:rPr>
        <w:t>deterrence</w:t>
      </w:r>
      <w:r w:rsidRPr="00B97C62">
        <w:rPr>
          <w:rFonts w:ascii="Arial" w:hAnsi="Arial" w:cs="Arial"/>
          <w:sz w:val="10"/>
          <w:szCs w:val="20"/>
          <w:shd w:val="clear" w:color="auto" w:fill="FFFFFF"/>
        </w:rPr>
        <w:t xml:space="preserve"> as expressing the deterrer's belief that his country is good, the enemy's is bad. This is often the case, but it need not be; it </w:t>
      </w:r>
      <w:r w:rsidRPr="00B97C62">
        <w:rPr>
          <w:rStyle w:val="StyleUnderline"/>
          <w:rFonts w:ascii="Arial" w:hAnsi="Arial" w:cs="Arial"/>
        </w:rPr>
        <w:t>can also reflect the conviction that one's country has interests that are not mere figments of the imagination</w:t>
      </w:r>
      <w:r w:rsidRPr="00B97C62">
        <w:rPr>
          <w:rFonts w:ascii="Arial" w:hAnsi="Arial" w:cs="Arial"/>
        </w:rPr>
        <w:t xml:space="preserve">, </w:t>
      </w:r>
      <w:r w:rsidRPr="00B97C62">
        <w:rPr>
          <w:rFonts w:ascii="Arial" w:hAnsi="Arial" w:cs="Arial"/>
          <w:b/>
          <w:szCs w:val="20"/>
          <w:u w:val="single"/>
          <w:shd w:val="clear" w:color="auto" w:fill="FFFFFF"/>
        </w:rPr>
        <w:t xml:space="preserve">and need to be protected both because of the </w:t>
      </w:r>
      <w:r w:rsidRPr="00B97C62">
        <w:rPr>
          <w:rStyle w:val="StyleUnderline"/>
          <w:rFonts w:ascii="Arial" w:hAnsi="Arial" w:cs="Arial"/>
        </w:rPr>
        <w:t>material costs of losing them, and because of the values embedded in them</w:t>
      </w:r>
      <w:r w:rsidRPr="00B97C62">
        <w:rPr>
          <w:rFonts w:ascii="Arial" w:hAnsi="Arial" w:cs="Arial"/>
          <w:b/>
          <w:szCs w:val="20"/>
          <w:u w:val="single"/>
          <w:shd w:val="clear" w:color="auto" w:fill="FFFFFF"/>
        </w:rPr>
        <w:t>.</w:t>
      </w:r>
      <w:r w:rsidRPr="00B97C62">
        <w:rPr>
          <w:rFonts w:ascii="Arial" w:hAnsi="Arial" w:cs="Arial"/>
          <w:sz w:val="10"/>
          <w:szCs w:val="20"/>
          <w:shd w:val="clear" w:color="auto" w:fill="FFFFFF"/>
        </w:rPr>
        <w:t xml:space="preserve"> </w:t>
      </w:r>
      <w:r w:rsidRPr="00B97C62">
        <w:rPr>
          <w:rFonts w:ascii="Arial" w:hAnsi="Arial" w:cs="Arial"/>
          <w:b/>
          <w:szCs w:val="20"/>
          <w:u w:val="single"/>
          <w:shd w:val="clear" w:color="auto" w:fill="FFFFFF"/>
        </w:rPr>
        <w:t xml:space="preserve">As </w:t>
      </w:r>
      <w:r w:rsidRPr="00AA4080">
        <w:rPr>
          <w:rStyle w:val="Emphasis"/>
          <w:highlight w:val="green"/>
        </w:rPr>
        <w:t>for war planning</w:t>
      </w:r>
      <w:r w:rsidRPr="00AA4080">
        <w:rPr>
          <w:rFonts w:ascii="Arial" w:hAnsi="Arial" w:cs="Arial"/>
          <w:highlight w:val="green"/>
        </w:rPr>
        <w:t>,</w:t>
      </w:r>
      <w:r w:rsidRPr="00AA4080">
        <w:rPr>
          <w:rFonts w:ascii="Arial" w:hAnsi="Arial" w:cs="Arial"/>
          <w:b/>
          <w:szCs w:val="20"/>
          <w:highlight w:val="green"/>
          <w:u w:val="single"/>
          <w:shd w:val="clear" w:color="auto" w:fill="FFFFFF"/>
        </w:rPr>
        <w:t xml:space="preserve"> it is </w:t>
      </w:r>
      <w:r w:rsidRPr="00AA4080">
        <w:rPr>
          <w:rStyle w:val="Emphasis"/>
          <w:highlight w:val="green"/>
        </w:rPr>
        <w:t>not</w:t>
      </w:r>
      <w:r w:rsidRPr="00B97C62">
        <w:rPr>
          <w:rFonts w:ascii="Arial" w:hAnsi="Arial" w:cs="Arial"/>
          <w:b/>
          <w:szCs w:val="20"/>
          <w:u w:val="single"/>
          <w:shd w:val="clear" w:color="auto" w:fill="FFFFFF"/>
        </w:rPr>
        <w:t xml:space="preserve"> a case of "</w:t>
      </w:r>
      <w:r w:rsidRPr="00AA4080">
        <w:rPr>
          <w:rStyle w:val="Emphasis"/>
          <w:highlight w:val="green"/>
        </w:rPr>
        <w:t>psychological denial</w:t>
      </w:r>
      <w:r w:rsidRPr="00B97C62">
        <w:rPr>
          <w:rFonts w:ascii="Arial" w:hAnsi="Arial" w:cs="Arial"/>
          <w:b/>
          <w:szCs w:val="20"/>
          <w:u w:val="single"/>
          <w:shd w:val="clear" w:color="auto" w:fill="FFFFFF"/>
        </w:rPr>
        <w:t xml:space="preserve"> of unwelcome reality"</w:t>
      </w:r>
      <w:r w:rsidRPr="00B97C62">
        <w:rPr>
          <w:rFonts w:ascii="Arial" w:hAnsi="Arial" w:cs="Arial"/>
          <w:sz w:val="10"/>
          <w:szCs w:val="20"/>
          <w:shd w:val="clear" w:color="auto" w:fill="FFFFFF"/>
        </w:rPr>
        <w:t xml:space="preserve"> (Montville, 1985). </w:t>
      </w:r>
      <w:r w:rsidRPr="00AA4080">
        <w:rPr>
          <w:rStyle w:val="Emphasis"/>
          <w:highlight w:val="green"/>
        </w:rPr>
        <w:t>but a</w:t>
      </w:r>
      <w:r w:rsidRPr="00B97C62">
        <w:rPr>
          <w:rFonts w:ascii="Arial" w:hAnsi="Arial" w:cs="Arial"/>
          <w:sz w:val="10"/>
        </w:rPr>
        <w:t xml:space="preserve"> </w:t>
      </w:r>
      <w:r w:rsidRPr="00B97C62">
        <w:rPr>
          <w:rFonts w:ascii="Arial" w:hAnsi="Arial" w:cs="Arial"/>
          <w:b/>
          <w:szCs w:val="20"/>
          <w:u w:val="single"/>
          <w:shd w:val="clear" w:color="auto" w:fill="FFFFFF"/>
        </w:rPr>
        <w:t>— perhaps futile, perhaps dangerous—</w:t>
      </w:r>
      <w:r w:rsidRPr="00AA4080">
        <w:rPr>
          <w:rStyle w:val="Emphasis"/>
          <w:highlight w:val="green"/>
        </w:rPr>
        <w:t>necessity</w:t>
      </w:r>
      <w:r w:rsidRPr="00B97C62">
        <w:rPr>
          <w:rFonts w:ascii="Arial" w:hAnsi="Arial" w:cs="Arial"/>
          <w:b/>
          <w:szCs w:val="20"/>
          <w:u w:val="single"/>
          <w:shd w:val="clear" w:color="auto" w:fill="FFFFFF"/>
        </w:rPr>
        <w:t xml:space="preserve"> in a world where deterrence may once more fail. </w:t>
      </w:r>
      <w:r w:rsidRPr="00B97C62">
        <w:rPr>
          <w:rFonts w:ascii="Arial" w:hAnsi="Arial" w:cs="Arial"/>
          <w:sz w:val="10"/>
          <w:szCs w:val="20"/>
          <w:shd w:val="clear" w:color="auto" w:fill="FFFFFF"/>
        </w:rPr>
        <w:t xml:space="preserve">The prescriptions that result from the radicals' psychological approach also run into traditionalist objections. </w:t>
      </w:r>
      <w:r w:rsidRPr="00B97C62">
        <w:rPr>
          <w:rFonts w:ascii="Arial" w:hAnsi="Arial" w:cs="Arial"/>
          <w:b/>
          <w:szCs w:val="20"/>
          <w:u w:val="single"/>
          <w:shd w:val="clear" w:color="auto" w:fill="FFFFFF"/>
        </w:rPr>
        <w:t xml:space="preserve">Even if one accepts the metaphors of collective disease or pathology, one must understand that </w:t>
      </w:r>
      <w:r w:rsidRPr="00AA4080">
        <w:rPr>
          <w:rStyle w:val="Emphasis"/>
          <w:highlight w:val="green"/>
        </w:rPr>
        <w:t>the "cure" can only be provided by politics</w:t>
      </w:r>
      <w:r w:rsidRPr="00B97C62">
        <w:rPr>
          <w:rFonts w:ascii="Arial" w:hAnsi="Arial" w:cs="Arial"/>
          <w:sz w:val="10"/>
        </w:rPr>
        <w:t xml:space="preserve">. </w:t>
      </w:r>
      <w:r w:rsidRPr="00B97C62">
        <w:rPr>
          <w:rFonts w:ascii="Arial" w:hAnsi="Arial" w:cs="Arial"/>
          <w:sz w:val="10"/>
          <w:szCs w:val="6"/>
          <w:shd w:val="clear" w:color="auto" w:fill="FFFFFF"/>
        </w:rPr>
        <w:t>All too often, the radicals' cures consist of perfectly sensible recommendations for lowering tensions, but fail to tell us how to get them carried out —they only tell us how much better the world would be, if only "such rules could be established" (Deutsch, 1983). Sometimes, they express generous aspirations — for common or mutual security—without much awareness of the obstacles which conflict-ing interests, fears about allies or clients, and the nature of the weapons themselves, continue to erect. Sometimes, they too neglect the ambiguity of life in a nuclear world: The much lamented redundancy of weapons, a calamity if nuclear deterrence fails, can also be a cushion against failure. Finally, many of the remedies offered are based on an admirable liberal model of personality and politics: the ideal of the mature, well-adjusted, open-minded person (produced by liberal education and healthy family relations) transposed on the political level, and thus accompanied by the triumph of democracy in the community, by the elimination of militarism and the spread of functional cooperation abroad. But three obstacles remain unconquered: first, a major part of the world rejects this ideal and keeps itself closed to it (many of the radicals seem to deny it, or to ignore it, or to believe it doesn't matter). Second, the record shows that real democracies, in their behavior toward non-democratic or less "advanced" societies, do not conform to the happy model (think of the US in Central America). Third, the task of reform, both of the publics and of the statesmen, through consciousness raising and education is hopelessly huge, incapable of being pursued equally in all the important states, and — indeed — too slow if one accepts the idea of a mortal nuclear peril. These, then, are the dimensions of a split that should not be minimized or denied.</w:t>
      </w:r>
    </w:p>
    <w:p w14:paraId="0085F28E" w14:textId="77777777" w:rsidR="00195D7B" w:rsidRDefault="00195D7B" w:rsidP="00195D7B">
      <w:pPr>
        <w:pStyle w:val="Heading3"/>
      </w:pPr>
      <w:r>
        <w:t>No Impact</w:t>
      </w:r>
    </w:p>
    <w:p w14:paraId="2DB6EA29" w14:textId="77777777" w:rsidR="00195D7B" w:rsidRDefault="00195D7B" w:rsidP="00195D7B">
      <w:pPr>
        <w:pStyle w:val="Heading4"/>
        <w:rPr>
          <w:rFonts w:cs="Arial"/>
        </w:rPr>
      </w:pPr>
    </w:p>
    <w:p w14:paraId="5D41DFB1" w14:textId="77777777" w:rsidR="00195D7B" w:rsidRPr="005F6A2F" w:rsidRDefault="00195D7B" w:rsidP="00195D7B">
      <w:pPr>
        <w:pStyle w:val="Heading4"/>
        <w:rPr>
          <w:rFonts w:cs="Arial"/>
        </w:rPr>
      </w:pPr>
      <w:r w:rsidRPr="005F6A2F">
        <w:rPr>
          <w:rFonts w:cs="Arial"/>
        </w:rPr>
        <w:t>You should reject totalizing accounts of why violence happens—they have no impact</w:t>
      </w:r>
    </w:p>
    <w:p w14:paraId="432F6281" w14:textId="77777777" w:rsidR="00195D7B" w:rsidRPr="005F6A2F" w:rsidRDefault="00195D7B" w:rsidP="00195D7B">
      <w:r w:rsidRPr="005F6A2F">
        <w:rPr>
          <w:rStyle w:val="Style13ptBold"/>
        </w:rPr>
        <w:t>Sharpe 10,</w:t>
      </w:r>
      <w:r w:rsidRPr="005F6A2F">
        <w:t xml:space="preserve"> Mathew Sharpe is a lecturer, philosophy and psychoanalytic studies, and Goucher, senior lecturer, literary and psychoanalytic studies – Deakin University, 2010(“Žižek and Politics: An Introduction”, p. 231 – 233)</w:t>
      </w:r>
    </w:p>
    <w:p w14:paraId="0BE2BEE4" w14:textId="77777777" w:rsidR="00195D7B" w:rsidRPr="005F6A2F" w:rsidRDefault="00195D7B" w:rsidP="00195D7B">
      <w:pPr>
        <w:rPr>
          <w:sz w:val="16"/>
        </w:rPr>
      </w:pPr>
      <w:r w:rsidRPr="005F6A2F">
        <w:rPr>
          <w:sz w:val="16"/>
        </w:rPr>
        <w:t xml:space="preserve">We realise that this argument, which we propose as a new ‘quilting’ framework to explain Žižek’s theoretical oscillations and political prescriptions, raises some large issues of its own. While this is not the place to further that discussion, we think its analytic force leads into a much wider critique of ‘Theory’ in parts of the latertwentieth- century academy, which emerged following the ‘cultural turn’ of the 1960s and 1970s in the wake of the collapse of Marxism. </w:t>
      </w:r>
      <w:r w:rsidRPr="00777135">
        <w:rPr>
          <w:b/>
          <w:u w:val="single"/>
        </w:rPr>
        <w:t>Žižek’s paradigm to try to generate all his theory of culture</w:t>
      </w:r>
      <w:r w:rsidRPr="005F6A2F">
        <w:rPr>
          <w:sz w:val="16"/>
        </w:rPr>
        <w:t xml:space="preserve">, subjectivity, ideology, </w:t>
      </w:r>
      <w:r w:rsidRPr="00777135">
        <w:rPr>
          <w:b/>
          <w:u w:val="single"/>
        </w:rPr>
        <w:t>politics and religion is psychoanalysis.</w:t>
      </w:r>
      <w:r w:rsidRPr="005F6A2F">
        <w:rPr>
          <w:sz w:val="16"/>
        </w:rPr>
        <w:t xml:space="preserve"> But </w:t>
      </w:r>
      <w:r w:rsidRPr="00777135">
        <w:rPr>
          <w:b/>
          <w:u w:val="single"/>
        </w:rPr>
        <w:t>a similar criticism would apply</w:t>
      </w:r>
      <w:r w:rsidRPr="005F6A2F">
        <w:rPr>
          <w:sz w:val="16"/>
        </w:rPr>
        <w:t xml:space="preserve">, for instance, </w:t>
      </w:r>
      <w:r w:rsidRPr="00777135">
        <w:rPr>
          <w:b/>
          <w:u w:val="single"/>
        </w:rPr>
        <w:t>to theorists who feel</w:t>
      </w:r>
      <w:r w:rsidRPr="005F6A2F">
        <w:rPr>
          <w:sz w:val="16"/>
        </w:rPr>
        <w:t xml:space="preserve"> that the method Jacques </w:t>
      </w:r>
      <w:r w:rsidRPr="00777135">
        <w:rPr>
          <w:b/>
          <w:u w:val="single"/>
        </w:rPr>
        <w:t>Derrida</w:t>
      </w:r>
      <w:r w:rsidRPr="005F6A2F">
        <w:rPr>
          <w:sz w:val="16"/>
        </w:rPr>
        <w:t xml:space="preserve"> developed for criticising philosophical texts </w:t>
      </w:r>
      <w:r w:rsidRPr="00777135">
        <w:rPr>
          <w:b/>
          <w:u w:val="single"/>
        </w:rPr>
        <w:t>can</w:t>
      </w:r>
      <w:r w:rsidRPr="005F6A2F">
        <w:rPr>
          <w:sz w:val="16"/>
        </w:rPr>
        <w:t xml:space="preserve"> meaningfully </w:t>
      </w:r>
      <w:r w:rsidRPr="00777135">
        <w:rPr>
          <w:b/>
          <w:u w:val="single"/>
        </w:rPr>
        <w:t>supplant</w:t>
      </w:r>
      <w:r w:rsidRPr="005F6A2F">
        <w:rPr>
          <w:sz w:val="16"/>
        </w:rPr>
        <w:t xml:space="preserve"> the </w:t>
      </w:r>
      <w:r w:rsidRPr="00777135">
        <w:rPr>
          <w:b/>
          <w:u w:val="single"/>
        </w:rPr>
        <w:t>methodologies of political science, philosophy, economics, sociology</w:t>
      </w:r>
      <w:r w:rsidRPr="005F6A2F">
        <w:rPr>
          <w:sz w:val="16"/>
        </w:rPr>
        <w:t xml:space="preserve"> and so forth, </w:t>
      </w:r>
      <w:r w:rsidRPr="00777135">
        <w:rPr>
          <w:b/>
          <w:u w:val="single"/>
        </w:rPr>
        <w:t>when it comes to thinking about ‘the political’. Or</w:t>
      </w:r>
      <w:r w:rsidRPr="005F6A2F">
        <w:rPr>
          <w:sz w:val="16"/>
        </w:rPr>
        <w:t xml:space="preserve">, differently, </w:t>
      </w:r>
      <w:r w:rsidRPr="00777135">
        <w:rPr>
          <w:b/>
          <w:u w:val="single"/>
        </w:rPr>
        <w:t>thinkers who opt for Deleuze</w:t>
      </w:r>
      <w:r w:rsidRPr="005F6A2F">
        <w:rPr>
          <w:sz w:val="16"/>
        </w:rPr>
        <w:t xml:space="preserve"> (or Deleuze’s and Guattari’s) </w:t>
      </w:r>
      <w:r w:rsidRPr="00777135">
        <w:rPr>
          <w:b/>
          <w:u w:val="single"/>
        </w:rPr>
        <w:t>Nietzschean Spinozism as a new metaphysics to explain</w:t>
      </w:r>
      <w:r w:rsidRPr="005F6A2F">
        <w:rPr>
          <w:sz w:val="16"/>
        </w:rPr>
        <w:t xml:space="preserve"> ethics, </w:t>
      </w:r>
      <w:r w:rsidRPr="00777135">
        <w:rPr>
          <w:b/>
          <w:u w:val="single"/>
        </w:rPr>
        <w:t>politics</w:t>
      </w:r>
      <w:r w:rsidRPr="005F6A2F">
        <w:rPr>
          <w:sz w:val="16"/>
        </w:rPr>
        <w:t xml:space="preserve">, aesthetics, ontology and so forth, </w:t>
      </w:r>
      <w:r w:rsidRPr="00777135">
        <w:rPr>
          <w:b/>
          <w:u w:val="single"/>
        </w:rPr>
        <w:t>seem to us candidates for</w:t>
      </w:r>
      <w:r w:rsidRPr="005F6A2F">
        <w:rPr>
          <w:sz w:val="16"/>
        </w:rPr>
        <w:t xml:space="preserve"> the same type of </w:t>
      </w:r>
      <w:r w:rsidRPr="005F6A2F">
        <w:rPr>
          <w:b/>
          <w:u w:val="single"/>
        </w:rPr>
        <w:t>criticism, as a reductive passing over</w:t>
      </w:r>
      <w:r w:rsidRPr="005F6A2F">
        <w:rPr>
          <w:sz w:val="16"/>
        </w:rPr>
        <w:t xml:space="preserve"> the </w:t>
      </w:r>
      <w:r w:rsidRPr="005F6A2F">
        <w:rPr>
          <w:b/>
          <w:u w:val="single"/>
        </w:rPr>
        <w:t>empirical and analytic distinctness of</w:t>
      </w:r>
      <w:r w:rsidRPr="005F6A2F">
        <w:rPr>
          <w:sz w:val="16"/>
        </w:rPr>
        <w:t xml:space="preserve"> the </w:t>
      </w:r>
      <w:r w:rsidRPr="005F6A2F">
        <w:rPr>
          <w:b/>
          <w:u w:val="single"/>
        </w:rPr>
        <w:t>different</w:t>
      </w:r>
      <w:r w:rsidRPr="005F6A2F">
        <w:rPr>
          <w:sz w:val="16"/>
        </w:rPr>
        <w:t xml:space="preserve"> object </w:t>
      </w:r>
      <w:r w:rsidRPr="005F6A2F">
        <w:rPr>
          <w:b/>
          <w:u w:val="single"/>
        </w:rPr>
        <w:t xml:space="preserve">fields in complex societies. </w:t>
      </w:r>
      <w:r w:rsidRPr="005F6A2F">
        <w:rPr>
          <w:sz w:val="16"/>
        </w:rPr>
        <w:t xml:space="preserve">In truth, we feel that </w:t>
      </w:r>
      <w:r w:rsidRPr="00777135">
        <w:rPr>
          <w:b/>
          <w:u w:val="single"/>
        </w:rPr>
        <w:t>Theory</w:t>
      </w:r>
      <w:r w:rsidRPr="005F6A2F">
        <w:rPr>
          <w:sz w:val="16"/>
        </w:rPr>
        <w:t xml:space="preserve">, and the continuing line of ‘master thinkers’ who regularly appear particularly in the English- speaking world, </w:t>
      </w:r>
      <w:r w:rsidRPr="00777135">
        <w:rPr>
          <w:b/>
          <w:u w:val="single"/>
        </w:rPr>
        <w:t>is the last gasp of</w:t>
      </w:r>
      <w:r w:rsidRPr="005F6A2F">
        <w:rPr>
          <w:sz w:val="16"/>
        </w:rPr>
        <w:t xml:space="preserve"> what used to be called </w:t>
      </w:r>
      <w:r w:rsidRPr="00777135">
        <w:rPr>
          <w:b/>
          <w:u w:val="single"/>
        </w:rPr>
        <w:t>First Philosophy. The philosopher ascends out of the city</w:t>
      </w:r>
      <w:r w:rsidRPr="005F6A2F">
        <w:rPr>
          <w:sz w:val="16"/>
        </w:rPr>
        <w:t xml:space="preserve">, Plato tells us, from whence she can espie the Higher Truth, which she must then bring back down to political earth. From outside the city, we can well imagine that </w:t>
      </w:r>
      <w:r w:rsidRPr="00777135">
        <w:rPr>
          <w:b/>
          <w:u w:val="single"/>
        </w:rPr>
        <w:t>she can see</w:t>
      </w:r>
      <w:r w:rsidRPr="005F6A2F">
        <w:rPr>
          <w:sz w:val="16"/>
        </w:rPr>
        <w:t xml:space="preserve"> much </w:t>
      </w:r>
      <w:r w:rsidRPr="00777135">
        <w:rPr>
          <w:b/>
          <w:u w:val="single"/>
        </w:rPr>
        <w:t>more widely than her</w:t>
      </w:r>
      <w:r w:rsidRPr="005F6A2F">
        <w:rPr>
          <w:sz w:val="16"/>
        </w:rPr>
        <w:t xml:space="preserve"> benighted political </w:t>
      </w:r>
      <w:r w:rsidRPr="00777135">
        <w:rPr>
          <w:b/>
          <w:u w:val="single"/>
        </w:rPr>
        <w:t>contemporaries. But</w:t>
      </w:r>
      <w:r w:rsidRPr="005F6A2F">
        <w:rPr>
          <w:sz w:val="16"/>
        </w:rPr>
        <w:t xml:space="preserve"> from these philosophical heights, we can equally suspect that </w:t>
      </w:r>
      <w:r w:rsidRPr="00777135">
        <w:rPr>
          <w:b/>
          <w:u w:val="single"/>
        </w:rPr>
        <w:t>the ‘master thinzker’ is</w:t>
      </w:r>
      <w:r w:rsidRPr="005F6A2F">
        <w:rPr>
          <w:sz w:val="16"/>
        </w:rPr>
        <w:t xml:space="preserve"> also </w:t>
      </w:r>
      <w:r w:rsidRPr="005F6A2F">
        <w:rPr>
          <w:b/>
          <w:u w:val="single"/>
        </w:rPr>
        <w:t>always in danger of passing over</w:t>
      </w:r>
      <w:r w:rsidRPr="005F6A2F">
        <w:rPr>
          <w:sz w:val="16"/>
        </w:rPr>
        <w:t xml:space="preserve"> the </w:t>
      </w:r>
      <w:r w:rsidRPr="005F6A2F">
        <w:rPr>
          <w:b/>
          <w:u w:val="single"/>
        </w:rPr>
        <w:t>salient differences</w:t>
      </w:r>
      <w:r w:rsidRPr="005F6A2F">
        <w:rPr>
          <w:sz w:val="16"/>
        </w:rPr>
        <w:t xml:space="preserve"> and features of political life – </w:t>
      </w:r>
      <w:r w:rsidRPr="00777135">
        <w:rPr>
          <w:b/>
          <w:u w:val="single"/>
        </w:rPr>
        <w:t>differences</w:t>
      </w:r>
      <w:r w:rsidRPr="005F6A2F">
        <w:rPr>
          <w:sz w:val="16"/>
        </w:rPr>
        <w:t xml:space="preserve"> only </w:t>
      </w:r>
      <w:r w:rsidRPr="00777135">
        <w:rPr>
          <w:b/>
          <w:u w:val="single"/>
        </w:rPr>
        <w:t>too evident to people ‘on the ground’. Political life,</w:t>
      </w:r>
      <w:r w:rsidRPr="005F6A2F">
        <w:rPr>
          <w:sz w:val="16"/>
        </w:rPr>
        <w:t xml:space="preserve"> after all, </w:t>
      </w:r>
      <w:r w:rsidRPr="00777135">
        <w:rPr>
          <w:b/>
          <w:u w:val="single"/>
        </w:rPr>
        <w:t>is</w:t>
      </w:r>
      <w:r w:rsidRPr="005F6A2F">
        <w:rPr>
          <w:sz w:val="16"/>
        </w:rPr>
        <w:t xml:space="preserve"> </w:t>
      </w:r>
      <w:r w:rsidRPr="00777135">
        <w:rPr>
          <w:b/>
          <w:u w:val="single"/>
        </w:rPr>
        <w:t>always a more complex affair than</w:t>
      </w:r>
      <w:r w:rsidRPr="005F6A2F">
        <w:rPr>
          <w:sz w:val="16"/>
        </w:rPr>
        <w:t xml:space="preserve"> a bunch of </w:t>
      </w:r>
      <w:r w:rsidRPr="00777135">
        <w:rPr>
          <w:b/>
          <w:u w:val="single"/>
        </w:rPr>
        <w:t>ideologically duped fools staring at</w:t>
      </w:r>
      <w:r w:rsidRPr="005F6A2F">
        <w:rPr>
          <w:sz w:val="16"/>
        </w:rPr>
        <w:t xml:space="preserve"> and enacting </w:t>
      </w:r>
      <w:r w:rsidRPr="00777135">
        <w:rPr>
          <w:b/>
          <w:u w:val="single"/>
        </w:rPr>
        <w:t>a wall</w:t>
      </w:r>
      <w:r w:rsidRPr="005F6A2F">
        <w:rPr>
          <w:sz w:val="16"/>
        </w:rPr>
        <w:t xml:space="preserve"> (or ‘politically correct screen’) </w:t>
      </w:r>
      <w:r w:rsidRPr="00777135">
        <w:rPr>
          <w:b/>
          <w:u w:val="single"/>
        </w:rPr>
        <w:t>of</w:t>
      </w:r>
      <w:r w:rsidRPr="005F6A2F">
        <w:rPr>
          <w:sz w:val="16"/>
        </w:rPr>
        <w:t xml:space="preserve"> ideologically produced </w:t>
      </w:r>
      <w:r w:rsidRPr="00777135">
        <w:rPr>
          <w:b/>
          <w:u w:val="single"/>
        </w:rPr>
        <w:t>illusions</w:t>
      </w:r>
      <w:r w:rsidRPr="005F6A2F">
        <w:rPr>
          <w:sz w:val="16"/>
        </w:rPr>
        <w:t xml:space="preserve">, from Plato’s timeless cave allegory to Žižek’s theory of ideology. We know that Theory largely understands itself as avowedly ‘post- metaphysical’. It aims to erect its new claims on the gravestone of First Philosophy as the West has known it. But it also tells us that people very often do not know what they do. And so it seems to us that too many of its </w:t>
      </w:r>
      <w:r w:rsidRPr="00777135">
        <w:rPr>
          <w:b/>
          <w:u w:val="single"/>
        </w:rPr>
        <w:t>proponents</w:t>
      </w:r>
      <w:r w:rsidRPr="005F6A2F">
        <w:rPr>
          <w:sz w:val="16"/>
        </w:rPr>
        <w:t xml:space="preserve"> and their followers </w:t>
      </w:r>
      <w:r w:rsidRPr="00777135">
        <w:rPr>
          <w:b/>
          <w:u w:val="single"/>
        </w:rPr>
        <w:t>are</w:t>
      </w:r>
      <w:r w:rsidRPr="005F6A2F">
        <w:rPr>
          <w:sz w:val="16"/>
        </w:rPr>
        <w:t xml:space="preserve"> mourners who remain in the graveyard, </w:t>
      </w:r>
      <w:r w:rsidRPr="00777135">
        <w:rPr>
          <w:b/>
          <w:u w:val="single"/>
        </w:rPr>
        <w:t>propping up the gravestone of Western philosophy under the sign of some totalising account of</w:t>
      </w:r>
      <w:r w:rsidRPr="005F6A2F">
        <w:rPr>
          <w:sz w:val="16"/>
        </w:rPr>
        <w:t xml:space="preserve"> absolutely </w:t>
      </w:r>
      <w:r w:rsidRPr="00777135">
        <w:rPr>
          <w:b/>
          <w:u w:val="single"/>
        </w:rPr>
        <w:t>everything – enjoyment, différance, biopower</w:t>
      </w:r>
      <w:r w:rsidRPr="005F6A2F">
        <w:rPr>
          <w:sz w:val="16"/>
        </w:rPr>
        <w:t xml:space="preserve"> . . . Perhaps </w:t>
      </w:r>
      <w:r w:rsidRPr="00777135">
        <w:rPr>
          <w:b/>
          <w:u w:val="single"/>
        </w:rPr>
        <w:t>the time has come,</w:t>
      </w:r>
      <w:r w:rsidRPr="005F6A2F">
        <w:rPr>
          <w:sz w:val="16"/>
        </w:rPr>
        <w:t xml:space="preserve"> we would argue, </w:t>
      </w:r>
      <w:r w:rsidRPr="00777135">
        <w:rPr>
          <w:b/>
          <w:u w:val="single"/>
        </w:rPr>
        <w:t>less for one more would- be global</w:t>
      </w:r>
      <w:r w:rsidRPr="005F6A2F">
        <w:rPr>
          <w:sz w:val="16"/>
        </w:rPr>
        <w:t xml:space="preserve">, allpurpose existential and </w:t>
      </w:r>
      <w:r w:rsidRPr="00777135">
        <w:rPr>
          <w:b/>
          <w:u w:val="single"/>
        </w:rPr>
        <w:t>political Theory</w:t>
      </w:r>
      <w:r w:rsidRPr="005F6A2F">
        <w:rPr>
          <w:sz w:val="16"/>
        </w:rPr>
        <w:t xml:space="preserve"> </w:t>
      </w:r>
      <w:r w:rsidRPr="00777135">
        <w:rPr>
          <w:b/>
          <w:u w:val="single"/>
        </w:rPr>
        <w:t>than for a</w:t>
      </w:r>
      <w:r w:rsidRPr="005F6A2F">
        <w:rPr>
          <w:sz w:val="16"/>
        </w:rPr>
        <w:t xml:space="preserve"> </w:t>
      </w:r>
      <w:r w:rsidRPr="005F6A2F">
        <w:rPr>
          <w:b/>
          <w:u w:val="single"/>
        </w:rPr>
        <w:t>multi- dimensional and interdisciplinary</w:t>
      </w:r>
      <w:r w:rsidRPr="005F6A2F">
        <w:rPr>
          <w:sz w:val="16"/>
        </w:rPr>
        <w:t xml:space="preserve"> critical </w:t>
      </w:r>
      <w:r w:rsidRPr="005F6A2F">
        <w:rPr>
          <w:b/>
          <w:u w:val="single"/>
        </w:rPr>
        <w:t>theory</w:t>
      </w:r>
      <w:r w:rsidRPr="005F6A2F">
        <w:rPr>
          <w:sz w:val="16"/>
        </w:rPr>
        <w:t xml:space="preserve"> that would challenge the chaotic specialisation neoliberalism speeds up in academe, which mirrors and accelerates the splintering of the Left over the last four decades. This would mean that </w:t>
      </w:r>
      <w:r w:rsidRPr="00777135">
        <w:rPr>
          <w:b/>
          <w:u w:val="single"/>
        </w:rPr>
        <w:t>we</w:t>
      </w:r>
      <w:r w:rsidRPr="005F6A2F">
        <w:rPr>
          <w:sz w:val="16"/>
        </w:rPr>
        <w:t xml:space="preserve"> would </w:t>
      </w:r>
      <w:r w:rsidRPr="00777135">
        <w:rPr>
          <w:b/>
          <w:u w:val="single"/>
        </w:rPr>
        <w:t>have to shun the hope that one method</w:t>
      </w:r>
      <w:r w:rsidRPr="005F6A2F">
        <w:rPr>
          <w:sz w:val="16"/>
        </w:rPr>
        <w:t xml:space="preserve">, one perspective, or one master thinker </w:t>
      </w:r>
      <w:r w:rsidRPr="00777135">
        <w:rPr>
          <w:b/>
          <w:u w:val="single"/>
        </w:rPr>
        <w:t>could single- handedly decipher</w:t>
      </w:r>
      <w:r w:rsidRPr="005F6A2F">
        <w:rPr>
          <w:sz w:val="16"/>
        </w:rPr>
        <w:t xml:space="preserve"> all the </w:t>
      </w:r>
      <w:r w:rsidRPr="00777135">
        <w:rPr>
          <w:b/>
          <w:u w:val="single"/>
        </w:rPr>
        <w:t>complexity of socio- political life</w:t>
      </w:r>
      <w:r w:rsidRPr="005F6A2F">
        <w:rPr>
          <w:sz w:val="16"/>
        </w:rPr>
        <w:t xml:space="preserve">, the concerns of really existing social movements – </w:t>
      </w:r>
      <w:r w:rsidRPr="00777135">
        <w:rPr>
          <w:b/>
          <w:u w:val="single"/>
        </w:rPr>
        <w:t>which</w:t>
      </w:r>
      <w:r w:rsidRPr="005F6A2F">
        <w:rPr>
          <w:sz w:val="16"/>
        </w:rPr>
        <w:t xml:space="preserve"> specifi cally </w:t>
      </w:r>
      <w:r w:rsidRPr="00777135">
        <w:rPr>
          <w:b/>
          <w:u w:val="single"/>
        </w:rPr>
        <w:t>does not mean mindlessly celebrating difference</w:t>
      </w:r>
      <w:r w:rsidRPr="005F6A2F">
        <w:rPr>
          <w:sz w:val="16"/>
        </w:rPr>
        <w:t xml:space="preserve">, marginalisation and multiplicity as if they could be suffi cient ends for a new politics. </w:t>
      </w:r>
      <w:r w:rsidRPr="005F6A2F">
        <w:rPr>
          <w:b/>
          <w:u w:val="single"/>
        </w:rPr>
        <w:t>It would be to reopen critical theory and non- analytic philosophy to the other intellectual disciplines</w:t>
      </w:r>
      <w:r w:rsidRPr="005F6A2F">
        <w:rPr>
          <w:sz w:val="16"/>
        </w:rPr>
        <w:t xml:space="preserve">, most of </w:t>
      </w:r>
      <w:r w:rsidRPr="005F6A2F">
        <w:rPr>
          <w:b/>
          <w:u w:val="single"/>
        </w:rPr>
        <w:t>whom</w:t>
      </w:r>
      <w:r w:rsidRPr="005F6A2F">
        <w:rPr>
          <w:sz w:val="16"/>
        </w:rPr>
        <w:t xml:space="preserve"> today </w:t>
      </w:r>
      <w:r w:rsidRPr="005F6A2F">
        <w:rPr>
          <w:b/>
          <w:u w:val="single"/>
        </w:rPr>
        <w:t xml:space="preserve">pointedly reject Theory’s legitimacy, </w:t>
      </w:r>
      <w:r w:rsidRPr="005F6A2F">
        <w:rPr>
          <w:sz w:val="16"/>
        </w:rPr>
        <w:t>neither reading it nor taking it seriously.</w:t>
      </w:r>
    </w:p>
    <w:p w14:paraId="14C1E402" w14:textId="77777777" w:rsidR="00195D7B" w:rsidRPr="005F6A2F" w:rsidRDefault="00195D7B" w:rsidP="00195D7B">
      <w:r w:rsidRPr="005F6A2F">
        <w:tab/>
      </w:r>
    </w:p>
    <w:p w14:paraId="11E42880" w14:textId="77777777" w:rsidR="00704EE2" w:rsidRDefault="00704EE2" w:rsidP="00704EE2">
      <w:pPr>
        <w:pStyle w:val="Heading3"/>
      </w:pPr>
      <w:r>
        <w:t>Psycho Fails</w:t>
      </w:r>
    </w:p>
    <w:p w14:paraId="78F27091" w14:textId="77777777" w:rsidR="00704EE2" w:rsidRDefault="00704EE2" w:rsidP="00704EE2"/>
    <w:p w14:paraId="07D5621E" w14:textId="77777777" w:rsidR="00704EE2" w:rsidRPr="0086641C" w:rsidRDefault="00704EE2" w:rsidP="00704EE2">
      <w:pPr>
        <w:pStyle w:val="Heading4"/>
      </w:pPr>
      <w:r w:rsidRPr="0086641C">
        <w:t xml:space="preserve">a meta-data study of all of the literature about the psychoanalytic usefulness of putting people on the couch and also cites a ton of new brain studies and concludes that there is not a single conclusive study that proves that the couch is useful </w:t>
      </w:r>
    </w:p>
    <w:p w14:paraId="2021BAB2" w14:textId="77777777" w:rsidR="00704EE2" w:rsidRDefault="00704EE2" w:rsidP="00704EE2">
      <w:pPr>
        <w:rPr>
          <w:rStyle w:val="Style13ptBold"/>
        </w:rPr>
      </w:pPr>
    </w:p>
    <w:p w14:paraId="4903EF11" w14:textId="77777777" w:rsidR="00704EE2" w:rsidRPr="00447627" w:rsidRDefault="00704EE2" w:rsidP="00704EE2">
      <w:r w:rsidRPr="00447627">
        <w:rPr>
          <w:rStyle w:val="Style13ptBold"/>
        </w:rPr>
        <w:t>Freidberg and Linn 2012</w:t>
      </w:r>
      <w:r w:rsidRPr="0007388C">
        <w:t xml:space="preserve">(Ahron, psychoanalytically-trained psychiatrist in private practice with over 15 years’ experience.  He is an Assistant Clinical Professor at MSMC, Louis, private practice psychoanalyst with 10+ years of experience “THE COUCH AS ICON” </w:t>
      </w:r>
      <w:hyperlink r:id="rId205" w:history="1">
        <w:r w:rsidRPr="0007388C">
          <w:rPr>
            <w:rStyle w:val="Hyperlink"/>
          </w:rPr>
          <w:t>http://internationalpsychoanalysis.net/wp-content/uploads/2012/06/Couch-as-Icon-Friedberg-Linn.pdf</w:t>
        </w:r>
      </w:hyperlink>
    </w:p>
    <w:p w14:paraId="36F7460E" w14:textId="77777777" w:rsidR="00704EE2" w:rsidRPr="00E01621" w:rsidRDefault="00704EE2" w:rsidP="00704EE2">
      <w:pPr>
        <w:rPr>
          <w:sz w:val="12"/>
        </w:rPr>
      </w:pPr>
      <w:r w:rsidRPr="00AA4080">
        <w:rPr>
          <w:rStyle w:val="TitleChar"/>
          <w:highlight w:val="green"/>
        </w:rPr>
        <w:t>The use of the couch is integral t</w:t>
      </w:r>
      <w:r w:rsidRPr="005B607B">
        <w:rPr>
          <w:rStyle w:val="TitleChar"/>
        </w:rPr>
        <w:t xml:space="preserve">o most candidate’s </w:t>
      </w:r>
      <w:r w:rsidRPr="00AA4080">
        <w:rPr>
          <w:rStyle w:val="TitleChar"/>
          <w:highlight w:val="green"/>
        </w:rPr>
        <w:t>psychoanalyst</w:t>
      </w:r>
      <w:r w:rsidRPr="00AA4080">
        <w:rPr>
          <w:sz w:val="12"/>
          <w:highlight w:val="green"/>
        </w:rPr>
        <w:t>training</w:t>
      </w:r>
      <w:r w:rsidRPr="00E01621">
        <w:rPr>
          <w:sz w:val="12"/>
        </w:rPr>
        <w:t xml:space="preserve"> (Cooper, 1985). In a well-known vignette, </w:t>
      </w:r>
      <w:r w:rsidRPr="005B607B">
        <w:rPr>
          <w:rStyle w:val="TitleChar"/>
        </w:rPr>
        <w:t>Hoffman</w:t>
      </w:r>
      <w:r w:rsidRPr="00E01621">
        <w:rPr>
          <w:sz w:val="12"/>
        </w:rPr>
        <w:t xml:space="preserve"> (1994)</w:t>
      </w:r>
      <w:r w:rsidRPr="005B607B">
        <w:rPr>
          <w:rStyle w:val="TitleChar"/>
        </w:rPr>
        <w:t xml:space="preserve">describes an interesting incident with a control case during his psychoanalytic training. </w:t>
      </w:r>
      <w:r w:rsidRPr="00AA4080">
        <w:rPr>
          <w:rStyle w:val="TitleChar"/>
          <w:highlight w:val="green"/>
        </w:rPr>
        <w:t>The patient,</w:t>
      </w:r>
      <w:r w:rsidRPr="005B607B">
        <w:rPr>
          <w:rStyle w:val="TitleChar"/>
        </w:rPr>
        <w:t xml:space="preserve"> who is lying on the couch,</w:t>
      </w:r>
      <w:r w:rsidRPr="00AA4080">
        <w:rPr>
          <w:rStyle w:val="TitleChar"/>
          <w:highlight w:val="green"/>
        </w:rPr>
        <w:t>turns</w:t>
      </w:r>
      <w:r w:rsidRPr="005B607B">
        <w:rPr>
          <w:rStyle w:val="TitleChar"/>
        </w:rPr>
        <w:t xml:space="preserve"> toward Hoffman </w:t>
      </w:r>
      <w:r w:rsidRPr="00AA4080">
        <w:rPr>
          <w:rStyle w:val="TitleChar"/>
          <w:highlight w:val="green"/>
        </w:rPr>
        <w:t>and says, “Are you sure the couch is necessary</w:t>
      </w:r>
      <w:r w:rsidRPr="005B607B">
        <w:rPr>
          <w:rStyle w:val="TitleChar"/>
        </w:rPr>
        <w:t xml:space="preserve"> for the process. </w:t>
      </w:r>
      <w:r w:rsidRPr="00E01621">
        <w:rPr>
          <w:sz w:val="12"/>
        </w:rPr>
        <w:t xml:space="preserve">I think the eye contact is more important forme.” </w:t>
      </w:r>
      <w:r w:rsidRPr="005B607B">
        <w:rPr>
          <w:rStyle w:val="TitleChar"/>
        </w:rPr>
        <w:t>Hoffman playfully replies, “Well, I don’t know about the process but it might be necessary for me to graduate</w:t>
      </w:r>
      <w:r w:rsidRPr="00E01621">
        <w:rPr>
          <w:sz w:val="12"/>
        </w:rPr>
        <w:t xml:space="preserve">” (p. 200). </w:t>
      </w:r>
      <w:r w:rsidRPr="005B607B">
        <w:rPr>
          <w:rStyle w:val="TitleChar"/>
        </w:rPr>
        <w:t>This situation underscores an attitude among certain analytic institutes, societies, and organizations, namely, that at the very least for the purposes of training candidates, analyses should be conducted to some extent on the couch</w:t>
      </w:r>
      <w:r w:rsidRPr="00E01621">
        <w:rPr>
          <w:sz w:val="12"/>
        </w:rPr>
        <w:t xml:space="preserve">. This is true for both candidates and the patients they treat. Thus, </w:t>
      </w:r>
      <w:r w:rsidRPr="00AA4080">
        <w:rPr>
          <w:rStyle w:val="Emphasis"/>
          <w:highlight w:val="green"/>
        </w:rPr>
        <w:t>using the couch becomes  integral to the identity of an analyst</w:t>
      </w:r>
      <w:r w:rsidRPr="00E01621">
        <w:rPr>
          <w:sz w:val="12"/>
        </w:rPr>
        <w:t xml:space="preserve"> in training, whether or not itis most useful therapeutically for the trainee or his or her patients.As a treatment, psychoanalysis is a humanist discipline with scientific underpinnings, but </w:t>
      </w:r>
      <w:r w:rsidRPr="005B607B">
        <w:rPr>
          <w:rStyle w:val="TitleChar"/>
        </w:rPr>
        <w:t>psychoanalytic training is organized more  like a religious belief or social system with its authoritarianism,  genealogy, and politics</w:t>
      </w:r>
      <w:r w:rsidRPr="00E01621">
        <w:rPr>
          <w:sz w:val="12"/>
        </w:rPr>
        <w:t xml:space="preserve"> (Kirsner, 2001).</w:t>
      </w:r>
      <w:r w:rsidRPr="005B607B">
        <w:rPr>
          <w:rStyle w:val="TitleChar"/>
        </w:rPr>
        <w:t xml:space="preserve">Notions like “psychoanalytic psychotherapy” and “applied  psychoanalysis” may contribute to a restrictive view of psychoanalysis.  For example, </w:t>
      </w:r>
      <w:r w:rsidRPr="00AA4080">
        <w:rPr>
          <w:rStyle w:val="TitleChar"/>
          <w:highlight w:val="green"/>
        </w:rPr>
        <w:t>there is a tendency to consider such a treatment</w:t>
      </w:r>
      <w:r w:rsidRPr="005B607B">
        <w:rPr>
          <w:rStyle w:val="TitleChar"/>
        </w:rPr>
        <w:t xml:space="preserve">  not an actual psychoanalysis and therefore</w:t>
      </w:r>
      <w:r w:rsidRPr="00AA4080">
        <w:rPr>
          <w:rStyle w:val="TitleChar"/>
          <w:highlight w:val="green"/>
        </w:rPr>
        <w:t>not constituting  valid psychoanalytic work.</w:t>
      </w:r>
      <w:r w:rsidRPr="005B607B">
        <w:rPr>
          <w:rStyle w:val="TitleChar"/>
        </w:rPr>
        <w:t xml:space="preserve"> This notion may lead to the odd situation  where the patient clearly gets better through all the techniques  of analysis, but the treatment is not considered “an analysis.</w:t>
      </w:r>
      <w:r w:rsidRPr="00E01621">
        <w:rPr>
          <w:sz w:val="12"/>
        </w:rPr>
        <w:t xml:space="preserve">”Of even greater concern, the treatment may be consideredan analysis in the most classical sense, but the patient may derivelittle or no therapeutic benefit—or even worse, be harmed by thetreatment as narrowly defined and rigidly applied. </w:t>
      </w:r>
      <w:r w:rsidRPr="005B607B">
        <w:rPr>
          <w:rStyle w:val="TitleChar"/>
        </w:rPr>
        <w:t xml:space="preserve">The </w:t>
      </w:r>
      <w:r w:rsidRPr="00AA4080">
        <w:rPr>
          <w:rStyle w:val="TitleChar"/>
          <w:highlight w:val="green"/>
        </w:rPr>
        <w:t>annals of  medicine are full of treatments that were employed in this way</w:t>
      </w:r>
      <w:r w:rsidRPr="005B607B">
        <w:rPr>
          <w:rStyle w:val="TitleChar"/>
        </w:rPr>
        <w:t xml:space="preserve">  and no longer exist. Indeed, if bloodletting, mercury potions, and  enemas were used today as they had been employed “therapeutically”  in the past, they would be considered forms of malpractice  or abuse.Certainly, using classical psychoanalysis today for the  treatment of schizophrenia, bipolar disorder</w:t>
      </w:r>
      <w:r w:rsidRPr="00E01621">
        <w:rPr>
          <w:sz w:val="12"/>
        </w:rPr>
        <w:t xml:space="preserve"> (type I), </w:t>
      </w:r>
      <w:r w:rsidRPr="005B607B">
        <w:rPr>
          <w:rStyle w:val="TitleChar"/>
        </w:rPr>
        <w:t xml:space="preserve">and other  psychotic conditions as had been done in the not so distant past  might constitute unprofessional conduct, except in exceptional  circumstances.So while one cannot simply judge the appropriateness  of the couch according to a patient’s diagnosis, </w:t>
      </w:r>
      <w:r w:rsidRPr="005B607B">
        <w:rPr>
          <w:rStyle w:val="Emphasis"/>
        </w:rPr>
        <w:t xml:space="preserve">certain </w:t>
      </w:r>
      <w:r w:rsidRPr="00AA4080">
        <w:rPr>
          <w:rStyle w:val="Emphasis"/>
          <w:highlight w:val="green"/>
        </w:rPr>
        <w:t>major  psychiatric disorders may rule out its usage</w:t>
      </w:r>
      <w:r w:rsidRPr="005B607B">
        <w:rPr>
          <w:rStyle w:val="Emphasis"/>
        </w:rPr>
        <w:t>.</w:t>
      </w:r>
      <w:r w:rsidRPr="005B607B">
        <w:rPr>
          <w:rStyle w:val="TitleChar"/>
        </w:rPr>
        <w:t xml:space="preserve">No doubt </w:t>
      </w:r>
      <w:r w:rsidRPr="00AA4080">
        <w:rPr>
          <w:rStyle w:val="TitleChar"/>
          <w:highlight w:val="green"/>
        </w:rPr>
        <w:t>the politics of the psychoanalytic community come  into play when considering</w:t>
      </w:r>
      <w:r w:rsidRPr="005B607B">
        <w:rPr>
          <w:rStyle w:val="TitleChar"/>
        </w:rPr>
        <w:t xml:space="preserve"> issues involving </w:t>
      </w:r>
      <w:r w:rsidRPr="00AA4080">
        <w:rPr>
          <w:rStyle w:val="TitleChar"/>
          <w:highlight w:val="green"/>
        </w:rPr>
        <w:t>the couch</w:t>
      </w:r>
      <w:r w:rsidRPr="00AA4080">
        <w:rPr>
          <w:sz w:val="12"/>
          <w:highlight w:val="green"/>
        </w:rPr>
        <w:t xml:space="preserve">. </w:t>
      </w:r>
      <w:r w:rsidRPr="00AA4080">
        <w:rPr>
          <w:rStyle w:val="TitleChar"/>
          <w:highlight w:val="green"/>
        </w:rPr>
        <w:t>Clinicians  become invested in clinical approaches that they</w:t>
      </w:r>
      <w:r w:rsidRPr="005B607B">
        <w:rPr>
          <w:rStyle w:val="TitleChar"/>
        </w:rPr>
        <w:t xml:space="preserve"> themselves were  trained in or, alternately, </w:t>
      </w:r>
      <w:r w:rsidRPr="00AA4080">
        <w:rPr>
          <w:rStyle w:val="TitleChar"/>
          <w:highlight w:val="green"/>
        </w:rPr>
        <w:t>may</w:t>
      </w:r>
      <w:r w:rsidRPr="005B607B">
        <w:rPr>
          <w:rStyle w:val="TitleChar"/>
        </w:rPr>
        <w:t xml:space="preserve"> respond or </w:t>
      </w:r>
      <w:r w:rsidRPr="00AA4080">
        <w:rPr>
          <w:rStyle w:val="TitleChar"/>
          <w:highlight w:val="green"/>
        </w:rPr>
        <w:t>rebel against</w:t>
      </w:r>
      <w:r w:rsidRPr="005B607B">
        <w:rPr>
          <w:rStyle w:val="TitleChar"/>
        </w:rPr>
        <w:t xml:space="preserve"> them.</w:t>
      </w:r>
      <w:r w:rsidRPr="00E01621">
        <w:rPr>
          <w:sz w:val="12"/>
        </w:rPr>
        <w:t>Each school tries to legitimize its position and techniques by referringback to the ways of the founding father, who famously didnot always practice what he preached. R</w:t>
      </w:r>
      <w:r w:rsidRPr="005B607B">
        <w:rPr>
          <w:rStyle w:val="TitleChar"/>
        </w:rPr>
        <w:t xml:space="preserve">ichard’s </w:t>
      </w:r>
      <w:r w:rsidRPr="00E01621">
        <w:rPr>
          <w:sz w:val="12"/>
        </w:rPr>
        <w:t xml:space="preserve">(2003) important“Plea for a Measure of Humility” underscores the complexmotivations that each of us brings to our work as individual practitioners who are part of a larger professional community. His </w:t>
      </w:r>
      <w:r w:rsidRPr="005B607B">
        <w:rPr>
          <w:rStyle w:val="TitleChar"/>
        </w:rPr>
        <w:t>notion  about a “politics of exclusion” that exists in the psychoanalytic  community is useful and relevan</w:t>
      </w:r>
      <w:r w:rsidRPr="00E01621">
        <w:rPr>
          <w:sz w:val="12"/>
        </w:rPr>
        <w:t>t (Richards, 1999). Thepsychoanalytic debate is well summarized by Eisold (2003). Perhapshumility is too much to ask for. But what about commonsense? As physicians, we especially know the timeless Hippocraticaphorism, “First, do no harm” (Primum non nocere).</w:t>
      </w:r>
      <w:r w:rsidRPr="00AA4080">
        <w:rPr>
          <w:rStyle w:val="TitleChar"/>
          <w:highlight w:val="green"/>
        </w:rPr>
        <w:t>Developments in cognitive neuroscience</w:t>
      </w:r>
      <w:r w:rsidRPr="005B607B">
        <w:rPr>
          <w:rStyle w:val="TitleChar"/>
        </w:rPr>
        <w:t xml:space="preserve"> and other areas of  research </w:t>
      </w:r>
      <w:r w:rsidRPr="00AA4080">
        <w:rPr>
          <w:rStyle w:val="TitleChar"/>
          <w:highlight w:val="green"/>
        </w:rPr>
        <w:t>can inform our approach to psychoanalysis</w:t>
      </w:r>
      <w:r w:rsidRPr="005B607B">
        <w:rPr>
          <w:rStyle w:val="TitleChar"/>
        </w:rPr>
        <w:t xml:space="preserve"> both in terms  of psychoanalytic theory and technique</w:t>
      </w:r>
      <w:r w:rsidRPr="00E01621">
        <w:rPr>
          <w:sz w:val="12"/>
        </w:rPr>
        <w:t xml:space="preserve">. </w:t>
      </w:r>
      <w:r w:rsidRPr="005B607B">
        <w:rPr>
          <w:rStyle w:val="TitleChar"/>
        </w:rPr>
        <w:t xml:space="preserve">Westen and Gabbard  (2002) identify several such areas, including the nature of representations,  the interaction of cognition and affect, and the mechanisms  that the mind uses to </w:t>
      </w:r>
      <w:r>
        <w:rPr>
          <w:rStyle w:val="TitleChar"/>
        </w:rPr>
        <w:t>fi</w:t>
      </w:r>
      <w:r w:rsidRPr="005B607B">
        <w:rPr>
          <w:rStyle w:val="TitleChar"/>
        </w:rPr>
        <w:t>nd compromise solutions</w:t>
      </w:r>
      <w:r w:rsidRPr="00E01621">
        <w:rPr>
          <w:sz w:val="12"/>
        </w:rPr>
        <w:t xml:space="preserve"> (p. 53).Recently, Lable and colleagues (2010) proposed a number of researchdesigns for investigating the effect of the couch on the psychoanalyticprocess and outcome. They offer some preliminaryempirical data based on archived audiotapes from two psychoanalyses.Such research-oriented approaches aim to investigateconcepts underlying the use of the couch.Clearly, more research is necessary for making a determinationabout the tools and techniques of analysis. However, the approachesof evidence-based medicine and the standards of randomizedclinical trials are not easily applied to psychoanalyticwork—and may not be the best methodologies for studying thepsychoanalytic process. Furthermore, </w:t>
      </w:r>
      <w:r w:rsidRPr="00AA4080">
        <w:rPr>
          <w:rStyle w:val="TitleChar"/>
          <w:highlight w:val="green"/>
        </w:rPr>
        <w:t>when clinical material is  presented or written up, it</w:t>
      </w:r>
      <w:r w:rsidRPr="005B607B">
        <w:rPr>
          <w:rStyle w:val="TitleChar"/>
        </w:rPr>
        <w:t xml:space="preserve"> undoubtedly is </w:t>
      </w:r>
      <w:r w:rsidRPr="00AA4080">
        <w:rPr>
          <w:rStyle w:val="TitleChar"/>
          <w:highlight w:val="green"/>
        </w:rPr>
        <w:t>influenced by the analyst’s  theoretical orientatio</w:t>
      </w:r>
      <w:r w:rsidRPr="005B607B">
        <w:rPr>
          <w:rStyle w:val="TitleChar"/>
        </w:rPr>
        <w:t>n and professional biases</w:t>
      </w:r>
      <w:r w:rsidRPr="00E01621">
        <w:rPr>
          <w:sz w:val="12"/>
        </w:rPr>
        <w:t xml:space="preserve"> (Bohm, 1999</w:t>
      </w:r>
      <w:r w:rsidRPr="005B607B">
        <w:rPr>
          <w:rStyle w:val="TitleChar"/>
        </w:rPr>
        <w:t xml:space="preserve">).  What can reasonably be said is that using the couch </w:t>
      </w:r>
      <w:r w:rsidRPr="00AA4080">
        <w:rPr>
          <w:rStyle w:val="TitleChar"/>
          <w:highlight w:val="green"/>
        </w:rPr>
        <w:t>emphasizes  some aspects of the analysis</w:t>
      </w:r>
      <w:r w:rsidRPr="005B607B">
        <w:rPr>
          <w:rStyle w:val="TitleChar"/>
        </w:rPr>
        <w:t xml:space="preserve"> (auditory) and </w:t>
      </w:r>
      <w:r w:rsidRPr="00AA4080">
        <w:rPr>
          <w:rStyle w:val="TitleChar"/>
          <w:highlight w:val="green"/>
        </w:rPr>
        <w:t>deemphasizes  others</w:t>
      </w:r>
      <w:r w:rsidRPr="00AA4080">
        <w:rPr>
          <w:sz w:val="12"/>
          <w:highlight w:val="green"/>
        </w:rPr>
        <w:t xml:space="preserve"> (</w:t>
      </w:r>
      <w:r w:rsidRPr="00AA4080">
        <w:rPr>
          <w:rStyle w:val="TitleChar"/>
          <w:highlight w:val="green"/>
        </w:rPr>
        <w:t>visual</w:t>
      </w:r>
      <w:r w:rsidRPr="005B607B">
        <w:rPr>
          <w:rStyle w:val="TitleChar"/>
        </w:rPr>
        <w:t xml:space="preserve">). Intimacy and emotional closeness are necessary  for the process in whatever ways and means this is achieved. In  each patient the real relationship with the psychoanalyst may be  as therapeutically important as the transferentially based one </w:t>
      </w:r>
      <w:r w:rsidRPr="00E01621">
        <w:rPr>
          <w:sz w:val="12"/>
        </w:rPr>
        <w:t xml:space="preserve">(Couch, 1999). </w:t>
      </w:r>
      <w:r w:rsidRPr="005B607B">
        <w:rPr>
          <w:rStyle w:val="TitleChar"/>
        </w:rPr>
        <w:t>This aspect of the therapeutic relationship may be  more apparent when the patient has the analyst in sight. Real relationships  are basic to personal well-being. In the analytic setting,  this aspect of a relationship is better viewed as an aid than an  impediment to psychoanalytic work. Human connection is an es  sential aspect of psychological health and healing</w:t>
      </w:r>
      <w:r w:rsidRPr="00E01621">
        <w:rPr>
          <w:sz w:val="12"/>
        </w:rPr>
        <w:t xml:space="preserve">. “No man is anisland,” as John Donne’s “XVII Meditation” begins.For some patients the couch is a facilitating tool for psychoanalysis.It may help a patient get in better touch with his or herinner life, such as affective experiences and fantasies, and moreeffectively adapt to the world. </w:t>
      </w:r>
      <w:r w:rsidRPr="005B607B">
        <w:rPr>
          <w:rStyle w:val="TitleChar"/>
        </w:rPr>
        <w:t>But there is ample evidence that for  many patients, the couch is not advantageous and can even be  therapeutically problematic</w:t>
      </w:r>
      <w:r w:rsidRPr="00E01621">
        <w:rPr>
          <w:sz w:val="12"/>
        </w:rPr>
        <w:t xml:space="preserve">. </w:t>
      </w:r>
      <w:r w:rsidRPr="005B607B">
        <w:rPr>
          <w:rStyle w:val="TitleChar"/>
        </w:rPr>
        <w:t>It may deprive a patient of the very  therapeutic modalities he or she needs to get better. It is not just  that such a patient may feel more comfortable and safe in a faceto-  face setting in order to proceed with the analytic work; rather,  the visual experience and other kinds of connections can be the  therapeutic pathways of his or her analytic experience.</w:t>
      </w:r>
      <w:r w:rsidRPr="00E01621">
        <w:rPr>
          <w:sz w:val="12"/>
        </w:rPr>
        <w:t xml:space="preserve">For the most part, </w:t>
      </w:r>
      <w:r w:rsidRPr="00AA4080">
        <w:rPr>
          <w:rStyle w:val="Emphasis"/>
          <w:highlight w:val="green"/>
        </w:rPr>
        <w:t>the way analysts arrange the classical psychoanalytic  situation deprives both participants of the opportunity  to view each other</w:t>
      </w:r>
      <w:r w:rsidRPr="005B607B">
        <w:rPr>
          <w:rStyle w:val="Emphasis"/>
        </w:rPr>
        <w:t>.</w:t>
      </w:r>
      <w:r w:rsidRPr="005B607B">
        <w:rPr>
          <w:rStyle w:val="TitleChar"/>
        </w:rPr>
        <w:t>It is not evident from reviewing the psychoanalytic  literature that suc</w:t>
      </w:r>
      <w:r>
        <w:rPr>
          <w:rStyle w:val="TitleChar"/>
        </w:rPr>
        <w:t>h an arrangement generally benefi</w:t>
      </w:r>
      <w:r w:rsidRPr="005B607B">
        <w:rPr>
          <w:rStyle w:val="TitleChar"/>
        </w:rPr>
        <w:t>ts  the therapeutic work which psychoanalysis is meant to foster.</w:t>
      </w:r>
      <w:r w:rsidRPr="00E01621">
        <w:rPr>
          <w:sz w:val="12"/>
        </w:rPr>
        <w:t xml:space="preserve">However, rather than take up the issue as a subject of serious concernand study, </w:t>
      </w:r>
      <w:r w:rsidRPr="005B607B">
        <w:rPr>
          <w:rStyle w:val="TitleChar"/>
        </w:rPr>
        <w:t>t</w:t>
      </w:r>
      <w:r w:rsidRPr="00AA4080">
        <w:rPr>
          <w:rStyle w:val="TitleChar"/>
          <w:highlight w:val="green"/>
        </w:rPr>
        <w:t>he</w:t>
      </w:r>
      <w:r w:rsidRPr="005B607B">
        <w:rPr>
          <w:rStyle w:val="TitleChar"/>
        </w:rPr>
        <w:t xml:space="preserve"> traditional </w:t>
      </w:r>
      <w:r w:rsidRPr="00AA4080">
        <w:rPr>
          <w:rStyle w:val="TitleChar"/>
          <w:highlight w:val="green"/>
        </w:rPr>
        <w:t xml:space="preserve">psychoanalytic community has  tended to </w:t>
      </w:r>
      <w:r w:rsidRPr="00AA4080">
        <w:rPr>
          <w:rStyle w:val="Emphasis"/>
          <w:highlight w:val="green"/>
        </w:rPr>
        <w:t>take it as a given—</w:t>
      </w:r>
      <w:r w:rsidRPr="00AA4080">
        <w:rPr>
          <w:rStyle w:val="TitleChar"/>
          <w:highlight w:val="green"/>
        </w:rPr>
        <w:t>an assumption—that a couch-based  approach is</w:t>
      </w:r>
      <w:r w:rsidRPr="005B607B">
        <w:rPr>
          <w:rStyle w:val="TitleChar"/>
        </w:rPr>
        <w:t xml:space="preserve"> be</w:t>
      </w:r>
      <w:r w:rsidRPr="00E01621">
        <w:rPr>
          <w:sz w:val="12"/>
        </w:rPr>
        <w:t xml:space="preserve">st, at least partly because of historic precedence.Such is the kind of received wisdom that has been problematic formedicine in the past. </w:t>
      </w:r>
      <w:r w:rsidRPr="00AA4080">
        <w:rPr>
          <w:rStyle w:val="Emphasis"/>
          <w:highlight w:val="green"/>
        </w:rPr>
        <w:t>It smacks of belief systems that tend to hamper  new learning</w:t>
      </w:r>
      <w:r w:rsidRPr="005B607B">
        <w:rPr>
          <w:rStyle w:val="Emphasis"/>
        </w:rPr>
        <w:t>.</w:t>
      </w:r>
      <w:r w:rsidRPr="00E01621">
        <w:rPr>
          <w:sz w:val="12"/>
        </w:rPr>
        <w:t xml:space="preserve"> To </w:t>
      </w:r>
      <w:r w:rsidRPr="005B607B">
        <w:rPr>
          <w:rStyle w:val="TitleChar"/>
        </w:rPr>
        <w:t xml:space="preserve">the extent that </w:t>
      </w:r>
      <w:r w:rsidRPr="00AA4080">
        <w:rPr>
          <w:rStyle w:val="TitleChar"/>
          <w:highlight w:val="green"/>
        </w:rPr>
        <w:t xml:space="preserve">using the couch </w:t>
      </w:r>
      <w:r w:rsidRPr="00AA4080">
        <w:rPr>
          <w:rStyle w:val="Emphasis"/>
          <w:highlight w:val="green"/>
        </w:rPr>
        <w:t>may retraumatize  certain types of patients</w:t>
      </w:r>
      <w:r w:rsidRPr="005B607B">
        <w:rPr>
          <w:rStyle w:val="TitleChar"/>
        </w:rPr>
        <w:t>, then obviously it should not be  used f</w:t>
      </w:r>
      <w:r>
        <w:rPr>
          <w:rStyle w:val="TitleChar"/>
        </w:rPr>
        <w:t>or them, especially if other effi</w:t>
      </w:r>
      <w:r w:rsidRPr="005B607B">
        <w:rPr>
          <w:rStyle w:val="TitleChar"/>
        </w:rPr>
        <w:t xml:space="preserve">cacious treatments are available.  </w:t>
      </w:r>
      <w:r w:rsidRPr="00E01621">
        <w:rPr>
          <w:sz w:val="12"/>
        </w:rPr>
        <w:t xml:space="preserve">At least some such patients are those who have experiencedearly losses and deprivations. However, from various case studiesin the literature, these patients are often considered suitable candidatesfor couch-based analysis. </w:t>
      </w:r>
      <w:r w:rsidRPr="005B607B">
        <w:rPr>
          <w:rStyle w:val="TitleChar"/>
        </w:rPr>
        <w:t xml:space="preserve">Yet for such patients, face-to-face  contact may be an integral and even essential part of a psychoanalytic  relationship.  </w:t>
      </w:r>
      <w:r w:rsidRPr="00AA4080">
        <w:rPr>
          <w:rStyle w:val="TitleChar"/>
          <w:highlight w:val="green"/>
        </w:rPr>
        <w:t>Psychoanalysts have a long history of misapplying theory</w:t>
      </w:r>
      <w:r w:rsidRPr="005B607B">
        <w:rPr>
          <w:rStyle w:val="TitleChar"/>
        </w:rPr>
        <w:t xml:space="preserve"> and  technique to patients with schizophrenia, autism, obsessive–compulsive  disorder, severe depression, and other psychiatric conditions.</w:t>
      </w:r>
      <w:r w:rsidRPr="00E01621">
        <w:rPr>
          <w:sz w:val="12"/>
        </w:rPr>
        <w:t xml:space="preserve">Generations of clinicians were convinced that major psychiatricconditions arose directly from dysfunctional families andwere best treated with psychological interventions. Our professionremains full of ideas for which there is little tangible evidence butwhich have become entrenched because of historical precedent,charismatic personality, politics, self-interest, lack of better alternatives,and so on. One wonders how many of our current practiceswill stand the test of time in terms of therapeutic efficacy.Clearly, </w:t>
      </w:r>
      <w:r w:rsidRPr="005B607B">
        <w:rPr>
          <w:rStyle w:val="TitleChar"/>
        </w:rPr>
        <w:t xml:space="preserve">psychotherapy therapy can be a useful and important  part of the overall approach to treating even major psychiatric  disorders. However, given the integral place of the couch historically  as a modality in psychoanalytic work, </w:t>
      </w:r>
      <w:r w:rsidRPr="00AA4080">
        <w:rPr>
          <w:rStyle w:val="Emphasis"/>
          <w:highlight w:val="green"/>
        </w:rPr>
        <w:t>its usage should be  more critically examined</w:t>
      </w:r>
      <w:r w:rsidRPr="005B607B">
        <w:rPr>
          <w:rStyle w:val="Emphasis"/>
        </w:rPr>
        <w:t>.</w:t>
      </w:r>
      <w:r w:rsidRPr="00E01621">
        <w:rPr>
          <w:sz w:val="12"/>
        </w:rPr>
        <w:t xml:space="preserve"> From the standpoint of psychoanalytictheory, nothing is requisite about use of the couch in psychoanalysis.In fact, it is potentially harmful to patients and trainees tode!ne psychoanalysis in such terms. It plays into positions and attitudesthat have little relationship to clinical ef!cacy. As Kernberg(2004b) points out, </w:t>
      </w:r>
      <w:r w:rsidRPr="00621C28">
        <w:rPr>
          <w:rStyle w:val="TitleChar"/>
        </w:rPr>
        <w:t xml:space="preserve">the psychoanalytic community is deeply  ambivalent about research because it may interfere with cherished  beliefs and traditional theories. However, </w:t>
      </w:r>
      <w:r w:rsidRPr="00AA4080">
        <w:rPr>
          <w:rStyle w:val="TitleChar"/>
          <w:highlight w:val="green"/>
        </w:rPr>
        <w:t>to remain a vital</w:t>
      </w:r>
      <w:r w:rsidRPr="00621C28">
        <w:rPr>
          <w:rStyle w:val="TitleChar"/>
        </w:rPr>
        <w:t xml:space="preserve">  and vibrant </w:t>
      </w:r>
      <w:r w:rsidRPr="00AA4080">
        <w:rPr>
          <w:rStyle w:val="TitleChar"/>
          <w:highlight w:val="green"/>
        </w:rPr>
        <w:t>treatment, psychoanalysis needs to further question  and examinethe very tools and assumptions it is based in.</w:t>
      </w:r>
      <w:r w:rsidRPr="00E01621">
        <w:rPr>
          <w:sz w:val="12"/>
        </w:rPr>
        <w:t>No</w:t>
      </w:r>
      <w:r w:rsidRPr="00621C28">
        <w:rPr>
          <w:rStyle w:val="TitleChar"/>
        </w:rPr>
        <w:t>doubt scientific knowledge and more rigorous studies will shed  light on the subject in years to come.  An analytic approach to treating patients can be invaluable.  Each analysis is individual and unique. Accordingly, a reasonable  view regarding the use of the couch in analysis would seem to be  that it depends on the patient and the analyst and how they relate  to one another</w:t>
      </w:r>
      <w:r w:rsidRPr="00E01621">
        <w:rPr>
          <w:sz w:val="12"/>
        </w:rPr>
        <w:t>—</w:t>
      </w:r>
      <w:r w:rsidRPr="00621C28">
        <w:rPr>
          <w:rStyle w:val="TitleChar"/>
        </w:rPr>
        <w:t xml:space="preserve">their “fit,” so to speak. Until clearer criteria can  be established for its indications, the use of the couch for psychoanalytic  work should be more "exible, circumscribed, and circumspect </w:t>
      </w:r>
      <w:r w:rsidRPr="00E01621">
        <w:rPr>
          <w:sz w:val="12"/>
        </w:rPr>
        <w:t>(Hirsch, 2002).</w:t>
      </w:r>
    </w:p>
    <w:p w14:paraId="4747499F" w14:textId="77777777" w:rsidR="00704EE2" w:rsidRDefault="00704EE2" w:rsidP="00704EE2"/>
    <w:p w14:paraId="14E03DFE" w14:textId="77777777" w:rsidR="00704EE2" w:rsidRPr="00EF05F6" w:rsidRDefault="00704EE2" w:rsidP="00704EE2"/>
    <w:p w14:paraId="79B6FBF5" w14:textId="77777777" w:rsidR="00704EE2" w:rsidRPr="00F3786B" w:rsidRDefault="00704EE2" w:rsidP="00704EE2">
      <w:pPr>
        <w:pStyle w:val="Heading3"/>
      </w:pPr>
      <w:r w:rsidRPr="00F3786B">
        <w:t xml:space="preserve">AT: Lacan </w:t>
      </w:r>
    </w:p>
    <w:p w14:paraId="7BECD92A" w14:textId="77777777" w:rsidR="00704EE2" w:rsidRPr="00F3786B" w:rsidRDefault="00704EE2" w:rsidP="00704EE2">
      <w:pPr>
        <w:pStyle w:val="Heading4"/>
      </w:pPr>
      <w:r w:rsidRPr="00F3786B">
        <w:t>You should reject their Lacanian theory—it’s hackery cloaked in deliberately obscure language.</w:t>
      </w:r>
    </w:p>
    <w:p w14:paraId="48542781" w14:textId="77777777" w:rsidR="00704EE2" w:rsidRDefault="00704EE2" w:rsidP="00704EE2">
      <w:pPr>
        <w:rPr>
          <w:rStyle w:val="Style13ptBold"/>
        </w:rPr>
      </w:pPr>
    </w:p>
    <w:p w14:paraId="5F7C5475" w14:textId="77777777" w:rsidR="00704EE2" w:rsidRPr="00F3786B" w:rsidRDefault="00704EE2" w:rsidP="00704EE2">
      <w:pPr>
        <w:rPr>
          <w:sz w:val="16"/>
        </w:rPr>
      </w:pPr>
      <w:r w:rsidRPr="00920D94">
        <w:rPr>
          <w:rStyle w:val="Style13ptBold"/>
        </w:rPr>
        <w:t xml:space="preserve">Dawkins </w:t>
      </w:r>
      <w:r>
        <w:rPr>
          <w:rStyle w:val="Style13ptBold"/>
        </w:rPr>
        <w:t>‘</w:t>
      </w:r>
      <w:r w:rsidRPr="00920D94">
        <w:rPr>
          <w:rStyle w:val="Style13ptBold"/>
        </w:rPr>
        <w:t>7</w:t>
      </w:r>
      <w:r w:rsidRPr="00F3786B">
        <w:rPr>
          <w:sz w:val="16"/>
        </w:rPr>
        <w:t xml:space="preserve"> – Simonyi Professor for the Public Understanding of Science in the University of Oxford, fellow at the Royal Society of Literature, he has an asteroid officially named after him (4/1, Richard, Nature 394 pp. 141-3, review of Intellectual Impostures by Sokal and Bricmont, “Postmodernism Disrobed”, http://richarddawkins.net/article,824,Postmodernism-Disrobed,Richard-Dawkins-Nature, WEA)</w:t>
      </w:r>
    </w:p>
    <w:p w14:paraId="3FC0E91E" w14:textId="77777777" w:rsidR="00704EE2" w:rsidRPr="00F3786B" w:rsidRDefault="00704EE2" w:rsidP="00704EE2">
      <w:pPr>
        <w:rPr>
          <w:sz w:val="16"/>
        </w:rPr>
      </w:pPr>
      <w:r w:rsidRPr="00F3786B">
        <w:rPr>
          <w:sz w:val="16"/>
        </w:rPr>
        <w:t xml:space="preserve">But </w:t>
      </w:r>
      <w:r w:rsidRPr="00AA4080">
        <w:rPr>
          <w:b/>
          <w:highlight w:val="green"/>
          <w:u w:val="single"/>
        </w:rPr>
        <w:t>it's tough on the reader</w:t>
      </w:r>
      <w:r w:rsidRPr="00F3786B">
        <w:rPr>
          <w:sz w:val="16"/>
        </w:rPr>
        <w:t xml:space="preserve">. No doubt there exist thoughts so profound that most of us will not understand the language in which they are expressed. And no doubt </w:t>
      </w:r>
      <w:r w:rsidRPr="00AA4080">
        <w:rPr>
          <w:b/>
          <w:highlight w:val="green"/>
          <w:u w:val="single"/>
        </w:rPr>
        <w:t>there is</w:t>
      </w:r>
      <w:r w:rsidRPr="00F3786B">
        <w:rPr>
          <w:sz w:val="16"/>
        </w:rPr>
        <w:t xml:space="preserve"> also </w:t>
      </w:r>
      <w:r w:rsidRPr="00AA4080">
        <w:rPr>
          <w:b/>
          <w:highlight w:val="green"/>
          <w:u w:val="single"/>
        </w:rPr>
        <w:t>language</w:t>
      </w:r>
      <w:r w:rsidRPr="00AA4080">
        <w:rPr>
          <w:sz w:val="16"/>
          <w:highlight w:val="green"/>
        </w:rPr>
        <w:t xml:space="preserve"> </w:t>
      </w:r>
      <w:r w:rsidRPr="00AA4080">
        <w:rPr>
          <w:b/>
          <w:highlight w:val="green"/>
          <w:u w:val="single"/>
        </w:rPr>
        <w:t>designed to be unintelligible</w:t>
      </w:r>
      <w:r w:rsidRPr="00EF05F6">
        <w:rPr>
          <w:b/>
          <w:u w:val="single"/>
        </w:rPr>
        <w:t xml:space="preserve"> in order </w:t>
      </w:r>
      <w:r w:rsidRPr="00AA4080">
        <w:rPr>
          <w:b/>
          <w:highlight w:val="green"/>
          <w:u w:val="single"/>
        </w:rPr>
        <w:t>to conceal an absence of honest thought</w:t>
      </w:r>
      <w:r w:rsidRPr="00EF05F6">
        <w:rPr>
          <w:b/>
          <w:u w:val="single"/>
        </w:rPr>
        <w:t>.</w:t>
      </w:r>
      <w:r w:rsidRPr="00F3786B">
        <w:rPr>
          <w:sz w:val="16"/>
        </w:rPr>
        <w:t xml:space="preserve"> </w:t>
      </w:r>
      <w:r w:rsidRPr="00EF05F6">
        <w:rPr>
          <w:b/>
          <w:u w:val="single"/>
        </w:rPr>
        <w:t>But</w:t>
      </w:r>
      <w:r w:rsidRPr="00F3786B">
        <w:rPr>
          <w:sz w:val="16"/>
        </w:rPr>
        <w:t xml:space="preserve"> how are we to tell the difference? </w:t>
      </w:r>
      <w:r w:rsidRPr="00EF05F6">
        <w:rPr>
          <w:b/>
          <w:u w:val="single"/>
        </w:rPr>
        <w:t xml:space="preserve">What if it really takes an expert eye to detect whether the emperor has clothes? </w:t>
      </w:r>
      <w:r w:rsidRPr="00F3786B">
        <w:rPr>
          <w:sz w:val="16"/>
        </w:rPr>
        <w:t>In particular, how shall we know whether the modish French 'philosophy', whose disciples and exponents have all but taken over large sections of American academic life, is genuinely profound or the vacuous rhetoric of mountebanks and charlatans?</w:t>
      </w:r>
      <w:r>
        <w:rPr>
          <w:sz w:val="16"/>
        </w:rPr>
        <w:t xml:space="preserve"> </w:t>
      </w:r>
      <w:r w:rsidRPr="00F3786B">
        <w:rPr>
          <w:sz w:val="16"/>
        </w:rPr>
        <w:t>Sokal and Bricmont are professors of physics at, respectively New York University and the University of Louvain. They have limited their critique to those books that have ventured to invoke concepts from physics and mathematics. Here they know what they are talking about, and their verdict is unequivocal: on</w:t>
      </w:r>
      <w:r w:rsidRPr="00EF05F6">
        <w:rPr>
          <w:b/>
          <w:u w:val="single"/>
        </w:rPr>
        <w:t xml:space="preserve"> </w:t>
      </w:r>
      <w:r w:rsidRPr="00AA4080">
        <w:rPr>
          <w:b/>
          <w:highlight w:val="green"/>
          <w:u w:val="single"/>
        </w:rPr>
        <w:t>Lacan</w:t>
      </w:r>
      <w:r w:rsidRPr="00EF05F6">
        <w:rPr>
          <w:b/>
          <w:u w:val="single"/>
        </w:rPr>
        <w:t xml:space="preserve">, for example, </w:t>
      </w:r>
      <w:r w:rsidRPr="00AA4080">
        <w:rPr>
          <w:b/>
          <w:highlight w:val="green"/>
          <w:u w:val="single"/>
        </w:rPr>
        <w:t xml:space="preserve">whose name is revered </w:t>
      </w:r>
      <w:r w:rsidRPr="00EF05F6">
        <w:rPr>
          <w:b/>
          <w:u w:val="single"/>
        </w:rPr>
        <w:t>by many</w:t>
      </w:r>
      <w:r w:rsidRPr="00F3786B">
        <w:rPr>
          <w:sz w:val="16"/>
        </w:rPr>
        <w:t xml:space="preserve"> in humanities departments throughout American and British universities, no doubt partly because </w:t>
      </w:r>
      <w:r w:rsidRPr="00AA4080">
        <w:rPr>
          <w:b/>
          <w:highlight w:val="green"/>
          <w:u w:val="single"/>
        </w:rPr>
        <w:t>he simulates a profound understanding</w:t>
      </w:r>
      <w:r w:rsidRPr="00EF05F6">
        <w:rPr>
          <w:b/>
          <w:u w:val="single"/>
        </w:rPr>
        <w:t xml:space="preserve"> </w:t>
      </w:r>
      <w:r w:rsidRPr="00F3786B">
        <w:rPr>
          <w:sz w:val="16"/>
        </w:rPr>
        <w:t>of mathematics</w:t>
      </w:r>
      <w:r w:rsidRPr="00EF05F6">
        <w:rPr>
          <w:b/>
          <w:u w:val="single"/>
        </w:rPr>
        <w:t xml:space="preserve">: </w:t>
      </w:r>
      <w:r w:rsidRPr="00F3786B">
        <w:rPr>
          <w:sz w:val="16"/>
        </w:rPr>
        <w:t xml:space="preserve">. . . although </w:t>
      </w:r>
      <w:r w:rsidRPr="00AA4080">
        <w:rPr>
          <w:sz w:val="16"/>
          <w:highlight w:val="green"/>
        </w:rPr>
        <w:t xml:space="preserve">Lacan </w:t>
      </w:r>
      <w:r w:rsidRPr="00AA4080">
        <w:rPr>
          <w:b/>
          <w:highlight w:val="green"/>
          <w:u w:val="single"/>
        </w:rPr>
        <w:t>uses</w:t>
      </w:r>
      <w:r w:rsidRPr="00EF05F6">
        <w:rPr>
          <w:b/>
          <w:u w:val="single"/>
        </w:rPr>
        <w:t xml:space="preserve"> quite </w:t>
      </w:r>
      <w:r w:rsidRPr="00AA4080">
        <w:rPr>
          <w:b/>
          <w:highlight w:val="green"/>
          <w:u w:val="single"/>
        </w:rPr>
        <w:t>a</w:t>
      </w:r>
      <w:r w:rsidRPr="00EF05F6">
        <w:rPr>
          <w:b/>
          <w:u w:val="single"/>
        </w:rPr>
        <w:t xml:space="preserve"> few </w:t>
      </w:r>
      <w:r w:rsidRPr="00AA4080">
        <w:rPr>
          <w:b/>
          <w:highlight w:val="green"/>
          <w:u w:val="single"/>
        </w:rPr>
        <w:t>key words from the mathematical theory of compactness</w:t>
      </w:r>
      <w:r w:rsidRPr="00EF05F6">
        <w:rPr>
          <w:b/>
          <w:u w:val="single"/>
        </w:rPr>
        <w:t xml:space="preserve">, </w:t>
      </w:r>
      <w:r w:rsidRPr="00AA4080">
        <w:rPr>
          <w:b/>
          <w:highlight w:val="green"/>
          <w:u w:val="single"/>
        </w:rPr>
        <w:t>he mixes them up arbitrarily</w:t>
      </w:r>
      <w:r w:rsidRPr="00EF05F6">
        <w:rPr>
          <w:b/>
          <w:u w:val="single"/>
        </w:rPr>
        <w:t xml:space="preserve"> and without the slightest regard for their meaning.</w:t>
      </w:r>
      <w:r w:rsidRPr="00F3786B">
        <w:rPr>
          <w:sz w:val="16"/>
        </w:rPr>
        <w:t xml:space="preserve"> His 'definition' of compactness is not just false: it is gibberish.</w:t>
      </w:r>
      <w:r>
        <w:rPr>
          <w:sz w:val="16"/>
        </w:rPr>
        <w:t xml:space="preserve"> </w:t>
      </w:r>
      <w:r w:rsidRPr="00F3786B">
        <w:rPr>
          <w:sz w:val="16"/>
        </w:rPr>
        <w:t>They go on to quote the following remarkable piece of reasoning by Lacan:</w:t>
      </w:r>
      <w:r>
        <w:rPr>
          <w:sz w:val="16"/>
        </w:rPr>
        <w:t xml:space="preserve"> </w:t>
      </w:r>
      <w:r w:rsidRPr="00F3786B">
        <w:rPr>
          <w:sz w:val="16"/>
        </w:rPr>
        <w:t>Thus, by calculating that signification according to the algebraic method used here, namely:</w:t>
      </w:r>
      <w:r>
        <w:rPr>
          <w:sz w:val="16"/>
        </w:rPr>
        <w:t xml:space="preserve"> </w:t>
      </w:r>
      <w:r w:rsidRPr="00F3786B">
        <w:rPr>
          <w:sz w:val="16"/>
        </w:rPr>
        <w:t>S (signifier) = s (the statement),</w:t>
      </w:r>
      <w:r>
        <w:rPr>
          <w:sz w:val="16"/>
        </w:rPr>
        <w:t xml:space="preserve"> </w:t>
      </w:r>
      <w:r w:rsidRPr="00F3786B">
        <w:rPr>
          <w:sz w:val="16"/>
        </w:rPr>
        <w:t>s (signified)</w:t>
      </w:r>
      <w:r>
        <w:rPr>
          <w:sz w:val="16"/>
        </w:rPr>
        <w:t xml:space="preserve"> </w:t>
      </w:r>
      <w:r w:rsidRPr="00F3786B">
        <w:rPr>
          <w:sz w:val="16"/>
        </w:rPr>
        <w:t>With S = (-1), produces: s = sqrt(-1)</w:t>
      </w:r>
      <w:r>
        <w:rPr>
          <w:sz w:val="16"/>
        </w:rPr>
        <w:t xml:space="preserve"> </w:t>
      </w:r>
      <w:r w:rsidRPr="00F3786B">
        <w:rPr>
          <w:sz w:val="16"/>
        </w:rPr>
        <w:t xml:space="preserve">You don't have to be a mathematician to see that </w:t>
      </w:r>
      <w:r w:rsidRPr="00AA4080">
        <w:rPr>
          <w:b/>
          <w:highlight w:val="green"/>
          <w:u w:val="single"/>
        </w:rPr>
        <w:t>this is ridiculous</w:t>
      </w:r>
      <w:r w:rsidRPr="00F3786B">
        <w:rPr>
          <w:sz w:val="16"/>
        </w:rPr>
        <w:t xml:space="preserve">. </w:t>
      </w:r>
      <w:r w:rsidRPr="00EF05F6">
        <w:rPr>
          <w:b/>
          <w:u w:val="single"/>
        </w:rPr>
        <w:t>It recalls the</w:t>
      </w:r>
      <w:r w:rsidRPr="00F3786B">
        <w:rPr>
          <w:sz w:val="16"/>
        </w:rPr>
        <w:t xml:space="preserve"> Aldous </w:t>
      </w:r>
      <w:r w:rsidRPr="00EF05F6">
        <w:rPr>
          <w:b/>
          <w:u w:val="single"/>
        </w:rPr>
        <w:t>Huxley character who proved the existence of God by dividing zero into a number, thereby deriving the infinite</w:t>
      </w:r>
      <w:r w:rsidRPr="00F3786B">
        <w:rPr>
          <w:sz w:val="16"/>
        </w:rPr>
        <w:t>. In a further piece of reasoning which is entirely typical of the genre, Lacan goes on to conclude that the erectile organ</w:t>
      </w:r>
      <w:r>
        <w:rPr>
          <w:sz w:val="16"/>
        </w:rPr>
        <w:t xml:space="preserve"> </w:t>
      </w:r>
      <w:r w:rsidRPr="00F3786B">
        <w:rPr>
          <w:sz w:val="16"/>
        </w:rPr>
        <w:t>. . . is equivalent to the sqrt(-1) of the signification produced above, of the jouissance that it restores by the coefficient of its statement to the function of lack of signifier (-1).</w:t>
      </w:r>
      <w:r>
        <w:rPr>
          <w:sz w:val="16"/>
        </w:rPr>
        <w:t xml:space="preserve"> </w:t>
      </w:r>
      <w:r w:rsidRPr="00AA4080">
        <w:rPr>
          <w:b/>
          <w:highlight w:val="green"/>
          <w:u w:val="single"/>
        </w:rPr>
        <w:t>We do not need</w:t>
      </w:r>
      <w:r w:rsidRPr="00F3786B">
        <w:rPr>
          <w:sz w:val="16"/>
        </w:rPr>
        <w:t xml:space="preserve"> the mathematical </w:t>
      </w:r>
      <w:r w:rsidRPr="00AA4080">
        <w:rPr>
          <w:b/>
          <w:highlight w:val="green"/>
          <w:u w:val="single"/>
        </w:rPr>
        <w:t>expertise</w:t>
      </w:r>
      <w:r w:rsidRPr="00F3786B">
        <w:rPr>
          <w:sz w:val="16"/>
        </w:rPr>
        <w:t xml:space="preserve"> of Sokal and Bricmont </w:t>
      </w:r>
      <w:r w:rsidRPr="00AA4080">
        <w:rPr>
          <w:b/>
          <w:highlight w:val="green"/>
          <w:u w:val="single"/>
        </w:rPr>
        <w:t>to assure us</w:t>
      </w:r>
      <w:r w:rsidRPr="00AA4080">
        <w:rPr>
          <w:sz w:val="16"/>
          <w:highlight w:val="green"/>
        </w:rPr>
        <w:t xml:space="preserve"> </w:t>
      </w:r>
      <w:r w:rsidRPr="00AA4080">
        <w:rPr>
          <w:b/>
          <w:highlight w:val="green"/>
          <w:u w:val="single"/>
        </w:rPr>
        <w:t>that the author of this stuff is a fake</w:t>
      </w:r>
      <w:r w:rsidRPr="00F3786B">
        <w:rPr>
          <w:sz w:val="16"/>
        </w:rPr>
        <w:t xml:space="preserve">. Perhaps he is genuine when he speaks of non-scientific subjects? </w:t>
      </w:r>
      <w:r w:rsidRPr="00EF05F6">
        <w:rPr>
          <w:b/>
          <w:u w:val="single"/>
        </w:rPr>
        <w:t>But a philosopher who is caught equating the erectile organ to the square root of minus one has,</w:t>
      </w:r>
      <w:r w:rsidRPr="00F3786B">
        <w:rPr>
          <w:sz w:val="16"/>
        </w:rPr>
        <w:t xml:space="preserve"> for my money, </w:t>
      </w:r>
      <w:r w:rsidRPr="00EF05F6">
        <w:rPr>
          <w:b/>
          <w:u w:val="single"/>
        </w:rPr>
        <w:t>blown his credentials when it comes to things that I don't know anything about</w:t>
      </w:r>
      <w:r w:rsidRPr="00F3786B">
        <w:rPr>
          <w:sz w:val="16"/>
        </w:rPr>
        <w:t>.</w:t>
      </w:r>
    </w:p>
    <w:p w14:paraId="66BBEADA" w14:textId="77777777" w:rsidR="00704EE2" w:rsidRPr="00F3786B" w:rsidRDefault="00704EE2" w:rsidP="00704EE2">
      <w:pPr>
        <w:rPr>
          <w:sz w:val="16"/>
        </w:rPr>
      </w:pPr>
    </w:p>
    <w:p w14:paraId="522DADEC" w14:textId="77777777" w:rsidR="00704EE2" w:rsidRDefault="00704EE2" w:rsidP="00704EE2">
      <w:pPr>
        <w:pStyle w:val="Heading4"/>
      </w:pPr>
      <w:r w:rsidRPr="00F3786B">
        <w:t>Lacan’s core claims about the mirror stage lack any semblance of behavioral evidence</w:t>
      </w:r>
    </w:p>
    <w:p w14:paraId="3D7612D2" w14:textId="77777777" w:rsidR="00704EE2" w:rsidRPr="00920D94" w:rsidRDefault="00704EE2" w:rsidP="00704EE2"/>
    <w:p w14:paraId="75BCE531" w14:textId="77777777" w:rsidR="00704EE2" w:rsidRPr="00920D94" w:rsidRDefault="00704EE2" w:rsidP="00704EE2">
      <w:pPr>
        <w:rPr>
          <w:rStyle w:val="Style13ptBold"/>
        </w:rPr>
      </w:pPr>
      <w:r w:rsidRPr="00920D94">
        <w:rPr>
          <w:rStyle w:val="Style13ptBold"/>
        </w:rPr>
        <w:t xml:space="preserve">Billig 2k6 </w:t>
      </w:r>
    </w:p>
    <w:p w14:paraId="6AB18002" w14:textId="77777777" w:rsidR="00704EE2" w:rsidRPr="00F3786B" w:rsidRDefault="00704EE2" w:rsidP="00704EE2">
      <w:pPr>
        <w:rPr>
          <w:sz w:val="16"/>
        </w:rPr>
      </w:pPr>
      <w:r w:rsidRPr="00F3786B">
        <w:rPr>
          <w:sz w:val="16"/>
        </w:rPr>
        <w:t>(Michael, prof social psych @ Loughbourgh U “Lacan's Misuse of Psychology : Evidence, Rhetoric and the Mirror Stage” Theory Culture Society 2006 23: 1)</w:t>
      </w:r>
    </w:p>
    <w:p w14:paraId="3688CCA1" w14:textId="77777777" w:rsidR="00704EE2" w:rsidRPr="00F3786B" w:rsidRDefault="00704EE2" w:rsidP="00704EE2">
      <w:pPr>
        <w:rPr>
          <w:sz w:val="16"/>
        </w:rPr>
      </w:pPr>
      <w:r w:rsidRPr="00F3786B">
        <w:rPr>
          <w:sz w:val="16"/>
        </w:rPr>
        <w:t xml:space="preserve">It has been noted that </w:t>
      </w:r>
      <w:r w:rsidRPr="00AA4080">
        <w:rPr>
          <w:rStyle w:val="StyleUnderline"/>
          <w:highlight w:val="green"/>
        </w:rPr>
        <w:t>Lacan makes a distinction between</w:t>
      </w:r>
      <w:r w:rsidRPr="00F3786B">
        <w:rPr>
          <w:rStyle w:val="StyleUnderline"/>
        </w:rPr>
        <w:t xml:space="preserve"> the ‘</w:t>
      </w:r>
      <w:r w:rsidRPr="00AA4080">
        <w:rPr>
          <w:rStyle w:val="StyleUnderline"/>
          <w:highlight w:val="green"/>
        </w:rPr>
        <w:t>facts’</w:t>
      </w:r>
      <w:r w:rsidRPr="00F3786B">
        <w:rPr>
          <w:rStyle w:val="StyleUnderline"/>
        </w:rPr>
        <w:t xml:space="preserve"> of the mirror stage </w:t>
      </w:r>
      <w:r w:rsidRPr="00AA4080">
        <w:rPr>
          <w:rStyle w:val="StyleUnderline"/>
          <w:highlight w:val="green"/>
        </w:rPr>
        <w:t>and his theoretical interpretations</w:t>
      </w:r>
      <w:r w:rsidRPr="00F3786B">
        <w:rPr>
          <w:rStyle w:val="StyleUnderline"/>
        </w:rPr>
        <w:t xml:space="preserve"> of those apparent facts</w:t>
      </w:r>
      <w:r w:rsidRPr="00F3786B">
        <w:rPr>
          <w:sz w:val="16"/>
        </w:rPr>
        <w:t xml:space="preserve">. </w:t>
      </w:r>
      <w:r w:rsidRPr="00F3786B">
        <w:rPr>
          <w:rStyle w:val="StyleUnderline"/>
        </w:rPr>
        <w:t>The emphasis here has been upon examining the ‘facts’, rather than on Lacan’s theoretical interpretations.</w:t>
      </w:r>
      <w:r w:rsidRPr="00F3786B">
        <w:rPr>
          <w:sz w:val="16"/>
        </w:rPr>
        <w:t xml:space="preserve"> </w:t>
      </w:r>
      <w:r w:rsidRPr="00AA4080">
        <w:rPr>
          <w:rStyle w:val="StyleUnderline"/>
          <w:highlight w:val="green"/>
        </w:rPr>
        <w:t xml:space="preserve">It is assumed that if the facts are thrown into doubt, then the </w:t>
      </w:r>
      <w:r w:rsidRPr="00F3786B">
        <w:rPr>
          <w:rStyle w:val="StyleUnderline"/>
        </w:rPr>
        <w:t xml:space="preserve">validity of the </w:t>
      </w:r>
      <w:r w:rsidRPr="00AA4080">
        <w:rPr>
          <w:rStyle w:val="StyleUnderline"/>
          <w:highlight w:val="green"/>
        </w:rPr>
        <w:t>interpretation is</w:t>
      </w:r>
      <w:r w:rsidRPr="00F3786B">
        <w:rPr>
          <w:rStyle w:val="StyleUnderline"/>
        </w:rPr>
        <w:t xml:space="preserve"> substantially </w:t>
      </w:r>
      <w:r w:rsidRPr="00AA4080">
        <w:rPr>
          <w:rStyle w:val="StyleUnderline"/>
          <w:highlight w:val="green"/>
        </w:rPr>
        <w:t>weakened</w:t>
      </w:r>
      <w:r w:rsidRPr="00F3786B">
        <w:rPr>
          <w:rStyle w:val="StyleUnderline"/>
        </w:rPr>
        <w:t xml:space="preserve">. </w:t>
      </w:r>
      <w:r w:rsidRPr="00F3786B">
        <w:rPr>
          <w:sz w:val="16"/>
        </w:rPr>
        <w:t xml:space="preserve">This assumption can be held to reflect a general feature of psychology. </w:t>
      </w:r>
      <w:r w:rsidRPr="00AA4080">
        <w:rPr>
          <w:rStyle w:val="StyleUnderline"/>
          <w:highlight w:val="green"/>
        </w:rPr>
        <w:t>Psychological concepts need to be grounded in observations</w:t>
      </w:r>
      <w:r w:rsidRPr="00F3786B">
        <w:rPr>
          <w:rStyle w:val="StyleUnderline"/>
        </w:rPr>
        <w:t xml:space="preserve"> of human actions</w:t>
      </w:r>
      <w:r w:rsidRPr="006F225D">
        <w:rPr>
          <w:rStyle w:val="UnderlineBold"/>
          <w:b/>
        </w:rPr>
        <w:t>. They cannot</w:t>
      </w:r>
      <w:r w:rsidRPr="00F3786B">
        <w:rPr>
          <w:rStyle w:val="StyleUnderline"/>
        </w:rPr>
        <w:t>,</w:t>
      </w:r>
      <w:r w:rsidRPr="00F3786B">
        <w:rPr>
          <w:sz w:val="16"/>
        </w:rPr>
        <w:t xml:space="preserve"> or, rather, they should not, </w:t>
      </w:r>
      <w:r w:rsidRPr="006F225D">
        <w:rPr>
          <w:rStyle w:val="UnderlineBold"/>
          <w:b/>
        </w:rPr>
        <w:t>be constructed out of pure theory</w:t>
      </w:r>
      <w:r w:rsidRPr="00F3786B">
        <w:rPr>
          <w:sz w:val="16"/>
        </w:rPr>
        <w:t>. Crucially, Lacan recognizes this. Hence he begins this theorizing about the splitting of the ego with evidential claims about what the child does in front of the mirror. Such behaviour provides the reason for thinking that something hidden and essentially unobservable might be occurring psychologically. Thus</w:t>
      </w:r>
      <w:r w:rsidRPr="00F3786B">
        <w:rPr>
          <w:rStyle w:val="StyleUnderline"/>
        </w:rPr>
        <w:t xml:space="preserve">, Lacan’s theorizing about the ideal image is grounded in claims about observable actions. </w:t>
      </w:r>
      <w:r w:rsidRPr="00AA4080">
        <w:rPr>
          <w:rStyle w:val="StyleUnderline"/>
          <w:highlight w:val="green"/>
        </w:rPr>
        <w:t>He does not present</w:t>
      </w:r>
      <w:r w:rsidRPr="00F3786B">
        <w:rPr>
          <w:rStyle w:val="StyleUnderline"/>
        </w:rPr>
        <w:t xml:space="preserve"> further </w:t>
      </w:r>
      <w:r w:rsidRPr="00AA4080">
        <w:rPr>
          <w:rStyle w:val="StyleUnderline"/>
          <w:highlight w:val="green"/>
        </w:rPr>
        <w:t>evidence to support his speculations about the mirror image providing the child</w:t>
      </w:r>
      <w:r w:rsidRPr="00F3786B">
        <w:rPr>
          <w:rStyle w:val="StyleUnderline"/>
        </w:rPr>
        <w:t xml:space="preserve"> with </w:t>
      </w:r>
      <w:r w:rsidRPr="00AA4080">
        <w:rPr>
          <w:rStyle w:val="StyleUnderline"/>
          <w:highlight w:val="green"/>
        </w:rPr>
        <w:t>an idealized image</w:t>
      </w:r>
      <w:r w:rsidRPr="00F3786B">
        <w:rPr>
          <w:sz w:val="16"/>
        </w:rPr>
        <w:t>. To the extent that the grounding is weakened, then so are the speculations, at least as possible descriptions of what occurs in the mind of the child. Without such grounding, psychological concepts become vague, spinning round in self-contained theoretical loops and never coming down to earth. It is arguable that many cultural theorists use Lacanian concepts in ways that are, at best, metaphorical and, at worst, disconnected from specific human activity</w:t>
      </w:r>
      <w:r w:rsidRPr="00F3786B">
        <w:rPr>
          <w:rStyle w:val="StyleUnderline"/>
        </w:rPr>
        <w:t xml:space="preserve">. </w:t>
      </w:r>
      <w:r w:rsidRPr="00AA4080">
        <w:rPr>
          <w:rStyle w:val="StyleUnderline"/>
          <w:highlight w:val="green"/>
        </w:rPr>
        <w:t>What is needed is a form of critical psychology that is more clearly anchored in human activity</w:t>
      </w:r>
      <w:r w:rsidRPr="00F3786B">
        <w:rPr>
          <w:rStyle w:val="StyleUnderline"/>
        </w:rPr>
        <w:t>.</w:t>
      </w:r>
      <w:r w:rsidRPr="00F3786B">
        <w:rPr>
          <w:sz w:val="16"/>
        </w:rPr>
        <w:t xml:space="preserve"> This is why a change in the mirror trope – from the visual mirror image to the activity of mirroring – might have psychological significance. It would draw attention to the way that development occurs through imitation. The actions of the parents are virtually absent in Lacan’s account, as indeed they are in much of Freud’s writing on infant development (see Billig, 2005: ch. 7, for details). It is as if children independently create their own inner psychological world, rather than being encouraged, even bullied, to mirror the repression and the order of the social world that surrounds them.</w:t>
      </w:r>
    </w:p>
    <w:p w14:paraId="391F18A7" w14:textId="77777777" w:rsidR="00704EE2" w:rsidRPr="00F3786B" w:rsidRDefault="00704EE2" w:rsidP="00704EE2">
      <w:pPr>
        <w:rPr>
          <w:rStyle w:val="StyleUnderline"/>
        </w:rPr>
      </w:pPr>
    </w:p>
    <w:p w14:paraId="7901822D" w14:textId="77777777" w:rsidR="00704EE2" w:rsidRPr="00F3786B" w:rsidRDefault="00704EE2" w:rsidP="00704EE2">
      <w:pPr>
        <w:pStyle w:val="Heading4"/>
      </w:pPr>
      <w:r w:rsidRPr="00F3786B">
        <w:t xml:space="preserve">Lacanian theory is way too simplistic and has been disproven in the last 30 years </w:t>
      </w:r>
    </w:p>
    <w:p w14:paraId="49EBEB70" w14:textId="77777777" w:rsidR="00704EE2" w:rsidRDefault="00704EE2" w:rsidP="00704EE2">
      <w:pPr>
        <w:rPr>
          <w:b/>
          <w:sz w:val="16"/>
        </w:rPr>
      </w:pPr>
    </w:p>
    <w:p w14:paraId="7AB40186" w14:textId="77777777" w:rsidR="00704EE2" w:rsidRPr="00920D94" w:rsidRDefault="00704EE2" w:rsidP="00704EE2">
      <w:pPr>
        <w:rPr>
          <w:rStyle w:val="Style13ptBold"/>
        </w:rPr>
      </w:pPr>
      <w:r w:rsidRPr="00920D94">
        <w:rPr>
          <w:rStyle w:val="Style13ptBold"/>
        </w:rPr>
        <w:t xml:space="preserve">Holland ‘98 </w:t>
      </w:r>
    </w:p>
    <w:p w14:paraId="66AB69B6" w14:textId="77777777" w:rsidR="00704EE2" w:rsidRPr="00F3786B" w:rsidRDefault="00704EE2" w:rsidP="00704EE2">
      <w:pPr>
        <w:rPr>
          <w:sz w:val="16"/>
        </w:rPr>
      </w:pPr>
      <w:r w:rsidRPr="00F3786B">
        <w:rPr>
          <w:sz w:val="16"/>
        </w:rPr>
        <w:t xml:space="preserve">(Norman, Prof emeritius @ florida, “The Trouble(s) with Lacan” </w:t>
      </w:r>
      <w:hyperlink r:id="rId206" w:history="1">
        <w:r w:rsidRPr="00F3786B">
          <w:rPr>
            <w:rStyle w:val="Hyperlink"/>
            <w:sz w:val="16"/>
          </w:rPr>
          <w:t>http://www.clas.ufl.edu/users/nholland/lacan.htm</w:t>
        </w:r>
      </w:hyperlink>
      <w:r w:rsidRPr="00F3786B">
        <w:rPr>
          <w:sz w:val="16"/>
        </w:rPr>
        <w:t>)</w:t>
      </w:r>
    </w:p>
    <w:p w14:paraId="59036B05" w14:textId="77777777" w:rsidR="00704EE2" w:rsidRPr="00F3786B" w:rsidRDefault="00704EE2" w:rsidP="00704EE2">
      <w:pPr>
        <w:rPr>
          <w:rStyle w:val="StyleUnderline"/>
        </w:rPr>
      </w:pPr>
      <w:r w:rsidRPr="00F3786B">
        <w:rPr>
          <w:sz w:val="16"/>
        </w:rPr>
        <w:t>Despite the claims of a "return to Freud" and the psychoanalytic subject-matter</w:t>
      </w:r>
      <w:r w:rsidRPr="00F3786B">
        <w:rPr>
          <w:rStyle w:val="StyleUnderline"/>
        </w:rPr>
        <w:t xml:space="preserve">, Lacan, by re-psychologizing Saussure, posits a linguistic </w:t>
      </w:r>
    </w:p>
    <w:p w14:paraId="732D7AFA" w14:textId="77777777" w:rsidR="00704EE2" w:rsidRPr="00F3786B" w:rsidRDefault="00704EE2" w:rsidP="00704EE2">
      <w:pPr>
        <w:rPr>
          <w:rStyle w:val="StyleUnderline"/>
        </w:rPr>
      </w:pPr>
      <w:r w:rsidRPr="00F3786B">
        <w:rPr>
          <w:rStyle w:val="StyleUnderline"/>
        </w:rPr>
        <w:t>stimulus-response of the most radical kind</w:t>
      </w:r>
      <w:r w:rsidRPr="00F3786B">
        <w:rPr>
          <w:sz w:val="16"/>
        </w:rPr>
        <w:t xml:space="preserve">. In other words, </w:t>
      </w:r>
      <w:r w:rsidRPr="00F3786B">
        <w:rPr>
          <w:rStyle w:val="StyleUnderline"/>
        </w:rPr>
        <w:t>Lacan assumes that language combines and recombines itself apart from the speaking subject</w:t>
      </w:r>
      <w:r w:rsidRPr="00F3786B">
        <w:rPr>
          <w:sz w:val="16"/>
        </w:rPr>
        <w:t xml:space="preserve">. Whatever his other changes from Saussure, he keeps the premise that words are the active ones in the psychological or, more precisely, the psycholinguistic process. It is language that means, not readers or hearers who make meaning. </w:t>
      </w:r>
      <w:r w:rsidRPr="00F3786B">
        <w:rPr>
          <w:rStyle w:val="StyleUnderline"/>
        </w:rPr>
        <w:t>The chain of signifiers</w:t>
      </w:r>
      <w:r w:rsidRPr="00F3786B">
        <w:rPr>
          <w:sz w:val="16"/>
        </w:rPr>
        <w:t xml:space="preserve">, running along according to its own laws, </w:t>
      </w:r>
      <w:r w:rsidRPr="00F3786B">
        <w:rPr>
          <w:rStyle w:val="StyleUnderline"/>
        </w:rPr>
        <w:t>determines the I, and the determinism is total, says Lacan. Or perhaps we should call it, as Raymond Tallis does, "the dance of signifiers," the "Lacan-can.</w:t>
      </w:r>
      <w:r w:rsidRPr="00F3786B">
        <w:rPr>
          <w:sz w:val="16"/>
        </w:rPr>
        <w:t>"</w:t>
      </w:r>
      <w:r w:rsidRPr="00F3786B">
        <w:rPr>
          <w:color w:val="000000"/>
          <w:sz w:val="16"/>
        </w:rPr>
        <w:t>20</w:t>
      </w:r>
      <w:r w:rsidRPr="00F3786B">
        <w:rPr>
          <w:sz w:val="16"/>
        </w:rPr>
        <w:t xml:space="preserve"> </w:t>
      </w:r>
      <w:r w:rsidRPr="00F3786B">
        <w:rPr>
          <w:rStyle w:val="StyleUnderline"/>
        </w:rPr>
        <w:t xml:space="preserve">Not only does Lacan's claim make the philosophical error of using Saussure's formal description of language psychology as if it were an empirical one, he is also wrong on empirical grounds. That is, I </w:t>
      </w:r>
      <w:r w:rsidRPr="006F225D">
        <w:rPr>
          <w:rStyle w:val="UnderlineBold"/>
          <w:b/>
        </w:rPr>
        <w:t>cannot think of a serious psycholinguist who would agree with Saussure's or Lacan's account of the way we understand language.</w:t>
      </w:r>
      <w:r w:rsidRPr="00F3786B">
        <w:rPr>
          <w:sz w:val="16"/>
        </w:rPr>
        <w:t xml:space="preserve"> Indeed, </w:t>
      </w:r>
      <w:r w:rsidRPr="006F225D">
        <w:rPr>
          <w:rStyle w:val="UnderlineBold"/>
          <w:b/>
        </w:rPr>
        <w:t>today's cognitive science shows the opposite.</w:t>
      </w:r>
      <w:r w:rsidRPr="00F3786B">
        <w:rPr>
          <w:sz w:val="16"/>
        </w:rPr>
        <w:t xml:space="preserve"> </w:t>
      </w:r>
      <w:r w:rsidRPr="00F3786B">
        <w:rPr>
          <w:rStyle w:val="StyleUnderline"/>
        </w:rPr>
        <w:t>Words do not simply imprint meanings on our minds,</w:t>
      </w:r>
      <w:r w:rsidRPr="00F3786B">
        <w:rPr>
          <w:sz w:val="16"/>
        </w:rPr>
        <w:t xml:space="preserve"> as Saussure thought. </w:t>
      </w:r>
      <w:r w:rsidRPr="00F3786B">
        <w:rPr>
          <w:rStyle w:val="StyleUnderline"/>
        </w:rPr>
        <w:t>Words require considerable processing</w:t>
      </w:r>
      <w:r w:rsidRPr="00F3786B">
        <w:rPr>
          <w:sz w:val="16"/>
        </w:rPr>
        <w:t xml:space="preserve">, for example, </w:t>
      </w:r>
      <w:r w:rsidRPr="00F3786B">
        <w:rPr>
          <w:rStyle w:val="StyleUnderline"/>
        </w:rPr>
        <w:t xml:space="preserve">through schemata and feedback loops. Any </w:t>
      </w:r>
      <w:r w:rsidRPr="006F225D">
        <w:rPr>
          <w:rStyle w:val="UnderlineBold"/>
          <w:b/>
        </w:rPr>
        <w:t>elementary textbook</w:t>
      </w:r>
      <w:r w:rsidRPr="00F3786B">
        <w:rPr>
          <w:sz w:val="16"/>
        </w:rPr>
        <w:t xml:space="preserve"> </w:t>
      </w:r>
      <w:r w:rsidRPr="00F3786B">
        <w:rPr>
          <w:rStyle w:val="StyleUnderline"/>
        </w:rPr>
        <w:t>in the psychology of reading or the psychology of language would make this clear.</w:t>
      </w:r>
      <w:r w:rsidRPr="00F3786B">
        <w:rPr>
          <w:rStyle w:val="StyleUnderline"/>
          <w:color w:val="000000"/>
        </w:rPr>
        <w:t>21</w:t>
      </w:r>
      <w:r w:rsidRPr="00F3786B">
        <w:rPr>
          <w:rStyle w:val="StyleUnderline"/>
        </w:rPr>
        <w:t xml:space="preserve"> The only justification for Saussure's and Lacan's idea that signifiers impose themselves on persons is the apparently compelling need of some intellectuals to feel that the individual is not autonomous</w:t>
      </w:r>
      <w:r w:rsidRPr="00F3786B">
        <w:rPr>
          <w:sz w:val="16"/>
        </w:rPr>
        <w:t xml:space="preserve">. </w:t>
      </w:r>
      <w:r w:rsidRPr="00F3786B">
        <w:rPr>
          <w:rStyle w:val="StyleUnderline"/>
        </w:rPr>
        <w:t>Their account is simply and unequivocally false by today's standards. For one thing, it is too simple. Where our knowledge of the architecture and chemistry of the brain would suggest continuum and flow and feedback, Lacan substitutes abrupt discontinuities, simple yes-nos</w:t>
      </w:r>
      <w:r w:rsidRPr="00F3786B">
        <w:rPr>
          <w:sz w:val="16"/>
        </w:rPr>
        <w:t xml:space="preserve">. Where both-and makes sense, </w:t>
      </w:r>
      <w:r w:rsidRPr="00F3786B">
        <w:rPr>
          <w:rStyle w:val="StyleUnderline"/>
        </w:rPr>
        <w:t>Lacan substitutes either-or and becomes able to write paradoxes. The paradoxes result from Lacan's replacing a more complex, systems model language with Saussure's two-valued account of language as differences in signifiers signifying differences in signifieds</w:t>
      </w:r>
      <w:r w:rsidRPr="00F3786B">
        <w:rPr>
          <w:sz w:val="16"/>
        </w:rPr>
        <w:t xml:space="preserve">. It is Saussure's barre which justifies Lacan's idea of the split and alienated self. But the barre is not a good linguistic concept, and psychologists, psychoanalysts, and psycholinguists do not regard the self as split. Rather, it is clear to me that </w:t>
      </w:r>
      <w:r w:rsidRPr="00F3786B">
        <w:rPr>
          <w:rStyle w:val="StyleUnderline"/>
        </w:rPr>
        <w:t>Lacan's insistence on a split and self-alientated self contradicts an experience familiar to anyone in analysis</w:t>
      </w:r>
      <w:r w:rsidRPr="00F3786B">
        <w:rPr>
          <w:sz w:val="16"/>
        </w:rPr>
        <w:t xml:space="preserve">. One of the things you learn on the couch is that your ordinary, conscious activities express and partially fulfill deep, early, and unconscious wishes. It is precisely that experience that Lacan denies. In doing so, he claims to be rescuing psychoanalysis from the ego psychologists, whom he portrays as preaching adaptation to society and fleeing the subversive truths discovered by Freud a. (That is, Lacan misreads Heinz Hartmann's biological concept of adaptation as a social one.) But in fact, what Lacan has done is convert Freud's complex truths into a simple yes-no, on-off, binary system. He has left no place for sublimation. To be sure, </w:t>
      </w:r>
      <w:r w:rsidRPr="00F3786B">
        <w:rPr>
          <w:rStyle w:val="StyleUnderline"/>
        </w:rPr>
        <w:t>Saussure's all-or-nothing, sound- concept dichotomies have a certain modish appeal.</w:t>
      </w:r>
      <w:r w:rsidRPr="00F3786B">
        <w:rPr>
          <w:sz w:val="16"/>
        </w:rPr>
        <w:t xml:space="preserve"> They are certainly easier to understand than Chomsky's and post-Chomskyan models</w:t>
      </w:r>
      <w:r w:rsidRPr="00F3786B">
        <w:rPr>
          <w:rStyle w:val="StyleUnderline"/>
        </w:rPr>
        <w:t xml:space="preserve">. But they are no substitute for the human element in explaining how we create and understand language. They lead to a false psychology and a false psychoanalysis. When Lacan gives to Saussure's formal model of language a psychological validity, Lacan builds </w:t>
      </w:r>
      <w:r w:rsidRPr="006F225D">
        <w:rPr>
          <w:rStyle w:val="UnderlineBold"/>
          <w:b/>
        </w:rPr>
        <w:t>his thinking on the idea of a self-running language. Finally that renders his thought profoundly anti- psychoanalytic.</w:t>
      </w:r>
    </w:p>
    <w:p w14:paraId="32D3B2B2" w14:textId="77777777" w:rsidR="00704EE2" w:rsidRPr="00F3786B" w:rsidRDefault="00704EE2" w:rsidP="00704EE2">
      <w:pPr>
        <w:rPr>
          <w:sz w:val="16"/>
        </w:rPr>
      </w:pPr>
    </w:p>
    <w:p w14:paraId="7E7B2376" w14:textId="77777777" w:rsidR="00704EE2" w:rsidRPr="00F3786B" w:rsidRDefault="00704EE2" w:rsidP="00704EE2">
      <w:pPr>
        <w:pStyle w:val="Heading4"/>
      </w:pPr>
      <w:r w:rsidRPr="00F3786B">
        <w:t xml:space="preserve">Their refusal to understand the underlying studies upon which their theory is based on undermines the basis for their argument </w:t>
      </w:r>
    </w:p>
    <w:p w14:paraId="550C6D09" w14:textId="77777777" w:rsidR="00704EE2" w:rsidRDefault="00704EE2" w:rsidP="00704EE2">
      <w:pPr>
        <w:rPr>
          <w:b/>
          <w:sz w:val="16"/>
        </w:rPr>
      </w:pPr>
    </w:p>
    <w:p w14:paraId="58BFE62F" w14:textId="77777777" w:rsidR="00704EE2" w:rsidRPr="00920D94" w:rsidRDefault="00704EE2" w:rsidP="00704EE2">
      <w:pPr>
        <w:rPr>
          <w:rStyle w:val="Style13ptBold"/>
        </w:rPr>
      </w:pPr>
      <w:r w:rsidRPr="00920D94">
        <w:rPr>
          <w:rStyle w:val="Style13ptBold"/>
        </w:rPr>
        <w:t xml:space="preserve">Billig 2k6 </w:t>
      </w:r>
    </w:p>
    <w:p w14:paraId="54EE72D6" w14:textId="77777777" w:rsidR="00704EE2" w:rsidRPr="00F3786B" w:rsidRDefault="00704EE2" w:rsidP="00704EE2">
      <w:pPr>
        <w:rPr>
          <w:sz w:val="16"/>
        </w:rPr>
      </w:pPr>
      <w:r w:rsidRPr="00F3786B">
        <w:rPr>
          <w:sz w:val="16"/>
        </w:rPr>
        <w:t>(Michael, prof social psych @ Loughbourgh U “Lacan's Misuse of Psychology : Evidence, Rhetoric and the Mirror Stage” Theory Culture Society 2006 23: 1)</w:t>
      </w:r>
    </w:p>
    <w:p w14:paraId="5AB86CCF" w14:textId="77777777" w:rsidR="00704EE2" w:rsidRPr="00F3786B" w:rsidRDefault="00704EE2" w:rsidP="00704EE2">
      <w:pPr>
        <w:rPr>
          <w:rStyle w:val="StyleUnderline"/>
        </w:rPr>
      </w:pPr>
      <w:r w:rsidRPr="00F3786B">
        <w:rPr>
          <w:sz w:val="16"/>
        </w:rPr>
        <w:t>By contrast, it is possible to link the skills of repression to the practice of language. Unfortunately</w:t>
      </w:r>
      <w:r w:rsidRPr="00F3786B">
        <w:rPr>
          <w:rStyle w:val="StyleUnderline"/>
        </w:rPr>
        <w:t>, Lacan’s linking of language and the unconscious has tended to be over-general and structural, rather than getting involved in the micro-details of what people actually say and examining what they are doing when they are speaking</w:t>
      </w:r>
      <w:r w:rsidRPr="00F3786B">
        <w:rPr>
          <w:sz w:val="16"/>
        </w:rPr>
        <w:t xml:space="preserve">. It can be claimed that </w:t>
      </w:r>
      <w:r w:rsidRPr="00F3786B">
        <w:rPr>
          <w:rStyle w:val="StyleUnderline"/>
        </w:rPr>
        <w:t>language is both expressive and repressive</w:t>
      </w:r>
      <w:r w:rsidRPr="00F3786B">
        <w:rPr>
          <w:sz w:val="16"/>
        </w:rPr>
        <w:t xml:space="preserve">. It is repressive because any child, in order to speak appropriately, or with culturally appropriate politeness, must learn that there are certain ways of speaking that are inappropriate or culturally rude. What is forbidden is likely to become an object of desire. Routinely the pleasures of rudeness must be repressed or pushed from the mind. Thus, </w:t>
      </w:r>
      <w:r w:rsidRPr="00F3786B">
        <w:rPr>
          <w:rStyle w:val="StyleUnderline"/>
        </w:rPr>
        <w:t>taboos and hidden temptations are created within the business of learning to talk. Luckily language provides the means for internal repression, as well as its necessity</w:t>
      </w:r>
      <w:r w:rsidRPr="00F3786B">
        <w:rPr>
          <w:sz w:val="16"/>
        </w:rPr>
        <w:t xml:space="preserve">. Adult speakers are constantly displaying to the child how to change topics of conversation, how to distract attention with language, how to impose a particular discursive order, etc. </w:t>
      </w:r>
      <w:r w:rsidRPr="00F3786B">
        <w:rPr>
          <w:rStyle w:val="StyleUnderline"/>
        </w:rPr>
        <w:t>The child is surrounded by rhetorical repression that it, too, must imitate or mirror. The rhetorical skills of repression can then be internalized, so that they can be used to drive forbidden desires from awareness</w:t>
      </w:r>
      <w:r w:rsidRPr="00F3786B">
        <w:rPr>
          <w:sz w:val="16"/>
        </w:rPr>
        <w:t xml:space="preserve">. If repressive skills are primarily dialogic, then they are observable and learnable. Moreover, the theory of repression then can be anchored in the close observation of dialogue, as investigators make sense of what is said in terms of what is unsaid (Kulick, 2005). To do this, it is necessary to tie psychoanalytic concepts as clearly as possible to the observable details of social life. For this, rhetorical lucidity is required. This returns the discussion to the issue of rhetoric and, in particular, to Lacan’s rhetoric. As a general proposition, it can be asserted that academic authors do not advance the cause of critique by putting their readers in a subservient position where authority has to be taken on trust and where obscurity takes priority over clarity. </w:t>
      </w:r>
      <w:r w:rsidRPr="006F225D">
        <w:rPr>
          <w:rStyle w:val="UnderlineBold"/>
          <w:b/>
        </w:rPr>
        <w:t xml:space="preserve">Readers should be able to assess the evidential basis for what is being claimed. This is why knowingly careless and misleading practices of citation can represent more than poor scholarship. </w:t>
      </w:r>
      <w:r w:rsidRPr="00F3786B">
        <w:rPr>
          <w:rStyle w:val="StyleUnderline"/>
        </w:rPr>
        <w:t>They can reveal an author’s contemptuous attitude towards readers and towards intellectual inquiry. Lacan might have said that citation is just for imbeciles. The question is not whether citation is imbecilic but what are the repressive consequences of imagining that it might be.</w:t>
      </w:r>
    </w:p>
    <w:p w14:paraId="70331EB5" w14:textId="77777777" w:rsidR="00704EE2" w:rsidRPr="00F3786B" w:rsidRDefault="00704EE2" w:rsidP="00704EE2">
      <w:pPr>
        <w:rPr>
          <w:sz w:val="16"/>
        </w:rPr>
      </w:pPr>
    </w:p>
    <w:p w14:paraId="742DF9F7" w14:textId="77777777" w:rsidR="00704EE2" w:rsidRDefault="00704EE2" w:rsidP="00704EE2">
      <w:pPr>
        <w:pStyle w:val="Heading4"/>
      </w:pPr>
      <w:r w:rsidRPr="00F3786B">
        <w:t xml:space="preserve">Lacanian linguistics fail </w:t>
      </w:r>
    </w:p>
    <w:p w14:paraId="22DB6E72" w14:textId="77777777" w:rsidR="00704EE2" w:rsidRPr="00920D94" w:rsidRDefault="00704EE2" w:rsidP="00704EE2"/>
    <w:p w14:paraId="5728CCAD" w14:textId="77777777" w:rsidR="00704EE2" w:rsidRDefault="00704EE2" w:rsidP="00704EE2">
      <w:pPr>
        <w:rPr>
          <w:sz w:val="16"/>
        </w:rPr>
      </w:pPr>
      <w:r w:rsidRPr="00920D94">
        <w:rPr>
          <w:rStyle w:val="Style13ptBold"/>
        </w:rPr>
        <w:t>Holland ‘98</w:t>
      </w:r>
      <w:r w:rsidRPr="00F3786B">
        <w:rPr>
          <w:sz w:val="16"/>
        </w:rPr>
        <w:t xml:space="preserve"> </w:t>
      </w:r>
    </w:p>
    <w:p w14:paraId="5340EAB4" w14:textId="77777777" w:rsidR="00704EE2" w:rsidRPr="00F3786B" w:rsidRDefault="00704EE2" w:rsidP="00704EE2">
      <w:pPr>
        <w:rPr>
          <w:sz w:val="16"/>
        </w:rPr>
      </w:pPr>
      <w:r w:rsidRPr="00F3786B">
        <w:rPr>
          <w:sz w:val="16"/>
        </w:rPr>
        <w:t xml:space="preserve">(Norman, Prof emeritius @ florida, “The Trouble(s) with Lacan” </w:t>
      </w:r>
      <w:r w:rsidRPr="00F3786B">
        <w:rPr>
          <w:color w:val="000000"/>
          <w:sz w:val="16"/>
        </w:rPr>
        <w:t>http://www.clas.ufl.edu/users/nholland/lacan.htm</w:t>
      </w:r>
      <w:r w:rsidRPr="00F3786B">
        <w:rPr>
          <w:sz w:val="16"/>
        </w:rPr>
        <w:t>)</w:t>
      </w:r>
    </w:p>
    <w:p w14:paraId="7C78DDC5" w14:textId="77777777" w:rsidR="00704EE2" w:rsidRPr="00F3786B" w:rsidRDefault="00704EE2" w:rsidP="00704EE2">
      <w:pPr>
        <w:rPr>
          <w:rStyle w:val="StyleUnderline"/>
        </w:rPr>
      </w:pPr>
      <w:r w:rsidRPr="00F3786B">
        <w:rPr>
          <w:rStyle w:val="StyleUnderline"/>
        </w:rPr>
        <w:t>Lacan presents psycholinguistic problems as well as linguistic</w:t>
      </w:r>
      <w:r w:rsidRPr="00F3786B">
        <w:rPr>
          <w:sz w:val="16"/>
        </w:rPr>
        <w:t>. Even if Chomsky were all wrong</w:t>
      </w:r>
      <w:r w:rsidRPr="00F3786B">
        <w:rPr>
          <w:rStyle w:val="StyleUnderline"/>
        </w:rPr>
        <w:t>, Lacan has made a still more fundamental error in psychologizing Saussure's account of language. Over and over again, Lacan claims that linguistic entities are in fact psychological entities</w:t>
      </w:r>
      <w:r w:rsidRPr="00F3786B">
        <w:rPr>
          <w:sz w:val="16"/>
        </w:rPr>
        <w:t xml:space="preserve">. </w:t>
      </w:r>
      <w:r w:rsidRPr="00F3786B">
        <w:rPr>
          <w:rStyle w:val="StyleUnderline"/>
        </w:rPr>
        <w:t>The most notorious instance where he converts a linguistic entity to a psychological one is, of course, signifier and signified</w:t>
      </w:r>
      <w:r w:rsidRPr="00F3786B">
        <w:rPr>
          <w:sz w:val="16"/>
        </w:rPr>
        <w:t xml:space="preserve">. Lacan identifies the signifier pretty with the conscious and Saussure's signified with Freud's unconscious. Then the linguistic barre that Saussure posited between signifier and signified, Lacan equates to Freud's repression. As we have seen, Lacan approximates Jakobson's metonymy (roughly, sequence) and Jakobson's metaphor (roughly, substitution) to Freud's "condensation" and "displacement," and in turn to other linguists' "syntagm" and "paradigm." </w:t>
      </w:r>
      <w:r w:rsidRPr="00F3786B">
        <w:rPr>
          <w:rStyle w:val="StyleUnderline"/>
        </w:rPr>
        <w:t>In other words, what he does is say that these linguistic entitities are in fact psychological entities. Similarly, the barre Saussure posited between signifier and signified comes to equal Freud's repression</w:t>
      </w:r>
      <w:r w:rsidRPr="00F3786B">
        <w:rPr>
          <w:sz w:val="16"/>
        </w:rPr>
        <w:t xml:space="preserve">. The linguist's barre becomes the psychoanalyst's bar between conscious and unconscious, and the signifier cannot cross it. </w:t>
      </w:r>
      <w:r w:rsidRPr="00F3786B">
        <w:rPr>
          <w:rStyle w:val="StyleUnderline"/>
        </w:rPr>
        <w:t>The hidden signifieds are the unconscious, and the signifiers are the "empty speech" with which we try to express</w:t>
      </w:r>
      <w:r w:rsidRPr="00F3786B">
        <w:rPr>
          <w:sz w:val="16"/>
        </w:rPr>
        <w:t xml:space="preserve">, as in free associations, our real (unconscious) selves. </w:t>
      </w:r>
      <w:r w:rsidRPr="00F3786B">
        <w:rPr>
          <w:rStyle w:val="StyleUnderline"/>
        </w:rPr>
        <w:t>We necessarily fail, because signifiers signify other signifiers, not signifieds. Conscious and unconscious are thus opposed in one of Lacan's two-valued systems. In effect, Lacan renders all psychic determinism as the single linguistic process of a signifier signifying other signifiers. That's quite a role for a process that modern linguists doubt even exists.</w:t>
      </w:r>
    </w:p>
    <w:p w14:paraId="43E0BB5D" w14:textId="77777777" w:rsidR="00704EE2" w:rsidRPr="00F3786B" w:rsidRDefault="00704EE2" w:rsidP="00704EE2">
      <w:pPr>
        <w:rPr>
          <w:sz w:val="16"/>
        </w:rPr>
      </w:pPr>
    </w:p>
    <w:p w14:paraId="1F80AEBC" w14:textId="77777777" w:rsidR="00704EE2" w:rsidRPr="00F3786B" w:rsidRDefault="00704EE2" w:rsidP="00704EE2">
      <w:pPr>
        <w:pStyle w:val="Heading4"/>
      </w:pPr>
      <w:r w:rsidRPr="00F3786B">
        <w:t xml:space="preserve">Provides a poor basis for social theory </w:t>
      </w:r>
    </w:p>
    <w:p w14:paraId="26BC34DF" w14:textId="77777777" w:rsidR="00704EE2" w:rsidRDefault="00704EE2" w:rsidP="00704EE2">
      <w:pPr>
        <w:rPr>
          <w:rStyle w:val="Style13ptBold"/>
        </w:rPr>
      </w:pPr>
    </w:p>
    <w:p w14:paraId="1D4508EF" w14:textId="77777777" w:rsidR="00704EE2" w:rsidRPr="00F3786B" w:rsidRDefault="00704EE2" w:rsidP="00704EE2">
      <w:pPr>
        <w:rPr>
          <w:sz w:val="16"/>
        </w:rPr>
      </w:pPr>
      <w:r w:rsidRPr="00920D94">
        <w:rPr>
          <w:rStyle w:val="Style13ptBold"/>
        </w:rPr>
        <w:t>Holland ‘98</w:t>
      </w:r>
      <w:r w:rsidRPr="00F3786B">
        <w:rPr>
          <w:sz w:val="16"/>
        </w:rPr>
        <w:t xml:space="preserve"> (Norman, Prof emeritius @ florida, “The Trouble(s) with Lacan” </w:t>
      </w:r>
      <w:r w:rsidRPr="00F3786B">
        <w:rPr>
          <w:color w:val="000000"/>
          <w:sz w:val="16"/>
        </w:rPr>
        <w:t>http://www.clas.ufl.edu/users/nholland/lacan.htm</w:t>
      </w:r>
      <w:r w:rsidRPr="00F3786B">
        <w:rPr>
          <w:sz w:val="16"/>
        </w:rPr>
        <w:t>)</w:t>
      </w:r>
    </w:p>
    <w:p w14:paraId="7C747BF5" w14:textId="77777777" w:rsidR="00704EE2" w:rsidRPr="00F3786B" w:rsidRDefault="00704EE2" w:rsidP="00704EE2">
      <w:pPr>
        <w:rPr>
          <w:sz w:val="16"/>
        </w:rPr>
      </w:pPr>
      <w:r w:rsidRPr="00F3786B">
        <w:rPr>
          <w:sz w:val="16"/>
        </w:rPr>
        <w:t xml:space="preserve">Finally, then, I think there are two things to remember. </w:t>
      </w:r>
      <w:r w:rsidRPr="00F3786B">
        <w:rPr>
          <w:rStyle w:val="StyleUnderline"/>
        </w:rPr>
        <w:t>One, whenever you hear the terms signifier, signified, or signifying</w:t>
      </w:r>
      <w:r w:rsidRPr="00F3786B">
        <w:rPr>
          <w:sz w:val="16"/>
        </w:rPr>
        <w:t xml:space="preserve"> in Saussure's sense, whenever you hear metaphor or metonymy in Jakobson's sense, </w:t>
      </w:r>
      <w:r w:rsidRPr="006F225D">
        <w:rPr>
          <w:rStyle w:val="UnderlineBold"/>
          <w:b/>
        </w:rPr>
        <w:t>you are dealing with a weak, outmoded, and finally incorrect linguistics</w:t>
      </w:r>
      <w:r w:rsidRPr="00F3786B">
        <w:rPr>
          <w:sz w:val="16"/>
        </w:rPr>
        <w:t xml:space="preserve">. </w:t>
      </w:r>
      <w:r w:rsidRPr="00F3786B">
        <w:rPr>
          <w:rStyle w:val="StyleUnderline"/>
        </w:rPr>
        <w:t xml:space="preserve">You have found the weak point in the argument, and you can dig in at that point, if you wish to topple it. All these moves that assume text- active models of literary response are simply disguises for an old-fashioned, stimulus-response psychology or, more accurately, </w:t>
      </w:r>
      <w:r w:rsidRPr="006F225D">
        <w:rPr>
          <w:rStyle w:val="UnderlineBold"/>
          <w:b/>
        </w:rPr>
        <w:t>a stimulus-response psycholinguistics that simply won't hold water.</w:t>
      </w:r>
      <w:r w:rsidRPr="00F3786B">
        <w:rPr>
          <w:sz w:val="16"/>
        </w:rPr>
        <w:t xml:space="preserve"> The second thing is that</w:t>
      </w:r>
      <w:r w:rsidRPr="00F3786B">
        <w:rPr>
          <w:rStyle w:val="StyleUnderline"/>
        </w:rPr>
        <w:t xml:space="preserve"> Lacan is profoundly anti- psychoanalytic</w:t>
      </w:r>
      <w:r w:rsidRPr="00F3786B">
        <w:rPr>
          <w:sz w:val="16"/>
        </w:rPr>
        <w:t xml:space="preserve">. </w:t>
      </w:r>
      <w:r w:rsidRPr="00F3786B">
        <w:rPr>
          <w:rStyle w:val="StyleUnderline"/>
        </w:rPr>
        <w:t>When Lacan adopts Saussure's idea of "signifying," he drops all of us out. He drops us out of speaking, out of understanding language, or out of feeling roused by a poem or a movie.</w:t>
      </w:r>
      <w:r w:rsidRPr="00F3786B">
        <w:rPr>
          <w:sz w:val="16"/>
        </w:rPr>
        <w:t xml:space="preserve"> </w:t>
      </w:r>
      <w:r w:rsidRPr="00F3786B">
        <w:rPr>
          <w:rStyle w:val="StyleUnderline"/>
        </w:rPr>
        <w:t>He drops us out of understanding one another, understanding oneself, and out of psychoanalyzing and being psychoanalyzed</w:t>
      </w:r>
      <w:r w:rsidRPr="00F3786B">
        <w:rPr>
          <w:sz w:val="16"/>
        </w:rPr>
        <w:t xml:space="preserve">. It is one thing for Saussure to drop out the human element. He did not want to try to do psychology. But </w:t>
      </w:r>
      <w:r w:rsidRPr="00F3786B">
        <w:rPr>
          <w:rStyle w:val="StyleUnderline"/>
        </w:rPr>
        <w:t>what are we to say of a psychoanalyst who does not want to do psychology? And what can such a psychoanalysis contribute to literature, philosophy, or, quite simply, our understanding of the world around and within us</w:t>
      </w:r>
      <w:r w:rsidRPr="00F3786B">
        <w:rPr>
          <w:sz w:val="16"/>
        </w:rPr>
        <w:t>?</w:t>
      </w:r>
    </w:p>
    <w:p w14:paraId="1BC45C9E" w14:textId="77777777" w:rsidR="00704EE2" w:rsidRPr="00F3786B" w:rsidRDefault="00704EE2" w:rsidP="00704EE2">
      <w:pPr>
        <w:rPr>
          <w:sz w:val="16"/>
        </w:rPr>
      </w:pPr>
    </w:p>
    <w:p w14:paraId="5721E18E" w14:textId="77777777" w:rsidR="00704EE2" w:rsidRPr="00F3786B" w:rsidRDefault="00704EE2" w:rsidP="00704EE2">
      <w:pPr>
        <w:rPr>
          <w:sz w:val="16"/>
        </w:rPr>
      </w:pPr>
    </w:p>
    <w:p w14:paraId="49D6DB5A" w14:textId="77777777" w:rsidR="00704EE2" w:rsidRPr="00F3786B" w:rsidRDefault="00704EE2" w:rsidP="00704EE2">
      <w:pPr>
        <w:pStyle w:val="Heading3"/>
      </w:pPr>
      <w:r>
        <w:t>AT: L</w:t>
      </w:r>
      <w:r w:rsidRPr="00F3786B">
        <w:t>ashout</w:t>
      </w:r>
    </w:p>
    <w:p w14:paraId="52A9F292" w14:textId="77777777" w:rsidR="00704EE2" w:rsidRPr="00F3786B" w:rsidRDefault="00704EE2" w:rsidP="00704EE2"/>
    <w:p w14:paraId="5CCBB3F0" w14:textId="77777777" w:rsidR="00704EE2" w:rsidRPr="00F3786B" w:rsidRDefault="00704EE2" w:rsidP="00704EE2">
      <w:pPr>
        <w:pStyle w:val="Heading4"/>
      </w:pPr>
      <w:r w:rsidRPr="00F3786B">
        <w:t>Even if they’re right about drives, the repression-lashout link has been disproven</w:t>
      </w:r>
    </w:p>
    <w:p w14:paraId="0DC2E36B" w14:textId="77777777" w:rsidR="00704EE2" w:rsidRPr="00F3786B" w:rsidRDefault="00704EE2" w:rsidP="00704EE2">
      <w:r w:rsidRPr="00F3786B">
        <w:t xml:space="preserve">Havi </w:t>
      </w:r>
      <w:r w:rsidRPr="00F3786B">
        <w:rPr>
          <w:rStyle w:val="StyleUnderline"/>
        </w:rPr>
        <w:t>Carel 6</w:t>
      </w:r>
      <w:r w:rsidRPr="00F3786B">
        <w:t>, Senior Lecturer in Philosophy at the University of the West of England, “Life and Death in Freud and Heidegger”, googlebooks</w:t>
      </w:r>
    </w:p>
    <w:p w14:paraId="089B4290" w14:textId="77777777" w:rsidR="00704EE2" w:rsidRPr="00EF05F6" w:rsidRDefault="00704EE2" w:rsidP="00704EE2">
      <w:pPr>
        <w:rPr>
          <w:b/>
          <w:bCs/>
          <w:u w:val="single"/>
        </w:rPr>
      </w:pPr>
      <w:r w:rsidRPr="00F3786B">
        <w:t xml:space="preserve">Secondly, the constancy principle on which these ideas are based is incompatible with observational data. </w:t>
      </w:r>
      <w:r w:rsidRPr="00EF05F6">
        <w:rPr>
          <w:rStyle w:val="IntenseEmphasis"/>
          <w:b/>
        </w:rPr>
        <w:t>Once the passive model of the nervous system has been discarded, there was no need for external excitation in order for discharge to take place, and more generally, "</w:t>
      </w:r>
      <w:r w:rsidRPr="00AA4080">
        <w:rPr>
          <w:rStyle w:val="StyleUnderline"/>
          <w:highlight w:val="green"/>
        </w:rPr>
        <w:t>the behavioural picture seemed to negate the</w:t>
      </w:r>
      <w:r w:rsidRPr="00F3786B">
        <w:rPr>
          <w:rFonts w:cs="Times New Roman"/>
        </w:rPr>
        <w:t xml:space="preserve"> notion of </w:t>
      </w:r>
      <w:r w:rsidRPr="00AA4080">
        <w:rPr>
          <w:rStyle w:val="StyleUnderline"/>
          <w:highlight w:val="green"/>
        </w:rPr>
        <w:t>drive, as a separate energizer of behaviour</w:t>
      </w:r>
      <w:r w:rsidRPr="00F3786B">
        <w:t xml:space="preserve">" {Hcbb. 1982. p.35). According to Holt, </w:t>
      </w:r>
      <w:r w:rsidRPr="00AA4080">
        <w:rPr>
          <w:rStyle w:val="IntenseEmphasis"/>
          <w:b/>
          <w:highlight w:val="green"/>
        </w:rPr>
        <w:t xml:space="preserve">the nervous system is not passive; it does not take in and conduct out energy from the environment, and it </w:t>
      </w:r>
      <w:r w:rsidRPr="00AA4080">
        <w:rPr>
          <w:rStyle w:val="StyleUnderline"/>
          <w:highlight w:val="green"/>
        </w:rPr>
        <w:t>shows no tendency to discharge its impulses</w:t>
      </w:r>
      <w:r w:rsidRPr="00F3786B">
        <w:t xml:space="preserve">. </w:t>
      </w:r>
      <w:r w:rsidRPr="00AA4080">
        <w:rPr>
          <w:rStyle w:val="IntenseEmphasis"/>
          <w:b/>
          <w:highlight w:val="green"/>
        </w:rPr>
        <w:t>'The principle of constancy is</w:t>
      </w:r>
      <w:r w:rsidRPr="00EF05F6">
        <w:rPr>
          <w:rStyle w:val="IntenseEmphasis"/>
          <w:b/>
        </w:rPr>
        <w:t xml:space="preserve"> quite </w:t>
      </w:r>
      <w:r w:rsidRPr="00AA4080">
        <w:rPr>
          <w:rStyle w:val="IntenseEmphasis"/>
          <w:b/>
          <w:highlight w:val="green"/>
        </w:rPr>
        <w:t>without any biological basis</w:t>
      </w:r>
      <w:r w:rsidRPr="00F3786B">
        <w:t xml:space="preserve">" (1965, p. 109). He goes on to present the difficulties that arise from the pleasure principle as linked to a tension-reduction theory. </w:t>
      </w:r>
      <w:r w:rsidRPr="00AA4080">
        <w:rPr>
          <w:rStyle w:val="IntenseEmphasis"/>
          <w:b/>
          <w:highlight w:val="green"/>
        </w:rPr>
        <w:t>The notion of tension is "conveniently ambiguous</w:t>
      </w:r>
      <w:r w:rsidRPr="00F3786B">
        <w:t xml:space="preserve">": it has phenomenological, physiological and abstract meaning. But </w:t>
      </w:r>
      <w:r w:rsidRPr="00AA4080">
        <w:rPr>
          <w:rStyle w:val="IntenseEmphasis"/>
          <w:b/>
          <w:highlight w:val="green"/>
        </w:rPr>
        <w:t>empirical evidence against</w:t>
      </w:r>
      <w:r w:rsidRPr="00EF05F6">
        <w:rPr>
          <w:rStyle w:val="IntenseEmphasis"/>
          <w:b/>
        </w:rPr>
        <w:t xml:space="preserve"> the theory of </w:t>
      </w:r>
      <w:r w:rsidRPr="00AA4080">
        <w:rPr>
          <w:rStyle w:val="IntenseEmphasis"/>
          <w:b/>
          <w:highlight w:val="green"/>
        </w:rPr>
        <w:t>tension reduction has been "mounting steadily</w:t>
      </w:r>
      <w:r w:rsidRPr="00EF05F6">
        <w:rPr>
          <w:rStyle w:val="IntenseEmphasis"/>
          <w:b/>
        </w:rPr>
        <w:t>" and any further attempts to link pleasure with a reduction of physiological tension are "decisively refuted</w:t>
      </w:r>
      <w:r w:rsidRPr="00F3786B">
        <w:t xml:space="preserve">" (1965, pp. 1102). Additionally, </w:t>
      </w:r>
      <w:r w:rsidRPr="00AA4080">
        <w:rPr>
          <w:rStyle w:val="IntenseEmphasis"/>
          <w:b/>
          <w:highlight w:val="green"/>
        </w:rPr>
        <w:t>the organism and the mental system are no longer considered closed systems</w:t>
      </w:r>
      <w:r w:rsidRPr="00EF05F6">
        <w:rPr>
          <w:rStyle w:val="IntenseEmphasis"/>
          <w:b/>
        </w:rPr>
        <w:t xml:space="preserve">. So the main arguments for the economic view collapse, as does the entropic argument for </w:t>
      </w:r>
      <w:r w:rsidRPr="00AA4080">
        <w:rPr>
          <w:rStyle w:val="IntenseEmphasis"/>
          <w:b/>
          <w:highlight w:val="green"/>
        </w:rPr>
        <w:t>the death drive</w:t>
      </w:r>
      <w:r w:rsidRPr="00F3786B">
        <w:t xml:space="preserve"> (1965, p. 114). A final, more general criticism of Freud's economic theory is sounded by Compton, who argues, "Freud fills in psychological discontinuities with neurological hypotheses" (1981, p. 195). </w:t>
      </w:r>
      <w:r w:rsidRPr="00EF05F6">
        <w:rPr>
          <w:rStyle w:val="IntenseEmphasis"/>
          <w:b/>
        </w:rPr>
        <w:t xml:space="preserve">The Nirvana principle </w:t>
      </w:r>
      <w:r w:rsidRPr="00AA4080">
        <w:rPr>
          <w:rStyle w:val="IntenseEmphasis"/>
          <w:b/>
          <w:highlight w:val="green"/>
        </w:rPr>
        <w:t>is part and parcel of</w:t>
      </w:r>
      <w:r w:rsidRPr="00EF05F6">
        <w:rPr>
          <w:rStyle w:val="IntenseEmphasis"/>
          <w:b/>
        </w:rPr>
        <w:t xml:space="preserve"> the economic view and the incomplete and </w:t>
      </w:r>
      <w:r w:rsidRPr="00AA4080">
        <w:rPr>
          <w:rStyle w:val="IntenseEmphasis"/>
          <w:b/>
          <w:highlight w:val="green"/>
        </w:rPr>
        <w:t>erroneous assumptions about the nervous system</w:t>
      </w:r>
      <w:r w:rsidRPr="00F3786B">
        <w:t xml:space="preserve"> (Hobson, 1988, p.277). It is an extension ad extremis of the pleasure principle, and as such is vulnerable to all the above criticisms. The overall contemporary view provides strong support for discarding the Nirvana principle and reconstructing the death drive as aggression.</w:t>
      </w:r>
    </w:p>
    <w:p w14:paraId="475534C0" w14:textId="77777777" w:rsidR="00704EE2" w:rsidRDefault="00704EE2" w:rsidP="00704EE2">
      <w:pPr>
        <w:pStyle w:val="Heading3"/>
      </w:pPr>
      <w:r w:rsidRPr="00F3786B">
        <w:t>AT: Stavrakakis</w:t>
      </w:r>
    </w:p>
    <w:p w14:paraId="2AD58A8F" w14:textId="77777777" w:rsidR="00704EE2" w:rsidRPr="002F1453" w:rsidRDefault="00704EE2" w:rsidP="00704EE2">
      <w:pPr>
        <w:pStyle w:val="Heading4"/>
      </w:pPr>
      <w:r w:rsidRPr="002F1453">
        <w:t xml:space="preserve">Stavrakakis has zero </w:t>
      </w:r>
      <w:r w:rsidRPr="002F1453">
        <w:rPr>
          <w:u w:val="single"/>
        </w:rPr>
        <w:t>logical</w:t>
      </w:r>
      <w:r w:rsidRPr="002F1453">
        <w:t xml:space="preserve"> or </w:t>
      </w:r>
      <w:r w:rsidRPr="002F1453">
        <w:rPr>
          <w:u w:val="single"/>
        </w:rPr>
        <w:t>empirical</w:t>
      </w:r>
      <w:r w:rsidRPr="002F1453">
        <w:t xml:space="preserve"> basis, can’t be scaled up and no alt </w:t>
      </w:r>
    </w:p>
    <w:p w14:paraId="5D315D80" w14:textId="77777777" w:rsidR="00704EE2" w:rsidRPr="002F1453" w:rsidRDefault="00704EE2" w:rsidP="00704EE2">
      <w:pPr>
        <w:rPr>
          <w:sz w:val="16"/>
        </w:rPr>
      </w:pPr>
      <w:r w:rsidRPr="002F1453">
        <w:rPr>
          <w:rStyle w:val="Heading4Char"/>
        </w:rPr>
        <w:t>Robinson 8</w:t>
      </w:r>
      <w:r w:rsidRPr="002F1453">
        <w:rPr>
          <w:sz w:val="16"/>
        </w:rPr>
        <w:t xml:space="preserve"> [Andrew, political theorist and activist based in the UK Contemporary Political Theory. Avenel: Aug 2008. Vol. 7, Iss. 3; pg. 351, 7 pgs] </w:t>
      </w:r>
    </w:p>
    <w:p w14:paraId="49DCD144" w14:textId="77777777" w:rsidR="00704EE2" w:rsidRPr="002F1453" w:rsidRDefault="00704EE2" w:rsidP="00704EE2">
      <w:pPr>
        <w:rPr>
          <w:sz w:val="16"/>
        </w:rPr>
      </w:pPr>
      <w:r w:rsidRPr="002F1453">
        <w:rPr>
          <w:sz w:val="16"/>
        </w:rPr>
        <w:t xml:space="preserve">By his own admission, </w:t>
      </w:r>
      <w:r w:rsidRPr="00AA4080">
        <w:rPr>
          <w:rStyle w:val="StyleUnderline"/>
          <w:highlight w:val="green"/>
        </w:rPr>
        <w:t xml:space="preserve">Stavrakakis </w:t>
      </w:r>
      <w:r w:rsidRPr="00AA4080">
        <w:rPr>
          <w:rStyle w:val="Emphasis"/>
          <w:highlight w:val="green"/>
        </w:rPr>
        <w:t>does not provide blueprints</w:t>
      </w:r>
      <w:r w:rsidRPr="002F1453">
        <w:rPr>
          <w:sz w:val="16"/>
        </w:rPr>
        <w:t xml:space="preserve"> (which is unsurprising), </w:t>
      </w:r>
      <w:r w:rsidRPr="002F1453">
        <w:rPr>
          <w:rStyle w:val="StyleUnderline"/>
        </w:rPr>
        <w:t>nor does he provide</w:t>
      </w:r>
      <w:r w:rsidRPr="002F1453">
        <w:rPr>
          <w:sz w:val="16"/>
        </w:rPr>
        <w:t xml:space="preserve"> prescriptions, </w:t>
      </w:r>
      <w:r w:rsidRPr="002F1453">
        <w:rPr>
          <w:rStyle w:val="StyleUnderline"/>
        </w:rPr>
        <w:t>political direction</w:t>
      </w:r>
      <w:r w:rsidRPr="002F1453">
        <w:rPr>
          <w:sz w:val="16"/>
        </w:rPr>
        <w:t xml:space="preserve"> or policy proposals (pp. 13-14, 30). </w:t>
      </w:r>
      <w:r w:rsidRPr="00AA4080">
        <w:rPr>
          <w:rStyle w:val="StyleUnderline"/>
          <w:highlight w:val="green"/>
        </w:rPr>
        <w:t xml:space="preserve">This leaves the work of </w:t>
      </w:r>
      <w:r w:rsidRPr="00AA4080">
        <w:rPr>
          <w:rStyle w:val="Emphasis"/>
          <w:highlight w:val="green"/>
        </w:rPr>
        <w:t>dubious relevance to people doing politics</w:t>
      </w:r>
      <w:r w:rsidRPr="002F1453">
        <w:rPr>
          <w:sz w:val="16"/>
        </w:rPr>
        <w:t xml:space="preserve"> whether as activists, politicians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AA4080">
        <w:rPr>
          <w:rStyle w:val="StyleUnderline"/>
          <w:highlight w:val="green"/>
        </w:rPr>
        <w:t>The argumentation backing up these claims</w:t>
      </w:r>
      <w:r w:rsidRPr="002F1453">
        <w:rPr>
          <w:rStyle w:val="StyleUnderline"/>
        </w:rPr>
        <w:t xml:space="preserve"> mostly </w:t>
      </w:r>
      <w:r w:rsidRPr="00AA4080">
        <w:rPr>
          <w:rStyle w:val="StyleUnderline"/>
          <w:highlight w:val="green"/>
        </w:rPr>
        <w:t>amounts to</w:t>
      </w:r>
      <w:r w:rsidRPr="00AA4080">
        <w:rPr>
          <w:b/>
          <w:sz w:val="16"/>
          <w:highlight w:val="green"/>
        </w:rPr>
        <w:t xml:space="preserve"> </w:t>
      </w:r>
      <w:r w:rsidRPr="00AA4080">
        <w:rPr>
          <w:rStyle w:val="Emphasis"/>
          <w:highlight w:val="green"/>
        </w:rPr>
        <w:t>assertion</w:t>
      </w:r>
      <w:r w:rsidRPr="002F1453">
        <w:rPr>
          <w:rStyle w:val="StyleUnderline"/>
        </w:rPr>
        <w:t xml:space="preserve"> and exegesis</w:t>
      </w:r>
      <w:r w:rsidRPr="002F1453">
        <w:rPr>
          <w:sz w:val="16"/>
        </w:rPr>
        <w:t>.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Stavrakakis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mobilising force, the common denominator, for a politics of alternatives' (p. 258).</w:t>
      </w:r>
    </w:p>
    <w:p w14:paraId="3754E868" w14:textId="77777777" w:rsidR="00704EE2" w:rsidRPr="002F1453" w:rsidRDefault="00704EE2" w:rsidP="00704EE2">
      <w:pPr>
        <w:rPr>
          <w:sz w:val="16"/>
        </w:rPr>
      </w:pPr>
      <w:r w:rsidRPr="002F1453">
        <w:rPr>
          <w:rStyle w:val="StyleUnderline"/>
        </w:rPr>
        <w:t>These political conclusions are dubious</w:t>
      </w:r>
      <w:r w:rsidRPr="002F1453">
        <w:rPr>
          <w:sz w:val="16"/>
        </w:rPr>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Stavrakakis assumes that the democratic form itself directly achieves the goal of recognizing contingency (p. 141). Yet this cannot be the case, since as Stavrakakis admits, this form does not prevent actually existing democracies from being inflected with fantasmatic projects such as ultranationalism, or degenerating into a 'post-political' disavowal of conflict. Further, whichever party gets in power -- by majority will or procedural hitch -- is generally able to ignore intransigent realities, pursue its own fantasmatic actings-out and repress, foreclose, disavow or otherwise silence whatever forms of social otherness are not to its tastes. Beyond 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AA4080">
        <w:rPr>
          <w:rStyle w:val="StyleUnderline"/>
          <w:highlight w:val="green"/>
        </w:rPr>
        <w:t xml:space="preserve">Can this </w:t>
      </w:r>
      <w:r w:rsidRPr="002F1453">
        <w:rPr>
          <w:rStyle w:val="StyleUnderline"/>
        </w:rPr>
        <w:t xml:space="preserve">fundamental </w:t>
      </w:r>
      <w:r w:rsidRPr="00AA4080">
        <w:rPr>
          <w:rStyle w:val="StyleUnderline"/>
          <w:highlight w:val="green"/>
        </w:rPr>
        <w:t xml:space="preserve">fantasy be traversed without </w:t>
      </w:r>
      <w:r w:rsidRPr="00AA4080">
        <w:rPr>
          <w:rStyle w:val="Emphasis"/>
          <w:highlight w:val="green"/>
        </w:rPr>
        <w:t>shattering the frame of the</w:t>
      </w:r>
      <w:r w:rsidRPr="002F1453">
        <w:rPr>
          <w:sz w:val="16"/>
        </w:rPr>
        <w:t xml:space="preserve"> 'democratic'</w:t>
      </w:r>
      <w:r w:rsidRPr="00AA4080">
        <w:rPr>
          <w:rStyle w:val="Emphasis"/>
          <w:highlight w:val="green"/>
        </w:rPr>
        <w:t xml:space="preserve"> state </w:t>
      </w:r>
      <w:r w:rsidRPr="002F1453">
        <w:rPr>
          <w:rStyle w:val="Emphasis"/>
        </w:rPr>
        <w:t>itself?</w:t>
      </w:r>
      <w:r w:rsidRPr="002F1453">
        <w:rPr>
          <w:sz w:val="16"/>
        </w:rPr>
        <w:t xml:space="preserve"> One might also wonder if the 'politics of alternatives' has not already emerged -- and passed by entirely the radical democrats -- in the form of the anti-capitalist and anti-neoliberal movements.</w:t>
      </w:r>
    </w:p>
    <w:p w14:paraId="4F64BB4B" w14:textId="77777777" w:rsidR="00704EE2" w:rsidRPr="002F1453" w:rsidRDefault="00704EE2" w:rsidP="00704EE2">
      <w:pPr>
        <w:rPr>
          <w:sz w:val="16"/>
        </w:rPr>
      </w:pPr>
      <w:r w:rsidRPr="002F1453">
        <w:rPr>
          <w:rStyle w:val="StyleUnderline"/>
        </w:rPr>
        <w:t xml:space="preserve">The linking of Lacanian theory to liberal democracy seems just too convenient. One cannot but be reminded of the Soviet-era dissidents whose </w:t>
      </w:r>
      <w:r w:rsidRPr="00AA4080">
        <w:rPr>
          <w:rStyle w:val="StyleUnderline"/>
          <w:highlight w:val="green"/>
        </w:rPr>
        <w:t>critiques of</w:t>
      </w:r>
      <w:r w:rsidRPr="00AA4080">
        <w:rPr>
          <w:sz w:val="16"/>
          <w:highlight w:val="green"/>
        </w:rPr>
        <w:t xml:space="preserve"> </w:t>
      </w:r>
      <w:r w:rsidRPr="002F1453">
        <w:rPr>
          <w:rStyle w:val="StyleUnderline"/>
        </w:rPr>
        <w:t xml:space="preserve">the </w:t>
      </w:r>
      <w:r w:rsidRPr="00AA4080">
        <w:rPr>
          <w:rStyle w:val="Emphasis"/>
          <w:highlight w:val="green"/>
        </w:rPr>
        <w:t>existing regimes</w:t>
      </w:r>
      <w:r w:rsidRPr="00AA4080">
        <w:rPr>
          <w:rStyle w:val="StyleUnderline"/>
          <w:highlight w:val="green"/>
        </w:rPr>
        <w:t xml:space="preserve"> ended up </w:t>
      </w:r>
      <w:r w:rsidRPr="00AA4080">
        <w:rPr>
          <w:rStyle w:val="Emphasis"/>
          <w:highlight w:val="green"/>
        </w:rPr>
        <w:t>reproducing</w:t>
      </w:r>
      <w:r w:rsidRPr="00AA4080">
        <w:rPr>
          <w:rStyle w:val="StyleUnderline"/>
          <w:highlight w:val="green"/>
        </w:rPr>
        <w:t xml:space="preserve"> them in </w:t>
      </w:r>
      <w:r w:rsidRPr="00AA4080">
        <w:rPr>
          <w:rStyle w:val="Emphasis"/>
          <w:sz w:val="28"/>
          <w:szCs w:val="28"/>
          <w:highlight w:val="green"/>
        </w:rPr>
        <w:t>their</w:t>
      </w:r>
      <w:r w:rsidRPr="002F1453">
        <w:rPr>
          <w:rStyle w:val="StyleUnderline"/>
        </w:rPr>
        <w:t xml:space="preserve"> proposed </w:t>
      </w:r>
      <w:r w:rsidRPr="00AA4080">
        <w:rPr>
          <w:rStyle w:val="Emphasis"/>
          <w:sz w:val="28"/>
          <w:szCs w:val="28"/>
          <w:highlight w:val="green"/>
        </w:rPr>
        <w:t>alternatives</w:t>
      </w:r>
      <w:r w:rsidRPr="002F1453">
        <w:rPr>
          <w:sz w:val="16"/>
        </w:rPr>
        <w:t xml:space="preserve"> -- </w:t>
      </w:r>
      <w:r w:rsidRPr="002F1453">
        <w:rPr>
          <w:rStyle w:val="StyleUnderline"/>
        </w:rPr>
        <w:t xml:space="preserve">hence </w:t>
      </w:r>
      <w:r w:rsidRPr="00AA4080">
        <w:rPr>
          <w:rStyle w:val="StyleUnderline"/>
          <w:highlight w:val="green"/>
        </w:rPr>
        <w:t>operating as the</w:t>
      </w:r>
      <w:r w:rsidRPr="002F1453">
        <w:rPr>
          <w:rStyle w:val="StyleUnderline"/>
        </w:rPr>
        <w:t xml:space="preserve"> fantasmatic </w:t>
      </w:r>
      <w:r w:rsidRPr="00AA4080">
        <w:rPr>
          <w:rStyle w:val="StyleUnderline"/>
          <w:highlight w:val="green"/>
        </w:rPr>
        <w:t>supplement of the regimes themselves</w:t>
      </w:r>
      <w:r w:rsidRPr="002F1453">
        <w:rPr>
          <w:sz w:val="16"/>
        </w:rPr>
        <w:t>.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w:t>
      </w:r>
    </w:p>
    <w:p w14:paraId="6671FA18" w14:textId="77777777" w:rsidR="00704EE2" w:rsidRPr="002F1453" w:rsidRDefault="00704EE2" w:rsidP="00704EE2">
      <w:pPr>
        <w:rPr>
          <w:sz w:val="16"/>
        </w:rPr>
      </w:pPr>
      <w:r w:rsidRPr="002F1453">
        <w:rPr>
          <w:sz w:val="16"/>
        </w:rPr>
        <w:t>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w:t>
      </w:r>
    </w:p>
    <w:p w14:paraId="3D94605B" w14:textId="77777777" w:rsidR="00704EE2" w:rsidRPr="002F1453" w:rsidRDefault="00704EE2" w:rsidP="00704EE2">
      <w:pPr>
        <w:rPr>
          <w:sz w:val="16"/>
        </w:rPr>
      </w:pPr>
      <w:r w:rsidRPr="002F1453">
        <w:rPr>
          <w:sz w:val="16"/>
        </w:rPr>
        <w:t xml:space="preserve">The strengths and weaknesses of the text largely follow from the usefulness and limits of the perspective it provides. </w:t>
      </w:r>
      <w:r w:rsidRPr="002F1453">
        <w:rPr>
          <w:rStyle w:val="StyleUnderline"/>
        </w:rPr>
        <w:t xml:space="preserve">The </w:t>
      </w:r>
      <w:r w:rsidRPr="00AA4080">
        <w:rPr>
          <w:rStyle w:val="StyleUnderline"/>
          <w:highlight w:val="green"/>
        </w:rPr>
        <w:t>Lacanian perspective</w:t>
      </w:r>
      <w:r w:rsidRPr="002F1453">
        <w:rPr>
          <w:sz w:val="16"/>
        </w:rPr>
        <w:t xml:space="preserve">, as a partial truth, </w:t>
      </w:r>
      <w:r w:rsidRPr="002F1453">
        <w:rPr>
          <w:rStyle w:val="StyleUnderline"/>
        </w:rPr>
        <w:t>certainly provides interesting insights and a different way of seeing</w:t>
      </w:r>
      <w:r w:rsidRPr="002F1453">
        <w:rPr>
          <w:sz w:val="16"/>
        </w:rPr>
        <w:t xml:space="preserve">, and </w:t>
      </w:r>
      <w:r w:rsidRPr="002F1453">
        <w:rPr>
          <w:rStyle w:val="StyleUnderline"/>
        </w:rPr>
        <w:t>as such often generates productive contributions</w:t>
      </w:r>
      <w:r w:rsidRPr="002F1453">
        <w:rPr>
          <w:sz w:val="16"/>
        </w:rPr>
        <w:t xml:space="preserve">. However, </w:t>
      </w:r>
      <w:r w:rsidRPr="002F1453">
        <w:rPr>
          <w:rStyle w:val="StyleUnderline"/>
        </w:rPr>
        <w:t xml:space="preserve">it </w:t>
      </w:r>
      <w:r w:rsidRPr="00AA4080">
        <w:rPr>
          <w:rStyle w:val="StyleUnderline"/>
          <w:highlight w:val="green"/>
        </w:rPr>
        <w:t>fails</w:t>
      </w:r>
      <w:r w:rsidRPr="002F1453">
        <w:rPr>
          <w:rStyle w:val="StyleUnderline"/>
        </w:rPr>
        <w:t xml:space="preserve"> drastically </w:t>
      </w:r>
      <w:r w:rsidRPr="00AA4080">
        <w:rPr>
          <w:rStyle w:val="StyleUnderline"/>
          <w:highlight w:val="green"/>
        </w:rPr>
        <w:t>to</w:t>
      </w:r>
      <w:r w:rsidRPr="00AA4080">
        <w:rPr>
          <w:sz w:val="16"/>
          <w:highlight w:val="green"/>
        </w:rPr>
        <w:t xml:space="preserve"> </w:t>
      </w:r>
      <w:r w:rsidRPr="00AA4080">
        <w:rPr>
          <w:rStyle w:val="StyleUnderline"/>
          <w:highlight w:val="green"/>
        </w:rPr>
        <w:t xml:space="preserve">understand the </w:t>
      </w:r>
      <w:r w:rsidRPr="00AA4080">
        <w:rPr>
          <w:rStyle w:val="Emphasis"/>
          <w:highlight w:val="green"/>
        </w:rPr>
        <w:t>partiality of its own 'truth'</w:t>
      </w:r>
      <w:r w:rsidRPr="002F1453">
        <w:rPr>
          <w:sz w:val="16"/>
        </w:rPr>
        <w:t xml:space="preserve">. In Stavrakakis's words, lack can't be signified but it can be formalized (p. 279). In other words, a final map of the structure of reality can still, from this perspective, be drawn -- and has been drawn already by Lacan. In effect, the </w:t>
      </w:r>
      <w:r w:rsidRPr="002F1453">
        <w:rPr>
          <w:rStyle w:val="StyleUnderline"/>
        </w:rPr>
        <w:t>result is a claim to be the theoretical end of</w:t>
      </w:r>
      <w:r w:rsidRPr="002F1453">
        <w:rPr>
          <w:sz w:val="16"/>
        </w:rPr>
        <w:t xml:space="preserve"> </w:t>
      </w:r>
      <w:r w:rsidRPr="002F1453">
        <w:rPr>
          <w:rStyle w:val="StyleUnderline"/>
        </w:rPr>
        <w:t>history -- all else is utopian, essentialist and so on.</w:t>
      </w:r>
      <w:r w:rsidRPr="002F1453">
        <w:rPr>
          <w:sz w:val="16"/>
        </w:rPr>
        <w:t xml:space="preserve"> In many respects, </w:t>
      </w:r>
      <w:r w:rsidRPr="00AA4080">
        <w:rPr>
          <w:rStyle w:val="StyleUnderline"/>
          <w:highlight w:val="green"/>
        </w:rPr>
        <w:t>the perspective is</w:t>
      </w:r>
      <w:r w:rsidRPr="002F1453">
        <w:rPr>
          <w:rStyle w:val="StyleUnderline"/>
        </w:rPr>
        <w:t xml:space="preserve"> also </w:t>
      </w:r>
      <w:r w:rsidRPr="00AA4080">
        <w:rPr>
          <w:rStyle w:val="StyleUnderline"/>
          <w:highlight w:val="green"/>
        </w:rPr>
        <w:t>reactive</w:t>
      </w:r>
      <w:r w:rsidRPr="002F1453">
        <w:rPr>
          <w:sz w:val="16"/>
        </w:rPr>
        <w:t xml:space="preserve">, </w:t>
      </w:r>
      <w:r w:rsidRPr="002F1453">
        <w:rPr>
          <w:rStyle w:val="StyleUnderline"/>
        </w:rPr>
        <w:t>defined by what it is against</w:t>
      </w:r>
      <w:r w:rsidRPr="002F1453">
        <w:rPr>
          <w:sz w:val="16"/>
        </w:rPr>
        <w:t xml:space="preserve"> (anti-essentialist, anti-utopian, anti-fantasmatic). </w:t>
      </w:r>
      <w:r w:rsidRPr="00AA4080">
        <w:rPr>
          <w:rStyle w:val="Emphasis"/>
          <w:highlight w:val="green"/>
        </w:rPr>
        <w:t>It is less clear what it is for</w:t>
      </w:r>
      <w:r w:rsidRPr="002F1453">
        <w:rPr>
          <w:sz w:val="16"/>
        </w:rPr>
        <w:t xml:space="preserve"> -- although the idea of feminine jouissance begins the task of constructing a positive pole.</w:t>
      </w:r>
    </w:p>
    <w:p w14:paraId="004163A5" w14:textId="77777777" w:rsidR="00704EE2" w:rsidRPr="002F1453" w:rsidRDefault="00704EE2" w:rsidP="00704EE2">
      <w:pPr>
        <w:rPr>
          <w:rStyle w:val="StyleUnderline"/>
        </w:rPr>
      </w:pPr>
      <w:r w:rsidRPr="00AA4080">
        <w:rPr>
          <w:rStyle w:val="StyleUnderline"/>
          <w:highlight w:val="green"/>
        </w:rPr>
        <w:t xml:space="preserve">Its relation to the other is </w:t>
      </w:r>
      <w:r w:rsidRPr="00AA4080">
        <w:rPr>
          <w:rStyle w:val="Emphasis"/>
          <w:highlight w:val="green"/>
        </w:rPr>
        <w:t>very intolerant</w:t>
      </w:r>
      <w:r w:rsidRPr="002F1453">
        <w:rPr>
          <w:rStyle w:val="StyleUnderline"/>
        </w:rPr>
        <w:t xml:space="preserve"> and dismissive. It is not open to other voices because it is always ready to judge the other as failing its own rigid internal criteria.</w:t>
      </w:r>
    </w:p>
    <w:p w14:paraId="67986996" w14:textId="77777777" w:rsidR="00704EE2" w:rsidRPr="002F1453" w:rsidRDefault="00704EE2" w:rsidP="00704EE2">
      <w:pPr>
        <w:rPr>
          <w:sz w:val="16"/>
        </w:rPr>
      </w:pPr>
      <w:r w:rsidRPr="00AA4080">
        <w:rPr>
          <w:rStyle w:val="StyleUnderline"/>
          <w:highlight w:val="green"/>
        </w:rPr>
        <w:t>It expresses a dangerous urge to drive the other out of</w:t>
      </w:r>
      <w:r w:rsidRPr="002F1453">
        <w:rPr>
          <w:rStyle w:val="StyleUnderline"/>
        </w:rPr>
        <w:t xml:space="preserve"> the community</w:t>
      </w:r>
      <w:r w:rsidRPr="002F1453">
        <w:rPr>
          <w:sz w:val="16"/>
        </w:rPr>
        <w:t xml:space="preserve"> of speakers, </w:t>
      </w:r>
      <w:r w:rsidRPr="002F1453">
        <w:rPr>
          <w:rStyle w:val="StyleUnderline"/>
        </w:rPr>
        <w:t xml:space="preserve">and perhaps out of </w:t>
      </w:r>
      <w:r w:rsidRPr="00AA4080">
        <w:rPr>
          <w:rStyle w:val="StyleUnderline"/>
          <w:highlight w:val="green"/>
        </w:rPr>
        <w:t>existence</w:t>
      </w:r>
      <w:r w:rsidRPr="002F1453">
        <w:rPr>
          <w:sz w:val="16"/>
        </w:rPr>
        <w:t xml:space="preserve"> altogether. The chapter on Castoriadis is symptomatic here. Castoriadis in many ways stands for the entire field of horizontalist radicalism -- horizontalists and immanentists (Stirner, Reich, Negri, Deleuze, Marcuse, various critics of Lacan) circle around the text like barbarians at the gates. The dispute between Lacanianism and horizontalism is a dispute the stakes of which Lacanians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w:t>
      </w:r>
    </w:p>
    <w:p w14:paraId="5D17859F" w14:textId="77777777" w:rsidR="00704EE2" w:rsidRPr="002F1453" w:rsidRDefault="00704EE2" w:rsidP="00704EE2">
      <w:pPr>
        <w:rPr>
          <w:rStyle w:val="StyleUnderline"/>
        </w:rPr>
      </w:pPr>
      <w:r w:rsidRPr="002F1453">
        <w:rPr>
          <w:sz w:val="16"/>
        </w:rPr>
        <w:t xml:space="preserve">Like most of its ilk, </w:t>
      </w:r>
      <w:r w:rsidRPr="002F1453">
        <w:rPr>
          <w:rStyle w:val="StyleUnderline"/>
        </w:rPr>
        <w:t>this book does plenty to show what Lacanian theory does</w:t>
      </w:r>
      <w:r w:rsidRPr="002F1453">
        <w:rPr>
          <w:sz w:val="16"/>
        </w:rPr>
        <w:t xml:space="preserve">, how it 'works' as a theoretical machine or toolkit, </w:t>
      </w:r>
      <w:r w:rsidRPr="002F1453">
        <w:rPr>
          <w:rStyle w:val="StyleUnderline"/>
        </w:rPr>
        <w:t>but rather less to say why it</w:t>
      </w:r>
      <w:r w:rsidRPr="002F1453">
        <w:rPr>
          <w:sz w:val="16"/>
        </w:rPr>
        <w:t xml:space="preserve"> </w:t>
      </w:r>
      <w:r w:rsidRPr="002F1453">
        <w:rPr>
          <w:rStyle w:val="StyleUnderline"/>
        </w:rPr>
        <w:t>should be preferred to other approaches</w:t>
      </w:r>
      <w:r w:rsidRPr="002F1453">
        <w:rPr>
          <w:sz w:val="16"/>
        </w:rPr>
        <w:t xml:space="preserve"> (assuming, of course, that not wanting to be called names is insufficient reason to accept its validity). </w:t>
      </w:r>
      <w:r w:rsidRPr="00AA4080">
        <w:rPr>
          <w:rStyle w:val="StyleUnderline"/>
          <w:highlight w:val="green"/>
        </w:rPr>
        <w:t>Lacanian theory</w:t>
      </w:r>
      <w:r w:rsidRPr="00AA4080">
        <w:rPr>
          <w:sz w:val="16"/>
          <w:highlight w:val="green"/>
        </w:rPr>
        <w:t xml:space="preserve"> </w:t>
      </w:r>
      <w:r w:rsidRPr="00AA4080">
        <w:rPr>
          <w:rStyle w:val="StyleUnderline"/>
          <w:highlight w:val="green"/>
        </w:rPr>
        <w:t xml:space="preserve">suffers from an </w:t>
      </w:r>
      <w:r w:rsidRPr="00AA4080">
        <w:rPr>
          <w:rStyle w:val="Emphasis"/>
          <w:highlight w:val="green"/>
        </w:rPr>
        <w:t xml:space="preserve">ontological and epistemological restrictiveness </w:t>
      </w:r>
      <w:r w:rsidRPr="00AA4080">
        <w:rPr>
          <w:rStyle w:val="StyleUnderline"/>
          <w:highlight w:val="green"/>
        </w:rPr>
        <w:t>derived from its absolutizing of</w:t>
      </w:r>
      <w:r w:rsidRPr="002F1453">
        <w:rPr>
          <w:rStyle w:val="StyleUnderline"/>
        </w:rPr>
        <w:t xml:space="preserve"> structural </w:t>
      </w:r>
      <w:r w:rsidRPr="00AA4080">
        <w:rPr>
          <w:rStyle w:val="StyleUnderline"/>
          <w:highlight w:val="green"/>
        </w:rPr>
        <w:t xml:space="preserve">topologies, which </w:t>
      </w:r>
      <w:r w:rsidRPr="00AA4080">
        <w:rPr>
          <w:rStyle w:val="Emphasis"/>
          <w:sz w:val="28"/>
          <w:szCs w:val="28"/>
          <w:highlight w:val="green"/>
        </w:rPr>
        <w:t>limits its explanatory power</w:t>
      </w:r>
      <w:r w:rsidRPr="00AA4080">
        <w:rPr>
          <w:rStyle w:val="StyleUnderline"/>
          <w:highlight w:val="green"/>
        </w:rPr>
        <w:t xml:space="preserve"> by</w:t>
      </w:r>
      <w:r w:rsidRPr="00AA4080">
        <w:rPr>
          <w:sz w:val="16"/>
          <w:highlight w:val="green"/>
        </w:rPr>
        <w:t xml:space="preserve"> </w:t>
      </w:r>
      <w:r w:rsidRPr="00AA4080">
        <w:rPr>
          <w:rStyle w:val="StyleUnderline"/>
          <w:highlight w:val="green"/>
        </w:rPr>
        <w:t>rendering</w:t>
      </w:r>
      <w:r w:rsidRPr="002F1453">
        <w:rPr>
          <w:rStyle w:val="StyleUnderline"/>
        </w:rPr>
        <w:t xml:space="preserve"> far too many </w:t>
      </w:r>
      <w:r w:rsidRPr="00AA4080">
        <w:rPr>
          <w:rStyle w:val="StyleUnderline"/>
          <w:highlight w:val="green"/>
        </w:rPr>
        <w:t>specificities</w:t>
      </w:r>
      <w:r w:rsidRPr="002F1453">
        <w:rPr>
          <w:rStyle w:val="StyleUnderline"/>
        </w:rPr>
        <w:t xml:space="preserve"> of metropolitan statist societies 'necessary' or </w:t>
      </w:r>
      <w:r w:rsidRPr="00AA4080">
        <w:rPr>
          <w:rStyle w:val="StyleUnderline"/>
          <w:highlight w:val="green"/>
        </w:rPr>
        <w:t>'unavoidable'</w:t>
      </w:r>
      <w:r w:rsidRPr="00AA4080">
        <w:rPr>
          <w:sz w:val="16"/>
          <w:highlight w:val="green"/>
        </w:rPr>
        <w:t xml:space="preserve">. </w:t>
      </w:r>
      <w:r w:rsidRPr="00AA4080">
        <w:rPr>
          <w:rStyle w:val="StyleUnderline"/>
          <w:highlight w:val="green"/>
        </w:rPr>
        <w:t>The theory involves</w:t>
      </w:r>
      <w:r w:rsidRPr="002F1453">
        <w:rPr>
          <w:rStyle w:val="StyleUnderline"/>
        </w:rPr>
        <w:t xml:space="preserve"> restrictive, totalizing </w:t>
      </w:r>
      <w:r w:rsidRPr="00AA4080">
        <w:rPr>
          <w:rStyle w:val="StyleUnderline"/>
          <w:highlight w:val="green"/>
        </w:rPr>
        <w:t>claims that are</w:t>
      </w:r>
      <w:r w:rsidRPr="00AA4080">
        <w:rPr>
          <w:sz w:val="16"/>
          <w:highlight w:val="green"/>
        </w:rPr>
        <w:t xml:space="preserve"> </w:t>
      </w:r>
      <w:r w:rsidRPr="00AA4080">
        <w:rPr>
          <w:rStyle w:val="StyleUnderline"/>
          <w:highlight w:val="green"/>
        </w:rPr>
        <w:t>neither logically</w:t>
      </w:r>
      <w:r w:rsidRPr="002F1453">
        <w:rPr>
          <w:rStyle w:val="StyleUnderline"/>
        </w:rPr>
        <w:t xml:space="preserve"> necessary </w:t>
      </w:r>
      <w:r w:rsidRPr="00AA4080">
        <w:rPr>
          <w:rStyle w:val="StyleUnderline"/>
          <w:highlight w:val="green"/>
        </w:rPr>
        <w:t>nor empirically demonstrated</w:t>
      </w:r>
      <w:r w:rsidRPr="002F1453">
        <w:rPr>
          <w:rStyle w:val="StyleUnderline"/>
        </w:rPr>
        <w:t>; most often, acceptance of such claims is unnecessary to gain the benefits of the explanatorily or</w:t>
      </w:r>
      <w:r w:rsidRPr="002F1453">
        <w:rPr>
          <w:sz w:val="16"/>
        </w:rPr>
        <w:t xml:space="preserve"> </w:t>
      </w:r>
      <w:r w:rsidRPr="002F1453">
        <w:rPr>
          <w:rStyle w:val="StyleUnderline"/>
        </w:rPr>
        <w:t>theoretically useful aspects of the perspective. Social phenomena vary in how well they fit this limiting frame. Nationalism and racism, having the right form, fit well, and hence become favourite expository targets for Lacanian theorists. But dogmas will have to be sacrificed if a broader field of social movements is to be encompassed.</w:t>
      </w:r>
    </w:p>
    <w:p w14:paraId="4D2ECE85" w14:textId="1ED3FC3B" w:rsidR="00704EE2" w:rsidRDefault="00704EE2" w:rsidP="00704EE2">
      <w:pPr>
        <w:pStyle w:val="Heading4"/>
      </w:pPr>
      <w:r w:rsidRPr="00F3786B">
        <w:t>Their ideas of the lack paralyze radical theory and essentialize transformative opportunities</w:t>
      </w:r>
    </w:p>
    <w:p w14:paraId="0A86476C" w14:textId="77777777" w:rsidR="00EE6631" w:rsidRPr="00EE6631" w:rsidRDefault="00EE6631" w:rsidP="00EE6631"/>
    <w:p w14:paraId="301C1833" w14:textId="2932D2B9" w:rsidR="00704EE2" w:rsidRPr="00EE6631" w:rsidRDefault="00704EE2" w:rsidP="00704EE2">
      <w:pPr>
        <w:rPr>
          <w:sz w:val="16"/>
        </w:rPr>
      </w:pPr>
      <w:r w:rsidRPr="00F3786B">
        <w:rPr>
          <w:rStyle w:val="Style13ptBold"/>
        </w:rPr>
        <w:t>Robinson 5</w:t>
      </w:r>
      <w:r w:rsidRPr="00F3786B">
        <w:rPr>
          <w:sz w:val="16"/>
        </w:rPr>
        <w:t xml:space="preserve"> [Andrew, Doctoral student, student of politics; “The Political Theory of Constitutive Lack: A Critique,” Project Muse ]</w:t>
      </w:r>
    </w:p>
    <w:p w14:paraId="40D938EA" w14:textId="77777777" w:rsidR="00704EE2" w:rsidRPr="00F3786B" w:rsidRDefault="00704EE2" w:rsidP="00704EE2">
      <w:pPr>
        <w:rPr>
          <w:sz w:val="16"/>
        </w:rPr>
      </w:pPr>
      <w:r w:rsidRPr="00F3786B">
        <w:rPr>
          <w:color w:val="000000"/>
          <w:sz w:val="16"/>
        </w:rPr>
        <w:t xml:space="preserve">1. </w:t>
      </w:r>
      <w:r w:rsidRPr="00EF05F6">
        <w:rPr>
          <w:b/>
          <w:color w:val="000000"/>
          <w:u w:val="single"/>
        </w:rPr>
        <w:t>Amongst a plethora of radical theoretical perspectives, a new paradigm is slowly becoming hegemonic</w:t>
      </w:r>
      <w:r w:rsidRPr="00F3786B">
        <w:rPr>
          <w:color w:val="000000"/>
          <w:sz w:val="16"/>
        </w:rPr>
        <w:t xml:space="preserve">. </w:t>
      </w:r>
      <w:r w:rsidRPr="00EF05F6">
        <w:rPr>
          <w:b/>
          <w:color w:val="000000"/>
          <w:u w:val="single"/>
        </w:rPr>
        <w:t>Inspired by the work of Jacques Lacan, theorists are increasingly turning to the concept of "constitutive lack" to find a way out of the impasses of classical Marxist, speculative and analytical approaches to political theory</w:t>
      </w:r>
      <w:r w:rsidRPr="00F3786B">
        <w:rPr>
          <w:color w:val="000000"/>
          <w:sz w:val="16"/>
        </w:rPr>
        <w:t xml:space="preserve">. Beneath the debates between rivals such as Ernesto Laclau and Slavoj Zizek, </w:t>
      </w:r>
      <w:r w:rsidRPr="00EF05F6">
        <w:rPr>
          <w:b/>
          <w:color w:val="000000"/>
          <w:u w:val="single"/>
        </w:rPr>
        <w:t>there is a unity of purpose about the parameters of political theory</w:t>
      </w:r>
      <w:r w:rsidRPr="00F3786B">
        <w:rPr>
          <w:color w:val="000000"/>
          <w:sz w:val="16"/>
        </w:rPr>
        <w:t xml:space="preserve">. </w:t>
      </w:r>
      <w:r w:rsidRPr="00AA4080">
        <w:rPr>
          <w:b/>
          <w:color w:val="000000"/>
          <w:highlight w:val="green"/>
          <w:u w:val="single"/>
        </w:rPr>
        <w:t>Across the work of</w:t>
      </w:r>
      <w:r w:rsidRPr="00EF05F6">
        <w:rPr>
          <w:b/>
          <w:color w:val="000000"/>
          <w:u w:val="single"/>
        </w:rPr>
        <w:t xml:space="preserve"> authors such as</w:t>
      </w:r>
      <w:r w:rsidRPr="00F3786B">
        <w:rPr>
          <w:color w:val="000000"/>
          <w:sz w:val="16"/>
        </w:rPr>
        <w:t xml:space="preserve"> Zizek, Laclau, Chantal Mouffe, </w:t>
      </w:r>
      <w:r w:rsidRPr="00EF05F6">
        <w:rPr>
          <w:b/>
          <w:color w:val="000000"/>
          <w:u w:val="single"/>
        </w:rPr>
        <w:t xml:space="preserve">Yannis </w:t>
      </w:r>
      <w:r w:rsidRPr="00AA4080">
        <w:rPr>
          <w:b/>
          <w:color w:val="000000"/>
          <w:highlight w:val="green"/>
          <w:u w:val="single"/>
        </w:rPr>
        <w:t>Stavrakakis</w:t>
      </w:r>
      <w:r w:rsidRPr="00F3786B">
        <w:rPr>
          <w:color w:val="000000"/>
          <w:sz w:val="16"/>
        </w:rPr>
        <w:t xml:space="preserve">, David Howarth, Renata Salecl, Jason Glynos, Aletta Norval and Saul Newman, </w:t>
      </w:r>
      <w:r w:rsidRPr="00AA4080">
        <w:rPr>
          <w:b/>
          <w:color w:val="000000"/>
          <w:highlight w:val="green"/>
          <w:u w:val="single"/>
        </w:rPr>
        <w:t>there is a central</w:t>
      </w:r>
      <w:r w:rsidRPr="00EF05F6">
        <w:rPr>
          <w:b/>
          <w:color w:val="000000"/>
          <w:u w:val="single"/>
        </w:rPr>
        <w:t xml:space="preserve"> set of motifs and claims which mark out a distinct </w:t>
      </w:r>
      <w:r w:rsidRPr="00AA4080">
        <w:rPr>
          <w:b/>
          <w:color w:val="000000"/>
          <w:highlight w:val="green"/>
          <w:u w:val="single"/>
        </w:rPr>
        <w:t>tradition</w:t>
      </w:r>
      <w:r w:rsidRPr="00EF05F6">
        <w:rPr>
          <w:b/>
          <w:color w:val="000000"/>
          <w:u w:val="single"/>
        </w:rPr>
        <w:t xml:space="preserve"> within contemporary political thought</w:t>
      </w:r>
      <w:r w:rsidRPr="00F3786B">
        <w:rPr>
          <w:color w:val="000000"/>
          <w:sz w:val="16"/>
        </w:rPr>
        <w:t xml:space="preserve">. </w:t>
      </w:r>
      <w:r w:rsidRPr="00EF05F6">
        <w:rPr>
          <w:b/>
          <w:color w:val="000000"/>
          <w:u w:val="single"/>
        </w:rPr>
        <w:t>The idea of "constitutive lack", constructed as an ontological claim, operates also in these theories as a normative concept, and it is used to found normative claims</w:t>
      </w:r>
      <w:r w:rsidRPr="00F3786B">
        <w:rPr>
          <w:color w:val="000000"/>
          <w:sz w:val="16"/>
        </w:rPr>
        <w:t xml:space="preserve">. The title of Alenka Zupančič's most famous book </w:t>
      </w:r>
      <w:r w:rsidRPr="00F3786B">
        <w:rPr>
          <w:i/>
          <w:color w:val="000000"/>
          <w:sz w:val="16"/>
        </w:rPr>
        <w:t xml:space="preserve">Ethics of the Real </w:t>
      </w:r>
      <w:r w:rsidRPr="00F3786B">
        <w:rPr>
          <w:color w:val="000000"/>
          <w:sz w:val="16"/>
        </w:rPr>
        <w:t xml:space="preserve"> summarises the outlook of all these authors</w:t>
      </w:r>
      <w:r w:rsidRPr="00F3786B">
        <w:rPr>
          <w:sz w:val="16"/>
        </w:rPr>
        <w:t>1</w:t>
      </w:r>
      <w:r w:rsidRPr="00F3786B">
        <w:rPr>
          <w:color w:val="000000"/>
          <w:sz w:val="16"/>
        </w:rPr>
        <w:t>.</w:t>
      </w:r>
      <w:r w:rsidRPr="00F3786B">
        <w:rPr>
          <w:sz w:val="16"/>
        </w:rPr>
        <w:t xml:space="preserve"> </w:t>
      </w:r>
    </w:p>
    <w:p w14:paraId="6869416C" w14:textId="77777777" w:rsidR="00704EE2" w:rsidRPr="00F3786B" w:rsidRDefault="00704EE2" w:rsidP="00704EE2">
      <w:pPr>
        <w:rPr>
          <w:sz w:val="16"/>
        </w:rPr>
      </w:pPr>
      <w:r w:rsidRPr="00F3786B">
        <w:rPr>
          <w:color w:val="000000"/>
          <w:sz w:val="16"/>
        </w:rPr>
        <w:t xml:space="preserve">2. </w:t>
      </w:r>
      <w:r w:rsidRPr="00EF05F6">
        <w:rPr>
          <w:b/>
          <w:color w:val="000000"/>
          <w:u w:val="single"/>
        </w:rPr>
        <w:t>The challenge posed by this influential perspective is too important to ignore</w:t>
      </w:r>
      <w:r w:rsidRPr="00F3786B">
        <w:rPr>
          <w:color w:val="000000"/>
          <w:sz w:val="16"/>
        </w:rPr>
        <w:t xml:space="preserve">. </w:t>
      </w:r>
      <w:r w:rsidRPr="00EF05F6">
        <w:rPr>
          <w:b/>
          <w:color w:val="000000"/>
          <w:u w:val="single"/>
        </w:rPr>
        <w:t>Its paradigmatic structure</w:t>
      </w:r>
      <w:r w:rsidRPr="00F3786B">
        <w:rPr>
          <w:color w:val="000000"/>
          <w:sz w:val="16"/>
        </w:rPr>
        <w:t xml:space="preserve"> - the shared, often unconscious and unreflexive, assumptions which unite its various proponents in a single way of thinking and arguing - </w:t>
      </w:r>
      <w:r w:rsidRPr="00EF05F6">
        <w:rPr>
          <w:b/>
          <w:color w:val="000000"/>
          <w:u w:val="single"/>
        </w:rPr>
        <w:t>is becoming the dominant trend in</w:t>
      </w:r>
      <w:r w:rsidRPr="00F3786B">
        <w:rPr>
          <w:color w:val="000000"/>
          <w:sz w:val="16"/>
        </w:rPr>
        <w:t xml:space="preserve"> (ostensibly) </w:t>
      </w:r>
      <w:r w:rsidRPr="00EF05F6">
        <w:rPr>
          <w:b/>
          <w:color w:val="000000"/>
          <w:u w:val="single"/>
        </w:rPr>
        <w:t>radical theory</w:t>
      </w:r>
      <w:r w:rsidRPr="00F3786B">
        <w:rPr>
          <w:color w:val="000000"/>
          <w:sz w:val="16"/>
        </w:rPr>
        <w:t xml:space="preserve">. It is accounting for a growing number of submitted and published articles and is gaining a growing support among researchers and graduates. </w:t>
      </w:r>
      <w:r w:rsidRPr="00EF05F6">
        <w:rPr>
          <w:b/>
          <w:color w:val="000000"/>
          <w:u w:val="single"/>
        </w:rPr>
        <w:t>It has almost invisibly gained a foothold in theoretical literature</w:t>
      </w:r>
      <w:r w:rsidRPr="00F3786B">
        <w:rPr>
          <w:color w:val="000000"/>
          <w:sz w:val="16"/>
        </w:rPr>
        <w:t xml:space="preserve"> significant enough to raise its influence to a level second only, perhaps, to the analytical/Rawlsian tradition. </w:t>
      </w:r>
      <w:r w:rsidRPr="00EF05F6">
        <w:rPr>
          <w:b/>
          <w:color w:val="000000"/>
          <w:u w:val="single"/>
        </w:rPr>
        <w:t>This is at least partly due to its radical pretensions</w:t>
      </w:r>
      <w:r w:rsidRPr="00F3786B">
        <w:rPr>
          <w:color w:val="000000"/>
          <w:sz w:val="16"/>
        </w:rPr>
        <w:t xml:space="preserve">. </w:t>
      </w:r>
      <w:r w:rsidRPr="00AA4080">
        <w:rPr>
          <w:b/>
          <w:color w:val="000000"/>
          <w:highlight w:val="green"/>
          <w:u w:val="single"/>
        </w:rPr>
        <w:t>It is, however, crucial to challenge it, because its political effects are to paralyse "radical" theory</w:t>
      </w:r>
      <w:r w:rsidRPr="00AA4080">
        <w:rPr>
          <w:color w:val="000000"/>
          <w:sz w:val="16"/>
          <w:highlight w:val="green"/>
        </w:rPr>
        <w:t xml:space="preserve">. </w:t>
      </w:r>
      <w:r w:rsidRPr="00AA4080">
        <w:rPr>
          <w:b/>
          <w:color w:val="000000"/>
          <w:highlight w:val="green"/>
          <w:u w:val="single"/>
        </w:rPr>
        <w:t>It provides a very weak basis for any kind of politics, and certainly no basis for a radical or transformative agenda</w:t>
      </w:r>
      <w:r w:rsidRPr="00AA4080">
        <w:rPr>
          <w:color w:val="000000"/>
          <w:sz w:val="16"/>
          <w:highlight w:val="green"/>
        </w:rPr>
        <w:t xml:space="preserve">. </w:t>
      </w:r>
      <w:r w:rsidRPr="00AA4080">
        <w:rPr>
          <w:b/>
          <w:color w:val="000000"/>
          <w:highlight w:val="green"/>
          <w:u w:val="single"/>
        </w:rPr>
        <w:t>It is</w:t>
      </w:r>
      <w:r w:rsidRPr="00F3786B">
        <w:rPr>
          <w:color w:val="000000"/>
          <w:sz w:val="16"/>
        </w:rPr>
        <w:t xml:space="preserve">, in short, </w:t>
      </w:r>
      <w:r w:rsidRPr="00AA4080">
        <w:rPr>
          <w:b/>
          <w:color w:val="000000"/>
          <w:highlight w:val="green"/>
          <w:u w:val="single"/>
        </w:rPr>
        <w:t>a surrogate radicalism, a theoretical placebo which does not live up to</w:t>
      </w:r>
      <w:r w:rsidRPr="00EF05F6">
        <w:rPr>
          <w:b/>
          <w:color w:val="000000"/>
          <w:u w:val="single"/>
        </w:rPr>
        <w:t xml:space="preserve"> the </w:t>
      </w:r>
      <w:r w:rsidRPr="00AA4080">
        <w:rPr>
          <w:b/>
          <w:color w:val="000000"/>
          <w:highlight w:val="green"/>
          <w:u w:val="single"/>
        </w:rPr>
        <w:t>promises it makes</w:t>
      </w:r>
      <w:r w:rsidRPr="00F3786B">
        <w:rPr>
          <w:color w:val="000000"/>
          <w:sz w:val="16"/>
        </w:rPr>
        <w:t>.</w:t>
      </w:r>
      <w:r w:rsidRPr="00F3786B">
        <w:rPr>
          <w:sz w:val="16"/>
        </w:rPr>
        <w:t xml:space="preserve"> </w:t>
      </w:r>
    </w:p>
    <w:p w14:paraId="28FFB2F6" w14:textId="77777777" w:rsidR="00704EE2" w:rsidRPr="00F3786B" w:rsidRDefault="00704EE2" w:rsidP="00704EE2">
      <w:pPr>
        <w:rPr>
          <w:sz w:val="16"/>
        </w:rPr>
      </w:pPr>
      <w:r w:rsidRPr="00F3786B">
        <w:rPr>
          <w:sz w:val="16"/>
        </w:rPr>
        <w:t xml:space="preserve">3. </w:t>
      </w:r>
      <w:r w:rsidRPr="00F3786B">
        <w:rPr>
          <w:color w:val="000000"/>
          <w:sz w:val="16"/>
        </w:rPr>
        <w:t xml:space="preserve">This article examines this paradigm through a critique of its founding concept. </w:t>
      </w:r>
      <w:r w:rsidRPr="00EF05F6">
        <w:rPr>
          <w:b/>
          <w:color w:val="000000"/>
          <w:u w:val="single"/>
        </w:rPr>
        <w:t>In contrast to the claims</w:t>
      </w:r>
      <w:r w:rsidRPr="00F3786B">
        <w:rPr>
          <w:color w:val="000000"/>
          <w:sz w:val="16"/>
        </w:rPr>
        <w:t xml:space="preserve"> of authors such as Laclau </w:t>
      </w:r>
      <w:r w:rsidRPr="00EF05F6">
        <w:rPr>
          <w:b/>
          <w:color w:val="000000"/>
          <w:u w:val="single"/>
        </w:rPr>
        <w:t>to have escaped the "essentialism" of classical political theory</w:t>
      </w:r>
      <w:r w:rsidRPr="00F3786B">
        <w:rPr>
          <w:color w:val="000000"/>
          <w:sz w:val="16"/>
        </w:rPr>
        <w:t xml:space="preserve">, I shall demonstrate that </w:t>
      </w:r>
      <w:r w:rsidRPr="00AA4080">
        <w:rPr>
          <w:b/>
          <w:color w:val="000000"/>
          <w:highlight w:val="green"/>
          <w:u w:val="single"/>
        </w:rPr>
        <w:t>the idea of "constitutive lack" involves the reintroduction of myth and essentialism into political theory</w:t>
      </w:r>
      <w:r w:rsidRPr="00F3786B">
        <w:rPr>
          <w:color w:val="000000"/>
          <w:sz w:val="16"/>
        </w:rPr>
        <w:t xml:space="preserve">. I shall demonstrate that </w:t>
      </w:r>
      <w:r w:rsidRPr="00EF05F6">
        <w:rPr>
          <w:b/>
          <w:color w:val="000000"/>
          <w:u w:val="single"/>
        </w:rPr>
        <w:t>Lacanian political theory cannot meet its claims to be "radical" and "anti-essentialist"</w:t>
      </w:r>
      <w:r w:rsidRPr="00F3786B">
        <w:rPr>
          <w:color w:val="000000"/>
          <w:sz w:val="16"/>
        </w:rPr>
        <w:t xml:space="preserve">, </w:t>
      </w:r>
      <w:r w:rsidRPr="00EF05F6">
        <w:rPr>
          <w:b/>
          <w:color w:val="000000"/>
          <w:u w:val="single"/>
        </w:rPr>
        <w:t xml:space="preserve">and </w:t>
      </w:r>
      <w:r w:rsidRPr="00AA4080">
        <w:rPr>
          <w:b/>
          <w:color w:val="000000"/>
          <w:highlight w:val="green"/>
          <w:u w:val="single"/>
        </w:rPr>
        <w:t>its central arguments are analytically flawed</w:t>
      </w:r>
      <w:r w:rsidRPr="00F3786B">
        <w:rPr>
          <w:color w:val="000000"/>
          <w:sz w:val="16"/>
        </w:rPr>
        <w:t xml:space="preserve">. First of all, however, I shall outline the </w:t>
      </w:r>
      <w:r w:rsidRPr="00F3786B">
        <w:rPr>
          <w:sz w:val="16"/>
        </w:rPr>
        <w:t xml:space="preserve">parameters of this new theoretical paradigm2. </w:t>
      </w:r>
    </w:p>
    <w:p w14:paraId="74816254" w14:textId="77777777" w:rsidR="00704EE2" w:rsidRPr="00F3786B" w:rsidRDefault="00704EE2" w:rsidP="00704EE2">
      <w:pPr>
        <w:rPr>
          <w:sz w:val="16"/>
        </w:rPr>
      </w:pPr>
    </w:p>
    <w:p w14:paraId="22A61DFD" w14:textId="77777777" w:rsidR="00704EE2" w:rsidRPr="00F3786B" w:rsidRDefault="00704EE2" w:rsidP="00704EE2">
      <w:pPr>
        <w:pStyle w:val="Heading3"/>
      </w:pPr>
      <w:r w:rsidRPr="00F3786B">
        <w:t xml:space="preserve">AT: The Real </w:t>
      </w:r>
    </w:p>
    <w:p w14:paraId="59D934EC" w14:textId="77777777" w:rsidR="00704EE2" w:rsidRPr="00F3786B" w:rsidRDefault="00704EE2" w:rsidP="00704EE2">
      <w:pPr>
        <w:pStyle w:val="Heading4"/>
      </w:pPr>
      <w:r w:rsidRPr="00F3786B">
        <w:t xml:space="preserve">Zizek’s conception of the real is contradictory and impossible – and don’t buy their bullshit about doing impossible stuff, that argument structure is just lies and slander  </w:t>
      </w:r>
    </w:p>
    <w:p w14:paraId="7CD01C8B" w14:textId="77777777" w:rsidR="00704EE2" w:rsidRDefault="00704EE2" w:rsidP="00704EE2">
      <w:pPr>
        <w:rPr>
          <w:b/>
          <w:sz w:val="16"/>
        </w:rPr>
      </w:pPr>
    </w:p>
    <w:p w14:paraId="56E40664" w14:textId="77777777" w:rsidR="00704EE2" w:rsidRPr="00EF05F6" w:rsidRDefault="00704EE2" w:rsidP="00704EE2">
      <w:pPr>
        <w:rPr>
          <w:rStyle w:val="Style13ptBold"/>
        </w:rPr>
      </w:pPr>
      <w:r w:rsidRPr="00EF05F6">
        <w:rPr>
          <w:rStyle w:val="Style13ptBold"/>
        </w:rPr>
        <w:t xml:space="preserve">Robinson 2k4 </w:t>
      </w:r>
    </w:p>
    <w:p w14:paraId="04D61AF3" w14:textId="77777777" w:rsidR="00704EE2" w:rsidRPr="00EF05F6" w:rsidRDefault="00704EE2" w:rsidP="00704EE2">
      <w:pPr>
        <w:rPr>
          <w:rStyle w:val="StyleUnderline"/>
          <w:b w:val="0"/>
          <w:sz w:val="16"/>
          <w:u w:val="none"/>
        </w:rPr>
      </w:pPr>
      <w:r w:rsidRPr="00F3786B">
        <w:rPr>
          <w:sz w:val="16"/>
        </w:rPr>
        <w:t xml:space="preserve">(Andrew, “Notes on Held and Zizek on 911 </w:t>
      </w:r>
      <w:r w:rsidRPr="00F3786B">
        <w:rPr>
          <w:color w:val="000000"/>
          <w:sz w:val="16"/>
        </w:rPr>
        <w:t>http://andyrobinsontheoryblog.blogspot.com/</w:t>
      </w:r>
    </w:p>
    <w:p w14:paraId="24D48FFB" w14:textId="77777777" w:rsidR="00704EE2" w:rsidRPr="00F3786B" w:rsidRDefault="00704EE2" w:rsidP="00704EE2">
      <w:pPr>
        <w:rPr>
          <w:sz w:val="16"/>
        </w:rPr>
      </w:pPr>
      <w:r w:rsidRPr="00F3786B">
        <w:rPr>
          <w:rStyle w:val="StyleUnderline"/>
        </w:rPr>
        <w:t>Laclau says Zizek "knows as well as I do what the Lacanian Real is; so he should be aware that capitalism cannot be the Lacanian Real".</w:t>
      </w:r>
      <w:r w:rsidRPr="00F3786B">
        <w:rPr>
          <w:sz w:val="16"/>
        </w:rPr>
        <w:t xml:space="preserve"> </w:t>
      </w:r>
      <w:r w:rsidRPr="00F3786B">
        <w:rPr>
          <w:rStyle w:val="StyleUnderline"/>
        </w:rPr>
        <w:t>The Lacanian Real cannot be symbolised and is visible only via its disruptive effects, whereas capitalism is a set of institutions</w:t>
      </w:r>
      <w:r w:rsidRPr="00F3786B">
        <w:rPr>
          <w:sz w:val="16"/>
        </w:rPr>
        <w:t xml:space="preserve">, practices, etc. and so needs to be symbolic. </w:t>
      </w:r>
      <w:r w:rsidRPr="00F3786B">
        <w:rPr>
          <w:rStyle w:val="StyleUnderline"/>
        </w:rPr>
        <w:t>Capitalism can cause Real effects over other areas, but this is not</w:t>
      </w:r>
      <w:r w:rsidRPr="00F3786B">
        <w:rPr>
          <w:sz w:val="16"/>
        </w:rPr>
        <w:t xml:space="preserve"> (for Laclau, whose use of concepts is stricter than Zizek's) </w:t>
      </w:r>
      <w:r w:rsidRPr="00F3786B">
        <w:rPr>
          <w:rStyle w:val="StyleUnderline"/>
        </w:rPr>
        <w:t>the same as being the Real</w:t>
      </w:r>
      <w:r w:rsidRPr="00F3786B">
        <w:rPr>
          <w:sz w:val="16"/>
        </w:rPr>
        <w:t xml:space="preserve">. Also, as a totality, Laclau argues, capitalism must itself be have holes and be dislocated BY the Real, which rules out its BEING the Real; further, if it has holes it can be rearticulated and must be a result of articulation, not a general matrix or framework (CHU 291). </w:t>
      </w:r>
      <w:r w:rsidRPr="00F3786B">
        <w:rPr>
          <w:rStyle w:val="StyleUnderline"/>
        </w:rPr>
        <w:t>* Sartre has a better idea than Zizek about where the effects Zizek calls "Real" come from</w:t>
      </w:r>
      <w:r w:rsidRPr="00F3786B">
        <w:rPr>
          <w:sz w:val="16"/>
        </w:rPr>
        <w:t xml:space="preserve"> (eg. distortion and defeat of projects, social conflict, frustrated effort, etc.). </w:t>
      </w:r>
      <w:r w:rsidRPr="00F3786B">
        <w:rPr>
          <w:rStyle w:val="StyleUnderline"/>
        </w:rPr>
        <w:t>They come from the effects on activity of its passing through matter; or from social relations which turn people against each other. Manicheanism - the horrifying Thing in others, or in oneself - is a result of serial relations where the self exists within an alterity in which people are pitted against each ot</w:t>
      </w:r>
      <w:r w:rsidRPr="00F3786B">
        <w:rPr>
          <w:sz w:val="16"/>
        </w:rPr>
        <w:t xml:space="preserve">her. </w:t>
      </w:r>
      <w:r w:rsidRPr="00F3786B">
        <w:rPr>
          <w:rStyle w:val="StyleUnderline"/>
        </w:rPr>
        <w:t>Different social relations produce different self-other relations also</w:t>
      </w:r>
      <w:r w:rsidRPr="00F3786B">
        <w:rPr>
          <w:sz w:val="16"/>
        </w:rPr>
        <w:t xml:space="preserve">. (cf. both Critique of Dialectical Reason and Prisoner of Altona). * </w:t>
      </w:r>
      <w:r w:rsidRPr="00F3786B">
        <w:rPr>
          <w:rStyle w:val="StyleUnderline"/>
        </w:rPr>
        <w:t>Zizek's account is to all intents and purposes self-contradictory: he wants to make out that the subject both exists and is impossible, and also to say that it is founded on a content which is subjective but is inaccessible to the subject. In both cases Zizek uses the term "paradox"</w:t>
      </w:r>
      <w:r w:rsidRPr="00F3786B">
        <w:rPr>
          <w:sz w:val="16"/>
        </w:rPr>
        <w:t xml:space="preserve"> (or in the latter case "paradoxically") </w:t>
      </w:r>
      <w:r w:rsidRPr="00F3786B">
        <w:rPr>
          <w:rStyle w:val="StyleUnderline"/>
        </w:rPr>
        <w:t>as a let-out</w:t>
      </w:r>
      <w:r w:rsidRPr="00F3786B">
        <w:rPr>
          <w:sz w:val="16"/>
        </w:rPr>
        <w:t xml:space="preserve"> (PF (FA 28, PF 121; cf. also OTHERS: Zizek regularly makes claims such as "the truth occurs as a fiction" and "someone's real intent has nothing to do with what they intend"). </w:t>
      </w:r>
      <w:r w:rsidRPr="00F3786B">
        <w:rPr>
          <w:rStyle w:val="StyleUnderline"/>
        </w:rPr>
        <w:t>This is a misuse of the term. A "paradox" is a fact inexplicable by existing theories; it is usually used in science as the basis for rethinking paradigms. What we are dealing with in Zizek's case is a straightforward self-contradictory</w:t>
      </w:r>
      <w:r w:rsidRPr="00F3786B">
        <w:rPr>
          <w:sz w:val="16"/>
        </w:rPr>
        <w:t xml:space="preserve"> </w:t>
      </w:r>
      <w:r w:rsidRPr="00F3786B">
        <w:rPr>
          <w:rStyle w:val="StyleUnderline"/>
        </w:rPr>
        <w:t>claim.</w:t>
      </w:r>
      <w:r w:rsidRPr="00F3786B">
        <w:rPr>
          <w:sz w:val="16"/>
        </w:rPr>
        <w:t xml:space="preserve"> (</w:t>
      </w:r>
      <w:r w:rsidRPr="00F3786B">
        <w:rPr>
          <w:rStyle w:val="StyleUnderline"/>
        </w:rPr>
        <w:t>There is no basis for wriggling out here in appeals to facts, because Zizek provides none; nor are his claims even factual in form).</w:t>
      </w:r>
      <w:r w:rsidRPr="00F3786B">
        <w:rPr>
          <w:sz w:val="16"/>
        </w:rPr>
        <w:t xml:space="preserve"> </w:t>
      </w:r>
      <w:r w:rsidRPr="00F3786B">
        <w:rPr>
          <w:rStyle w:val="StyleUnderline"/>
        </w:rPr>
        <w:t>Further, Zizek does not want theoretical revisions to deal with the 'paradox'; he simply wants his readers to accept blatantly self-contradictory claims. He is using words to cover up the illogicality of his own theory.</w:t>
      </w:r>
      <w:r w:rsidRPr="00F3786B">
        <w:rPr>
          <w:sz w:val="16"/>
        </w:rPr>
        <w:t xml:space="preserve"> </w:t>
      </w:r>
      <w:r w:rsidRPr="006F225D">
        <w:rPr>
          <w:rStyle w:val="UnderlineBold"/>
          <w:b/>
        </w:rPr>
        <w:t>Zizek's claims sound clever and "paradoxical", but they are actually untenable.</w:t>
      </w:r>
      <w:r w:rsidRPr="00F3786B">
        <w:rPr>
          <w:sz w:val="16"/>
        </w:rPr>
        <w:t xml:space="preserve"> </w:t>
      </w:r>
      <w:r w:rsidRPr="00F3786B">
        <w:rPr>
          <w:rStyle w:val="StyleUnderline"/>
        </w:rPr>
        <w:t xml:space="preserve">Take for instance his claim, "the subject... exists only through its own radical impossibility" </w:t>
      </w:r>
      <w:r w:rsidRPr="00F3786B">
        <w:rPr>
          <w:sz w:val="16"/>
        </w:rPr>
        <w:t xml:space="preserve">(FA 28). </w:t>
      </w:r>
      <w:r w:rsidRPr="00F3786B">
        <w:rPr>
          <w:rStyle w:val="StyleUnderline"/>
        </w:rPr>
        <w:t>Can something exist through its own impossibility? Zizek's point seems to be that the striving for a stable self sustains activity even though this stability has not been achieved. Nevertheless, there must already be some kind of stable self for the striving to occur</w:t>
      </w:r>
      <w:r w:rsidRPr="00F3786B">
        <w:rPr>
          <w:sz w:val="16"/>
        </w:rPr>
        <w:t xml:space="preserve">. To take a different example: suppose a group of scientists were trying to make a time machine. Suppose, however, that this were totally impossible due to the laws of physics; this impossibility sustained the activity of the scientists in repeatedly trying and failing to make the machine (and maybe even a few Acts: apparently sublime and exciting breakthroughs which, however, ultimately fail). Could one say in such a case that "it is paradoxically the case that the time machine exists only through its radical impossibility"? </w:t>
      </w:r>
      <w:r w:rsidRPr="00F3786B">
        <w:rPr>
          <w:rStyle w:val="StyleUnderline"/>
        </w:rPr>
        <w:t>The time machine in such a case does not exist, so such a statement would be patently false</w:t>
      </w:r>
      <w:r w:rsidRPr="00F3786B">
        <w:rPr>
          <w:sz w:val="16"/>
        </w:rPr>
        <w:t xml:space="preserve">. </w:t>
      </w:r>
      <w:r w:rsidRPr="00F3786B">
        <w:rPr>
          <w:rStyle w:val="StyleUnderline"/>
        </w:rPr>
        <w:t xml:space="preserve">Impossibility can sustain a striving for a time machine or a stable subject - </w:t>
      </w:r>
      <w:r w:rsidRPr="006F225D">
        <w:rPr>
          <w:rStyle w:val="UnderlineBold"/>
          <w:b/>
        </w:rPr>
        <w:t>but it cannot make it exist;</w:t>
      </w:r>
      <w:r w:rsidRPr="00F3786B">
        <w:rPr>
          <w:sz w:val="16"/>
        </w:rPr>
        <w:t xml:space="preserve"> indeed, precisely the opposite (which is what, after all, impossibility means). </w:t>
      </w:r>
    </w:p>
    <w:p w14:paraId="147F18E2" w14:textId="4D6091A8" w:rsidR="008379D3" w:rsidRDefault="008379D3" w:rsidP="0025477B">
      <w:pPr>
        <w:pStyle w:val="Heading2"/>
      </w:pPr>
      <w:r>
        <w:t>AT: Bataille</w:t>
      </w:r>
    </w:p>
    <w:p w14:paraId="3786E67A" w14:textId="77777777" w:rsidR="008379D3" w:rsidRPr="00DD1FAF" w:rsidRDefault="008379D3" w:rsidP="008379D3">
      <w:pPr>
        <w:pStyle w:val="Heading3"/>
        <w:rPr>
          <w:rFonts w:cs="Arial"/>
        </w:rPr>
      </w:pPr>
      <w:r w:rsidRPr="00DD1FAF">
        <w:rPr>
          <w:rFonts w:cs="Arial"/>
        </w:rPr>
        <w:t>General</w:t>
      </w:r>
    </w:p>
    <w:p w14:paraId="4D44AF69" w14:textId="77777777" w:rsidR="008379D3" w:rsidRPr="00DD1FAF" w:rsidRDefault="008379D3" w:rsidP="008379D3"/>
    <w:p w14:paraId="5F0A27DC" w14:textId="77777777" w:rsidR="008379D3" w:rsidRPr="00DD1FAF" w:rsidRDefault="008379D3" w:rsidP="008379D3">
      <w:pPr>
        <w:pStyle w:val="Heading4"/>
        <w:rPr>
          <w:rFonts w:cs="Arial"/>
        </w:rPr>
      </w:pPr>
      <w:r w:rsidRPr="00DD1FAF">
        <w:rPr>
          <w:rFonts w:cs="Arial"/>
        </w:rPr>
        <w:t xml:space="preserve">Embracing sacrifice as a refusal of transcendent meaning follows the logic of catholic appropriation of sacrificial practices. Their idealism opens the door for fundamentalist violence. </w:t>
      </w:r>
    </w:p>
    <w:p w14:paraId="23A7FF29" w14:textId="77777777" w:rsidR="008379D3" w:rsidRPr="00DD1FAF" w:rsidRDefault="008379D3" w:rsidP="008379D3">
      <w:pPr>
        <w:pStyle w:val="NoSpacing"/>
        <w:rPr>
          <w:rStyle w:val="Style13ptBold"/>
          <w:rFonts w:cs="Arial"/>
        </w:rPr>
      </w:pPr>
    </w:p>
    <w:p w14:paraId="7EF4925F" w14:textId="23A4C906" w:rsidR="008379D3" w:rsidRPr="004E5743" w:rsidRDefault="008379D3" w:rsidP="008379D3">
      <w:pPr>
        <w:pStyle w:val="NoSpacing"/>
        <w:rPr>
          <w:rStyle w:val="Style13ptBold"/>
        </w:rPr>
      </w:pPr>
      <w:r w:rsidRPr="004E5743">
        <w:rPr>
          <w:rStyle w:val="Style13ptBold"/>
        </w:rPr>
        <w:t xml:space="preserve">Arnould </w:t>
      </w:r>
      <w:r w:rsidR="004E5743" w:rsidRPr="004E5743">
        <w:rPr>
          <w:rStyle w:val="Style13ptBold"/>
        </w:rPr>
        <w:t>‘</w:t>
      </w:r>
      <w:r w:rsidRPr="004E5743">
        <w:rPr>
          <w:rStyle w:val="Style13ptBold"/>
        </w:rPr>
        <w:t>96</w:t>
      </w:r>
    </w:p>
    <w:p w14:paraId="07A0357C" w14:textId="77777777" w:rsidR="008379D3" w:rsidRPr="004E5743" w:rsidRDefault="008379D3" w:rsidP="004E5743">
      <w:r w:rsidRPr="004E5743">
        <w:t>(Elisabeth, lecturer at Johns Hopkins University, “The Impossible Sacrifice of Poetry: Bataille and the Nancian Critique of Sacrifice,” Diacritics 26.2)</w:t>
      </w:r>
    </w:p>
    <w:p w14:paraId="283089F9" w14:textId="77777777" w:rsidR="008379D3" w:rsidRPr="004E5743" w:rsidRDefault="008379D3" w:rsidP="008379D3">
      <w:pPr>
        <w:pStyle w:val="NoSpacing"/>
        <w:rPr>
          <w:rFonts w:ascii="Arial" w:hAnsi="Arial" w:cs="Arial"/>
          <w:sz w:val="12"/>
          <w:szCs w:val="20"/>
        </w:rPr>
      </w:pPr>
      <w:r w:rsidRPr="004E5743">
        <w:rPr>
          <w:rFonts w:ascii="Arial" w:hAnsi="Arial" w:cs="Arial"/>
          <w:sz w:val="12"/>
          <w:szCs w:val="20"/>
        </w:rPr>
        <w:t xml:space="preserve">Sacrifice is unquestionably the most prominent model in Bataille's thinking of finitude. But it is also, if one accepts Nancy's allegations, the most problematic. While hoping to find in the exemplarity of sacrifice a new paradigm for the thinking of finitude, Nancy explains in "The Unsacrificeable," Bataille does nothing but resubmit this finitude to the most traditional determinations of ontotheology. Sacrifice remains, in Bataille's thought, a deficient model for finitude insofar as it continues to be conceptually dependent on traditional philosophical and Christian interpretations of sacrifice. Thus, Nancy asserts that </w:t>
      </w:r>
      <w:r w:rsidRPr="00AA4080">
        <w:rPr>
          <w:rStyle w:val="StyleUnderline"/>
          <w:rFonts w:ascii="Arial" w:hAnsi="Arial" w:cs="Arial"/>
          <w:highlight w:val="green"/>
        </w:rPr>
        <w:t>the</w:t>
      </w:r>
      <w:r w:rsidRPr="00DD1FAF">
        <w:rPr>
          <w:rStyle w:val="StyleUnderline"/>
          <w:rFonts w:ascii="Arial" w:hAnsi="Arial" w:cs="Arial"/>
        </w:rPr>
        <w:t xml:space="preserve"> characteristic </w:t>
      </w:r>
      <w:r w:rsidRPr="00AA4080">
        <w:rPr>
          <w:rStyle w:val="StyleUnderline"/>
          <w:rFonts w:ascii="Arial" w:hAnsi="Arial" w:cs="Arial"/>
          <w:highlight w:val="green"/>
        </w:rPr>
        <w:t>valorization Bataille grants to</w:t>
      </w:r>
      <w:r w:rsidRPr="00DD1FAF">
        <w:rPr>
          <w:rStyle w:val="StyleUnderline"/>
          <w:rFonts w:ascii="Arial" w:hAnsi="Arial" w:cs="Arial"/>
        </w:rPr>
        <w:t xml:space="preserve"> the finite and </w:t>
      </w:r>
      <w:r w:rsidRPr="00AA4080">
        <w:rPr>
          <w:rStyle w:val="StyleUnderline"/>
          <w:rFonts w:ascii="Arial" w:hAnsi="Arial" w:cs="Arial"/>
          <w:highlight w:val="green"/>
        </w:rPr>
        <w:t>cruel moment of immolation in his rethinking of sacrifice does nothing but repeat</w:t>
      </w:r>
      <w:r w:rsidRPr="00DD1FAF">
        <w:rPr>
          <w:rStyle w:val="StyleUnderline"/>
          <w:rFonts w:ascii="Arial" w:hAnsi="Arial" w:cs="Arial"/>
        </w:rPr>
        <w:t xml:space="preserve">, </w:t>
      </w:r>
      <w:r w:rsidRPr="00AA4080">
        <w:rPr>
          <w:rStyle w:val="StyleUnderline"/>
          <w:rFonts w:ascii="Arial" w:hAnsi="Arial" w:cs="Arial"/>
          <w:highlight w:val="green"/>
        </w:rPr>
        <w:t>by</w:t>
      </w:r>
      <w:r w:rsidRPr="00DD1FAF">
        <w:rPr>
          <w:rStyle w:val="StyleUnderline"/>
          <w:rFonts w:ascii="Arial" w:hAnsi="Arial" w:cs="Arial"/>
        </w:rPr>
        <w:t xml:space="preserve"> simply </w:t>
      </w:r>
      <w:r w:rsidRPr="00AA4080">
        <w:rPr>
          <w:rStyle w:val="StyleUnderline"/>
          <w:rFonts w:ascii="Arial" w:hAnsi="Arial" w:cs="Arial"/>
          <w:highlight w:val="green"/>
        </w:rPr>
        <w:t>inverting</w:t>
      </w:r>
      <w:r w:rsidRPr="00DD1FAF">
        <w:rPr>
          <w:rStyle w:val="StyleUnderline"/>
          <w:rFonts w:ascii="Arial" w:hAnsi="Arial" w:cs="Arial"/>
        </w:rPr>
        <w:t xml:space="preserve"> its valence, </w:t>
      </w:r>
      <w:r w:rsidRPr="00AA4080">
        <w:rPr>
          <w:rStyle w:val="StyleUnderline"/>
          <w:rFonts w:ascii="Arial" w:hAnsi="Arial" w:cs="Arial"/>
          <w:highlight w:val="green"/>
        </w:rPr>
        <w:t>the classical interpretation of an occidental sacrifice</w:t>
      </w:r>
      <w:r w:rsidRPr="00DD1FAF">
        <w:rPr>
          <w:rStyle w:val="StyleUnderline"/>
          <w:rFonts w:ascii="Arial" w:hAnsi="Arial" w:cs="Arial"/>
        </w:rPr>
        <w:t xml:space="preserve"> that conceives itself as the ideal sublation of this same moment</w:t>
      </w:r>
      <w:r w:rsidRPr="004E5743">
        <w:rPr>
          <w:rFonts w:ascii="Arial" w:hAnsi="Arial" w:cs="Arial"/>
          <w:sz w:val="12"/>
          <w:szCs w:val="20"/>
        </w:rPr>
        <w:t xml:space="preserve">. The philosophical and Christian version of sacrifice is understood as the spiritual transformation of a sacrificial moment the finite nature of which it denounces even as it appropriates its power. The Bataillian version, on the contrary, insists upon this finite moment in order to escape the dialectical comedy that transforms sacrifice into an ideal process. Performed in the name of spiritual rebirth, the sacrifices of Plato and Christ, for instance, reappropriate death by transfiguring it as resurrection. Grotesque and replete with horrors, death in Bataille appears alone on a stage whose cruelty is neither explained nor redeemed through transfiguration. Thus, </w:t>
      </w:r>
      <w:r w:rsidRPr="00AA4080">
        <w:rPr>
          <w:rStyle w:val="StyleUnderline"/>
          <w:rFonts w:ascii="Arial" w:hAnsi="Arial" w:cs="Arial"/>
          <w:highlight w:val="green"/>
        </w:rPr>
        <w:t>Bataille</w:t>
      </w:r>
      <w:r w:rsidRPr="00DD1FAF">
        <w:rPr>
          <w:rStyle w:val="StyleUnderline"/>
          <w:rFonts w:ascii="Arial" w:hAnsi="Arial" w:cs="Arial"/>
        </w:rPr>
        <w:t xml:space="preserve"> withholds nothing from the scene of sacrifice but lets it emerge in the fullness of its amorphous violence. He valorizes its sanguinary horror</w:t>
      </w:r>
      <w:r w:rsidRPr="004E5743">
        <w:rPr>
          <w:rFonts w:ascii="Arial" w:hAnsi="Arial" w:cs="Arial"/>
          <w:sz w:val="12"/>
          <w:szCs w:val="20"/>
        </w:rPr>
        <w:t xml:space="preserve"> in order to denounce the dialectic idealization of a death nothing should domesticate. He exhibits it "as it is": opaque, silent, and without meaning.  According to Nancy, however, </w:t>
      </w:r>
      <w:r w:rsidRPr="00DD1FAF">
        <w:rPr>
          <w:rStyle w:val="StyleUnderline"/>
          <w:rFonts w:ascii="Arial" w:hAnsi="Arial" w:cs="Arial"/>
        </w:rPr>
        <w:t xml:space="preserve">the </w:t>
      </w:r>
      <w:r w:rsidRPr="00AA4080">
        <w:rPr>
          <w:rStyle w:val="StyleUnderline"/>
          <w:rFonts w:ascii="Arial" w:hAnsi="Arial" w:cs="Arial"/>
          <w:highlight w:val="green"/>
        </w:rPr>
        <w:t>valorization</w:t>
      </w:r>
      <w:r w:rsidRPr="00DD1FAF">
        <w:rPr>
          <w:rStyle w:val="StyleUnderline"/>
          <w:rFonts w:ascii="Arial" w:hAnsi="Arial" w:cs="Arial"/>
        </w:rPr>
        <w:t xml:space="preserve"> itself </w:t>
      </w:r>
      <w:r w:rsidRPr="00AA4080">
        <w:rPr>
          <w:rStyle w:val="StyleUnderline"/>
          <w:rFonts w:ascii="Arial" w:hAnsi="Arial" w:cs="Arial"/>
          <w:highlight w:val="green"/>
        </w:rPr>
        <w:t>remains caught in the sacrificial logic of the idealist tradition</w:t>
      </w:r>
      <w:r w:rsidRPr="00DD1FAF">
        <w:rPr>
          <w:rStyle w:val="StyleUnderline"/>
          <w:rFonts w:ascii="Arial" w:hAnsi="Arial" w:cs="Arial"/>
        </w:rPr>
        <w:t xml:space="preserve">. For, he argues, </w:t>
      </w:r>
      <w:r w:rsidRPr="00AA4080">
        <w:rPr>
          <w:rStyle w:val="StyleUnderline"/>
          <w:rFonts w:ascii="Arial" w:hAnsi="Arial" w:cs="Arial"/>
          <w:highlight w:val="green"/>
        </w:rPr>
        <w:t>only in light of its ontotheological conceptualization can sacrifice become</w:t>
      </w:r>
      <w:r w:rsidRPr="00DD1FAF">
        <w:rPr>
          <w:rStyle w:val="StyleUnderline"/>
          <w:rFonts w:ascii="Arial" w:hAnsi="Arial" w:cs="Arial"/>
        </w:rPr>
        <w:t xml:space="preserve"> at once the infinite process of </w:t>
      </w:r>
      <w:r w:rsidRPr="00AA4080">
        <w:rPr>
          <w:rStyle w:val="StyleUnderline"/>
          <w:rFonts w:ascii="Arial" w:hAnsi="Arial" w:cs="Arial"/>
          <w:highlight w:val="green"/>
        </w:rPr>
        <w:t>dialectical sublation and the blood-spattered moment this process both negates and sublates</w:t>
      </w:r>
      <w:r w:rsidRPr="004E5743">
        <w:rPr>
          <w:rFonts w:ascii="Arial" w:hAnsi="Arial" w:cs="Arial"/>
          <w:sz w:val="12"/>
          <w:szCs w:val="20"/>
        </w:rPr>
        <w:t xml:space="preserve">, simultaneously [End Page 87] avers and contests. </w:t>
      </w:r>
      <w:r w:rsidRPr="00AA4080">
        <w:rPr>
          <w:rStyle w:val="StyleUnderline"/>
          <w:rFonts w:ascii="Arial" w:hAnsi="Arial" w:cs="Arial"/>
          <w:highlight w:val="green"/>
        </w:rPr>
        <w:t>The Bataillian thesis</w:t>
      </w:r>
      <w:r w:rsidRPr="004E5743">
        <w:rPr>
          <w:rFonts w:ascii="Arial" w:hAnsi="Arial" w:cs="Arial"/>
          <w:sz w:val="12"/>
          <w:szCs w:val="20"/>
        </w:rPr>
        <w:t xml:space="preserve">, granting efficacy and truth (reality) to sacrificial cruelty, </w:t>
      </w:r>
      <w:r w:rsidRPr="00AA4080">
        <w:rPr>
          <w:rStyle w:val="StyleUnderline"/>
          <w:rFonts w:ascii="Arial" w:hAnsi="Arial" w:cs="Arial"/>
          <w:highlight w:val="green"/>
        </w:rPr>
        <w:t>is irremediably linked to</w:t>
      </w:r>
      <w:r w:rsidRPr="004E5743">
        <w:rPr>
          <w:rFonts w:ascii="Arial" w:hAnsi="Arial" w:cs="Arial"/>
          <w:sz w:val="12"/>
          <w:szCs w:val="20"/>
        </w:rPr>
        <w:t xml:space="preserve"> the processes of dialecticization and </w:t>
      </w:r>
      <w:r w:rsidRPr="00AA4080">
        <w:rPr>
          <w:rStyle w:val="StyleUnderline"/>
          <w:rFonts w:ascii="Arial" w:hAnsi="Arial" w:cs="Arial"/>
          <w:highlight w:val="green"/>
        </w:rPr>
        <w:t>spiritualization through which the philosophical and Christian West appropriates the power of sacrifice</w:t>
      </w:r>
      <w:r w:rsidRPr="004E5743">
        <w:rPr>
          <w:rFonts w:ascii="Arial" w:hAnsi="Arial" w:cs="Arial"/>
          <w:sz w:val="12"/>
          <w:szCs w:val="20"/>
        </w:rPr>
        <w:t xml:space="preserve">. It is the cruel counterpart of its idealization. And if this conception gives to sacrificial death an importance proportionally opposite to that which it receives from the Christian and philosophical transfiguration--since the finite truth of death plays at present the role of the infinite truth of resurrection--it still does nothing but repeat its ontotheological scheme. For it also pretends to find, on the cruel stage of sacrifice, a singular and more "real" truth of death. The stage of the torment is, for Bataille, that place where death appears with the full strength of a nonmeaning that can be exposed only through the immolation of the sacrificial victim. If this is so, then should we not suppose that this immolation pretending to give us the "inappropriable" truth of death's rapture appropriates in its turn the excess of the "excessive" meaning of this rapture? Does it not transform its excess into an "excessive truth," to be sure a negative one, though no less absolute than the philosophical and spiritual truths to which it opposes itself? At the heart of modern theories of sacrifice is thus, as Nancy puts it, a "transappropriation of sacrifice" by itself, even when, as is the case for Bataille, this theory tries to overcome sacrifice's spiritual operation through an excessive and volatile negativity. As soon as sacrifice thinks itself as revelation, be it that of a spiritual beyond or its negative counterpart, it remains </w:t>
      </w:r>
      <w:r w:rsidRPr="00DD1FAF">
        <w:rPr>
          <w:rStyle w:val="StyleUnderline"/>
          <w:rFonts w:ascii="Arial" w:hAnsi="Arial" w:cs="Arial"/>
        </w:rPr>
        <w:t>a sacrifice in the name of its own transcendence, a loophole to a finitude powerless to think itself in terms other than those of a revelation</w:t>
      </w:r>
      <w:r w:rsidRPr="004E5743">
        <w:rPr>
          <w:rFonts w:ascii="Arial" w:hAnsi="Arial" w:cs="Arial"/>
          <w:sz w:val="12"/>
          <w:szCs w:val="20"/>
        </w:rPr>
        <w:t xml:space="preserve">: the revelation of a clear or obscure god, symbol of resurrection or of death's blind horror. </w:t>
      </w:r>
      <w:r w:rsidRPr="00AA4080">
        <w:rPr>
          <w:rStyle w:val="StyleUnderline"/>
          <w:rFonts w:ascii="Arial" w:hAnsi="Arial" w:cs="Arial"/>
          <w:highlight w:val="green"/>
        </w:rPr>
        <w:t>If one wants to think finitude according to a model different from that of its sacrificial appropriation, one should think "apart from" sacrifice</w:t>
      </w:r>
      <w:r w:rsidRPr="004E5743">
        <w:rPr>
          <w:rFonts w:ascii="Arial" w:hAnsi="Arial" w:cs="Arial"/>
          <w:sz w:val="12"/>
          <w:szCs w:val="20"/>
        </w:rPr>
        <w:t>. If finitude is, as Bataille has himself wanted to think, an "access without access to a moment of disappropriation," then we must also call it "unsacrificeable" [Nancy 30].</w:t>
      </w:r>
    </w:p>
    <w:p w14:paraId="6929EA93" w14:textId="77777777" w:rsidR="008379D3" w:rsidRPr="00DD1FAF" w:rsidRDefault="008379D3" w:rsidP="008379D3"/>
    <w:p w14:paraId="0818F06F" w14:textId="77777777" w:rsidR="008379D3" w:rsidRPr="00DD1FAF" w:rsidRDefault="008379D3" w:rsidP="008379D3">
      <w:pPr>
        <w:pStyle w:val="Heading4"/>
        <w:rPr>
          <w:rFonts w:cs="Arial"/>
        </w:rPr>
      </w:pPr>
      <w:r w:rsidRPr="00DD1FAF">
        <w:rPr>
          <w:rFonts w:cs="Arial"/>
        </w:rPr>
        <w:t xml:space="preserve">They are in a double bind --- Either (a.) sacrifice is meaningless &amp; there’s no impact or (b.) sacrifice has substance to open new forms of thought legitimizing genocide. </w:t>
      </w:r>
    </w:p>
    <w:p w14:paraId="3FCC7C6F" w14:textId="77777777" w:rsidR="008379D3" w:rsidRPr="00DD1FAF" w:rsidRDefault="008379D3" w:rsidP="008379D3">
      <w:pPr>
        <w:pStyle w:val="NoSpacing"/>
        <w:rPr>
          <w:rStyle w:val="Style13ptBold"/>
          <w:rFonts w:cs="Arial"/>
        </w:rPr>
      </w:pPr>
    </w:p>
    <w:p w14:paraId="22CE8B50" w14:textId="77777777" w:rsidR="008379D3" w:rsidRPr="00DD1FAF" w:rsidRDefault="008379D3" w:rsidP="008379D3">
      <w:pPr>
        <w:pStyle w:val="NoSpacing"/>
        <w:rPr>
          <w:rStyle w:val="Style13ptBold"/>
          <w:rFonts w:cs="Arial"/>
        </w:rPr>
      </w:pPr>
      <w:r w:rsidRPr="00DD1FAF">
        <w:rPr>
          <w:rStyle w:val="Style13ptBold"/>
          <w:rFonts w:cs="Arial"/>
        </w:rPr>
        <w:t xml:space="preserve">Minkoff 2k7 </w:t>
      </w:r>
    </w:p>
    <w:p w14:paraId="68C33F7F" w14:textId="77777777" w:rsidR="008379D3" w:rsidRPr="004E5743" w:rsidRDefault="008379D3" w:rsidP="004E5743">
      <w:r w:rsidRPr="004E5743">
        <w:t>(C. Michael, “Existence is Sacrificeable, But It Is Not Sacrifice,” April 25, http://smartech.gatech.edu/dspace/bitstream/1853/14446/8/Michael%20Minkoff--LCC%204100--Animal_Sacrifice.pdf)</w:t>
      </w:r>
    </w:p>
    <w:p w14:paraId="2567D743" w14:textId="77777777" w:rsidR="008379D3" w:rsidRPr="00DD1FAF" w:rsidRDefault="008379D3" w:rsidP="008379D3">
      <w:pPr>
        <w:pStyle w:val="NoSpacing"/>
        <w:rPr>
          <w:rFonts w:ascii="Arial" w:hAnsi="Arial" w:cs="Arial"/>
          <w:sz w:val="16"/>
          <w:szCs w:val="20"/>
        </w:rPr>
      </w:pPr>
      <w:r w:rsidRPr="00DD1FAF">
        <w:rPr>
          <w:rFonts w:ascii="Arial" w:hAnsi="Arial" w:cs="Arial"/>
          <w:sz w:val="16"/>
          <w:szCs w:val="20"/>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What Bataille wanted from sacrifice was one thing, but Nancy fears that sacrifice carries its own valence. It is like the art that accedes to extinction, but suspends above it indefinitely. The force to accede to extinction is not guaranteed to suspend. </w:t>
      </w:r>
      <w:r w:rsidRPr="00DD1FAF">
        <w:rPr>
          <w:rStyle w:val="StyleUnderline"/>
          <w:rFonts w:ascii="Arial" w:hAnsi="Arial" w:cs="Arial"/>
        </w:rPr>
        <w:t xml:space="preserve">The force that </w:t>
      </w:r>
      <w:r w:rsidRPr="00AA4080">
        <w:rPr>
          <w:rStyle w:val="StyleUnderline"/>
          <w:rFonts w:ascii="Arial" w:hAnsi="Arial" w:cs="Arial"/>
          <w:highlight w:val="green"/>
        </w:rPr>
        <w:t>Bataille</w:t>
      </w:r>
      <w:r w:rsidRPr="00DD1FAF">
        <w:rPr>
          <w:rStyle w:val="StyleUnderline"/>
          <w:rFonts w:ascii="Arial" w:hAnsi="Arial" w:cs="Arial"/>
        </w:rPr>
        <w:t xml:space="preserve"> borrows from sacrifice is not guaranteed to behave in the way atheism dictates</w:t>
      </w:r>
      <w:r w:rsidRPr="00DD1FAF">
        <w:rPr>
          <w:rFonts w:ascii="Arial" w:hAnsi="Arial" w:cs="Arial"/>
          <w:sz w:val="16"/>
          <w:szCs w:val="20"/>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w:t>
      </w:r>
      <w:r w:rsidRPr="00DD1FAF">
        <w:rPr>
          <w:rStyle w:val="StyleUnderline"/>
          <w:rFonts w:ascii="Arial" w:hAnsi="Arial" w:cs="Arial"/>
        </w:rPr>
        <w:t xml:space="preserve">he </w:t>
      </w:r>
      <w:r w:rsidRPr="00AA4080">
        <w:rPr>
          <w:rStyle w:val="StyleUnderline"/>
          <w:rFonts w:ascii="Arial" w:hAnsi="Arial" w:cs="Arial"/>
          <w:highlight w:val="green"/>
        </w:rPr>
        <w:t>does not understand the significance of the old sacrifice</w:t>
      </w:r>
      <w:r w:rsidRPr="00DD1FAF">
        <w:rPr>
          <w:rFonts w:ascii="Arial" w:hAnsi="Arial" w:cs="Arial"/>
          <w:sz w:val="16"/>
          <w:szCs w:val="20"/>
        </w:rPr>
        <w:t xml:space="preserve">. If sacrifice was to no one and everyone knew it; why was and is it so universal and why have so many been tempted into believing its significance? But if one assumes that there is no one to whom one sacrifices, Bataille may not use sacrifice as the centerpiece of his philosophy because </w:t>
      </w:r>
      <w:r w:rsidRPr="00AA4080">
        <w:rPr>
          <w:rStyle w:val="StyleUnderline"/>
          <w:rFonts w:ascii="Arial" w:hAnsi="Arial" w:cs="Arial"/>
          <w:highlight w:val="green"/>
        </w:rPr>
        <w:t>if sacrifice is not to anyone, it is not truly significant. If it is not</w:t>
      </w:r>
      <w:r w:rsidRPr="00DD1FAF">
        <w:rPr>
          <w:rFonts w:ascii="Arial" w:hAnsi="Arial" w:cs="Arial"/>
          <w:sz w:val="16"/>
          <w:szCs w:val="20"/>
        </w:rPr>
        <w:t xml:space="preserve"> significant or </w:t>
      </w:r>
      <w:r w:rsidRPr="00AA4080">
        <w:rPr>
          <w:rStyle w:val="StyleUnderline"/>
          <w:rFonts w:ascii="Arial" w:hAnsi="Arial" w:cs="Arial"/>
          <w:highlight w:val="green"/>
        </w:rPr>
        <w:t>meaningful, it has no power</w:t>
      </w:r>
      <w:r w:rsidRPr="00DD1FAF">
        <w:rPr>
          <w:rFonts w:ascii="Arial" w:hAnsi="Arial" w:cs="Arial"/>
          <w:sz w:val="16"/>
          <w:szCs w:val="20"/>
        </w:rPr>
        <w:t xml:space="preserve">. It becomes comedic. </w:t>
      </w:r>
      <w:r w:rsidRPr="00DD1FAF">
        <w:rPr>
          <w:rStyle w:val="StyleUnderline"/>
          <w:rFonts w:ascii="Arial" w:hAnsi="Arial" w:cs="Arial"/>
        </w:rPr>
        <w:t xml:space="preserve">And </w:t>
      </w:r>
      <w:r w:rsidRPr="00AA4080">
        <w:rPr>
          <w:rStyle w:val="StyleUnderline"/>
          <w:rFonts w:ascii="Arial" w:hAnsi="Arial" w:cs="Arial"/>
          <w:highlight w:val="green"/>
        </w:rPr>
        <w:t>it becomes massacre</w:t>
      </w:r>
      <w:r w:rsidRPr="00DD1FAF">
        <w:rPr>
          <w:rFonts w:ascii="Arial" w:hAnsi="Arial" w:cs="Arial"/>
          <w:sz w:val="16"/>
          <w:szCs w:val="20"/>
        </w:rPr>
        <w:t xml:space="preserve">. </w:t>
      </w:r>
      <w:r w:rsidRPr="00DD1FAF">
        <w:rPr>
          <w:rStyle w:val="StyleUnderline"/>
          <w:rFonts w:ascii="Arial" w:hAnsi="Arial" w:cs="Arial"/>
        </w:rPr>
        <w:t>That is why Nancy spends</w:t>
      </w:r>
      <w:r w:rsidRPr="00DD1FAF">
        <w:rPr>
          <w:rFonts w:ascii="Arial" w:hAnsi="Arial" w:cs="Arial"/>
          <w:sz w:val="16"/>
          <w:szCs w:val="20"/>
        </w:rPr>
        <w:t xml:space="preserve"> much of his </w:t>
      </w:r>
      <w:r w:rsidRPr="00DD1FAF">
        <w:rPr>
          <w:rStyle w:val="StyleUnderline"/>
          <w:rFonts w:ascii="Arial" w:hAnsi="Arial" w:cs="Arial"/>
        </w:rPr>
        <w:t>time talking about the sacrifice</w:t>
      </w:r>
      <w:r w:rsidRPr="00DD1FAF">
        <w:rPr>
          <w:rFonts w:ascii="Arial" w:hAnsi="Arial" w:cs="Arial"/>
          <w:sz w:val="16"/>
          <w:szCs w:val="20"/>
        </w:rPr>
        <w:t xml:space="preserve"> of the Jews </w:t>
      </w:r>
      <w:r w:rsidRPr="00DD1FAF">
        <w:rPr>
          <w:rStyle w:val="StyleUnderline"/>
          <w:rFonts w:ascii="Arial" w:hAnsi="Arial" w:cs="Arial"/>
        </w:rPr>
        <w:t>at Auschwitz</w:t>
      </w:r>
      <w:r w:rsidRPr="00DD1FAF">
        <w:rPr>
          <w:rFonts w:ascii="Arial" w:hAnsi="Arial" w:cs="Arial"/>
          <w:sz w:val="16"/>
          <w:szCs w:val="20"/>
        </w:rPr>
        <w:t xml:space="preserve">. Without over-determining the significance, </w:t>
      </w:r>
      <w:r w:rsidRPr="00AA4080">
        <w:rPr>
          <w:rStyle w:val="StyleUnderline"/>
          <w:rFonts w:ascii="Arial" w:hAnsi="Arial" w:cs="Arial"/>
          <w:highlight w:val="green"/>
        </w:rPr>
        <w:t>the sacrifice becomes a genocide</w:t>
      </w:r>
      <w:r w:rsidRPr="00DD1FAF">
        <w:rPr>
          <w:rFonts w:ascii="Arial" w:hAnsi="Arial" w:cs="Arial"/>
          <w:sz w:val="16"/>
          <w:szCs w:val="20"/>
        </w:rPr>
        <w:t xml:space="preserve"> or a holocaust. </w:t>
      </w:r>
      <w:r w:rsidRPr="00AA4080">
        <w:rPr>
          <w:rStyle w:val="StyleUnderline"/>
          <w:rFonts w:ascii="Arial" w:hAnsi="Arial" w:cs="Arial"/>
          <w:highlight w:val="green"/>
        </w:rPr>
        <w:t>Bataille is trapped between</w:t>
      </w:r>
      <w:r w:rsidRPr="00DD1FAF">
        <w:rPr>
          <w:rStyle w:val="StyleUnderline"/>
          <w:rFonts w:ascii="Arial" w:hAnsi="Arial" w:cs="Arial"/>
        </w:rPr>
        <w:t xml:space="preserve"> two uncomfortable positions—</w:t>
      </w:r>
      <w:r w:rsidRPr="00AA4080">
        <w:rPr>
          <w:rStyle w:val="StyleUnderline"/>
          <w:rFonts w:ascii="Arial" w:hAnsi="Arial" w:cs="Arial"/>
          <w:highlight w:val="green"/>
        </w:rPr>
        <w:t>let the blood continue to spill to make sacrifice real</w:t>
      </w:r>
      <w:r w:rsidRPr="00DD1FAF">
        <w:rPr>
          <w:rStyle w:val="StyleUnderline"/>
          <w:rFonts w:ascii="Arial" w:hAnsi="Arial" w:cs="Arial"/>
        </w:rPr>
        <w:t xml:space="preserve"> and significant and concrete, </w:t>
      </w:r>
      <w:r w:rsidRPr="00AA4080">
        <w:rPr>
          <w:rStyle w:val="StyleUnderline"/>
          <w:rFonts w:ascii="Arial" w:hAnsi="Arial" w:cs="Arial"/>
          <w:highlight w:val="green"/>
        </w:rPr>
        <w:t>or deny the death the status of sacrifice, which</w:t>
      </w:r>
      <w:r w:rsidRPr="00DD1FAF">
        <w:rPr>
          <w:rStyle w:val="StyleUnderline"/>
          <w:rFonts w:ascii="Arial" w:hAnsi="Arial" w:cs="Arial"/>
        </w:rPr>
        <w:t xml:space="preserve"> in Bataille’s mind, </w:t>
      </w:r>
      <w:r w:rsidRPr="00AA4080">
        <w:rPr>
          <w:rStyle w:val="StyleUnderline"/>
          <w:rFonts w:ascii="Arial" w:hAnsi="Arial" w:cs="Arial"/>
          <w:highlight w:val="green"/>
        </w:rPr>
        <w:t>would be to deny it realization</w:t>
      </w:r>
      <w:r w:rsidRPr="00DD1FAF">
        <w:rPr>
          <w:rFonts w:ascii="Arial" w:hAnsi="Arial" w:cs="Arial"/>
          <w:sz w:val="16"/>
          <w:szCs w:val="20"/>
        </w:rPr>
        <w:t xml:space="preserve">. Nancy asks if Bataille’s “dialectical negativity expunges blood or whether, on the contrary, blood must ineluctably continue to spurt” (Nancy, 27). If Bataille spiritualizes sacrifice, it no longer has the power of real death, the concreteness of finiteness and the ability to rupture finitude. But </w:t>
      </w:r>
      <w:r w:rsidRPr="00AA4080">
        <w:rPr>
          <w:rStyle w:val="StyleUnderline"/>
          <w:rFonts w:ascii="Arial" w:hAnsi="Arial" w:cs="Arial"/>
          <w:highlight w:val="green"/>
        </w:rPr>
        <w:t>if Bataille insists on the real death, he necessitates the constant spilling of blood in mimetic repetition until history is completed</w:t>
      </w:r>
      <w:r w:rsidRPr="00DD1FAF">
        <w:rPr>
          <w:rFonts w:ascii="Arial" w:hAnsi="Arial" w:cs="Arial"/>
          <w:sz w:val="16"/>
          <w:szCs w:val="20"/>
        </w:rPr>
        <w:t>.</w:t>
      </w:r>
    </w:p>
    <w:p w14:paraId="1BB9DCF0" w14:textId="77777777" w:rsidR="008379D3" w:rsidRPr="00DD1FAF" w:rsidRDefault="008379D3" w:rsidP="008379D3"/>
    <w:p w14:paraId="7A68E097" w14:textId="3943555C" w:rsidR="008379D3" w:rsidRDefault="008379D3" w:rsidP="008379D3">
      <w:pPr>
        <w:pStyle w:val="Heading4"/>
        <w:rPr>
          <w:rFonts w:eastAsia="Calibri"/>
          <w:i/>
          <w:lang w:bidi="en-US"/>
        </w:rPr>
      </w:pPr>
      <w:r w:rsidRPr="002D672E">
        <w:rPr>
          <w:rFonts w:eastAsia="Calibri"/>
          <w:lang w:bidi="en-US"/>
        </w:rPr>
        <w:t xml:space="preserve">Bataille wildly inflates the value of ecstasy and tempting death – in doing so, he ignores the value of </w:t>
      </w:r>
      <w:r w:rsidRPr="002D672E">
        <w:rPr>
          <w:rFonts w:eastAsia="Calibri"/>
          <w:i/>
          <w:lang w:bidi="en-US"/>
        </w:rPr>
        <w:t>living</w:t>
      </w:r>
    </w:p>
    <w:p w14:paraId="672E7CD8" w14:textId="77777777" w:rsidR="008379D3" w:rsidRPr="008379D3" w:rsidRDefault="008379D3" w:rsidP="008379D3">
      <w:pPr>
        <w:rPr>
          <w:lang w:bidi="en-US"/>
        </w:rPr>
      </w:pPr>
    </w:p>
    <w:p w14:paraId="247CE9AF" w14:textId="5E920AC4" w:rsidR="008379D3" w:rsidRPr="002D672E" w:rsidRDefault="008379D3" w:rsidP="008379D3">
      <w:pPr>
        <w:rPr>
          <w:rFonts w:eastAsia="Calibri"/>
          <w:sz w:val="10"/>
          <w:szCs w:val="10"/>
          <w:lang w:bidi="en-US"/>
        </w:rPr>
      </w:pPr>
      <w:r w:rsidRPr="008379D3">
        <w:rPr>
          <w:rStyle w:val="Style13ptBold"/>
        </w:rPr>
        <w:t>Johnson ‘3</w:t>
      </w:r>
      <w:r w:rsidRPr="002D672E">
        <w:rPr>
          <w:rFonts w:eastAsia="Calibri"/>
          <w:sz w:val="10"/>
          <w:szCs w:val="10"/>
          <w:lang w:bidi="en-US"/>
        </w:rPr>
        <w:t xml:space="preserve"> </w:t>
      </w:r>
      <w:r w:rsidRPr="004E5743">
        <w:t>– David, DPhil. in English and Related Literature (York University), an MA (Distinction) in Continental Philosophy (Warwick University) and a BA (Hons) in Literature and Philosophy (Middlesex Polytechnic) (Why View All Time from the Perspective of Time's End? Time &amp; Society, 2003, Sage)</w:t>
      </w:r>
    </w:p>
    <w:p w14:paraId="671D968B" w14:textId="77777777" w:rsidR="008379D3" w:rsidRPr="002D672E" w:rsidRDefault="008379D3" w:rsidP="008379D3">
      <w:pPr>
        <w:rPr>
          <w:rFonts w:eastAsia="Calibri"/>
          <w:sz w:val="10"/>
          <w:szCs w:val="10"/>
          <w:lang w:bidi="en-US"/>
        </w:rPr>
      </w:pPr>
      <w:r w:rsidRPr="00AA4080">
        <w:rPr>
          <w:rFonts w:eastAsia="Calibri"/>
          <w:b/>
          <w:highlight w:val="green"/>
          <w:u w:val="single"/>
          <w:lang w:bidi="en-US"/>
        </w:rPr>
        <w:t>Life is</w:t>
      </w:r>
      <w:r w:rsidRPr="008379D3">
        <w:rPr>
          <w:rFonts w:eastAsia="Calibri"/>
          <w:b/>
          <w:u w:val="single"/>
          <w:lang w:bidi="en-US"/>
        </w:rPr>
        <w:t xml:space="preserve"> a </w:t>
      </w:r>
      <w:r w:rsidRPr="00AA4080">
        <w:rPr>
          <w:rFonts w:eastAsia="Calibri"/>
          <w:b/>
          <w:highlight w:val="green"/>
          <w:u w:val="single"/>
          <w:lang w:bidi="en-US"/>
        </w:rPr>
        <w:t>serious</w:t>
      </w:r>
      <w:r w:rsidRPr="008379D3">
        <w:rPr>
          <w:rFonts w:eastAsia="Calibri"/>
          <w:b/>
          <w:u w:val="single"/>
          <w:lang w:bidi="en-US"/>
        </w:rPr>
        <w:t xml:space="preserve"> business</w:t>
      </w:r>
      <w:r w:rsidRPr="002D672E">
        <w:rPr>
          <w:rFonts w:eastAsia="Calibri"/>
          <w:sz w:val="10"/>
          <w:szCs w:val="10"/>
          <w:lang w:bidi="en-US"/>
        </w:rPr>
        <w:t xml:space="preserve"> of highly charged temporal stakes, involving a being’s struggle to secure for itself the experience of pleasure time/free time rather than pain time/slave time. </w:t>
      </w:r>
      <w:r w:rsidRPr="008379D3">
        <w:rPr>
          <w:rFonts w:eastAsia="Calibri"/>
          <w:b/>
          <w:u w:val="single"/>
          <w:lang w:bidi="en-US"/>
        </w:rPr>
        <w:t xml:space="preserve">Since lived time is a living stake, </w:t>
      </w:r>
      <w:r w:rsidRPr="00AA4080">
        <w:rPr>
          <w:rFonts w:eastAsia="Calibri"/>
          <w:b/>
          <w:highlight w:val="green"/>
          <w:u w:val="single"/>
          <w:lang w:bidi="en-US"/>
        </w:rPr>
        <w:t>death is not the profound phenomenon that Bataille thinks it is.</w:t>
      </w:r>
      <w:r w:rsidRPr="008379D3">
        <w:rPr>
          <w:rFonts w:eastAsia="Calibri"/>
          <w:b/>
          <w:u w:val="single"/>
          <w:lang w:bidi="en-US"/>
        </w:rPr>
        <w:t xml:space="preserve"> </w:t>
      </w:r>
      <w:r w:rsidRPr="00AA4080">
        <w:rPr>
          <w:rFonts w:eastAsia="Calibri"/>
          <w:b/>
          <w:highlight w:val="green"/>
          <w:u w:val="single"/>
          <w:lang w:bidi="en-US"/>
        </w:rPr>
        <w:t>For one who is racked by drawn-out pain, the pain of death</w:t>
      </w:r>
      <w:r w:rsidRPr="008379D3">
        <w:rPr>
          <w:rFonts w:eastAsia="Calibri"/>
          <w:b/>
          <w:u w:val="single"/>
          <w:lang w:bidi="en-US"/>
        </w:rPr>
        <w:t xml:space="preserve"> </w:t>
      </w:r>
      <w:r w:rsidRPr="002D672E">
        <w:rPr>
          <w:rFonts w:eastAsia="Calibri"/>
          <w:sz w:val="10"/>
          <w:szCs w:val="10"/>
          <w:lang w:bidi="en-US"/>
        </w:rPr>
        <w:t xml:space="preserve">situated at the end of time </w:t>
      </w:r>
      <w:r w:rsidRPr="00AA4080">
        <w:rPr>
          <w:rFonts w:eastAsia="Calibri"/>
          <w:b/>
          <w:highlight w:val="green"/>
          <w:u w:val="single"/>
          <w:lang w:bidi="en-US"/>
        </w:rPr>
        <w:t>is an irrelevance</w:t>
      </w:r>
      <w:r w:rsidRPr="008379D3">
        <w:rPr>
          <w:rFonts w:eastAsia="Calibri"/>
          <w:b/>
          <w:u w:val="single"/>
          <w:lang w:bidi="en-US"/>
        </w:rPr>
        <w:t xml:space="preserve">. And for one who is caught up in the throes of extended pleasure, the dubious pleasure of death is likewise irrelevant. </w:t>
      </w:r>
      <w:r w:rsidRPr="00AA4080">
        <w:rPr>
          <w:rFonts w:eastAsia="Calibri"/>
          <w:b/>
          <w:highlight w:val="green"/>
          <w:u w:val="single"/>
          <w:lang w:bidi="en-US"/>
        </w:rPr>
        <w:t>Death</w:t>
      </w:r>
      <w:r w:rsidRPr="008379D3">
        <w:rPr>
          <w:rFonts w:eastAsia="Calibri"/>
          <w:b/>
          <w:u w:val="single"/>
          <w:lang w:bidi="en-US"/>
        </w:rPr>
        <w:t xml:space="preserve">, far from being profound, </w:t>
      </w:r>
      <w:r w:rsidRPr="00AA4080">
        <w:rPr>
          <w:rFonts w:eastAsia="Calibri"/>
          <w:b/>
          <w:highlight w:val="green"/>
          <w:u w:val="single"/>
          <w:lang w:bidi="en-US"/>
        </w:rPr>
        <w:t>may simply provide a pragmatic escape from a life of pain</w:t>
      </w:r>
      <w:r w:rsidRPr="002D672E">
        <w:rPr>
          <w:rFonts w:eastAsia="Calibri"/>
          <w:sz w:val="10"/>
          <w:szCs w:val="10"/>
          <w:lang w:bidi="en-US"/>
        </w:rPr>
        <w:t xml:space="preserve"> and toil, </w:t>
      </w:r>
      <w:r w:rsidRPr="00AA4080">
        <w:rPr>
          <w:rFonts w:eastAsia="Calibri"/>
          <w:b/>
          <w:highlight w:val="green"/>
          <w:u w:val="single"/>
          <w:lang w:bidi="en-US"/>
        </w:rPr>
        <w:t>or a simple halt to a life of pleasure</w:t>
      </w:r>
      <w:r w:rsidRPr="002D672E">
        <w:rPr>
          <w:rFonts w:eastAsia="Calibri"/>
          <w:sz w:val="10"/>
          <w:szCs w:val="10"/>
          <w:lang w:bidi="en-US"/>
        </w:rPr>
        <w:t xml:space="preserve"> and freedom. </w:t>
      </w:r>
      <w:r w:rsidRPr="008379D3">
        <w:rPr>
          <w:rFonts w:eastAsia="Calibri"/>
          <w:b/>
          <w:u w:val="single"/>
          <w:lang w:bidi="en-US"/>
        </w:rPr>
        <w:t>We can see death as important to time</w:t>
      </w:r>
      <w:r w:rsidRPr="002D672E">
        <w:rPr>
          <w:rFonts w:eastAsia="Calibri"/>
          <w:sz w:val="10"/>
          <w:szCs w:val="10"/>
          <w:lang w:bidi="en-US"/>
        </w:rPr>
        <w:t xml:space="preserve"> in that it is the end of the great game of time, the great flow. </w:t>
      </w:r>
      <w:r w:rsidRPr="00AA4080">
        <w:rPr>
          <w:rFonts w:eastAsia="Calibri"/>
          <w:b/>
          <w:highlight w:val="green"/>
          <w:u w:val="single"/>
          <w:lang w:bidi="en-US"/>
        </w:rPr>
        <w:t>But death is relative in importance to time for the same reason; it is simply the end of the great game of time</w:t>
      </w:r>
      <w:r w:rsidRPr="002D672E">
        <w:rPr>
          <w:rFonts w:eastAsia="Calibri"/>
          <w:sz w:val="10"/>
          <w:szCs w:val="10"/>
          <w:lang w:bidi="en-US"/>
        </w:rPr>
        <w:t xml:space="preserve">, a game without which it would be pure abstraction.  </w:t>
      </w:r>
      <w:r w:rsidRPr="008379D3">
        <w:rPr>
          <w:rFonts w:eastAsia="Calibri"/>
          <w:b/>
          <w:u w:val="single"/>
          <w:lang w:bidi="en-US"/>
        </w:rPr>
        <w:t xml:space="preserve">However, we are not suggesting that death has absolutely no importance for living beings. On the contrary. </w:t>
      </w:r>
      <w:r w:rsidRPr="00AA4080">
        <w:rPr>
          <w:rFonts w:eastAsia="Calibri"/>
          <w:b/>
          <w:highlight w:val="green"/>
          <w:u w:val="single"/>
          <w:lang w:bidi="en-US"/>
        </w:rPr>
        <w:t>By countering Bataille’s view of deat</w:t>
      </w:r>
      <w:r w:rsidRPr="008379D3">
        <w:rPr>
          <w:rFonts w:eastAsia="Calibri"/>
          <w:b/>
          <w:u w:val="single"/>
          <w:lang w:bidi="en-US"/>
        </w:rPr>
        <w:t xml:space="preserve">h, </w:t>
      </w:r>
      <w:r w:rsidRPr="002D672E">
        <w:rPr>
          <w:rFonts w:eastAsia="Calibri"/>
          <w:sz w:val="10"/>
          <w:szCs w:val="10"/>
          <w:lang w:bidi="en-US"/>
        </w:rPr>
        <w:t xml:space="preserve">which tries to domesticate death through attempting to engage it in ‘intimate’ dialogue, and </w:t>
      </w:r>
      <w:r w:rsidRPr="00AA4080">
        <w:rPr>
          <w:rFonts w:eastAsia="Calibri"/>
          <w:b/>
          <w:highlight w:val="green"/>
          <w:u w:val="single"/>
          <w:lang w:bidi="en-US"/>
        </w:rPr>
        <w:t>which tries to make political gain out of death, we can see death as a real, non-negotiable phenomenon</w:t>
      </w:r>
      <w:r w:rsidRPr="008379D3">
        <w:rPr>
          <w:rFonts w:eastAsia="Calibri"/>
          <w:b/>
          <w:u w:val="single"/>
          <w:lang w:bidi="en-US"/>
        </w:rPr>
        <w:t>.</w:t>
      </w:r>
      <w:r w:rsidRPr="002D672E">
        <w:rPr>
          <w:rFonts w:eastAsia="Calibri"/>
          <w:sz w:val="10"/>
          <w:szCs w:val="10"/>
          <w:lang w:bidi="en-US"/>
        </w:rPr>
        <w:t xml:space="preserve"> Death can no longer be thought of as an ambiguous but essentially accessible deity, but must instead be seen as that which wipes out real substantial time with no hope of appeal. Death can now be viewed as a certain element in the game of time, as something to be dreaded or desired as the end of time, but which has no fixed moral or political meaning in itself. By affirming the reality of time we are in fact affirming the reality of death, and so we are proposing a more tragic philosophy than the one Bataille proposes – which is ironic, given that Bataille is considered by most postmodernist/ post-structuralist philosophers to be perhaps the cruellest thinker. </w:t>
      </w:r>
    </w:p>
    <w:p w14:paraId="752546A2" w14:textId="77777777" w:rsidR="008379D3" w:rsidRPr="002D672E" w:rsidRDefault="008379D3" w:rsidP="008379D3">
      <w:pPr>
        <w:rPr>
          <w:rFonts w:eastAsia="Calibri"/>
          <w:sz w:val="10"/>
        </w:rPr>
      </w:pPr>
    </w:p>
    <w:p w14:paraId="3213A386" w14:textId="53C609EA" w:rsidR="008379D3" w:rsidRDefault="008379D3" w:rsidP="008379D3">
      <w:pPr>
        <w:pStyle w:val="Heading4"/>
        <w:rPr>
          <w:rFonts w:eastAsia="Calibri"/>
          <w:lang w:bidi="en-US"/>
        </w:rPr>
      </w:pPr>
      <w:r w:rsidRPr="002D672E">
        <w:rPr>
          <w:rFonts w:eastAsia="Calibri"/>
          <w:lang w:bidi="en-US"/>
        </w:rPr>
        <w:t xml:space="preserve">Our over-identification argument: We should acknowledge and fight against the death drive – but we should not assume it explains-away </w:t>
      </w:r>
      <w:r w:rsidRPr="002D672E">
        <w:rPr>
          <w:rFonts w:eastAsia="Calibri"/>
          <w:i/>
          <w:lang w:bidi="en-US"/>
        </w:rPr>
        <w:t xml:space="preserve">every </w:t>
      </w:r>
      <w:r w:rsidRPr="002D672E">
        <w:rPr>
          <w:rFonts w:eastAsia="Calibri"/>
          <w:lang w:bidi="en-US"/>
        </w:rPr>
        <w:t>condition. Their over-identification only feeds the drive – we’re the best middle ground.</w:t>
      </w:r>
    </w:p>
    <w:p w14:paraId="6F774B45" w14:textId="77777777" w:rsidR="008379D3" w:rsidRPr="008379D3" w:rsidRDefault="008379D3" w:rsidP="008379D3">
      <w:pPr>
        <w:rPr>
          <w:lang w:bidi="en-US"/>
        </w:rPr>
      </w:pPr>
    </w:p>
    <w:p w14:paraId="36750A19" w14:textId="5040749A" w:rsidR="008379D3" w:rsidRPr="002D672E" w:rsidRDefault="008379D3" w:rsidP="008379D3">
      <w:pPr>
        <w:rPr>
          <w:rFonts w:eastAsia="Calibri"/>
          <w:sz w:val="10"/>
          <w:lang w:bidi="en-US"/>
        </w:rPr>
      </w:pPr>
      <w:r w:rsidRPr="008379D3">
        <w:rPr>
          <w:rStyle w:val="Style13ptBold"/>
        </w:rPr>
        <w:t>Gifford ‘3</w:t>
      </w:r>
      <w:r w:rsidRPr="004E5743">
        <w:t xml:space="preserve"> – James, PhD Candidate at the U of Alberta (What Is Žižek So Afraid Of?: Exemplification Against The Existential Hordes, J Spot: Journal of Social and Political Thought, 2:1, January,http://www.yorku.ca/jspot/5/jgifford.htm)</w:t>
      </w:r>
    </w:p>
    <w:p w14:paraId="43112052" w14:textId="77777777" w:rsidR="008379D3" w:rsidRPr="002D672E" w:rsidRDefault="008379D3" w:rsidP="008379D3">
      <w:pPr>
        <w:rPr>
          <w:rFonts w:eastAsia="Calibri"/>
          <w:sz w:val="10"/>
          <w:szCs w:val="10"/>
        </w:rPr>
      </w:pPr>
      <w:r w:rsidRPr="008379D3">
        <w:rPr>
          <w:rFonts w:eastAsia="Calibri"/>
          <w:b/>
          <w:u w:val="single"/>
          <w:lang w:bidi="en-US"/>
        </w:rPr>
        <w:t xml:space="preserve">To refuse the willful control over the inevitable that intrudes on the symbolic order is either an acceptance of psychosis (in Žižek’s formulation) </w:t>
      </w:r>
      <w:r w:rsidRPr="002D672E">
        <w:rPr>
          <w:rFonts w:eastAsia="Calibri"/>
          <w:b/>
          <w:u w:val="single"/>
          <w:lang w:bidi="en-US"/>
        </w:rPr>
        <w:t>or worse</w:t>
      </w:r>
      <w:r w:rsidRPr="002D672E">
        <w:rPr>
          <w:rFonts w:eastAsia="Calibri"/>
          <w:b/>
          <w:lang w:bidi="en-US"/>
        </w:rPr>
        <w:t>.</w:t>
      </w:r>
      <w:r w:rsidRPr="002D672E">
        <w:rPr>
          <w:rFonts w:eastAsia="Calibri"/>
          <w:sz w:val="10"/>
          <w:szCs w:val="10"/>
          <w:lang w:bidi="en-US"/>
        </w:rPr>
        <w:t xml:space="preserve"> </w:t>
      </w:r>
      <w:r w:rsidRPr="008379D3">
        <w:rPr>
          <w:rFonts w:eastAsia="Calibri"/>
          <w:b/>
          <w:u w:val="single"/>
          <w:lang w:bidi="en-US"/>
        </w:rPr>
        <w:t xml:space="preserve">In </w:t>
      </w:r>
      <w:r w:rsidRPr="002D672E">
        <w:rPr>
          <w:rFonts w:eastAsia="Calibri"/>
          <w:sz w:val="10"/>
          <w:szCs w:val="10"/>
          <w:lang w:bidi="en-US"/>
        </w:rPr>
        <w:t xml:space="preserve">reinforcing the symbolic order and </w:t>
      </w:r>
      <w:r w:rsidRPr="008379D3">
        <w:rPr>
          <w:rFonts w:eastAsia="Calibri"/>
          <w:b/>
          <w:u w:val="single"/>
          <w:lang w:bidi="en-US"/>
        </w:rPr>
        <w:t xml:space="preserve">enjoying the symptoms </w:t>
      </w:r>
      <w:r w:rsidRPr="002D672E">
        <w:rPr>
          <w:rFonts w:eastAsia="Calibri"/>
          <w:sz w:val="10"/>
          <w:szCs w:val="10"/>
          <w:lang w:bidi="en-US"/>
        </w:rPr>
        <w:t xml:space="preserve">of its denial of its Real, </w:t>
      </w:r>
      <w:r w:rsidRPr="008379D3">
        <w:rPr>
          <w:rFonts w:eastAsia="Calibri"/>
          <w:b/>
          <w:u w:val="single"/>
          <w:lang w:bidi="en-US"/>
        </w:rPr>
        <w:t>a retreat is</w:t>
      </w:r>
      <w:r w:rsidRPr="002D672E">
        <w:rPr>
          <w:rFonts w:eastAsia="Calibri"/>
          <w:sz w:val="10"/>
          <w:szCs w:val="10"/>
          <w:lang w:bidi="en-US"/>
        </w:rPr>
        <w:t xml:space="preserve"> </w:t>
      </w:r>
      <w:r w:rsidRPr="008379D3">
        <w:rPr>
          <w:rFonts w:eastAsia="Calibri"/>
          <w:b/>
          <w:u w:val="single"/>
          <w:lang w:bidi="en-US"/>
        </w:rPr>
        <w:t>effected further into the systems</w:t>
      </w:r>
      <w:r w:rsidRPr="002D672E">
        <w:rPr>
          <w:rFonts w:eastAsia="Calibri"/>
          <w:sz w:val="10"/>
          <w:szCs w:val="10"/>
          <w:lang w:bidi="en-US"/>
        </w:rPr>
        <w:t xml:space="preserve"> that Terror Management Theory has shown </w:t>
      </w:r>
      <w:r w:rsidRPr="008379D3">
        <w:rPr>
          <w:rFonts w:eastAsia="Calibri"/>
          <w:b/>
          <w:u w:val="single"/>
          <w:lang w:bidi="en-US"/>
        </w:rPr>
        <w:t>result in a derogation of difference</w:t>
      </w:r>
      <w:r w:rsidRPr="002D672E">
        <w:rPr>
          <w:rFonts w:eastAsia="Calibri"/>
          <w:sz w:val="10"/>
          <w:szCs w:val="10"/>
          <w:lang w:bidi="en-US"/>
        </w:rPr>
        <w:t xml:space="preserve">, increased investment in social systems of self-esteem, </w:t>
      </w:r>
      <w:r w:rsidRPr="008379D3">
        <w:rPr>
          <w:rFonts w:eastAsia="Calibri"/>
          <w:b/>
          <w:u w:val="single"/>
          <w:lang w:bidi="en-US"/>
        </w:rPr>
        <w:t>and very possibly reckless behaviours involving destruction and violence.</w:t>
      </w:r>
      <w:r w:rsidRPr="002D672E">
        <w:rPr>
          <w:rFonts w:eastAsia="Calibri"/>
          <w:sz w:val="10"/>
          <w:szCs w:val="10"/>
          <w:lang w:bidi="en-US"/>
        </w:rPr>
        <w:t xml:space="preserve"> In the case of the inevitable, this difference will be enforced, no matter what Salo-like nightmares are created to defend the individual from the awareness of the crouching beast. The ‘death drive,’ the instinctual desiring of the inevitable monster that I have shown to be a non-instinctual symbolic means to self-preservation, becomes both the denial itself and the means to avoiding the endless retreat into ideology. Moreover, </w:t>
      </w:r>
      <w:r w:rsidRPr="008379D3">
        <w:rPr>
          <w:rFonts w:eastAsia="Calibri"/>
          <w:b/>
          <w:u w:val="single"/>
          <w:lang w:bidi="en-US"/>
        </w:rPr>
        <w:t>even in the willful choosing of death</w:t>
      </w:r>
      <w:r w:rsidRPr="002D672E">
        <w:rPr>
          <w:rFonts w:eastAsia="Calibri"/>
          <w:sz w:val="10"/>
          <w:szCs w:val="10"/>
          <w:lang w:bidi="en-US"/>
        </w:rPr>
        <w:t xml:space="preserve">, </w:t>
      </w:r>
      <w:r w:rsidRPr="008379D3">
        <w:rPr>
          <w:rFonts w:eastAsia="Calibri"/>
          <w:b/>
          <w:u w:val="single"/>
          <w:lang w:bidi="en-US"/>
        </w:rPr>
        <w:t xml:space="preserve">and the mis-definition of this as ‘instinctual,’ there resides another level of ideology </w:t>
      </w:r>
      <w:r w:rsidRPr="002D672E">
        <w:rPr>
          <w:rFonts w:eastAsia="Calibri"/>
          <w:sz w:val="10"/>
          <w:szCs w:val="10"/>
          <w:lang w:bidi="en-US"/>
        </w:rPr>
        <w:t xml:space="preserve">that denies the willful choosing of the inevitable as a means to control and a creation of the symbolic order that buffers against psychosis-inducing terror and control over the detrimental aspects of this buffer. As with the ecological crisis, “[we’re] not really prepared to integrate it into [our] symbolic universe, and that is why [we] continue to act as if ecology is of no lasting consequence for [our] everyday li[ves]” (Žižek, Looking 35), hence our denial of mortality leads us to pursue and chase our own death, rather than willfully choosing its future inevitability while continuing to live. </w:t>
      </w:r>
      <w:r w:rsidRPr="002D672E">
        <w:rPr>
          <w:rFonts w:eastAsia="Calibri"/>
          <w:b/>
          <w:u w:val="single"/>
          <w:lang w:bidi="en-US"/>
        </w:rPr>
        <w:t xml:space="preserve">Is it not preferable to take up one’s own death as a future inevitability that cannot be prevented, rather than mistakenly pursue death and make it imminent </w:t>
      </w:r>
      <w:r w:rsidRPr="002D672E">
        <w:rPr>
          <w:rFonts w:eastAsia="Calibri"/>
          <w:sz w:val="10"/>
          <w:szCs w:val="10"/>
          <w:lang w:bidi="en-US"/>
        </w:rPr>
        <w:t xml:space="preserve">by symbolically destroying it? In the same manner, the relegation of the will to non-existence in the symbolic order in which Žižek’s writings function, leaves any resolution of the real problem of Salos and Sadean dungeons without an outlet via choice, since these horrific atrocities are within an ideology that is driven by them. </w:t>
      </w:r>
      <w:r w:rsidRPr="008379D3">
        <w:rPr>
          <w:rFonts w:eastAsia="Calibri"/>
          <w:b/>
          <w:u w:val="single"/>
          <w:lang w:bidi="en-US"/>
        </w:rPr>
        <w:t>Without a realization of the will and the self,</w:t>
      </w:r>
      <w:r w:rsidRPr="002D672E">
        <w:rPr>
          <w:rFonts w:eastAsia="Calibri"/>
          <w:sz w:val="10"/>
          <w:szCs w:val="10"/>
          <w:lang w:bidi="en-US"/>
        </w:rPr>
        <w:t xml:space="preserve"> as well as the conflict between ‘mortal’ autonomy and ‘immortal’ dependence/identification with the nation, </w:t>
      </w:r>
      <w:r w:rsidRPr="008379D3">
        <w:rPr>
          <w:rFonts w:eastAsia="Calibri"/>
          <w:b/>
          <w:u w:val="single"/>
          <w:lang w:bidi="en-US"/>
        </w:rPr>
        <w:t>can we undo the</w:t>
      </w:r>
      <w:r w:rsidRPr="002D672E">
        <w:rPr>
          <w:rFonts w:eastAsia="Calibri"/>
          <w:sz w:val="10"/>
          <w:szCs w:val="10"/>
          <w:lang w:bidi="en-US"/>
        </w:rPr>
        <w:t xml:space="preserve"> Salos of a </w:t>
      </w:r>
      <w:r w:rsidRPr="008379D3">
        <w:rPr>
          <w:rFonts w:eastAsia="Calibri"/>
          <w:b/>
          <w:u w:val="single"/>
          <w:lang w:bidi="en-US"/>
        </w:rPr>
        <w:t>bombed out Afghanistan</w:t>
      </w:r>
      <w:r w:rsidRPr="002D672E">
        <w:rPr>
          <w:rFonts w:eastAsia="Calibri"/>
          <w:sz w:val="10"/>
          <w:szCs w:val="10"/>
          <w:lang w:bidi="en-US"/>
        </w:rPr>
        <w:t xml:space="preserve">, </w:t>
      </w:r>
      <w:r w:rsidRPr="008379D3">
        <w:rPr>
          <w:rFonts w:eastAsia="Calibri"/>
          <w:b/>
          <w:u w:val="single"/>
          <w:lang w:bidi="en-US"/>
        </w:rPr>
        <w:t xml:space="preserve">the </w:t>
      </w:r>
      <w:r w:rsidRPr="002D672E">
        <w:rPr>
          <w:rFonts w:eastAsia="Calibri"/>
          <w:sz w:val="10"/>
          <w:szCs w:val="10"/>
          <w:lang w:bidi="en-US"/>
        </w:rPr>
        <w:t xml:space="preserve">Sadean </w:t>
      </w:r>
      <w:r w:rsidRPr="008379D3">
        <w:rPr>
          <w:rFonts w:eastAsia="Calibri"/>
          <w:b/>
          <w:u w:val="single"/>
          <w:lang w:bidi="en-US"/>
        </w:rPr>
        <w:t>dungeons of Guantanamo Bay</w:t>
      </w:r>
      <w:r w:rsidRPr="002D672E">
        <w:rPr>
          <w:rFonts w:eastAsia="Calibri"/>
          <w:sz w:val="10"/>
          <w:szCs w:val="10"/>
          <w:lang w:bidi="en-US"/>
        </w:rPr>
        <w:t xml:space="preserve"> in Cuba, </w:t>
      </w:r>
      <w:r w:rsidRPr="008379D3">
        <w:rPr>
          <w:rFonts w:eastAsia="Calibri"/>
          <w:b/>
          <w:u w:val="single"/>
          <w:lang w:bidi="en-US"/>
        </w:rPr>
        <w:t>or peace through perpetual war?</w:t>
      </w:r>
      <w:r w:rsidRPr="002D672E">
        <w:rPr>
          <w:rFonts w:eastAsia="Calibri"/>
          <w:sz w:val="10"/>
          <w:szCs w:val="10"/>
          <w:lang w:bidi="en-US"/>
        </w:rPr>
        <w:t xml:space="preserve"> </w:t>
      </w:r>
      <w:r w:rsidRPr="008379D3">
        <w:rPr>
          <w:rFonts w:eastAsia="Calibri"/>
          <w:b/>
          <w:u w:val="single"/>
          <w:lang w:bidi="en-US"/>
        </w:rPr>
        <w:t>The ideological system that seeks to escape from the horrors of our century forms these terrors as its own traumatic kernel that is both reviled and needed as a lack</w:t>
      </w:r>
      <w:r w:rsidRPr="002D672E">
        <w:rPr>
          <w:rFonts w:eastAsia="Calibri"/>
          <w:sz w:val="10"/>
          <w:szCs w:val="10"/>
          <w:lang w:bidi="en-US"/>
        </w:rPr>
        <w:t xml:space="preserve">. In contrast, when TMT subjects become aware of their own mortality salience-induced aggressivity and derogation, they negate the unconscious transaction between the anxiety buffer and the fear of its lack (i.e., confrontation with one’s mortality). Simply </w:t>
      </w:r>
      <w:r w:rsidRPr="008379D3">
        <w:rPr>
          <w:rFonts w:eastAsia="Calibri"/>
          <w:b/>
          <w:u w:val="single"/>
          <w:lang w:bidi="en-US"/>
        </w:rPr>
        <w:t>put, by becoming aware of their anxiety as the source of their aggressivity</w:t>
      </w:r>
      <w:r w:rsidRPr="002D672E">
        <w:rPr>
          <w:rFonts w:eastAsia="Calibri"/>
          <w:sz w:val="10"/>
          <w:szCs w:val="10"/>
          <w:lang w:bidi="en-US"/>
        </w:rPr>
        <w:t xml:space="preserve">, Terror Management </w:t>
      </w:r>
      <w:r w:rsidRPr="002D672E">
        <w:rPr>
          <w:rFonts w:eastAsia="Calibri"/>
          <w:b/>
          <w:u w:val="single"/>
          <w:lang w:bidi="en-US"/>
        </w:rPr>
        <w:t>subjects cease to aggress</w:t>
      </w:r>
      <w:r w:rsidRPr="002D672E">
        <w:rPr>
          <w:rFonts w:eastAsia="Calibri"/>
          <w:sz w:val="10"/>
          <w:szCs w:val="10"/>
          <w:lang w:bidi="en-US"/>
        </w:rPr>
        <w:t xml:space="preserve"> and invest in buffers in the same way. </w:t>
      </w:r>
      <w:r w:rsidRPr="008379D3">
        <w:rPr>
          <w:rFonts w:eastAsia="Calibri"/>
          <w:b/>
          <w:u w:val="single"/>
          <w:lang w:bidi="en-US"/>
        </w:rPr>
        <w:t>Becoming conscious of the effects of the self-preservation instinct make such mechanisms and processes subject to conscious will</w:t>
      </w:r>
      <w:r w:rsidRPr="002D672E">
        <w:rPr>
          <w:rFonts w:eastAsia="Calibri"/>
          <w:sz w:val="10"/>
          <w:szCs w:val="10"/>
          <w:lang w:bidi="en-US"/>
        </w:rPr>
        <w:t xml:space="preserve">. Nonetheless, it is perhaps too much to hope that Žižek’s formulation will include ‘enjoy your will’ or an abandonment of the symbolic order in the self-creation (traum) of the Real; although, it may still be possible to hope for a willful release of the fist caught in the trap of ideological denial.  </w:t>
      </w:r>
    </w:p>
    <w:p w14:paraId="0311CF52" w14:textId="77777777" w:rsidR="008379D3" w:rsidRPr="002D672E" w:rsidRDefault="008379D3" w:rsidP="008379D3">
      <w:pPr>
        <w:rPr>
          <w:rFonts w:eastAsia="Calibri"/>
          <w:sz w:val="10"/>
          <w:lang w:bidi="en-US"/>
        </w:rPr>
      </w:pPr>
    </w:p>
    <w:p w14:paraId="5D4B34FC" w14:textId="214CF73A" w:rsidR="008379D3" w:rsidRDefault="008379D3" w:rsidP="008379D3">
      <w:pPr>
        <w:pStyle w:val="Heading4"/>
        <w:rPr>
          <w:rFonts w:eastAsia="Calibri"/>
          <w:lang w:bidi="en-US"/>
        </w:rPr>
      </w:pPr>
      <w:r w:rsidRPr="002D672E">
        <w:rPr>
          <w:rFonts w:eastAsia="Calibri"/>
          <w:lang w:bidi="en-US"/>
        </w:rPr>
        <w:t xml:space="preserve">Bataille’s starting point is so-obsessed with finding meaning through death that he becomes death-obsessed.Bataille’s not “no value to life”, he’s “no value to living” </w:t>
      </w:r>
    </w:p>
    <w:p w14:paraId="20B51E0D" w14:textId="77777777" w:rsidR="008379D3" w:rsidRPr="008379D3" w:rsidRDefault="008379D3" w:rsidP="008379D3">
      <w:pPr>
        <w:rPr>
          <w:lang w:bidi="en-US"/>
        </w:rPr>
      </w:pPr>
    </w:p>
    <w:p w14:paraId="293C8A3B" w14:textId="487C3463" w:rsidR="008379D3" w:rsidRPr="002D672E" w:rsidRDefault="008379D3" w:rsidP="008379D3">
      <w:pPr>
        <w:rPr>
          <w:rFonts w:eastAsia="Calibri"/>
          <w:sz w:val="10"/>
          <w:szCs w:val="10"/>
          <w:lang w:bidi="en-US"/>
        </w:rPr>
      </w:pPr>
      <w:r w:rsidRPr="008379D3">
        <w:rPr>
          <w:rStyle w:val="Style13ptBold"/>
        </w:rPr>
        <w:t>Johnson ‘3</w:t>
      </w:r>
      <w:r w:rsidRPr="002D672E">
        <w:rPr>
          <w:rFonts w:eastAsia="Calibri"/>
          <w:sz w:val="10"/>
          <w:szCs w:val="10"/>
          <w:lang w:bidi="en-US"/>
        </w:rPr>
        <w:t xml:space="preserve"> </w:t>
      </w:r>
      <w:r w:rsidRPr="004E5743">
        <w:t>– David, DPhil. in English and Related Literature (York University), an MA (Distinction) in Continental Philosophy (Warwick University) and a BA (Hons) in Literature and Philosophy (Middlesex Polytechnic) (Why View All Time from the Perspective of Time's End? Time &amp; Society, 2003, Sage)</w:t>
      </w:r>
    </w:p>
    <w:p w14:paraId="75A80EE4" w14:textId="7D784847" w:rsidR="008379D3" w:rsidRPr="008379D3" w:rsidRDefault="008379D3" w:rsidP="008379D3">
      <w:pPr>
        <w:rPr>
          <w:rFonts w:eastAsia="Calibri"/>
          <w:sz w:val="10"/>
          <w:szCs w:val="10"/>
          <w:lang w:bidi="en-US"/>
        </w:rPr>
      </w:pPr>
      <w:r w:rsidRPr="008379D3">
        <w:rPr>
          <w:rFonts w:eastAsia="Calibri"/>
          <w:b/>
          <w:u w:val="single"/>
          <w:lang w:bidi="en-US"/>
        </w:rPr>
        <w:t>For Bataille</w:t>
      </w:r>
      <w:r w:rsidRPr="002D672E">
        <w:rPr>
          <w:rFonts w:eastAsia="Calibri"/>
          <w:sz w:val="10"/>
          <w:szCs w:val="10"/>
          <w:lang w:bidi="en-US"/>
        </w:rPr>
        <w:t xml:space="preserve">, the </w:t>
      </w:r>
      <w:r w:rsidRPr="008379D3">
        <w:rPr>
          <w:rFonts w:eastAsia="Calibri"/>
          <w:b/>
          <w:u w:val="single"/>
          <w:lang w:bidi="en-US"/>
        </w:rPr>
        <w:t xml:space="preserve">full engagement </w:t>
      </w:r>
      <w:r w:rsidRPr="002D672E">
        <w:rPr>
          <w:rFonts w:eastAsia="Calibri"/>
          <w:sz w:val="10"/>
          <w:szCs w:val="10"/>
          <w:lang w:bidi="en-US"/>
        </w:rPr>
        <w:t xml:space="preserve">with the truth of transience </w:t>
      </w:r>
      <w:r w:rsidRPr="008379D3">
        <w:rPr>
          <w:rFonts w:eastAsia="Calibri"/>
          <w:b/>
          <w:u w:val="single"/>
          <w:lang w:bidi="en-US"/>
        </w:rPr>
        <w:t>generates a form of wild abandon</w:t>
      </w:r>
      <w:r w:rsidRPr="002D672E">
        <w:rPr>
          <w:rFonts w:eastAsia="Calibri"/>
          <w:sz w:val="10"/>
          <w:szCs w:val="10"/>
          <w:lang w:bidi="en-US"/>
        </w:rPr>
        <w:t xml:space="preserve"> (which unfetters forces that would otherwise be invested in conservative projects), but if we see pro-transience as an end game, as a pointless act of looking through the wrong end of a telescope, this view of time is shown to be about as exuberant as nostalgia TV. Pro-transience is in fact less audacious than a priest’s remorse, a slave’s regret. Conclusion Time must no longer be treated merely as a form of fiction, to be used in a fast and loose manner by storytellers in order to mould moral and political beliefs. Instead, time must be treated as a raw phenomenon, being itself the stake over which moral and political forces fight. </w:t>
      </w:r>
      <w:r w:rsidRPr="008379D3">
        <w:rPr>
          <w:rFonts w:eastAsia="Calibri"/>
          <w:b/>
          <w:u w:val="single"/>
          <w:lang w:bidi="en-US"/>
        </w:rPr>
        <w:t>Time must no longer be seen as a pristine phenomenon that could receive its essence from a single instance (in Bataille’s view, this instance is death</w:t>
      </w:r>
      <w:r w:rsidRPr="002D672E">
        <w:rPr>
          <w:rFonts w:eastAsia="Calibri"/>
          <w:sz w:val="10"/>
          <w:szCs w:val="10"/>
          <w:lang w:bidi="en-US"/>
        </w:rPr>
        <w:t xml:space="preserve">). Rather, time must be seen as a vulgar plenitude that encompasses everything that happens. Time must no longer be seen as an existential option that can be authentically transcended in an instant to its end, but rather as something that is experienced by living beings as unavoidable and irreducible in its flow. </w:t>
      </w:r>
      <w:r w:rsidRPr="002D672E">
        <w:rPr>
          <w:rFonts w:eastAsia="Calibri"/>
          <w:b/>
          <w:u w:val="single"/>
          <w:lang w:bidi="en-US"/>
        </w:rPr>
        <w:t xml:space="preserve">To see all life from life’s end is to see all life with the eyes of the dead. </w:t>
      </w:r>
      <w:r w:rsidRPr="008379D3">
        <w:rPr>
          <w:rFonts w:eastAsia="Calibri"/>
          <w:b/>
          <w:u w:val="single"/>
          <w:lang w:bidi="en-US"/>
        </w:rPr>
        <w:t xml:space="preserve">To think all time from time’s end is to think with the mind of the dead. It is time to quietly drop this pro-transience philosophy of time, which is hardly a philosophy at all. Instead we must begin to observe what time looks like from the only real vantage point that there is: </w:t>
      </w:r>
      <w:r w:rsidRPr="002D672E">
        <w:rPr>
          <w:rFonts w:eastAsia="Calibri"/>
          <w:b/>
          <w:u w:val="single"/>
          <w:lang w:bidi="en-US"/>
        </w:rPr>
        <w:t>the vantage point of the living.</w:t>
      </w:r>
      <w:r w:rsidRPr="002D672E">
        <w:rPr>
          <w:rFonts w:eastAsia="Calibri"/>
          <w:sz w:val="10"/>
          <w:szCs w:val="10"/>
          <w:lang w:bidi="en-US"/>
        </w:rPr>
        <w:t xml:space="preserve"> </w:t>
      </w:r>
      <w:r w:rsidRPr="008379D3">
        <w:rPr>
          <w:rFonts w:eastAsia="Calibri"/>
          <w:b/>
          <w:u w:val="single"/>
          <w:lang w:bidi="en-US"/>
        </w:rPr>
        <w:t>There is no way to experience the world except through time. Time may be transient, but it is all there is.</w:t>
      </w:r>
      <w:r w:rsidRPr="002D672E">
        <w:rPr>
          <w:rFonts w:eastAsia="Calibri"/>
          <w:sz w:val="10"/>
          <w:szCs w:val="10"/>
          <w:lang w:bidi="en-US"/>
        </w:rPr>
        <w:t xml:space="preserve"> By dropping the perspective that sees all time from time’s end, one has time. And the pleasures and pains of time are revealed to be excessive stakes. </w:t>
      </w:r>
    </w:p>
    <w:p w14:paraId="4B503950" w14:textId="5F4E921E" w:rsidR="008379D3" w:rsidRDefault="008379D3" w:rsidP="008379D3">
      <w:pPr>
        <w:pStyle w:val="Heading4"/>
        <w:rPr>
          <w:rFonts w:eastAsia="Calibri"/>
          <w:lang w:bidi="en-US"/>
        </w:rPr>
      </w:pPr>
      <w:r w:rsidRPr="002D672E">
        <w:rPr>
          <w:rFonts w:eastAsia="Calibri"/>
          <w:lang w:bidi="en-US"/>
        </w:rPr>
        <w:t xml:space="preserve">Bataille overestimates the value of death to the living being – it’s better to max-out lived time and experiences </w:t>
      </w:r>
    </w:p>
    <w:p w14:paraId="644867FB" w14:textId="77777777" w:rsidR="008379D3" w:rsidRPr="008379D3" w:rsidRDefault="008379D3" w:rsidP="008379D3">
      <w:pPr>
        <w:rPr>
          <w:lang w:bidi="en-US"/>
        </w:rPr>
      </w:pPr>
    </w:p>
    <w:p w14:paraId="5FB38EE6" w14:textId="34DBBC59" w:rsidR="008379D3" w:rsidRPr="002D672E" w:rsidRDefault="008379D3" w:rsidP="008379D3">
      <w:pPr>
        <w:rPr>
          <w:rFonts w:eastAsia="Calibri"/>
          <w:sz w:val="10"/>
          <w:szCs w:val="10"/>
          <w:lang w:bidi="en-US"/>
        </w:rPr>
      </w:pPr>
      <w:r w:rsidRPr="008379D3">
        <w:rPr>
          <w:rStyle w:val="Style13ptBold"/>
        </w:rPr>
        <w:t>Johnson ‘3</w:t>
      </w:r>
      <w:r w:rsidRPr="002D672E">
        <w:rPr>
          <w:rFonts w:eastAsia="Calibri"/>
          <w:sz w:val="10"/>
          <w:szCs w:val="10"/>
          <w:lang w:bidi="en-US"/>
        </w:rPr>
        <w:t xml:space="preserve"> </w:t>
      </w:r>
      <w:r w:rsidRPr="004E5743">
        <w:t>– David, DPhil. in English and Related Literature (York University), an MA (Distinction) in Continental Philosophy (Warwick University) and a BA (Hons) in Literature and Philosophy (Middlesex Polytechnic) (Why View All Time from the Perspective of Time's End? Time &amp; Society, 2003, Sage)</w:t>
      </w:r>
    </w:p>
    <w:p w14:paraId="067DE96C" w14:textId="77777777" w:rsidR="008379D3" w:rsidRPr="002D672E" w:rsidRDefault="008379D3" w:rsidP="008379D3">
      <w:pPr>
        <w:rPr>
          <w:rFonts w:eastAsia="Calibri"/>
          <w:sz w:val="10"/>
          <w:szCs w:val="10"/>
          <w:lang w:bidi="en-US"/>
        </w:rPr>
      </w:pPr>
      <w:r w:rsidRPr="008379D3">
        <w:rPr>
          <w:rFonts w:eastAsia="Calibri"/>
          <w:b/>
          <w:u w:val="single"/>
          <w:lang w:bidi="en-US"/>
        </w:rPr>
        <w:t>This work sets out to attack Bataille’s assumption that life is essentially transient</w:t>
      </w:r>
      <w:r w:rsidRPr="002D672E">
        <w:rPr>
          <w:rFonts w:eastAsia="Calibri"/>
          <w:sz w:val="10"/>
          <w:szCs w:val="10"/>
          <w:lang w:bidi="en-US"/>
        </w:rPr>
        <w:t xml:space="preserve">. Using Bergson’s anti-teleological thought experiments, </w:t>
      </w:r>
      <w:r w:rsidRPr="008379D3">
        <w:rPr>
          <w:rFonts w:eastAsia="Calibri"/>
          <w:b/>
          <w:u w:val="single"/>
          <w:lang w:bidi="en-US"/>
        </w:rPr>
        <w:t xml:space="preserve">I </w:t>
      </w:r>
      <w:r w:rsidRPr="002D672E">
        <w:rPr>
          <w:rFonts w:eastAsia="Calibri"/>
          <w:sz w:val="10"/>
          <w:szCs w:val="10"/>
          <w:lang w:bidi="en-US"/>
        </w:rPr>
        <w:t xml:space="preserve">hope to </w:t>
      </w:r>
      <w:r w:rsidRPr="008379D3">
        <w:rPr>
          <w:rFonts w:eastAsia="Calibri"/>
          <w:b/>
          <w:u w:val="single"/>
          <w:lang w:bidi="en-US"/>
        </w:rPr>
        <w:t>reveal the ludicrous paradoxes involved in seeing the essence of time in time’s end.</w:t>
      </w:r>
      <w:r w:rsidRPr="002D672E">
        <w:rPr>
          <w:rFonts w:eastAsia="Calibri"/>
          <w:sz w:val="10"/>
          <w:szCs w:val="10"/>
          <w:lang w:bidi="en-US"/>
        </w:rPr>
        <w:t xml:space="preserve"> With Bergson, I demand that we consider time to be the whole of its flow. I insist that </w:t>
      </w:r>
      <w:r w:rsidRPr="008379D3">
        <w:rPr>
          <w:rFonts w:eastAsia="Calibri"/>
          <w:b/>
          <w:u w:val="single"/>
          <w:lang w:bidi="en-US"/>
        </w:rPr>
        <w:t>Bataille overestimates the importance that death has for living beings, and I affirm instead the intensity of lived time and ongoing experiences</w:t>
      </w:r>
      <w:r w:rsidRPr="002D672E">
        <w:rPr>
          <w:rFonts w:eastAsia="Calibri"/>
          <w:sz w:val="10"/>
          <w:szCs w:val="10"/>
          <w:lang w:bidi="en-US"/>
        </w:rPr>
        <w:t xml:space="preserve">. </w:t>
      </w:r>
    </w:p>
    <w:p w14:paraId="27707BE0" w14:textId="77777777" w:rsidR="008379D3" w:rsidRPr="002D672E" w:rsidRDefault="008379D3" w:rsidP="0025477B"/>
    <w:p w14:paraId="445DB47C" w14:textId="3C84E5A6" w:rsidR="008379D3" w:rsidRDefault="00CF59F2" w:rsidP="00CF59F2">
      <w:pPr>
        <w:pStyle w:val="Heading3"/>
      </w:pPr>
      <w:r>
        <w:t>FW Answers</w:t>
      </w:r>
    </w:p>
    <w:p w14:paraId="516AF6FB" w14:textId="0F91E7AF" w:rsidR="00CF59F2" w:rsidRDefault="00CF59F2" w:rsidP="00CF59F2"/>
    <w:p w14:paraId="09913B5D" w14:textId="600B3CB2" w:rsidR="00CF59F2" w:rsidRDefault="00CF59F2" w:rsidP="00CF59F2">
      <w:pPr>
        <w:pStyle w:val="Heading4"/>
      </w:pPr>
      <w:r w:rsidRPr="00CF59F2">
        <w:t>we have an external impact—we should not conceive of the ballot as a wasteful expenditure—preserving the value of debate as a sphere outside ethical and political obligations is crucial to tolerance and sound critical thought.</w:t>
      </w:r>
    </w:p>
    <w:p w14:paraId="2A24617E" w14:textId="77777777" w:rsidR="00CF59F2" w:rsidRPr="00CF59F2" w:rsidRDefault="00CF59F2" w:rsidP="00CF59F2"/>
    <w:p w14:paraId="294948AD" w14:textId="77777777" w:rsidR="00CF59F2" w:rsidRPr="004463CA" w:rsidRDefault="00CF59F2" w:rsidP="004463CA">
      <w:pPr>
        <w:rPr>
          <w:rStyle w:val="Style13ptBold"/>
        </w:rPr>
      </w:pPr>
      <w:r w:rsidRPr="004463CA">
        <w:rPr>
          <w:rStyle w:val="Style13ptBold"/>
        </w:rPr>
        <w:t xml:space="preserve">Muir 93 </w:t>
      </w:r>
    </w:p>
    <w:p w14:paraId="294FDD38" w14:textId="77844B4A" w:rsidR="00CF59F2" w:rsidRPr="00CF59F2" w:rsidRDefault="00CF59F2" w:rsidP="00CF59F2">
      <w:pPr>
        <w:rPr>
          <w:rFonts w:eastAsia="Times New Roman"/>
          <w:sz w:val="20"/>
        </w:rPr>
      </w:pPr>
      <w:r w:rsidRPr="0081129C">
        <w:rPr>
          <w:rFonts w:eastAsia="Times New Roman"/>
          <w:sz w:val="20"/>
          <w:szCs w:val="24"/>
        </w:rPr>
        <w:t xml:space="preserve">(Star, </w:t>
      </w:r>
      <w:smartTag w:uri="urn:schemas-microsoft-com:office:smarttags" w:element="place">
        <w:smartTag w:uri="urn:schemas-microsoft-com:office:smarttags" w:element="PlaceName">
          <w:r w:rsidRPr="0081129C">
            <w:rPr>
              <w:rFonts w:eastAsia="Times New Roman"/>
              <w:sz w:val="20"/>
              <w:szCs w:val="24"/>
            </w:rPr>
            <w:t>Communication</w:t>
          </w:r>
        </w:smartTag>
        <w:r w:rsidRPr="0081129C">
          <w:rPr>
            <w:rFonts w:eastAsia="Times New Roman"/>
            <w:sz w:val="20"/>
            <w:szCs w:val="24"/>
          </w:rPr>
          <w:t xml:space="preserve"> </w:t>
        </w:r>
        <w:smartTag w:uri="urn:schemas-microsoft-com:office:smarttags" w:element="PlaceName">
          <w:r w:rsidRPr="0081129C">
            <w:rPr>
              <w:rFonts w:eastAsia="Times New Roman"/>
              <w:sz w:val="20"/>
              <w:szCs w:val="24"/>
            </w:rPr>
            <w:t>@</w:t>
          </w:r>
        </w:smartTag>
        <w:r w:rsidRPr="0081129C">
          <w:rPr>
            <w:rFonts w:eastAsia="Times New Roman"/>
            <w:sz w:val="20"/>
            <w:szCs w:val="24"/>
          </w:rPr>
          <w:t xml:space="preserve"> </w:t>
        </w:r>
        <w:smartTag w:uri="urn:schemas-microsoft-com:office:smarttags" w:element="PlaceName">
          <w:r w:rsidRPr="0081129C">
            <w:rPr>
              <w:rFonts w:eastAsia="Times New Roman"/>
              <w:sz w:val="20"/>
              <w:szCs w:val="24"/>
            </w:rPr>
            <w:t>George</w:t>
          </w:r>
        </w:smartTag>
        <w:r w:rsidRPr="0081129C">
          <w:rPr>
            <w:rFonts w:eastAsia="Times New Roman"/>
            <w:sz w:val="20"/>
            <w:szCs w:val="24"/>
          </w:rPr>
          <w:t xml:space="preserve"> </w:t>
        </w:r>
        <w:smartTag w:uri="urn:schemas-microsoft-com:office:smarttags" w:element="PlaceName">
          <w:r w:rsidRPr="0081129C">
            <w:rPr>
              <w:rFonts w:eastAsia="Times New Roman"/>
              <w:sz w:val="20"/>
              <w:szCs w:val="24"/>
            </w:rPr>
            <w:t>Mason</w:t>
          </w:r>
        </w:smartTag>
        <w:r w:rsidRPr="0081129C">
          <w:rPr>
            <w:rFonts w:eastAsia="Times New Roman"/>
            <w:sz w:val="20"/>
            <w:szCs w:val="24"/>
          </w:rPr>
          <w:t xml:space="preserve"> </w:t>
        </w:r>
        <w:smartTag w:uri="urn:schemas-microsoft-com:office:smarttags" w:element="PlaceName">
          <w:r w:rsidRPr="0081129C">
            <w:rPr>
              <w:rFonts w:eastAsia="Times New Roman"/>
              <w:sz w:val="20"/>
              <w:szCs w:val="24"/>
            </w:rPr>
            <w:t>University</w:t>
          </w:r>
        </w:smartTag>
      </w:smartTag>
      <w:r w:rsidRPr="0081129C">
        <w:rPr>
          <w:rFonts w:eastAsia="Times New Roman"/>
          <w:sz w:val="20"/>
          <w:szCs w:val="24"/>
        </w:rPr>
        <w:t xml:space="preserve">, </w:t>
      </w:r>
      <w:r w:rsidRPr="0081129C">
        <w:rPr>
          <w:rFonts w:eastAsia="Times New Roman"/>
          <w:sz w:val="20"/>
        </w:rPr>
        <w:t>Philosophy &amp; Rhetoric; Fall1993, Vol. 26 Issue 4, p277-295)</w:t>
      </w:r>
    </w:p>
    <w:p w14:paraId="3B3B1F5E" w14:textId="74070BE7" w:rsidR="0025477B" w:rsidRPr="00AA4080" w:rsidRDefault="00CF59F2" w:rsidP="0025477B">
      <w:pPr>
        <w:rPr>
          <w:rFonts w:eastAsia="Times New Roman"/>
          <w:b/>
          <w:sz w:val="20"/>
          <w:szCs w:val="24"/>
          <w:highlight w:val="green"/>
          <w:u w:val="single"/>
        </w:rPr>
      </w:pPr>
      <w:r w:rsidRPr="0081129C">
        <w:rPr>
          <w:rFonts w:eastAsia="Times New Roman"/>
          <w:sz w:val="8"/>
          <w:szCs w:val="8"/>
        </w:rPr>
        <w:t xml:space="preserve">The role of switch-side </w:t>
      </w:r>
      <w:r w:rsidRPr="00AA4080">
        <w:rPr>
          <w:rFonts w:eastAsia="Times New Roman"/>
          <w:b/>
          <w:sz w:val="20"/>
          <w:szCs w:val="24"/>
          <w:highlight w:val="green"/>
          <w:u w:val="single"/>
        </w:rPr>
        <w:t xml:space="preserve">debate is </w:t>
      </w:r>
      <w:r w:rsidRPr="00CF59F2">
        <w:rPr>
          <w:rFonts w:eastAsia="Times New Roman"/>
          <w:b/>
          <w:sz w:val="20"/>
          <w:szCs w:val="24"/>
          <w:u w:val="single"/>
        </w:rPr>
        <w:t xml:space="preserve">especially </w:t>
      </w:r>
      <w:r w:rsidRPr="00AA4080">
        <w:rPr>
          <w:rFonts w:eastAsia="Times New Roman"/>
          <w:b/>
          <w:sz w:val="20"/>
          <w:szCs w:val="24"/>
          <w:highlight w:val="green"/>
          <w:u w:val="single"/>
        </w:rPr>
        <w:t>important in</w:t>
      </w:r>
      <w:r w:rsidRPr="00CF59F2">
        <w:rPr>
          <w:rFonts w:eastAsia="Times New Roman"/>
          <w:b/>
          <w:sz w:val="20"/>
          <w:szCs w:val="24"/>
          <w:u w:val="single"/>
        </w:rPr>
        <w:t xml:space="preserve"> the oral </w:t>
      </w:r>
      <w:r w:rsidRPr="00AA4080">
        <w:rPr>
          <w:rFonts w:eastAsia="Times New Roman"/>
          <w:b/>
          <w:sz w:val="20"/>
          <w:szCs w:val="24"/>
          <w:highlight w:val="green"/>
          <w:u w:val="single"/>
        </w:rPr>
        <w:t>defense of arguments that foster tolerance</w:t>
      </w:r>
      <w:r w:rsidRPr="00AA4080">
        <w:rPr>
          <w:rFonts w:eastAsia="Times New Roman"/>
          <w:sz w:val="20"/>
          <w:szCs w:val="24"/>
          <w:highlight w:val="green"/>
        </w:rPr>
        <w:t xml:space="preserve"> </w:t>
      </w:r>
      <w:r w:rsidRPr="0081129C">
        <w:rPr>
          <w:rFonts w:eastAsia="Times New Roman"/>
          <w:sz w:val="8"/>
          <w:szCs w:val="8"/>
        </w:rPr>
        <w:t xml:space="preserve">without accruing the moral complications of acting on such beliefs. </w:t>
      </w:r>
      <w:r w:rsidRPr="00CF59F2">
        <w:rPr>
          <w:rFonts w:eastAsia="Times New Roman"/>
          <w:b/>
          <w:sz w:val="20"/>
          <w:szCs w:val="24"/>
          <w:u w:val="single"/>
        </w:rPr>
        <w:t xml:space="preserve">The forum is therefore unique in providing debaters with attitudes of tolerance </w:t>
      </w:r>
      <w:r w:rsidRPr="00AA4080">
        <w:rPr>
          <w:rFonts w:eastAsia="Times New Roman"/>
          <w:b/>
          <w:sz w:val="20"/>
          <w:szCs w:val="24"/>
          <w:highlight w:val="green"/>
          <w:u w:val="single"/>
        </w:rPr>
        <w:t xml:space="preserve">without committing </w:t>
      </w:r>
      <w:r w:rsidRPr="00CF59F2">
        <w:rPr>
          <w:rFonts w:eastAsia="Times New Roman"/>
          <w:b/>
          <w:sz w:val="20"/>
          <w:szCs w:val="24"/>
          <w:u w:val="single"/>
        </w:rPr>
        <w:t xml:space="preserve">them to active </w:t>
      </w:r>
      <w:r w:rsidRPr="00AA4080">
        <w:rPr>
          <w:rFonts w:eastAsia="Times New Roman"/>
          <w:b/>
          <w:sz w:val="20"/>
          <w:szCs w:val="24"/>
          <w:highlight w:val="green"/>
          <w:u w:val="single"/>
        </w:rPr>
        <w:t>moral irresponsibility</w:t>
      </w:r>
      <w:r w:rsidRPr="00CF59F2">
        <w:rPr>
          <w:rFonts w:eastAsia="Times New Roman"/>
          <w:b/>
          <w:sz w:val="20"/>
          <w:szCs w:val="24"/>
          <w:u w:val="single"/>
        </w:rPr>
        <w:t>.</w:t>
      </w:r>
      <w:r w:rsidRPr="0081129C">
        <w:rPr>
          <w:rFonts w:eastAsia="Times New Roman"/>
          <w:sz w:val="20"/>
          <w:szCs w:val="24"/>
        </w:rPr>
        <w:t xml:space="preserve"> </w:t>
      </w:r>
      <w:r w:rsidRPr="0081129C">
        <w:rPr>
          <w:rFonts w:eastAsia="Times New Roman"/>
          <w:sz w:val="8"/>
          <w:szCs w:val="8"/>
        </w:rPr>
        <w:t>As Freeley notes,</w:t>
      </w:r>
      <w:r w:rsidRPr="0081129C">
        <w:rPr>
          <w:rFonts w:eastAsia="Times New Roman"/>
          <w:sz w:val="20"/>
          <w:szCs w:val="24"/>
        </w:rPr>
        <w:t xml:space="preserve"> </w:t>
      </w:r>
      <w:r w:rsidRPr="00AA4080">
        <w:rPr>
          <w:rFonts w:eastAsia="Times New Roman"/>
          <w:b/>
          <w:sz w:val="20"/>
          <w:szCs w:val="24"/>
          <w:highlight w:val="green"/>
          <w:u w:val="single"/>
        </w:rPr>
        <w:t xml:space="preserve">debaters are </w:t>
      </w:r>
      <w:r w:rsidRPr="00CF59F2">
        <w:rPr>
          <w:rFonts w:eastAsia="Times New Roman"/>
          <w:b/>
          <w:sz w:val="20"/>
          <w:szCs w:val="24"/>
          <w:u w:val="single"/>
        </w:rPr>
        <w:t xml:space="preserve">indeed </w:t>
      </w:r>
      <w:r w:rsidRPr="00AA4080">
        <w:rPr>
          <w:rFonts w:eastAsia="Times New Roman"/>
          <w:b/>
          <w:sz w:val="20"/>
          <w:szCs w:val="24"/>
          <w:highlight w:val="green"/>
          <w:u w:val="single"/>
        </w:rPr>
        <w:t xml:space="preserve">exposed to a multivalued world, </w:t>
      </w:r>
      <w:r w:rsidRPr="00CF59F2">
        <w:rPr>
          <w:rFonts w:eastAsia="Times New Roman"/>
          <w:b/>
          <w:sz w:val="20"/>
          <w:szCs w:val="24"/>
          <w:u w:val="single"/>
        </w:rPr>
        <w:t xml:space="preserve">both within and between the sides of a given topic. Yet this exposure hardly commits them to such "mistaken" values. In this view, the </w:t>
      </w:r>
      <w:r w:rsidRPr="00AA4080">
        <w:rPr>
          <w:rFonts w:eastAsia="Times New Roman"/>
          <w:b/>
          <w:sz w:val="20"/>
          <w:szCs w:val="24"/>
          <w:highlight w:val="green"/>
          <w:u w:val="single"/>
        </w:rPr>
        <w:t>divorce of the game from the "real world" can be seen as a means of gaining perspective without obligating students to validate their</w:t>
      </w:r>
      <w:r w:rsidRPr="00CF59F2">
        <w:rPr>
          <w:rFonts w:eastAsia="Times New Roman"/>
          <w:b/>
          <w:sz w:val="20"/>
          <w:szCs w:val="24"/>
          <w:u w:val="single"/>
        </w:rPr>
        <w:t xml:space="preserve"> hypothetical </w:t>
      </w:r>
      <w:r w:rsidRPr="00AA4080">
        <w:rPr>
          <w:rFonts w:eastAsia="Times New Roman"/>
          <w:b/>
          <w:sz w:val="20"/>
          <w:szCs w:val="24"/>
          <w:highlight w:val="green"/>
          <w:u w:val="single"/>
        </w:rPr>
        <w:t xml:space="preserve">value structure </w:t>
      </w:r>
      <w:r w:rsidRPr="00CF59F2">
        <w:rPr>
          <w:rFonts w:eastAsia="Times New Roman"/>
          <w:b/>
          <w:sz w:val="20"/>
          <w:szCs w:val="24"/>
          <w:u w:val="single"/>
        </w:rPr>
        <w:t>through immoral actions.'s</w:t>
      </w:r>
      <w:r w:rsidRPr="0081129C">
        <w:rPr>
          <w:rFonts w:eastAsia="Times New Roman"/>
          <w:sz w:val="20"/>
          <w:szCs w:val="24"/>
        </w:rPr>
        <w:t xml:space="preserve"> </w:t>
      </w:r>
      <w:r w:rsidRPr="0081129C">
        <w:rPr>
          <w:rFonts w:eastAsia="Times New Roman"/>
          <w:sz w:val="8"/>
          <w:szCs w:val="8"/>
        </w:rPr>
        <w:t xml:space="preserve">Values clarification, Stewart is correct in pointing out, does not mean that no values are developed. </w:t>
      </w:r>
      <w:r w:rsidRPr="00CF59F2">
        <w:rPr>
          <w:rFonts w:eastAsia="Times New Roman"/>
          <w:b/>
          <w:sz w:val="20"/>
          <w:szCs w:val="24"/>
          <w:u w:val="single"/>
        </w:rPr>
        <w:t>Two very important values— tolerance and fairness—inhere to a significant degree in the ethics of switch-side debate.</w:t>
      </w:r>
      <w:r w:rsidRPr="0081129C">
        <w:rPr>
          <w:rFonts w:eastAsia="Times New Roman"/>
          <w:sz w:val="20"/>
          <w:szCs w:val="24"/>
        </w:rPr>
        <w:t xml:space="preserve"> </w:t>
      </w:r>
      <w:r w:rsidRPr="0081129C">
        <w:rPr>
          <w:rFonts w:eastAsia="Times New Roman"/>
          <w:sz w:val="8"/>
          <w:szCs w:val="8"/>
        </w:rPr>
        <w:t>A second point about the charge of relativism is that</w:t>
      </w:r>
      <w:r w:rsidRPr="0081129C">
        <w:rPr>
          <w:rFonts w:eastAsia="Times New Roman"/>
          <w:sz w:val="20"/>
          <w:szCs w:val="24"/>
        </w:rPr>
        <w:t xml:space="preserve"> </w:t>
      </w:r>
      <w:r w:rsidRPr="00CF59F2">
        <w:rPr>
          <w:rFonts w:eastAsia="Times New Roman"/>
          <w:b/>
          <w:sz w:val="20"/>
          <w:szCs w:val="24"/>
          <w:u w:val="single"/>
        </w:rPr>
        <w:t>tolerance is related to the development of reasoned moral viewpoints. The willingness to recognize the existence of other views, and to grant alternative positions a degree of credibility, is a value fostered by</w:t>
      </w:r>
      <w:r w:rsidRPr="0081129C">
        <w:rPr>
          <w:rFonts w:eastAsia="Times New Roman"/>
          <w:sz w:val="20"/>
          <w:szCs w:val="24"/>
        </w:rPr>
        <w:t xml:space="preserve"> switch-side </w:t>
      </w:r>
      <w:r w:rsidRPr="00CF59F2">
        <w:rPr>
          <w:rFonts w:eastAsia="Times New Roman"/>
          <w:b/>
          <w:sz w:val="20"/>
          <w:szCs w:val="24"/>
          <w:u w:val="single"/>
        </w:rPr>
        <w:t>debate: Alternately debating both sides of the same question . . . inculcates a deep-seated attitude of tolerance toward differing points of view. To be forced to debate only one side leads to an ego-identification with that side</w:t>
      </w:r>
      <w:r w:rsidRPr="0081129C">
        <w:rPr>
          <w:rFonts w:eastAsia="Times New Roman"/>
          <w:sz w:val="8"/>
          <w:szCs w:val="8"/>
        </w:rPr>
        <w:t>. , . . The other side in contrast is seen only as something to be discredited.</w:t>
      </w:r>
      <w:r w:rsidRPr="0081129C">
        <w:rPr>
          <w:rFonts w:eastAsia="Times New Roman"/>
          <w:sz w:val="20"/>
          <w:szCs w:val="24"/>
        </w:rPr>
        <w:t xml:space="preserve"> </w:t>
      </w:r>
      <w:r w:rsidRPr="00CF59F2">
        <w:rPr>
          <w:rFonts w:eastAsia="Times New Roman"/>
          <w:b/>
          <w:sz w:val="20"/>
          <w:szCs w:val="24"/>
          <w:u w:val="single"/>
        </w:rPr>
        <w:t>Arguing as persuasively as one can for completely opposing views is one way of giving recognition to the idea that a strong case can generally be made for the views of earnest and intelligent men, however such views may clash with one's own</w:t>
      </w:r>
      <w:r w:rsidRPr="0081129C">
        <w:rPr>
          <w:rFonts w:eastAsia="Times New Roman"/>
          <w:sz w:val="20"/>
          <w:szCs w:val="24"/>
        </w:rPr>
        <w:t xml:space="preserve">. . . </w:t>
      </w:r>
      <w:r w:rsidRPr="0081129C">
        <w:rPr>
          <w:rFonts w:eastAsia="Times New Roman"/>
          <w:sz w:val="8"/>
          <w:szCs w:val="8"/>
        </w:rPr>
        <w:t>.Promoting this kind of tolerance is perhaps one of the greatest benefits debating both sides has to offer. 5'</w:t>
      </w:r>
      <w:r w:rsidRPr="0081129C">
        <w:rPr>
          <w:rFonts w:eastAsia="Times New Roman"/>
          <w:sz w:val="20"/>
          <w:szCs w:val="24"/>
        </w:rPr>
        <w:t xml:space="preserve"> </w:t>
      </w:r>
      <w:r w:rsidRPr="00CF59F2">
        <w:rPr>
          <w:rFonts w:eastAsia="Times New Roman"/>
          <w:b/>
          <w:sz w:val="20"/>
          <w:szCs w:val="24"/>
          <w:u w:val="single"/>
        </w:rPr>
        <w:t>The activity should encourage debating both sides of a topic</w:t>
      </w:r>
      <w:r w:rsidRPr="0081129C">
        <w:rPr>
          <w:rFonts w:eastAsia="Times New Roman"/>
          <w:sz w:val="20"/>
          <w:szCs w:val="24"/>
        </w:rPr>
        <w:t xml:space="preserve">, </w:t>
      </w:r>
      <w:r w:rsidRPr="0081129C">
        <w:rPr>
          <w:rFonts w:eastAsia="Times New Roman"/>
          <w:sz w:val="8"/>
          <w:szCs w:val="8"/>
        </w:rPr>
        <w:t>reasons Thompson,</w:t>
      </w:r>
      <w:r w:rsidRPr="0081129C">
        <w:rPr>
          <w:rFonts w:eastAsia="Times New Roman"/>
          <w:sz w:val="20"/>
          <w:szCs w:val="24"/>
        </w:rPr>
        <w:t xml:space="preserve"> </w:t>
      </w:r>
      <w:r w:rsidRPr="00CF59F2">
        <w:rPr>
          <w:rFonts w:eastAsia="Times New Roman"/>
          <w:b/>
          <w:sz w:val="20"/>
          <w:szCs w:val="24"/>
          <w:u w:val="single"/>
        </w:rPr>
        <w:t>because debaters are "more likely to realize that propositions are bilateral. It is those who fail to recognize this fact who become intolerant, dogmatic, and bigoted</w:t>
      </w:r>
      <w:r w:rsidRPr="0081129C">
        <w:rPr>
          <w:rFonts w:eastAsia="Times New Roman"/>
          <w:sz w:val="8"/>
          <w:szCs w:val="8"/>
          <w:u w:val="single"/>
        </w:rPr>
        <w:t>.</w:t>
      </w:r>
      <w:r w:rsidRPr="0081129C">
        <w:rPr>
          <w:rFonts w:eastAsia="Times New Roman"/>
          <w:sz w:val="8"/>
          <w:szCs w:val="8"/>
        </w:rPr>
        <w:t>""* While Theodore Roosevelt can hardly be said to be advocating bigotry, his efforts to turn out advocates convinced of their rightness is not a position imbued with tolerance.</w:t>
      </w:r>
      <w:r w:rsidRPr="0081129C">
        <w:rPr>
          <w:rFonts w:eastAsia="Times New Roman"/>
          <w:sz w:val="20"/>
          <w:szCs w:val="24"/>
        </w:rPr>
        <w:t xml:space="preserve"> </w:t>
      </w:r>
      <w:r w:rsidRPr="00CF59F2">
        <w:rPr>
          <w:rFonts w:eastAsia="Times New Roman"/>
          <w:b/>
          <w:sz w:val="20"/>
          <w:szCs w:val="24"/>
          <w:u w:val="single"/>
        </w:rPr>
        <w:t xml:space="preserve">At a societal level, </w:t>
      </w:r>
      <w:r w:rsidRPr="00AA4080">
        <w:rPr>
          <w:rFonts w:eastAsia="Times New Roman"/>
          <w:b/>
          <w:sz w:val="20"/>
          <w:szCs w:val="24"/>
          <w:highlight w:val="green"/>
          <w:u w:val="single"/>
        </w:rPr>
        <w:t xml:space="preserve">the value of tolerance is more conducive to a fair </w:t>
      </w:r>
      <w:r w:rsidRPr="00CF59F2">
        <w:rPr>
          <w:rFonts w:eastAsia="Times New Roman"/>
          <w:b/>
          <w:sz w:val="20"/>
          <w:szCs w:val="24"/>
          <w:u w:val="single"/>
        </w:rPr>
        <w:t xml:space="preserve">and open </w:t>
      </w:r>
      <w:r w:rsidRPr="00AA4080">
        <w:rPr>
          <w:rFonts w:eastAsia="Times New Roman"/>
          <w:b/>
          <w:sz w:val="20"/>
          <w:szCs w:val="24"/>
          <w:highlight w:val="green"/>
          <w:u w:val="single"/>
        </w:rPr>
        <w:t>assessment of competing ideas</w:t>
      </w:r>
      <w:r w:rsidRPr="0081129C">
        <w:rPr>
          <w:rFonts w:eastAsia="Times New Roman"/>
          <w:sz w:val="8"/>
          <w:szCs w:val="8"/>
        </w:rPr>
        <w:t xml:space="preserve">. John Stuart Mill eloquently states the case this way: </w:t>
      </w:r>
      <w:r w:rsidRPr="00AA4080">
        <w:rPr>
          <w:rFonts w:eastAsia="Times New Roman"/>
          <w:b/>
          <w:sz w:val="20"/>
          <w:szCs w:val="24"/>
          <w:highlight w:val="green"/>
          <w:u w:val="single"/>
        </w:rPr>
        <w:t xml:space="preserve">Complete liberty of contradicting </w:t>
      </w:r>
      <w:r w:rsidRPr="00CF59F2">
        <w:rPr>
          <w:rFonts w:eastAsia="Times New Roman"/>
          <w:b/>
          <w:sz w:val="20"/>
          <w:szCs w:val="24"/>
          <w:u w:val="single"/>
        </w:rPr>
        <w:t xml:space="preserve">and disproving our </w:t>
      </w:r>
      <w:r w:rsidRPr="00AA4080">
        <w:rPr>
          <w:rFonts w:eastAsia="Times New Roman"/>
          <w:b/>
          <w:sz w:val="20"/>
          <w:szCs w:val="24"/>
          <w:highlight w:val="green"/>
          <w:u w:val="single"/>
        </w:rPr>
        <w:t>opinion is the very condition which justifies us in assuming its truth for purposes of action</w:t>
      </w:r>
      <w:r w:rsidRPr="00CF59F2">
        <w:rPr>
          <w:rFonts w:eastAsia="Times New Roman"/>
          <w:b/>
          <w:sz w:val="20"/>
          <w:szCs w:val="24"/>
          <w:u w:val="single"/>
        </w:rPr>
        <w:t xml:space="preserve">; and on no other terms can a being with human faculties have any rational assurance of being right. . . . the </w:t>
      </w:r>
      <w:r w:rsidRPr="00AA4080">
        <w:rPr>
          <w:rFonts w:eastAsia="Times New Roman"/>
          <w:b/>
          <w:sz w:val="20"/>
          <w:szCs w:val="24"/>
          <w:highlight w:val="green"/>
          <w:u w:val="single"/>
        </w:rPr>
        <w:t xml:space="preserve">peculiar evil of silencing the expression of an opinion </w:t>
      </w:r>
      <w:r w:rsidRPr="00CF59F2">
        <w:rPr>
          <w:rFonts w:eastAsia="Times New Roman"/>
          <w:b/>
          <w:sz w:val="20"/>
          <w:szCs w:val="24"/>
          <w:u w:val="single"/>
        </w:rPr>
        <w:t xml:space="preserve">is, that it </w:t>
      </w:r>
      <w:r w:rsidRPr="00AA4080">
        <w:rPr>
          <w:rFonts w:eastAsia="Times New Roman"/>
          <w:b/>
          <w:sz w:val="20"/>
          <w:szCs w:val="24"/>
          <w:highlight w:val="green"/>
          <w:u w:val="single"/>
        </w:rPr>
        <w:t>is robbing the human race</w:t>
      </w:r>
      <w:r w:rsidRPr="00CF59F2">
        <w:rPr>
          <w:rFonts w:eastAsia="Times New Roman"/>
          <w:b/>
          <w:sz w:val="20"/>
          <w:szCs w:val="24"/>
          <w:u w:val="single"/>
        </w:rPr>
        <w:t>. . . . If the opinion is right, they are deprived of the opportunity of exchanging error for truth: if wrong, they lose, what is almost as great a benefit, the clearer perception and livelier impression of the truth, produced by its collision with error."*</w:t>
      </w:r>
      <w:r w:rsidRPr="0081129C">
        <w:rPr>
          <w:rFonts w:eastAsia="Times New Roman"/>
          <w:sz w:val="20"/>
          <w:szCs w:val="24"/>
        </w:rPr>
        <w:t xml:space="preserve">' </w:t>
      </w:r>
      <w:r w:rsidRPr="0081129C">
        <w:rPr>
          <w:rFonts w:eastAsia="Times New Roman"/>
          <w:sz w:val="8"/>
          <w:szCs w:val="8"/>
        </w:rPr>
        <w:t>At an individual level,</w:t>
      </w:r>
      <w:r w:rsidRPr="0081129C">
        <w:rPr>
          <w:rFonts w:eastAsia="Times New Roman"/>
          <w:sz w:val="20"/>
          <w:szCs w:val="24"/>
        </w:rPr>
        <w:t xml:space="preserve"> </w:t>
      </w:r>
      <w:r w:rsidRPr="00AA4080">
        <w:rPr>
          <w:rFonts w:eastAsia="Times New Roman"/>
          <w:b/>
          <w:sz w:val="20"/>
          <w:szCs w:val="24"/>
          <w:highlight w:val="green"/>
          <w:u w:val="single"/>
        </w:rPr>
        <w:t xml:space="preserve">tolerance is related to moral identity via empathic </w:t>
      </w:r>
      <w:r w:rsidRPr="00CF59F2">
        <w:rPr>
          <w:rFonts w:eastAsia="Times New Roman"/>
          <w:b/>
          <w:sz w:val="20"/>
          <w:szCs w:val="24"/>
          <w:u w:val="single"/>
        </w:rPr>
        <w:t xml:space="preserve">and critical </w:t>
      </w:r>
      <w:r w:rsidRPr="00AA4080">
        <w:rPr>
          <w:rFonts w:eastAsia="Times New Roman"/>
          <w:b/>
          <w:sz w:val="20"/>
          <w:szCs w:val="24"/>
          <w:highlight w:val="green"/>
          <w:u w:val="single"/>
        </w:rPr>
        <w:t>assessments of differing perspectives</w:t>
      </w:r>
      <w:r w:rsidRPr="00CF59F2">
        <w:rPr>
          <w:rFonts w:eastAsia="Times New Roman"/>
          <w:b/>
          <w:sz w:val="20"/>
          <w:szCs w:val="24"/>
          <w:u w:val="single"/>
        </w:rPr>
        <w:t xml:space="preserve">. </w:t>
      </w:r>
      <w:r w:rsidRPr="0081129C">
        <w:rPr>
          <w:rFonts w:eastAsia="Times New Roman"/>
          <w:sz w:val="8"/>
          <w:szCs w:val="8"/>
        </w:rPr>
        <w:t>Paul posits a strong relationship between tolerance, empathy, and critical thought. Discussing the function of argument in everyday life, he observes that</w:t>
      </w:r>
      <w:r w:rsidRPr="0081129C">
        <w:rPr>
          <w:rFonts w:eastAsia="Times New Roman"/>
          <w:sz w:val="20"/>
          <w:szCs w:val="24"/>
        </w:rPr>
        <w:t xml:space="preserve"> </w:t>
      </w:r>
      <w:r w:rsidRPr="00CF59F2">
        <w:rPr>
          <w:rFonts w:eastAsia="Times New Roman"/>
          <w:b/>
          <w:sz w:val="20"/>
          <w:szCs w:val="24"/>
          <w:u w:val="single"/>
        </w:rPr>
        <w:t>in order to overcome natural tendencies to reason egocentrically and sociocentrically, individuals must gain the capacity to engage in self-reflective questioning, to reason dialogically and dialectically</w:t>
      </w:r>
      <w:r w:rsidRPr="0081129C">
        <w:rPr>
          <w:rFonts w:eastAsia="Times New Roman"/>
          <w:sz w:val="8"/>
          <w:szCs w:val="8"/>
        </w:rPr>
        <w:t xml:space="preserve">. and to "reconstruct alien and opposing belief systems empathically."*- </w:t>
      </w:r>
      <w:r w:rsidRPr="00CF59F2">
        <w:rPr>
          <w:rFonts w:eastAsia="Times New Roman"/>
          <w:b/>
          <w:sz w:val="20"/>
          <w:szCs w:val="24"/>
          <w:u w:val="single"/>
        </w:rPr>
        <w:t>Our system of beliefs is. by definition, irrational when we are incapable of abandoning a belief for rational reasons; that is, when we egocentrically associate our beliefs with our own integrity.</w:t>
      </w:r>
      <w:r w:rsidRPr="0081129C">
        <w:rPr>
          <w:rFonts w:eastAsia="Times New Roman"/>
          <w:sz w:val="20"/>
          <w:szCs w:val="24"/>
        </w:rPr>
        <w:t xml:space="preserve"> </w:t>
      </w:r>
      <w:r w:rsidRPr="0081129C">
        <w:rPr>
          <w:rFonts w:eastAsia="Times New Roman"/>
          <w:sz w:val="8"/>
          <w:szCs w:val="8"/>
        </w:rPr>
        <w:t xml:space="preserve">Paul describes an intimate relationship between private inferential habits, moral practices, and the nature of argumentation. </w:t>
      </w:r>
      <w:r w:rsidRPr="00CF59F2">
        <w:rPr>
          <w:rFonts w:eastAsia="Times New Roman"/>
          <w:b/>
          <w:sz w:val="20"/>
          <w:szCs w:val="24"/>
          <w:u w:val="single"/>
        </w:rPr>
        <w:t xml:space="preserve">Critical thought and </w:t>
      </w:r>
      <w:r w:rsidRPr="00AA4080">
        <w:rPr>
          <w:rFonts w:eastAsia="Times New Roman"/>
          <w:b/>
          <w:sz w:val="20"/>
          <w:szCs w:val="24"/>
          <w:highlight w:val="green"/>
          <w:u w:val="single"/>
        </w:rPr>
        <w:t>moral identity</w:t>
      </w:r>
      <w:r w:rsidRPr="00CF59F2">
        <w:rPr>
          <w:rFonts w:eastAsia="Times New Roman"/>
          <w:b/>
          <w:sz w:val="20"/>
          <w:szCs w:val="24"/>
          <w:u w:val="single"/>
        </w:rPr>
        <w:t xml:space="preserve">, he urges, must </w:t>
      </w:r>
      <w:r w:rsidRPr="00AA4080">
        <w:rPr>
          <w:rFonts w:eastAsia="Times New Roman"/>
          <w:b/>
          <w:sz w:val="20"/>
          <w:szCs w:val="24"/>
          <w:highlight w:val="green"/>
          <w:u w:val="single"/>
        </w:rPr>
        <w:t xml:space="preserve">be predicated on discovering the insights of opposing views </w:t>
      </w:r>
      <w:r w:rsidRPr="00CF59F2">
        <w:rPr>
          <w:rFonts w:eastAsia="Times New Roman"/>
          <w:b/>
          <w:sz w:val="20"/>
          <w:szCs w:val="24"/>
          <w:u w:val="single"/>
        </w:rPr>
        <w:t xml:space="preserve">and the weaknesses of our own beliefs. </w:t>
      </w:r>
      <w:r w:rsidRPr="0081129C">
        <w:rPr>
          <w:rFonts w:eastAsia="Times New Roman"/>
          <w:sz w:val="8"/>
          <w:szCs w:val="8"/>
        </w:rPr>
        <w:t xml:space="preserve">Role playing, he reasons, is a central element of any effort to gain such insight. </w:t>
      </w:r>
      <w:r w:rsidRPr="00CF59F2">
        <w:rPr>
          <w:rFonts w:eastAsia="Times New Roman"/>
          <w:b/>
          <w:sz w:val="20"/>
          <w:szCs w:val="24"/>
          <w:u w:val="single"/>
        </w:rPr>
        <w:t xml:space="preserve">Only an activity that requires the defense of both sides of an issue, moving beyond acknowledgement to exploration and advocacy, can engender such powerful role playing. </w:t>
      </w:r>
      <w:smartTag w:uri="urn:schemas-microsoft-com:office:smarttags" w:element="place">
        <w:smartTag w:uri="urn:schemas-microsoft-com:office:smarttags" w:element="City">
          <w:r w:rsidRPr="0081129C">
            <w:rPr>
              <w:rFonts w:eastAsia="Times New Roman"/>
              <w:sz w:val="8"/>
              <w:szCs w:val="8"/>
            </w:rPr>
            <w:t>Redding</w:t>
          </w:r>
        </w:smartTag>
      </w:smartTag>
      <w:r w:rsidRPr="0081129C">
        <w:rPr>
          <w:rFonts w:eastAsia="Times New Roman"/>
          <w:sz w:val="8"/>
          <w:szCs w:val="8"/>
        </w:rPr>
        <w:t xml:space="preserve"> explains that "debating both sides is a special instance of role-playing,""" where debaters are forced to empathize on a constant basis with a position contrary to their own.</w:t>
      </w:r>
      <w:r w:rsidRPr="0081129C">
        <w:rPr>
          <w:rFonts w:eastAsia="Times New Roman"/>
          <w:sz w:val="20"/>
          <w:szCs w:val="24"/>
        </w:rPr>
        <w:t xml:space="preserve"> </w:t>
      </w:r>
      <w:r w:rsidRPr="00CF59F2">
        <w:rPr>
          <w:rFonts w:eastAsia="Times New Roman"/>
          <w:b/>
          <w:sz w:val="20"/>
          <w:szCs w:val="24"/>
          <w:u w:val="single"/>
        </w:rPr>
        <w:t>This role playing</w:t>
      </w:r>
      <w:r w:rsidRPr="0081129C">
        <w:rPr>
          <w:rFonts w:eastAsia="Times New Roman"/>
          <w:sz w:val="8"/>
          <w:szCs w:val="8"/>
        </w:rPr>
        <w:t>, Baird agrees,</w:t>
      </w:r>
      <w:r w:rsidRPr="0081129C">
        <w:rPr>
          <w:rFonts w:eastAsia="Times New Roman"/>
          <w:sz w:val="20"/>
          <w:szCs w:val="24"/>
        </w:rPr>
        <w:t xml:space="preserve"> </w:t>
      </w:r>
      <w:r w:rsidRPr="00CF59F2">
        <w:rPr>
          <w:rFonts w:eastAsia="Times New Roman"/>
          <w:b/>
          <w:sz w:val="20"/>
          <w:szCs w:val="24"/>
          <w:u w:val="single"/>
        </w:rPr>
        <w:t xml:space="preserve">is an exercise in reflective thinking, an engagement in problem solving that exposes weaknesses and strengths,** Motivated by the knowledge that they may debate against their own case, </w:t>
      </w:r>
      <w:r w:rsidRPr="00AA4080">
        <w:rPr>
          <w:rFonts w:eastAsia="Times New Roman"/>
          <w:b/>
          <w:sz w:val="20"/>
          <w:szCs w:val="24"/>
          <w:highlight w:val="green"/>
          <w:u w:val="single"/>
        </w:rPr>
        <w:t>debaters constantly pose arguments and counter-arguments for discussion,</w:t>
      </w:r>
      <w:r w:rsidRPr="00CF59F2">
        <w:rPr>
          <w:rFonts w:eastAsia="Times New Roman"/>
          <w:b/>
          <w:sz w:val="20"/>
          <w:szCs w:val="24"/>
          <w:u w:val="single"/>
        </w:rPr>
        <w:t xml:space="preserve"> erecting defenses and then challenging these defenses with a different tact</w:t>
      </w:r>
      <w:r w:rsidRPr="0081129C">
        <w:rPr>
          <w:rFonts w:eastAsia="Times New Roman"/>
          <w:sz w:val="8"/>
          <w:szCs w:val="8"/>
        </w:rPr>
        <w:t>."*' Such</w:t>
      </w:r>
      <w:r w:rsidRPr="0081129C">
        <w:rPr>
          <w:rFonts w:eastAsia="Times New Roman"/>
          <w:sz w:val="20"/>
          <w:szCs w:val="24"/>
        </w:rPr>
        <w:t xml:space="preserve"> </w:t>
      </w:r>
      <w:r w:rsidRPr="00AA4080">
        <w:rPr>
          <w:rFonts w:eastAsia="Times New Roman"/>
          <w:b/>
          <w:sz w:val="20"/>
          <w:szCs w:val="24"/>
          <w:highlight w:val="green"/>
          <w:u w:val="single"/>
        </w:rPr>
        <w:t>conceptual flexibility</w:t>
      </w:r>
      <w:r w:rsidRPr="0081129C">
        <w:rPr>
          <w:rFonts w:eastAsia="Times New Roman"/>
          <w:sz w:val="8"/>
          <w:szCs w:val="8"/>
        </w:rPr>
        <w:t>, Paul argues,</w:t>
      </w:r>
      <w:r w:rsidRPr="0081129C">
        <w:rPr>
          <w:rFonts w:eastAsia="Times New Roman"/>
          <w:sz w:val="20"/>
          <w:szCs w:val="24"/>
        </w:rPr>
        <w:t xml:space="preserve"> </w:t>
      </w:r>
      <w:r w:rsidRPr="00AA4080">
        <w:rPr>
          <w:rFonts w:eastAsia="Times New Roman"/>
          <w:b/>
          <w:sz w:val="20"/>
          <w:szCs w:val="24"/>
          <w:highlight w:val="green"/>
          <w:u w:val="single"/>
        </w:rPr>
        <w:t>is essential for effective critical thinking, and</w:t>
      </w:r>
      <w:r w:rsidRPr="00CF59F2">
        <w:rPr>
          <w:rFonts w:eastAsia="Times New Roman"/>
          <w:b/>
          <w:sz w:val="20"/>
          <w:szCs w:val="24"/>
          <w:u w:val="single"/>
        </w:rPr>
        <w:t xml:space="preserve"> in turn for the </w:t>
      </w:r>
      <w:r w:rsidRPr="00AA4080">
        <w:rPr>
          <w:rFonts w:eastAsia="Times New Roman"/>
          <w:b/>
          <w:sz w:val="20"/>
          <w:szCs w:val="24"/>
          <w:highlight w:val="green"/>
          <w:u w:val="single"/>
        </w:rPr>
        <w:t>development of a reasoned moral identity.</w:t>
      </w:r>
    </w:p>
    <w:p w14:paraId="39B8BD1F" w14:textId="04D3F60B" w:rsidR="0025477B" w:rsidRPr="0025477B" w:rsidRDefault="0025477B" w:rsidP="0025477B">
      <w:pPr>
        <w:pStyle w:val="Heading3"/>
      </w:pPr>
      <w:r w:rsidRPr="0025477B">
        <w:t xml:space="preserve">Attach to Expend = </w:t>
      </w:r>
      <w:r>
        <w:t>Bad</w:t>
      </w:r>
    </w:p>
    <w:p w14:paraId="14A6CB75" w14:textId="77777777" w:rsidR="0025477B" w:rsidRPr="00AA4080" w:rsidRDefault="0025477B" w:rsidP="0025477B">
      <w:pPr>
        <w:rPr>
          <w:highlight w:val="green"/>
        </w:rPr>
      </w:pPr>
    </w:p>
    <w:p w14:paraId="02480C47" w14:textId="62058995" w:rsidR="0025477B" w:rsidRDefault="0025477B" w:rsidP="0025477B">
      <w:pPr>
        <w:pStyle w:val="Heading4"/>
      </w:pPr>
      <w:r w:rsidRPr="0025477B">
        <w:t>***intrinsic in calls to attach ourselves to meaningless waste is the assumption of human expendability—this ideology explicitly requires war, holocausts, and the end of human aspiration</w:t>
      </w:r>
    </w:p>
    <w:p w14:paraId="097C119E" w14:textId="77777777" w:rsidR="0025477B" w:rsidRPr="0025477B" w:rsidRDefault="0025477B" w:rsidP="0025477B"/>
    <w:p w14:paraId="180E96E0" w14:textId="53EEF90B" w:rsidR="0025477B" w:rsidRPr="004463CA" w:rsidRDefault="0025477B" w:rsidP="0025477B">
      <w:pPr>
        <w:rPr>
          <w:rStyle w:val="Style13ptBold"/>
        </w:rPr>
      </w:pPr>
      <w:r w:rsidRPr="004463CA">
        <w:rPr>
          <w:rStyle w:val="Style13ptBold"/>
        </w:rPr>
        <w:t xml:space="preserve">Hall ‘95 </w:t>
      </w:r>
    </w:p>
    <w:p w14:paraId="56CCC80E" w14:textId="77BC90DE" w:rsidR="0025477B" w:rsidRPr="0081129C" w:rsidRDefault="0025477B" w:rsidP="0025477B">
      <w:pPr>
        <w:rPr>
          <w:rFonts w:eastAsia="Times New Roman"/>
          <w:sz w:val="20"/>
          <w:szCs w:val="24"/>
        </w:rPr>
      </w:pPr>
      <w:r w:rsidRPr="0081129C">
        <w:rPr>
          <w:rFonts w:eastAsia="Times New Roman"/>
          <w:sz w:val="20"/>
          <w:szCs w:val="24"/>
        </w:rPr>
        <w:t>(T.D., Ph.D and contributor—Trufax”; “Influence of Malthus and Darwin on the European Elite”)</w:t>
      </w:r>
    </w:p>
    <w:p w14:paraId="12E0F04B" w14:textId="46DA3942" w:rsidR="0025477B" w:rsidRPr="0081129C" w:rsidRDefault="0025477B" w:rsidP="0025477B">
      <w:pPr>
        <w:rPr>
          <w:rFonts w:eastAsia="Times New Roman"/>
          <w:b/>
          <w:sz w:val="20"/>
          <w:szCs w:val="24"/>
          <w:u w:val="single"/>
        </w:rPr>
      </w:pPr>
      <w:r w:rsidRPr="0081129C">
        <w:rPr>
          <w:rFonts w:eastAsia="Times New Roman"/>
          <w:sz w:val="8"/>
          <w:szCs w:val="12"/>
        </w:rPr>
        <w:t>After 1859,</w:t>
      </w:r>
      <w:r w:rsidRPr="0081129C">
        <w:rPr>
          <w:rFonts w:eastAsia="Times New Roman"/>
          <w:sz w:val="16"/>
          <w:szCs w:val="24"/>
        </w:rPr>
        <w:t xml:space="preserve"> </w:t>
      </w:r>
      <w:r w:rsidRPr="0025477B">
        <w:rPr>
          <w:rFonts w:eastAsia="Times New Roman"/>
          <w:b/>
          <w:sz w:val="20"/>
          <w:szCs w:val="24"/>
          <w:u w:val="single"/>
        </w:rPr>
        <w:t xml:space="preserve">the </w:t>
      </w:r>
      <w:r w:rsidRPr="00AA4080">
        <w:rPr>
          <w:rFonts w:eastAsia="Times New Roman"/>
          <w:b/>
          <w:sz w:val="20"/>
          <w:szCs w:val="24"/>
          <w:highlight w:val="green"/>
          <w:u w:val="single"/>
        </w:rPr>
        <w:t xml:space="preserve">Darwinian "vision" of existence as purposeless struggle </w:t>
      </w:r>
      <w:r w:rsidRPr="0025477B">
        <w:rPr>
          <w:rFonts w:eastAsia="Times New Roman"/>
          <w:b/>
          <w:sz w:val="20"/>
          <w:szCs w:val="24"/>
          <w:u w:val="single"/>
        </w:rPr>
        <w:t xml:space="preserve">and of evolution as a haphazard process </w:t>
      </w:r>
      <w:r w:rsidRPr="00AA4080">
        <w:rPr>
          <w:rFonts w:eastAsia="Times New Roman"/>
          <w:b/>
          <w:sz w:val="20"/>
          <w:szCs w:val="24"/>
          <w:highlight w:val="green"/>
          <w:u w:val="single"/>
        </w:rPr>
        <w:t>quickly replaced</w:t>
      </w:r>
      <w:r w:rsidRPr="0025477B">
        <w:rPr>
          <w:rFonts w:eastAsia="Times New Roman"/>
          <w:b/>
          <w:sz w:val="20"/>
          <w:szCs w:val="24"/>
          <w:u w:val="single"/>
        </w:rPr>
        <w:t xml:space="preserve"> </w:t>
      </w:r>
      <w:r w:rsidRPr="0081129C">
        <w:rPr>
          <w:rFonts w:eastAsia="Times New Roman"/>
          <w:sz w:val="8"/>
          <w:szCs w:val="12"/>
        </w:rPr>
        <w:t>the Judeo-Christian vision of</w:t>
      </w:r>
      <w:r w:rsidRPr="0081129C">
        <w:rPr>
          <w:rFonts w:eastAsia="Times New Roman"/>
          <w:sz w:val="16"/>
          <w:szCs w:val="24"/>
        </w:rPr>
        <w:t xml:space="preserve"> </w:t>
      </w:r>
      <w:r w:rsidRPr="00AA4080">
        <w:rPr>
          <w:rFonts w:eastAsia="Times New Roman"/>
          <w:b/>
          <w:sz w:val="20"/>
          <w:szCs w:val="24"/>
          <w:highlight w:val="green"/>
          <w:u w:val="single"/>
        </w:rPr>
        <w:t>human life as a purposeful</w:t>
      </w:r>
      <w:r w:rsidRPr="0081129C">
        <w:rPr>
          <w:rFonts w:eastAsia="Times New Roman"/>
          <w:sz w:val="20"/>
          <w:szCs w:val="24"/>
        </w:rPr>
        <w:t xml:space="preserve">, </w:t>
      </w:r>
      <w:r w:rsidRPr="0081129C">
        <w:rPr>
          <w:rFonts w:eastAsia="Times New Roman"/>
          <w:sz w:val="8"/>
          <w:szCs w:val="12"/>
        </w:rPr>
        <w:t>divinely guided</w:t>
      </w:r>
      <w:r w:rsidRPr="0081129C">
        <w:rPr>
          <w:rFonts w:eastAsia="Times New Roman"/>
          <w:sz w:val="16"/>
          <w:szCs w:val="24"/>
        </w:rPr>
        <w:t xml:space="preserve"> </w:t>
      </w:r>
      <w:r w:rsidRPr="00AA4080">
        <w:rPr>
          <w:rFonts w:eastAsia="Times New Roman"/>
          <w:b/>
          <w:sz w:val="20"/>
          <w:szCs w:val="24"/>
          <w:highlight w:val="green"/>
          <w:u w:val="single"/>
        </w:rPr>
        <w:t>moral struggle</w:t>
      </w:r>
      <w:r w:rsidRPr="0081129C">
        <w:rPr>
          <w:rFonts w:eastAsia="Times New Roman"/>
          <w:sz w:val="8"/>
          <w:szCs w:val="12"/>
          <w:u w:val="single"/>
        </w:rPr>
        <w:t xml:space="preserve">. </w:t>
      </w:r>
      <w:r w:rsidRPr="0081129C">
        <w:rPr>
          <w:rFonts w:eastAsia="Times New Roman"/>
          <w:sz w:val="8"/>
          <w:szCs w:val="12"/>
        </w:rPr>
        <w:t>The Darwinian revolution deposed God as Source, and indeed exiled from the realm of "true science" all teleological considerations (considerations as to the purpose and ends of life). "Instead of endorsing the eighteenth-century concept of a drive toward perfection," writes Ernst Mayr, "</w:t>
      </w:r>
      <w:smartTag w:uri="urn:schemas-microsoft-com:office:smarttags" w:element="place">
        <w:smartTag w:uri="urn:schemas-microsoft-com:office:smarttags" w:element="City">
          <w:r w:rsidRPr="0081129C">
            <w:rPr>
              <w:rFonts w:eastAsia="Times New Roman"/>
              <w:sz w:val="8"/>
              <w:szCs w:val="12"/>
            </w:rPr>
            <w:t>Darwin</w:t>
          </w:r>
        </w:smartTag>
      </w:smartTag>
      <w:r w:rsidRPr="0081129C">
        <w:rPr>
          <w:rFonts w:eastAsia="Times New Roman"/>
          <w:sz w:val="8"/>
          <w:szCs w:val="12"/>
        </w:rPr>
        <w:t xml:space="preserve"> merely postulated change.... By chance this process of adaptation sometimes results in changes that can be interpreted as progress, but there is no intrinsic mechanism generating inevitable advance."</w:t>
      </w:r>
      <w:r>
        <w:rPr>
          <w:rFonts w:eastAsia="Times New Roman"/>
          <w:sz w:val="8"/>
          <w:szCs w:val="12"/>
        </w:rPr>
        <w:t xml:space="preserve"> </w:t>
      </w:r>
      <w:r w:rsidRPr="0081129C">
        <w:rPr>
          <w:rFonts w:eastAsia="Times New Roman"/>
          <w:sz w:val="8"/>
          <w:szCs w:val="12"/>
        </w:rPr>
        <w:t>"</w:t>
      </w:r>
      <w:smartTag w:uri="urn:schemas-microsoft-com:office:smarttags" w:element="place">
        <w:smartTag w:uri="urn:schemas-microsoft-com:office:smarttags" w:element="City">
          <w:r w:rsidRPr="0081129C">
            <w:rPr>
              <w:rFonts w:eastAsia="Times New Roman"/>
              <w:sz w:val="8"/>
              <w:szCs w:val="12"/>
            </w:rPr>
            <w:t>Darwin</w:t>
          </w:r>
        </w:smartTag>
      </w:smartTag>
      <w:r w:rsidRPr="0081129C">
        <w:rPr>
          <w:rFonts w:eastAsia="Times New Roman"/>
          <w:sz w:val="8"/>
          <w:szCs w:val="12"/>
        </w:rPr>
        <w:t>'s new and revolutionary [reactionary] view," writes Australian scientist Michael Denton, "implied that all the diversity of life on Earth had resulted from natural and random processes and not, as previously believed, from the creative activity of God. The acceptance of this great claim and the consequent elimination of God from nature was to play a decisive role in the secularization of western society...."</w:t>
      </w:r>
      <w:r>
        <w:rPr>
          <w:rFonts w:eastAsia="Times New Roman"/>
          <w:sz w:val="8"/>
          <w:szCs w:val="12"/>
        </w:rPr>
        <w:t xml:space="preserve"> </w:t>
      </w:r>
      <w:r w:rsidRPr="0081129C">
        <w:rPr>
          <w:rFonts w:eastAsia="Times New Roman"/>
          <w:sz w:val="8"/>
          <w:szCs w:val="12"/>
        </w:rPr>
        <w:t>Further,</w:t>
      </w:r>
      <w:r w:rsidRPr="0081129C">
        <w:rPr>
          <w:rFonts w:eastAsia="Times New Roman"/>
          <w:sz w:val="16"/>
          <w:szCs w:val="24"/>
        </w:rPr>
        <w:t xml:space="preserve"> </w:t>
      </w:r>
      <w:r w:rsidRPr="0025477B">
        <w:rPr>
          <w:rFonts w:eastAsia="Times New Roman"/>
          <w:b/>
          <w:sz w:val="20"/>
          <w:szCs w:val="24"/>
          <w:u w:val="single"/>
        </w:rPr>
        <w:t xml:space="preserve">the </w:t>
      </w:r>
      <w:r w:rsidRPr="0081129C">
        <w:rPr>
          <w:rFonts w:eastAsia="Times New Roman"/>
          <w:b/>
          <w:sz w:val="20"/>
          <w:szCs w:val="24"/>
          <w:u w:val="single"/>
        </w:rPr>
        <w:t xml:space="preserve">"idea </w:t>
      </w:r>
      <w:r w:rsidRPr="00AA4080">
        <w:rPr>
          <w:rFonts w:eastAsia="Times New Roman"/>
          <w:b/>
          <w:sz w:val="20"/>
          <w:szCs w:val="24"/>
          <w:highlight w:val="green"/>
          <w:u w:val="single"/>
        </w:rPr>
        <w:t>of life as meaningless struggle" played a decisive role in the brutalization of the western world.</w:t>
      </w:r>
      <w:r w:rsidRPr="0081129C">
        <w:rPr>
          <w:rFonts w:eastAsia="Times New Roman"/>
          <w:b/>
          <w:sz w:val="20"/>
          <w:szCs w:val="24"/>
          <w:u w:val="single"/>
        </w:rPr>
        <w:t xml:space="preserve"> </w:t>
      </w:r>
      <w:r w:rsidRPr="00AA4080">
        <w:rPr>
          <w:rFonts w:eastAsia="Times New Roman"/>
          <w:b/>
          <w:sz w:val="20"/>
          <w:szCs w:val="24"/>
          <w:highlight w:val="green"/>
          <w:u w:val="single"/>
        </w:rPr>
        <w:t>Guided by the "scientific" ideas that "war is the health of the nation</w:t>
      </w:r>
      <w:r w:rsidRPr="0025477B">
        <w:rPr>
          <w:rFonts w:eastAsia="Times New Roman"/>
          <w:b/>
          <w:sz w:val="20"/>
          <w:szCs w:val="24"/>
          <w:u w:val="single"/>
        </w:rPr>
        <w:t>" and that the great threat to the state is over-population, the</w:t>
      </w:r>
      <w:r w:rsidRPr="0081129C">
        <w:rPr>
          <w:rFonts w:eastAsia="Times New Roman"/>
          <w:sz w:val="20"/>
          <w:szCs w:val="24"/>
        </w:rPr>
        <w:t xml:space="preserve"> </w:t>
      </w:r>
      <w:r w:rsidRPr="0081129C">
        <w:rPr>
          <w:rFonts w:eastAsia="Times New Roman"/>
          <w:sz w:val="8"/>
          <w:szCs w:val="8"/>
        </w:rPr>
        <w:t xml:space="preserve">rulers of late nineteenth century </w:t>
      </w:r>
      <w:smartTag w:uri="urn:schemas-microsoft-com:office:smarttags" w:element="place">
        <w:r w:rsidRPr="0081129C">
          <w:rPr>
            <w:rFonts w:eastAsia="Times New Roman"/>
            <w:sz w:val="8"/>
            <w:szCs w:val="8"/>
          </w:rPr>
          <w:t>Europe</w:t>
        </w:r>
      </w:smartTag>
      <w:r w:rsidRPr="0081129C">
        <w:rPr>
          <w:rFonts w:eastAsia="Times New Roman"/>
          <w:sz w:val="8"/>
          <w:szCs w:val="8"/>
        </w:rPr>
        <w:t xml:space="preserve"> precipitated the Age of Imperialism. </w:t>
      </w:r>
      <w:r w:rsidRPr="0025477B">
        <w:rPr>
          <w:rFonts w:eastAsia="Times New Roman"/>
          <w:b/>
          <w:sz w:val="20"/>
          <w:szCs w:val="24"/>
          <w:u w:val="single"/>
        </w:rPr>
        <w:t xml:space="preserve">After Darwin, the </w:t>
      </w:r>
      <w:r w:rsidRPr="00AA4080">
        <w:rPr>
          <w:rFonts w:eastAsia="Times New Roman"/>
          <w:b/>
          <w:sz w:val="20"/>
          <w:szCs w:val="24"/>
          <w:highlight w:val="green"/>
          <w:u w:val="single"/>
        </w:rPr>
        <w:t xml:space="preserve">nations </w:t>
      </w:r>
      <w:r w:rsidRPr="0025477B">
        <w:rPr>
          <w:rFonts w:eastAsia="Times New Roman"/>
          <w:b/>
          <w:sz w:val="20"/>
          <w:szCs w:val="24"/>
          <w:u w:val="single"/>
        </w:rPr>
        <w:t xml:space="preserve">of Europe </w:t>
      </w:r>
      <w:r w:rsidRPr="00AA4080">
        <w:rPr>
          <w:rFonts w:eastAsia="Times New Roman"/>
          <w:b/>
          <w:sz w:val="20"/>
          <w:szCs w:val="24"/>
          <w:highlight w:val="green"/>
          <w:u w:val="single"/>
        </w:rPr>
        <w:t>found themselves with "surplus populations.</w:t>
      </w:r>
      <w:r w:rsidRPr="0025477B">
        <w:rPr>
          <w:rFonts w:eastAsia="Times New Roman"/>
          <w:b/>
          <w:sz w:val="20"/>
          <w:szCs w:val="24"/>
          <w:u w:val="single"/>
        </w:rPr>
        <w:t xml:space="preserve">" Nation after nation entered the race to acquire foreign lands. The motive was not greed, it was "survival." The </w:t>
      </w:r>
      <w:r w:rsidRPr="00AA4080">
        <w:rPr>
          <w:rFonts w:eastAsia="Times New Roman"/>
          <w:b/>
          <w:sz w:val="20"/>
          <w:szCs w:val="24"/>
          <w:highlight w:val="green"/>
          <w:u w:val="single"/>
        </w:rPr>
        <w:t>nations that would survive into the future</w:t>
      </w:r>
      <w:r w:rsidRPr="0025477B">
        <w:rPr>
          <w:rFonts w:eastAsia="Times New Roman"/>
          <w:b/>
          <w:sz w:val="20"/>
          <w:szCs w:val="24"/>
          <w:u w:val="single"/>
        </w:rPr>
        <w:t xml:space="preserve">, it was believed, </w:t>
      </w:r>
      <w:r w:rsidRPr="00AA4080">
        <w:rPr>
          <w:rFonts w:eastAsia="Times New Roman"/>
          <w:b/>
          <w:sz w:val="20"/>
          <w:szCs w:val="24"/>
          <w:highlight w:val="green"/>
          <w:u w:val="single"/>
        </w:rPr>
        <w:t>would be those in possession of vast tracts of land for</w:t>
      </w:r>
      <w:r w:rsidRPr="0025477B">
        <w:rPr>
          <w:rFonts w:eastAsia="Times New Roman"/>
          <w:b/>
          <w:sz w:val="20"/>
          <w:szCs w:val="24"/>
          <w:u w:val="single"/>
        </w:rPr>
        <w:t xml:space="preserve"> the </w:t>
      </w:r>
      <w:r w:rsidRPr="00AA4080">
        <w:rPr>
          <w:rFonts w:eastAsia="Times New Roman"/>
          <w:b/>
          <w:sz w:val="20"/>
          <w:szCs w:val="24"/>
          <w:highlight w:val="green"/>
          <w:u w:val="single"/>
        </w:rPr>
        <w:t>dumping of surplus population</w:t>
      </w:r>
      <w:r w:rsidRPr="0025477B">
        <w:rPr>
          <w:rFonts w:eastAsia="Times New Roman"/>
          <w:b/>
          <w:sz w:val="20"/>
          <w:szCs w:val="24"/>
          <w:u w:val="single"/>
        </w:rPr>
        <w:t>.</w:t>
      </w:r>
      <w:r>
        <w:rPr>
          <w:rFonts w:eastAsia="Times New Roman"/>
          <w:sz w:val="20"/>
          <w:szCs w:val="24"/>
        </w:rPr>
        <w:t xml:space="preserve"> </w:t>
      </w:r>
      <w:r w:rsidRPr="0025477B">
        <w:rPr>
          <w:rFonts w:eastAsia="Times New Roman"/>
          <w:b/>
          <w:sz w:val="20"/>
          <w:szCs w:val="24"/>
          <w:u w:val="single"/>
        </w:rPr>
        <w:t xml:space="preserve">In a very short time, all </w:t>
      </w:r>
      <w:r w:rsidRPr="00AA4080">
        <w:rPr>
          <w:rFonts w:eastAsia="Times New Roman"/>
          <w:b/>
          <w:sz w:val="20"/>
          <w:szCs w:val="24"/>
          <w:highlight w:val="green"/>
          <w:u w:val="single"/>
        </w:rPr>
        <w:t>of Africa was carved up by the European powers</w:t>
      </w:r>
      <w:r w:rsidRPr="0081129C">
        <w:rPr>
          <w:rFonts w:eastAsia="Times New Roman"/>
          <w:sz w:val="8"/>
          <w:szCs w:val="12"/>
          <w:u w:val="single"/>
        </w:rPr>
        <w:t xml:space="preserve">. </w:t>
      </w:r>
      <w:r w:rsidRPr="0081129C">
        <w:rPr>
          <w:rFonts w:eastAsia="Times New Roman"/>
          <w:sz w:val="8"/>
          <w:szCs w:val="12"/>
        </w:rPr>
        <w:t>Aboriginal peoples of that continent who objected to slavery were destroyed. Many great tribes, tribes that for thousands of years existed in balance with the environment, were eradicated.</w:t>
      </w:r>
      <w:r w:rsidRPr="0081129C">
        <w:rPr>
          <w:rFonts w:eastAsia="Times New Roman"/>
          <w:sz w:val="16"/>
          <w:szCs w:val="24"/>
        </w:rPr>
        <w:t xml:space="preserve"> </w:t>
      </w:r>
      <w:r w:rsidRPr="00AA4080">
        <w:rPr>
          <w:rFonts w:eastAsia="Times New Roman"/>
          <w:b/>
          <w:sz w:val="20"/>
          <w:szCs w:val="24"/>
          <w:highlight w:val="green"/>
          <w:u w:val="single"/>
        </w:rPr>
        <w:t>It was the "African Holocaust</w:t>
      </w:r>
      <w:r w:rsidRPr="0025477B">
        <w:rPr>
          <w:rFonts w:eastAsia="Times New Roman"/>
          <w:b/>
          <w:sz w:val="20"/>
          <w:szCs w:val="24"/>
          <w:u w:val="single"/>
        </w:rPr>
        <w:t>." Today, the holocaust continues.</w:t>
      </w:r>
      <w:r>
        <w:rPr>
          <w:rFonts w:eastAsia="Times New Roman"/>
          <w:b/>
          <w:sz w:val="20"/>
          <w:szCs w:val="24"/>
          <w:u w:val="single"/>
        </w:rPr>
        <w:t xml:space="preserve"> </w:t>
      </w:r>
      <w:r w:rsidRPr="0081129C">
        <w:rPr>
          <w:rFonts w:eastAsia="Times New Roman"/>
          <w:sz w:val="8"/>
          <w:szCs w:val="12"/>
        </w:rPr>
        <w:t xml:space="preserve">Competition for empire (i.e. the possession of colonies for the dumping of surplus population) was a major cause of World War I. In 1901, Arthur Dix, the editor of two </w:t>
      </w:r>
      <w:smartTag w:uri="urn:schemas-microsoft-com:office:smarttags" w:element="place">
        <w:smartTag w:uri="urn:schemas-microsoft-com:office:smarttags" w:element="State">
          <w:r w:rsidRPr="0081129C">
            <w:rPr>
              <w:rFonts w:eastAsia="Times New Roman"/>
              <w:sz w:val="8"/>
              <w:szCs w:val="12"/>
            </w:rPr>
            <w:t>Berlin</w:t>
          </w:r>
        </w:smartTag>
      </w:smartTag>
      <w:r w:rsidRPr="0081129C">
        <w:rPr>
          <w:rFonts w:eastAsia="Times New Roman"/>
          <w:sz w:val="8"/>
          <w:szCs w:val="12"/>
        </w:rPr>
        <w:t xml:space="preserve"> journals, wrote: "A timorous people, which knows not how to use its elbows, may of course put a stop to the increase of population--it might find things too narrow at home.</w:t>
      </w:r>
      <w:r w:rsidRPr="0081129C">
        <w:rPr>
          <w:rFonts w:eastAsia="Times New Roman"/>
          <w:sz w:val="16"/>
          <w:szCs w:val="24"/>
        </w:rPr>
        <w:t xml:space="preserve"> </w:t>
      </w:r>
      <w:r w:rsidRPr="0025477B">
        <w:rPr>
          <w:rFonts w:eastAsia="Times New Roman"/>
          <w:b/>
          <w:sz w:val="20"/>
          <w:szCs w:val="24"/>
          <w:u w:val="single"/>
        </w:rPr>
        <w:t>The superfluity of population might find no economic existence</w:t>
      </w:r>
      <w:r w:rsidRPr="0081129C">
        <w:rPr>
          <w:rFonts w:eastAsia="Times New Roman"/>
          <w:sz w:val="20"/>
          <w:szCs w:val="24"/>
        </w:rPr>
        <w:t xml:space="preserve">. A </w:t>
      </w:r>
      <w:r w:rsidRPr="0081129C">
        <w:rPr>
          <w:rFonts w:eastAsia="Times New Roman"/>
          <w:sz w:val="8"/>
          <w:szCs w:val="12"/>
        </w:rPr>
        <w:t>people happy in its future, however, knows nothing of artificial limitation; its only care can be to find room on the globe for a livelihood for other members of its own race."</w:t>
      </w:r>
      <w:r>
        <w:rPr>
          <w:rFonts w:eastAsia="Times New Roman"/>
          <w:sz w:val="8"/>
          <w:szCs w:val="12"/>
        </w:rPr>
        <w:t xml:space="preserve"> </w:t>
      </w:r>
      <w:r w:rsidRPr="0081129C">
        <w:rPr>
          <w:rFonts w:eastAsia="Times New Roman"/>
          <w:sz w:val="8"/>
          <w:szCs w:val="12"/>
        </w:rPr>
        <w:t xml:space="preserve">In </w:t>
      </w:r>
      <w:smartTag w:uri="urn:schemas-microsoft-com:office:smarttags" w:element="country-region">
        <w:r w:rsidRPr="0081129C">
          <w:rPr>
            <w:rFonts w:eastAsia="Times New Roman"/>
            <w:sz w:val="8"/>
            <w:szCs w:val="12"/>
          </w:rPr>
          <w:t>Britain</w:t>
        </w:r>
      </w:smartTag>
      <w:r w:rsidRPr="0081129C">
        <w:rPr>
          <w:rFonts w:eastAsia="Times New Roman"/>
          <w:sz w:val="8"/>
          <w:szCs w:val="12"/>
        </w:rPr>
        <w:t xml:space="preserve"> as </w:t>
      </w:r>
      <w:smartTag w:uri="urn:schemas-microsoft-com:office:smarttags" w:element="country-region">
        <w:r w:rsidRPr="0081129C">
          <w:rPr>
            <w:rFonts w:eastAsia="Times New Roman"/>
            <w:sz w:val="8"/>
            <w:szCs w:val="12"/>
          </w:rPr>
          <w:t>Germany</w:t>
        </w:r>
      </w:smartTag>
      <w:r w:rsidRPr="0081129C">
        <w:rPr>
          <w:rFonts w:eastAsia="Times New Roman"/>
          <w:sz w:val="8"/>
          <w:szCs w:val="12"/>
        </w:rPr>
        <w:t xml:space="preserve">'s Vassal (1912), Social Darwinist (and retired German general) F. von Bernhardi writes, "In the interest of the world's civilization it is our duty to enlarge </w:t>
      </w:r>
      <w:smartTag w:uri="urn:schemas-microsoft-com:office:smarttags" w:element="place">
        <w:smartTag w:uri="urn:schemas-microsoft-com:office:smarttags" w:element="country-region">
          <w:r w:rsidRPr="0081129C">
            <w:rPr>
              <w:rFonts w:eastAsia="Times New Roman"/>
              <w:sz w:val="8"/>
              <w:szCs w:val="12"/>
            </w:rPr>
            <w:t>Germany</w:t>
          </w:r>
        </w:smartTag>
      </w:smartTag>
      <w:r w:rsidRPr="0081129C">
        <w:rPr>
          <w:rFonts w:eastAsia="Times New Roman"/>
          <w:sz w:val="8"/>
          <w:szCs w:val="12"/>
        </w:rPr>
        <w:t>'s colonial empire. Thus alone can we politically, or at least nationally, unite the German civilization throughout the world, for only then will they recognize that German civilization is the most necessary factor in human progress. We must endeavor to acquire new territories throughout the world by all means in our power, because we must preserve to Germany the millions of Germans who will be born in the future, and we must provide for them food and employment. They ought to be enabled to live under a German sky, and to lead a German life."</w:t>
      </w:r>
      <w:r>
        <w:rPr>
          <w:rFonts w:eastAsia="Times New Roman"/>
          <w:sz w:val="8"/>
          <w:szCs w:val="12"/>
        </w:rPr>
        <w:t xml:space="preserve"> </w:t>
      </w:r>
      <w:r w:rsidRPr="00AA4080">
        <w:rPr>
          <w:rFonts w:eastAsia="Times New Roman"/>
          <w:b/>
          <w:sz w:val="20"/>
          <w:szCs w:val="24"/>
          <w:highlight w:val="green"/>
          <w:u w:val="single"/>
        </w:rPr>
        <w:t>Given such attitudes</w:t>
      </w:r>
      <w:r w:rsidRPr="00AA4080">
        <w:rPr>
          <w:rFonts w:eastAsia="Times New Roman"/>
          <w:sz w:val="20"/>
          <w:szCs w:val="24"/>
          <w:highlight w:val="green"/>
        </w:rPr>
        <w:t xml:space="preserve"> </w:t>
      </w:r>
      <w:r w:rsidRPr="0081129C">
        <w:rPr>
          <w:rFonts w:eastAsia="Times New Roman"/>
          <w:sz w:val="8"/>
          <w:szCs w:val="12"/>
        </w:rPr>
        <w:t xml:space="preserve">(not only in </w:t>
      </w:r>
      <w:smartTag w:uri="urn:schemas-microsoft-com:office:smarttags" w:element="country-region">
        <w:r w:rsidRPr="0081129C">
          <w:rPr>
            <w:rFonts w:eastAsia="Times New Roman"/>
            <w:sz w:val="8"/>
            <w:szCs w:val="12"/>
          </w:rPr>
          <w:t>Germany</w:t>
        </w:r>
      </w:smartTag>
      <w:r w:rsidRPr="0081129C">
        <w:rPr>
          <w:rFonts w:eastAsia="Times New Roman"/>
          <w:sz w:val="8"/>
          <w:szCs w:val="12"/>
        </w:rPr>
        <w:t xml:space="preserve">, but throughout </w:t>
      </w:r>
      <w:smartTag w:uri="urn:schemas-microsoft-com:office:smarttags" w:element="place">
        <w:r w:rsidRPr="0081129C">
          <w:rPr>
            <w:rFonts w:eastAsia="Times New Roman"/>
            <w:sz w:val="8"/>
            <w:szCs w:val="12"/>
          </w:rPr>
          <w:t>Europe</w:t>
        </w:r>
      </w:smartTag>
      <w:r w:rsidRPr="0081129C">
        <w:rPr>
          <w:rFonts w:eastAsia="Times New Roman"/>
          <w:sz w:val="8"/>
          <w:szCs w:val="12"/>
        </w:rPr>
        <w:t>),</w:t>
      </w:r>
      <w:r w:rsidRPr="0081129C">
        <w:rPr>
          <w:rFonts w:eastAsia="Times New Roman"/>
          <w:sz w:val="16"/>
          <w:szCs w:val="24"/>
        </w:rPr>
        <w:t xml:space="preserve"> </w:t>
      </w:r>
      <w:r w:rsidRPr="00AA4080">
        <w:rPr>
          <w:rFonts w:eastAsia="Times New Roman"/>
          <w:b/>
          <w:sz w:val="20"/>
          <w:szCs w:val="24"/>
          <w:highlight w:val="green"/>
          <w:u w:val="single"/>
        </w:rPr>
        <w:t>war became inevitable</w:t>
      </w:r>
      <w:r w:rsidRPr="0025477B">
        <w:rPr>
          <w:rFonts w:eastAsia="Times New Roman"/>
          <w:b/>
          <w:sz w:val="20"/>
          <w:szCs w:val="24"/>
          <w:u w:val="single"/>
        </w:rPr>
        <w:t>. It became inevitable for another reason as well: War was viewed by Bernhardi and other influential hard-core Social Darwinists as an "indispensable regulator" of populations. "If it were not for war," Bernhardi writes, "we should probably find that inferior and degenerate races would overcome healthy and youthful ones by their wealth and their numbers. The generative importance of war lies in this, that it causes selection, and thus war becomes a biological necessity."</w:t>
      </w:r>
      <w:r>
        <w:rPr>
          <w:rFonts w:eastAsia="Times New Roman"/>
          <w:b/>
          <w:sz w:val="20"/>
          <w:szCs w:val="24"/>
          <w:u w:val="single"/>
        </w:rPr>
        <w:t xml:space="preserve"> </w:t>
      </w:r>
      <w:r w:rsidRPr="0081129C">
        <w:rPr>
          <w:rFonts w:eastAsia="Times New Roman"/>
          <w:sz w:val="8"/>
          <w:szCs w:val="12"/>
        </w:rPr>
        <w:t>In the twentieth century,</w:t>
      </w:r>
      <w:r w:rsidRPr="0081129C">
        <w:rPr>
          <w:rFonts w:eastAsia="Times New Roman"/>
          <w:sz w:val="16"/>
          <w:szCs w:val="24"/>
        </w:rPr>
        <w:t xml:space="preserve"> </w:t>
      </w:r>
      <w:r w:rsidRPr="0025477B">
        <w:rPr>
          <w:rFonts w:eastAsia="Times New Roman"/>
          <w:b/>
          <w:sz w:val="20"/>
          <w:szCs w:val="24"/>
          <w:u w:val="single"/>
        </w:rPr>
        <w:t>the Malthus-Darwin doctrine conditioned a struggle for power on an unprecedented scale. The twentieth century is the most bloody, the most brutal on record. For the first time, the principal targets of war became populations.</w:t>
      </w:r>
      <w:r>
        <w:rPr>
          <w:rFonts w:eastAsia="Times New Roman"/>
          <w:sz w:val="20"/>
          <w:szCs w:val="24"/>
        </w:rPr>
        <w:t xml:space="preserve"> </w:t>
      </w:r>
      <w:r w:rsidRPr="0081129C">
        <w:rPr>
          <w:rFonts w:eastAsia="Times New Roman"/>
          <w:sz w:val="8"/>
          <w:szCs w:val="12"/>
        </w:rPr>
        <w:t>The Concept of Mutual Aid and Cooperation</w:t>
      </w:r>
      <w:r>
        <w:rPr>
          <w:rFonts w:eastAsia="Times New Roman"/>
          <w:sz w:val="8"/>
          <w:szCs w:val="12"/>
        </w:rPr>
        <w:t xml:space="preserve"> </w:t>
      </w:r>
      <w:r w:rsidRPr="0081129C">
        <w:rPr>
          <w:rFonts w:eastAsia="Times New Roman"/>
          <w:sz w:val="8"/>
          <w:szCs w:val="12"/>
        </w:rPr>
        <w:t>One who had attempted to stop the carnage was the Russian naturalist and evolutionist Petr Kropotkin. In the last decades of the nineteenth century, Kropotkin argued the view that the key to evolutionary progress is not conflict, but cooperation. In his years of research in Siberian and elsewhere, Kropotkin maintained, he failed to find "that bitter struggle for existence, among animals belonging to the same species, which was considered by most Darwinists (though not always by Darwin himself) as the dominant characteristic of the struggle for life, and the main factor of evolution. "If we ask Nature," Kropotkin writes, "Who are the fittest: those who are continually at war with each other, or those who support one another?" we at once see that those animals which acquire habits of mutual aid are undoubtedly the fittest. They have more chances to survive, and they attain, in their respective classes, the highest development of the intelligence and bodily organization...."</w:t>
      </w:r>
      <w:r>
        <w:rPr>
          <w:rFonts w:eastAsia="Times New Roman"/>
          <w:sz w:val="8"/>
          <w:szCs w:val="12"/>
        </w:rPr>
        <w:t xml:space="preserve"> </w:t>
      </w:r>
      <w:r w:rsidRPr="0081129C">
        <w:rPr>
          <w:rFonts w:eastAsia="Times New Roman"/>
          <w:sz w:val="8"/>
          <w:szCs w:val="12"/>
        </w:rPr>
        <w:t>In 1902, Kropotkin published Mutual Aid--A Factor of Evolution, a thorough, scientific refutation of the idea that struggle for survival is the source of evolutionary progress. It was too late. The Social Darwinists were in command of the field, and they were demanding war. In 1914, the despairing Kropotkin wrote: "When the present war began, involving nearly all Europe in a terrible struggle, and this struggle assumed ... a never yet known character of wholesale destruction of life among the non-combatants and pillage of the means of subsistence of the civil population, 'struggle for existence' became the favorite explanation with those who tried to find an excuse for these horrors."</w:t>
      </w:r>
      <w:r>
        <w:rPr>
          <w:rFonts w:eastAsia="Times New Roman"/>
          <w:sz w:val="8"/>
          <w:szCs w:val="12"/>
        </w:rPr>
        <w:t xml:space="preserve"> </w:t>
      </w:r>
      <w:r w:rsidRPr="0081129C">
        <w:rPr>
          <w:rFonts w:eastAsia="Times New Roman"/>
          <w:sz w:val="8"/>
          <w:szCs w:val="12"/>
        </w:rPr>
        <w:t>Applied Darwinism and the Nazi Reich</w:t>
      </w:r>
      <w:r>
        <w:rPr>
          <w:rFonts w:eastAsia="Times New Roman"/>
          <w:sz w:val="8"/>
          <w:szCs w:val="12"/>
        </w:rPr>
        <w:t xml:space="preserve"> </w:t>
      </w:r>
      <w:r w:rsidRPr="0081129C">
        <w:rPr>
          <w:rFonts w:eastAsia="Times New Roman"/>
          <w:sz w:val="8"/>
          <w:szCs w:val="12"/>
        </w:rPr>
        <w:t>As we all know, the First World War was only the beginning of the horrors. For many twentieth century leaders, "genocide" was regarded as a legitimate tool of state policy. "National Socialism," said Nazi Deputy Party leader Rudolf Hess in 1934, is nothing but applied biology." The third premise of classical Darwinism became the foundation of the Third Reich.</w:t>
      </w:r>
      <w:r>
        <w:rPr>
          <w:rFonts w:eastAsia="Times New Roman"/>
          <w:sz w:val="8"/>
          <w:szCs w:val="12"/>
        </w:rPr>
        <w:t xml:space="preserve"> </w:t>
      </w:r>
      <w:r w:rsidRPr="0081129C">
        <w:rPr>
          <w:rFonts w:eastAsia="Times New Roman"/>
          <w:sz w:val="8"/>
          <w:szCs w:val="12"/>
        </w:rPr>
        <w:t>"</w:t>
      </w:r>
      <w:r w:rsidRPr="0081129C">
        <w:rPr>
          <w:rFonts w:eastAsia="Times New Roman"/>
          <w:sz w:val="8"/>
          <w:szCs w:val="12"/>
          <w:u w:val="single"/>
        </w:rPr>
        <w:t>The</w:t>
      </w:r>
      <w:r w:rsidRPr="0081129C">
        <w:rPr>
          <w:rFonts w:eastAsia="Times New Roman"/>
          <w:sz w:val="8"/>
          <w:szCs w:val="12"/>
        </w:rPr>
        <w:t xml:space="preserve"> entire Nazi regime," writes Robert Jay Lifton, "</w:t>
      </w:r>
      <w:r w:rsidRPr="0025477B">
        <w:rPr>
          <w:rFonts w:eastAsia="Times New Roman"/>
          <w:b/>
          <w:sz w:val="20"/>
          <w:szCs w:val="24"/>
          <w:u w:val="single"/>
        </w:rPr>
        <w:t>was built on a biomedical vision that required the kind of racial purification that would progress from sterilization to extensive killing</w:t>
      </w:r>
      <w:r w:rsidRPr="0081129C">
        <w:rPr>
          <w:rFonts w:eastAsia="Times New Roman"/>
          <w:sz w:val="8"/>
          <w:szCs w:val="12"/>
        </w:rPr>
        <w:t>." As early as the publication of Mein Kampf (1924-26), Lifton indicates,</w:t>
      </w:r>
      <w:r w:rsidRPr="0081129C">
        <w:rPr>
          <w:rFonts w:eastAsia="Times New Roman"/>
          <w:sz w:val="16"/>
          <w:szCs w:val="24"/>
        </w:rPr>
        <w:t xml:space="preserve"> </w:t>
      </w:r>
      <w:r w:rsidRPr="0081129C">
        <w:rPr>
          <w:rFonts w:eastAsia="Times New Roman"/>
          <w:sz w:val="20"/>
          <w:szCs w:val="24"/>
        </w:rPr>
        <w:t>"</w:t>
      </w:r>
      <w:r w:rsidRPr="0025477B">
        <w:rPr>
          <w:rFonts w:eastAsia="Times New Roman"/>
          <w:b/>
          <w:sz w:val="20"/>
          <w:szCs w:val="24"/>
          <w:u w:val="single"/>
        </w:rPr>
        <w:t>Hitler had declared the sacred racial mission of the German people to be 'assembling and preserving the most valuable stocks of basic racial elements [and].... slowly and severely raising them to a dominant position.'..." For Hitler, the most famous of the twentieth century Social Darwinist politicos, the stakes were absolute: "If the power to fight for one's own health is no longer present, the right to live in this world of struggle ends."</w:t>
      </w:r>
      <w:r>
        <w:rPr>
          <w:rFonts w:eastAsia="Times New Roman"/>
          <w:b/>
          <w:sz w:val="20"/>
          <w:szCs w:val="24"/>
          <w:u w:val="single"/>
        </w:rPr>
        <w:t xml:space="preserve"> </w:t>
      </w:r>
      <w:r w:rsidRPr="0081129C">
        <w:rPr>
          <w:rFonts w:eastAsia="Times New Roman"/>
          <w:sz w:val="8"/>
          <w:szCs w:val="12"/>
        </w:rPr>
        <w:t>Annihilation "In the Name of Survival"</w:t>
      </w:r>
      <w:r>
        <w:rPr>
          <w:rFonts w:eastAsia="Times New Roman"/>
          <w:sz w:val="8"/>
          <w:szCs w:val="12"/>
        </w:rPr>
        <w:t xml:space="preserve"> </w:t>
      </w:r>
      <w:r w:rsidRPr="0081129C">
        <w:rPr>
          <w:rFonts w:eastAsia="Times New Roman"/>
          <w:sz w:val="8"/>
          <w:szCs w:val="12"/>
        </w:rPr>
        <w:t>By the middle of our Malthusian century,</w:t>
      </w:r>
      <w:r w:rsidRPr="0081129C">
        <w:rPr>
          <w:rFonts w:eastAsia="Times New Roman"/>
          <w:sz w:val="16"/>
          <w:szCs w:val="24"/>
        </w:rPr>
        <w:t xml:space="preserve"> </w:t>
      </w:r>
      <w:r w:rsidRPr="0025477B">
        <w:rPr>
          <w:rFonts w:eastAsia="Times New Roman"/>
          <w:b/>
          <w:sz w:val="20"/>
          <w:szCs w:val="24"/>
          <w:u w:val="single"/>
        </w:rPr>
        <w:t xml:space="preserve">the </w:t>
      </w:r>
      <w:r w:rsidRPr="00AA4080">
        <w:rPr>
          <w:rFonts w:eastAsia="Times New Roman"/>
          <w:b/>
          <w:sz w:val="20"/>
          <w:szCs w:val="24"/>
          <w:highlight w:val="green"/>
          <w:u w:val="single"/>
        </w:rPr>
        <w:t>great "Superpowers</w:t>
      </w:r>
      <w:r w:rsidRPr="0025477B">
        <w:rPr>
          <w:rFonts w:eastAsia="Times New Roman"/>
          <w:b/>
          <w:sz w:val="20"/>
          <w:szCs w:val="24"/>
          <w:u w:val="single"/>
        </w:rPr>
        <w:t xml:space="preserve">"--the winners of the struggle for dominance--were </w:t>
      </w:r>
      <w:r w:rsidRPr="00AA4080">
        <w:rPr>
          <w:rFonts w:eastAsia="Times New Roman"/>
          <w:b/>
          <w:sz w:val="20"/>
          <w:szCs w:val="24"/>
          <w:highlight w:val="green"/>
          <w:u w:val="single"/>
        </w:rPr>
        <w:t>threatening the annihilation of the entire planet ... in the name of survival</w:t>
      </w:r>
      <w:r w:rsidRPr="0081129C">
        <w:rPr>
          <w:rFonts w:eastAsia="Times New Roman"/>
          <w:b/>
          <w:sz w:val="20"/>
          <w:szCs w:val="24"/>
          <w:u w:val="single"/>
        </w:rPr>
        <w:t>.</w:t>
      </w:r>
    </w:p>
    <w:p w14:paraId="776926CB" w14:textId="1D662E33" w:rsidR="0025477B" w:rsidRPr="0025477B" w:rsidRDefault="0025477B" w:rsidP="0025477B">
      <w:pPr>
        <w:rPr>
          <w:rFonts w:eastAsia="Times New Roman"/>
          <w:sz w:val="8"/>
          <w:szCs w:val="12"/>
        </w:rPr>
      </w:pPr>
      <w:r w:rsidRPr="0081129C">
        <w:rPr>
          <w:rFonts w:eastAsia="Times New Roman"/>
          <w:sz w:val="8"/>
          <w:szCs w:val="12"/>
        </w:rPr>
        <w:t>"The twentieth century would be incomprehensible without the Darwinian revolution," writes Michael Denton. "The social and political currents which have swept the world in the past eighty years would not have been possible without its intellectual sanction... ."49 Among the "currents which have swept the world," we may list ... Imperialism, the mad rush for empire in the late nineteenth century and early twentieth; the rise in the twentieth century of various forms of socialism premised on the idea that the first responsibility of the state is population control, a responsibility inevitably involving emphasis on the elimination of supposedly defective peoples; the First and Second World Wars; the so-called Cold War; and the numerous late twentieth century "hot" wars.</w:t>
      </w:r>
    </w:p>
    <w:p w14:paraId="18023AA0" w14:textId="02C293D7" w:rsidR="0025477B" w:rsidRPr="0081129C" w:rsidRDefault="0025477B" w:rsidP="0025477B">
      <w:pPr>
        <w:pStyle w:val="Heading3"/>
        <w:rPr>
          <w:rFonts w:eastAsia="Times New Roman"/>
        </w:rPr>
      </w:pPr>
      <w:r w:rsidRPr="0081129C">
        <w:rPr>
          <w:rFonts w:eastAsia="Times New Roman"/>
        </w:rPr>
        <w:br w:type="page"/>
      </w:r>
      <w:r>
        <w:rPr>
          <w:rFonts w:eastAsia="Times New Roman"/>
        </w:rPr>
        <w:t>Not Falsifiable</w:t>
      </w:r>
    </w:p>
    <w:p w14:paraId="288FCFC9" w14:textId="77777777" w:rsidR="0025477B" w:rsidRPr="0081129C" w:rsidRDefault="0025477B" w:rsidP="0025477B"/>
    <w:p w14:paraId="30232CAF" w14:textId="5B4DAE3E" w:rsidR="0025477B" w:rsidRDefault="0025477B" w:rsidP="0025477B">
      <w:pPr>
        <w:pStyle w:val="Heading4"/>
      </w:pPr>
      <w:r w:rsidRPr="0025477B">
        <w:t>bataille’s dogmatic assertions are not testable or falsifialbe—he just asserts his ideas without any empirical support.</w:t>
      </w:r>
    </w:p>
    <w:p w14:paraId="4E227470" w14:textId="77777777" w:rsidR="0025477B" w:rsidRPr="0025477B" w:rsidRDefault="0025477B" w:rsidP="0025477B"/>
    <w:p w14:paraId="222A60BF" w14:textId="7F6694C4" w:rsidR="0025477B" w:rsidRPr="0025477B" w:rsidRDefault="0025477B" w:rsidP="0025477B">
      <w:pPr>
        <w:rPr>
          <w:rStyle w:val="Style13ptBold"/>
        </w:rPr>
      </w:pPr>
      <w:r w:rsidRPr="00AA4080">
        <w:rPr>
          <w:rStyle w:val="Style13ptBold"/>
          <w:highlight w:val="green"/>
        </w:rPr>
        <w:t>Boldt-Irons ‘9</w:t>
      </w:r>
      <w:r w:rsidRPr="0025477B">
        <w:rPr>
          <w:rStyle w:val="Style13ptBold"/>
        </w:rPr>
        <w:t xml:space="preserve">5 </w:t>
      </w:r>
    </w:p>
    <w:p w14:paraId="5AFDF567" w14:textId="4ECE4C30" w:rsidR="0025477B" w:rsidRPr="0025477B" w:rsidRDefault="0025477B" w:rsidP="0025477B">
      <w:r w:rsidRPr="0025477B">
        <w:t>(Leslie Anne “On Bataille: Critical Essays” pg.4)</w:t>
      </w:r>
    </w:p>
    <w:p w14:paraId="5BBC6920" w14:textId="77777777" w:rsidR="0025477B" w:rsidRPr="0025477B" w:rsidRDefault="0025477B" w:rsidP="0025477B">
      <w:pPr>
        <w:rPr>
          <w:b/>
          <w:u w:val="single"/>
        </w:rPr>
      </w:pPr>
      <w:r w:rsidRPr="0081129C">
        <w:t xml:space="preserve">A second early and noteworthy response may be found in Sartre’s article "Un Nouveau mystique." In the first section of this text, Sartre accuses </w:t>
      </w:r>
      <w:r w:rsidRPr="0025477B">
        <w:rPr>
          <w:b/>
          <w:u w:val="single"/>
        </w:rPr>
        <w:t xml:space="preserve">Bataille of putting forward a "totalitarian thought," one that is "syncretic" in approach. </w:t>
      </w:r>
      <w:r w:rsidRPr="0081129C">
        <w:t>Sartre writes: "</w:t>
      </w:r>
      <w:r w:rsidRPr="0025477B">
        <w:rPr>
          <w:b/>
          <w:u w:val="single"/>
        </w:rPr>
        <w:t>In contrast to the analytic processes of philosophers</w:t>
      </w:r>
      <w:r w:rsidRPr="0081129C">
        <w:t xml:space="preserve">, one might say that </w:t>
      </w:r>
      <w:r w:rsidRPr="00AA4080">
        <w:rPr>
          <w:b/>
          <w:highlight w:val="green"/>
          <w:u w:val="single"/>
        </w:rPr>
        <w:t>Bataille's</w:t>
      </w:r>
      <w:r w:rsidRPr="00AA4080">
        <w:rPr>
          <w:highlight w:val="green"/>
        </w:rPr>
        <w:t xml:space="preserve"> </w:t>
      </w:r>
      <w:r w:rsidRPr="0025477B">
        <w:rPr>
          <w:b/>
          <w:u w:val="single"/>
        </w:rPr>
        <w:t xml:space="preserve">book </w:t>
      </w:r>
      <w:r w:rsidRPr="00AA4080">
        <w:rPr>
          <w:b/>
          <w:highlight w:val="green"/>
          <w:u w:val="single"/>
        </w:rPr>
        <w:t>presents itself as the result of a totalitarian thought</w:t>
      </w:r>
      <w:r w:rsidRPr="0081129C">
        <w:t xml:space="preserve">" (149). According to Sartre, </w:t>
      </w:r>
      <w:r w:rsidRPr="00AA4080">
        <w:rPr>
          <w:b/>
          <w:highlight w:val="green"/>
          <w:u w:val="single"/>
        </w:rPr>
        <w:t>Bataille's thought "does not construct itself</w:t>
      </w:r>
      <w:r w:rsidRPr="0025477B">
        <w:rPr>
          <w:b/>
          <w:u w:val="single"/>
        </w:rPr>
        <w:t xml:space="preserve">, does not progressively enrich itself, </w:t>
      </w:r>
      <w:r w:rsidRPr="00AA4080">
        <w:rPr>
          <w:b/>
          <w:highlight w:val="green"/>
          <w:u w:val="single"/>
        </w:rPr>
        <w:t>but</w:t>
      </w:r>
      <w:r w:rsidRPr="0025477B">
        <w:rPr>
          <w:b/>
          <w:u w:val="single"/>
        </w:rPr>
        <w:t xml:space="preserve">, indivisible and almost ineffable, it is level with the surface of each aphorism, such that each one of them presents </w:t>
      </w:r>
      <w:r w:rsidRPr="00AA4080">
        <w:rPr>
          <w:b/>
          <w:highlight w:val="green"/>
          <w:u w:val="single"/>
        </w:rPr>
        <w:t>us with the same comp</w:t>
      </w:r>
      <w:r w:rsidRPr="0025477B">
        <w:rPr>
          <w:b/>
          <w:u w:val="single"/>
        </w:rPr>
        <w:t xml:space="preserve">lex and formidable </w:t>
      </w:r>
      <w:r w:rsidRPr="00AA4080">
        <w:rPr>
          <w:b/>
          <w:highlight w:val="green"/>
          <w:u w:val="single"/>
        </w:rPr>
        <w:t>meaning seen from a particular light"</w:t>
      </w:r>
      <w:r w:rsidRPr="0081129C">
        <w:t xml:space="preserve"> (149).  Sartre seems to be accusing Bataille of not being systematic, of not elaborating a system beginning from founding principles. He appears to be dissatisfied with the exposition of </w:t>
      </w:r>
      <w:r w:rsidRPr="00AA4080">
        <w:rPr>
          <w:b/>
          <w:highlight w:val="green"/>
          <w:u w:val="single"/>
        </w:rPr>
        <w:t>Bataille's thought</w:t>
      </w:r>
      <w:r w:rsidRPr="00AA4080">
        <w:rPr>
          <w:highlight w:val="green"/>
        </w:rPr>
        <w:t xml:space="preserve"> </w:t>
      </w:r>
      <w:r w:rsidRPr="0081129C">
        <w:t xml:space="preserve">because it </w:t>
      </w:r>
      <w:r w:rsidRPr="00AA4080">
        <w:rPr>
          <w:b/>
          <w:highlight w:val="green"/>
          <w:u w:val="single"/>
        </w:rPr>
        <w:t>refuses to be linear</w:t>
      </w:r>
      <w:r w:rsidRPr="0025477B">
        <w:rPr>
          <w:b/>
          <w:u w:val="single"/>
        </w:rPr>
        <w:t xml:space="preserve">. One can suppose that </w:t>
      </w:r>
      <w:r w:rsidRPr="00AA4080">
        <w:rPr>
          <w:b/>
          <w:highlight w:val="green"/>
          <w:u w:val="single"/>
        </w:rPr>
        <w:t>Bataille's response t</w:t>
      </w:r>
      <w:r w:rsidRPr="0025477B">
        <w:rPr>
          <w:b/>
          <w:u w:val="single"/>
        </w:rPr>
        <w:t xml:space="preserve">o this accusation </w:t>
      </w:r>
      <w:r w:rsidRPr="00AA4080">
        <w:rPr>
          <w:b/>
          <w:highlight w:val="green"/>
          <w:u w:val="single"/>
        </w:rPr>
        <w:t>would</w:t>
      </w:r>
      <w:r w:rsidRPr="0025477B">
        <w:rPr>
          <w:b/>
          <w:u w:val="single"/>
        </w:rPr>
        <w:t xml:space="preserve">, in itself, </w:t>
      </w:r>
      <w:r w:rsidRPr="00AA4080">
        <w:rPr>
          <w:b/>
          <w:highlight w:val="green"/>
          <w:u w:val="single"/>
        </w:rPr>
        <w:t xml:space="preserve">issue </w:t>
      </w:r>
      <w:r w:rsidRPr="0025477B">
        <w:rPr>
          <w:b/>
          <w:u w:val="single"/>
        </w:rPr>
        <w:t xml:space="preserve">from various </w:t>
      </w:r>
      <w:r w:rsidRPr="00AA4080">
        <w:rPr>
          <w:b/>
          <w:highlight w:val="green"/>
          <w:u w:val="single"/>
        </w:rPr>
        <w:t>points of departure</w:t>
      </w:r>
      <w:r w:rsidRPr="0025477B">
        <w:rPr>
          <w:b/>
          <w:u w:val="single"/>
        </w:rPr>
        <w:t xml:space="preserve">, thus once again </w:t>
      </w:r>
      <w:r w:rsidRPr="00AA4080">
        <w:rPr>
          <w:b/>
          <w:highlight w:val="green"/>
          <w:u w:val="single"/>
        </w:rPr>
        <w:t xml:space="preserve">refusing linearity and system. </w:t>
      </w:r>
    </w:p>
    <w:p w14:paraId="55460634" w14:textId="77777777" w:rsidR="008379D3" w:rsidRPr="00DD1FAF" w:rsidRDefault="008379D3" w:rsidP="008379D3"/>
    <w:p w14:paraId="37ED71C2" w14:textId="77777777" w:rsidR="008379D3" w:rsidRPr="008379D3" w:rsidRDefault="008379D3" w:rsidP="008379D3"/>
    <w:p w14:paraId="3BE1D834" w14:textId="77777777" w:rsidR="007B5055" w:rsidRPr="00AB4CD1" w:rsidRDefault="007B5055" w:rsidP="007B5055">
      <w:pPr>
        <w:pStyle w:val="Heading2"/>
        <w:rPr>
          <w:rFonts w:cs="Arial"/>
        </w:rPr>
      </w:pPr>
      <w:r w:rsidRPr="00AB4CD1">
        <w:rPr>
          <w:rFonts w:cs="Arial"/>
        </w:rPr>
        <w:t>AT – Security K</w:t>
      </w:r>
    </w:p>
    <w:p w14:paraId="62300BB8" w14:textId="77777777" w:rsidR="007B5055" w:rsidRPr="00AB4CD1" w:rsidRDefault="007B5055" w:rsidP="007B5055">
      <w:pPr>
        <w:pStyle w:val="Heading3"/>
        <w:rPr>
          <w:rFonts w:cs="Arial"/>
        </w:rPr>
      </w:pPr>
      <w:r w:rsidRPr="00AB4CD1">
        <w:rPr>
          <w:rFonts w:cs="Arial"/>
        </w:rPr>
        <w:t>2AC/1AR – Terror Reps Good</w:t>
      </w:r>
    </w:p>
    <w:p w14:paraId="683E80F6" w14:textId="77777777" w:rsidR="007B5055" w:rsidRPr="00AB4CD1" w:rsidRDefault="007B5055" w:rsidP="007B5055"/>
    <w:p w14:paraId="40E64585" w14:textId="77777777" w:rsidR="007B5055" w:rsidRPr="00AB4CD1" w:rsidRDefault="007B5055" w:rsidP="007B5055">
      <w:pPr>
        <w:pStyle w:val="Heading4"/>
        <w:rPr>
          <w:rFonts w:cs="Arial"/>
        </w:rPr>
      </w:pPr>
      <w:r>
        <w:rPr>
          <w:rFonts w:cs="Arial"/>
        </w:rPr>
        <w:t>Turn –</w:t>
      </w:r>
      <w:r w:rsidRPr="00AB4CD1">
        <w:rPr>
          <w:rFonts w:cs="Arial"/>
        </w:rPr>
        <w:t xml:space="preserve"> </w:t>
      </w:r>
      <w:r>
        <w:rPr>
          <w:rFonts w:cs="Arial"/>
        </w:rPr>
        <w:t>i</w:t>
      </w:r>
      <w:r w:rsidRPr="00AB4CD1">
        <w:rPr>
          <w:rFonts w:cs="Arial"/>
        </w:rPr>
        <w:t>magining terrorism’s “worst case scenarios” is the only way to understand and resist extreme evil in humanity</w:t>
      </w:r>
    </w:p>
    <w:p w14:paraId="5D05C539" w14:textId="77777777" w:rsidR="007B5055" w:rsidRPr="00AB4CD1" w:rsidRDefault="007B5055" w:rsidP="007B5055">
      <w:pPr>
        <w:rPr>
          <w:b/>
          <w:sz w:val="26"/>
        </w:rPr>
      </w:pPr>
      <w:r w:rsidRPr="00AB4CD1">
        <w:rPr>
          <w:rStyle w:val="Style13ptBold"/>
        </w:rPr>
        <w:t>Levy</w:t>
      </w:r>
      <w:r>
        <w:rPr>
          <w:rStyle w:val="Style13ptBold"/>
        </w:rPr>
        <w:t xml:space="preserve"> 7 </w:t>
      </w:r>
      <w:r w:rsidRPr="00AB4CD1">
        <w:t xml:space="preserve">(Paul, professional lecturer on consciousness and spirituality, conducts seminars and lectures at numerous Universities, has had nearly 40 articles published, is consulted by psychiatrists on consciousness, his analysis of the interactions between science, nature, and conciousness have been endorsed by U.C. Berkeley Physicist Mark Cummings, 2k7 “Homeland Insecurity”, </w:t>
      </w:r>
      <w:hyperlink r:id="rId207" w:history="1">
        <w:r w:rsidRPr="00AB4CD1">
          <w:rPr>
            <w:rStyle w:val="Hyperlink"/>
          </w:rPr>
          <w:t>http://www.planetization.org/evil.htm</w:t>
        </w:r>
      </w:hyperlink>
      <w:r w:rsidRPr="00AB4CD1">
        <w:t>)</w:t>
      </w:r>
    </w:p>
    <w:p w14:paraId="416C079B" w14:textId="77777777" w:rsidR="007B5055" w:rsidRPr="00AA4080" w:rsidRDefault="007B5055" w:rsidP="007B5055">
      <w:pPr>
        <w:autoSpaceDE w:val="0"/>
        <w:autoSpaceDN w:val="0"/>
        <w:adjustRightInd w:val="0"/>
        <w:ind w:right="432"/>
        <w:rPr>
          <w:b/>
          <w:szCs w:val="20"/>
          <w:highlight w:val="green"/>
          <w:u w:val="single"/>
        </w:rPr>
      </w:pPr>
      <w:r w:rsidRPr="00AB4CD1">
        <w:rPr>
          <w:sz w:val="16"/>
          <w:szCs w:val="20"/>
        </w:rPr>
        <w:t xml:space="preserve">One of the reasons why this is hard to see is because these </w:t>
      </w:r>
      <w:r w:rsidRPr="00777135">
        <w:rPr>
          <w:b/>
          <w:szCs w:val="20"/>
          <w:u w:val="single"/>
        </w:rPr>
        <w:t xml:space="preserve">global terrorists are committing such unspeakable acts that we have trouble even imagining that any other human would do such horrible things. Our </w:t>
      </w:r>
      <w:r w:rsidRPr="00AA4080">
        <w:rPr>
          <w:b/>
          <w:szCs w:val="20"/>
          <w:highlight w:val="green"/>
          <w:u w:val="single"/>
        </w:rPr>
        <w:t>lack of imagination works to the terrorist’s advantage</w:t>
      </w:r>
      <w:r w:rsidRPr="00777135">
        <w:rPr>
          <w:b/>
          <w:szCs w:val="20"/>
          <w:u w:val="single"/>
        </w:rPr>
        <w:t xml:space="preserve">, as what they are doing is </w:t>
      </w:r>
      <w:r w:rsidRPr="00AA4080">
        <w:rPr>
          <w:b/>
          <w:szCs w:val="20"/>
          <w:highlight w:val="green"/>
          <w:u w:val="single"/>
        </w:rPr>
        <w:t>so off the charts of normal human behavior that it is incomprehensi</w:t>
      </w:r>
      <w:r w:rsidRPr="00777135">
        <w:rPr>
          <w:b/>
          <w:szCs w:val="20"/>
          <w:u w:val="single"/>
        </w:rPr>
        <w:t xml:space="preserve">ble to us, </w:t>
      </w:r>
      <w:r w:rsidRPr="00AA4080">
        <w:rPr>
          <w:b/>
          <w:szCs w:val="20"/>
          <w:highlight w:val="green"/>
          <w:u w:val="single"/>
        </w:rPr>
        <w:t>which is the very blind spot that allows them</w:t>
      </w:r>
      <w:r w:rsidRPr="00777135">
        <w:rPr>
          <w:b/>
          <w:szCs w:val="20"/>
          <w:u w:val="single"/>
        </w:rPr>
        <w:t xml:space="preserve"> to get away with it. </w:t>
      </w:r>
      <w:r w:rsidRPr="00AB4CD1">
        <w:rPr>
          <w:sz w:val="16"/>
          <w:szCs w:val="20"/>
        </w:rPr>
        <w:t>This is why the great doctor of the soul C. G. Jung counseled us to consciously develop an “imagination for evil”. Instead of an overly one-sided identification with the light side of the personality</w:t>
      </w:r>
      <w:r w:rsidRPr="00777135">
        <w:rPr>
          <w:b/>
          <w:szCs w:val="20"/>
          <w:u w:val="single"/>
        </w:rPr>
        <w:t xml:space="preserve">, </w:t>
      </w:r>
      <w:r w:rsidRPr="00AA4080">
        <w:rPr>
          <w:b/>
          <w:szCs w:val="20"/>
          <w:highlight w:val="green"/>
          <w:u w:val="single"/>
        </w:rPr>
        <w:t>developing</w:t>
      </w:r>
      <w:r w:rsidRPr="00777135">
        <w:rPr>
          <w:b/>
          <w:szCs w:val="20"/>
          <w:u w:val="single"/>
        </w:rPr>
        <w:t xml:space="preserve"> an ima</w:t>
      </w:r>
      <w:r w:rsidRPr="00AA4080">
        <w:rPr>
          <w:b/>
          <w:szCs w:val="20"/>
          <w:highlight w:val="green"/>
          <w:u w:val="single"/>
        </w:rPr>
        <w:t>gination for evil is a way to inwardly realiz</w:t>
      </w:r>
      <w:r w:rsidRPr="00777135">
        <w:rPr>
          <w:b/>
          <w:szCs w:val="20"/>
          <w:u w:val="single"/>
        </w:rPr>
        <w:t xml:space="preserve">e, through the use of our creative imagination, our own, and by extension, others, </w:t>
      </w:r>
      <w:r w:rsidRPr="00AA4080">
        <w:rPr>
          <w:b/>
          <w:szCs w:val="20"/>
          <w:highlight w:val="green"/>
          <w:u w:val="single"/>
        </w:rPr>
        <w:t>potential for evil</w:t>
      </w:r>
      <w:r w:rsidRPr="00777135">
        <w:rPr>
          <w:b/>
          <w:szCs w:val="20"/>
          <w:u w:val="single"/>
        </w:rPr>
        <w:t xml:space="preserve">. As Jung points out, </w:t>
      </w:r>
      <w:r w:rsidRPr="00AA4080">
        <w:rPr>
          <w:b/>
          <w:szCs w:val="20"/>
          <w:highlight w:val="green"/>
          <w:u w:val="single"/>
        </w:rPr>
        <w:t>lacking</w:t>
      </w:r>
      <w:r w:rsidRPr="00777135">
        <w:rPr>
          <w:b/>
          <w:szCs w:val="20"/>
          <w:u w:val="single"/>
        </w:rPr>
        <w:t xml:space="preserve"> an </w:t>
      </w:r>
      <w:r w:rsidRPr="00AA4080">
        <w:rPr>
          <w:b/>
          <w:szCs w:val="20"/>
          <w:highlight w:val="green"/>
          <w:u w:val="single"/>
        </w:rPr>
        <w:t>imagination</w:t>
      </w:r>
      <w:r w:rsidRPr="00777135">
        <w:rPr>
          <w:b/>
          <w:szCs w:val="20"/>
          <w:u w:val="single"/>
        </w:rPr>
        <w:t xml:space="preserve"> for evil “</w:t>
      </w:r>
      <w:r w:rsidRPr="00AA4080">
        <w:rPr>
          <w:b/>
          <w:szCs w:val="20"/>
          <w:highlight w:val="green"/>
          <w:u w:val="single"/>
        </w:rPr>
        <w:t>deprives us of the capacity to deal with evil.” Once we wrap our imagination around</w:t>
      </w:r>
      <w:r w:rsidRPr="00777135">
        <w:rPr>
          <w:b/>
          <w:szCs w:val="20"/>
          <w:u w:val="single"/>
        </w:rPr>
        <w:t xml:space="preserve"> the utter evil that is being perpetrated in our world, </w:t>
      </w:r>
      <w:r w:rsidRPr="00AA4080">
        <w:rPr>
          <w:b/>
          <w:szCs w:val="20"/>
          <w:highlight w:val="green"/>
          <w:u w:val="single"/>
        </w:rPr>
        <w:t>we are much more effectively empowered to deal with it</w:t>
      </w:r>
      <w:r w:rsidRPr="00AA4080">
        <w:rPr>
          <w:sz w:val="16"/>
          <w:szCs w:val="20"/>
          <w:highlight w:val="green"/>
        </w:rPr>
        <w:t>.</w:t>
      </w:r>
      <w:r w:rsidRPr="00AB4CD1">
        <w:rPr>
          <w:sz w:val="16"/>
          <w:szCs w:val="20"/>
        </w:rPr>
        <w:t xml:space="preserve">  We hadn’t seen the depth of the evil being acted out before because it was so overwhelmingly transparent, (i.e., not hidden) that we didn’t see it, as if it was staring us in the face and we were looking away. Our turning away in denial was a reflection of our avoiding relationship with a darker, previously unimagined aspect of ourselves.   </w:t>
      </w:r>
    </w:p>
    <w:p w14:paraId="686C8E5D" w14:textId="77777777" w:rsidR="007B5055" w:rsidRPr="00AB4CD1" w:rsidRDefault="007B5055" w:rsidP="007B5055"/>
    <w:p w14:paraId="279E6373" w14:textId="77777777" w:rsidR="007B5055" w:rsidRPr="00AB4CD1" w:rsidRDefault="007B5055" w:rsidP="007B5055">
      <w:pPr>
        <w:pStyle w:val="Heading4"/>
        <w:rPr>
          <w:rFonts w:cs="Arial"/>
        </w:rPr>
      </w:pPr>
      <w:r w:rsidRPr="00AB4CD1">
        <w:rPr>
          <w:rFonts w:cs="Arial"/>
        </w:rPr>
        <w:t>True ontological examination requires policymaking against terrorism</w:t>
      </w:r>
    </w:p>
    <w:p w14:paraId="0259E835" w14:textId="77777777" w:rsidR="007B5055" w:rsidRPr="00AB4CD1" w:rsidRDefault="007B5055" w:rsidP="007B5055">
      <w:pPr>
        <w:rPr>
          <w:b/>
          <w:sz w:val="26"/>
        </w:rPr>
      </w:pPr>
      <w:r>
        <w:rPr>
          <w:rStyle w:val="Style13ptBold"/>
        </w:rPr>
        <w:t xml:space="preserve">Kisner </w:t>
      </w:r>
      <w:r w:rsidRPr="00AB4CD1">
        <w:rPr>
          <w:rStyle w:val="Style13ptBold"/>
        </w:rPr>
        <w:t>2</w:t>
      </w:r>
      <w:r>
        <w:rPr>
          <w:rStyle w:val="Style13ptBold"/>
        </w:rPr>
        <w:t xml:space="preserve"> </w:t>
      </w:r>
      <w:r w:rsidRPr="00AB4CD1">
        <w:t xml:space="preserve">(Douglas, teaches psychoanalytic studies and philosophy and Deakin University in Melbourne, 2k2 July 30th, “Insecurity Issues”, </w:t>
      </w:r>
      <w:hyperlink r:id="rId208" w:history="1">
        <w:r w:rsidRPr="00AB4CD1">
          <w:rPr>
            <w:rStyle w:val="Hyperlink"/>
          </w:rPr>
          <w:t>http://spiked-online.com/Printable/00000006D9AF.htm</w:t>
        </w:r>
      </w:hyperlink>
      <w:r w:rsidRPr="00AB4CD1">
        <w:t>)</w:t>
      </w:r>
    </w:p>
    <w:p w14:paraId="4E2DD9EC" w14:textId="77777777" w:rsidR="007B5055" w:rsidRPr="00AB4CD1" w:rsidRDefault="007B5055" w:rsidP="007B5055">
      <w:pPr>
        <w:autoSpaceDE w:val="0"/>
        <w:autoSpaceDN w:val="0"/>
        <w:adjustRightInd w:val="0"/>
        <w:ind w:right="432"/>
        <w:rPr>
          <w:sz w:val="10"/>
          <w:szCs w:val="20"/>
        </w:rPr>
      </w:pPr>
      <w:r w:rsidRPr="00AB4CD1">
        <w:rPr>
          <w:sz w:val="10"/>
          <w:szCs w:val="20"/>
        </w:rPr>
        <w:t xml:space="preserve">To an extent, </w:t>
      </w:r>
      <w:r w:rsidRPr="00777135">
        <w:rPr>
          <w:b/>
          <w:szCs w:val="20"/>
          <w:u w:val="single"/>
        </w:rPr>
        <w:t xml:space="preserve">the </w:t>
      </w:r>
      <w:r w:rsidRPr="00AA4080">
        <w:rPr>
          <w:b/>
          <w:szCs w:val="20"/>
          <w:highlight w:val="green"/>
          <w:u w:val="single"/>
        </w:rPr>
        <w:t>terrorist threat</w:t>
      </w:r>
      <w:r w:rsidRPr="00777135">
        <w:rPr>
          <w:b/>
          <w:szCs w:val="20"/>
          <w:u w:val="single"/>
        </w:rPr>
        <w:t xml:space="preserve"> </w:t>
      </w:r>
      <w:r w:rsidRPr="00AB4CD1">
        <w:rPr>
          <w:sz w:val="10"/>
          <w:szCs w:val="20"/>
        </w:rPr>
        <w:t>challenges the reliability of our 'ontological security' and</w:t>
      </w:r>
      <w:r w:rsidRPr="00777135">
        <w:rPr>
          <w:b/>
          <w:szCs w:val="20"/>
          <w:u w:val="single"/>
        </w:rPr>
        <w:t xml:space="preserve"> </w:t>
      </w:r>
      <w:r w:rsidRPr="00AA4080">
        <w:rPr>
          <w:b/>
          <w:szCs w:val="20"/>
          <w:highlight w:val="green"/>
          <w:u w:val="single"/>
        </w:rPr>
        <w:t>raises</w:t>
      </w:r>
      <w:r w:rsidRPr="00777135">
        <w:rPr>
          <w:b/>
          <w:szCs w:val="20"/>
          <w:u w:val="single"/>
        </w:rPr>
        <w:t xml:space="preserve"> the </w:t>
      </w:r>
      <w:r w:rsidRPr="00AA4080">
        <w:rPr>
          <w:b/>
          <w:szCs w:val="20"/>
          <w:highlight w:val="green"/>
          <w:u w:val="single"/>
        </w:rPr>
        <w:t>spectre of ontological insecurity</w:t>
      </w:r>
      <w:r w:rsidRPr="00777135">
        <w:rPr>
          <w:b/>
          <w:szCs w:val="20"/>
          <w:u w:val="single"/>
        </w:rPr>
        <w:t xml:space="preserve"> </w:t>
      </w:r>
      <w:r w:rsidRPr="00AB4CD1">
        <w:rPr>
          <w:sz w:val="10"/>
          <w:szCs w:val="20"/>
        </w:rPr>
        <w:t>as a significant part of our lives. The</w:t>
      </w:r>
      <w:r w:rsidRPr="00777135">
        <w:rPr>
          <w:b/>
          <w:szCs w:val="20"/>
          <w:u w:val="single"/>
        </w:rPr>
        <w:t xml:space="preserve"> </w:t>
      </w:r>
      <w:r w:rsidRPr="00AA4080">
        <w:rPr>
          <w:b/>
          <w:szCs w:val="20"/>
          <w:highlight w:val="green"/>
          <w:u w:val="single"/>
        </w:rPr>
        <w:t>terrorist</w:t>
      </w:r>
      <w:r w:rsidRPr="00777135">
        <w:rPr>
          <w:b/>
          <w:szCs w:val="20"/>
          <w:u w:val="single"/>
        </w:rPr>
        <w:t xml:space="preserve"> </w:t>
      </w:r>
      <w:r w:rsidRPr="00AB4CD1">
        <w:rPr>
          <w:sz w:val="10"/>
          <w:szCs w:val="20"/>
        </w:rPr>
        <w:t>threat of</w:t>
      </w:r>
      <w:r w:rsidRPr="00777135">
        <w:rPr>
          <w:b/>
          <w:szCs w:val="20"/>
          <w:u w:val="single"/>
        </w:rPr>
        <w:t xml:space="preserve"> arbitrary persecution </w:t>
      </w:r>
      <w:r w:rsidRPr="00AA4080">
        <w:rPr>
          <w:b/>
          <w:szCs w:val="20"/>
          <w:highlight w:val="green"/>
          <w:u w:val="single"/>
        </w:rPr>
        <w:t>plunges us into another world where less</w:t>
      </w:r>
      <w:r w:rsidRPr="00777135">
        <w:rPr>
          <w:b/>
          <w:szCs w:val="20"/>
          <w:u w:val="single"/>
        </w:rPr>
        <w:t xml:space="preserve"> and less </w:t>
      </w:r>
      <w:r w:rsidRPr="00AA4080">
        <w:rPr>
          <w:b/>
          <w:szCs w:val="20"/>
          <w:highlight w:val="green"/>
          <w:u w:val="single"/>
        </w:rPr>
        <w:t>can be taken for granted</w:t>
      </w:r>
      <w:r w:rsidRPr="00777135">
        <w:rPr>
          <w:b/>
          <w:szCs w:val="20"/>
          <w:u w:val="single"/>
        </w:rPr>
        <w:t xml:space="preserve">. </w:t>
      </w:r>
      <w:r w:rsidRPr="00AB4CD1">
        <w:rPr>
          <w:sz w:val="10"/>
          <w:szCs w:val="20"/>
        </w:rPr>
        <w:t>The indiscriminate threat of terror can raise</w:t>
      </w:r>
      <w:r w:rsidRPr="00777135">
        <w:rPr>
          <w:b/>
          <w:szCs w:val="20"/>
          <w:u w:val="single"/>
        </w:rPr>
        <w:t xml:space="preserve"> </w:t>
      </w:r>
      <w:r w:rsidRPr="00AA4080">
        <w:rPr>
          <w:b/>
          <w:szCs w:val="20"/>
          <w:highlight w:val="green"/>
          <w:u w:val="single"/>
        </w:rPr>
        <w:t>primitive anxieties</w:t>
      </w:r>
      <w:r w:rsidRPr="00777135">
        <w:rPr>
          <w:b/>
          <w:szCs w:val="20"/>
          <w:u w:val="single"/>
        </w:rPr>
        <w:t xml:space="preserve"> </w:t>
      </w:r>
      <w:r w:rsidRPr="00AB4CD1">
        <w:rPr>
          <w:sz w:val="10"/>
          <w:szCs w:val="20"/>
        </w:rPr>
        <w:t>to a threshold that can</w:t>
      </w:r>
      <w:r w:rsidRPr="00777135">
        <w:rPr>
          <w:b/>
          <w:szCs w:val="20"/>
          <w:u w:val="single"/>
        </w:rPr>
        <w:t xml:space="preserve"> </w:t>
      </w:r>
      <w:r w:rsidRPr="00AB4CD1">
        <w:rPr>
          <w:sz w:val="10"/>
          <w:szCs w:val="20"/>
        </w:rPr>
        <w:t>interfere with and even threaten to</w:t>
      </w:r>
      <w:r w:rsidRPr="00777135">
        <w:rPr>
          <w:b/>
          <w:szCs w:val="20"/>
          <w:u w:val="single"/>
        </w:rPr>
        <w:t xml:space="preserve"> </w:t>
      </w:r>
      <w:r w:rsidRPr="00AA4080">
        <w:rPr>
          <w:b/>
          <w:szCs w:val="20"/>
          <w:highlight w:val="green"/>
          <w:u w:val="single"/>
        </w:rPr>
        <w:t>dominate our lives</w:t>
      </w:r>
      <w:r w:rsidRPr="00777135">
        <w:rPr>
          <w:b/>
          <w:szCs w:val="20"/>
          <w:u w:val="single"/>
        </w:rPr>
        <w:t xml:space="preserve">. </w:t>
      </w:r>
      <w:r w:rsidRPr="00AB4CD1">
        <w:rPr>
          <w:sz w:val="10"/>
          <w:szCs w:val="20"/>
        </w:rPr>
        <w:t>In addition to the very real threats to life and limb, terror and the threat of</w:t>
      </w:r>
      <w:r w:rsidRPr="00777135">
        <w:rPr>
          <w:b/>
          <w:szCs w:val="20"/>
          <w:u w:val="single"/>
        </w:rPr>
        <w:t xml:space="preserve"> terror can re-evoke primitive persecutory anxieties </w:t>
      </w:r>
      <w:r w:rsidRPr="00AB4CD1">
        <w:rPr>
          <w:sz w:val="10"/>
          <w:szCs w:val="20"/>
        </w:rPr>
        <w:t>deriving</w:t>
      </w:r>
      <w:r w:rsidRPr="00777135">
        <w:rPr>
          <w:b/>
          <w:szCs w:val="20"/>
          <w:u w:val="single"/>
        </w:rPr>
        <w:t xml:space="preserve"> from childhood</w:t>
      </w:r>
      <w:r w:rsidRPr="00AB4CD1">
        <w:rPr>
          <w:sz w:val="10"/>
          <w:szCs w:val="20"/>
        </w:rPr>
        <w:t xml:space="preserve">. In fact, </w:t>
      </w:r>
      <w:r w:rsidRPr="00777135">
        <w:rPr>
          <w:b/>
          <w:szCs w:val="20"/>
          <w:u w:val="single"/>
        </w:rPr>
        <w:t xml:space="preserve">the basic </w:t>
      </w:r>
      <w:r w:rsidRPr="00AA4080">
        <w:rPr>
          <w:b/>
          <w:szCs w:val="20"/>
          <w:highlight w:val="green"/>
          <w:u w:val="single"/>
        </w:rPr>
        <w:t>aim of terror is</w:t>
      </w:r>
      <w:r w:rsidRPr="00777135">
        <w:rPr>
          <w:b/>
          <w:szCs w:val="20"/>
          <w:u w:val="single"/>
        </w:rPr>
        <w:t xml:space="preserve"> not </w:t>
      </w:r>
      <w:r w:rsidRPr="00AB4CD1">
        <w:rPr>
          <w:sz w:val="10"/>
          <w:szCs w:val="20"/>
        </w:rPr>
        <w:t>the</w:t>
      </w:r>
      <w:r w:rsidRPr="00777135">
        <w:rPr>
          <w:b/>
          <w:szCs w:val="20"/>
          <w:u w:val="single"/>
        </w:rPr>
        <w:t xml:space="preserve"> murder </w:t>
      </w:r>
      <w:r w:rsidRPr="00AB4CD1">
        <w:rPr>
          <w:sz w:val="10"/>
          <w:szCs w:val="20"/>
        </w:rPr>
        <w:t>or injury</w:t>
      </w:r>
      <w:r w:rsidRPr="00777135">
        <w:rPr>
          <w:b/>
          <w:szCs w:val="20"/>
          <w:u w:val="single"/>
        </w:rPr>
        <w:t xml:space="preserve"> of particular people, but </w:t>
      </w:r>
      <w:r w:rsidRPr="00AB4CD1">
        <w:rPr>
          <w:sz w:val="10"/>
          <w:szCs w:val="20"/>
        </w:rPr>
        <w:t>the</w:t>
      </w:r>
      <w:r w:rsidRPr="00777135">
        <w:rPr>
          <w:b/>
          <w:szCs w:val="20"/>
          <w:u w:val="single"/>
        </w:rPr>
        <w:t xml:space="preserve"> production of </w:t>
      </w:r>
      <w:r w:rsidRPr="00AB4CD1">
        <w:rPr>
          <w:sz w:val="10"/>
          <w:szCs w:val="20"/>
        </w:rPr>
        <w:t>a state of terror, panic, demoralisation and</w:t>
      </w:r>
      <w:r w:rsidRPr="00777135">
        <w:rPr>
          <w:b/>
          <w:szCs w:val="20"/>
          <w:u w:val="single"/>
        </w:rPr>
        <w:t xml:space="preserve"> </w:t>
      </w:r>
      <w:r w:rsidRPr="00AA4080">
        <w:rPr>
          <w:b/>
          <w:szCs w:val="20"/>
          <w:highlight w:val="green"/>
          <w:u w:val="single"/>
        </w:rPr>
        <w:t>deep disequilibrium</w:t>
      </w:r>
      <w:r w:rsidRPr="00777135">
        <w:rPr>
          <w:b/>
          <w:szCs w:val="20"/>
          <w:u w:val="single"/>
        </w:rPr>
        <w:t xml:space="preserve"> in everybody</w:t>
      </w:r>
      <w:r w:rsidRPr="00AB4CD1">
        <w:rPr>
          <w:sz w:val="10"/>
          <w:szCs w:val="20"/>
        </w:rPr>
        <w:t xml:space="preserve">. </w:t>
      </w:r>
      <w:r w:rsidRPr="00777135">
        <w:rPr>
          <w:b/>
          <w:szCs w:val="20"/>
          <w:u w:val="single"/>
        </w:rPr>
        <w:t xml:space="preserve">The </w:t>
      </w:r>
      <w:r w:rsidRPr="00AA4080">
        <w:rPr>
          <w:b/>
          <w:szCs w:val="20"/>
          <w:highlight w:val="green"/>
          <w:u w:val="single"/>
        </w:rPr>
        <w:t>attack on</w:t>
      </w:r>
      <w:r w:rsidRPr="00777135">
        <w:rPr>
          <w:b/>
          <w:szCs w:val="20"/>
          <w:u w:val="single"/>
        </w:rPr>
        <w:t xml:space="preserve"> our </w:t>
      </w:r>
      <w:r w:rsidRPr="00AA4080">
        <w:rPr>
          <w:b/>
          <w:szCs w:val="20"/>
          <w:highlight w:val="green"/>
          <w:u w:val="single"/>
        </w:rPr>
        <w:t>security highlights</w:t>
      </w:r>
      <w:r w:rsidRPr="00777135">
        <w:rPr>
          <w:b/>
          <w:szCs w:val="20"/>
          <w:u w:val="single"/>
        </w:rPr>
        <w:t xml:space="preserve"> our </w:t>
      </w:r>
      <w:r w:rsidRPr="00AA4080">
        <w:rPr>
          <w:b/>
          <w:szCs w:val="20"/>
          <w:highlight w:val="green"/>
          <w:u w:val="single"/>
        </w:rPr>
        <w:t>fundamental reliance on mutual trust not to harm each other</w:t>
      </w:r>
      <w:r w:rsidRPr="00777135">
        <w:rPr>
          <w:b/>
          <w:szCs w:val="20"/>
          <w:u w:val="single"/>
        </w:rPr>
        <w:t>, in order that we can get on with our lives constructively</w:t>
      </w:r>
      <w:r w:rsidRPr="00AB4CD1">
        <w:rPr>
          <w:sz w:val="10"/>
          <w:szCs w:val="20"/>
        </w:rPr>
        <w:t xml:space="preserve">. In everyday life, as American psychoanalyst Robert Stolorow observed in a 1999 article in Psychoanalytic Psychology, we unconsciously rely on absolutisms we do not question and are not open for discussion, such as somebody saying to a friend, 'I'll see you later', or a parent saying to a child at bedtime, 'I'll see you in the morning'. According to Stolorow: </w:t>
      </w:r>
      <w:r w:rsidRPr="00777135">
        <w:rPr>
          <w:b/>
          <w:szCs w:val="20"/>
          <w:u w:val="single"/>
        </w:rPr>
        <w:t xml:space="preserve">'Such absolutisms are the basis for a kind of naive realism and optimism that allow one to function in the world, experienced as stable and predictable. </w:t>
      </w:r>
      <w:r w:rsidRPr="00AB4CD1">
        <w:rPr>
          <w:sz w:val="10"/>
          <w:szCs w:val="20"/>
        </w:rPr>
        <w:t xml:space="preserve">It is in the essence of psychological trauma that it shatters these absolutisms, </w:t>
      </w:r>
      <w:r w:rsidRPr="00777135">
        <w:rPr>
          <w:b/>
          <w:szCs w:val="20"/>
          <w:u w:val="single"/>
        </w:rPr>
        <w:t xml:space="preserve">a catastrophic loss </w:t>
      </w:r>
      <w:r w:rsidRPr="00AA4080">
        <w:rPr>
          <w:b/>
          <w:szCs w:val="20"/>
          <w:highlight w:val="green"/>
          <w:u w:val="single"/>
        </w:rPr>
        <w:t>of innocence</w:t>
      </w:r>
      <w:r w:rsidRPr="00777135">
        <w:rPr>
          <w:b/>
          <w:szCs w:val="20"/>
          <w:u w:val="single"/>
        </w:rPr>
        <w:t xml:space="preserve"> </w:t>
      </w:r>
      <w:r w:rsidRPr="00AB4CD1">
        <w:rPr>
          <w:sz w:val="10"/>
          <w:szCs w:val="20"/>
        </w:rPr>
        <w:t>that</w:t>
      </w:r>
      <w:r w:rsidRPr="00777135">
        <w:rPr>
          <w:b/>
          <w:szCs w:val="20"/>
          <w:u w:val="single"/>
        </w:rPr>
        <w:t xml:space="preserve"> </w:t>
      </w:r>
      <w:r w:rsidRPr="00AA4080">
        <w:rPr>
          <w:b/>
          <w:szCs w:val="20"/>
          <w:highlight w:val="green"/>
          <w:u w:val="single"/>
        </w:rPr>
        <w:t>permanently alters</w:t>
      </w:r>
      <w:r w:rsidRPr="00777135">
        <w:rPr>
          <w:b/>
          <w:szCs w:val="20"/>
          <w:u w:val="single"/>
        </w:rPr>
        <w:t xml:space="preserve"> one's sense of </w:t>
      </w:r>
      <w:r w:rsidRPr="00AA4080">
        <w:rPr>
          <w:b/>
          <w:szCs w:val="20"/>
          <w:highlight w:val="green"/>
          <w:u w:val="single"/>
        </w:rPr>
        <w:t>being</w:t>
      </w:r>
      <w:r w:rsidRPr="00777135">
        <w:rPr>
          <w:b/>
          <w:szCs w:val="20"/>
          <w:u w:val="single"/>
        </w:rPr>
        <w:t>-in-the-world. Massive deconstruction of the absolutisms of everyday life exposes the inescapable contingency of existence on a universe that is random and unpredictable and in which no safety or continuity of being can be assured</w:t>
      </w:r>
      <w:r w:rsidRPr="00AB4CD1">
        <w:rPr>
          <w:sz w:val="10"/>
          <w:szCs w:val="20"/>
        </w:rPr>
        <w:t xml:space="preserve">.' (2) The epiphany of 11 September and the continuing terrorist threats since then have wrought this kind of trauma on a multitude of levels in many lives. In the wake of these attacks, cancer expert Michael Lerner suggested that many people's responses were similar to finding out they had a serious disease. The threat of terrorism can produce feelings of panic, fury about unfairness - and it can force us to face mortality, malaise and an uncertain and insecure future (3). After 11 September, many Americans, especially New Yorkers, felt heightened anxiety and depression. While mental health problems markedly increased, there is also strong evidence of resilience and reassessing priorities (4). The anthrax scare made some Americans afraid to open letters, and there are businesses and departments that now communicate only electronically. Of course, </w:t>
      </w:r>
      <w:r w:rsidRPr="00AA4080">
        <w:rPr>
          <w:b/>
          <w:szCs w:val="20"/>
          <w:highlight w:val="green"/>
          <w:u w:val="single"/>
        </w:rPr>
        <w:t>one reaction</w:t>
      </w:r>
      <w:r w:rsidRPr="00777135">
        <w:rPr>
          <w:b/>
          <w:szCs w:val="20"/>
          <w:u w:val="single"/>
        </w:rPr>
        <w:t xml:space="preserve"> to this threat to our security </w:t>
      </w:r>
      <w:r w:rsidRPr="00AA4080">
        <w:rPr>
          <w:b/>
          <w:szCs w:val="20"/>
          <w:highlight w:val="green"/>
          <w:u w:val="single"/>
        </w:rPr>
        <w:t>is</w:t>
      </w:r>
      <w:r w:rsidRPr="00777135">
        <w:rPr>
          <w:b/>
          <w:szCs w:val="20"/>
          <w:u w:val="single"/>
        </w:rPr>
        <w:t xml:space="preserve"> denial, </w:t>
      </w:r>
      <w:r w:rsidRPr="00AA4080">
        <w:rPr>
          <w:b/>
          <w:szCs w:val="20"/>
          <w:highlight w:val="green"/>
          <w:u w:val="single"/>
        </w:rPr>
        <w:t>to 'turn a blind eye'</w:t>
      </w:r>
      <w:r w:rsidRPr="00777135">
        <w:rPr>
          <w:b/>
          <w:szCs w:val="20"/>
          <w:u w:val="single"/>
        </w:rPr>
        <w:t xml:space="preserve">. Terror produces so much </w:t>
      </w:r>
      <w:r w:rsidRPr="00AB4CD1">
        <w:rPr>
          <w:sz w:val="10"/>
          <w:szCs w:val="20"/>
        </w:rPr>
        <w:t>discomfort and</w:t>
      </w:r>
      <w:r w:rsidRPr="00777135">
        <w:rPr>
          <w:b/>
          <w:szCs w:val="20"/>
          <w:u w:val="single"/>
        </w:rPr>
        <w:t xml:space="preserve"> anxiety </w:t>
      </w:r>
      <w:r w:rsidRPr="00AB4CD1">
        <w:rPr>
          <w:sz w:val="10"/>
          <w:szCs w:val="20"/>
        </w:rPr>
        <w:t>across all aspects of living</w:t>
      </w:r>
      <w:r w:rsidRPr="00777135">
        <w:rPr>
          <w:b/>
          <w:szCs w:val="20"/>
          <w:u w:val="single"/>
        </w:rPr>
        <w:t xml:space="preserve"> that </w:t>
      </w:r>
      <w:r w:rsidRPr="00AA4080">
        <w:rPr>
          <w:b/>
          <w:szCs w:val="20"/>
          <w:highlight w:val="green"/>
          <w:u w:val="single"/>
        </w:rPr>
        <w:t>it can be less immediately painful to try to ignore it. But this involves denying the reality and displacing the problems elsewhere. One method of avoiding</w:t>
      </w:r>
      <w:r w:rsidRPr="00777135">
        <w:rPr>
          <w:b/>
          <w:szCs w:val="20"/>
          <w:u w:val="single"/>
        </w:rPr>
        <w:t xml:space="preserve"> </w:t>
      </w:r>
      <w:r w:rsidRPr="00AB4CD1">
        <w:rPr>
          <w:sz w:val="10"/>
          <w:szCs w:val="20"/>
        </w:rPr>
        <w:t>this</w:t>
      </w:r>
      <w:r w:rsidRPr="00777135">
        <w:rPr>
          <w:b/>
          <w:szCs w:val="20"/>
          <w:u w:val="single"/>
        </w:rPr>
        <w:t xml:space="preserve"> </w:t>
      </w:r>
      <w:r w:rsidRPr="00AA4080">
        <w:rPr>
          <w:b/>
          <w:szCs w:val="20"/>
          <w:highlight w:val="green"/>
          <w:u w:val="single"/>
        </w:rPr>
        <w:t>reality</w:t>
      </w:r>
      <w:r w:rsidRPr="00777135">
        <w:rPr>
          <w:b/>
          <w:szCs w:val="20"/>
          <w:u w:val="single"/>
        </w:rPr>
        <w:t xml:space="preserve"> </w:t>
      </w:r>
      <w:r w:rsidRPr="00AB4CD1">
        <w:rPr>
          <w:sz w:val="10"/>
          <w:szCs w:val="20"/>
        </w:rPr>
        <w:t>in the present case</w:t>
      </w:r>
      <w:r w:rsidRPr="00777135">
        <w:rPr>
          <w:b/>
          <w:szCs w:val="20"/>
          <w:u w:val="single"/>
        </w:rPr>
        <w:t xml:space="preserve"> </w:t>
      </w:r>
      <w:r w:rsidRPr="00AA4080">
        <w:rPr>
          <w:b/>
          <w:szCs w:val="20"/>
          <w:highlight w:val="green"/>
          <w:u w:val="single"/>
        </w:rPr>
        <w:t>is to blame West</w:t>
      </w:r>
      <w:r w:rsidRPr="00777135">
        <w:rPr>
          <w:b/>
          <w:szCs w:val="20"/>
          <w:u w:val="single"/>
        </w:rPr>
        <w:t xml:space="preserve">ern society </w:t>
      </w:r>
      <w:r w:rsidRPr="00AB4CD1">
        <w:rPr>
          <w:sz w:val="10"/>
          <w:szCs w:val="20"/>
        </w:rPr>
        <w:t>for what happened,</w:t>
      </w:r>
      <w:r w:rsidRPr="00777135">
        <w:rPr>
          <w:b/>
          <w:szCs w:val="20"/>
          <w:u w:val="single"/>
        </w:rPr>
        <w:t xml:space="preserve"> as a way to paralyse ourselves and avoid action against real threats. This can be rationalised as siding with the underdog against first-world imperialism, thus making the USA or the West responsible for most of the world's ills. </w:t>
      </w:r>
      <w:r w:rsidRPr="00AA4080">
        <w:rPr>
          <w:b/>
          <w:szCs w:val="20"/>
          <w:highlight w:val="green"/>
          <w:u w:val="single"/>
        </w:rPr>
        <w:t>But the struggle against terrorism cannot be sidestepped by arguing</w:t>
      </w:r>
      <w:r w:rsidRPr="00777135">
        <w:rPr>
          <w:b/>
          <w:szCs w:val="20"/>
          <w:u w:val="single"/>
        </w:rPr>
        <w:t xml:space="preserve"> that </w:t>
      </w:r>
      <w:r w:rsidRPr="00AA4080">
        <w:rPr>
          <w:b/>
          <w:szCs w:val="20"/>
          <w:highlight w:val="green"/>
          <w:u w:val="single"/>
        </w:rPr>
        <w:t>its causes lie in US policies</w:t>
      </w:r>
      <w:r w:rsidRPr="00777135">
        <w:rPr>
          <w:b/>
          <w:szCs w:val="20"/>
          <w:u w:val="single"/>
        </w:rPr>
        <w:t xml:space="preserve">. The continuing </w:t>
      </w:r>
      <w:r w:rsidRPr="00AA4080">
        <w:rPr>
          <w:b/>
          <w:szCs w:val="20"/>
          <w:highlight w:val="green"/>
          <w:u w:val="single"/>
        </w:rPr>
        <w:t>terrorist threats</w:t>
      </w:r>
      <w:r w:rsidRPr="00777135">
        <w:rPr>
          <w:b/>
          <w:szCs w:val="20"/>
          <w:u w:val="single"/>
        </w:rPr>
        <w:t xml:space="preserve"> and attacks </w:t>
      </w:r>
      <w:r w:rsidRPr="00AA4080">
        <w:rPr>
          <w:b/>
          <w:szCs w:val="20"/>
          <w:highlight w:val="green"/>
          <w:u w:val="single"/>
        </w:rPr>
        <w:t>are profound assaults</w:t>
      </w:r>
      <w:r w:rsidRPr="00777135">
        <w:rPr>
          <w:b/>
          <w:szCs w:val="20"/>
          <w:u w:val="single"/>
        </w:rPr>
        <w:t xml:space="preserve"> not only </w:t>
      </w:r>
      <w:r w:rsidRPr="00AA4080">
        <w:rPr>
          <w:b/>
          <w:szCs w:val="20"/>
          <w:highlight w:val="green"/>
          <w:u w:val="single"/>
        </w:rPr>
        <w:t>upon</w:t>
      </w:r>
      <w:r w:rsidRPr="00777135">
        <w:rPr>
          <w:b/>
          <w:szCs w:val="20"/>
          <w:u w:val="single"/>
        </w:rPr>
        <w:t xml:space="preserve"> our real security but on </w:t>
      </w:r>
      <w:r w:rsidRPr="00AA4080">
        <w:rPr>
          <w:b/>
          <w:szCs w:val="20"/>
          <w:highlight w:val="green"/>
          <w:u w:val="single"/>
        </w:rPr>
        <w:t>our states of mind</w:t>
      </w:r>
      <w:r w:rsidRPr="00777135">
        <w:rPr>
          <w:b/>
          <w:szCs w:val="20"/>
          <w:u w:val="single"/>
        </w:rPr>
        <w:t>. The response to this lies in action based on a clear-sighted view that terrorism is profoundly anti-human and is not 'right' or 'left'</w:t>
      </w:r>
      <w:r w:rsidRPr="00AB4CD1">
        <w:rPr>
          <w:sz w:val="10"/>
          <w:szCs w:val="20"/>
        </w:rPr>
        <w:t xml:space="preserve">. As Albert Camus put it in The Plague: </w:t>
      </w:r>
      <w:r w:rsidRPr="00AA4080">
        <w:rPr>
          <w:b/>
          <w:szCs w:val="20"/>
          <w:highlight w:val="green"/>
          <w:u w:val="single"/>
        </w:rPr>
        <w:t>'We should not act as if there were no likelihood that half the population could be wiped out; for then it would be</w:t>
      </w:r>
      <w:r w:rsidRPr="00777135">
        <w:rPr>
          <w:b/>
          <w:szCs w:val="20"/>
          <w:u w:val="single"/>
        </w:rPr>
        <w:t>.'</w:t>
      </w:r>
    </w:p>
    <w:p w14:paraId="500E1411" w14:textId="77777777" w:rsidR="007B5055" w:rsidRPr="00AB4CD1" w:rsidRDefault="007B5055" w:rsidP="007B5055"/>
    <w:p w14:paraId="4724BF25" w14:textId="77777777" w:rsidR="007B5055" w:rsidRPr="00AB4CD1" w:rsidRDefault="007B5055" w:rsidP="007B5055">
      <w:pPr>
        <w:pStyle w:val="Heading4"/>
      </w:pPr>
      <w:r>
        <w:t>Reject terrorism – it’s super super bad</w:t>
      </w:r>
    </w:p>
    <w:p w14:paraId="67C5C8A7" w14:textId="77777777" w:rsidR="007B5055" w:rsidRPr="00AB4CD1" w:rsidRDefault="007B5055" w:rsidP="007B5055">
      <w:r w:rsidRPr="00AB4CD1">
        <w:rPr>
          <w:rStyle w:val="Style13ptBold"/>
        </w:rPr>
        <w:t>Issac 02</w:t>
      </w:r>
      <w:r w:rsidRPr="00AB4CD1">
        <w:t xml:space="preserve"> [Professor of political science at Indiana-Bloomington, Director of the Center for the Study of Democracy and Public Life, PhD from Yale (Jeffery C., Dissent Magazine, Vol. 49, Iss. 2, “Ends, Means, and Politics,” p. Proquest]</w:t>
      </w:r>
    </w:p>
    <w:p w14:paraId="29AFA32F" w14:textId="77777777" w:rsidR="007B5055" w:rsidRPr="00E12210" w:rsidRDefault="007B5055" w:rsidP="007B5055">
      <w:pPr>
        <w:pStyle w:val="Date"/>
        <w:rPr>
          <w:sz w:val="12"/>
        </w:rPr>
      </w:pPr>
      <w:r w:rsidRPr="00E12210">
        <w:rPr>
          <w:sz w:val="12"/>
        </w:rPr>
        <w:t>WHAT WOULD IT mean for the American left right now to take seriously the centrality of means in politics? First, it would mean taking seriously the specific means employed by the September 11 attackers--terrorism</w:t>
      </w:r>
      <w:r w:rsidRPr="004463CA">
        <w:rPr>
          <w:u w:val="single"/>
        </w:rPr>
        <w:t xml:space="preserve">. </w:t>
      </w:r>
      <w:r w:rsidRPr="00AA4080">
        <w:rPr>
          <w:rStyle w:val="StyleCardtextChar10pt"/>
          <w:rFonts w:ascii="Arial" w:hAnsi="Arial"/>
          <w:b/>
          <w:highlight w:val="green"/>
        </w:rPr>
        <w:t>There is a tendency</w:t>
      </w:r>
      <w:r w:rsidRPr="004463CA">
        <w:rPr>
          <w:rStyle w:val="StyleCardtextChar10pt"/>
          <w:rFonts w:ascii="Arial" w:hAnsi="Arial"/>
          <w:b/>
        </w:rPr>
        <w:t xml:space="preserve"> in some quarters of the left </w:t>
      </w:r>
      <w:r w:rsidRPr="00AA4080">
        <w:rPr>
          <w:rStyle w:val="StyleCardtextChar10pt"/>
          <w:rFonts w:ascii="Arial" w:hAnsi="Arial"/>
          <w:b/>
          <w:highlight w:val="green"/>
        </w:rPr>
        <w:t>to assimilate</w:t>
      </w:r>
      <w:r w:rsidRPr="004463CA">
        <w:rPr>
          <w:rStyle w:val="StyleCardtextChar10pt"/>
          <w:rFonts w:ascii="Arial" w:hAnsi="Arial"/>
          <w:b/>
        </w:rPr>
        <w:t xml:space="preserve"> the death and destruction of </w:t>
      </w:r>
      <w:r w:rsidRPr="00AA4080">
        <w:rPr>
          <w:rStyle w:val="StyleCardtextChar10pt"/>
          <w:rFonts w:ascii="Arial" w:hAnsi="Arial"/>
          <w:b/>
          <w:highlight w:val="green"/>
        </w:rPr>
        <w:t>September 11 to more ordinary</w:t>
      </w:r>
      <w:r w:rsidRPr="00E12210">
        <w:rPr>
          <w:sz w:val="12"/>
        </w:rPr>
        <w:t xml:space="preserve"> (and </w:t>
      </w:r>
      <w:r w:rsidRPr="00AA4080">
        <w:rPr>
          <w:rStyle w:val="StyleUnderline"/>
          <w:highlight w:val="green"/>
        </w:rPr>
        <w:t>still deplorable</w:t>
      </w:r>
      <w:r w:rsidRPr="00AA4080">
        <w:rPr>
          <w:sz w:val="12"/>
          <w:highlight w:val="green"/>
        </w:rPr>
        <w:t xml:space="preserve">) </w:t>
      </w:r>
      <w:r w:rsidRPr="00AA4080">
        <w:rPr>
          <w:rStyle w:val="StyleCardtextChar10pt"/>
          <w:rFonts w:ascii="Arial" w:hAnsi="Arial"/>
          <w:b/>
          <w:highlight w:val="green"/>
        </w:rPr>
        <w:t>injustices</w:t>
      </w:r>
      <w:r w:rsidRPr="004463CA">
        <w:rPr>
          <w:rStyle w:val="StyleCardtextChar10pt"/>
          <w:rFonts w:ascii="Arial" w:hAnsi="Arial"/>
          <w:b/>
        </w:rPr>
        <w:t xml:space="preserve"> of the world system</w:t>
      </w:r>
      <w:r w:rsidRPr="00E12210">
        <w:rPr>
          <w:sz w:val="12"/>
        </w:rPr>
        <w:t xml:space="preserve">--the starvation of children in Africa, or the repression of peasants in Mexico, or the continued occupation of the West Bank and Gaza by Israel. </w:t>
      </w:r>
      <w:r w:rsidRPr="004463CA">
        <w:rPr>
          <w:u w:val="single"/>
        </w:rPr>
        <w:t xml:space="preserve">But </w:t>
      </w:r>
      <w:r w:rsidRPr="004463CA">
        <w:rPr>
          <w:rStyle w:val="StyleCardtextChar10pt"/>
          <w:rFonts w:ascii="Arial" w:hAnsi="Arial"/>
          <w:b/>
        </w:rPr>
        <w:t xml:space="preserve">this assimilation is only possible by ignoring the specific modalities of September 11. </w:t>
      </w:r>
      <w:r w:rsidRPr="00AA4080">
        <w:rPr>
          <w:rStyle w:val="StyleCardtextChar10pt"/>
          <w:rFonts w:ascii="Arial" w:hAnsi="Arial"/>
          <w:b/>
          <w:highlight w:val="green"/>
        </w:rPr>
        <w:t>It is true that</w:t>
      </w:r>
      <w:r w:rsidRPr="004463CA">
        <w:rPr>
          <w:rStyle w:val="StyleCardtextChar10pt"/>
          <w:rFonts w:ascii="Arial" w:hAnsi="Arial"/>
          <w:b/>
        </w:rPr>
        <w:t xml:space="preserve"> in Mexico, Palestine, and </w:t>
      </w:r>
      <w:r w:rsidRPr="00AA4080">
        <w:rPr>
          <w:rStyle w:val="StyleCardtextChar10pt"/>
          <w:rFonts w:ascii="Arial" w:hAnsi="Arial"/>
          <w:b/>
          <w:highlight w:val="green"/>
        </w:rPr>
        <w:t>elsewhere</w:t>
      </w:r>
      <w:r w:rsidRPr="004463CA">
        <w:rPr>
          <w:rStyle w:val="StyleCardtextChar10pt"/>
          <w:rFonts w:ascii="Arial" w:hAnsi="Arial"/>
          <w:b/>
        </w:rPr>
        <w:t xml:space="preserve">, too </w:t>
      </w:r>
      <w:r w:rsidRPr="00AA4080">
        <w:rPr>
          <w:rStyle w:val="StyleCardtextChar10pt"/>
          <w:rFonts w:ascii="Arial" w:hAnsi="Arial"/>
          <w:b/>
          <w:highlight w:val="green"/>
        </w:rPr>
        <w:t>many</w:t>
      </w:r>
      <w:r w:rsidRPr="004463CA">
        <w:rPr>
          <w:rStyle w:val="StyleCardtextChar10pt"/>
          <w:rFonts w:ascii="Arial" w:hAnsi="Arial"/>
          <w:b/>
        </w:rPr>
        <w:t xml:space="preserve"> innocent people </w:t>
      </w:r>
      <w:r w:rsidRPr="00AA4080">
        <w:rPr>
          <w:rStyle w:val="StyleCardtextChar10pt"/>
          <w:rFonts w:ascii="Arial" w:hAnsi="Arial"/>
          <w:b/>
          <w:highlight w:val="green"/>
        </w:rPr>
        <w:t>suffer</w:t>
      </w:r>
      <w:r w:rsidRPr="004463CA">
        <w:rPr>
          <w:rStyle w:val="StyleCardtextChar10pt"/>
          <w:rFonts w:ascii="Arial" w:hAnsi="Arial"/>
          <w:b/>
        </w:rPr>
        <w:t>, and that is wrong</w:t>
      </w:r>
      <w:r w:rsidRPr="00E12210">
        <w:rPr>
          <w:sz w:val="12"/>
        </w:rPr>
        <w:t xml:space="preserve">. It may even be true that the experience of suffering is equally terrible in each case. </w:t>
      </w:r>
      <w:r w:rsidRPr="004463CA">
        <w:rPr>
          <w:rStyle w:val="StyleCardtextChar10pt"/>
          <w:rFonts w:ascii="Arial" w:hAnsi="Arial"/>
          <w:b/>
        </w:rPr>
        <w:t xml:space="preserve">But </w:t>
      </w:r>
      <w:r w:rsidRPr="00AA4080">
        <w:rPr>
          <w:rStyle w:val="StyleUnderline"/>
          <w:highlight w:val="green"/>
        </w:rPr>
        <w:t>neither the</w:t>
      </w:r>
      <w:r w:rsidRPr="00AA4080">
        <w:rPr>
          <w:rStyle w:val="StyleCardtextChar10pt"/>
          <w:rFonts w:ascii="Arial" w:hAnsi="Arial"/>
          <w:b/>
          <w:highlight w:val="green"/>
        </w:rPr>
        <w:t xml:space="preserve"> Mexican nor</w:t>
      </w:r>
      <w:r w:rsidRPr="004463CA">
        <w:rPr>
          <w:rStyle w:val="StyleCardtextChar10pt"/>
          <w:rFonts w:ascii="Arial" w:hAnsi="Arial"/>
          <w:b/>
        </w:rPr>
        <w:t xml:space="preserve"> the </w:t>
      </w:r>
      <w:r w:rsidRPr="00AA4080">
        <w:rPr>
          <w:rStyle w:val="StyleCardtextChar10pt"/>
          <w:rFonts w:ascii="Arial" w:hAnsi="Arial"/>
          <w:b/>
          <w:highlight w:val="green"/>
        </w:rPr>
        <w:t>Israeli government has ever hijacked</w:t>
      </w:r>
      <w:r w:rsidRPr="004463CA">
        <w:rPr>
          <w:rStyle w:val="StyleCardtextChar10pt"/>
          <w:rFonts w:ascii="Arial" w:hAnsi="Arial"/>
          <w:b/>
        </w:rPr>
        <w:t xml:space="preserve"> civilian </w:t>
      </w:r>
      <w:r w:rsidRPr="00AA4080">
        <w:rPr>
          <w:rStyle w:val="StyleCardtextChar10pt"/>
          <w:rFonts w:ascii="Arial" w:hAnsi="Arial"/>
          <w:b/>
          <w:highlight w:val="green"/>
        </w:rPr>
        <w:t>airliners and</w:t>
      </w:r>
      <w:r w:rsidRPr="004463CA">
        <w:rPr>
          <w:rStyle w:val="StyleCardtextChar10pt"/>
          <w:rFonts w:ascii="Arial" w:hAnsi="Arial"/>
          <w:b/>
        </w:rPr>
        <w:t xml:space="preserve"> deliberately </w:t>
      </w:r>
      <w:r w:rsidRPr="00AA4080">
        <w:rPr>
          <w:rStyle w:val="StyleCardtextChar10pt"/>
          <w:rFonts w:ascii="Arial" w:hAnsi="Arial"/>
          <w:b/>
          <w:highlight w:val="green"/>
        </w:rPr>
        <w:t>flown them into</w:t>
      </w:r>
      <w:r w:rsidRPr="004463CA">
        <w:rPr>
          <w:rStyle w:val="StyleCardtextChar10pt"/>
          <w:rFonts w:ascii="Arial" w:hAnsi="Arial"/>
          <w:b/>
        </w:rPr>
        <w:t xml:space="preserve"> crowded </w:t>
      </w:r>
      <w:r w:rsidRPr="00AA4080">
        <w:rPr>
          <w:rStyle w:val="StyleCardtextChar10pt"/>
          <w:rFonts w:ascii="Arial" w:hAnsi="Arial"/>
          <w:b/>
          <w:highlight w:val="green"/>
        </w:rPr>
        <w:t>office buildings</w:t>
      </w:r>
      <w:r w:rsidRPr="004463CA">
        <w:rPr>
          <w:rStyle w:val="StyleCardtextChar10pt"/>
          <w:rFonts w:ascii="Arial" w:hAnsi="Arial"/>
          <w:b/>
        </w:rPr>
        <w:t xml:space="preserve"> in the middle of cities where innocent civilians work and live, with the intention of killing thousands of people. Al-Qaeda did precisely this. That does not make the other injustices unimportant. It simply makes them different. </w:t>
      </w:r>
      <w:r w:rsidRPr="00E12210">
        <w:rPr>
          <w:sz w:val="12"/>
        </w:rPr>
        <w:t xml:space="preserve">It makes the September 11 hijackings distinctive, in their defining and malevolent purpose--to kill people and to create terror and havoc. </w:t>
      </w:r>
      <w:r w:rsidRPr="00AA4080">
        <w:rPr>
          <w:rStyle w:val="StyleCardtextChar10pt"/>
          <w:rFonts w:ascii="Arial" w:hAnsi="Arial"/>
          <w:b/>
          <w:highlight w:val="green"/>
        </w:rPr>
        <w:t xml:space="preserve">This was not an </w:t>
      </w:r>
      <w:r w:rsidRPr="00AA4080">
        <w:rPr>
          <w:rStyle w:val="Emphasis"/>
          <w:highlight w:val="green"/>
        </w:rPr>
        <w:t>ordinary</w:t>
      </w:r>
      <w:r w:rsidRPr="00AA4080">
        <w:rPr>
          <w:rStyle w:val="StyleCardtextChar10pt"/>
          <w:rFonts w:ascii="Arial" w:hAnsi="Arial"/>
          <w:b/>
          <w:highlight w:val="green"/>
        </w:rPr>
        <w:t xml:space="preserve"> injustice. It</w:t>
      </w:r>
      <w:r w:rsidRPr="004463CA">
        <w:rPr>
          <w:rStyle w:val="StyleCardtextChar10pt"/>
          <w:rFonts w:ascii="Arial" w:hAnsi="Arial"/>
          <w:b/>
        </w:rPr>
        <w:t xml:space="preserve"> </w:t>
      </w:r>
      <w:r w:rsidRPr="00AA4080">
        <w:rPr>
          <w:rStyle w:val="StyleCardtextChar10pt"/>
          <w:rFonts w:ascii="Arial" w:hAnsi="Arial"/>
          <w:b/>
          <w:highlight w:val="green"/>
        </w:rPr>
        <w:t>was</w:t>
      </w:r>
      <w:r w:rsidRPr="004463CA">
        <w:rPr>
          <w:rStyle w:val="StyleCardtextChar10pt"/>
          <w:rFonts w:ascii="Arial" w:hAnsi="Arial"/>
          <w:b/>
        </w:rPr>
        <w:t xml:space="preserve"> an </w:t>
      </w:r>
      <w:r w:rsidRPr="00AA4080">
        <w:rPr>
          <w:rStyle w:val="StyleCardtextChar10pt"/>
          <w:rFonts w:ascii="Arial" w:hAnsi="Arial"/>
          <w:b/>
          <w:highlight w:val="green"/>
        </w:rPr>
        <w:t>extraordinary</w:t>
      </w:r>
      <w:r w:rsidRPr="004463CA">
        <w:rPr>
          <w:rStyle w:val="StyleCardtextChar10pt"/>
          <w:rFonts w:ascii="Arial" w:hAnsi="Arial"/>
          <w:b/>
        </w:rPr>
        <w:t xml:space="preserve"> injustice. </w:t>
      </w:r>
      <w:r w:rsidRPr="00AA4080">
        <w:rPr>
          <w:rStyle w:val="StyleCardtextChar10pt"/>
          <w:rFonts w:ascii="Arial" w:hAnsi="Arial"/>
          <w:b/>
          <w:highlight w:val="green"/>
        </w:rPr>
        <w:t>The premise</w:t>
      </w:r>
      <w:r w:rsidRPr="004463CA">
        <w:rPr>
          <w:rStyle w:val="StyleCardtextChar10pt"/>
          <w:rFonts w:ascii="Arial" w:hAnsi="Arial"/>
          <w:b/>
        </w:rPr>
        <w:t xml:space="preserve"> of terrorism </w:t>
      </w:r>
      <w:r w:rsidRPr="00AA4080">
        <w:rPr>
          <w:rStyle w:val="StyleCardtextChar10pt"/>
          <w:rFonts w:ascii="Arial" w:hAnsi="Arial"/>
          <w:b/>
          <w:highlight w:val="green"/>
        </w:rPr>
        <w:t xml:space="preserve">is the sheer </w:t>
      </w:r>
      <w:r w:rsidRPr="00AA4080">
        <w:rPr>
          <w:rStyle w:val="Emphasis"/>
          <w:highlight w:val="green"/>
        </w:rPr>
        <w:t>superfluousness of</w:t>
      </w:r>
      <w:r w:rsidRPr="004463CA">
        <w:rPr>
          <w:rStyle w:val="StyleCardtextChar10pt"/>
          <w:rFonts w:ascii="Arial" w:hAnsi="Arial"/>
          <w:b/>
        </w:rPr>
        <w:t xml:space="preserve"> human </w:t>
      </w:r>
      <w:r w:rsidRPr="00AA4080">
        <w:rPr>
          <w:rStyle w:val="Emphasis"/>
          <w:highlight w:val="green"/>
        </w:rPr>
        <w:t>life</w:t>
      </w:r>
      <w:r w:rsidRPr="004463CA">
        <w:rPr>
          <w:rStyle w:val="StyleCardtextChar10pt"/>
          <w:rFonts w:ascii="Arial" w:hAnsi="Arial"/>
          <w:b/>
        </w:rPr>
        <w:t>.</w:t>
      </w:r>
      <w:r w:rsidRPr="004463CA">
        <w:rPr>
          <w:u w:val="single"/>
        </w:rPr>
        <w:t xml:space="preserve"> </w:t>
      </w:r>
      <w:r w:rsidRPr="00E12210">
        <w:rPr>
          <w:sz w:val="12"/>
        </w:rPr>
        <w:t>This premise is inconsistent with civilized living anywhere. It threatens people of every race and class, every ethnicity and religion.</w:t>
      </w:r>
      <w:r w:rsidRPr="004463CA">
        <w:rPr>
          <w:rStyle w:val="StyleCardtextChar10pt"/>
          <w:rFonts w:ascii="Arial" w:hAnsi="Arial"/>
          <w:b/>
        </w:rPr>
        <w:t xml:space="preserve"> </w:t>
      </w:r>
      <w:r w:rsidRPr="00AA4080">
        <w:rPr>
          <w:rStyle w:val="StyleCardtextChar10pt"/>
          <w:rFonts w:ascii="Arial" w:hAnsi="Arial"/>
          <w:b/>
          <w:highlight w:val="green"/>
        </w:rPr>
        <w:t>Because it threatens everyone</w:t>
      </w:r>
      <w:r w:rsidRPr="004463CA">
        <w:rPr>
          <w:rStyle w:val="StyleCardtextChar10pt"/>
          <w:rFonts w:ascii="Arial" w:hAnsi="Arial"/>
          <w:b/>
        </w:rPr>
        <w:t xml:space="preserve">, </w:t>
      </w:r>
      <w:r w:rsidRPr="00AA4080">
        <w:rPr>
          <w:rStyle w:val="StyleCardtextChar10pt"/>
          <w:rFonts w:ascii="Arial" w:hAnsi="Arial"/>
          <w:b/>
          <w:highlight w:val="green"/>
        </w:rPr>
        <w:t>and threatens</w:t>
      </w:r>
      <w:r w:rsidRPr="004463CA">
        <w:rPr>
          <w:rStyle w:val="StyleCardtextChar10pt"/>
          <w:rFonts w:ascii="Arial" w:hAnsi="Arial"/>
          <w:b/>
        </w:rPr>
        <w:t xml:space="preserve"> values central to any decent conception of a good </w:t>
      </w:r>
      <w:r w:rsidRPr="00AA4080">
        <w:rPr>
          <w:rStyle w:val="StyleCardtextChar10pt"/>
          <w:rFonts w:ascii="Arial" w:hAnsi="Arial"/>
          <w:b/>
          <w:highlight w:val="green"/>
        </w:rPr>
        <w:t xml:space="preserve">society, </w:t>
      </w:r>
      <w:r w:rsidRPr="00AA4080">
        <w:rPr>
          <w:rStyle w:val="Emphasis"/>
          <w:highlight w:val="green"/>
        </w:rPr>
        <w:t>it must be fought</w:t>
      </w:r>
      <w:r w:rsidRPr="00E12210">
        <w:rPr>
          <w:sz w:val="12"/>
        </w:rPr>
        <w:t xml:space="preserve">. And it must be fought in a way commensurate with its malevolence. </w:t>
      </w:r>
      <w:r w:rsidRPr="004463CA">
        <w:rPr>
          <w:rStyle w:val="StyleCardtextChar10pt"/>
          <w:rFonts w:ascii="Arial" w:hAnsi="Arial"/>
          <w:b/>
        </w:rPr>
        <w:t xml:space="preserve">Ordinary </w:t>
      </w:r>
      <w:r w:rsidRPr="00AA4080">
        <w:rPr>
          <w:rStyle w:val="StyleCardtextChar10pt"/>
          <w:rFonts w:ascii="Arial" w:hAnsi="Arial"/>
          <w:b/>
          <w:highlight w:val="green"/>
        </w:rPr>
        <w:t xml:space="preserve">injustice can be remedied. Terrorism can </w:t>
      </w:r>
      <w:r w:rsidRPr="00AA4080">
        <w:rPr>
          <w:rStyle w:val="Emphasis"/>
          <w:highlight w:val="green"/>
        </w:rPr>
        <w:t>only be stopped</w:t>
      </w:r>
      <w:r w:rsidRPr="00E12210">
        <w:rPr>
          <w:sz w:val="12"/>
        </w:rPr>
        <w:t xml:space="preserve">. Second, it would mean frankly acknowledging something well understood, often too eagerly embraced, by the twentieth century Marxist left--that </w:t>
      </w:r>
      <w:r w:rsidRPr="004463CA">
        <w:rPr>
          <w:rStyle w:val="StyleCardtextChar10pt"/>
          <w:rFonts w:ascii="Arial" w:hAnsi="Arial"/>
          <w:b/>
        </w:rPr>
        <w:t>it is often politically necessary to employ morally troubling means in the name of morally valid ends</w:t>
      </w:r>
      <w:r w:rsidRPr="00E12210">
        <w:rPr>
          <w:sz w:val="12"/>
        </w:rPr>
        <w:t>. A just or even a better society can only be realized in and through political practice; in our complex and bloody world, it will sometimes be necessary to respond to barbarous tyrants or criminals, with whom moral suasion won't work</w:t>
      </w:r>
      <w:r w:rsidRPr="004463CA">
        <w:rPr>
          <w:u w:val="single"/>
        </w:rPr>
        <w:t xml:space="preserve">. In </w:t>
      </w:r>
      <w:r w:rsidRPr="004463CA">
        <w:rPr>
          <w:rStyle w:val="StyleCardtextChar10pt"/>
          <w:rFonts w:ascii="Arial" w:hAnsi="Arial"/>
          <w:b/>
        </w:rPr>
        <w:t xml:space="preserve">such situations </w:t>
      </w:r>
      <w:r w:rsidRPr="00AA4080">
        <w:rPr>
          <w:rStyle w:val="StyleCardtextChar10pt"/>
          <w:rFonts w:ascii="Arial" w:hAnsi="Arial"/>
          <w:b/>
          <w:highlight w:val="green"/>
        </w:rPr>
        <w:t>our choice is n</w:t>
      </w:r>
      <w:r w:rsidRPr="004463CA">
        <w:rPr>
          <w:rStyle w:val="StyleCardtextChar10pt"/>
          <w:rFonts w:ascii="Arial" w:hAnsi="Arial"/>
          <w:b/>
        </w:rPr>
        <w:t xml:space="preserve">ot between the wrong that confronts us and our ideal vision of a world beyond wrong. It is </w:t>
      </w:r>
      <w:r w:rsidRPr="00AA4080">
        <w:rPr>
          <w:rStyle w:val="StyleCardtextChar10pt"/>
          <w:rFonts w:ascii="Arial" w:hAnsi="Arial"/>
          <w:b/>
          <w:highlight w:val="green"/>
        </w:rPr>
        <w:t>between the wrong that confronts us and the means</w:t>
      </w:r>
      <w:r w:rsidRPr="004463CA">
        <w:rPr>
          <w:rStyle w:val="StyleCardtextChar10pt"/>
          <w:rFonts w:ascii="Arial" w:hAnsi="Arial"/>
          <w:b/>
        </w:rPr>
        <w:t>--perhaps the dangerous means--</w:t>
      </w:r>
      <w:r w:rsidRPr="00AA4080">
        <w:rPr>
          <w:rStyle w:val="StyleCardtextChar10pt"/>
          <w:rFonts w:ascii="Arial" w:hAnsi="Arial"/>
          <w:b/>
          <w:highlight w:val="green"/>
        </w:rPr>
        <w:t>we have to employ in order to oppose</w:t>
      </w:r>
      <w:r w:rsidRPr="004463CA">
        <w:rPr>
          <w:rStyle w:val="StyleCardtextChar10pt"/>
          <w:rFonts w:ascii="Arial" w:hAnsi="Arial"/>
          <w:b/>
        </w:rPr>
        <w:t xml:space="preserve"> </w:t>
      </w:r>
      <w:r w:rsidRPr="00AA4080">
        <w:rPr>
          <w:rStyle w:val="StyleCardtextChar10pt"/>
          <w:rFonts w:ascii="Arial" w:hAnsi="Arial"/>
          <w:b/>
          <w:highlight w:val="green"/>
        </w:rPr>
        <w:t>it</w:t>
      </w:r>
      <w:r w:rsidRPr="00E12210">
        <w:rPr>
          <w:sz w:val="12"/>
        </w:rPr>
        <w:t xml:space="preserve">. </w:t>
      </w:r>
      <w:r w:rsidRPr="004463CA">
        <w:rPr>
          <w:rStyle w:val="StyleCardtextChar10pt"/>
          <w:rFonts w:ascii="Arial" w:hAnsi="Arial"/>
          <w:b/>
        </w:rPr>
        <w:t>In such situations there is a danger that "realism" can become a rationale for the Machiavellian worship of power</w:t>
      </w:r>
      <w:r w:rsidRPr="00E12210">
        <w:rPr>
          <w:sz w:val="12"/>
        </w:rPr>
        <w:t xml:space="preserve">. But </w:t>
      </w:r>
      <w:r w:rsidRPr="004463CA">
        <w:rPr>
          <w:rStyle w:val="StyleCardtextChar10pt"/>
          <w:rFonts w:ascii="Arial" w:hAnsi="Arial"/>
          <w:b/>
        </w:rPr>
        <w:t xml:space="preserve">equally </w:t>
      </w:r>
      <w:r w:rsidRPr="00AA4080">
        <w:rPr>
          <w:rStyle w:val="StyleCardtextChar10pt"/>
          <w:rFonts w:ascii="Arial" w:hAnsi="Arial"/>
          <w:b/>
          <w:highlight w:val="green"/>
        </w:rPr>
        <w:t>great is the danger of a righteousness that translates</w:t>
      </w:r>
      <w:r w:rsidRPr="004463CA">
        <w:rPr>
          <w:rStyle w:val="StyleCardtextChar10pt"/>
          <w:rFonts w:ascii="Arial" w:hAnsi="Arial"/>
          <w:b/>
        </w:rPr>
        <w:t xml:space="preserve">, in effect, </w:t>
      </w:r>
      <w:r w:rsidRPr="00AA4080">
        <w:rPr>
          <w:rStyle w:val="StyleCardtextChar10pt"/>
          <w:rFonts w:ascii="Arial" w:hAnsi="Arial"/>
          <w:b/>
          <w:highlight w:val="green"/>
        </w:rPr>
        <w:t xml:space="preserve">into a </w:t>
      </w:r>
      <w:r w:rsidRPr="00AA4080">
        <w:rPr>
          <w:rStyle w:val="Emphasis"/>
          <w:highlight w:val="green"/>
        </w:rPr>
        <w:t>refusal to act in the face of wrong</w:t>
      </w:r>
      <w:r w:rsidRPr="004463CA">
        <w:rPr>
          <w:rStyle w:val="StyleCardtextChar10pt"/>
          <w:rFonts w:ascii="Arial" w:hAnsi="Arial"/>
          <w:b/>
        </w:rPr>
        <w:t xml:space="preserve">. </w:t>
      </w:r>
      <w:r w:rsidRPr="00E12210">
        <w:rPr>
          <w:sz w:val="12"/>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14:paraId="521406DC" w14:textId="77777777" w:rsidR="007B5055" w:rsidRPr="00AB4CD1" w:rsidRDefault="007B5055" w:rsidP="007B5055"/>
    <w:p w14:paraId="6557F605" w14:textId="77777777" w:rsidR="007B5055" w:rsidRPr="00AB4CD1" w:rsidRDefault="007B5055" w:rsidP="007B5055">
      <w:pPr>
        <w:pStyle w:val="Heading3"/>
        <w:rPr>
          <w:rFonts w:cs="Arial"/>
        </w:rPr>
      </w:pPr>
      <w:r w:rsidRPr="00AB4CD1">
        <w:rPr>
          <w:rFonts w:cs="Arial"/>
        </w:rPr>
        <w:t>2AC/1AR – CTS Wrong</w:t>
      </w:r>
    </w:p>
    <w:p w14:paraId="7A85FE52" w14:textId="77777777" w:rsidR="007B5055" w:rsidRPr="00AB4CD1" w:rsidRDefault="007B5055" w:rsidP="007B5055"/>
    <w:p w14:paraId="017A8E32" w14:textId="77777777" w:rsidR="007B5055" w:rsidRPr="00AB4CD1" w:rsidRDefault="007B5055" w:rsidP="007B5055">
      <w:pPr>
        <w:pStyle w:val="Heading4"/>
        <w:rPr>
          <w:rFonts w:eastAsia="Calibri" w:cs="Arial"/>
        </w:rPr>
      </w:pPr>
      <w:r w:rsidRPr="00AB4CD1">
        <w:rPr>
          <w:rFonts w:eastAsia="Calibri" w:cs="Arial"/>
        </w:rPr>
        <w:t xml:space="preserve">CTS is wrong – our authors are </w:t>
      </w:r>
      <w:r w:rsidRPr="00781DF5">
        <w:rPr>
          <w:rFonts w:eastAsia="Calibri" w:cs="Arial"/>
          <w:strike/>
        </w:rPr>
        <w:t>at least as</w:t>
      </w:r>
      <w:r w:rsidRPr="00AB4CD1">
        <w:rPr>
          <w:rFonts w:eastAsia="Calibri" w:cs="Arial"/>
        </w:rPr>
        <w:t xml:space="preserve"> </w:t>
      </w:r>
      <w:r>
        <w:rPr>
          <w:rFonts w:eastAsia="Calibri" w:cs="Arial"/>
        </w:rPr>
        <w:t xml:space="preserve">more </w:t>
      </w:r>
      <w:r w:rsidRPr="00AB4CD1">
        <w:rPr>
          <w:rFonts w:eastAsia="Calibri" w:cs="Arial"/>
        </w:rPr>
        <w:t xml:space="preserve">objective </w:t>
      </w:r>
      <w:r w:rsidRPr="00781DF5">
        <w:rPr>
          <w:rFonts w:eastAsia="Calibri" w:cs="Arial"/>
          <w:strike/>
        </w:rPr>
        <w:t>as</w:t>
      </w:r>
      <w:r w:rsidRPr="00AB4CD1">
        <w:rPr>
          <w:rFonts w:eastAsia="Calibri" w:cs="Arial"/>
        </w:rPr>
        <w:t xml:space="preserve"> </w:t>
      </w:r>
      <w:r>
        <w:rPr>
          <w:rFonts w:eastAsia="Calibri" w:cs="Arial"/>
        </w:rPr>
        <w:t xml:space="preserve">than </w:t>
      </w:r>
      <w:r w:rsidRPr="00AB4CD1">
        <w:rPr>
          <w:rFonts w:eastAsia="Calibri" w:cs="Arial"/>
        </w:rPr>
        <w:t xml:space="preserve">theirs </w:t>
      </w:r>
    </w:p>
    <w:p w14:paraId="55ADD81F" w14:textId="77777777" w:rsidR="007B5055" w:rsidRPr="00AB4CD1" w:rsidRDefault="007B5055" w:rsidP="007B5055">
      <w:r w:rsidRPr="00AB4CD1">
        <w:t xml:space="preserve">Verena </w:t>
      </w:r>
      <w:r w:rsidRPr="00AB4CD1">
        <w:rPr>
          <w:rStyle w:val="Style13ptBold"/>
        </w:rPr>
        <w:t>Erlenbusch 13</w:t>
      </w:r>
      <w:r w:rsidRPr="00AB4CD1">
        <w:t>, Assistant Professor in the Department of Philosophy at the University of Memphis., How (Not) to Study Terrorism, http://www.tandfonline.com/doi/pdf/10.1080/13698230.2013.767040</w:t>
      </w:r>
    </w:p>
    <w:p w14:paraId="094913CE" w14:textId="77777777" w:rsidR="007B5055" w:rsidRPr="00E12210" w:rsidRDefault="007B5055" w:rsidP="007B5055">
      <w:pPr>
        <w:rPr>
          <w:sz w:val="14"/>
        </w:rPr>
      </w:pPr>
      <w:r w:rsidRPr="00AB4CD1">
        <w:rPr>
          <w:rStyle w:val="StyleUnderline"/>
        </w:rPr>
        <w:t xml:space="preserve">Even though </w:t>
      </w:r>
      <w:r w:rsidRPr="00AA4080">
        <w:rPr>
          <w:rStyle w:val="StyleUnderline"/>
          <w:highlight w:val="green"/>
        </w:rPr>
        <w:t>CTS</w:t>
      </w:r>
      <w:r w:rsidRPr="00AB4CD1">
        <w:rPr>
          <w:rStyle w:val="StyleUnderline"/>
        </w:rPr>
        <w:t xml:space="preserve"> scholars</w:t>
      </w:r>
      <w:r w:rsidRPr="00E12210">
        <w:rPr>
          <w:sz w:val="14"/>
        </w:rPr>
        <w:t xml:space="preserve"> </w:t>
      </w:r>
      <w:r w:rsidRPr="00AB4CD1">
        <w:rPr>
          <w:rStyle w:val="StyleUnderline"/>
        </w:rPr>
        <w:t xml:space="preserve">correctly point out some </w:t>
      </w:r>
      <w:r w:rsidRPr="00E12210">
        <w:rPr>
          <w:sz w:val="14"/>
        </w:rPr>
        <w:t xml:space="preserve">of the major </w:t>
      </w:r>
      <w:r w:rsidRPr="00AB4CD1">
        <w:rPr>
          <w:rStyle w:val="StyleUnderline"/>
        </w:rPr>
        <w:t>short- comings of conventional terrorism scholarship</w:t>
      </w:r>
      <w:r w:rsidRPr="00E12210">
        <w:rPr>
          <w:sz w:val="14"/>
        </w:rPr>
        <w:t xml:space="preserve">, </w:t>
      </w:r>
      <w:r w:rsidRPr="00AB4CD1">
        <w:rPr>
          <w:rStyle w:val="StyleUnderline"/>
        </w:rPr>
        <w:t xml:space="preserve">some of their </w:t>
      </w:r>
      <w:r w:rsidRPr="00AA4080">
        <w:rPr>
          <w:rStyle w:val="StyleUnderline"/>
          <w:highlight w:val="green"/>
        </w:rPr>
        <w:t>key objections are simply false</w:t>
      </w:r>
      <w:r w:rsidRPr="00E12210">
        <w:rPr>
          <w:sz w:val="14"/>
        </w:rPr>
        <w:t xml:space="preserve">. First, </w:t>
      </w:r>
      <w:r w:rsidRPr="00AA4080">
        <w:rPr>
          <w:rStyle w:val="StyleUnderline"/>
          <w:highlight w:val="green"/>
        </w:rPr>
        <w:t>claiming that</w:t>
      </w:r>
      <w:r w:rsidRPr="00E12210">
        <w:rPr>
          <w:sz w:val="14"/>
        </w:rPr>
        <w:t xml:space="preserve"> the field of </w:t>
      </w:r>
      <w:r w:rsidRPr="00AA4080">
        <w:rPr>
          <w:rStyle w:val="StyleUnderline"/>
          <w:highlight w:val="green"/>
        </w:rPr>
        <w:t xml:space="preserve">terrorism research lacks historicity, interdisciplinarity, and a focus on state terrorism is </w:t>
      </w:r>
      <w:r w:rsidRPr="00AB4CD1">
        <w:rPr>
          <w:rStyle w:val="Emphasis"/>
        </w:rPr>
        <w:t xml:space="preserve">disingenuous and </w:t>
      </w:r>
      <w:r w:rsidRPr="00AA4080">
        <w:rPr>
          <w:rStyle w:val="Emphasis"/>
          <w:highlight w:val="green"/>
        </w:rPr>
        <w:t>factually wrong</w:t>
      </w:r>
      <w:r w:rsidRPr="00E12210">
        <w:rPr>
          <w:sz w:val="14"/>
        </w:rPr>
        <w:t xml:space="preserve">. While the way in which historical examples of terrorism are used in much of the more mainstream literature is indeed problematic (see the second section above), critical scholars of terrorism are wrong to accuse traditional scholarship of a lack of historicity and con- textualization. Even though one might harbor legitimate concerns about the motivations for and approach to historical examples, it is insincere, to say the least, to discount a whole body of literature examining the relevance of the history of political violence for terrorism studies. Second, </w:t>
      </w:r>
      <w:r w:rsidRPr="00AB4CD1">
        <w:rPr>
          <w:rStyle w:val="StyleUnderline"/>
        </w:rPr>
        <w:t>it is</w:t>
      </w:r>
      <w:r w:rsidRPr="00E12210">
        <w:rPr>
          <w:sz w:val="14"/>
        </w:rPr>
        <w:t xml:space="preserve"> certainly </w:t>
      </w:r>
      <w:r w:rsidRPr="00AB4CD1">
        <w:rPr>
          <w:rStyle w:val="StyleUnderline"/>
        </w:rPr>
        <w:t xml:space="preserve">true that </w:t>
      </w:r>
      <w:r w:rsidRPr="00AA4080">
        <w:rPr>
          <w:rStyle w:val="StyleUnderline"/>
          <w:highlight w:val="green"/>
        </w:rPr>
        <w:t>the bulk</w:t>
      </w:r>
      <w:r w:rsidRPr="00AB4CD1">
        <w:rPr>
          <w:rStyle w:val="StyleUnderline"/>
        </w:rPr>
        <w:t xml:space="preserve"> of terrorism research </w:t>
      </w:r>
      <w:r w:rsidRPr="00AA4080">
        <w:rPr>
          <w:rStyle w:val="StyleUnderline"/>
          <w:highlight w:val="green"/>
        </w:rPr>
        <w:t>has</w:t>
      </w:r>
      <w:r w:rsidRPr="00E12210">
        <w:rPr>
          <w:sz w:val="14"/>
        </w:rPr>
        <w:t xml:space="preserve"> traditionally </w:t>
      </w:r>
      <w:r w:rsidRPr="00AA4080">
        <w:rPr>
          <w:rStyle w:val="StyleUnderline"/>
          <w:highlight w:val="green"/>
        </w:rPr>
        <w:t>been policy oriented</w:t>
      </w:r>
      <w:r w:rsidRPr="00E12210">
        <w:rPr>
          <w:sz w:val="14"/>
        </w:rPr>
        <w:t xml:space="preserve"> or at least used for political purposes. </w:t>
      </w:r>
      <w:r w:rsidRPr="00AB4CD1">
        <w:rPr>
          <w:rStyle w:val="StyleUnderline"/>
        </w:rPr>
        <w:t xml:space="preserve">Nevertheless, </w:t>
      </w:r>
      <w:r w:rsidRPr="00AA4080">
        <w:rPr>
          <w:rStyle w:val="Emphasis"/>
          <w:highlight w:val="green"/>
        </w:rPr>
        <w:t>it does not follow that neutral</w:t>
      </w:r>
      <w:r w:rsidRPr="00E12210">
        <w:rPr>
          <w:sz w:val="14"/>
        </w:rPr>
        <w:t xml:space="preserve"> or unbiased </w:t>
      </w:r>
      <w:r w:rsidRPr="00AA4080">
        <w:rPr>
          <w:rStyle w:val="Emphasis"/>
          <w:highlight w:val="green"/>
        </w:rPr>
        <w:t>knowledge about terrorism</w:t>
      </w:r>
      <w:r w:rsidRPr="00E12210">
        <w:rPr>
          <w:sz w:val="14"/>
        </w:rPr>
        <w:t xml:space="preserve">, including knowledge about the contexts and conditions in which something like terrorism is mobilized as a form of violence or as a discursive representation of violence, </w:t>
      </w:r>
      <w:r w:rsidRPr="00AA4080">
        <w:rPr>
          <w:rStyle w:val="Emphasis"/>
          <w:highlight w:val="green"/>
        </w:rPr>
        <w:t>is impossible</w:t>
      </w:r>
      <w:r w:rsidRPr="00AB4CD1">
        <w:rPr>
          <w:rStyle w:val="Emphasis"/>
        </w:rPr>
        <w:t>.</w:t>
      </w:r>
      <w:r w:rsidRPr="00E12210">
        <w:rPr>
          <w:sz w:val="14"/>
        </w:rPr>
        <w:t xml:space="preserve"> </w:t>
      </w:r>
      <w:r w:rsidRPr="00AA4080">
        <w:rPr>
          <w:rStyle w:val="StyleUnderline"/>
          <w:highlight w:val="green"/>
        </w:rPr>
        <w:t xml:space="preserve">Neither does the </w:t>
      </w:r>
      <w:r w:rsidRPr="00AB4CD1">
        <w:rPr>
          <w:rStyle w:val="StyleUnderline"/>
        </w:rPr>
        <w:t xml:space="preserve">overwhelmingly </w:t>
      </w:r>
      <w:r w:rsidRPr="00AA4080">
        <w:rPr>
          <w:rStyle w:val="StyleUnderline"/>
          <w:highlight w:val="green"/>
        </w:rPr>
        <w:t>pejorative understanding of the term ‘terrorism’</w:t>
      </w:r>
      <w:r w:rsidRPr="00AB4CD1">
        <w:rPr>
          <w:rStyle w:val="StyleUnderline"/>
        </w:rPr>
        <w:t xml:space="preserve"> </w:t>
      </w:r>
      <w:r w:rsidRPr="00E12210">
        <w:rPr>
          <w:sz w:val="14"/>
        </w:rPr>
        <w:t xml:space="preserve">necessarily </w:t>
      </w:r>
      <w:r w:rsidRPr="00AA4080">
        <w:rPr>
          <w:rStyle w:val="StyleUnderline"/>
          <w:highlight w:val="green"/>
        </w:rPr>
        <w:t>preclude</w:t>
      </w:r>
      <w:r w:rsidRPr="00AB4CD1">
        <w:rPr>
          <w:rStyle w:val="StyleUnderline"/>
        </w:rPr>
        <w:t xml:space="preserve"> any objective </w:t>
      </w:r>
      <w:r w:rsidRPr="00AA4080">
        <w:rPr>
          <w:rStyle w:val="StyleUnderline"/>
          <w:highlight w:val="green"/>
        </w:rPr>
        <w:t>knowledge of</w:t>
      </w:r>
      <w:r w:rsidRPr="00AB4CD1">
        <w:rPr>
          <w:rStyle w:val="StyleUnderline"/>
        </w:rPr>
        <w:t xml:space="preserve"> the concept, its meaning, and </w:t>
      </w:r>
      <w:r w:rsidRPr="00AA4080">
        <w:rPr>
          <w:rStyle w:val="StyleUnderline"/>
          <w:highlight w:val="green"/>
        </w:rPr>
        <w:t>its use</w:t>
      </w:r>
      <w:r w:rsidRPr="00AB4CD1">
        <w:rPr>
          <w:rStyle w:val="StyleUnderline"/>
        </w:rPr>
        <w:t>.</w:t>
      </w:r>
      <w:r w:rsidRPr="00E12210">
        <w:rPr>
          <w:sz w:val="14"/>
        </w:rPr>
        <w:t xml:space="preserve"> Similarly, many more mainstream scholars in the field have documented the use of terrorism his- torically made by states and governments against their own populations. While it is true that these scholars have generally been unwilling to extend this kind of analysis to the United States and other liberal democracies, a wholesale dismissal of terrorism research for not considering state terrorism tout court is both false and dishonest.7 More interesting for the purpose of this article, however, is the solution proposed by CTS to the failure of Terrorism Studies to generate an accepted definition of terrorism. </w:t>
      </w:r>
      <w:r w:rsidRPr="00AB4CD1">
        <w:rPr>
          <w:rStyle w:val="StyleUnderline"/>
        </w:rPr>
        <w:t xml:space="preserve">One might expect a certain reluctance to define terrorism, given CTS scholars’ commitment to the ‘inherent ontological instability of </w:t>
      </w:r>
      <w:r w:rsidRPr="00E12210">
        <w:rPr>
          <w:sz w:val="14"/>
        </w:rPr>
        <w:t>the “</w:t>
      </w:r>
      <w:r w:rsidRPr="00AB4CD1">
        <w:rPr>
          <w:rStyle w:val="StyleUnderline"/>
        </w:rPr>
        <w:t>terrorism</w:t>
      </w:r>
      <w:r w:rsidRPr="00E12210">
        <w:rPr>
          <w:sz w:val="14"/>
        </w:rPr>
        <w:t xml:space="preserve">” category’ (Jackson 2007, p. 244) </w:t>
      </w:r>
      <w:r w:rsidRPr="00AB4CD1">
        <w:rPr>
          <w:rStyle w:val="StyleUnderline"/>
        </w:rPr>
        <w:t>and their consequent skepticism</w:t>
      </w:r>
      <w:r w:rsidRPr="00E12210">
        <w:rPr>
          <w:sz w:val="14"/>
        </w:rPr>
        <w:t xml:space="preserve"> towards [...] the ‘terrorism’ label because it is recognized that in practice it has always been a pejorative rather than analytical term and that to use the term is a powerful form of labeling that implies a political judge- ment about the legitimacy of actors and their actions. (p. 247) It is, therefore, all the more surprising that ‘CTS views terrorism funda- mentally as a strategy or a tactic of political violence’ which ‘involves the deliberate targeting of civilians in order to intimidate or terrorise for dis- tinctly political purposes’ (p. 248). Despite the claim that terrorism is neither a ‘brute fact’ nor an ‘analyti- cal term’ but instead a way of representing violence in a certain way (p. 247), CTS nevertheless conceptualizes terrorism as a ‘form of behaviour that can, within specific discursive and structural contexts, be understood as “terrorist”’ (Jackson et al. 2009, p. 9). Not only does this view reproduce key elements of many mainstream definitions of terrorism, but also it belies the alleged anti-naturalism, anti-essentialism, and anti-determinism of CTS by having to determine the specific difference that distinguishes the tactic of terrorism from other forms of political violence. </w:t>
      </w:r>
      <w:r w:rsidRPr="00AA4080">
        <w:rPr>
          <w:rStyle w:val="StyleUnderline"/>
          <w:highlight w:val="green"/>
        </w:rPr>
        <w:t xml:space="preserve">Even though </w:t>
      </w:r>
      <w:r w:rsidRPr="00AB4CD1">
        <w:rPr>
          <w:rStyle w:val="StyleUnderline"/>
        </w:rPr>
        <w:t xml:space="preserve">CTS </w:t>
      </w:r>
      <w:r w:rsidRPr="00AA4080">
        <w:rPr>
          <w:rStyle w:val="StyleUnderline"/>
          <w:highlight w:val="green"/>
        </w:rPr>
        <w:t>scholars</w:t>
      </w:r>
      <w:r w:rsidRPr="00AB4CD1">
        <w:rPr>
          <w:rStyle w:val="StyleUnderline"/>
        </w:rPr>
        <w:t xml:space="preserve"> </w:t>
      </w:r>
      <w:r w:rsidRPr="00AA4080">
        <w:rPr>
          <w:rStyle w:val="StyleUnderline"/>
          <w:highlight w:val="green"/>
        </w:rPr>
        <w:t>are critical</w:t>
      </w:r>
      <w:r w:rsidRPr="00AB4CD1">
        <w:rPr>
          <w:rStyle w:val="StyleUnderline"/>
        </w:rPr>
        <w:t xml:space="preserve"> of the attribution of the label ‘ter- rorism’ to certain kinds of violence, </w:t>
      </w:r>
      <w:r w:rsidRPr="00AA4080">
        <w:rPr>
          <w:rStyle w:val="Emphasis"/>
          <w:highlight w:val="green"/>
        </w:rPr>
        <w:t xml:space="preserve">they agree with traditional accounts </w:t>
      </w:r>
      <w:r w:rsidRPr="00AB4CD1">
        <w:rPr>
          <w:rStyle w:val="Emphasis"/>
        </w:rPr>
        <w:t xml:space="preserve">of terrorism </w:t>
      </w:r>
      <w:r w:rsidRPr="00AA4080">
        <w:rPr>
          <w:rStyle w:val="Emphasis"/>
          <w:highlight w:val="green"/>
        </w:rPr>
        <w:t>that something like terrorism</w:t>
      </w:r>
      <w:r w:rsidRPr="00AB4CD1">
        <w:rPr>
          <w:rStyle w:val="Emphasis"/>
        </w:rPr>
        <w:t xml:space="preserve"> </w:t>
      </w:r>
      <w:r w:rsidRPr="00AA4080">
        <w:rPr>
          <w:rStyle w:val="Emphasis"/>
          <w:highlight w:val="green"/>
        </w:rPr>
        <w:t>exists and that it is possible to identify it</w:t>
      </w:r>
      <w:r w:rsidRPr="00AA4080">
        <w:rPr>
          <w:rStyle w:val="StyleUnderline"/>
          <w:highlight w:val="green"/>
        </w:rPr>
        <w:t>.</w:t>
      </w:r>
      <w:r w:rsidRPr="00E12210">
        <w:rPr>
          <w:sz w:val="14"/>
        </w:rPr>
        <w:t xml:space="preserve"> The problem diagnosed by CTS, then, is not only that governments themselves seem to engage in what they define as terrorism, but also that governments apply the term to forms of violence that are, in fact, legitimate forms of resistance, insurgency, or civil conflict. CTS scholars claim to know that governments do this because of ideological reasons. They also argue that governments are not justified in doing so. Consequently, CTS scholars seek to reclaim and reserve the label terrorism for forms of vio- lence that are ‘properly’ terrorist. As Jackson explains, CTS consequently has to be ‘openly normative in orientation’ because through the identification of who the ‘terrorist other’ actually is – deciding and affirming which individuals and groups may be rightly called ‘terrorists’ is a routine practice in the field – terrorism studies actually provides an authoritative judgment about who may legitimately be killed, tortured, ren- dered or incarcerated by the state in the name of counter-terrorism. (Jackson 2007, p. 249) It is, however, not at all clear by what standards this distinction is made or on what basis CTS scholars can claim a privileged position in distinguishing between terrorist and non-terrorist or legitimate and illegitimate violence – let alone attribute authority to determine who may be tortured or killed on the basis of such problematic arguments. CTS scholars have to introduce a criterion by which to differentiate terrorism proper from legitimate violence, a criterion that is neither clear cut nor his- torically or contextually stable. Justifications of violence in terms of a natu- ral or moral right to violent resistance, for instance, are not too far away from the legitimation of state violence proffered by conventional terrorism research.8 </w:t>
      </w:r>
      <w:r w:rsidRPr="00AB4CD1">
        <w:rPr>
          <w:rStyle w:val="StyleUnderline"/>
        </w:rPr>
        <w:t>Just like Terrorism Studies, CTS enshrines terrorism as an instrument for classifying particular types of behavior</w:t>
      </w:r>
      <w:r w:rsidRPr="00E12210">
        <w:rPr>
          <w:sz w:val="14"/>
        </w:rPr>
        <w:t xml:space="preserve"> and then giving that classification the force of law. </w:t>
      </w:r>
      <w:r w:rsidRPr="00AB4CD1">
        <w:rPr>
          <w:rStyle w:val="StyleUnderline"/>
        </w:rPr>
        <w:t>By announcing its critical stance towards governments’ opportunism</w:t>
      </w:r>
      <w:r w:rsidRPr="00E12210">
        <w:rPr>
          <w:sz w:val="14"/>
        </w:rPr>
        <w:t xml:space="preserve"> and politicization of terrorism, </w:t>
      </w:r>
      <w:r w:rsidRPr="00AB4CD1">
        <w:rPr>
          <w:rStyle w:val="StyleUnderline"/>
        </w:rPr>
        <w:t>CTS covers over its own complicity in the production of a powerful weapon that allows one to attribute legitimacy to certain forms of violence while criminalizing oth- ers.</w:t>
      </w:r>
      <w:r w:rsidRPr="00E12210">
        <w:rPr>
          <w:sz w:val="14"/>
        </w:rPr>
        <w:t xml:space="preserve"> Radical approaches</w:t>
      </w:r>
    </w:p>
    <w:p w14:paraId="53896C0C" w14:textId="77777777" w:rsidR="007B5055" w:rsidRPr="00AB4CD1" w:rsidRDefault="007B5055" w:rsidP="007B5055"/>
    <w:p w14:paraId="5A02FAA0" w14:textId="77777777" w:rsidR="007B5055" w:rsidRPr="00AB4CD1" w:rsidRDefault="007B5055" w:rsidP="007B5055">
      <w:pPr>
        <w:pStyle w:val="Heading4"/>
        <w:rPr>
          <w:rFonts w:cs="Arial"/>
          <w:lang w:eastAsia="zh-CN"/>
        </w:rPr>
      </w:pPr>
      <w:r w:rsidRPr="00AB4CD1">
        <w:rPr>
          <w:rFonts w:cs="Arial"/>
          <w:lang w:eastAsia="zh-CN"/>
        </w:rPr>
        <w:t>Critical terror studies are wrong – our authors have an accurate method</w:t>
      </w:r>
    </w:p>
    <w:p w14:paraId="3F55A60A" w14:textId="77777777" w:rsidR="007B5055" w:rsidRPr="00777135" w:rsidRDefault="007B5055" w:rsidP="007B5055">
      <w:pPr>
        <w:rPr>
          <w:b/>
          <w:szCs w:val="27"/>
          <w:u w:val="single"/>
        </w:rPr>
      </w:pPr>
      <w:r w:rsidRPr="00AB4CD1">
        <w:rPr>
          <w:rStyle w:val="Style13ptBold"/>
        </w:rPr>
        <w:t>Jones and Smith 9</w:t>
      </w:r>
      <w:r w:rsidRPr="00AB4CD1">
        <w:rPr>
          <w:rStyle w:val="apple-style-span"/>
          <w:szCs w:val="21"/>
        </w:rPr>
        <w:t xml:space="preserve"> – </w:t>
      </w:r>
      <w:r w:rsidRPr="00AB4CD1">
        <w:rPr>
          <w:rStyle w:val="apple-style-span"/>
        </w:rPr>
        <w:t>*</w:t>
      </w:r>
      <w:r w:rsidRPr="00AB4CD1">
        <w:rPr>
          <w:rStyle w:val="Heading1Char"/>
          <w:rFonts w:eastAsia="Calibri" w:cs="Arial"/>
          <w:sz w:val="22"/>
          <w:szCs w:val="22"/>
        </w:rPr>
        <w:t xml:space="preserve"> </w:t>
      </w:r>
      <w:r w:rsidRPr="00AB4CD1">
        <w:rPr>
          <w:rStyle w:val="apple-style-span"/>
        </w:rPr>
        <w:t>University of Queensland, Queensland, Australia  AND **</w:t>
      </w:r>
      <w:r w:rsidRPr="00AB4CD1">
        <w:rPr>
          <w:rStyle w:val="Heading1Char"/>
          <w:rFonts w:eastAsia="Calibri" w:cs="Arial"/>
          <w:sz w:val="22"/>
          <w:szCs w:val="22"/>
        </w:rPr>
        <w:t xml:space="preserve"> </w:t>
      </w:r>
      <w:r w:rsidRPr="00AB4CD1">
        <w:rPr>
          <w:rStyle w:val="apple-style-span"/>
        </w:rPr>
        <w:t>King's College, University of London, London, UK (</w:t>
      </w:r>
      <w:r w:rsidRPr="00AB4CD1">
        <w:rPr>
          <w:rStyle w:val="apple-style-span"/>
          <w:szCs w:val="21"/>
        </w:rPr>
        <w:t>David and M.L.R.,“</w:t>
      </w:r>
      <w:r w:rsidRPr="00AB4CD1">
        <w:rPr>
          <w:szCs w:val="27"/>
        </w:rPr>
        <w:t xml:space="preserve">We're All Terrorists Now: Critical—or Hypocritical—Studies “on” Terrorism?,” Studies in Conflict &amp; Terrorism, </w:t>
      </w:r>
      <w:r w:rsidRPr="00AB4CD1">
        <w:t>Volume </w:t>
      </w:r>
      <w:r w:rsidRPr="00AB4CD1">
        <w:rPr>
          <w:color w:val="000000"/>
        </w:rPr>
        <w:t>32</w:t>
      </w:r>
      <w:r w:rsidRPr="00AB4CD1">
        <w:t>, Issue </w:t>
      </w:r>
      <w:r w:rsidRPr="00AB4CD1">
        <w:rPr>
          <w:color w:val="000000"/>
        </w:rPr>
        <w:t>4 </w:t>
      </w:r>
      <w:r w:rsidRPr="00AB4CD1">
        <w:t xml:space="preserve">April 2009 , pages 292 </w:t>
      </w:r>
      <w:r w:rsidRPr="00AB4CD1">
        <w:rPr>
          <w:b/>
          <w:bCs/>
        </w:rPr>
        <w:t>–</w:t>
      </w:r>
      <w:r w:rsidRPr="00AB4CD1">
        <w:t xml:space="preserve"> 302</w:t>
      </w:r>
      <w:r w:rsidRPr="00AB4CD1">
        <w:rPr>
          <w:b/>
          <w:bCs/>
        </w:rPr>
        <w:t>,</w:t>
      </w:r>
      <w:r w:rsidRPr="00AB4CD1">
        <w:rPr>
          <w:bCs/>
        </w:rPr>
        <w:t xml:space="preserve"> Taylor and Francis)</w:t>
      </w:r>
    </w:p>
    <w:p w14:paraId="53CFA646" w14:textId="77777777" w:rsidR="007B5055" w:rsidRPr="00AB4CD1" w:rsidRDefault="007B5055" w:rsidP="007B5055">
      <w:pPr>
        <w:rPr>
          <w:sz w:val="10"/>
        </w:rPr>
      </w:pPr>
      <w:r w:rsidRPr="00AB4CD1">
        <w:rPr>
          <w:sz w:val="10"/>
        </w:rPr>
        <w:t xml:space="preserve">The journal, in other words, is not intended, as one might assume, to evaluate critically those state or non-state actors that might have recourse to terrorism as a strategy. Instead, </w:t>
      </w:r>
      <w:r w:rsidRPr="00777135">
        <w:rPr>
          <w:b/>
          <w:u w:val="single"/>
        </w:rPr>
        <w:t>the journal's ambition is to deconstruct what it views as the ambiguity of the word “terror,” its manipulation by ostensibly liberal democratic state actors, and the complicity of “orthodox” terrorism studies in this authoritarian enterprise.</w:t>
      </w:r>
      <w:r w:rsidRPr="00AB4CD1">
        <w:rPr>
          <w:sz w:val="10"/>
        </w:rPr>
        <w:t xml:space="preserve"> Exposing the deficiencies in any field of study is, of course, a legitimate scholarly exercise, but what the symposium introducing the new volume announces questions both the research agenda and academic integrity of journals like</w:t>
      </w:r>
      <w:r w:rsidRPr="00AB4CD1">
        <w:rPr>
          <w:rStyle w:val="apple-converted-space"/>
          <w:sz w:val="10"/>
          <w:szCs w:val="18"/>
        </w:rPr>
        <w:t xml:space="preserve"> </w:t>
      </w:r>
      <w:r w:rsidRPr="00AB4CD1">
        <w:rPr>
          <w:i/>
          <w:iCs/>
          <w:sz w:val="10"/>
        </w:rPr>
        <w:t>Studies in Conflict and Terrorism</w:t>
      </w:r>
      <w:r w:rsidRPr="00AB4CD1">
        <w:rPr>
          <w:rStyle w:val="apple-converted-space"/>
          <w:sz w:val="10"/>
          <w:szCs w:val="18"/>
        </w:rPr>
        <w:t xml:space="preserve"> </w:t>
      </w:r>
      <w:r w:rsidRPr="00AB4CD1">
        <w:rPr>
          <w:sz w:val="10"/>
        </w:rPr>
        <w:t>and those who contribute to them. Do these claims, one might wonder, have any substance?</w:t>
      </w:r>
      <w:r w:rsidRPr="00AB4CD1">
        <w:rPr>
          <w:sz w:val="12"/>
        </w:rPr>
        <w:t>¶</w:t>
      </w:r>
      <w:r w:rsidRPr="00AB4CD1">
        <w:rPr>
          <w:sz w:val="10"/>
        </w:rPr>
        <w:t xml:space="preserve"> Significantly, the original proposal circulated by the publisher Routledge and one of the editors, Richard </w:t>
      </w:r>
      <w:r w:rsidRPr="00AA4080">
        <w:rPr>
          <w:rStyle w:val="Emphasis"/>
          <w:highlight w:val="green"/>
        </w:rPr>
        <w:t>Jackson</w:t>
      </w:r>
      <w:r w:rsidRPr="00AA4080">
        <w:rPr>
          <w:b/>
          <w:highlight w:val="green"/>
          <w:u w:val="single"/>
        </w:rPr>
        <w:t>, suggested</w:t>
      </w:r>
      <w:r w:rsidRPr="00AB4CD1">
        <w:rPr>
          <w:sz w:val="10"/>
        </w:rPr>
        <w:t xml:space="preserve"> some uncertainty concerning the preferred title of the journal.</w:t>
      </w:r>
      <w:r w:rsidRPr="00AB4CD1">
        <w:rPr>
          <w:rStyle w:val="apple-converted-space"/>
          <w:sz w:val="10"/>
          <w:szCs w:val="18"/>
        </w:rPr>
        <w:t xml:space="preserve"> </w:t>
      </w:r>
      <w:r w:rsidRPr="00AB4CD1">
        <w:rPr>
          <w:i/>
          <w:iCs/>
          <w:sz w:val="10"/>
        </w:rPr>
        <w:t>Critical Studies on Terrorism</w:t>
      </w:r>
      <w:r w:rsidRPr="00AB4CD1">
        <w:rPr>
          <w:rStyle w:val="apple-converted-space"/>
          <w:sz w:val="10"/>
          <w:szCs w:val="18"/>
        </w:rPr>
        <w:t xml:space="preserve"> </w:t>
      </w:r>
      <w:r w:rsidRPr="00AB4CD1">
        <w:rPr>
          <w:sz w:val="10"/>
        </w:rPr>
        <w:t>appeared last on a list where the first choice was</w:t>
      </w:r>
      <w:r w:rsidRPr="00AB4CD1">
        <w:rPr>
          <w:rStyle w:val="apple-converted-space"/>
          <w:sz w:val="10"/>
          <w:szCs w:val="18"/>
        </w:rPr>
        <w:t xml:space="preserve"> </w:t>
      </w:r>
      <w:r w:rsidRPr="00AB4CD1">
        <w:rPr>
          <w:i/>
          <w:iCs/>
          <w:sz w:val="10"/>
        </w:rPr>
        <w:t>Review of Terror Studies</w:t>
      </w:r>
      <w:r w:rsidRPr="00AB4CD1">
        <w:rPr>
          <w:sz w:val="10"/>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w:t>
      </w:r>
      <w:r w:rsidRPr="00AB4CD1">
        <w:rPr>
          <w:sz w:val="12"/>
        </w:rPr>
        <w:t>¶</w:t>
      </w:r>
      <w:r w:rsidRPr="00AB4CD1">
        <w:rPr>
          <w:sz w:val="10"/>
        </w:rPr>
        <w:t xml:space="preserve"> What it Means to be Critical</w:t>
      </w:r>
      <w:r w:rsidRPr="00AB4CD1">
        <w:rPr>
          <w:rStyle w:val="apple-style-span"/>
          <w:sz w:val="12"/>
        </w:rPr>
        <w:t>¶</w:t>
      </w:r>
      <w:r w:rsidRPr="00AB4CD1">
        <w:rPr>
          <w:rStyle w:val="apple-style-span"/>
          <w:sz w:val="10"/>
        </w:rPr>
        <w:t xml:space="preserve"> </w:t>
      </w:r>
      <w:r w:rsidRPr="00AB4CD1">
        <w:rPr>
          <w:sz w:val="10"/>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w:t>
      </w:r>
      <w:r w:rsidRPr="00AB4CD1">
        <w:rPr>
          <w:sz w:val="12"/>
        </w:rPr>
        <w:t>¶</w:t>
      </w:r>
      <w:r w:rsidRPr="00AB4CD1">
        <w:rPr>
          <w:sz w:val="10"/>
        </w:rPr>
        <w:t xml:space="preserve"> 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777135">
        <w:rPr>
          <w:b/>
          <w:u w:val="single"/>
        </w:rPr>
        <w:t>, “acts of clandestine non-state terrorism are committed by a tiny number of individuals and result in between a few hundred and a few thousand casualties</w:t>
      </w:r>
      <w:r w:rsidRPr="00AB4CD1">
        <w:rPr>
          <w:rStyle w:val="apple-converted-space"/>
          <w:sz w:val="10"/>
          <w:szCs w:val="18"/>
        </w:rPr>
        <w:t xml:space="preserve"> </w:t>
      </w:r>
      <w:r w:rsidRPr="00AB4CD1">
        <w:rPr>
          <w:i/>
          <w:iCs/>
          <w:u w:val="single"/>
        </w:rPr>
        <w:t>per year over the entire world</w:t>
      </w:r>
      <w:r w:rsidRPr="00777135">
        <w:rPr>
          <w:b/>
          <w:u w:val="single"/>
        </w:rPr>
        <w:t>”</w:t>
      </w:r>
      <w:r w:rsidRPr="00AB4CD1">
        <w:rPr>
          <w:sz w:val="10"/>
        </w:rPr>
        <w:t xml:space="preserve"> (original italics) (p. 1). The United States's and its allies' preoccupation with terrorism is, therefore, out of proportion to its effects.</w:t>
      </w:r>
      <w:r w:rsidRPr="00AB4CD1">
        <w:rPr>
          <w:color w:val="000000"/>
          <w:sz w:val="10"/>
          <w:szCs w:val="18"/>
          <w:vertAlign w:val="superscript"/>
        </w:rPr>
        <w:t>1</w:t>
      </w:r>
      <w:r w:rsidRPr="00AB4CD1">
        <w:rPr>
          <w:rStyle w:val="apple-converted-space"/>
          <w:sz w:val="10"/>
          <w:szCs w:val="18"/>
        </w:rPr>
        <w:t xml:space="preserve"> </w:t>
      </w:r>
      <w:r w:rsidRPr="00AB4CD1">
        <w:rPr>
          <w:sz w:val="10"/>
        </w:rPr>
        <w:t>At the same time, the more pervasive and repressive terror practiced by the state has been “silenced from public and … academic discourse” (p. 1).</w:t>
      </w:r>
      <w:r w:rsidRPr="00AB4CD1">
        <w:rPr>
          <w:sz w:val="12"/>
        </w:rPr>
        <w:t>¶</w:t>
      </w:r>
      <w:r w:rsidRPr="00AB4CD1">
        <w:rPr>
          <w:sz w:val="10"/>
        </w:rPr>
        <w:t xml:space="preserve"> </w:t>
      </w:r>
      <w:r w:rsidRPr="00777135">
        <w:rPr>
          <w:b/>
          <w:u w:val="single"/>
        </w:rPr>
        <w:t xml:space="preserve">The </w:t>
      </w:r>
      <w:r w:rsidRPr="00AB4CD1">
        <w:rPr>
          <w:rStyle w:val="Emphasis"/>
        </w:rPr>
        <w:t>complicity of terrorism studies</w:t>
      </w:r>
      <w:r w:rsidRPr="00777135">
        <w:rPr>
          <w:b/>
          <w:u w:val="single"/>
        </w:rPr>
        <w:t xml:space="preserve"> with the increasingly authoritarian demands of Western, liberal state and media practice, together with the moral and political blindness of established terrorism analysts to this relationship forms the journal's overriding assumption</w:t>
      </w:r>
      <w:r w:rsidRPr="00AB4CD1">
        <w:rPr>
          <w:sz w:val="10"/>
        </w:rPr>
        <w:t xml:space="preserve">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Stohl subsequently asserts that media reporting is “central to terrorism and counter-terrorism as political action,” that media reportage provides the oxygen of terrorism, and that politicians consider journalists to be “the terrorist's best friend” (p. 7).</w:t>
      </w:r>
      <w:r w:rsidRPr="00AB4CD1">
        <w:rPr>
          <w:sz w:val="12"/>
        </w:rPr>
        <w:t>¶</w:t>
      </w:r>
      <w:r w:rsidRPr="00AB4CD1">
        <w:rPr>
          <w:sz w:val="10"/>
        </w:rPr>
        <w:t xml:space="preserve"> Stohl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Stohl's own logic, terrorism as a method of political communication is clearly futile as no rational actor would engage in a campaign doomed to be endlessly misreported.</w:t>
      </w:r>
      <w:r w:rsidRPr="00AB4CD1">
        <w:rPr>
          <w:sz w:val="12"/>
        </w:rPr>
        <w:t>¶</w:t>
      </w:r>
      <w:r w:rsidRPr="00AB4CD1">
        <w:rPr>
          <w:sz w:val="10"/>
        </w:rPr>
        <w:t xml:space="preserve"> Nevertheless, </w:t>
      </w:r>
      <w:r w:rsidRPr="00777135">
        <w:rPr>
          <w:b/>
          <w:u w:val="single"/>
        </w:rPr>
        <w:t>the notion that an inherent pro-state bias vitiates terrorism studies pervades the critical position</w:t>
      </w:r>
      <w:r w:rsidRPr="00AB4CD1">
        <w:rPr>
          <w:sz w:val="10"/>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r w:rsidRPr="00AB4CD1">
        <w:rPr>
          <w:sz w:val="12"/>
        </w:rPr>
        <w:t>¶</w:t>
      </w:r>
      <w:r w:rsidRPr="00AB4CD1">
        <w:rPr>
          <w:sz w:val="10"/>
        </w:rPr>
        <w:t xml:space="preserve"> 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w:t>
      </w:r>
      <w:r w:rsidRPr="00AB4CD1">
        <w:rPr>
          <w:i/>
          <w:iCs/>
          <w:sz w:val="10"/>
        </w:rPr>
        <w:t>the</w:t>
      </w:r>
      <w:r w:rsidRPr="00AB4CD1">
        <w:rPr>
          <w:rStyle w:val="apple-converted-space"/>
          <w:sz w:val="10"/>
          <w:szCs w:val="18"/>
        </w:rPr>
        <w:t xml:space="preserve"> </w:t>
      </w:r>
      <w:r w:rsidRPr="00AB4CD1">
        <w:rPr>
          <w:sz w:val="10"/>
        </w:rPr>
        <w:t>single,” all embracing paradigm of analysis where the critical voice is “not allowed to ask: what is the reality itself?” (original italics) (pp.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w:t>
      </w:r>
      <w:r w:rsidRPr="00AB4CD1">
        <w:rPr>
          <w:rStyle w:val="apple-converted-space"/>
          <w:sz w:val="10"/>
          <w:szCs w:val="18"/>
        </w:rPr>
        <w:t xml:space="preserve"> </w:t>
      </w:r>
      <w:r w:rsidRPr="00AB4CD1">
        <w:rPr>
          <w:i/>
          <w:iCs/>
          <w:sz w:val="10"/>
        </w:rPr>
        <w:t>lack</w:t>
      </w:r>
      <w:r w:rsidRPr="00AB4CD1">
        <w:rPr>
          <w:rStyle w:val="apple-converted-space"/>
          <w:sz w:val="10"/>
          <w:szCs w:val="18"/>
        </w:rPr>
        <w:t xml:space="preserve"> </w:t>
      </w:r>
      <w:r w:rsidRPr="00AB4CD1">
        <w:rPr>
          <w:sz w:val="10"/>
        </w:rPr>
        <w:t>turns to</w:t>
      </w:r>
      <w:r w:rsidRPr="00AB4CD1">
        <w:rPr>
          <w:i/>
          <w:iCs/>
          <w:sz w:val="10"/>
        </w:rPr>
        <w:t>excess</w:t>
      </w:r>
      <w:r w:rsidRPr="00AB4CD1">
        <w:rPr>
          <w:sz w:val="10"/>
        </w:rPr>
        <w:t xml:space="preserve">” (original italics) (p. 32). Finally, Ken </w:t>
      </w:r>
      <w:r w:rsidRPr="00777135">
        <w:rPr>
          <w:b/>
          <w:u w:val="single"/>
        </w:rPr>
        <w:t>Booth</w:t>
      </w:r>
      <w:r w:rsidRPr="00AB4CD1">
        <w:rPr>
          <w:sz w:val="10"/>
        </w:rPr>
        <w:t xml:space="preserve">, in “The Human Faces of Terror: Reflections in a Cracked Looking Glass” (pp. 65-79), </w:t>
      </w:r>
      <w:r w:rsidRPr="00777135">
        <w:rPr>
          <w:b/>
          <w:u w:val="single"/>
        </w:rPr>
        <w:t>reiterates</w:t>
      </w:r>
      <w:r w:rsidRPr="00AB4CD1">
        <w:rPr>
          <w:sz w:val="10"/>
        </w:rPr>
        <w:t xml:space="preserve"> Richard</w:t>
      </w:r>
      <w:r w:rsidRPr="00777135">
        <w:rPr>
          <w:b/>
          <w:u w:val="single"/>
        </w:rPr>
        <w:t xml:space="preserve"> Jackson's contention that state terrorism “is a much more serious problem than non-state terrorism</w:t>
      </w:r>
      <w:r w:rsidRPr="00AB4CD1">
        <w:rPr>
          <w:sz w:val="10"/>
        </w:rPr>
        <w:t>” (p. 76).</w:t>
      </w:r>
      <w:r w:rsidRPr="00AB4CD1">
        <w:rPr>
          <w:sz w:val="12"/>
        </w:rPr>
        <w:t>¶</w:t>
      </w:r>
      <w:r w:rsidRPr="00AB4CD1">
        <w:rPr>
          <w:sz w:val="10"/>
        </w:rPr>
        <w:t xml:space="preserve"> </w:t>
      </w:r>
      <w:r w:rsidRPr="00777135">
        <w:rPr>
          <w:b/>
          <w:u w:val="single"/>
        </w:rPr>
        <w:t xml:space="preserve">Yet, </w:t>
      </w:r>
      <w:r w:rsidRPr="00AA4080">
        <w:rPr>
          <w:rStyle w:val="Emphasis"/>
          <w:highlight w:val="green"/>
        </w:rPr>
        <w:t>one searches</w:t>
      </w:r>
      <w:r w:rsidRPr="00AA4080">
        <w:rPr>
          <w:b/>
          <w:highlight w:val="green"/>
          <w:u w:val="single"/>
        </w:rPr>
        <w:t xml:space="preserve"> </w:t>
      </w:r>
      <w:r w:rsidRPr="00777135">
        <w:rPr>
          <w:b/>
          <w:u w:val="single"/>
        </w:rPr>
        <w:t xml:space="preserve">in vain in these articles </w:t>
      </w:r>
      <w:r w:rsidRPr="00AA4080">
        <w:rPr>
          <w:rStyle w:val="Emphasis"/>
          <w:highlight w:val="green"/>
        </w:rPr>
        <w:t>for evidence</w:t>
      </w:r>
      <w:r w:rsidRPr="00AA4080">
        <w:rPr>
          <w:b/>
          <w:highlight w:val="green"/>
          <w:u w:val="single"/>
        </w:rPr>
        <w:t xml:space="preserve"> to </w:t>
      </w:r>
      <w:r w:rsidRPr="00AA4080">
        <w:rPr>
          <w:rStyle w:val="Emphasis"/>
          <w:highlight w:val="green"/>
        </w:rPr>
        <w:t xml:space="preserve">support the </w:t>
      </w:r>
      <w:r w:rsidRPr="00AB4CD1">
        <w:rPr>
          <w:rStyle w:val="Emphasis"/>
        </w:rPr>
        <w:t xml:space="preserve">ubiquitous </w:t>
      </w:r>
      <w:r w:rsidRPr="00AA4080">
        <w:rPr>
          <w:rStyle w:val="Emphasis"/>
          <w:highlight w:val="green"/>
        </w:rPr>
        <w:t>assertion of state bias</w:t>
      </w:r>
      <w:r w:rsidRPr="00777135">
        <w:rPr>
          <w:b/>
          <w:u w:val="single"/>
        </w:rPr>
        <w:t xml:space="preserve">: </w:t>
      </w:r>
      <w:r w:rsidRPr="00AA4080">
        <w:rPr>
          <w:b/>
          <w:highlight w:val="green"/>
          <w:u w:val="single"/>
        </w:rPr>
        <w:t>assuming this bias</w:t>
      </w:r>
      <w:r w:rsidRPr="00777135">
        <w:rPr>
          <w:b/>
          <w:u w:val="single"/>
        </w:rPr>
        <w:t xml:space="preserve"> in conventional terrorism analysis as a fact </w:t>
      </w:r>
      <w:r w:rsidRPr="00AA4080">
        <w:rPr>
          <w:b/>
          <w:highlight w:val="green"/>
          <w:u w:val="single"/>
        </w:rPr>
        <w:t xml:space="preserve">seemingly </w:t>
      </w:r>
      <w:r w:rsidRPr="00AA4080">
        <w:rPr>
          <w:rStyle w:val="Emphasis"/>
          <w:highlight w:val="green"/>
        </w:rPr>
        <w:t>does not require</w:t>
      </w:r>
      <w:r w:rsidRPr="00777135">
        <w:rPr>
          <w:b/>
          <w:u w:val="single"/>
        </w:rPr>
        <w:t xml:space="preserve"> a corresponding concern with </w:t>
      </w:r>
      <w:r w:rsidRPr="00AA4080">
        <w:rPr>
          <w:rStyle w:val="Emphasis"/>
          <w:highlight w:val="green"/>
        </w:rPr>
        <w:t>evidence</w:t>
      </w:r>
      <w:r w:rsidRPr="00777135">
        <w:rPr>
          <w:b/>
          <w:u w:val="single"/>
        </w:rPr>
        <w:t xml:space="preserve"> of this fact, </w:t>
      </w:r>
      <w:r w:rsidRPr="00AA4080">
        <w:rPr>
          <w:b/>
          <w:highlight w:val="green"/>
          <w:u w:val="single"/>
        </w:rPr>
        <w:t xml:space="preserve">merely its </w:t>
      </w:r>
      <w:r w:rsidRPr="00777135">
        <w:rPr>
          <w:b/>
          <w:u w:val="single"/>
        </w:rPr>
        <w:t xml:space="preserve">continual </w:t>
      </w:r>
      <w:r w:rsidRPr="00AA4080">
        <w:rPr>
          <w:b/>
          <w:highlight w:val="green"/>
          <w:u w:val="single"/>
        </w:rPr>
        <w:t>reiteration</w:t>
      </w:r>
      <w:r w:rsidRPr="00777135">
        <w:rPr>
          <w:b/>
          <w:u w:val="single"/>
        </w:rPr>
        <w:t xml:space="preserve"> by conceptual fiat. </w:t>
      </w:r>
      <w:r w:rsidRPr="00AA4080">
        <w:rPr>
          <w:b/>
          <w:highlight w:val="green"/>
          <w:u w:val="single"/>
        </w:rPr>
        <w:t xml:space="preserve">A critical perspective </w:t>
      </w:r>
      <w:r w:rsidRPr="00AA4080">
        <w:rPr>
          <w:rStyle w:val="Emphasis"/>
          <w:highlight w:val="green"/>
        </w:rPr>
        <w:t>dispenses</w:t>
      </w:r>
      <w:r w:rsidRPr="00777135">
        <w:rPr>
          <w:b/>
          <w:u w:val="single"/>
        </w:rPr>
        <w:t xml:space="preserve"> not only </w:t>
      </w:r>
      <w:r w:rsidRPr="00AA4080">
        <w:rPr>
          <w:rStyle w:val="Emphasis"/>
          <w:highlight w:val="green"/>
        </w:rPr>
        <w:t>with</w:t>
      </w:r>
      <w:r w:rsidRPr="00777135">
        <w:rPr>
          <w:b/>
          <w:u w:val="single"/>
        </w:rPr>
        <w:t xml:space="preserve"> </w:t>
      </w:r>
      <w:r w:rsidRPr="00AA4080">
        <w:rPr>
          <w:rStyle w:val="Emphasis"/>
          <w:highlight w:val="green"/>
        </w:rPr>
        <w:t>terrorism studies</w:t>
      </w:r>
      <w:r w:rsidRPr="00777135">
        <w:rPr>
          <w:b/>
          <w:u w:val="single"/>
        </w:rPr>
        <w:t xml:space="preserve"> but also with the norms of accepted scholarship.</w:t>
      </w:r>
      <w:r w:rsidRPr="00AB4CD1">
        <w:rPr>
          <w:sz w:val="10"/>
        </w:rPr>
        <w:t xml:space="preserve"> Asserting what needs to be demonstrated commits, of course, the elementary logical fallacy</w:t>
      </w:r>
      <w:r w:rsidRPr="00AB4CD1">
        <w:rPr>
          <w:rStyle w:val="apple-converted-space"/>
          <w:sz w:val="10"/>
          <w:szCs w:val="18"/>
        </w:rPr>
        <w:t xml:space="preserve"> </w:t>
      </w:r>
      <w:r w:rsidRPr="00AB4CD1">
        <w:rPr>
          <w:i/>
          <w:iCs/>
          <w:sz w:val="10"/>
        </w:rPr>
        <w:t>petitio principii</w:t>
      </w:r>
      <w:r w:rsidRPr="00AB4CD1">
        <w:rPr>
          <w:sz w:val="10"/>
        </w:rPr>
        <w:t xml:space="preserve">. But </w:t>
      </w:r>
      <w:r w:rsidRPr="00777135">
        <w:rPr>
          <w:b/>
          <w:u w:val="single"/>
        </w:rPr>
        <w:t>critical theory apparently emancipates</w:t>
      </w:r>
      <w:r w:rsidRPr="00AB4CD1">
        <w:rPr>
          <w:sz w:val="10"/>
        </w:rPr>
        <w:t xml:space="preserve"> (to use its favorite verb) </w:t>
      </w:r>
      <w:r w:rsidRPr="00777135">
        <w:rPr>
          <w:b/>
          <w:u w:val="single"/>
        </w:rPr>
        <w:t>its practitioners from the confines of logic, reason, and the usual standards of academic inquiry.</w:t>
      </w:r>
      <w:r w:rsidRPr="00AB4CD1">
        <w:rPr>
          <w:sz w:val="12"/>
        </w:rPr>
        <w:t>¶</w:t>
      </w:r>
      <w:r w:rsidRPr="00AB4CD1">
        <w:rPr>
          <w:sz w:val="12"/>
          <w:u w:val="single"/>
        </w:rPr>
        <w:t xml:space="preserve"> </w:t>
      </w:r>
      <w:r w:rsidRPr="00AB4CD1">
        <w:rPr>
          <w:sz w:val="10"/>
        </w:rPr>
        <w:t xml:space="preserve">Alleging a constitutive weakness in established scholarship without the necessity of providing proof to support it, therefore, appears to define the critical posture. </w:t>
      </w:r>
      <w:r w:rsidRPr="00AA4080">
        <w:rPr>
          <w:b/>
          <w:highlight w:val="green"/>
          <w:u w:val="single"/>
        </w:rPr>
        <w:t>The unproved “state centricity</w:t>
      </w:r>
      <w:r w:rsidRPr="00777135">
        <w:rPr>
          <w:b/>
          <w:u w:val="single"/>
        </w:rPr>
        <w:t xml:space="preserve">” of terrorism studies </w:t>
      </w:r>
      <w:r w:rsidRPr="00AA4080">
        <w:rPr>
          <w:b/>
          <w:highlight w:val="green"/>
          <w:u w:val="single"/>
        </w:rPr>
        <w:t xml:space="preserve">serves as a platform for </w:t>
      </w:r>
      <w:r w:rsidRPr="00777135">
        <w:rPr>
          <w:b/>
          <w:u w:val="single"/>
        </w:rPr>
        <w:t xml:space="preserve">further </w:t>
      </w:r>
      <w:r w:rsidRPr="00AA4080">
        <w:rPr>
          <w:rStyle w:val="Emphasis"/>
          <w:highlight w:val="green"/>
        </w:rPr>
        <w:t>unsubstantiated accusations</w:t>
      </w:r>
      <w:r w:rsidRPr="00777135">
        <w:rPr>
          <w:b/>
          <w:u w:val="single"/>
        </w:rPr>
        <w:t xml:space="preserve"> about the state of the discipline. Jackson and his fellow editors</w:t>
      </w:r>
      <w:r w:rsidRPr="00AB4CD1">
        <w:rPr>
          <w:sz w:val="10"/>
        </w:rPr>
        <w:t xml:space="preserve">, along with later claims by Zulaika and Douglass, and Booth, again </w:t>
      </w:r>
      <w:r w:rsidRPr="00777135">
        <w:rPr>
          <w:b/>
          <w:u w:val="single"/>
        </w:rPr>
        <w:t>assert that “orthodox” analysts rarely bother “to interview or engage with those involved in 'terrorist' activity”</w:t>
      </w:r>
      <w:r w:rsidRPr="00AB4CD1">
        <w:rPr>
          <w:sz w:val="10"/>
        </w:rPr>
        <w:t xml:space="preserve"> (p. 2) or spend any time “on the ground in the areas most affected by conflict” (p. 74). Given that Booth and Jackson spend most of their time on the ground in Aberystwyth, Ceredigion, not a notably terror rich environment if we discount the operations of</w:t>
      </w:r>
      <w:r w:rsidRPr="00AB4CD1">
        <w:rPr>
          <w:rStyle w:val="apple-converted-space"/>
          <w:sz w:val="10"/>
          <w:szCs w:val="18"/>
        </w:rPr>
        <w:t xml:space="preserve"> </w:t>
      </w:r>
      <w:r w:rsidRPr="00AB4CD1">
        <w:rPr>
          <w:i/>
          <w:iCs/>
          <w:sz w:val="10"/>
        </w:rPr>
        <w:t>Meibion Glyndwr</w:t>
      </w:r>
      <w:r w:rsidRPr="00AB4CD1">
        <w:rPr>
          <w:rStyle w:val="apple-converted-space"/>
          <w:sz w:val="10"/>
          <w:szCs w:val="18"/>
        </w:rPr>
        <w:t xml:space="preserve"> </w:t>
      </w:r>
      <w:r w:rsidRPr="00AB4CD1">
        <w:rPr>
          <w:sz w:val="10"/>
        </w:rPr>
        <w:t>who would as a matter of principle avoid</w:t>
      </w:r>
      <w:r w:rsidRPr="00AB4CD1">
        <w:rPr>
          <w:rStyle w:val="apple-converted-space"/>
          <w:sz w:val="10"/>
          <w:szCs w:val="18"/>
        </w:rPr>
        <w:t xml:space="preserve"> </w:t>
      </w:r>
      <w:r w:rsidRPr="00AB4CD1">
        <w:rPr>
          <w:i/>
          <w:iCs/>
          <w:sz w:val="10"/>
        </w:rPr>
        <w:t>pob sais</w:t>
      </w:r>
      <w:r w:rsidRPr="00AB4CD1">
        <w:rPr>
          <w:rStyle w:val="apple-converted-space"/>
          <w:sz w:val="10"/>
          <w:szCs w:val="18"/>
        </w:rPr>
        <w:t xml:space="preserve"> </w:t>
      </w:r>
      <w:r w:rsidRPr="00AB4CD1">
        <w:rPr>
          <w:sz w:val="10"/>
        </w:rPr>
        <w:t>like Jackson and Booth, this seems a bit like the pot calling the kettle black. It also overlooks the fact that</w:t>
      </w:r>
      <w:r w:rsidRPr="00AB4CD1">
        <w:rPr>
          <w:rStyle w:val="apple-converted-space"/>
          <w:sz w:val="10"/>
          <w:szCs w:val="18"/>
        </w:rPr>
        <w:t xml:space="preserve"> </w:t>
      </w:r>
      <w:r w:rsidRPr="00AB4CD1">
        <w:rPr>
          <w:i/>
          <w:iCs/>
          <w:sz w:val="10"/>
        </w:rPr>
        <w:t>Studies in Conflict and Terrorism</w:t>
      </w:r>
      <w:r w:rsidRPr="00AB4CD1">
        <w:rPr>
          <w:rStyle w:val="apple-converted-space"/>
          <w:sz w:val="10"/>
          <w:szCs w:val="18"/>
        </w:rPr>
        <w:t xml:space="preserve"> </w:t>
      </w:r>
      <w:r w:rsidRPr="00AB4CD1">
        <w:rPr>
          <w:sz w:val="10"/>
        </w:rPr>
        <w:t>first advertised the problem of “talking to terrorists” in 2001 and has gone to great lengths to rectify this lacuna, if it is one, regularly publishing articles by analysts with first-hand experience of groups like the Taliban, Al Qaeda and</w:t>
      </w:r>
      <w:r w:rsidRPr="00AB4CD1">
        <w:rPr>
          <w:rStyle w:val="apple-converted-space"/>
          <w:sz w:val="10"/>
          <w:szCs w:val="18"/>
        </w:rPr>
        <w:t xml:space="preserve"> </w:t>
      </w:r>
      <w:r w:rsidRPr="00AB4CD1">
        <w:rPr>
          <w:i/>
          <w:iCs/>
          <w:sz w:val="10"/>
        </w:rPr>
        <w:t>Jemaah Islamiyah</w:t>
      </w:r>
      <w:r w:rsidRPr="00AB4CD1">
        <w:rPr>
          <w:sz w:val="10"/>
        </w:rPr>
        <w:t>.</w:t>
      </w:r>
      <w:r w:rsidRPr="00AB4CD1">
        <w:rPr>
          <w:sz w:val="12"/>
        </w:rPr>
        <w:t>¶</w:t>
      </w:r>
      <w:r w:rsidRPr="00AB4CD1">
        <w:rPr>
          <w:sz w:val="10"/>
        </w:rPr>
        <w:t xml:space="preserve"> 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Preoccupied with this problem-solving, psychopathologizing methodology, terrorism analysts have lost the capacity to reflect on both their practice and their research ethics.</w:t>
      </w:r>
      <w:r w:rsidRPr="00AB4CD1">
        <w:rPr>
          <w:sz w:val="12"/>
        </w:rPr>
        <w:t>¶</w:t>
      </w:r>
      <w:r w:rsidRPr="00AB4CD1">
        <w:rPr>
          <w:sz w:val="10"/>
        </w:rPr>
        <w:t xml:space="preserve"> 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AB4CD1">
        <w:rPr>
          <w:rStyle w:val="apple-converted-space"/>
          <w:sz w:val="10"/>
          <w:szCs w:val="18"/>
        </w:rPr>
        <w:t xml:space="preserve"> </w:t>
      </w:r>
      <w:r w:rsidRPr="00AB4CD1">
        <w:rPr>
          <w:i/>
          <w:iCs/>
          <w:sz w:val="10"/>
        </w:rPr>
        <w:t>Shorter Oxford Dictionary</w:t>
      </w:r>
      <w:r w:rsidRPr="00AB4CD1">
        <w:rPr>
          <w:rStyle w:val="apple-converted-space"/>
          <w:sz w:val="10"/>
          <w:szCs w:val="18"/>
        </w:rPr>
        <w:t xml:space="preserve"> </w:t>
      </w:r>
      <w:r w:rsidRPr="00AB4CD1">
        <w:rPr>
          <w:sz w:val="10"/>
        </w:rPr>
        <w:t>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w:t>
      </w:r>
      <w:r w:rsidRPr="00AB4CD1">
        <w:rPr>
          <w:sz w:val="12"/>
        </w:rPr>
        <w:t>¶</w:t>
      </w:r>
      <w:r w:rsidRPr="00AB4CD1">
        <w:rPr>
          <w:sz w:val="10"/>
        </w:rPr>
        <w:t xml:space="preserve"> Reflexive or Defective? </w:t>
      </w:r>
      <w:r w:rsidRPr="00AB4CD1">
        <w:rPr>
          <w:rStyle w:val="apple-style-span"/>
          <w:sz w:val="12"/>
        </w:rPr>
        <w:t>¶</w:t>
      </w:r>
      <w:r w:rsidRPr="00AB4CD1">
        <w:rPr>
          <w:rStyle w:val="apple-style-span"/>
          <w:sz w:val="10"/>
        </w:rPr>
        <w:t xml:space="preserve"> </w:t>
      </w:r>
      <w:r w:rsidRPr="00AB4CD1">
        <w:rPr>
          <w:sz w:val="10"/>
        </w:rPr>
        <w:t xml:space="preserve">Firstly, </w:t>
      </w:r>
      <w:r w:rsidRPr="00AA4080">
        <w:rPr>
          <w:b/>
          <w:highlight w:val="green"/>
          <w:u w:val="single"/>
        </w:rPr>
        <w:t xml:space="preserve">to challenge dominant </w:t>
      </w:r>
      <w:r w:rsidRPr="00777135">
        <w:rPr>
          <w:b/>
          <w:u w:val="single"/>
        </w:rPr>
        <w:t xml:space="preserve">knowledge and </w:t>
      </w:r>
      <w:r w:rsidRPr="00AA4080">
        <w:rPr>
          <w:b/>
          <w:highlight w:val="green"/>
          <w:u w:val="single"/>
        </w:rPr>
        <w:t>understanding</w:t>
      </w:r>
      <w:r w:rsidRPr="00777135">
        <w:rPr>
          <w:b/>
          <w:u w:val="single"/>
        </w:rPr>
        <w:t xml:space="preserve"> and retain sensitivity to labels </w:t>
      </w:r>
      <w:r w:rsidRPr="00AA4080">
        <w:rPr>
          <w:b/>
          <w:highlight w:val="green"/>
          <w:u w:val="single"/>
        </w:rPr>
        <w:t>leads</w:t>
      </w:r>
      <w:r w:rsidRPr="00777135">
        <w:rPr>
          <w:b/>
          <w:u w:val="single"/>
        </w:rPr>
        <w:t xml:space="preserve"> inevitably </w:t>
      </w:r>
      <w:r w:rsidRPr="00AA4080">
        <w:rPr>
          <w:b/>
          <w:highlight w:val="green"/>
          <w:u w:val="single"/>
        </w:rPr>
        <w:t xml:space="preserve">to </w:t>
      </w:r>
      <w:r w:rsidRPr="00AA4080">
        <w:rPr>
          <w:rStyle w:val="Emphasis"/>
          <w:highlight w:val="green"/>
        </w:rPr>
        <w:t>a fixation with</w:t>
      </w:r>
      <w:r w:rsidRPr="00777135">
        <w:rPr>
          <w:b/>
          <w:u w:val="single"/>
        </w:rPr>
        <w:t xml:space="preserve"> language, </w:t>
      </w:r>
      <w:r w:rsidRPr="00AA4080">
        <w:rPr>
          <w:rStyle w:val="Emphasis"/>
          <w:highlight w:val="green"/>
        </w:rPr>
        <w:t>discourse</w:t>
      </w:r>
      <w:r w:rsidRPr="00777135">
        <w:rPr>
          <w:b/>
          <w:u w:val="single"/>
        </w:rPr>
        <w:t>, the ambiguity of the noun, terror, and its political use and abuse.</w:t>
      </w:r>
      <w:r w:rsidRPr="00AB4CD1">
        <w:rPr>
          <w:sz w:val="10"/>
        </w:rP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“[V]irtually all of this activity,” the editors pronounce</w:t>
      </w:r>
      <w:r w:rsidRPr="00AB4CD1">
        <w:rPr>
          <w:rStyle w:val="apple-converted-space"/>
          <w:sz w:val="10"/>
          <w:szCs w:val="18"/>
        </w:rPr>
        <w:t xml:space="preserve"> </w:t>
      </w:r>
      <w:r w:rsidRPr="00AB4CD1">
        <w:rPr>
          <w:i/>
          <w:iCs/>
          <w:sz w:val="10"/>
        </w:rPr>
        <w:t>ex cathedra</w:t>
      </w:r>
      <w:r w:rsidRPr="00AB4CD1">
        <w:rPr>
          <w:sz w:val="10"/>
        </w:rPr>
        <w:t>, “refers to the</w:t>
      </w:r>
      <w:r w:rsidRPr="00AB4CD1">
        <w:rPr>
          <w:rStyle w:val="apple-converted-space"/>
          <w:sz w:val="10"/>
          <w:szCs w:val="18"/>
        </w:rPr>
        <w:t xml:space="preserve"> </w:t>
      </w:r>
      <w:r w:rsidRPr="00AB4CD1">
        <w:rPr>
          <w:i/>
          <w:iCs/>
          <w:sz w:val="10"/>
        </w:rPr>
        <w:t>response</w:t>
      </w:r>
      <w:r w:rsidRPr="00AB4CD1">
        <w:rPr>
          <w:rStyle w:val="apple-converted-space"/>
          <w:sz w:val="10"/>
          <w:szCs w:val="18"/>
        </w:rPr>
        <w:t xml:space="preserve"> </w:t>
      </w:r>
      <w:r w:rsidRPr="00AB4CD1">
        <w:rPr>
          <w:sz w:val="10"/>
        </w:rPr>
        <w:t>to acts of political violence not the violence itself” (original italics) (p. 1). Here again they offer no evidence for this curious assertion and assume, it would seem, all conventional terrorism studies address issues of homeland security.</w:t>
      </w:r>
      <w:r w:rsidRPr="00AB4CD1">
        <w:rPr>
          <w:sz w:val="12"/>
        </w:rPr>
        <w:t>¶</w:t>
      </w:r>
      <w:r w:rsidRPr="00AB4CD1">
        <w:rPr>
          <w:sz w:val="10"/>
        </w:rPr>
        <w:t xml:space="preserve"> 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AB4CD1">
        <w:rPr>
          <w:i/>
          <w:iCs/>
          <w:sz w:val="10"/>
        </w:rPr>
        <w:t>questions the question</w:t>
      </w:r>
      <w:r w:rsidRPr="00AB4CD1">
        <w:rPr>
          <w:sz w:val="10"/>
        </w:rPr>
        <w:t>.” This intellectual</w:t>
      </w:r>
      <w:r w:rsidRPr="00AB4CD1">
        <w:rPr>
          <w:rStyle w:val="apple-converted-space"/>
          <w:sz w:val="10"/>
          <w:szCs w:val="18"/>
        </w:rPr>
        <w:t xml:space="preserve"> </w:t>
      </w:r>
      <w:r w:rsidRPr="00AB4CD1">
        <w:rPr>
          <w:i/>
          <w:iCs/>
          <w:sz w:val="10"/>
        </w:rPr>
        <w:t>potpourri</w:t>
      </w:r>
      <w:r w:rsidRPr="00AB4CD1">
        <w:rPr>
          <w:rStyle w:val="apple-converted-space"/>
          <w:sz w:val="10"/>
          <w:szCs w:val="18"/>
        </w:rPr>
        <w:t xml:space="preserve"> </w:t>
      </w:r>
      <w:r w:rsidRPr="00AB4CD1">
        <w:rPr>
          <w:sz w:val="10"/>
        </w:rPr>
        <w:t>apparently enables the critical theorist to “question the ontological status of a 'problem' before any attempt to map out, study or resolve it” (p. 38).</w:t>
      </w:r>
      <w:r w:rsidRPr="00AB4CD1">
        <w:rPr>
          <w:sz w:val="12"/>
        </w:rPr>
        <w:t>¶</w:t>
      </w:r>
      <w:r w:rsidRPr="00AB4CD1">
        <w:rPr>
          <w:sz w:val="10"/>
        </w:rPr>
        <w:t xml:space="preserve"> Interestingly, Burke, Booth, and the symposistahood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r w:rsidRPr="00AB4CD1">
        <w:rPr>
          <w:sz w:val="12"/>
        </w:rPr>
        <w:t>¶</w:t>
      </w:r>
      <w:r w:rsidRPr="00AB4CD1">
        <w:rPr>
          <w:sz w:val="10"/>
        </w:rPr>
        <w:t xml:space="preserve"> </w:t>
      </w:r>
      <w:r w:rsidRPr="00777135">
        <w:rPr>
          <w:b/>
          <w:u w:val="single"/>
        </w:rPr>
        <w:t xml:space="preserve">The critical approach to language and its deconstruction of an otherwise useful, if imperfect, political vocabulary has been the source of much </w:t>
      </w:r>
      <w:r w:rsidRPr="00AB4CD1">
        <w:rPr>
          <w:rStyle w:val="Emphasis"/>
        </w:rPr>
        <w:t>confusion and inconsequentiality</w:t>
      </w:r>
      <w:r w:rsidRPr="00777135">
        <w:rPr>
          <w:b/>
          <w:u w:val="single"/>
        </w:rPr>
        <w:t xml:space="preserve"> in the practice of the social sciences</w:t>
      </w:r>
      <w:r w:rsidRPr="00AB4CD1">
        <w:rPr>
          <w:sz w:val="10"/>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AA4080">
        <w:rPr>
          <w:b/>
          <w:highlight w:val="green"/>
          <w:u w:val="single"/>
        </w:rPr>
        <w:t>This</w:t>
      </w:r>
      <w:r w:rsidRPr="00777135">
        <w:rPr>
          <w:b/>
          <w:u w:val="single"/>
        </w:rPr>
        <w:t xml:space="preserve"> radical </w:t>
      </w:r>
      <w:r w:rsidRPr="00AA4080">
        <w:rPr>
          <w:b/>
          <w:highlight w:val="green"/>
          <w:u w:val="single"/>
        </w:rPr>
        <w:t>assault on the possibility of</w:t>
      </w:r>
      <w:r w:rsidRPr="00777135">
        <w:rPr>
          <w:b/>
          <w:u w:val="single"/>
        </w:rPr>
        <w:t xml:space="preserve"> either neutral </w:t>
      </w:r>
      <w:r w:rsidRPr="00AA4080">
        <w:rPr>
          <w:b/>
          <w:highlight w:val="green"/>
          <w:u w:val="single"/>
        </w:rPr>
        <w:t>fact</w:t>
      </w:r>
      <w:r w:rsidRPr="00777135">
        <w:rPr>
          <w:b/>
          <w:u w:val="single"/>
        </w:rPr>
        <w:t xml:space="preserve"> or value ultimately </w:t>
      </w:r>
      <w:r w:rsidRPr="00AA4080">
        <w:rPr>
          <w:b/>
          <w:highlight w:val="green"/>
          <w:u w:val="single"/>
        </w:rPr>
        <w:t>functions unfalsifiably, and as a substitute for</w:t>
      </w:r>
      <w:r w:rsidRPr="00777135">
        <w:rPr>
          <w:b/>
          <w:u w:val="single"/>
        </w:rPr>
        <w:t xml:space="preserve"> philosophy, social science, and </w:t>
      </w:r>
      <w:r w:rsidRPr="00AA4080">
        <w:rPr>
          <w:rStyle w:val="Emphasis"/>
          <w:highlight w:val="green"/>
        </w:rPr>
        <w:t>a real theory</w:t>
      </w:r>
      <w:r w:rsidRPr="00777135">
        <w:rPr>
          <w:b/>
          <w:u w:val="single"/>
        </w:rPr>
        <w:t xml:space="preserve"> of language.</w:t>
      </w:r>
      <w:r w:rsidRPr="00AA4080">
        <w:rPr>
          <w:sz w:val="12"/>
          <w:highlight w:val="green"/>
        </w:rPr>
        <w:t>¶</w:t>
      </w:r>
      <w:r w:rsidRPr="00AA4080">
        <w:rPr>
          <w:sz w:val="12"/>
          <w:highlight w:val="green"/>
          <w:u w:val="single"/>
        </w:rPr>
        <w:t xml:space="preserve"> </w:t>
      </w:r>
      <w:r w:rsidRPr="00AB4CD1">
        <w:rPr>
          <w:sz w:val="10"/>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AB4CD1">
        <w:rPr>
          <w:color w:val="000000"/>
          <w:sz w:val="10"/>
          <w:szCs w:val="18"/>
          <w:vertAlign w:val="superscript"/>
        </w:rPr>
        <w:t>2</w:t>
      </w:r>
      <w:r w:rsidRPr="00AB4CD1">
        <w:rPr>
          <w:rStyle w:val="apple-converted-space"/>
          <w:sz w:val="10"/>
          <w:szCs w:val="18"/>
        </w:rPr>
        <w:t xml:space="preserve"> </w:t>
      </w:r>
      <w:r w:rsidRPr="00AB4CD1">
        <w:rPr>
          <w:sz w:val="10"/>
        </w:rPr>
        <w:t xml:space="preserve">Indeed, </w:t>
      </w:r>
      <w:r w:rsidRPr="00777135">
        <w:rPr>
          <w:b/>
          <w:u w:val="single"/>
        </w:rPr>
        <w:t>in so far as an account of the use of language spills over into ontology it is liable to be a confused mixture of what should be two distinct investigations: the study of the facts about which the language is used, and the study of the linguistic phenomena themselves.</w:t>
      </w:r>
      <w:r w:rsidRPr="00AB4CD1">
        <w:rPr>
          <w:sz w:val="12"/>
        </w:rPr>
        <w:t>¶</w:t>
      </w:r>
      <w:r w:rsidRPr="00AB4CD1">
        <w:rPr>
          <w:sz w:val="12"/>
          <w:u w:val="single"/>
        </w:rPr>
        <w:t xml:space="preserve"> </w:t>
      </w:r>
      <w:r w:rsidRPr="00777135">
        <w:rPr>
          <w:b/>
          <w:u w:val="single"/>
        </w:rPr>
        <w:t>It is precisely</w:t>
      </w:r>
      <w:r w:rsidRPr="00AB4CD1">
        <w:rPr>
          <w:sz w:val="10"/>
        </w:rPr>
        <w:t xml:space="preserve">, however, </w:t>
      </w:r>
      <w:r w:rsidRPr="00777135">
        <w:rPr>
          <w:b/>
          <w:u w:val="single"/>
        </w:rPr>
        <w:t>this confused mixture of fact and discourse that critical thinking seeks to impose on the study of terrorism and infuses the practice of critical theory more generally. From this confused seed no coherent method grows.</w:t>
      </w:r>
      <w:r w:rsidRPr="00AB4CD1">
        <w:rPr>
          <w:sz w:val="12"/>
        </w:rPr>
        <w:t>¶</w:t>
      </w:r>
      <w:r w:rsidRPr="00AB4CD1">
        <w:rPr>
          <w:sz w:val="10"/>
        </w:rPr>
        <w:t xml:space="preserve"> What is To Be Done?</w:t>
      </w:r>
      <w:r w:rsidRPr="00AB4CD1">
        <w:rPr>
          <w:rStyle w:val="apple-style-span"/>
          <w:sz w:val="12"/>
        </w:rPr>
        <w:t>¶</w:t>
      </w:r>
      <w:r w:rsidRPr="00AB4CD1">
        <w:rPr>
          <w:rStyle w:val="apple-style-span"/>
          <w:sz w:val="10"/>
        </w:rPr>
        <w:t xml:space="preserve"> </w:t>
      </w:r>
      <w:r w:rsidRPr="00AB4CD1">
        <w:rPr>
          <w:sz w:val="10"/>
        </w:rPr>
        <w:t xml:space="preserve">This ontological confusion notwithstanding, Ken </w:t>
      </w:r>
      <w:r w:rsidRPr="00777135">
        <w:rPr>
          <w:b/>
          <w:u w:val="single"/>
        </w:rPr>
        <w:t>Booth sees critical theory not only exposing the dubious links between power and knowledge in established terrorism studies, but also offering an ideological agenda that transforms the face of global politics</w:t>
      </w:r>
      <w:r w:rsidRPr="00AB4CD1">
        <w:rPr>
          <w:sz w:val="10"/>
        </w:rPr>
        <w:t>. “[</w:t>
      </w:r>
      <w:r w:rsidRPr="00AB4CD1">
        <w:rPr>
          <w:i/>
          <w:iCs/>
          <w:sz w:val="10"/>
        </w:rPr>
        <w:t>C</w:t>
      </w:r>
      <w:r w:rsidRPr="00AB4CD1">
        <w:rPr>
          <w:sz w:val="10"/>
        </w:rPr>
        <w:t>]</w:t>
      </w:r>
      <w:r w:rsidRPr="00AB4CD1">
        <w:rPr>
          <w:i/>
          <w:iCs/>
          <w:sz w:val="10"/>
        </w:rPr>
        <w:t>ritical knowledge</w:t>
      </w:r>
      <w:r w:rsidRPr="00AB4CD1">
        <w:rPr>
          <w:sz w:val="10"/>
        </w:rPr>
        <w:t>,” Booth declares, “</w:t>
      </w:r>
      <w:r w:rsidRPr="00AB4CD1">
        <w:rPr>
          <w:i/>
          <w:iCs/>
          <w:sz w:val="10"/>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AB4CD1">
        <w:rPr>
          <w:sz w:val="10"/>
        </w:rPr>
        <w:t>” (original italics) (p. 78). Helpfully, Booth, assuming the manner of an Old Testament prophet, provides his critical disciples with “</w:t>
      </w:r>
      <w:r w:rsidRPr="00AB4CD1">
        <w:rPr>
          <w:i/>
          <w:iCs/>
          <w:sz w:val="10"/>
        </w:rPr>
        <w:t>big-picture</w:t>
      </w:r>
      <w:r w:rsidRPr="00AB4CD1">
        <w:rPr>
          <w:rStyle w:val="apple-converted-space"/>
          <w:sz w:val="10"/>
          <w:szCs w:val="18"/>
        </w:rPr>
        <w:t xml:space="preserve"> </w:t>
      </w:r>
      <w:r w:rsidRPr="00AB4CD1">
        <w:rPr>
          <w:sz w:val="10"/>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777135">
        <w:rPr>
          <w:b/>
          <w:u w:val="single"/>
        </w:rPr>
        <w:t>Critical theorists thus should “avoid exceptionalizing the study of terrorism</w:t>
      </w:r>
      <w:r w:rsidRPr="00AB4CD1">
        <w:rPr>
          <w:sz w:val="10"/>
        </w:rPr>
        <w:t>,”</w:t>
      </w:r>
      <w:r w:rsidRPr="00AB4CD1">
        <w:rPr>
          <w:color w:val="000000"/>
          <w:sz w:val="10"/>
          <w:szCs w:val="18"/>
          <w:vertAlign w:val="superscript"/>
        </w:rPr>
        <w:t>3</w:t>
      </w:r>
      <w:r w:rsidRPr="00AB4CD1">
        <w:rPr>
          <w:rStyle w:val="apple-converted-space"/>
          <w:sz w:val="10"/>
          <w:szCs w:val="18"/>
        </w:rPr>
        <w:t xml:space="preserve"> </w:t>
      </w:r>
      <w:r w:rsidRPr="00AB4CD1">
        <w:rPr>
          <w:sz w:val="10"/>
        </w:rPr>
        <w:t>“</w:t>
      </w:r>
      <w:r w:rsidRPr="00777135">
        <w:rPr>
          <w:b/>
          <w:u w:val="single"/>
        </w:rPr>
        <w:t>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w:t>
      </w:r>
      <w:r w:rsidRPr="00AB4CD1">
        <w:rPr>
          <w:sz w:val="10"/>
        </w:rPr>
        <w:t xml:space="preserve"> (6th Commandment, p. 71), </w:t>
      </w:r>
      <w:r w:rsidRPr="00777135">
        <w:rPr>
          <w:b/>
          <w:u w:val="single"/>
        </w:rPr>
        <w:t>sits uneasily with Booth's concluding injunction to “stand outside” prevailing ideologies</w:t>
      </w:r>
      <w:r w:rsidRPr="00AB4CD1">
        <w:rPr>
          <w:sz w:val="10"/>
        </w:rPr>
        <w:t xml:space="preserve"> (p. 78).</w:t>
      </w:r>
      <w:r w:rsidRPr="00AB4CD1">
        <w:rPr>
          <w:sz w:val="12"/>
        </w:rPr>
        <w:t>¶</w:t>
      </w:r>
      <w:r w:rsidRPr="00AB4CD1">
        <w:rPr>
          <w:sz w:val="10"/>
        </w:rPr>
        <w:t xml:space="preserve"> In his preferred imperative idiom, Booth further contends that terrorism is best studied in the context of an “academic international relations” whose role “is not only to interpret the world but to change it” (pp. 67-68). Significantly, academic—or more precisely, critical—international relations, holds no place for a realist appreciation of the status quo but approves instead a Marxist ideology of praxis. It is within this transformative praxis that critical theory situates terrorism and terrorists.</w:t>
      </w:r>
      <w:r w:rsidRPr="00AB4CD1">
        <w:rPr>
          <w:sz w:val="12"/>
        </w:rPr>
        <w:t>¶</w:t>
      </w:r>
      <w:r w:rsidRPr="00AB4CD1">
        <w:rPr>
          <w:sz w:val="10"/>
        </w:rPr>
        <w:t xml:space="preserve"> The political goals of those non-state entities that choose to practice the tactics of terrorism invariably seek a similar transformative praxis and this leads “critical global theorizing” into a curiously confused empathy with the motives of those engaged in such acts, as well as a disturbing relativism. Thus, Booth again decrees that the gap between “those who hate terrorism and those who carry it out, those who seek to delegitimize the acts of terrorists and those who incite them, and those who abjure terror and those who glorify it—is not as great as is implied or asserted by orthodox terrorism experts, the discourse of governments, or the popular press” (p. 66). The gap “between us/them is a slippery slope, not an unbridgeable political and ethical chasm” (p. 66). So, while “terrorist actions are always—without exception—wrong, they nevertheless might be contingently excusable” (p. 66). From this ultimately relativist perspective gang raping a defenseless woman, an act of terror on any critical or uncritical scale of evaluation, is, it would seem, wrong but potentially excusable.</w:t>
      </w:r>
      <w:r w:rsidRPr="00AB4CD1">
        <w:rPr>
          <w:sz w:val="12"/>
        </w:rPr>
        <w:t>¶</w:t>
      </w:r>
      <w:r w:rsidRPr="00AB4CD1">
        <w:rPr>
          <w:sz w:val="10"/>
        </w:rPr>
        <w:t xml:space="preserve"> On the basis of this worrying relativism a further Ken Commandment requires the abolition of the discourse of evil on the somewhat questionable grounds that evil releases agents from responsibility (pp. 74-75). This not only reveals a profound ignorance of theology, it also underestimates what Eric Voeglin identified as a central feature of the appeal of modern political religions from the Third Reich to Al Qaeda. As Voeglin observed in 1938, the Nazis represented an “attractive force.” To understand that force requires not the abolition of evil [so necessary to the relativist] but comprehending its attractiveness. Significantly, as Barry Cooper argues, “its attractiveness, [like that of al Qaeda] cannot fully be understood apart from its evilness.”</w:t>
      </w:r>
      <w:r w:rsidRPr="00AB4CD1">
        <w:rPr>
          <w:color w:val="000000"/>
          <w:sz w:val="10"/>
          <w:szCs w:val="18"/>
          <w:vertAlign w:val="superscript"/>
        </w:rPr>
        <w:t>4</w:t>
      </w:r>
      <w:r w:rsidRPr="00AB4CD1">
        <w:rPr>
          <w:sz w:val="12"/>
        </w:rPr>
        <w:t>¶</w:t>
      </w:r>
      <w:r w:rsidRPr="00AB4CD1">
        <w:rPr>
          <w:sz w:val="10"/>
        </w:rPr>
        <w:t xml:space="preserve"> The line of relativist inquiry that critical theorists like Booth evince toward terrorism leads in fact not to moral clarity but an inspissated moral confusion. This is paradoxical given that the editors make much in the journal's introductory symposium of their “responsible research ethics.” The paradox is resolved when one realizes that critical moralizing demands the “ethics of responsibility to the terrorist other.” For Ken Booth it involves, it appears, empathizing “with the ethic of responsibility” faced by those who, “in extremis” “have some explosives” (p. 76). Anthony Burke contends that a critically self-conscious normativism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This additionally demands a capacity not only to empathize with the “other,” but also to recognize that both Osama bin Laden in his</w:t>
      </w:r>
      <w:r w:rsidRPr="00AB4CD1">
        <w:rPr>
          <w:rStyle w:val="apple-converted-space"/>
          <w:sz w:val="10"/>
          <w:szCs w:val="18"/>
        </w:rPr>
        <w:t xml:space="preserve"> </w:t>
      </w:r>
      <w:r w:rsidRPr="00AB4CD1">
        <w:rPr>
          <w:i/>
          <w:iCs/>
          <w:sz w:val="10"/>
        </w:rPr>
        <w:t>Messages to the West</w:t>
      </w:r>
      <w:r w:rsidRPr="00AB4CD1">
        <w:rPr>
          <w:rStyle w:val="apple-converted-space"/>
          <w:sz w:val="10"/>
          <w:szCs w:val="18"/>
        </w:rPr>
        <w:t xml:space="preserve"> </w:t>
      </w:r>
      <w:r w:rsidRPr="00AB4CD1">
        <w:rPr>
          <w:sz w:val="10"/>
        </w:rPr>
        <w:t>and Sayyid Qutb in his Muslim Brotherhood manifesto</w:t>
      </w:r>
      <w:r w:rsidRPr="00AB4CD1">
        <w:rPr>
          <w:rStyle w:val="apple-converted-space"/>
          <w:sz w:val="10"/>
          <w:szCs w:val="18"/>
        </w:rPr>
        <w:t xml:space="preserve"> </w:t>
      </w:r>
      <w:r w:rsidRPr="00AB4CD1">
        <w:rPr>
          <w:i/>
          <w:iCs/>
          <w:sz w:val="10"/>
        </w:rPr>
        <w:t>Milestones</w:t>
      </w:r>
      <w:r w:rsidRPr="00AB4CD1">
        <w:rPr>
          <w:rStyle w:val="apple-converted-space"/>
          <w:sz w:val="10"/>
          <w:szCs w:val="18"/>
        </w:rPr>
        <w:t xml:space="preserve"> </w:t>
      </w:r>
      <w:r w:rsidRPr="00AB4CD1">
        <w:rPr>
          <w:sz w:val="10"/>
        </w:rPr>
        <w:t>not only offer “well observed” criticisms of Western decadence, but also “converges with elements of critical theory” (p. 45). This is not surprising given that both Islamist and critical theorists share an analogous contempt for Western democracy, the market, and the international order these structures inhabit and have done much to shape.</w:t>
      </w:r>
      <w:r w:rsidRPr="00AB4CD1">
        <w:rPr>
          <w:sz w:val="12"/>
        </w:rPr>
        <w:t>¶</w:t>
      </w:r>
      <w:r w:rsidRPr="00AB4CD1">
        <w:rPr>
          <w:sz w:val="10"/>
        </w:rPr>
        <w:t xml:space="preserve"> Histrionically Speaking</w:t>
      </w:r>
      <w:r w:rsidRPr="00AB4CD1">
        <w:rPr>
          <w:rStyle w:val="apple-style-span"/>
          <w:sz w:val="12"/>
        </w:rPr>
        <w:t>¶</w:t>
      </w:r>
      <w:r w:rsidRPr="00AB4CD1">
        <w:rPr>
          <w:rStyle w:val="apple-style-span"/>
          <w:sz w:val="10"/>
        </w:rPr>
        <w:t xml:space="preserve"> </w:t>
      </w:r>
      <w:r w:rsidRPr="00AB4CD1">
        <w:rPr>
          <w:sz w:val="10"/>
        </w:rPr>
        <w:t>Critical theory, then, embraces relativism not only toward language but also toward social action. Relativism and the bizarre ethicism it engenders in its attempt to empathize with the terrorist other are, moreover, histrionic. As Leo Strauss classically inquired of this relativist tendency in the social sciences, “is such an understanding dependent upon our own commitment or independent of it?” Strauss explains,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w:t>
      </w:r>
      <w:r w:rsidRPr="00AB4CD1">
        <w:rPr>
          <w:color w:val="000000"/>
          <w:sz w:val="10"/>
          <w:szCs w:val="18"/>
          <w:vertAlign w:val="superscript"/>
        </w:rPr>
        <w:t>5</w:t>
      </w:r>
      <w:r w:rsidRPr="00AB4CD1">
        <w:rPr>
          <w:rStyle w:val="apple-converted-space"/>
          <w:sz w:val="10"/>
          <w:szCs w:val="18"/>
        </w:rPr>
        <w:t xml:space="preserve"> </w:t>
      </w:r>
      <w:r w:rsidRPr="00AB4CD1">
        <w:rPr>
          <w:sz w:val="10"/>
        </w:rPr>
        <w:t>It is also profoundly dependent on Western liberalism. For it is only in an open society that questions the values it promotes that the issue of empathy with the non-Western other could arise. The critical theorist's explicit loathing of the openness that affords her histrionic posturing obscures this constituting fact.</w:t>
      </w:r>
      <w:r w:rsidRPr="00AB4CD1">
        <w:rPr>
          <w:sz w:val="12"/>
        </w:rPr>
        <w:t>¶</w:t>
      </w:r>
      <w:r w:rsidRPr="00AB4CD1">
        <w:rPr>
          <w:sz w:val="10"/>
        </w:rPr>
        <w:t xml:space="preserve"> On the basis of this histrionic empathy with the “other,” critical theory concludes that democratic states “do not always abjure acts of terror whether to advance their foreign policy objectives … or to buttress order at home” (p. 73). Consequently, Ken Booth asserts: “If terror can be part of the menu of choice for the relatively strong, it is hardly surprising it becomes a weapon of the relatively weak” (p. 73). Zulaika and Douglass similarly assert that terrorism is “always” a weapon of the weak (p. 33).</w:t>
      </w:r>
      <w:r w:rsidRPr="00AB4CD1">
        <w:rPr>
          <w:sz w:val="12"/>
        </w:rPr>
        <w:t>¶</w:t>
      </w:r>
      <w:r w:rsidRPr="00AB4CD1">
        <w:rPr>
          <w:sz w:val="10"/>
        </w:rPr>
        <w:t xml:space="preserve"> </w:t>
      </w:r>
      <w:r w:rsidRPr="00777135">
        <w:rPr>
          <w:b/>
          <w:u w:val="single"/>
        </w:rPr>
        <w:t xml:space="preserve">At </w:t>
      </w:r>
      <w:r w:rsidRPr="00AA4080">
        <w:rPr>
          <w:b/>
          <w:highlight w:val="green"/>
          <w:u w:val="single"/>
        </w:rPr>
        <w:t xml:space="preserve">the core </w:t>
      </w:r>
      <w:r w:rsidRPr="00777135">
        <w:rPr>
          <w:b/>
          <w:u w:val="single"/>
        </w:rPr>
        <w:t xml:space="preserve">of this critical, ethicist, relativism therefore lies a syllogism that </w:t>
      </w:r>
      <w:r w:rsidRPr="00AA4080">
        <w:rPr>
          <w:b/>
          <w:highlight w:val="green"/>
          <w:u w:val="single"/>
        </w:rPr>
        <w:t>holds all violence is terror: Western states use</w:t>
      </w:r>
      <w:r w:rsidRPr="00777135">
        <w:rPr>
          <w:b/>
          <w:u w:val="single"/>
        </w:rPr>
        <w:t xml:space="preserve"> </w:t>
      </w:r>
      <w:r w:rsidRPr="00AA4080">
        <w:rPr>
          <w:b/>
          <w:highlight w:val="green"/>
          <w:u w:val="single"/>
        </w:rPr>
        <w:t>violence, therefore</w:t>
      </w:r>
      <w:r w:rsidRPr="00777135">
        <w:rPr>
          <w:b/>
          <w:u w:val="single"/>
        </w:rPr>
        <w:t xml:space="preserve">, Western </w:t>
      </w:r>
      <w:r w:rsidRPr="00AA4080">
        <w:rPr>
          <w:b/>
          <w:highlight w:val="green"/>
          <w:u w:val="single"/>
        </w:rPr>
        <w:t>states are terrorist</w:t>
      </w:r>
      <w:r w:rsidRPr="00AB4CD1">
        <w:rPr>
          <w:sz w:val="10"/>
        </w:rPr>
        <w:t xml:space="preserve">. </w:t>
      </w:r>
      <w:r w:rsidRPr="00777135">
        <w:rPr>
          <w:b/>
          <w:u w:val="single"/>
        </w:rPr>
        <w:t>Further, the greater terrorist uses the greater violence: Western governments exercise the greater violence. Therefore, it is the liberal democracies rather than Al Qaeda that are the greater terrorists.</w:t>
      </w:r>
      <w:r w:rsidRPr="00AB4CD1">
        <w:rPr>
          <w:sz w:val="12"/>
        </w:rPr>
        <w:t>¶</w:t>
      </w:r>
      <w:r w:rsidRPr="00AB4CD1">
        <w:rPr>
          <w:sz w:val="12"/>
          <w:u w:val="single"/>
        </w:rPr>
        <w:t xml:space="preserve"> </w:t>
      </w:r>
      <w:r w:rsidRPr="00AB4CD1">
        <w:rPr>
          <w:sz w:val="10"/>
        </w:rPr>
        <w:t>In its desire to empathize with the transformative ends, if not the means of terrorism generally and Islamist terror in particular, critical theory reveals itself as a form of Marxist unmasking. Thus, for Booth “</w:t>
      </w:r>
      <w:r w:rsidRPr="00AB4CD1">
        <w:rPr>
          <w:i/>
          <w:iCs/>
          <w:sz w:val="10"/>
        </w:rPr>
        <w:t>terror has multiple forms</w:t>
      </w:r>
      <w:r w:rsidRPr="00AB4CD1">
        <w:rPr>
          <w:sz w:val="10"/>
        </w:rPr>
        <w:t>” (original italics) and the real terror is economic, the product it would seem of “global capitalism” (p. 75). Only the</w:t>
      </w:r>
      <w:r w:rsidRPr="00AB4CD1">
        <w:rPr>
          <w:rStyle w:val="apple-converted-space"/>
          <w:sz w:val="10"/>
          <w:szCs w:val="18"/>
        </w:rPr>
        <w:t xml:space="preserve"> </w:t>
      </w:r>
      <w:r w:rsidRPr="00AB4CD1">
        <w:rPr>
          <w:i/>
          <w:iCs/>
          <w:sz w:val="10"/>
        </w:rPr>
        <w:t>engagee</w:t>
      </w:r>
      <w:r w:rsidRPr="00AB4CD1">
        <w:rPr>
          <w:rStyle w:val="apple-converted-space"/>
          <w:sz w:val="10"/>
          <w:szCs w:val="18"/>
        </w:rPr>
        <w:t xml:space="preserve"> </w:t>
      </w:r>
      <w:r w:rsidRPr="00AB4CD1">
        <w:rPr>
          <w:sz w:val="10"/>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r w:rsidRPr="00AB4CD1">
        <w:rPr>
          <w:sz w:val="12"/>
        </w:rPr>
        <w:t>¶</w:t>
      </w:r>
      <w:r w:rsidRPr="00AB4CD1">
        <w:rPr>
          <w:sz w:val="10"/>
        </w:rPr>
        <w:t xml:space="preserve"> Moreover, the resolution of this condition of escalating violence requires not any strategic solution that creates security as the basis for development whether in London or Kabul. Instead, </w:t>
      </w:r>
      <w:r w:rsidRPr="00777135">
        <w:rPr>
          <w:b/>
          <w:u w:val="single"/>
        </w:rPr>
        <w:t>Booth, Burke, and the editors contend that the only solution to “the world-historical crisis that is facing human society globally</w:t>
      </w:r>
      <w:r w:rsidRPr="00AB4CD1">
        <w:rPr>
          <w:sz w:val="10"/>
        </w:rPr>
        <w:t xml:space="preserve">” (p. 76) </w:t>
      </w:r>
      <w:r w:rsidRPr="00777135">
        <w:rPr>
          <w:b/>
          <w:u w:val="single"/>
        </w:rPr>
        <w:t>is universal human “emancipation</w:t>
      </w:r>
      <w:r w:rsidRPr="00AB4CD1">
        <w:rPr>
          <w:sz w:val="10"/>
        </w:rPr>
        <w:t xml:space="preserve">.”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 </w:t>
      </w:r>
      <w:r w:rsidRPr="00777135">
        <w:rPr>
          <w:b/>
          <w:u w:val="single"/>
        </w:rPr>
        <w:t xml:space="preserve">In other words, </w:t>
      </w:r>
      <w:r w:rsidRPr="00AA4080">
        <w:rPr>
          <w:b/>
          <w:highlight w:val="green"/>
          <w:u w:val="single"/>
        </w:rPr>
        <w:t>the only</w:t>
      </w:r>
      <w:r w:rsidRPr="00777135">
        <w:rPr>
          <w:b/>
          <w:u w:val="single"/>
        </w:rPr>
        <w:t xml:space="preserve"> ethical </w:t>
      </w:r>
      <w:r w:rsidRPr="00AA4080">
        <w:rPr>
          <w:b/>
          <w:highlight w:val="green"/>
          <w:u w:val="single"/>
        </w:rPr>
        <w:t>solution</w:t>
      </w:r>
      <w:r w:rsidRPr="00777135">
        <w:rPr>
          <w:b/>
          <w:u w:val="single"/>
        </w:rPr>
        <w:t xml:space="preserve"> to terrorism </w:t>
      </w:r>
      <w:r w:rsidRPr="00AA4080">
        <w:rPr>
          <w:b/>
          <w:highlight w:val="green"/>
          <w:u w:val="single"/>
        </w:rPr>
        <w:t>is conversation</w:t>
      </w:r>
      <w:r w:rsidRPr="00777135">
        <w:rPr>
          <w:b/>
          <w:u w:val="single"/>
        </w:rPr>
        <w:t>: sitting around an un-coerced table presided over by Kofi Annan, along with Ken Booth, Osama bin Laden, President Obama, and some European Union pacifist sandalista, a transcendental communicative reason will emerge to promulgate norms of transformative justice.</w:t>
      </w:r>
      <w:r w:rsidRPr="00AB4CD1">
        <w:rPr>
          <w:sz w:val="10"/>
        </w:rPr>
        <w:t xml:space="preserve"> As Burke enunciates, the panacea of un-coerced communication would establish “a secularism that might create an enduring architecture of basic shared values” (p. 46).</w:t>
      </w:r>
      <w:r w:rsidRPr="00AB4CD1">
        <w:rPr>
          <w:sz w:val="12"/>
        </w:rPr>
        <w:t>¶</w:t>
      </w:r>
      <w:r w:rsidRPr="00AB4CD1">
        <w:rPr>
          <w:sz w:val="10"/>
        </w:rPr>
        <w:t xml:space="preserve"> In the end, </w:t>
      </w:r>
      <w:r w:rsidRPr="00777135">
        <w:rPr>
          <w:b/>
          <w:u w:val="single"/>
        </w:rPr>
        <w:t xml:space="preserve">un-coerced norm projection is not concerned with the world as it is, but how it ought to be. </w:t>
      </w:r>
      <w:r w:rsidRPr="00AA4080">
        <w:rPr>
          <w:b/>
          <w:highlight w:val="green"/>
          <w:u w:val="single"/>
        </w:rPr>
        <w:t>This</w:t>
      </w:r>
      <w:r w:rsidRPr="00777135">
        <w:rPr>
          <w:b/>
          <w:u w:val="single"/>
        </w:rPr>
        <w:t xml:space="preserve"> not only </w:t>
      </w:r>
      <w:r w:rsidRPr="00AA4080">
        <w:rPr>
          <w:rStyle w:val="Emphasis"/>
          <w:highlight w:val="green"/>
        </w:rPr>
        <w:t>compounds the logical errors</w:t>
      </w:r>
      <w:r w:rsidRPr="00AA4080">
        <w:rPr>
          <w:b/>
          <w:highlight w:val="green"/>
          <w:u w:val="single"/>
        </w:rPr>
        <w:t xml:space="preserve"> that permeate critical theory, it advances a</w:t>
      </w:r>
      <w:r w:rsidRPr="00777135">
        <w:rPr>
          <w:b/>
          <w:u w:val="single"/>
        </w:rPr>
        <w:t xml:space="preserve">n ultimately </w:t>
      </w:r>
      <w:r w:rsidRPr="00AA4080">
        <w:rPr>
          <w:rStyle w:val="Emphasis"/>
          <w:highlight w:val="green"/>
        </w:rPr>
        <w:t>utopian agenda</w:t>
      </w:r>
      <w:r w:rsidRPr="00777135">
        <w:rPr>
          <w:b/>
          <w:u w:val="single"/>
        </w:rPr>
        <w:t xml:space="preserve"> under the guise of</w:t>
      </w:r>
      <w:r w:rsidRPr="00AB4CD1">
        <w:rPr>
          <w:rStyle w:val="apple-converted-space"/>
          <w:sz w:val="10"/>
          <w:szCs w:val="18"/>
        </w:rPr>
        <w:t xml:space="preserve"> </w:t>
      </w:r>
      <w:r w:rsidRPr="00AB4CD1">
        <w:rPr>
          <w:i/>
          <w:iCs/>
          <w:u w:val="single"/>
        </w:rPr>
        <w:t>soi-disant</w:t>
      </w:r>
      <w:r w:rsidRPr="00AB4CD1">
        <w:rPr>
          <w:rStyle w:val="apple-converted-space"/>
          <w:sz w:val="10"/>
          <w:szCs w:val="18"/>
        </w:rPr>
        <w:t xml:space="preserve"> </w:t>
      </w:r>
      <w:r w:rsidRPr="00777135">
        <w:rPr>
          <w:b/>
          <w:u w:val="single"/>
        </w:rPr>
        <w:t>cosmopolitanism where one somewhat vaguely recognizes the “human interconnection and mutual vulnerability to nature, the cosmos and each other</w:t>
      </w:r>
      <w:r w:rsidRPr="00AB4CD1">
        <w:rPr>
          <w:sz w:val="10"/>
        </w:rPr>
        <w:t xml:space="preserve">” (p. 47) </w:t>
      </w:r>
      <w:r w:rsidRPr="00AA4080">
        <w:rPr>
          <w:rStyle w:val="Emphasis"/>
          <w:highlight w:val="green"/>
        </w:rPr>
        <w:t xml:space="preserve">and </w:t>
      </w:r>
      <w:r w:rsidRPr="00AB4CD1">
        <w:rPr>
          <w:rStyle w:val="Emphasis"/>
        </w:rPr>
        <w:t xml:space="preserve">no doubt </w:t>
      </w:r>
      <w:r w:rsidRPr="00AA4080">
        <w:rPr>
          <w:rStyle w:val="Emphasis"/>
          <w:highlight w:val="green"/>
        </w:rPr>
        <w:t>bursts into spontaneous chanting of Kumbaya</w:t>
      </w:r>
      <w:r w:rsidRPr="00777135">
        <w:rPr>
          <w:b/>
          <w:u w:val="single"/>
        </w:rPr>
        <w:t>.</w:t>
      </w:r>
      <w:r w:rsidRPr="00AB4CD1">
        <w:rPr>
          <w:sz w:val="12"/>
        </w:rPr>
        <w:t>¶</w:t>
      </w:r>
      <w:r w:rsidRPr="00AB4CD1">
        <w:rPr>
          <w:sz w:val="10"/>
        </w:rPr>
        <w:t xml:space="preserve"> 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AA4080">
        <w:rPr>
          <w:b/>
          <w:highlight w:val="green"/>
          <w:u w:val="single"/>
        </w:rPr>
        <w:t>Booth</w:t>
      </w:r>
      <w:r w:rsidRPr="00777135">
        <w:rPr>
          <w:b/>
          <w:u w:val="single"/>
        </w:rPr>
        <w:t xml:space="preserve"> further </w:t>
      </w:r>
      <w:r w:rsidRPr="00AA4080">
        <w:rPr>
          <w:b/>
          <w:highlight w:val="green"/>
          <w:u w:val="single"/>
        </w:rPr>
        <w:t>maintains that universities have</w:t>
      </w:r>
      <w:r w:rsidRPr="00777135">
        <w:rPr>
          <w:b/>
          <w:u w:val="single"/>
        </w:rPr>
        <w:t xml:space="preserve"> </w:t>
      </w:r>
      <w:r w:rsidRPr="00AA4080">
        <w:rPr>
          <w:b/>
          <w:highlight w:val="green"/>
          <w:u w:val="single"/>
        </w:rPr>
        <w:t>a</w:t>
      </w:r>
      <w:r w:rsidRPr="00777135">
        <w:rPr>
          <w:b/>
          <w:u w:val="single"/>
        </w:rPr>
        <w:t xml:space="preserve"> crucial </w:t>
      </w:r>
      <w:r w:rsidRPr="00AA4080">
        <w:rPr>
          <w:b/>
          <w:highlight w:val="green"/>
          <w:u w:val="single"/>
        </w:rPr>
        <w:t>role to play. This</w:t>
      </w:r>
      <w:r w:rsidRPr="00777135">
        <w:rPr>
          <w:b/>
          <w:u w:val="single"/>
        </w:rPr>
        <w:t xml:space="preserve"> also </w:t>
      </w:r>
      <w:r w:rsidRPr="00AA4080">
        <w:rPr>
          <w:b/>
          <w:highlight w:val="green"/>
          <w:u w:val="single"/>
        </w:rPr>
        <w:t>is</w:t>
      </w:r>
      <w:r w:rsidRPr="00777135">
        <w:rPr>
          <w:b/>
          <w:u w:val="single"/>
        </w:rPr>
        <w:t xml:space="preserve"> something of </w:t>
      </w:r>
      <w:r w:rsidRPr="00AA4080">
        <w:rPr>
          <w:rStyle w:val="Emphasis"/>
          <w:highlight w:val="green"/>
        </w:rPr>
        <w:t>a concern</w:t>
      </w:r>
      <w:r w:rsidRPr="00777135">
        <w:rPr>
          <w:b/>
          <w:u w:val="single"/>
        </w:rPr>
        <w:t xml:space="preserve"> for those who do not share the critical vision, </w:t>
      </w:r>
      <w:r w:rsidRPr="00AA4080">
        <w:rPr>
          <w:b/>
          <w:highlight w:val="green"/>
          <w:u w:val="single"/>
        </w:rPr>
        <w:t>as</w:t>
      </w:r>
      <w:r w:rsidRPr="00777135">
        <w:rPr>
          <w:b/>
          <w:u w:val="single"/>
        </w:rPr>
        <w:t xml:space="preserve"> university international relations </w:t>
      </w:r>
      <w:r w:rsidRPr="00AA4080">
        <w:rPr>
          <w:b/>
          <w:highlight w:val="green"/>
          <w:u w:val="single"/>
        </w:rPr>
        <w:t>departments are not</w:t>
      </w:r>
      <w:r w:rsidRPr="00777135">
        <w:rPr>
          <w:b/>
          <w:u w:val="single"/>
        </w:rPr>
        <w:t xml:space="preserve"> now, it would seem, </w:t>
      </w:r>
      <w:r w:rsidRPr="00AA4080">
        <w:rPr>
          <w:b/>
          <w:highlight w:val="green"/>
          <w:u w:val="single"/>
        </w:rPr>
        <w:t>in business to pursue</w:t>
      </w:r>
      <w:r w:rsidRPr="00777135">
        <w:rPr>
          <w:b/>
          <w:u w:val="single"/>
        </w:rPr>
        <w:t xml:space="preserve"> dispassionate </w:t>
      </w:r>
      <w:r w:rsidRPr="00AA4080">
        <w:rPr>
          <w:b/>
          <w:highlight w:val="green"/>
          <w:u w:val="single"/>
        </w:rPr>
        <w:t>analysis but instead are</w:t>
      </w:r>
      <w:r w:rsidRPr="00777135">
        <w:rPr>
          <w:b/>
          <w:u w:val="single"/>
        </w:rPr>
        <w:t xml:space="preserve"> </w:t>
      </w:r>
      <w:r w:rsidRPr="00AA4080">
        <w:rPr>
          <w:b/>
          <w:highlight w:val="green"/>
          <w:u w:val="single"/>
        </w:rPr>
        <w:t>to serve as cheerleaders for this</w:t>
      </w:r>
      <w:r w:rsidRPr="00777135">
        <w:rPr>
          <w:b/>
          <w:u w:val="single"/>
        </w:rPr>
        <w:t xml:space="preserve"> critically inspired </w:t>
      </w:r>
      <w:r w:rsidRPr="00AA4080">
        <w:rPr>
          <w:b/>
          <w:highlight w:val="green"/>
          <w:u w:val="single"/>
        </w:rPr>
        <w:t>vision</w:t>
      </w:r>
      <w:r w:rsidRPr="00777135">
        <w:rPr>
          <w:b/>
          <w:u w:val="single"/>
        </w:rPr>
        <w:t>.</w:t>
      </w:r>
      <w:r w:rsidRPr="00AB4CD1">
        <w:rPr>
          <w:sz w:val="12"/>
        </w:rPr>
        <w:t>¶</w:t>
      </w:r>
      <w:r w:rsidRPr="00AB4CD1">
        <w:rPr>
          <w:sz w:val="12"/>
          <w:u w:val="single"/>
        </w:rPr>
        <w:t xml:space="preserve"> </w:t>
      </w:r>
      <w:r w:rsidRPr="00AB4CD1">
        <w:rPr>
          <w:sz w:val="10"/>
        </w:rPr>
        <w:t xml:space="preserve">Overall, the journal's fallacious commitment to emancipation undermines any ostensible claim to pluralism and diversity. </w:t>
      </w:r>
      <w:r w:rsidRPr="00777135">
        <w:rPr>
          <w:b/>
          <w:u w:val="single"/>
        </w:rPr>
        <w:t xml:space="preserve">Over determined by </w:t>
      </w:r>
      <w:r w:rsidRPr="00AA4080">
        <w:rPr>
          <w:b/>
          <w:highlight w:val="green"/>
          <w:u w:val="single"/>
        </w:rPr>
        <w:t>this</w:t>
      </w:r>
      <w:r w:rsidRPr="00777135">
        <w:rPr>
          <w:b/>
          <w:u w:val="single"/>
        </w:rPr>
        <w:t xml:space="preserve"> transformative </w:t>
      </w:r>
      <w:r w:rsidRPr="00AA4080">
        <w:rPr>
          <w:b/>
          <w:highlight w:val="green"/>
          <w:u w:val="single"/>
        </w:rPr>
        <w:t>approach</w:t>
      </w:r>
      <w:r w:rsidRPr="00777135">
        <w:rPr>
          <w:b/>
          <w:u w:val="single"/>
        </w:rPr>
        <w:t xml:space="preserve"> to world politics, it necessarily </w:t>
      </w:r>
      <w:r w:rsidRPr="00AA4080">
        <w:rPr>
          <w:b/>
          <w:highlight w:val="green"/>
          <w:u w:val="single"/>
        </w:rPr>
        <w:t>denies the possibility of</w:t>
      </w:r>
      <w:r w:rsidRPr="00777135">
        <w:rPr>
          <w:b/>
          <w:u w:val="single"/>
        </w:rPr>
        <w:t xml:space="preserve"> a realist or prudential appreciation of </w:t>
      </w:r>
      <w:r w:rsidRPr="00AA4080">
        <w:rPr>
          <w:b/>
          <w:highlight w:val="green"/>
          <w:u w:val="single"/>
        </w:rPr>
        <w:t>politics and the promotion</w:t>
      </w:r>
      <w:r w:rsidRPr="00777135">
        <w:rPr>
          <w:b/>
          <w:u w:val="single"/>
        </w:rPr>
        <w:t xml:space="preserve"> </w:t>
      </w:r>
      <w:r w:rsidRPr="00AA4080">
        <w:rPr>
          <w:b/>
          <w:highlight w:val="green"/>
          <w:u w:val="single"/>
        </w:rPr>
        <w:t>not of</w:t>
      </w:r>
      <w:r w:rsidRPr="00777135">
        <w:rPr>
          <w:b/>
          <w:u w:val="single"/>
        </w:rPr>
        <w:t xml:space="preserve"> </w:t>
      </w:r>
      <w:r w:rsidRPr="00AA4080">
        <w:rPr>
          <w:b/>
          <w:highlight w:val="green"/>
          <w:u w:val="single"/>
        </w:rPr>
        <w:t xml:space="preserve">universal solutions but </w:t>
      </w:r>
      <w:r w:rsidRPr="00AA4080">
        <w:rPr>
          <w:rStyle w:val="Emphasis"/>
          <w:highlight w:val="green"/>
        </w:rPr>
        <w:t>pragmatic ones</w:t>
      </w:r>
      <w:r w:rsidRPr="00777135">
        <w:rPr>
          <w:b/>
          <w:u w:val="single"/>
        </w:rPr>
        <w:t xml:space="preserve"> that accept the best that may be achieved in the circumstances</w:t>
      </w:r>
      <w:r w:rsidRPr="00AB4CD1">
        <w:rPr>
          <w:sz w:val="10"/>
        </w:rPr>
        <w:t xml:space="preserve">. Ultimately, </w:t>
      </w:r>
      <w:r w:rsidRPr="00777135">
        <w:rPr>
          <w:b/>
          <w:u w:val="single"/>
        </w:rPr>
        <w:t>to present the world how it ought to be rather than as it is conceals a deep intolerance notable in the contempt with which many of the contributors to the journal appear to hold Western politicians</w:t>
      </w:r>
      <w:r w:rsidRPr="00AB4CD1">
        <w:rPr>
          <w:sz w:val="10"/>
        </w:rPr>
        <w:t xml:space="preserve"> and the Western media.</w:t>
      </w:r>
      <w:r w:rsidRPr="00AB4CD1">
        <w:rPr>
          <w:color w:val="000000"/>
          <w:sz w:val="10"/>
          <w:szCs w:val="18"/>
          <w:vertAlign w:val="superscript"/>
        </w:rPr>
        <w:t>6</w:t>
      </w:r>
      <w:r w:rsidRPr="00AB4CD1">
        <w:rPr>
          <w:sz w:val="12"/>
        </w:rPr>
        <w:t>¶</w:t>
      </w:r>
      <w:r w:rsidRPr="00AB4CD1">
        <w:rPr>
          <w:sz w:val="10"/>
        </w:rPr>
        <w:t xml:space="preserve"> </w:t>
      </w:r>
      <w:r w:rsidRPr="00AA4080">
        <w:rPr>
          <w:b/>
          <w:highlight w:val="green"/>
          <w:u w:val="single"/>
        </w:rPr>
        <w:t xml:space="preserve">It is </w:t>
      </w:r>
      <w:r w:rsidRPr="00777135">
        <w:rPr>
          <w:b/>
          <w:u w:val="single"/>
        </w:rPr>
        <w:t xml:space="preserve">the exploitation of </w:t>
      </w:r>
      <w:r w:rsidRPr="00AA4080">
        <w:rPr>
          <w:b/>
          <w:highlight w:val="green"/>
          <w:u w:val="single"/>
        </w:rPr>
        <w:t>this</w:t>
      </w:r>
      <w:r w:rsidRPr="00777135">
        <w:rPr>
          <w:b/>
          <w:u w:val="single"/>
        </w:rPr>
        <w:t xml:space="preserve"> oughtistic </w:t>
      </w:r>
      <w:r w:rsidRPr="00AA4080">
        <w:rPr>
          <w:b/>
          <w:highlight w:val="green"/>
          <w:u w:val="single"/>
        </w:rPr>
        <w:t>style of thinking that leads</w:t>
      </w:r>
      <w:r w:rsidRPr="00777135">
        <w:rPr>
          <w:b/>
          <w:u w:val="single"/>
        </w:rPr>
        <w:t xml:space="preserve"> the critic </w:t>
      </w:r>
      <w:r w:rsidRPr="00AA4080">
        <w:rPr>
          <w:b/>
          <w:highlight w:val="green"/>
          <w:u w:val="single"/>
        </w:rPr>
        <w:t xml:space="preserve">into a </w:t>
      </w:r>
      <w:r w:rsidRPr="00AA4080">
        <w:rPr>
          <w:rStyle w:val="Emphasis"/>
          <w:highlight w:val="green"/>
        </w:rPr>
        <w:t>Humpty Dumpty world</w:t>
      </w:r>
      <w:r w:rsidRPr="00AA4080">
        <w:rPr>
          <w:b/>
          <w:highlight w:val="green"/>
          <w:u w:val="single"/>
        </w:rPr>
        <w:t xml:space="preserve"> where words</w:t>
      </w:r>
      <w:r w:rsidRPr="00777135">
        <w:rPr>
          <w:b/>
          <w:u w:val="single"/>
        </w:rPr>
        <w:t xml:space="preserve"> </w:t>
      </w:r>
      <w:r w:rsidRPr="00AA4080">
        <w:rPr>
          <w:b/>
          <w:highlight w:val="green"/>
          <w:u w:val="single"/>
        </w:rPr>
        <w:t>mean</w:t>
      </w:r>
      <w:r w:rsidRPr="00777135">
        <w:rPr>
          <w:b/>
          <w:u w:val="single"/>
        </w:rPr>
        <w:t xml:space="preserve"> exactly </w:t>
      </w:r>
      <w:r w:rsidRPr="00AA4080">
        <w:rPr>
          <w:b/>
          <w:highlight w:val="green"/>
          <w:u w:val="single"/>
        </w:rPr>
        <w:t>what the</w:t>
      </w:r>
      <w:r w:rsidRPr="00777135">
        <w:rPr>
          <w:b/>
          <w:u w:val="single"/>
        </w:rPr>
        <w:t xml:space="preserve"> critical </w:t>
      </w:r>
      <w:r w:rsidRPr="00AA4080">
        <w:rPr>
          <w:b/>
          <w:highlight w:val="green"/>
          <w:u w:val="single"/>
        </w:rPr>
        <w:t>theorist “chooses them to mean</w:t>
      </w:r>
      <w:r w:rsidRPr="00777135">
        <w:rPr>
          <w:b/>
          <w:u w:val="single"/>
        </w:rPr>
        <w:t>—neither more nor less.”</w:t>
      </w:r>
      <w:r w:rsidRPr="00AB4CD1">
        <w:rPr>
          <w:sz w:val="10"/>
        </w:rPr>
        <w:t xml:space="preserve"> However, </w:t>
      </w:r>
      <w:r w:rsidRPr="00777135">
        <w:rPr>
          <w:b/>
          <w:u w:val="single"/>
        </w:rPr>
        <w:t>in order to justify their disciplinary niche they have to insist on the failure of established modes of terrorism study</w:t>
      </w:r>
      <w:r w:rsidRPr="00AB4CD1">
        <w:rPr>
          <w:sz w:val="10"/>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r w:rsidRPr="00AB4CD1">
        <w:rPr>
          <w:sz w:val="12"/>
        </w:rPr>
        <w:t>¶</w:t>
      </w:r>
      <w:r w:rsidRPr="00AB4CD1">
        <w:rPr>
          <w:sz w:val="10"/>
        </w:rPr>
        <w:t xml:space="preserve"> Critical Studies and Strategic Theory—A Missed Opportunity</w:t>
      </w:r>
      <w:r w:rsidRPr="00AB4CD1">
        <w:rPr>
          <w:rStyle w:val="apple-style-span"/>
          <w:sz w:val="12"/>
        </w:rPr>
        <w:t>¶</w:t>
      </w:r>
      <w:r w:rsidRPr="00AB4CD1">
        <w:rPr>
          <w:rStyle w:val="apple-style-span"/>
          <w:sz w:val="10"/>
        </w:rPr>
        <w:t xml:space="preserve"> </w:t>
      </w:r>
      <w:r w:rsidRPr="00AB4CD1">
        <w:rPr>
          <w:sz w:val="10"/>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777135">
        <w:rPr>
          <w:b/>
          <w:u w:val="single"/>
        </w:rPr>
        <w:t xml:space="preserve">critical </w:t>
      </w:r>
      <w:r w:rsidRPr="00AA4080">
        <w:rPr>
          <w:rStyle w:val="Emphasis"/>
          <w:highlight w:val="green"/>
        </w:rPr>
        <w:t>self-reflection is already present in existing terrorism studies</w:t>
      </w:r>
      <w:r w:rsidRPr="00AB4CD1">
        <w:rPr>
          <w:sz w:val="10"/>
        </w:rPr>
        <w:t>. It is ironic, in fact, that the most clearly reflective, original, and</w:t>
      </w:r>
      <w:r w:rsidRPr="00AB4CD1">
        <w:rPr>
          <w:rStyle w:val="apple-converted-space"/>
          <w:sz w:val="10"/>
          <w:szCs w:val="18"/>
        </w:rPr>
        <w:t xml:space="preserve"> </w:t>
      </w:r>
      <w:r w:rsidRPr="00AB4CD1">
        <w:rPr>
          <w:i/>
          <w:iCs/>
          <w:sz w:val="10"/>
        </w:rPr>
        <w:t>critical</w:t>
      </w:r>
      <w:r w:rsidRPr="00AB4CD1">
        <w:rPr>
          <w:rStyle w:val="apple-converted-space"/>
          <w:sz w:val="10"/>
          <w:szCs w:val="18"/>
        </w:rPr>
        <w:t xml:space="preserve"> </w:t>
      </w:r>
      <w:r w:rsidRPr="00AB4CD1">
        <w:rPr>
          <w:sz w:val="10"/>
        </w:rPr>
        <w:t>contribution in the first edition should come from established terrorism researchers who critique the critical position.</w:t>
      </w:r>
      <w:r w:rsidRPr="00AB4CD1">
        <w:rPr>
          <w:sz w:val="12"/>
        </w:rPr>
        <w:t>¶</w:t>
      </w:r>
      <w:r w:rsidRPr="00AB4CD1">
        <w:rPr>
          <w:sz w:val="10"/>
        </w:rPr>
        <w:t xml:space="preserve"> 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w:t>
      </w:r>
      <w:r w:rsidRPr="00AB4CD1">
        <w:rPr>
          <w:sz w:val="12"/>
        </w:rPr>
        <w:t>¶</w:t>
      </w:r>
      <w:r w:rsidRPr="00AB4CD1">
        <w:rPr>
          <w:sz w:val="10"/>
        </w:rPr>
        <w:t xml:space="preserve"> Ironically, then, </w:t>
      </w:r>
      <w:r w:rsidRPr="00777135">
        <w:rPr>
          <w:b/>
          <w:u w:val="single"/>
        </w:rPr>
        <w:t>strategic theory offers a far more “critical perspective on terrorism” than do the perspectives advanced in this journal.</w:t>
      </w:r>
      <w:r w:rsidRPr="00AB4CD1">
        <w:rPr>
          <w:sz w:val="10"/>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777135">
        <w:rPr>
          <w:b/>
          <w:u w:val="single"/>
        </w:rPr>
        <w:t>Terrorism is simply a method to achieve an end. Any moral judgment on the act is entirely separate. To fuse the two is a category mistake</w:t>
      </w:r>
      <w:r w:rsidRPr="00AB4CD1">
        <w:rPr>
          <w:sz w:val="10"/>
        </w:rPr>
        <w:t>. In strategic theory, which Guelke ignores, terrorism does not, ipso facto, denote “absolutely illegitimate violence.”</w:t>
      </w:r>
      <w:r w:rsidRPr="00AB4CD1">
        <w:rPr>
          <w:sz w:val="12"/>
        </w:rPr>
        <w:t>¶</w:t>
      </w:r>
      <w:r w:rsidRPr="00AB4CD1">
        <w:rPr>
          <w:sz w:val="10"/>
        </w:rPr>
        <w:t xml:space="preserve"> 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777135">
        <w:rPr>
          <w:b/>
          <w:u w:val="single"/>
        </w:rPr>
        <w:t>All violence is instrumental. Grading it according to whether it is insurgency, resistance, or atrocity is irrelevant. Any strategic actor may practice forms of warfare.</w:t>
      </w:r>
      <w:r w:rsidRPr="00AB4CD1">
        <w:rPr>
          <w:sz w:val="10"/>
        </w:rPr>
        <w:t xml:space="preserve"> For this reason </w:t>
      </w:r>
      <w:r w:rsidRPr="00777135">
        <w:rPr>
          <w:b/>
          <w:u w:val="single"/>
        </w:rPr>
        <w:t>Burke's further claim that existing definitions of terrorism have “specifically excluded states as possible perpetrators and privilege them as targets,” is wholly inaccurate</w:t>
      </w:r>
      <w:r w:rsidRPr="00AB4CD1">
        <w:rPr>
          <w:sz w:val="10"/>
        </w:rPr>
        <w:t xml:space="preserve"> (p. 38). Strategic theory has never excluded state-directed terrorism as an object of study, and neither for that matter, as Horgan and Boyle point out, have more conventional studies of terrorism.</w:t>
      </w:r>
      <w:r w:rsidRPr="00AB4CD1">
        <w:rPr>
          <w:sz w:val="12"/>
        </w:rPr>
        <w:t>¶</w:t>
      </w:r>
      <w:r w:rsidRPr="00AB4CD1">
        <w:rPr>
          <w:sz w:val="10"/>
        </w:rPr>
        <w:t xml:space="preserve"> 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AB4CD1">
        <w:rPr>
          <w:rStyle w:val="apple-converted-space"/>
          <w:sz w:val="10"/>
          <w:szCs w:val="18"/>
        </w:rPr>
        <w:t xml:space="preserve"> </w:t>
      </w:r>
      <w:r w:rsidRPr="00AB4CD1">
        <w:rPr>
          <w:i/>
          <w:iCs/>
          <w:sz w:val="10"/>
        </w:rPr>
        <w:t>strategic doctrines</w:t>
      </w:r>
      <w:r w:rsidRPr="00AB4CD1">
        <w:rPr>
          <w:rStyle w:val="apple-converted-space"/>
          <w:sz w:val="10"/>
          <w:szCs w:val="18"/>
        </w:rPr>
        <w:t xml:space="preserve"> </w:t>
      </w:r>
      <w:r w:rsidRPr="00AB4CD1">
        <w:rPr>
          <w:sz w:val="10"/>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AB4CD1">
        <w:rPr>
          <w:color w:val="000000"/>
          <w:sz w:val="10"/>
          <w:szCs w:val="18"/>
          <w:vertAlign w:val="superscript"/>
        </w:rPr>
        <w:t>7</w:t>
      </w:r>
      <w:r w:rsidRPr="00AB4CD1">
        <w:rPr>
          <w:rStyle w:val="apple-converted-space"/>
          <w:sz w:val="10"/>
          <w:szCs w:val="18"/>
        </w:rPr>
        <w:t xml:space="preserve"> </w:t>
      </w:r>
      <w:r w:rsidRPr="00AB4CD1">
        <w:rPr>
          <w:sz w:val="10"/>
        </w:rPr>
        <w:t>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w:t>
      </w:r>
      <w:r w:rsidRPr="00AB4CD1">
        <w:rPr>
          <w:sz w:val="12"/>
        </w:rPr>
        <w:t>¶</w:t>
      </w:r>
      <w:r w:rsidRPr="00AB4CD1">
        <w:rPr>
          <w:sz w:val="10"/>
        </w:rPr>
        <w:t xml:space="preserve"> Consequently, </w:t>
      </w:r>
      <w:r w:rsidRPr="00777135">
        <w:rPr>
          <w:b/>
          <w:u w:val="single"/>
        </w:rPr>
        <w:t xml:space="preserve">those interested in a truly “critical” approach to the subject should perhaps turn to strategic theory for some relief from the strictures that have traditionally governed the study of terrorism, not to self-proclaimed </w:t>
      </w:r>
      <w:r w:rsidRPr="00AA4080">
        <w:rPr>
          <w:b/>
          <w:highlight w:val="green"/>
          <w:u w:val="single"/>
        </w:rPr>
        <w:t>critical theorists</w:t>
      </w:r>
      <w:r w:rsidRPr="00777135">
        <w:rPr>
          <w:b/>
          <w:u w:val="single"/>
        </w:rPr>
        <w:t xml:space="preserve"> who only </w:t>
      </w:r>
      <w:r w:rsidRPr="00AA4080">
        <w:rPr>
          <w:b/>
          <w:highlight w:val="green"/>
          <w:u w:val="single"/>
        </w:rPr>
        <w:t xml:space="preserve">replicate </w:t>
      </w:r>
      <w:r w:rsidRPr="00AA4080">
        <w:rPr>
          <w:rStyle w:val="Emphasis"/>
          <w:highlight w:val="green"/>
        </w:rPr>
        <w:t>the flawed understandings of those</w:t>
      </w:r>
      <w:r w:rsidRPr="00777135">
        <w:rPr>
          <w:b/>
          <w:u w:val="single"/>
        </w:rPr>
        <w:t xml:space="preserve"> whom </w:t>
      </w:r>
      <w:r w:rsidRPr="00AA4080">
        <w:rPr>
          <w:b/>
          <w:highlight w:val="green"/>
          <w:u w:val="single"/>
        </w:rPr>
        <w:t>they criticize</w:t>
      </w:r>
      <w:r w:rsidRPr="00777135">
        <w:rPr>
          <w:b/>
          <w:u w:val="single"/>
        </w:rPr>
        <w:t>.</w:t>
      </w:r>
      <w:r w:rsidRPr="00AB4CD1">
        <w:rPr>
          <w:sz w:val="10"/>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w:t>
      </w:r>
      <w:r w:rsidRPr="00AB4CD1">
        <w:rPr>
          <w:sz w:val="12"/>
        </w:rPr>
        <w:t>¶</w:t>
      </w:r>
      <w:r w:rsidRPr="00AB4CD1">
        <w:rPr>
          <w:sz w:val="10"/>
        </w:rPr>
        <w:t xml:space="preserve"> Conclusion</w:t>
      </w:r>
      <w:r w:rsidRPr="00AB4CD1">
        <w:rPr>
          <w:rStyle w:val="apple-style-span"/>
          <w:sz w:val="12"/>
        </w:rPr>
        <w:t>¶</w:t>
      </w:r>
      <w:r w:rsidRPr="00AB4CD1">
        <w:rPr>
          <w:rStyle w:val="apple-style-span"/>
          <w:sz w:val="10"/>
        </w:rPr>
        <w:t xml:space="preserve"> </w:t>
      </w:r>
      <w:r w:rsidRPr="00AB4CD1">
        <w:rPr>
          <w:sz w:val="10"/>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r w:rsidRPr="00AB4CD1">
        <w:rPr>
          <w:sz w:val="12"/>
        </w:rPr>
        <w:t>¶</w:t>
      </w:r>
      <w:r w:rsidRPr="00AB4CD1">
        <w:rPr>
          <w:sz w:val="10"/>
        </w:rPr>
        <w:t xml:space="preserve"> </w:t>
      </w:r>
      <w:r w:rsidRPr="00777135">
        <w:rPr>
          <w:b/>
          <w:u w:val="single"/>
        </w:rPr>
        <w:t>At the core of this understanding sits a radical pacifism and an idealism that requires not the status quo but communication and “human emancipation</w:t>
      </w:r>
      <w:r w:rsidRPr="00AB4CD1">
        <w:rPr>
          <w:sz w:val="10"/>
        </w:rPr>
        <w:t xml:space="preserve">.” </w:t>
      </w:r>
      <w:r w:rsidRPr="00777135">
        <w:rPr>
          <w:b/>
          <w:u w:val="single"/>
        </w:rPr>
        <w:t>Until this radical post-</w:t>
      </w:r>
      <w:r w:rsidRPr="00AB4CD1">
        <w:rPr>
          <w:rStyle w:val="StyleUnderline"/>
        </w:rPr>
        <w:t>national</w:t>
      </w:r>
      <w:r w:rsidRPr="00777135">
        <w:rPr>
          <w:b/>
          <w:u w:val="single"/>
        </w:rPr>
        <w:t xml:space="preserve"> </w:t>
      </w:r>
      <w:r w:rsidRPr="00AB4CD1">
        <w:rPr>
          <w:rStyle w:val="Emphasis"/>
        </w:rPr>
        <w:t>utopia</w:t>
      </w:r>
      <w:r w:rsidRPr="00777135">
        <w:rPr>
          <w:b/>
          <w:u w:val="single"/>
        </w:rPr>
        <w:t xml:space="preserve"> arrives both force and the discourse of evil must be abandoned and instead therapy and un-coerced conversation must be practiced. In</w:t>
      </w:r>
      <w:r w:rsidRPr="00AB4CD1">
        <w:rPr>
          <w:sz w:val="10"/>
        </w:rPr>
        <w:t xml:space="preserve"> the popular ABC drama</w:t>
      </w:r>
      <w:r w:rsidRPr="00AB4CD1">
        <w:rPr>
          <w:rStyle w:val="apple-converted-space"/>
          <w:sz w:val="10"/>
          <w:szCs w:val="18"/>
        </w:rPr>
        <w:t xml:space="preserve"> </w:t>
      </w:r>
      <w:r w:rsidRPr="00AB4CD1">
        <w:rPr>
          <w:i/>
          <w:iCs/>
          <w:u w:val="single"/>
        </w:rPr>
        <w:t>Boston Legal</w:t>
      </w:r>
      <w:r w:rsidRPr="00AB4CD1">
        <w:rPr>
          <w:rStyle w:val="apple-converted-space"/>
          <w:sz w:val="10"/>
          <w:szCs w:val="18"/>
        </w:rPr>
        <w:t xml:space="preserve"> </w:t>
      </w:r>
      <w:r w:rsidRPr="00777135">
        <w:rPr>
          <w:b/>
          <w:u w:val="single"/>
        </w:rPr>
        <w:t>Judge</w:t>
      </w:r>
      <w:r w:rsidRPr="00AB4CD1">
        <w:rPr>
          <w:sz w:val="10"/>
        </w:rPr>
        <w:t xml:space="preserve"> </w:t>
      </w:r>
      <w:r w:rsidRPr="00777135">
        <w:rPr>
          <w:b/>
          <w:u w:val="single"/>
        </w:rPr>
        <w:t xml:space="preserve">Brown perennially referred to the vague, </w:t>
      </w:r>
      <w:r w:rsidRPr="00AB4CD1">
        <w:rPr>
          <w:rStyle w:val="Emphasis"/>
        </w:rPr>
        <w:t>irrelevant</w:t>
      </w:r>
      <w:r w:rsidRPr="00777135">
        <w:rPr>
          <w:b/>
          <w:u w:val="single"/>
        </w:rPr>
        <w:t xml:space="preserve">, </w:t>
      </w:r>
      <w:r w:rsidRPr="00AB4CD1">
        <w:rPr>
          <w:rStyle w:val="Emphasis"/>
        </w:rPr>
        <w:t>jargon-ridden</w:t>
      </w:r>
      <w:r w:rsidRPr="00777135">
        <w:rPr>
          <w:b/>
          <w:u w:val="single"/>
        </w:rPr>
        <w:t xml:space="preserve"> statements of lawyers </w:t>
      </w:r>
      <w:r w:rsidRPr="00AB4CD1">
        <w:rPr>
          <w:rStyle w:val="Emphasis"/>
        </w:rPr>
        <w:t>as “jibber jabber</w:t>
      </w:r>
      <w:r w:rsidRPr="00777135">
        <w:rPr>
          <w:b/>
          <w:u w:val="single"/>
        </w:rPr>
        <w:t>.</w:t>
      </w:r>
      <w:r w:rsidRPr="00AB4CD1">
        <w:rPr>
          <w:sz w:val="10"/>
        </w:rPr>
        <w:t xml:space="preserve">” </w:t>
      </w:r>
      <w:r w:rsidRPr="00777135">
        <w:rPr>
          <w:b/>
          <w:u w:val="single"/>
        </w:rPr>
        <w:t>The</w:t>
      </w:r>
      <w:r w:rsidRPr="00AB4CD1">
        <w:rPr>
          <w:sz w:val="10"/>
        </w:rPr>
        <w:t xml:space="preserve"> Aberystwyth-based </w:t>
      </w:r>
      <w:r w:rsidRPr="00777135">
        <w:rPr>
          <w:b/>
          <w:u w:val="single"/>
        </w:rPr>
        <w:t>school of critical internationalist utopianism that increasingly dominates the study of international relations</w:t>
      </w:r>
      <w:r w:rsidRPr="00AB4CD1">
        <w:rPr>
          <w:sz w:val="10"/>
        </w:rPr>
        <w:t xml:space="preserve"> in Britain and Australia </w:t>
      </w:r>
      <w:r w:rsidRPr="00777135">
        <w:rPr>
          <w:b/>
          <w:u w:val="single"/>
        </w:rPr>
        <w:t>has refined a higher order incoherence that may be termed Aber jabber</w:t>
      </w:r>
      <w:r w:rsidRPr="00AB4CD1">
        <w:rPr>
          <w:sz w:val="10"/>
        </w:rPr>
        <w:t xml:space="preserve">. </w:t>
      </w:r>
      <w:r w:rsidRPr="00777135">
        <w:rPr>
          <w:b/>
          <w:u w:val="single"/>
        </w:rPr>
        <w:t>The pages of the journal of</w:t>
      </w:r>
      <w:r w:rsidRPr="00AB4CD1">
        <w:rPr>
          <w:rStyle w:val="apple-converted-space"/>
          <w:sz w:val="10"/>
          <w:szCs w:val="18"/>
        </w:rPr>
        <w:t xml:space="preserve"> </w:t>
      </w:r>
      <w:r w:rsidRPr="00AB4CD1">
        <w:rPr>
          <w:i/>
          <w:iCs/>
          <w:u w:val="single"/>
        </w:rPr>
        <w:t>Critical Studies on Terrorism</w:t>
      </w:r>
      <w:r w:rsidRPr="00AB4CD1">
        <w:rPr>
          <w:rStyle w:val="apple-converted-space"/>
          <w:sz w:val="10"/>
          <w:szCs w:val="18"/>
        </w:rPr>
        <w:t xml:space="preserve"> </w:t>
      </w:r>
      <w:r w:rsidRPr="00777135">
        <w:rPr>
          <w:b/>
          <w:u w:val="single"/>
        </w:rPr>
        <w:t>are its natural home</w:t>
      </w:r>
      <w:r w:rsidRPr="00AB4CD1">
        <w:rPr>
          <w:sz w:val="10"/>
        </w:rPr>
        <w:t>.</w:t>
      </w:r>
    </w:p>
    <w:p w14:paraId="602AA0B2" w14:textId="77777777" w:rsidR="007B5055" w:rsidRPr="00AB4CD1" w:rsidRDefault="007B5055" w:rsidP="007B5055"/>
    <w:p w14:paraId="5E63C1A0" w14:textId="77777777" w:rsidR="007B5055" w:rsidRPr="00AB4CD1" w:rsidRDefault="007B5055" w:rsidP="007B5055">
      <w:pPr>
        <w:pStyle w:val="Heading4"/>
        <w:rPr>
          <w:rFonts w:cs="Arial"/>
        </w:rPr>
      </w:pPr>
      <w:r w:rsidRPr="00AB4CD1">
        <w:rPr>
          <w:rFonts w:cs="Arial"/>
        </w:rPr>
        <w:t xml:space="preserve">Their critique is based on a poorly-researched </w:t>
      </w:r>
      <w:r w:rsidRPr="00AB4CD1">
        <w:rPr>
          <w:rFonts w:cs="Arial"/>
          <w:i/>
          <w:u w:val="single"/>
        </w:rPr>
        <w:t>caricature</w:t>
      </w:r>
      <w:r w:rsidRPr="00AB4CD1">
        <w:rPr>
          <w:rFonts w:cs="Arial"/>
        </w:rPr>
        <w:t xml:space="preserve"> of terrorism studies</w:t>
      </w:r>
    </w:p>
    <w:p w14:paraId="340805B8" w14:textId="77777777" w:rsidR="007B5055" w:rsidRPr="00AB4CD1" w:rsidRDefault="007B5055" w:rsidP="007B5055">
      <w:r w:rsidRPr="00AB4CD1">
        <w:rPr>
          <w:rStyle w:val="Heading4Char"/>
          <w:rFonts w:cs="Arial"/>
        </w:rPr>
        <w:t>Schmid 9</w:t>
      </w:r>
      <w:r w:rsidRPr="00AB4CD1">
        <w:t xml:space="preserve"> - Chair in International Relations; the Director of the Centre for the Study of Terrorism and Political Violence at St. Andrews University(Alex, Perspectives on Terrorism, v.3, issue 4, Book Review of “Critical Terrorism Studies. A new research agenda. by Richard Jackson”, </w:t>
      </w:r>
      <w:hyperlink r:id="rId209" w:history="1">
        <w:r w:rsidRPr="00AB4CD1">
          <w:rPr>
            <w:rStyle w:val="Hyperlink"/>
          </w:rPr>
          <w:t>http://www.terrorismanalysts.com/pt/index.php?option=com_rokzine&amp;view=article&amp;id=96</w:t>
        </w:r>
      </w:hyperlink>
    </w:p>
    <w:p w14:paraId="32D04195" w14:textId="77777777" w:rsidR="007B5055" w:rsidRPr="00AB4CD1" w:rsidRDefault="007B5055" w:rsidP="007B5055">
      <w:r w:rsidRPr="00AB4CD1">
        <w:t>*We do not endorse ableist language</w:t>
      </w:r>
    </w:p>
    <w:p w14:paraId="7A70AD85" w14:textId="77777777" w:rsidR="007B5055" w:rsidRPr="00AB4CD1" w:rsidRDefault="007B5055" w:rsidP="007B5055">
      <w:pPr>
        <w:rPr>
          <w:b/>
          <w:iCs/>
          <w:u w:val="single"/>
          <w:bdr w:val="single" w:sz="18" w:space="0" w:color="auto"/>
        </w:rPr>
      </w:pPr>
      <w:r w:rsidRPr="00AB4CD1">
        <w:rPr>
          <w:rStyle w:val="apple-style-span"/>
          <w:sz w:val="12"/>
          <w:szCs w:val="21"/>
        </w:rPr>
        <w:t xml:space="preserve">The editors accuse, in their introduction  “the orthodox field” of orthodox terrorism studies of functioning “ideologically in the service of existing power structures”, with their academic research. Furthermore, they claim that orthodox scholars are frequently being used “to legitimise coercive intervention in the global South….” (p.6). The present volume is edited by three authors associated with the Centre for the Study of Radicalisation and Contemporary Political Violence (CSRV) in the Department of International Politics in Aberystwyth (Wales, UK). They also happen to be editors of a new Routledge journal “Critical Studies on Terrorism’ . The “critical” refers principally but not exclusively to the “Frankfurt-via-Welsh School Critical Theory Perspective”. The twelve contributors are not all equally “critical” in aHabermasian sense. The programmatic introduction of the editors is followed by two solid chapters from Magnus Ranstorp (former Director of CSTPV, St. Andrews, and currently Director of the Centre for Asymmetric Threat Studies at the Swedish National Defence College) and Andrew Silke (formerly with the UK Home Office and now Field Leader for Criminology at the University of East London). They both rightfully criticize some of the past sins and present shortcomings of the field of Terrorism Studies. One of them approvingly quotes Marc Sageman who observed that “disagreements among experts are the driving force of the scientific enterprise”. Such </w:t>
      </w:r>
      <w:r w:rsidRPr="00AB4CD1">
        <w:rPr>
          <w:rStyle w:val="StyleUnderline"/>
        </w:rPr>
        <w:t>disagreements</w:t>
      </w:r>
      <w:r w:rsidRPr="00AB4CD1">
        <w:rPr>
          <w:rStyle w:val="apple-style-span"/>
          <w:sz w:val="12"/>
          <w:szCs w:val="21"/>
        </w:rPr>
        <w:t xml:space="preserve">, however, </w:t>
      </w:r>
      <w:r w:rsidRPr="00AB4CD1">
        <w:rPr>
          <w:rStyle w:val="StyleUnderline"/>
        </w:rPr>
        <w:t>exist among “orthodox” scholars</w:t>
      </w:r>
      <w:r w:rsidRPr="00AB4CD1">
        <w:rPr>
          <w:rStyle w:val="apple-style-span"/>
          <w:sz w:val="12"/>
          <w:szCs w:val="21"/>
        </w:rPr>
        <w:t xml:space="preserve"> like Sageman and  Hoffman or Pape and Abrams. In that sense, </w:t>
      </w:r>
      <w:r w:rsidRPr="00AA4080">
        <w:rPr>
          <w:rStyle w:val="StyleUnderline"/>
          <w:highlight w:val="green"/>
        </w:rPr>
        <w:t>the claim by</w:t>
      </w:r>
      <w:r w:rsidRPr="00AB4CD1">
        <w:rPr>
          <w:rStyle w:val="StyleUnderline"/>
        </w:rPr>
        <w:t xml:space="preserve"> some </w:t>
      </w:r>
      <w:r w:rsidRPr="00AA4080">
        <w:rPr>
          <w:rStyle w:val="StyleUnderline"/>
          <w:highlight w:val="green"/>
        </w:rPr>
        <w:t xml:space="preserve">critical theorists that </w:t>
      </w:r>
      <w:r w:rsidRPr="00AB4CD1">
        <w:rPr>
          <w:rStyle w:val="StyleUnderline"/>
        </w:rPr>
        <w:t xml:space="preserve">the field of traditional </w:t>
      </w:r>
      <w:r w:rsidRPr="00AA4080">
        <w:rPr>
          <w:rStyle w:val="StyleUnderline"/>
          <w:highlight w:val="green"/>
        </w:rPr>
        <w:t>Terrorism Studies is ossified</w:t>
      </w:r>
      <w:r w:rsidRPr="00AB4CD1">
        <w:rPr>
          <w:rStyle w:val="StyleUnderline"/>
        </w:rPr>
        <w:t xml:space="preserve"> without them, is </w:t>
      </w:r>
      <w:r w:rsidRPr="00AA4080">
        <w:rPr>
          <w:rStyle w:val="Emphasis"/>
          <w:highlight w:val="green"/>
        </w:rPr>
        <w:t>simply is not true</w:t>
      </w:r>
      <w:r w:rsidRPr="00AA4080">
        <w:rPr>
          <w:rStyle w:val="StyleUnderline"/>
          <w:highlight w:val="green"/>
        </w:rPr>
        <w:t>.</w:t>
      </w:r>
      <w:r w:rsidRPr="00AB4CD1">
        <w:rPr>
          <w:rStyle w:val="StyleUnderline"/>
        </w:rPr>
        <w:t xml:space="preserve"> One of the problems with many of the adherents of </w:t>
      </w:r>
      <w:r w:rsidRPr="00AA4080">
        <w:rPr>
          <w:rStyle w:val="StyleUnderline"/>
          <w:highlight w:val="green"/>
        </w:rPr>
        <w:t>the “critical” school</w:t>
      </w:r>
      <w:r w:rsidRPr="00AB4CD1">
        <w:rPr>
          <w:rStyle w:val="StyleUnderline"/>
        </w:rPr>
        <w:t xml:space="preserve"> is that the </w:t>
      </w:r>
      <w:r w:rsidRPr="00AA4080">
        <w:rPr>
          <w:rStyle w:val="StyleUnderline"/>
          <w:highlight w:val="green"/>
        </w:rPr>
        <w:t xml:space="preserve">focus </w:t>
      </w:r>
      <w:r w:rsidRPr="00AB4CD1">
        <w:rPr>
          <w:rStyle w:val="StyleUnderline"/>
        </w:rPr>
        <w:t xml:space="preserve">is almost </w:t>
      </w:r>
      <w:r w:rsidRPr="00AA4080">
        <w:rPr>
          <w:rStyle w:val="StyleUnderline"/>
          <w:highlight w:val="green"/>
        </w:rPr>
        <w:t xml:space="preserve">exclusively on the </w:t>
      </w:r>
      <w:r w:rsidRPr="00AA4080">
        <w:rPr>
          <w:rStyle w:val="Emphasis"/>
          <w:highlight w:val="green"/>
        </w:rPr>
        <w:t>strawman</w:t>
      </w:r>
      <w:r w:rsidRPr="00AB4CD1">
        <w:rPr>
          <w:rStyle w:val="StyleUnderline"/>
        </w:rPr>
        <w:t xml:space="preserve"> they set up to shoot – </w:t>
      </w:r>
      <w:r w:rsidRPr="00AA4080">
        <w:rPr>
          <w:rStyle w:val="StyleUnderline"/>
          <w:highlight w:val="green"/>
        </w:rPr>
        <w:t>“orthodox” terrorism discourse rather than on</w:t>
      </w:r>
      <w:r w:rsidRPr="00AB4CD1">
        <w:rPr>
          <w:rStyle w:val="StyleUnderline"/>
        </w:rPr>
        <w:t xml:space="preserve"> the </w:t>
      </w:r>
      <w:r w:rsidRPr="00AA4080">
        <w:rPr>
          <w:rStyle w:val="Emphasis"/>
          <w:highlight w:val="green"/>
        </w:rPr>
        <w:t>practitioners of terrorism</w:t>
      </w:r>
      <w:r w:rsidRPr="00AB4CD1">
        <w:rPr>
          <w:rStyle w:val="StyleUnderline"/>
        </w:rPr>
        <w:t xml:space="preserve">. Richard </w:t>
      </w:r>
      <w:r w:rsidRPr="00AA4080">
        <w:rPr>
          <w:rStyle w:val="StyleUnderline"/>
          <w:highlight w:val="green"/>
        </w:rPr>
        <w:t xml:space="preserve">Jackson claims </w:t>
      </w:r>
      <w:r w:rsidRPr="00AB4CD1">
        <w:rPr>
          <w:rStyle w:val="StyleUnderline"/>
        </w:rPr>
        <w:t xml:space="preserve">that “…most of what is accepted as well-founded </w:t>
      </w:r>
      <w:r w:rsidRPr="00AA4080">
        <w:rPr>
          <w:rStyle w:val="StyleUnderline"/>
          <w:highlight w:val="green"/>
        </w:rPr>
        <w:t>‘knowledge’ in terrorism studies is,</w:t>
      </w:r>
      <w:r w:rsidRPr="00AB4CD1">
        <w:rPr>
          <w:rStyle w:val="StyleUnderline"/>
        </w:rPr>
        <w:t xml:space="preserve"> in fact, </w:t>
      </w:r>
      <w:r w:rsidRPr="00AA4080">
        <w:rPr>
          <w:rStyle w:val="StyleUnderline"/>
          <w:highlight w:val="green"/>
        </w:rPr>
        <w:t>highly debatable</w:t>
      </w:r>
      <w:r w:rsidRPr="00AB4CD1">
        <w:rPr>
          <w:rStyle w:val="StyleUnderline"/>
        </w:rPr>
        <w:t xml:space="preserve"> and unstable” (p.74), </w:t>
      </w:r>
      <w:r w:rsidRPr="00AA4080">
        <w:rPr>
          <w:rStyle w:val="StyleUnderline"/>
          <w:highlight w:val="green"/>
        </w:rPr>
        <w:t>dismissing</w:t>
      </w:r>
      <w:r w:rsidRPr="00AB4CD1">
        <w:rPr>
          <w:rStyle w:val="StyleUnderline"/>
        </w:rPr>
        <w:t xml:space="preserve"> thereby almost </w:t>
      </w:r>
      <w:r w:rsidRPr="00AA4080">
        <w:rPr>
          <w:rStyle w:val="Emphasis"/>
          <w:highlight w:val="green"/>
        </w:rPr>
        <w:t xml:space="preserve">four decades of scholarship </w:t>
      </w:r>
      <w:r w:rsidRPr="00AA4080">
        <w:rPr>
          <w:rStyle w:val="StyleUnderline"/>
          <w:highlight w:val="green"/>
        </w:rPr>
        <w:t>as “based on</w:t>
      </w:r>
      <w:r w:rsidRPr="00AB4CD1">
        <w:rPr>
          <w:rStyle w:val="StyleUnderline"/>
        </w:rPr>
        <w:t xml:space="preserve"> a series of ‘virulent </w:t>
      </w:r>
      <w:r w:rsidRPr="00AA4080">
        <w:rPr>
          <w:rStyle w:val="StyleUnderline"/>
          <w:highlight w:val="green"/>
        </w:rPr>
        <w:t>myths’</w:t>
      </w:r>
      <w:r w:rsidRPr="00AB4CD1">
        <w:rPr>
          <w:rStyle w:val="StyleUnderline"/>
        </w:rPr>
        <w:t>, ‘half-truths’ and contested claims…biased towards Western state priorities</w:t>
      </w:r>
      <w:r w:rsidRPr="00AB4CD1">
        <w:rPr>
          <w:rStyle w:val="apple-style-span"/>
          <w:sz w:val="12"/>
          <w:szCs w:val="21"/>
        </w:rPr>
        <w:t xml:space="preserve">” (p.80). For him “terrorism is…a social fact rather than a brute fact” and “…does not exist outside of the definitions and practices which seek to enclose it, including those of the terrorism studies field” (pp.75-76). He objects to prevailing “problem-solving theories of terrorism” in favour of an approach that questions “ the status quo and the dominant acts within it” (p.77). </w:t>
      </w:r>
      <w:r w:rsidRPr="00AB4CD1">
        <w:rPr>
          <w:rStyle w:val="StyleUnderline"/>
        </w:rPr>
        <w:t xml:space="preserve">Another contributor, J.A. Sluka, argues, without offering any proof,  that “terrorism is fundamentally a product of social inequality and state politics” (p. 139). Behind many of the critical theorists who blame mainstream terrorism research for taking ‘the world as it finds it’ there is an agenda for changing the status quo and overthrowing existing power structures. There is, in itself, nothing wrong with wanting </w:t>
      </w:r>
      <w:r w:rsidRPr="00AA4080">
        <w:rPr>
          <w:rStyle w:val="StyleUnderline"/>
          <w:highlight w:val="green"/>
        </w:rPr>
        <w:t>a</w:t>
      </w:r>
      <w:r w:rsidRPr="00AB4CD1">
        <w:rPr>
          <w:rStyle w:val="StyleUnderline"/>
        </w:rPr>
        <w:t xml:space="preserve"> new and </w:t>
      </w:r>
      <w:r w:rsidRPr="00AA4080">
        <w:rPr>
          <w:rStyle w:val="StyleUnderline"/>
          <w:highlight w:val="green"/>
        </w:rPr>
        <w:t>better world</w:t>
      </w:r>
      <w:r w:rsidRPr="00AB4CD1">
        <w:rPr>
          <w:rStyle w:val="StyleUnderline"/>
        </w:rPr>
        <w:t xml:space="preserve"> order. However, it </w:t>
      </w:r>
      <w:r w:rsidRPr="00AA4080">
        <w:rPr>
          <w:rStyle w:val="StyleUnderline"/>
          <w:highlight w:val="green"/>
        </w:rPr>
        <w:t>is not going to be achieved by using an alternative discourse on terrorism</w:t>
      </w:r>
      <w:r w:rsidRPr="00AB4CD1">
        <w:rPr>
          <w:rStyle w:val="StyleUnderline"/>
        </w:rPr>
        <w:t xml:space="preserve"> and counter-terrorism</w:t>
      </w:r>
      <w:r w:rsidRPr="00AB4CD1">
        <w:rPr>
          <w:rStyle w:val="apple-style-span"/>
          <w:sz w:val="12"/>
          <w:szCs w:val="21"/>
        </w:rPr>
        <w:t xml:space="preserve">. Toros and Gunning, contributors of another chapter, state that “the sine qua non of Critical Theory is emancipation” (p. 99) and M. McDonald als puts “emancipation as central to the study of terrorism” (p.121). However, there is not a single word on the non-emancipated position of women under Islam in general or among the Taliban and their friends from al-Qaeda in particular. </w:t>
      </w:r>
      <w:r w:rsidRPr="00AA4080">
        <w:rPr>
          <w:rStyle w:val="StyleUnderline"/>
          <w:highlight w:val="green"/>
        </w:rPr>
        <w:t xml:space="preserve">One </w:t>
      </w:r>
      <w:r w:rsidRPr="00AB4CD1">
        <w:rPr>
          <w:rStyle w:val="StyleUnderline"/>
        </w:rPr>
        <w:t xml:space="preserve">of the </w:t>
      </w:r>
      <w:r w:rsidRPr="00AA4080">
        <w:rPr>
          <w:rStyle w:val="StyleUnderline"/>
          <w:highlight w:val="green"/>
        </w:rPr>
        <w:t>strength</w:t>
      </w:r>
      <w:r w:rsidRPr="00AB4CD1">
        <w:rPr>
          <w:rStyle w:val="StyleUnderline"/>
        </w:rPr>
        <w:t xml:space="preserve"> (some argue weakness) of </w:t>
      </w:r>
      <w:r w:rsidRPr="00AA4080">
        <w:rPr>
          <w:rStyle w:val="StyleUnderline"/>
          <w:highlight w:val="green"/>
        </w:rPr>
        <w:t>Western thinking is</w:t>
      </w:r>
      <w:r w:rsidRPr="00AB4CD1">
        <w:rPr>
          <w:rStyle w:val="StyleUnderline"/>
        </w:rPr>
        <w:t xml:space="preserve"> its ability for </w:t>
      </w:r>
      <w:r w:rsidRPr="00AA4080">
        <w:rPr>
          <w:rStyle w:val="Emphasis"/>
          <w:highlight w:val="green"/>
        </w:rPr>
        <w:t>self-criticism</w:t>
      </w:r>
      <w:r w:rsidRPr="00AB4CD1">
        <w:rPr>
          <w:rStyle w:val="apple-style-span"/>
          <w:sz w:val="12"/>
          <w:szCs w:val="21"/>
        </w:rPr>
        <w:t xml:space="preserve"> – something largely absent in the Muslim world. In that sense, this volume falls within a Western tradition. However, self-criticism should not come at the cost of not criticising   adversaries by using the same yardstick. In this sense, this volume is strangely silent about the worldview of those terrorists who have no self-doubts and attack the Red Cross,</w:t>
      </w:r>
      <w:r w:rsidRPr="00AB4CD1">
        <w:rPr>
          <w:rStyle w:val="apple-converted-space"/>
          <w:sz w:val="12"/>
          <w:szCs w:val="21"/>
        </w:rPr>
        <w:t xml:space="preserve">  </w:t>
      </w:r>
      <w:r w:rsidRPr="00AB4CD1">
        <w:rPr>
          <w:rStyle w:val="apple-style-span"/>
          <w:sz w:val="12"/>
          <w:szCs w:val="21"/>
        </w:rPr>
        <w:t xml:space="preserve">the United Nations, NGOs and their fellow Muslims with equal lack of scruples. </w:t>
      </w:r>
      <w:r w:rsidRPr="00AB4CD1">
        <w:rPr>
          <w:rStyle w:val="StyleUnderline"/>
        </w:rPr>
        <w:t>A number of authors in the volume appear to equate terrorism uncritically with political violence in general while in fact it is more usefully thought of as one of some twenty sub-categories of  political violence - one characterized by deliberate attacks on civilians and non-combatants in order to intimidate, coerce or otherwise manipulate  various audiences and parties to a conflict.</w:t>
      </w:r>
      <w:r w:rsidRPr="00AB4CD1">
        <w:rPr>
          <w:rStyle w:val="apple-style-span"/>
          <w:sz w:val="12"/>
          <w:szCs w:val="21"/>
        </w:rPr>
        <w:t xml:space="preserve"> Part of the volume advocates reinventing the wheel. J. Gunning, for instance, recommends to employ Social Movement Theory for the study of terrorism. However, that theory has been employed already explicitly or implicitly by a number of more orthodox scholars, e.g. Donatella della Porta. </w:t>
      </w:r>
      <w:r w:rsidRPr="00AA4080">
        <w:rPr>
          <w:rStyle w:val="StyleUnderline"/>
          <w:highlight w:val="green"/>
        </w:rPr>
        <w:t>Many “critical”</w:t>
      </w:r>
      <w:r w:rsidRPr="00AB4CD1">
        <w:rPr>
          <w:rStyle w:val="StyleUnderline"/>
        </w:rPr>
        <w:t xml:space="preserve"> </w:t>
      </w:r>
      <w:r w:rsidRPr="00AA4080">
        <w:rPr>
          <w:rStyle w:val="StyleUnderline"/>
          <w:highlight w:val="green"/>
        </w:rPr>
        <w:t>statements</w:t>
      </w:r>
      <w:r w:rsidRPr="00AB4CD1">
        <w:rPr>
          <w:rStyle w:val="StyleUnderline"/>
        </w:rPr>
        <w:t xml:space="preserve"> in the volume </w:t>
      </w:r>
      <w:r w:rsidRPr="00AA4080">
        <w:rPr>
          <w:rStyle w:val="StyleUnderline"/>
          <w:highlight w:val="green"/>
        </w:rPr>
        <w:t xml:space="preserve">are </w:t>
      </w:r>
      <w:r w:rsidRPr="00AA4080">
        <w:rPr>
          <w:rStyle w:val="Emphasis"/>
          <w:highlight w:val="green"/>
        </w:rPr>
        <w:t>unsupported by convincing evidence</w:t>
      </w:r>
      <w:r w:rsidRPr="00AB4CD1">
        <w:rPr>
          <w:rStyle w:val="apple-style-span"/>
          <w:sz w:val="12"/>
          <w:szCs w:val="21"/>
        </w:rPr>
        <w:t xml:space="preserve">, e.g. when C. Sylvester and S. Parashar state “The September 11 attacks and the ongoing war on terror reinforce gender hierarchy and power in international relations” (p.190). </w:t>
      </w:r>
      <w:r w:rsidRPr="00AA4080">
        <w:rPr>
          <w:rStyle w:val="StyleUnderline"/>
          <w:highlight w:val="green"/>
        </w:rPr>
        <w:t>Jackson claims</w:t>
      </w:r>
      <w:r w:rsidRPr="00AB4CD1">
        <w:rPr>
          <w:rStyle w:val="StyleUnderline"/>
        </w:rPr>
        <w:t xml:space="preserve"> that the key question  for critical terrorism theory is “who is terrorism research for and </w:t>
      </w:r>
      <w:r w:rsidRPr="00AA4080">
        <w:rPr>
          <w:rStyle w:val="StyleUnderline"/>
          <w:highlight w:val="green"/>
        </w:rPr>
        <w:t>how does terrorism knowledge support particular interests?”</w:t>
      </w:r>
      <w:r w:rsidRPr="00AB4CD1">
        <w:rPr>
          <w:rStyle w:val="StyleUnderline"/>
        </w:rPr>
        <w:t xml:space="preserve"> (p.224) </w:t>
      </w:r>
      <w:r w:rsidRPr="00AA4080">
        <w:rPr>
          <w:rStyle w:val="StyleUnderline"/>
          <w:highlight w:val="green"/>
        </w:rPr>
        <w:t xml:space="preserve">It does not </w:t>
      </w:r>
      <w:r w:rsidRPr="00AB4CD1">
        <w:rPr>
          <w:rStyle w:val="StyleUnderline"/>
        </w:rPr>
        <w:t xml:space="preserve">seem to </w:t>
      </w:r>
      <w:r w:rsidRPr="00AA4080">
        <w:rPr>
          <w:rStyle w:val="StyleUnderline"/>
          <w:highlight w:val="green"/>
        </w:rPr>
        <w:t xml:space="preserve">occur to him that </w:t>
      </w:r>
      <w:r w:rsidRPr="00AA4080">
        <w:rPr>
          <w:rStyle w:val="Emphasis"/>
          <w:highlight w:val="green"/>
        </w:rPr>
        <w:t>he could have studied this question by looking at</w:t>
      </w:r>
      <w:r w:rsidRPr="00AB4CD1">
        <w:rPr>
          <w:rStyle w:val="StyleUnderline"/>
        </w:rPr>
        <w:t xml:space="preserve"> the practitioners of terrorism and study </w:t>
      </w:r>
      <w:r w:rsidRPr="00AA4080">
        <w:rPr>
          <w:rStyle w:val="Emphasis"/>
          <w:highlight w:val="green"/>
        </w:rPr>
        <w:t>al-Qaeda’s</w:t>
      </w:r>
      <w:r w:rsidRPr="00AB4CD1">
        <w:rPr>
          <w:rStyle w:val="StyleUnderline"/>
        </w:rPr>
        <w:t xml:space="preserve"> ideological </w:t>
      </w:r>
      <w:r w:rsidRPr="00AA4080">
        <w:rPr>
          <w:rStyle w:val="Emphasis"/>
          <w:highlight w:val="green"/>
        </w:rPr>
        <w:t>writings and its training</w:t>
      </w:r>
      <w:r w:rsidRPr="00AB4CD1">
        <w:rPr>
          <w:rStyle w:val="StyleUnderline"/>
        </w:rPr>
        <w:t xml:space="preserve">  and  recruiting </w:t>
      </w:r>
      <w:r w:rsidRPr="00AA4080">
        <w:rPr>
          <w:rStyle w:val="Emphasis"/>
          <w:highlight w:val="green"/>
        </w:rPr>
        <w:t>manuals</w:t>
      </w:r>
      <w:r w:rsidRPr="00AB4CD1">
        <w:rPr>
          <w:rStyle w:val="StyleUnderline"/>
        </w:rPr>
        <w:t xml:space="preserve">. If CTS is a call for “making a commitment to emancipatory praxis central to the research enterprise” (R. Jackson et al, p. 228), CTS academics should be the first on the barricades against jihadists who treat women not as equals and who would, if they get their way, eradicate freedom of thought and religion for all mankind. It is sad that some leading </w:t>
      </w:r>
      <w:r w:rsidRPr="00AA4080">
        <w:rPr>
          <w:rStyle w:val="StyleUnderline"/>
          <w:highlight w:val="green"/>
        </w:rPr>
        <w:t>proponents of C</w:t>
      </w:r>
      <w:r w:rsidRPr="00AB4CD1">
        <w:rPr>
          <w:rStyle w:val="StyleUnderline"/>
        </w:rPr>
        <w:t xml:space="preserve">ritical </w:t>
      </w:r>
      <w:r w:rsidRPr="00AA4080">
        <w:rPr>
          <w:rStyle w:val="StyleUnderline"/>
          <w:highlight w:val="green"/>
        </w:rPr>
        <w:t>T</w:t>
      </w:r>
      <w:r w:rsidRPr="00AB4CD1">
        <w:rPr>
          <w:rStyle w:val="StyleUnderline"/>
        </w:rPr>
        <w:t xml:space="preserve">errorism </w:t>
      </w:r>
      <w:r w:rsidRPr="00AA4080">
        <w:rPr>
          <w:rStyle w:val="StyleUnderline"/>
          <w:highlight w:val="green"/>
        </w:rPr>
        <w:t>S</w:t>
      </w:r>
      <w:r w:rsidRPr="00AB4CD1">
        <w:rPr>
          <w:rStyle w:val="StyleUnderline"/>
        </w:rPr>
        <w:t xml:space="preserve">tudies </w:t>
      </w:r>
      <w:r w:rsidRPr="00AA4080">
        <w:rPr>
          <w:rStyle w:val="StyleUnderline"/>
          <w:highlight w:val="green"/>
        </w:rPr>
        <w:t>appear</w:t>
      </w:r>
      <w:r w:rsidRPr="00AB4CD1">
        <w:rPr>
          <w:rStyle w:val="StyleUnderline"/>
        </w:rPr>
        <w:t xml:space="preserve"> to be </w:t>
      </w:r>
      <w:r w:rsidRPr="00AA4080">
        <w:rPr>
          <w:rStyle w:val="StyleUnderline"/>
          <w:highlight w:val="green"/>
        </w:rPr>
        <w:t xml:space="preserve">in fact </w:t>
      </w:r>
      <w:r w:rsidRPr="00AA4080">
        <w:rPr>
          <w:rStyle w:val="Emphasis"/>
          <w:highlight w:val="green"/>
        </w:rPr>
        <w:t>uncritical and blind on one eye.</w:t>
      </w:r>
    </w:p>
    <w:p w14:paraId="4FBDB097" w14:textId="77777777" w:rsidR="007B5055" w:rsidRDefault="007B5055" w:rsidP="007B5055"/>
    <w:p w14:paraId="782382A2" w14:textId="77777777" w:rsidR="007B5055" w:rsidRDefault="007B5055" w:rsidP="007B5055">
      <w:pPr>
        <w:pStyle w:val="Heading2"/>
      </w:pPr>
      <w:r>
        <w:t>AT – Baudrillard</w:t>
      </w:r>
    </w:p>
    <w:p w14:paraId="05577D63" w14:textId="77777777" w:rsidR="007B5055" w:rsidRDefault="007B5055" w:rsidP="007B5055">
      <w:pPr>
        <w:pStyle w:val="Heading3"/>
      </w:pPr>
      <w:r>
        <w:t>2AC/1AR – Hyperreality Wrong</w:t>
      </w:r>
    </w:p>
    <w:p w14:paraId="0871EE40" w14:textId="77777777" w:rsidR="007B5055" w:rsidRDefault="007B5055" w:rsidP="007B5055"/>
    <w:p w14:paraId="15CDB1F8" w14:textId="77777777" w:rsidR="007B5055" w:rsidRDefault="007B5055" w:rsidP="007B5055">
      <w:pPr>
        <w:pStyle w:val="Heading4"/>
      </w:pPr>
      <w:r>
        <w:t>Hyperreality isn’t totalizing and material change still matters</w:t>
      </w:r>
    </w:p>
    <w:p w14:paraId="0F312AB9" w14:textId="77777777" w:rsidR="007B5055" w:rsidRDefault="007B5055" w:rsidP="007B5055">
      <w:r w:rsidRPr="00FD02BE">
        <w:t xml:space="preserve">Ted </w:t>
      </w:r>
      <w:r w:rsidRPr="00FD02BE">
        <w:rPr>
          <w:rStyle w:val="Style13ptBold"/>
        </w:rPr>
        <w:t>Stolze 16</w:t>
      </w:r>
      <w:r w:rsidRPr="00FD02BE">
        <w:t>, Cerritos College, Norwalk, CA</w:t>
      </w:r>
      <w:r>
        <w:t>, “</w:t>
      </w:r>
      <w:r w:rsidRPr="00FD02BE">
        <w:t>Contradictions of Hyperreality: Baudrillard, Žižek, and Virtual Dialectics</w:t>
      </w:r>
      <w:r>
        <w:t xml:space="preserve">”, </w:t>
      </w:r>
      <w:r w:rsidRPr="00FD02BE">
        <w:t>https://www.google.com/url?sa=t&amp;rct=j&amp;q=&amp;esrc=s&amp;source=web&amp;cd=2&amp;ved=2ahUKEwiVnKPWzb3cAhWDw4MKHUmhCwgQFjABegQIARAC&amp;url=http%3A%2F%2Fzizekstudies.org%2Findex.php%2FIJZS%2Farticle%2Fdownload%2F92%2F373&amp;usg=AOvVaw28py9eXrV0na7UNR6eTJ6a</w:t>
      </w:r>
    </w:p>
    <w:p w14:paraId="6C40B473" w14:textId="77777777" w:rsidR="007B5055" w:rsidRPr="00E12210" w:rsidRDefault="007B5055" w:rsidP="007B5055">
      <w:pPr>
        <w:rPr>
          <w:sz w:val="14"/>
        </w:rPr>
      </w:pPr>
      <w:r w:rsidRPr="00E12210">
        <w:rPr>
          <w:sz w:val="14"/>
        </w:rPr>
        <w:t xml:space="preserve">It is, of course, true that Baudrillard regards hyperreality not as a mirror of reality but as a detachment from reality and, as we have already seen, it generates a disappearance of the real (Baudrillard 2011: 33). However, the problem with this way of framing the issue is that this very disappearance occurs as an effect of the material world itself. Baudrillard himself proposes that this effect historically arose from modern scientific inquiry into the structure of the external world as well as its technological transformation; indeed, for him “the real world begins, paradoxically, to disappear at the very time as it begins to exist” (Baudrillard 2011: 11). Consequently, it would more accurate to say that </w:t>
      </w:r>
      <w:r w:rsidRPr="00AA4080">
        <w:rPr>
          <w:rStyle w:val="Emphasis"/>
          <w:highlight w:val="green"/>
        </w:rPr>
        <w:t>the material world has not disappeared but has remained causally effective</w:t>
      </w:r>
      <w:r w:rsidRPr="00E12210">
        <w:rPr>
          <w:sz w:val="14"/>
        </w:rPr>
        <w:t xml:space="preserve">, however much it has become increasingly mediated through technological, cultural, and conceptual means. Moreover, the </w:t>
      </w:r>
      <w:r w:rsidRPr="00AA4080">
        <w:rPr>
          <w:rStyle w:val="StyleUnderline"/>
          <w:highlight w:val="green"/>
        </w:rPr>
        <w:t>disappearance-effect associated with hyperreality is conditioned</w:t>
      </w:r>
      <w:r w:rsidRPr="00E12210">
        <w:rPr>
          <w:sz w:val="14"/>
        </w:rPr>
        <w:t xml:space="preserve">, and </w:t>
      </w:r>
      <w:r w:rsidRPr="00AA4080">
        <w:rPr>
          <w:rStyle w:val="StyleUnderline"/>
          <w:highlight w:val="green"/>
        </w:rPr>
        <w:t>determined</w:t>
      </w:r>
      <w:r w:rsidRPr="00E12210">
        <w:rPr>
          <w:sz w:val="14"/>
        </w:rPr>
        <w:t xml:space="preserve"> “in the last instance,” </w:t>
      </w:r>
      <w:r w:rsidRPr="00AA4080">
        <w:rPr>
          <w:rStyle w:val="Emphasis"/>
          <w:highlight w:val="green"/>
        </w:rPr>
        <w:t>by material causal factors</w:t>
      </w:r>
      <w:r w:rsidRPr="00E12210">
        <w:rPr>
          <w:sz w:val="14"/>
        </w:rPr>
        <w:t xml:space="preserve">. </w:t>
      </w:r>
      <w:r w:rsidRPr="00AA4080">
        <w:rPr>
          <w:rStyle w:val="StyleUnderline"/>
          <w:highlight w:val="green"/>
        </w:rPr>
        <w:t>Hyperreality remains only relatively autonomous</w:t>
      </w:r>
      <w:r w:rsidRPr="00E12210">
        <w:rPr>
          <w:sz w:val="14"/>
        </w:rPr>
        <w:t xml:space="preserve"> from its underlying and causally efficacious material reality. 4. Conclusion Let me conclude with an example. Consider a screen – whether a computer, cell phone, or tablet. Recent neuro-linguistic research has indicated that screen-based reading and writing significantly reduce memory retention and have proven to be less effective means of study than simply reading and writing on paper.18 One is tempted, in fact, to say that an electronic screen embodies and yields less virtuality than does a newspaper, magazine, or book. As a result, the contemporary situation has turned out not to be the proliferation of hyperreality via new chnologies; rather, it has become the impoverishment of human imaginative, empathic, and cognitive capacities. Moreover, a screen is composed of material and is materially produced, its illumination and functionality is materially generated, its energy source is materially produced and conveyed; and it is eventually discarded as material electronic waste – or perhaps it is materially recycled. </w:t>
      </w:r>
      <w:r w:rsidRPr="00AA4080">
        <w:rPr>
          <w:rStyle w:val="StyleUnderline"/>
          <w:highlight w:val="green"/>
        </w:rPr>
        <w:t>There exists</w:t>
      </w:r>
      <w:r w:rsidRPr="00E12210">
        <w:rPr>
          <w:sz w:val="14"/>
        </w:rPr>
        <w:t xml:space="preserve">, in other words, </w:t>
      </w:r>
      <w:r w:rsidRPr="00AA4080">
        <w:rPr>
          <w:rStyle w:val="StyleUnderline"/>
          <w:highlight w:val="green"/>
        </w:rPr>
        <w:t>an entire material</w:t>
      </w:r>
      <w:r w:rsidRPr="00E12210">
        <w:rPr>
          <w:sz w:val="14"/>
        </w:rPr>
        <w:t xml:space="preserve"> economic </w:t>
      </w:r>
      <w:r w:rsidRPr="00AA4080">
        <w:rPr>
          <w:rStyle w:val="StyleUnderline"/>
          <w:highlight w:val="green"/>
        </w:rPr>
        <w:t>process</w:t>
      </w:r>
      <w:r w:rsidRPr="00E12210">
        <w:rPr>
          <w:sz w:val="14"/>
        </w:rPr>
        <w:t xml:space="preserve"> – extraction, production, distribution, consumption, and disposal19 –</w:t>
      </w:r>
      <w:r w:rsidRPr="00AA4080">
        <w:rPr>
          <w:rStyle w:val="Emphasis"/>
          <w:highlight w:val="green"/>
        </w:rPr>
        <w:t>underlying</w:t>
      </w:r>
      <w:r w:rsidRPr="00E12210">
        <w:rPr>
          <w:sz w:val="14"/>
        </w:rPr>
        <w:t xml:space="preserve"> whatever effect is associated with the screen to provide information or entertainment. It is true that this effect cannot wholly be subsumed into an overdetermination of material causes; but neither can it be entirely detached from them, not least of which because of the actually existing scarcity of the rare earth metals whose continued extraction and recycling are essential for the production of such technology.20 In sum, Baudrillard is doubtless correct to point out that screens and their images give rise to certain disappearance-effects. But there is a more plausible response to the pointed question expressed in the title of one of his last books: “</w:t>
      </w:r>
      <w:r w:rsidRPr="00AA4080">
        <w:rPr>
          <w:rStyle w:val="StyleUnderline"/>
          <w:highlight w:val="green"/>
        </w:rPr>
        <w:t>Why has the world not disappeared</w:t>
      </w:r>
      <w:r w:rsidRPr="00E12210">
        <w:rPr>
          <w:sz w:val="14"/>
        </w:rPr>
        <w:t xml:space="preserve">?” Answer: </w:t>
      </w:r>
      <w:r w:rsidRPr="00AA4080">
        <w:rPr>
          <w:rStyle w:val="StyleUnderline"/>
          <w:highlight w:val="green"/>
        </w:rPr>
        <w:t>Because the</w:t>
      </w:r>
      <w:r w:rsidRPr="00E12210">
        <w:rPr>
          <w:sz w:val="14"/>
        </w:rPr>
        <w:t xml:space="preserve"> </w:t>
      </w:r>
      <w:r w:rsidRPr="00AA4080">
        <w:rPr>
          <w:rStyle w:val="StyleUnderline"/>
          <w:highlight w:val="green"/>
        </w:rPr>
        <w:t xml:space="preserve">world </w:t>
      </w:r>
      <w:r w:rsidRPr="00E12210">
        <w:rPr>
          <w:sz w:val="14"/>
        </w:rPr>
        <w:t>has always already</w:t>
      </w:r>
      <w:r w:rsidRPr="00FD02BE">
        <w:rPr>
          <w:rStyle w:val="StyleUnderline"/>
        </w:rPr>
        <w:t xml:space="preserve"> </w:t>
      </w:r>
      <w:r w:rsidRPr="00AA4080">
        <w:rPr>
          <w:rStyle w:val="StyleUnderline"/>
          <w:highlight w:val="green"/>
        </w:rPr>
        <w:t xml:space="preserve">existed prior to, and </w:t>
      </w:r>
      <w:r w:rsidRPr="00E12210">
        <w:rPr>
          <w:sz w:val="14"/>
        </w:rPr>
        <w:t>forever</w:t>
      </w:r>
      <w:r w:rsidRPr="00AA4080">
        <w:rPr>
          <w:rStyle w:val="StyleUnderline"/>
          <w:highlight w:val="green"/>
        </w:rPr>
        <w:t xml:space="preserve"> remains independent of, the</w:t>
      </w:r>
      <w:r w:rsidRPr="00E12210">
        <w:rPr>
          <w:sz w:val="14"/>
        </w:rPr>
        <w:t xml:space="preserve"> very posing of the </w:t>
      </w:r>
      <w:r w:rsidRPr="00AA4080">
        <w:rPr>
          <w:rStyle w:val="StyleUnderline"/>
          <w:highlight w:val="green"/>
        </w:rPr>
        <w:t>question</w:t>
      </w:r>
      <w:r w:rsidRPr="00E12210">
        <w:rPr>
          <w:sz w:val="14"/>
        </w:rPr>
        <w:t>.</w:t>
      </w:r>
    </w:p>
    <w:p w14:paraId="0957974B" w14:textId="77777777" w:rsidR="007B5055" w:rsidRDefault="007B5055" w:rsidP="007B5055"/>
    <w:p w14:paraId="0053C0F0" w14:textId="77777777" w:rsidR="007B5055" w:rsidRDefault="007B5055" w:rsidP="007B5055">
      <w:pPr>
        <w:pStyle w:val="Heading3"/>
      </w:pPr>
      <w:r>
        <w:t>2AC/1AR – Info Persuasive</w:t>
      </w:r>
    </w:p>
    <w:p w14:paraId="281D5C81" w14:textId="77777777" w:rsidR="007B5055" w:rsidRDefault="007B5055" w:rsidP="007B5055"/>
    <w:p w14:paraId="097285E1" w14:textId="77777777" w:rsidR="007B5055" w:rsidRDefault="007B5055" w:rsidP="007B5055">
      <w:pPr>
        <w:pStyle w:val="Heading4"/>
      </w:pPr>
      <w:r>
        <w:t>Information changes opinions about immigrants</w:t>
      </w:r>
    </w:p>
    <w:p w14:paraId="0986AF68" w14:textId="77777777" w:rsidR="007B5055" w:rsidRPr="008D5EC7" w:rsidRDefault="007B5055" w:rsidP="007B5055">
      <w:r w:rsidRPr="008D5EC7">
        <w:t xml:space="preserve">Alexis </w:t>
      </w:r>
      <w:r w:rsidRPr="008D5EC7">
        <w:rPr>
          <w:rStyle w:val="Style13ptBold"/>
        </w:rPr>
        <w:t>Grigorieff</w:t>
      </w:r>
      <w:r w:rsidRPr="008D5EC7">
        <w:t xml:space="preserve">† Christopher </w:t>
      </w:r>
      <w:r w:rsidRPr="008D5EC7">
        <w:rPr>
          <w:rStyle w:val="Style13ptBold"/>
        </w:rPr>
        <w:t>Roth</w:t>
      </w:r>
      <w:r w:rsidRPr="008D5EC7">
        <w:t xml:space="preserve">‡ Diego </w:t>
      </w:r>
      <w:r w:rsidRPr="008D5EC7">
        <w:rPr>
          <w:rStyle w:val="Style13ptBold"/>
        </w:rPr>
        <w:t>and Ubfal</w:t>
      </w:r>
      <w:r>
        <w:rPr>
          <w:rStyle w:val="Style13ptBold"/>
        </w:rPr>
        <w:t xml:space="preserve"> 16</w:t>
      </w:r>
      <w:r w:rsidRPr="008D5EC7">
        <w:t>§</w:t>
      </w:r>
      <w:r>
        <w:t xml:space="preserve">, </w:t>
      </w:r>
      <w:r w:rsidRPr="008D5EC7">
        <w:t>†Department of Economics, University of Oxford; e-mail: alexis.grigorieff@economics.ox.ac.uk. ‡Department of Economics, University of Oxford and CSAE; e-mail: christopher.roth@economics.ox.ac.uk. §Department of Economics, Bocconi University and IGIER; e-mail: diego.ubfal@unibocconi.it. “Does Information Change Attitudes Towards Immigrants? Evidence from Survey Experiments</w:t>
      </w:r>
      <w:r w:rsidRPr="008D5EC7">
        <w:rPr>
          <w:rFonts w:ascii="Cambria Math" w:hAnsi="Cambria Math" w:cs="Cambria Math"/>
        </w:rPr>
        <w:t>∗</w:t>
      </w:r>
      <w:r w:rsidRPr="008D5EC7">
        <w:t>”, http://www.lse.ac.uk/iga/assets/documents/events/2016/does-information-change-attitudes-towards-immigrants.pdf</w:t>
      </w:r>
    </w:p>
    <w:p w14:paraId="0F03D1C5" w14:textId="77777777" w:rsidR="007B5055" w:rsidRDefault="007B5055" w:rsidP="007B5055">
      <w:pPr>
        <w:rPr>
          <w:sz w:val="16"/>
        </w:rPr>
      </w:pPr>
      <w:r w:rsidRPr="008D5EC7">
        <w:rPr>
          <w:sz w:val="16"/>
        </w:rPr>
        <w:t xml:space="preserve">In this paper, we show that </w:t>
      </w:r>
      <w:r w:rsidRPr="00AA4080">
        <w:rPr>
          <w:rStyle w:val="StyleUnderline"/>
          <w:highlight w:val="green"/>
        </w:rPr>
        <w:t>providing information about immigration affects people’s attitude towards immigrants</w:t>
      </w:r>
      <w:r w:rsidRPr="008D5EC7">
        <w:rPr>
          <w:sz w:val="16"/>
        </w:rPr>
        <w:t xml:space="preserve">. First, we </w:t>
      </w:r>
      <w:r w:rsidRPr="00AA4080">
        <w:rPr>
          <w:rStyle w:val="Emphasis"/>
          <w:highlight w:val="green"/>
        </w:rPr>
        <w:t>analyze a representative cross-country survey experiment with more than 19,000 participants</w:t>
      </w:r>
      <w:r w:rsidRPr="008D5EC7">
        <w:rPr>
          <w:sz w:val="16"/>
        </w:rPr>
        <w:t xml:space="preserve">, and we show that </w:t>
      </w:r>
      <w:r w:rsidRPr="00AA4080">
        <w:rPr>
          <w:rStyle w:val="StyleUnderline"/>
          <w:highlight w:val="green"/>
        </w:rPr>
        <w:t>people who learn the actual share of immigrants in their country are less likely to state</w:t>
      </w:r>
      <w:r w:rsidRPr="008D5EC7">
        <w:rPr>
          <w:sz w:val="16"/>
        </w:rPr>
        <w:t xml:space="preserve"> that </w:t>
      </w:r>
      <w:r w:rsidRPr="00AA4080">
        <w:rPr>
          <w:rStyle w:val="Emphasis"/>
          <w:highlight w:val="green"/>
        </w:rPr>
        <w:t>there are too many immigrants</w:t>
      </w:r>
      <w:r w:rsidRPr="008D5EC7">
        <w:rPr>
          <w:sz w:val="16"/>
        </w:rPr>
        <w:t xml:space="preserve">. This </w:t>
      </w:r>
      <w:r w:rsidRPr="00AA4080">
        <w:rPr>
          <w:rStyle w:val="Emphasis"/>
          <w:highlight w:val="green"/>
        </w:rPr>
        <w:t>effect is very large</w:t>
      </w:r>
      <w:r w:rsidRPr="008D5EC7">
        <w:rPr>
          <w:sz w:val="16"/>
        </w:rPr>
        <w:t>, given that the probability of saying that there are too many immigrants is 12 percentage points (33 percent) lower for those who receive the treatment.</w:t>
      </w:r>
    </w:p>
    <w:p w14:paraId="209333C2" w14:textId="77777777" w:rsidR="007B5055" w:rsidRDefault="007B5055" w:rsidP="007B5055"/>
    <w:p w14:paraId="4A354E00" w14:textId="77777777" w:rsidR="007B5055" w:rsidRDefault="007B5055" w:rsidP="007B5055">
      <w:pPr>
        <w:pStyle w:val="Heading4"/>
      </w:pPr>
      <w:r>
        <w:t>Studies prove information about immigration can mobilize groups and change opinions</w:t>
      </w:r>
    </w:p>
    <w:p w14:paraId="79FE3C80" w14:textId="77777777" w:rsidR="007B5055" w:rsidRDefault="007B5055" w:rsidP="007B5055">
      <w:r>
        <w:t xml:space="preserve">Giovanni </w:t>
      </w:r>
      <w:r w:rsidRPr="008D5EC7">
        <w:rPr>
          <w:rStyle w:val="Style13ptBold"/>
        </w:rPr>
        <w:t>Facchini et al 16</w:t>
      </w:r>
      <w:r>
        <w:t>, University of Nottingham, University of Milan, CEPR, CESifo, GEP and IZA Yotam Margalit Tel Aviv University “</w:t>
      </w:r>
      <w:r w:rsidRPr="008D5EC7">
        <w:t>Countering Public Opposition to Immigration: The Impact of Information Campaigns</w:t>
      </w:r>
      <w:r>
        <w:t xml:space="preserve">”, </w:t>
      </w:r>
      <w:r w:rsidRPr="008D5EC7">
        <w:t>https://www.econstor.eu/bitstream/10419/161043/1/dp10420.pdf</w:t>
      </w:r>
    </w:p>
    <w:p w14:paraId="2963E6EC" w14:textId="77777777" w:rsidR="007B5055" w:rsidRPr="00E12210" w:rsidRDefault="007B5055" w:rsidP="007B5055">
      <w:pPr>
        <w:rPr>
          <w:sz w:val="14"/>
        </w:rPr>
      </w:pPr>
      <w:r w:rsidRPr="00E12210">
        <w:rPr>
          <w:sz w:val="14"/>
        </w:rPr>
        <w:t xml:space="preserve">In this paper we have studied whether </w:t>
      </w:r>
      <w:r w:rsidRPr="00AA4080">
        <w:rPr>
          <w:rStyle w:val="StyleUnderline"/>
          <w:highlight w:val="green"/>
        </w:rPr>
        <w:t>exposing citizens to information about the potential positive role of immigration</w:t>
      </w:r>
      <w:r w:rsidRPr="00E12210">
        <w:rPr>
          <w:sz w:val="14"/>
        </w:rPr>
        <w:t xml:space="preserve"> in addressing domestic social and economic problems can alter their views on immigration. Focusing on the case of Japan, a country with a comparatively small foreign population and known for a widespread public skepticism toward immigration, we carried out the first large-scale experimental study of the impact of information treatments on reducing opposition to immigration. Our study delivers several results of note. First, we find that exposure to </w:t>
      </w:r>
      <w:r w:rsidRPr="00AA4080">
        <w:rPr>
          <w:rStyle w:val="Emphasis"/>
          <w:highlight w:val="green"/>
        </w:rPr>
        <w:t>positive information can lead to a sizable increase in support</w:t>
      </w:r>
      <w:r w:rsidRPr="00E12210">
        <w:rPr>
          <w:sz w:val="14"/>
        </w:rPr>
        <w:t xml:space="preserve"> for allowing more immigrants into the country, including the expansion of visas for temporary migrants. Second, it </w:t>
      </w:r>
      <w:r w:rsidRPr="00AA4080">
        <w:rPr>
          <w:rStyle w:val="StyleUnderline"/>
          <w:highlight w:val="green"/>
        </w:rPr>
        <w:t>leads</w:t>
      </w:r>
      <w:r w:rsidRPr="00E12210">
        <w:rPr>
          <w:sz w:val="14"/>
        </w:rPr>
        <w:t xml:space="preserve"> also </w:t>
      </w:r>
      <w:r w:rsidRPr="00AA4080">
        <w:rPr>
          <w:rStyle w:val="StyleUnderline"/>
          <w:highlight w:val="green"/>
        </w:rPr>
        <w:t>to a change</w:t>
      </w:r>
      <w:r w:rsidRPr="00E12210">
        <w:rPr>
          <w:sz w:val="14"/>
        </w:rPr>
        <w:t xml:space="preserve"> — albeit a smaller one — </w:t>
      </w:r>
      <w:r w:rsidRPr="00AA4080">
        <w:rPr>
          <w:rStyle w:val="StyleUnderline"/>
          <w:highlight w:val="green"/>
        </w:rPr>
        <w:t>in</w:t>
      </w:r>
      <w:r w:rsidRPr="00E12210">
        <w:rPr>
          <w:sz w:val="14"/>
        </w:rPr>
        <w:t xml:space="preserve"> a quasi-behavioral measure of </w:t>
      </w:r>
      <w:r w:rsidRPr="00AA4080">
        <w:rPr>
          <w:rStyle w:val="Emphasis"/>
          <w:highlight w:val="green"/>
        </w:rPr>
        <w:t>active engagement</w:t>
      </w:r>
      <w:r w:rsidRPr="00E12210">
        <w:rPr>
          <w:sz w:val="14"/>
        </w:rPr>
        <w:t xml:space="preserve"> in the form of signing onto a petition to parliament in support of a more immigration-friendly policy. Third, we find that the effects persist after 10-12 days, a striking result given the relatively unobtrusive nature of the experimental intervention. The results provide support to the conjecture that many people have little exposure to, and knowledge about, the potential benefits of a more open immigration policy. As our analysis indicate, </w:t>
      </w:r>
      <w:r w:rsidRPr="00AA4080">
        <w:rPr>
          <w:rStyle w:val="Emphasis"/>
          <w:highlight w:val="green"/>
        </w:rPr>
        <w:t>providing people with even fairly rudimentary information</w:t>
      </w:r>
      <w:r w:rsidRPr="00E12210">
        <w:rPr>
          <w:sz w:val="14"/>
        </w:rPr>
        <w:t xml:space="preserve"> about these potential benefits, particularly if this information is new, </w:t>
      </w:r>
      <w:r w:rsidRPr="00AA4080">
        <w:rPr>
          <w:rStyle w:val="Emphasis"/>
          <w:highlight w:val="green"/>
        </w:rPr>
        <w:t>can lead to substantial shifts in views</w:t>
      </w:r>
      <w:r w:rsidRPr="00E12210">
        <w:rPr>
          <w:sz w:val="14"/>
        </w:rPr>
        <w:t>. As the public conversation is often dominated by anti-immigration voices, the paucity of politicians or organizations that publicly advocate for a more open immigration policy may mean that information about the potential benefits of immigration is not receiving substantial airing in the public discussion.20 The fact that information treatments of the type we administered produce such sizable effects, many of which last beyond the immediate term, suggests that campaigns informing the broad public about certain positive impacts of immigration are potentially a powerful tool for countering widespread public hostility toward immigration.</w:t>
      </w:r>
    </w:p>
    <w:p w14:paraId="789EBF47" w14:textId="77777777" w:rsidR="007B5055" w:rsidRDefault="007B5055" w:rsidP="007B5055"/>
    <w:p w14:paraId="7D1CF4EF" w14:textId="77777777" w:rsidR="007B5055" w:rsidRDefault="007B5055" w:rsidP="007B5055">
      <w:pPr>
        <w:pStyle w:val="Heading3"/>
      </w:pPr>
      <w:r>
        <w:t>2AC/1AR – No “Post-truth” Society</w:t>
      </w:r>
    </w:p>
    <w:p w14:paraId="5AED75A0" w14:textId="77777777" w:rsidR="007B5055" w:rsidRDefault="007B5055" w:rsidP="007B5055"/>
    <w:p w14:paraId="62C65E41" w14:textId="77777777" w:rsidR="007B5055" w:rsidRDefault="007B5055" w:rsidP="007B5055">
      <w:pPr>
        <w:pStyle w:val="Heading4"/>
      </w:pPr>
      <w:r>
        <w:t>We don’t live in a post-truth society, politics is still feasible and opinions are malleable</w:t>
      </w:r>
    </w:p>
    <w:p w14:paraId="6F1AC95D" w14:textId="77777777" w:rsidR="007B5055" w:rsidRDefault="007B5055" w:rsidP="007B5055">
      <w:r w:rsidRPr="00737BFF">
        <w:t xml:space="preserve">Roger </w:t>
      </w:r>
      <w:r w:rsidRPr="00737BFF">
        <w:rPr>
          <w:rStyle w:val="Style13ptBold"/>
        </w:rPr>
        <w:t>Scruton 17</w:t>
      </w:r>
      <w:r>
        <w:t xml:space="preserve">, </w:t>
      </w:r>
      <w:r w:rsidRPr="00737BFF">
        <w:t>BA (philosophy, 1962–1965),[a] PhD (aesthetics, 1967–1972), Jesus College, Cambridge</w:t>
      </w:r>
      <w:r>
        <w:t>, “</w:t>
      </w:r>
      <w:r w:rsidRPr="00737BFF">
        <w:t>Post-truth? It’s pure nonsense</w:t>
      </w:r>
      <w:r>
        <w:t xml:space="preserve">”, </w:t>
      </w:r>
      <w:r w:rsidRPr="00737BFF">
        <w:t>https://www.spectator.co.uk/2017/06/post-truth-its-pure-nonsense/</w:t>
      </w:r>
    </w:p>
    <w:p w14:paraId="71ABE83F" w14:textId="77777777" w:rsidR="007B5055" w:rsidRPr="00E12210" w:rsidRDefault="007B5055" w:rsidP="007B5055">
      <w:pPr>
        <w:rPr>
          <w:sz w:val="14"/>
        </w:rPr>
      </w:pPr>
      <w:r w:rsidRPr="00E12210">
        <w:rPr>
          <w:sz w:val="14"/>
        </w:rPr>
        <w:t xml:space="preserve">But this is where a bit of realism is needed. </w:t>
      </w:r>
      <w:r w:rsidRPr="00AA4080">
        <w:rPr>
          <w:rStyle w:val="StyleUnderline"/>
          <w:highlight w:val="green"/>
        </w:rPr>
        <w:t>Politics is an opinion-forming</w:t>
      </w:r>
      <w:r w:rsidRPr="00E12210">
        <w:rPr>
          <w:sz w:val="14"/>
        </w:rPr>
        <w:t xml:space="preserve"> and opinion-manipulating </w:t>
      </w:r>
      <w:r w:rsidRPr="00AA4080">
        <w:rPr>
          <w:rStyle w:val="StyleUnderline"/>
          <w:highlight w:val="green"/>
        </w:rPr>
        <w:t>art</w:t>
      </w:r>
      <w:r w:rsidRPr="00E12210">
        <w:rPr>
          <w:sz w:val="14"/>
        </w:rPr>
        <w:t xml:space="preserve">. However much </w:t>
      </w:r>
      <w:r w:rsidRPr="00AA4080">
        <w:rPr>
          <w:rStyle w:val="StyleUnderline"/>
          <w:highlight w:val="green"/>
        </w:rPr>
        <w:t>people</w:t>
      </w:r>
      <w:r w:rsidRPr="00E12210">
        <w:rPr>
          <w:sz w:val="14"/>
        </w:rPr>
        <w:t xml:space="preserve"> can be influenced by slick advertising, mendacious promises and intoxicating slogans, they </w:t>
      </w:r>
      <w:r w:rsidRPr="00AA4080">
        <w:rPr>
          <w:rStyle w:val="StyleUnderline"/>
          <w:highlight w:val="green"/>
        </w:rPr>
        <w:t>are influenced</w:t>
      </w:r>
      <w:r w:rsidRPr="00E12210">
        <w:rPr>
          <w:sz w:val="14"/>
        </w:rPr>
        <w:t xml:space="preserve"> by these things only </w:t>
      </w:r>
      <w:r w:rsidRPr="00AA4080">
        <w:rPr>
          <w:rStyle w:val="Emphasis"/>
          <w:highlight w:val="green"/>
        </w:rPr>
        <w:t>because the idea of truth lurks</w:t>
      </w:r>
      <w:r w:rsidRPr="00E12210">
        <w:rPr>
          <w:sz w:val="14"/>
        </w:rPr>
        <w:t xml:space="preserve"> somewhere </w:t>
      </w:r>
      <w:r w:rsidRPr="00AA4080">
        <w:rPr>
          <w:rStyle w:val="Emphasis"/>
          <w:highlight w:val="green"/>
        </w:rPr>
        <w:t>in the background</w:t>
      </w:r>
      <w:r w:rsidRPr="00E12210">
        <w:rPr>
          <w:sz w:val="14"/>
        </w:rPr>
        <w:t xml:space="preserve"> of their consciousness. In the end </w:t>
      </w:r>
      <w:r w:rsidRPr="00AA4080">
        <w:rPr>
          <w:rStyle w:val="StyleUnderline"/>
          <w:highlight w:val="green"/>
        </w:rPr>
        <w:t>we all respond to an inner ‘reality principle’,</w:t>
      </w:r>
      <w:r w:rsidRPr="00E12210">
        <w:rPr>
          <w:sz w:val="14"/>
        </w:rPr>
        <w:t xml:space="preserve"> </w:t>
      </w:r>
      <w:r w:rsidRPr="00AA4080">
        <w:rPr>
          <w:rStyle w:val="Emphasis"/>
          <w:highlight w:val="green"/>
        </w:rPr>
        <w:t>and will amend any belief</w:t>
      </w:r>
      <w:r w:rsidRPr="00E12210">
        <w:rPr>
          <w:sz w:val="14"/>
        </w:rPr>
        <w:t xml:space="preserve"> </w:t>
      </w:r>
      <w:r w:rsidRPr="00AA4080">
        <w:rPr>
          <w:rStyle w:val="StyleUnderline"/>
          <w:highlight w:val="green"/>
        </w:rPr>
        <w:t>when its refutation is staring us in the face</w:t>
      </w:r>
      <w:r w:rsidRPr="00E12210">
        <w:rPr>
          <w:sz w:val="14"/>
        </w:rPr>
        <w:t xml:space="preserve">. It is </w:t>
      </w:r>
      <w:r w:rsidRPr="00AA4080">
        <w:rPr>
          <w:rStyle w:val="StyleUnderline"/>
          <w:highlight w:val="green"/>
        </w:rPr>
        <w:t>only someone buried in a social science</w:t>
      </w:r>
      <w:r w:rsidRPr="00E12210">
        <w:rPr>
          <w:sz w:val="14"/>
        </w:rPr>
        <w:t xml:space="preserve"> </w:t>
      </w:r>
      <w:r w:rsidRPr="00AA4080">
        <w:rPr>
          <w:rStyle w:val="StyleUnderline"/>
          <w:highlight w:val="green"/>
        </w:rPr>
        <w:t>department</w:t>
      </w:r>
      <w:r w:rsidRPr="00E12210">
        <w:rPr>
          <w:sz w:val="14"/>
        </w:rPr>
        <w:t xml:space="preserve">, lost in the turgid pages of Deleuze, Badiou and Habermas, </w:t>
      </w:r>
      <w:r w:rsidRPr="00AA4080">
        <w:rPr>
          <w:rStyle w:val="Emphasis"/>
          <w:highlight w:val="green"/>
        </w:rPr>
        <w:t>who will go on believing that there is no truth</w:t>
      </w:r>
      <w:r w:rsidRPr="00E12210">
        <w:rPr>
          <w:sz w:val="14"/>
        </w:rPr>
        <w:t xml:space="preserve">, and therefore no real differences of opinion. And that is why </w:t>
      </w:r>
      <w:r w:rsidRPr="00AA4080">
        <w:rPr>
          <w:rStyle w:val="StyleUnderline"/>
          <w:highlight w:val="green"/>
        </w:rPr>
        <w:t>we should</w:t>
      </w:r>
      <w:r w:rsidRPr="00E12210">
        <w:rPr>
          <w:sz w:val="14"/>
        </w:rPr>
        <w:t xml:space="preserve">, when considering the Brexit vote, </w:t>
      </w:r>
      <w:r w:rsidRPr="00AA4080">
        <w:rPr>
          <w:rStyle w:val="Emphasis"/>
          <w:highlight w:val="green"/>
        </w:rPr>
        <w:t>be guided by the truth</w:t>
      </w:r>
      <w:r w:rsidRPr="00E12210">
        <w:rPr>
          <w:sz w:val="14"/>
        </w:rPr>
        <w:t xml:space="preserve"> of the matter. As d’Ancona insists, the debate was not conducted at the highest level, and there was a tendency on the Leave side to dismiss the assembled experts as merely experts, who didn’t count because they were assuming the existence of some fact of the matter. But we should recall the history of the EU, and how we became a part of it. We were invited to join a ‘customs union’, a ‘common market’, and nobody said that we were to surrender national sovereignty, to open our borders, and to submit to a new legal order that would dictate to us from a point outside the kingdom, regardless of Parliament and the Common Law. We were told a whopping great lie, not from a post-truth standpoint, but from the standpoint of politicians who seriously wished to deceive us, and seriously wished us to believe as true what they knew to be false. That was Sir Edward Heath’s great act of treason, and I blame him for it. Of course it was wrong to ignore all those experts, who told us of the economic catastrophe that will ensue if we leave the EU, just as it was wrong of Mrs Thatcher to ignore those 364 economic experts who wrote to the Times in 1981 warning against the catastrophe that would ensue were her budget proposals to be adopted. (She did adopt them and by a miracle there was no catastrophe.) But that’s not the point. The </w:t>
      </w:r>
      <w:r w:rsidRPr="00AA4080">
        <w:rPr>
          <w:rStyle w:val="StyleUnderline"/>
          <w:highlight w:val="green"/>
        </w:rPr>
        <w:t>troop of experts was to many voters simply a proof</w:t>
      </w:r>
      <w:r w:rsidRPr="00E12210">
        <w:rPr>
          <w:sz w:val="14"/>
        </w:rPr>
        <w:t xml:space="preserve"> that </w:t>
      </w:r>
      <w:r w:rsidRPr="00AA4080">
        <w:rPr>
          <w:rStyle w:val="StyleUnderline"/>
          <w:highlight w:val="green"/>
        </w:rPr>
        <w:t>the original lie persisted</w:t>
      </w:r>
      <w:r w:rsidRPr="00E12210">
        <w:rPr>
          <w:sz w:val="14"/>
        </w:rPr>
        <w:t xml:space="preserve">; the lie that membership of the EU is a trade agreement, a matter of mutual economic benefit, and nothing to do with our identity as a sovereign nation state. Whether or not you approve of referenda (and I don’t, any more than I approve of petitions on the web or political decisions broadcast by Twitter) it is clear that the Brexit vote was not about economics but about identity and that the people voted as they did in large part because Parliament had refused to discuss their principal concern over EU membership. </w:t>
      </w:r>
      <w:r w:rsidRPr="00AA4080">
        <w:rPr>
          <w:rStyle w:val="StyleUnderline"/>
          <w:highlight w:val="green"/>
        </w:rPr>
        <w:t>This was</w:t>
      </w:r>
      <w:r w:rsidRPr="00E12210">
        <w:rPr>
          <w:sz w:val="14"/>
        </w:rPr>
        <w:t xml:space="preserve"> not a post-truth response, but </w:t>
      </w:r>
      <w:r w:rsidRPr="00AA4080">
        <w:rPr>
          <w:rStyle w:val="Emphasis"/>
          <w:highlight w:val="green"/>
        </w:rPr>
        <w:t>an appeal to the politicians to take truth seriously</w:t>
      </w:r>
      <w:r w:rsidRPr="00E12210">
        <w:rPr>
          <w:sz w:val="14"/>
        </w:rPr>
        <w:t>.</w:t>
      </w:r>
    </w:p>
    <w:p w14:paraId="6AF9B5A4" w14:textId="77777777" w:rsidR="007B5055" w:rsidRPr="00E71288" w:rsidRDefault="007B5055" w:rsidP="007B5055"/>
    <w:p w14:paraId="13CA08A3" w14:textId="7F8B08D4" w:rsidR="003F670A" w:rsidRDefault="003F670A" w:rsidP="003F670A">
      <w:pPr>
        <w:pStyle w:val="Heading2"/>
      </w:pPr>
      <w:r>
        <w:t>Terror Reps</w:t>
      </w:r>
    </w:p>
    <w:p w14:paraId="48BA0A7D" w14:textId="77777777" w:rsidR="003F670A" w:rsidRDefault="003F670A" w:rsidP="003F670A">
      <w:pPr>
        <w:pStyle w:val="Heading3"/>
      </w:pPr>
      <w:r>
        <w:t>Terror studies better than ever</w:t>
      </w:r>
    </w:p>
    <w:p w14:paraId="24313CDF" w14:textId="77777777" w:rsidR="003F670A" w:rsidRPr="00620FDB" w:rsidRDefault="003F670A" w:rsidP="003F670A">
      <w:pPr>
        <w:pStyle w:val="Heading4"/>
      </w:pPr>
      <w:r>
        <w:t>Terror studies better than ever – collaboration and new research – prefer citation analysis</w:t>
      </w:r>
    </w:p>
    <w:p w14:paraId="0FF8FA3A" w14:textId="77777777" w:rsidR="003F670A" w:rsidRPr="00342F1C" w:rsidRDefault="003F670A" w:rsidP="003F670A">
      <w:r>
        <w:rPr>
          <w:rStyle w:val="Style13ptBold"/>
        </w:rPr>
        <w:t xml:space="preserve">Silke and Schmidt-Peterson, 15 </w:t>
      </w:r>
      <w:r w:rsidRPr="00342F1C">
        <w:t xml:space="preserve">- </w:t>
      </w:r>
      <w:r>
        <w:t>Andrew Silke holds a chair in Criminology at the University of East London, UK, and is the Programme Director for Terrorism Studies, background in psychology and criminology and has written widely on issues relating to terrorism and counter-terrorism, considered one of the most seminal experts in terror research; Jennifer Schmidt-Petersen is a sessional lecturer in Criminology, Psychology and related areas for several educational establishments and universities in the UK (“The Golden Age? What the 100 Most Cited Articles in Terrorism Studies Tell Us”, Terrorism and Political Violence, 29:4, 692-712)//mba-jah</w:t>
      </w:r>
    </w:p>
    <w:p w14:paraId="5DA433EC" w14:textId="77777777" w:rsidR="003F670A" w:rsidRPr="00E12210" w:rsidRDefault="003F670A" w:rsidP="003F670A">
      <w:pPr>
        <w:rPr>
          <w:b/>
          <w:sz w:val="12"/>
        </w:rPr>
      </w:pPr>
      <w:r w:rsidRPr="00E12210">
        <w:rPr>
          <w:sz w:val="12"/>
        </w:rPr>
        <w:t>Results The list of the 100 most cited papers is provided in the Appendix. The top paper was cited 3490 times, the 100th paper 177 times. The papers were published between 1952 and 2007</w:t>
      </w:r>
      <w:r w:rsidRPr="00777135">
        <w:rPr>
          <w:b/>
          <w:u w:val="single"/>
        </w:rPr>
        <w:t>. One of the most remarkable and significant findings</w:t>
      </w:r>
      <w:r w:rsidRPr="00E12210">
        <w:rPr>
          <w:sz w:val="12"/>
        </w:rPr>
        <w:t xml:space="preserve"> from the review </w:t>
      </w:r>
      <w:r w:rsidRPr="00777135">
        <w:rPr>
          <w:b/>
          <w:u w:val="single"/>
        </w:rPr>
        <w:t>was</w:t>
      </w:r>
      <w:r w:rsidRPr="00E12210">
        <w:rPr>
          <w:sz w:val="12"/>
        </w:rPr>
        <w:t xml:space="preserve"> just </w:t>
      </w:r>
      <w:r w:rsidRPr="00777135">
        <w:rPr>
          <w:b/>
          <w:u w:val="single"/>
        </w:rPr>
        <w:t>how many of the top cited papers have been published in the last 14 years.</w:t>
      </w:r>
      <w:r w:rsidRPr="00E12210">
        <w:rPr>
          <w:sz w:val="12"/>
        </w:rPr>
        <w:t xml:space="preserve"> Often, most cited reviews favour older papers as these have had more of an opportunity to be cited in the literature and to establish themselves as recognised classics.53 As Figure 1 highlights, however, that trend is conspicuously absent from the terrorism studies literature, with sixty-three of the top 100 most cited articles published since 2001, and twelve of these published after 2006. Overall, Figure 1 clearly shows that </w:t>
      </w:r>
      <w:r w:rsidRPr="00777135">
        <w:rPr>
          <w:b/>
          <w:u w:val="single"/>
        </w:rPr>
        <w:t>the most significant period for terrorism studies has been during the last 13 years</w:t>
      </w:r>
      <w:r w:rsidRPr="00E12210">
        <w:rPr>
          <w:sz w:val="12"/>
        </w:rPr>
        <w:t xml:space="preserve">. </w:t>
      </w:r>
      <w:r w:rsidRPr="00777135">
        <w:rPr>
          <w:b/>
          <w:u w:val="single"/>
        </w:rPr>
        <w:t>In terms of a debate as to whether terrorism studies has stagnated or not</w:t>
      </w:r>
      <w:r w:rsidRPr="00E12210">
        <w:rPr>
          <w:sz w:val="12"/>
        </w:rPr>
        <w:t xml:space="preserve">, Figure 1 </w:t>
      </w:r>
      <w:r w:rsidRPr="00777135">
        <w:rPr>
          <w:b/>
          <w:u w:val="single"/>
        </w:rPr>
        <w:t xml:space="preserve">argues against such a view, suggesting instead that the recent past has been an exceptional era, producing an </w:t>
      </w:r>
      <w:r w:rsidRPr="00F64C6D">
        <w:rPr>
          <w:b/>
          <w:u w:val="single"/>
        </w:rPr>
        <w:t>unprecedented number of high-impact articles</w:t>
      </w:r>
      <w:r w:rsidRPr="00777135">
        <w:rPr>
          <w:b/>
          <w:u w:val="single"/>
        </w:rPr>
        <w:t>.</w:t>
      </w:r>
      <w:r w:rsidRPr="00E12210">
        <w:rPr>
          <w:sz w:val="12"/>
        </w:rPr>
        <w:t xml:space="preserve"> As previously discussed, </w:t>
      </w:r>
      <w:r w:rsidRPr="00F64C6D">
        <w:rPr>
          <w:b/>
          <w:u w:val="single"/>
        </w:rPr>
        <w:t>high levels of citation</w:t>
      </w:r>
      <w:r w:rsidRPr="00777135">
        <w:rPr>
          <w:b/>
          <w:u w:val="single"/>
        </w:rPr>
        <w:t xml:space="preserve"> are usually a reasonable indicator of the quality of the research. </w:t>
      </w:r>
      <w:r w:rsidRPr="00E12210">
        <w:rPr>
          <w:sz w:val="12"/>
        </w:rPr>
        <w:t xml:space="preserve">Nevertheless, high impact does not automatically imply high quality. In order to assess the qualities of the most cited articles, it seemed sensible to examine the most-cited articles in closer detail. As a comparison, this review drew on the findings of previous reviews by Silke on articles published in two core terrorism studies journals between 1990–2007.54 These two core journals were Terrorism and Political Violence and Studies in Conflict and Terrorism. Contrasting the findings from those reviews with the characteristics of the most-cited articles identified here seemed a useful way to explore whether the most-cited articles were typical of the field or whether they were otherwise distinctive. </w:t>
      </w:r>
      <w:r w:rsidRPr="00777135">
        <w:rPr>
          <w:b/>
          <w:u w:val="single"/>
        </w:rPr>
        <w:t xml:space="preserve">An initial factor to consider was how many papers were the </w:t>
      </w:r>
      <w:r w:rsidRPr="00F64C6D">
        <w:rPr>
          <w:b/>
          <w:u w:val="single"/>
        </w:rPr>
        <w:t>result of collaborations</w:t>
      </w:r>
      <w:r w:rsidRPr="00777135">
        <w:rPr>
          <w:b/>
          <w:u w:val="single"/>
        </w:rPr>
        <w:t>. The previous reviews had highlighted that before 9-11, less than 10 percent of articles in the two journals were the work of two or more researchers.</w:t>
      </w:r>
      <w:r w:rsidRPr="00E12210">
        <w:rPr>
          <w:sz w:val="12"/>
        </w:rPr>
        <w:t xml:space="preserve"> </w:t>
      </w:r>
      <w:r w:rsidRPr="00777135">
        <w:rPr>
          <w:b/>
          <w:u w:val="single"/>
        </w:rPr>
        <w:t>The vast majority of studies at that time were carried out by isolated researchers working alone</w:t>
      </w:r>
      <w:r w:rsidRPr="00E12210">
        <w:rPr>
          <w:sz w:val="12"/>
        </w:rPr>
        <w:t xml:space="preserve">. Individual researchers are clearly </w:t>
      </w:r>
      <w:r w:rsidRPr="00777135">
        <w:rPr>
          <w:b/>
          <w:u w:val="single"/>
        </w:rPr>
        <w:t>more limited in terms of the amount of time and effort that can be invested in a research study.</w:t>
      </w:r>
      <w:r w:rsidRPr="00E12210">
        <w:rPr>
          <w:sz w:val="12"/>
        </w:rPr>
        <w:t xml:space="preserve"> </w:t>
      </w:r>
      <w:r w:rsidRPr="00777135">
        <w:rPr>
          <w:b/>
          <w:u w:val="single"/>
        </w:rPr>
        <w:t>Following 9/11, there was a remarkable increase in collaborative research, which rose to 22 percent of papers.</w:t>
      </w:r>
      <w:r w:rsidRPr="00E12210">
        <w:rPr>
          <w:sz w:val="12"/>
        </w:rPr>
        <w:t xml:space="preserve"> This </w:t>
      </w:r>
      <w:r w:rsidRPr="00777135">
        <w:rPr>
          <w:b/>
          <w:u w:val="single"/>
        </w:rPr>
        <w:t xml:space="preserve">doubtless reflected both the </w:t>
      </w:r>
      <w:r w:rsidRPr="00F64C6D">
        <w:rPr>
          <w:b/>
          <w:u w:val="single"/>
        </w:rPr>
        <w:t xml:space="preserve">greater availability of funding </w:t>
      </w:r>
      <w:r w:rsidRPr="00777135">
        <w:rPr>
          <w:b/>
          <w:u w:val="single"/>
        </w:rPr>
        <w:t xml:space="preserve">for work in the area but also an </w:t>
      </w:r>
      <w:r w:rsidRPr="00F64C6D">
        <w:rPr>
          <w:b/>
          <w:u w:val="single"/>
        </w:rPr>
        <w:t>increased interest among researchers</w:t>
      </w:r>
      <w:r w:rsidRPr="00777135">
        <w:rPr>
          <w:b/>
          <w:u w:val="single"/>
        </w:rPr>
        <w:t xml:space="preserve"> </w:t>
      </w:r>
      <w:r w:rsidRPr="00E12210">
        <w:rPr>
          <w:sz w:val="12"/>
        </w:rPr>
        <w:t>(</w:t>
      </w:r>
      <w:r w:rsidRPr="00777135">
        <w:rPr>
          <w:b/>
          <w:u w:val="single"/>
        </w:rPr>
        <w:t>both new and established</w:t>
      </w:r>
      <w:r w:rsidRPr="00E12210">
        <w:rPr>
          <w:sz w:val="12"/>
        </w:rPr>
        <w:t xml:space="preserve">) for examining issues related to terrorism and counter-terrorism. Figure 2 shows that the highly cited articles are considerably more likely to be collaborative papers. More than half of the most cited papers are team efforts. As a result, they have benefited from the advantages of multiple authors, including being able to invest greater resources and effort in data collection and analysis. In this regard, the most cited articles are comparable to those in other fields where multi-authored papers also dominate the top cited lists.55 The expectation that collaborative research is more likely to be associated with data collection is borne out by Figure 3. This shows the </w:t>
      </w:r>
      <w:r w:rsidRPr="00777135">
        <w:rPr>
          <w:b/>
          <w:u w:val="single"/>
        </w:rPr>
        <w:t xml:space="preserve">percentage of papers which provided </w:t>
      </w:r>
      <w:r w:rsidRPr="00F64C6D">
        <w:rPr>
          <w:b/>
          <w:u w:val="single"/>
        </w:rPr>
        <w:t>new research-based data</w:t>
      </w:r>
      <w:r w:rsidRPr="00777135">
        <w:rPr>
          <w:b/>
          <w:u w:val="single"/>
        </w:rPr>
        <w:t>. A long-running criticism of terrorism studies has been the very heavy reliance on literature review methods</w:t>
      </w:r>
      <w:r w:rsidRPr="00E12210">
        <w:rPr>
          <w:sz w:val="12"/>
        </w:rPr>
        <w:t xml:space="preserve">. Schmid and Jongman, for example, were very critical of the paucity of fresh data which researchers were producing in the 1980s.56 The data from Silke shows that this problem continued in the 1990s, with only 32 percent of the research papers adding data which was previously unavailable to the field.57 In the two core journals, the </w:t>
      </w:r>
      <w:r w:rsidRPr="00777135">
        <w:rPr>
          <w:b/>
          <w:u w:val="single"/>
        </w:rPr>
        <w:t>situation had not improved greatly up to the end of 2006</w:t>
      </w:r>
      <w:r w:rsidRPr="00E12210">
        <w:rPr>
          <w:sz w:val="12"/>
        </w:rPr>
        <w:t xml:space="preserve">, </w:t>
      </w:r>
      <w:r w:rsidRPr="00777135">
        <w:rPr>
          <w:b/>
          <w:u w:val="single"/>
        </w:rPr>
        <w:t>where despite the influx of additional researchers since 9/11,</w:t>
      </w:r>
      <w:r w:rsidRPr="00E12210">
        <w:rPr>
          <w:sz w:val="12"/>
        </w:rPr>
        <w:t xml:space="preserve"> only 35 percent of articles provided new data. </w:t>
      </w:r>
      <w:r w:rsidRPr="00777135">
        <w:rPr>
          <w:b/>
          <w:u w:val="single"/>
        </w:rPr>
        <w:t>The most cited articles stand in marked contrast to these trends</w:t>
      </w:r>
      <w:r w:rsidRPr="00E12210">
        <w:rPr>
          <w:sz w:val="12"/>
        </w:rPr>
        <w:t xml:space="preserve">. As Figure 3 shows, </w:t>
      </w:r>
      <w:r w:rsidRPr="00777135">
        <w:rPr>
          <w:b/>
          <w:u w:val="single"/>
        </w:rPr>
        <w:t>47 percent provided fresh data which was previously unavailable</w:t>
      </w:r>
      <w:r w:rsidRPr="00E12210">
        <w:rPr>
          <w:sz w:val="12"/>
        </w:rPr>
        <w:t xml:space="preserve">. There was still a relatively high proportion of review articles, though overall it is </w:t>
      </w:r>
      <w:r w:rsidRPr="00777135">
        <w:rPr>
          <w:b/>
          <w:u w:val="single"/>
        </w:rPr>
        <w:t>normal in most fields for at least a moderate proportion of the most cited articles to be review papers</w:t>
      </w:r>
      <w:r w:rsidRPr="00E12210">
        <w:rPr>
          <w:sz w:val="12"/>
        </w:rPr>
        <w:t xml:space="preserve">.58 Discussion In assessing the merits of the most cited articles on terrorism, this review suggests that the prominence of many of these articles is at least partly due to their more rigorous methodologies (compared to the average paper) and to the fact that they have produced important new data. The high level of collaborative papers among the most cited again is a reflection that greater resources were available to allow more ambitious data collection and analysis—ambition which paid off in the subsequent prominence of the paper. A key trend in this review is the extent to which the list is dominated by recent papers. Sixty-two percent have been published since 9=11, and there is a strong perception that this dominance of post-9=11 research papers will only deepen. While the most cited list supports Schmid’s argument that research on terrorism essentially began in the 1970s, 9=11 and its aftermath has radically transformed the extent of this research. </w:t>
      </w:r>
      <w:r w:rsidRPr="00777135">
        <w:rPr>
          <w:b/>
          <w:u w:val="single"/>
        </w:rPr>
        <w:t xml:space="preserve">Overall, the last 14 years have effectively witnessed a </w:t>
      </w:r>
      <w:r w:rsidRPr="00F64C6D">
        <w:rPr>
          <w:b/>
          <w:u w:val="single"/>
        </w:rPr>
        <w:t>powerful renaissance period for the scientific study of terrorism</w:t>
      </w:r>
      <w:r w:rsidRPr="00E12210">
        <w:rPr>
          <w:sz w:val="12"/>
        </w:rPr>
        <w:t xml:space="preserve">. Back in 1963, Derek de Solla Price observed that, ‘‘Eighty to 90 percent of all the scientists that have ever lived are alive now.’’59 Today we can say with equal confidence that </w:t>
      </w:r>
      <w:r w:rsidRPr="00777135">
        <w:rPr>
          <w:b/>
          <w:u w:val="single"/>
        </w:rPr>
        <w:t>at least 95 percent of all scientists that have ever studied terrorism are alive now</w:t>
      </w:r>
      <w:r w:rsidRPr="00E12210">
        <w:rPr>
          <w:sz w:val="12"/>
        </w:rPr>
        <w:t xml:space="preserve">. </w:t>
      </w:r>
      <w:r w:rsidRPr="00777135">
        <w:rPr>
          <w:b/>
          <w:u w:val="single"/>
        </w:rPr>
        <w:t>Powerful consequences follow from this in terms of the field’s vibrancy and evolution</w:t>
      </w:r>
      <w:r w:rsidRPr="00E12210">
        <w:rPr>
          <w:sz w:val="12"/>
        </w:rPr>
        <w:t xml:space="preserve">. While a great deal of the recent work on terrorism is of mediocre or questionable quality, </w:t>
      </w:r>
      <w:r w:rsidRPr="00777135">
        <w:rPr>
          <w:b/>
          <w:u w:val="single"/>
        </w:rPr>
        <w:t>there is still more high-impact work being published now than at any previous time</w:t>
      </w:r>
      <w:r w:rsidRPr="00E12210">
        <w:rPr>
          <w:sz w:val="12"/>
        </w:rPr>
        <w:t xml:space="preserve">. In considering how to appropriately rate and regard the most-cited papers identified here, it is probably useful to consider the ideas of Cole in relation to what he called core knowledge and frontier knowledge. 60 Frontier knowledge consists of all the output currently being produced by active researchers. In terrorism studies, we are currently swimming in a blizzard of such work. As Cole warned, the vast majority of these new contributions are destined to disappear without a trace and will ‘‘be of little or no lasting significance ... . Most of the work produced at the frontier has little or no impact on the development of community-based knowledge.’’61 In contrast to the fleeting frontier studies, core knowledge represents theories, methods, and findings which are accepted by the scientific community as important. Thus the most cited articles identified here can be seen to represent at least part of the core knowledge of terrorism studies. The high level of citations reflects a consensus view by the scientific community that these papers are particularly important in the field. That a large proportion of these core articles are very recent suggests that terrorism studies is experiencing an especially dynamic period. </w:t>
      </w:r>
      <w:r w:rsidRPr="00777135">
        <w:rPr>
          <w:b/>
          <w:u w:val="single"/>
        </w:rPr>
        <w:t>Indeed, far from being stagnant or moribund</w:t>
      </w:r>
      <w:r w:rsidRPr="00F64C6D">
        <w:rPr>
          <w:b/>
          <w:u w:val="single"/>
        </w:rPr>
        <w:t>, terrorism studies is arguably enjoying a golden age</w:t>
      </w:r>
      <w:r w:rsidRPr="00777135">
        <w:rPr>
          <w:b/>
          <w:u w:val="single"/>
        </w:rPr>
        <w:t>.</w:t>
      </w:r>
      <w:r w:rsidRPr="00E12210">
        <w:rPr>
          <w:sz w:val="12"/>
        </w:rPr>
        <w:t xml:space="preserve"> </w:t>
      </w:r>
      <w:r w:rsidRPr="00777135">
        <w:rPr>
          <w:b/>
          <w:u w:val="single"/>
        </w:rPr>
        <w:t>High-impact articles are appearing at a rate never before seen, and the core knowledge of the area is shifting and coalescing around new research and theories.</w:t>
      </w:r>
      <w:r w:rsidRPr="00E12210">
        <w:rPr>
          <w:sz w:val="12"/>
        </w:rPr>
        <w:t xml:space="preserve"> The golden age does not, however, imply that the attributes of the most cited articles are common among the mass of new papers. They are not. The typical failings highlighted by Sageman and others are legitimate and widespread. Cole would argue, however, that a huge quantity of mediocre research doomed to disappear is common across all disciplines. </w:t>
      </w:r>
      <w:r w:rsidRPr="00F64C6D">
        <w:rPr>
          <w:b/>
          <w:u w:val="single"/>
        </w:rPr>
        <w:t xml:space="preserve">For terrorism studies, that we should have so much dross to wade through should not in itself be overly discouraging, particularly in light of the gems which are emerging. </w:t>
      </w:r>
    </w:p>
    <w:p w14:paraId="7F68CF0E" w14:textId="77777777" w:rsidR="003F670A" w:rsidRDefault="003F670A" w:rsidP="003F670A">
      <w:pPr>
        <w:pStyle w:val="Heading3"/>
      </w:pPr>
      <w:r>
        <w:t>Critical Terror studies are the worst</w:t>
      </w:r>
    </w:p>
    <w:p w14:paraId="72DC429F" w14:textId="77777777" w:rsidR="003F670A" w:rsidRDefault="003F670A" w:rsidP="003F670A">
      <w:pPr>
        <w:pStyle w:val="Heading4"/>
      </w:pPr>
      <w:r>
        <w:t>Critical Terror Studies are unevidenced, jargon filled, essentializing trash</w:t>
      </w:r>
    </w:p>
    <w:p w14:paraId="06F4B564" w14:textId="77777777" w:rsidR="003F670A" w:rsidRPr="00167900" w:rsidRDefault="003F670A" w:rsidP="003F670A">
      <w:r>
        <w:rPr>
          <w:rStyle w:val="Style13ptBold"/>
        </w:rPr>
        <w:t xml:space="preserve">Jones and Smith, 9 </w:t>
      </w:r>
      <w:r w:rsidRPr="00167900">
        <w:t xml:space="preserve">- </w:t>
      </w:r>
      <w:r>
        <w:t xml:space="preserve">David Martin Jones  is  Reader  in the School of Political Science and International Studies at the University of Queensland and a fellow of the Australian Institute for Progress and the Institute of Public Affairs; Professor of Strategic Theory at the Kings College London War Studies Department (“We're All Terrorists Now: Critical—or Hypocritical—Studies “on” Terrorism?”, Studies in Conflict &amp; Terrorism, 32:4, 3-28-2009. </w:t>
      </w:r>
      <w:r w:rsidRPr="00167900">
        <w:t>http://dx.doi.org/10.1080/10576100902744128</w:t>
      </w:r>
      <w:r>
        <w:t>)//mba-jah</w:t>
      </w:r>
    </w:p>
    <w:p w14:paraId="74DF78E5" w14:textId="77777777" w:rsidR="003F670A" w:rsidRPr="00E12210" w:rsidRDefault="003F670A" w:rsidP="003F670A">
      <w:pPr>
        <w:rPr>
          <w:sz w:val="12"/>
        </w:rPr>
      </w:pPr>
      <w:r w:rsidRPr="00E12210">
        <w:rPr>
          <w:sz w:val="12"/>
        </w:rPr>
        <w:t xml:space="preserve">What it Means to be Critical The editors and contributors </w:t>
      </w:r>
      <w:r w:rsidRPr="00777135">
        <w:rPr>
          <w:b/>
          <w:u w:val="single"/>
        </w:rPr>
        <w:t>explore what it means to be “critical” in detail, repetition, and opacity, along with an excessive fondness for italics</w:t>
      </w:r>
      <w:r w:rsidRPr="00E12210">
        <w:rPr>
          <w:sz w:val="12"/>
        </w:rPr>
        <w:t xml:space="preserve">,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 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 “acts of clandestine non-state terrorism are committed by a tiny number of individuals and result in between a few hundred and a few thousand casualties per year over the entire world” (original italics) (p. 1). The United States’s and its allies’ preoccupation with terrorism is, therefore, out of proportion to its effects.1 At the same time, the more pervasive and repressive terror practiced by the state has been “silenced from public and ... academic discourse” (p. 1). The complicity of terrorism studies with the increasingly authoritarian demands of Western, liberal state and media practice, together with the moral and political blindness of established terrorism analysts to this relationship forms the journal’s overriding assumption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w:t>
      </w:r>
      <w:r w:rsidRPr="00777135">
        <w:rPr>
          <w:b/>
          <w:u w:val="single"/>
        </w:rPr>
        <w:t>contradictorily</w:t>
      </w:r>
      <w:r w:rsidRPr="00E12210">
        <w:rPr>
          <w:sz w:val="12"/>
        </w:rPr>
        <w:t xml:space="preserve"> Stohl </w:t>
      </w:r>
      <w:r w:rsidRPr="00777135">
        <w:rPr>
          <w:b/>
          <w:u w:val="single"/>
        </w:rPr>
        <w:t xml:space="preserve">subsequently asserts that media reporting is “central to terrorism and counter-terrorism as political action,” that media reportage provides the oxygen of terrorism, and that politicians consider journalists to be “the terrorist’s best friend” </w:t>
      </w:r>
      <w:r w:rsidRPr="00E12210">
        <w:rPr>
          <w:sz w:val="12"/>
        </w:rPr>
        <w:t xml:space="preserve">(p. 7). Stohl further compounds this </w:t>
      </w:r>
      <w:r w:rsidRPr="00777135">
        <w:rPr>
          <w:b/>
          <w:u w:val="single"/>
        </w:rPr>
        <w:t xml:space="preserve">incoherence, claiming that “the media are far more likely to focus on the destructive actions, rather than on ... grievances or the social conditions that breed [terrorism]—to present episodic rather than thematic stories” </w:t>
      </w:r>
      <w:r w:rsidRPr="00E12210">
        <w:rPr>
          <w:sz w:val="12"/>
        </w:rPr>
        <w:t xml:space="preserve">(p. 7). He argues that terror attacks between 1968 and 1980 were scarcely reported in the United States, and that reporters do not delve deeply into the sources of conflict (p. 8). All of this is quite contentious, with no direct evidence produced to support such statements. </w:t>
      </w:r>
      <w:r w:rsidRPr="00777135">
        <w:rPr>
          <w:b/>
          <w:u w:val="single"/>
        </w:rPr>
        <w:t xml:space="preserve">The “media” is after all a very broad term, and to assume that it is </w:t>
      </w:r>
      <w:r w:rsidRPr="00D9749A">
        <w:rPr>
          <w:b/>
          <w:u w:val="single"/>
        </w:rPr>
        <w:t>monolithic</w:t>
      </w:r>
      <w:r w:rsidRPr="00BC21F1">
        <w:rPr>
          <w:b/>
          <w:u w:val="single"/>
        </w:rPr>
        <w:t xml:space="preserve"> is to replace criticism with conspiracy theory</w:t>
      </w:r>
      <w:r w:rsidRPr="00777135">
        <w:rPr>
          <w:b/>
          <w:u w:val="single"/>
        </w:rPr>
        <w:t>.</w:t>
      </w:r>
      <w:r w:rsidRPr="00E12210">
        <w:rPr>
          <w:sz w:val="12"/>
        </w:rPr>
        <w:t xml:space="preserve"> </w:t>
      </w:r>
      <w:r w:rsidRPr="00777135">
        <w:rPr>
          <w:b/>
          <w:u w:val="single"/>
        </w:rPr>
        <w:t>Moreover, even if it were true that the media always serves as a government propaganda agency, then by Stohl’s own logic, terrorism as a method of political communication is clearly futile as no rational actor would engage in a campaign doomed to be endlessly misreported.</w:t>
      </w:r>
      <w:r w:rsidRPr="00E12210">
        <w:rPr>
          <w:sz w:val="12"/>
        </w:rPr>
        <w:t xml:space="preserve"> </w:t>
      </w:r>
      <w:r w:rsidRPr="00777135">
        <w:rPr>
          <w:b/>
          <w:u w:val="single"/>
        </w:rPr>
        <w:t>Nevertheless, the notion that an inherent pro-state bias vitiates terrorism studies pervades the critical position</w:t>
      </w:r>
      <w:r w:rsidRPr="00E12210">
        <w:rPr>
          <w:sz w:val="12"/>
        </w:rPr>
        <w:t xml:space="preserve">.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 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“the single,” all embracing paradigm of analysis where the critical voice is “not allowed to ask: what is the reality itself?” (original italics) (pp.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 lack turns to excess” (original italics) (p. 32). Finally, Ken Booth, in “The Human Faces of Terror: Reflections in a Cracked Looking Glass” (pp. 65–79), reiterates Richard </w:t>
      </w:r>
      <w:r w:rsidRPr="00777135">
        <w:rPr>
          <w:b/>
          <w:u w:val="single"/>
        </w:rPr>
        <w:t>Jackson’s contention that state terrorism “is a much more serious problem than non-state terrorism”</w:t>
      </w:r>
      <w:r w:rsidRPr="00E12210">
        <w:rPr>
          <w:sz w:val="12"/>
        </w:rPr>
        <w:t xml:space="preserve"> (p. 76). </w:t>
      </w:r>
      <w:r w:rsidRPr="00777135">
        <w:rPr>
          <w:b/>
          <w:u w:val="single"/>
        </w:rPr>
        <w:t xml:space="preserve">Yet, one </w:t>
      </w:r>
      <w:r w:rsidRPr="00BC21F1">
        <w:rPr>
          <w:b/>
          <w:u w:val="single"/>
        </w:rPr>
        <w:t>searches in vain</w:t>
      </w:r>
      <w:r w:rsidRPr="00777135">
        <w:rPr>
          <w:b/>
          <w:u w:val="single"/>
        </w:rPr>
        <w:t xml:space="preserve"> in these articles </w:t>
      </w:r>
      <w:r w:rsidRPr="00BC21F1">
        <w:rPr>
          <w:b/>
          <w:u w:val="single"/>
        </w:rPr>
        <w:t>for evidence to support the ubiquitous assertion of state bias</w:t>
      </w:r>
      <w:r w:rsidRPr="00777135">
        <w:rPr>
          <w:b/>
          <w:u w:val="single"/>
        </w:rPr>
        <w:t>:</w:t>
      </w:r>
      <w:r w:rsidRPr="00E12210">
        <w:rPr>
          <w:sz w:val="12"/>
        </w:rPr>
        <w:t xml:space="preserve"> </w:t>
      </w:r>
      <w:r w:rsidRPr="00777135">
        <w:rPr>
          <w:b/>
          <w:u w:val="single"/>
        </w:rPr>
        <w:t>assuming this bias in conventional terrorism analysis as a fact seemingly does not require a corresponding concern with evidence of this fact, merely its continual reiteration by conceptual fiat.</w:t>
      </w:r>
      <w:r w:rsidRPr="00E12210">
        <w:rPr>
          <w:sz w:val="12"/>
        </w:rPr>
        <w:t xml:space="preserve"> </w:t>
      </w:r>
      <w:r w:rsidRPr="00BC21F1">
        <w:rPr>
          <w:b/>
          <w:u w:val="single"/>
        </w:rPr>
        <w:t>A critical perspective dispenses not only with terrorism studies but also with the norms of accepted scholarship</w:t>
      </w:r>
      <w:r w:rsidRPr="00E12210">
        <w:rPr>
          <w:sz w:val="12"/>
        </w:rPr>
        <w:t xml:space="preserve">. Asserting what needs to be demonstrated commits, of course, the elementary logical fallacy petitio principii. </w:t>
      </w:r>
      <w:r w:rsidRPr="00777135">
        <w:rPr>
          <w:b/>
          <w:u w:val="single"/>
        </w:rPr>
        <w:t xml:space="preserve">But critical theory apparently </w:t>
      </w:r>
      <w:r w:rsidRPr="00BC21F1">
        <w:rPr>
          <w:b/>
          <w:u w:val="single"/>
        </w:rPr>
        <w:t>emancipates</w:t>
      </w:r>
      <w:r w:rsidRPr="00777135">
        <w:rPr>
          <w:b/>
          <w:u w:val="single"/>
        </w:rPr>
        <w:t xml:space="preserve"> (to use its favorite verb) </w:t>
      </w:r>
      <w:r w:rsidRPr="00BC21F1">
        <w:rPr>
          <w:b/>
          <w:u w:val="single"/>
        </w:rPr>
        <w:t>its practitioners from the confines of logic, reason, and the usual standards of academic inquiry.</w:t>
      </w:r>
      <w:r w:rsidRPr="00777135">
        <w:rPr>
          <w:b/>
          <w:u w:val="single"/>
        </w:rPr>
        <w:t xml:space="preserve"> Alleging a constitutive weakness in established scholarship without the necessity of providing proof to support it, therefore, appears to define the critical posture</w:t>
      </w:r>
      <w:r w:rsidRPr="00E12210">
        <w:rPr>
          <w:sz w:val="12"/>
        </w:rPr>
        <w:t xml:space="preserve">. </w:t>
      </w:r>
      <w:r w:rsidRPr="00777135">
        <w:rPr>
          <w:b/>
          <w:u w:val="single"/>
        </w:rPr>
        <w:t>The unproved “state centricity” of terrorism studies serves as a platform for further unsubstantiated accusations about the state of the discipline</w:t>
      </w:r>
      <w:r w:rsidRPr="00E12210">
        <w:rPr>
          <w:sz w:val="12"/>
        </w:rPr>
        <w:t xml:space="preserve">. </w:t>
      </w:r>
      <w:r w:rsidRPr="00777135">
        <w:rPr>
          <w:b/>
          <w:u w:val="single"/>
        </w:rPr>
        <w:t>Jackson</w:t>
      </w:r>
      <w:r w:rsidRPr="00E12210">
        <w:rPr>
          <w:sz w:val="12"/>
        </w:rPr>
        <w:t xml:space="preserve"> and his fellow editors, along with later claims by </w:t>
      </w:r>
      <w:r w:rsidRPr="00777135">
        <w:rPr>
          <w:b/>
          <w:u w:val="single"/>
        </w:rPr>
        <w:t>Zulaika</w:t>
      </w:r>
      <w:r w:rsidRPr="00E12210">
        <w:rPr>
          <w:sz w:val="12"/>
        </w:rPr>
        <w:t xml:space="preserve"> and </w:t>
      </w:r>
      <w:r w:rsidRPr="00777135">
        <w:rPr>
          <w:b/>
          <w:u w:val="single"/>
        </w:rPr>
        <w:t>Douglass</w:t>
      </w:r>
      <w:r w:rsidRPr="00E12210">
        <w:rPr>
          <w:sz w:val="12"/>
        </w:rPr>
        <w:t xml:space="preserve">, and </w:t>
      </w:r>
      <w:r w:rsidRPr="00777135">
        <w:rPr>
          <w:b/>
          <w:u w:val="single"/>
        </w:rPr>
        <w:t>Booth</w:t>
      </w:r>
      <w:r w:rsidRPr="00E12210">
        <w:rPr>
          <w:sz w:val="12"/>
        </w:rPr>
        <w:t xml:space="preserve">, again </w:t>
      </w:r>
      <w:r w:rsidRPr="00777135">
        <w:rPr>
          <w:b/>
          <w:u w:val="single"/>
        </w:rPr>
        <w:t>assert that “orthodox” analysts rarely bother “to interview or engage with those involved in ‘terrorist’ activity”</w:t>
      </w:r>
      <w:r w:rsidRPr="00E12210">
        <w:rPr>
          <w:sz w:val="12"/>
        </w:rPr>
        <w:t xml:space="preserve"> (p. 2) or spend any time “on the ground in the areas most affected by conflict” (p. 74). Given that Booth and Jackson spend most of their time on the ground in Aberystwyth, Ceredigion, not a notably terror rich environment if we discount the operations of Meibion Glyndwr who would as a matter of principle avoid pob sais like Jackson and Booth, this </w:t>
      </w:r>
      <w:r w:rsidRPr="00777135">
        <w:rPr>
          <w:b/>
          <w:u w:val="single"/>
        </w:rPr>
        <w:t>seems a bit like the pot calling the kettle black.</w:t>
      </w:r>
      <w:r w:rsidRPr="00E12210">
        <w:rPr>
          <w:sz w:val="12"/>
        </w:rPr>
        <w:t xml:space="preserve"> It also overlooks the fact that </w:t>
      </w:r>
      <w:r w:rsidRPr="00777135">
        <w:rPr>
          <w:b/>
          <w:u w:val="single"/>
        </w:rPr>
        <w:t>Studies in Conflict and Terrorism</w:t>
      </w:r>
      <w:r w:rsidRPr="00E12210">
        <w:rPr>
          <w:sz w:val="12"/>
        </w:rPr>
        <w:t xml:space="preserve"> first advertised the problem of “talking to terrorists” in 2001 and has gone to great lengths to rectify this lacuna, if it is one, </w:t>
      </w:r>
      <w:r w:rsidRPr="00777135">
        <w:rPr>
          <w:b/>
          <w:u w:val="single"/>
        </w:rPr>
        <w:t>regularly publishing articles by analysts with first-hand experience of groups like the Taliban, Al Qaeda and Jemaah Islamiyah</w:t>
      </w:r>
      <w:r w:rsidRPr="00E12210">
        <w:rPr>
          <w:sz w:val="12"/>
        </w:rPr>
        <w:t xml:space="preserve">. 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w:t>
      </w:r>
      <w:r w:rsidRPr="00BC21F1">
        <w:rPr>
          <w:b/>
          <w:u w:val="single"/>
        </w:rPr>
        <w:t>Preoccupied with this problem-solving, psychopathologizing methodology, terrorism analysts have lost the capacity to reflect on both their practice and their research ethics</w:t>
      </w:r>
      <w:r w:rsidRPr="00E12210">
        <w:rPr>
          <w:b/>
          <w:sz w:val="12"/>
        </w:rPr>
        <w:t>.</w:t>
      </w:r>
      <w:r w:rsidRPr="00E12210">
        <w:rPr>
          <w:sz w:val="12"/>
        </w:rPr>
        <w:t xml:space="preserve"> By contrast, the critical approach is not only self-reflective, but also and, for good measure, self-reflexive. In fact, the editors and a number of the journal’s contributors use these terms interchangeably, treating a reflection and a reflex as synonyms (p. 2). A cursory encounter with the Shorter Oxford Dictionary would reveal that they are not. </w:t>
      </w:r>
      <w:r w:rsidRPr="00777135">
        <w:rPr>
          <w:b/>
          <w:u w:val="single"/>
        </w:rPr>
        <w:t xml:space="preserve">Despite this linguistically challenged misidentification, “reflexivity” is made to do a lot of work in the critical idiom. </w:t>
      </w:r>
      <w:r w:rsidRPr="00E12210">
        <w:rPr>
          <w:sz w:val="12"/>
        </w:rPr>
        <w:t xml:space="preserve">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 </w:t>
      </w:r>
      <w:r w:rsidRPr="00777135">
        <w:rPr>
          <w:b/>
          <w:u w:val="single"/>
        </w:rPr>
        <w:t>Reflexive or Defective?</w:t>
      </w:r>
      <w:r w:rsidRPr="00E12210">
        <w:rPr>
          <w:sz w:val="12"/>
        </w:rPr>
        <w:t xml:space="preserve"> </w:t>
      </w:r>
      <w:r w:rsidRPr="00777135">
        <w:rPr>
          <w:b/>
          <w:u w:val="single"/>
        </w:rPr>
        <w:t>Firstly, to challenge dominant knowledge and understanding and retain sensitivity to labels leads inevitably to a fixation with language, discourse, the ambiguity of the noun, terror, and its political use and abuse</w:t>
      </w:r>
      <w:r w:rsidRPr="00E12210">
        <w:rPr>
          <w:sz w:val="12"/>
        </w:rP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w:t>
      </w:r>
      <w:r w:rsidRPr="00BC21F1">
        <w:rPr>
          <w:b/>
          <w:u w:val="single"/>
        </w:rPr>
        <w:t>turn to deconstruction and bring the full force of postmodern obscurantism to bear on its use</w:t>
      </w:r>
      <w:r w:rsidRPr="00E12210">
        <w:rPr>
          <w:b/>
          <w:sz w:val="12"/>
        </w:rPr>
        <w:t>.</w:t>
      </w:r>
      <w:r w:rsidRPr="00E12210">
        <w:rPr>
          <w:sz w:val="12"/>
        </w:rPr>
        <w:t xml:space="preserve"> Thus the editors proclaim that terrorism is “one of the most powerful signifiers in contemporary discourse.” There is, moreover, a “yawning gap between the ‘terrorism’ signifier and the actual acts signified” (p. 1). “[V]irtually all of this activity,” the editors pronounce ex cathedra, “refers to the response to acts of political violence not the violence itself” (original italics) (p. 1). </w:t>
      </w:r>
      <w:r w:rsidRPr="00777135">
        <w:rPr>
          <w:b/>
          <w:u w:val="single"/>
        </w:rPr>
        <w:t xml:space="preserve">Here again they offer no evidence </w:t>
      </w:r>
      <w:r w:rsidRPr="00E12210">
        <w:rPr>
          <w:sz w:val="12"/>
        </w:rPr>
        <w:t xml:space="preserve">for this curious assertion and assume, it would seem, all conventional terrorism studies address issues of homeland security. 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w:t>
      </w:r>
      <w:r w:rsidRPr="00777135">
        <w:rPr>
          <w:b/>
          <w:u w:val="single"/>
        </w:rPr>
        <w:t xml:space="preserve">More particularly, drawing on a </w:t>
      </w:r>
      <w:r w:rsidRPr="00BC21F1">
        <w:rPr>
          <w:b/>
          <w:u w:val="single"/>
        </w:rPr>
        <w:t>jargon-infused</w:t>
      </w:r>
      <w:r w:rsidRPr="00777135">
        <w:rPr>
          <w:b/>
          <w:u w:val="single"/>
        </w:rPr>
        <w:t xml:space="preserve"> amalgam of Michel Foucault’s identification of a relationship between power and knowledge, the neo-Marxist Frankfurt School’s critique of democratic false consciousness, </w:t>
      </w:r>
      <w:r w:rsidRPr="00BC21F1">
        <w:rPr>
          <w:b/>
          <w:u w:val="single"/>
        </w:rPr>
        <w:t>mixed with the existentialism</w:t>
      </w:r>
      <w:r w:rsidRPr="00777135">
        <w:rPr>
          <w:b/>
          <w:u w:val="single"/>
        </w:rPr>
        <w:t xml:space="preserve"> of the Third Reich’s favorite philosopher, Martin Heidegger, Burke “questions the question.”</w:t>
      </w:r>
      <w:r w:rsidRPr="00E12210">
        <w:rPr>
          <w:sz w:val="12"/>
        </w:rPr>
        <w:t xml:space="preserve"> </w:t>
      </w:r>
      <w:r w:rsidRPr="00777135">
        <w:rPr>
          <w:b/>
          <w:u w:val="single"/>
        </w:rPr>
        <w:t xml:space="preserve">This intellectual potpourri apparently enables the critical theorist to “question the ontological status of a ‘problem’ before any attempt to map out, study or resolve it” </w:t>
      </w:r>
      <w:r w:rsidRPr="00E12210">
        <w:rPr>
          <w:sz w:val="12"/>
        </w:rPr>
        <w:t xml:space="preserve">(p. 38). </w:t>
      </w:r>
      <w:r w:rsidRPr="00777135">
        <w:rPr>
          <w:b/>
          <w:u w:val="single"/>
        </w:rPr>
        <w:t>Interestingly</w:t>
      </w:r>
      <w:r w:rsidRPr="00E12210">
        <w:rPr>
          <w:sz w:val="12"/>
        </w:rPr>
        <w:t xml:space="preserve">, Burke, Booth, and </w:t>
      </w:r>
      <w:r w:rsidRPr="00BC21F1">
        <w:rPr>
          <w:b/>
          <w:u w:val="single"/>
        </w:rPr>
        <w:t>the symposistahood</w:t>
      </w:r>
      <w:r w:rsidRPr="00E12210">
        <w:rPr>
          <w:b/>
          <w:sz w:val="12"/>
        </w:rPr>
        <w:t xml:space="preserve"> </w:t>
      </w:r>
      <w:r w:rsidRPr="00BC21F1">
        <w:rPr>
          <w:b/>
          <w:u w:val="single"/>
        </w:rPr>
        <w:t>deny that there might be objective data about violence or that a properly focused strategic study of terrorism would not include any prescriptive goodness or rightness of action</w:t>
      </w:r>
      <w:r w:rsidRPr="00E12210">
        <w:rPr>
          <w:sz w:val="12"/>
        </w:rPr>
        <w:t xml:space="preserve">. </w:t>
      </w:r>
      <w:r w:rsidRPr="00777135">
        <w:rPr>
          <w:b/>
          <w:u w:val="single"/>
        </w:rPr>
        <w:t xml:space="preserve">While a strategic theorist or a skeptical social scientist might claim to consider only the complex relational situation that involves as well as the actions, the attitude of human beings to them, the critical theorist’s radical questioning of language denies this possibility. </w:t>
      </w:r>
      <w:r w:rsidRPr="00E12210">
        <w:rPr>
          <w:sz w:val="12"/>
        </w:rPr>
        <w:t xml:space="preserve">The critical approach to language and </w:t>
      </w:r>
      <w:r w:rsidRPr="00BC21F1">
        <w:rPr>
          <w:b/>
          <w:u w:val="single"/>
        </w:rPr>
        <w:t>its deconstruction of an otherwise useful, if imperfect, political vocabulary has been the source of much confusion and inconsequentiality in the practice of the social sciences</w:t>
      </w:r>
      <w:r w:rsidRPr="00777135">
        <w:rPr>
          <w:b/>
          <w:u w:val="single"/>
        </w:rPr>
        <w:t>.</w:t>
      </w:r>
      <w:r w:rsidRPr="00E12210">
        <w:rPr>
          <w:sz w:val="12"/>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777135">
        <w:rPr>
          <w:b/>
          <w:u w:val="single"/>
        </w:rPr>
        <w:t xml:space="preserve">This </w:t>
      </w:r>
      <w:r w:rsidRPr="00BC21F1">
        <w:rPr>
          <w:b/>
          <w:u w:val="single"/>
        </w:rPr>
        <w:t>radical assault on the possibility of either neutral fact or value ultimately functions unfalsifiably, and as a substitute for philosophy, social science, and a real theory of language</w:t>
      </w:r>
      <w:r w:rsidRPr="00E12210">
        <w:rPr>
          <w:sz w:val="12"/>
        </w:rPr>
        <w:t xml:space="preserve">. 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there.”2 </w:t>
      </w:r>
      <w:r w:rsidRPr="00777135">
        <w:rPr>
          <w:b/>
          <w:u w:val="single"/>
        </w:rPr>
        <w:t>Indeed, in so far as an account of the use of language spills over into ontology it is liable to be a confused mixture of what should be two distinct investigations: the study of the facts about which the language is used, and the study of the linguistic phenomena themselves.</w:t>
      </w:r>
      <w:r w:rsidRPr="00E12210">
        <w:rPr>
          <w:sz w:val="12"/>
        </w:rPr>
        <w:t xml:space="preserve"> </w:t>
      </w:r>
      <w:r w:rsidRPr="00777135">
        <w:rPr>
          <w:b/>
          <w:u w:val="single"/>
        </w:rPr>
        <w:t>It is precisely,</w:t>
      </w:r>
      <w:r w:rsidRPr="00E12210">
        <w:rPr>
          <w:sz w:val="12"/>
        </w:rPr>
        <w:t xml:space="preserve"> </w:t>
      </w:r>
      <w:r w:rsidRPr="00777135">
        <w:rPr>
          <w:b/>
          <w:u w:val="single"/>
        </w:rPr>
        <w:t>however, this confused mixture of fact and discourse that critical thinking seeks to impose on the study of terrorism and infuses the practice of critical theory more generally</w:t>
      </w:r>
      <w:r w:rsidRPr="00E12210">
        <w:rPr>
          <w:sz w:val="12"/>
        </w:rPr>
        <w:t xml:space="preserve">. </w:t>
      </w:r>
      <w:r w:rsidRPr="007C5EB3">
        <w:rPr>
          <w:b/>
          <w:u w:val="single"/>
        </w:rPr>
        <w:t>From this confused seed no coherent method grows</w:t>
      </w:r>
      <w:r w:rsidRPr="00E12210">
        <w:rPr>
          <w:b/>
          <w:sz w:val="12"/>
        </w:rPr>
        <w:t>.</w:t>
      </w:r>
      <w:r w:rsidRPr="00E12210">
        <w:rPr>
          <w:sz w:val="12"/>
        </w:rPr>
        <w:t xml:space="preserve"> What is To Be Done? This ontological confusion notwithstanding, Ken Booth sees critical theory not only exposing the dubious links between power and knowledge in established terrorism studies, but also offering an ideological agenda that transforms the face of global politics. “[C]ritical knowledge,” Booth declares, “involves understandings of the social world that attempt to stand outside prevailing structures, processes, ideologies and orthodoxies while recognizing that all conceptualizations within the ambit of sociality derive from particular social/historical conditions” (original italics) (p. 78). Helpfully, Booth, </w:t>
      </w:r>
      <w:r w:rsidRPr="00777135">
        <w:rPr>
          <w:b/>
          <w:u w:val="single"/>
        </w:rPr>
        <w:t>assuming the manner of an Old Testament prophet, provides his critical disciples with “big-picture navigation aids”</w:t>
      </w:r>
      <w:r w:rsidRPr="00E12210">
        <w:rPr>
          <w:sz w:val="12"/>
        </w:rPr>
        <w:t xml:space="preserve">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w:t>
      </w:r>
      <w:r w:rsidRPr="00777135">
        <w:rPr>
          <w:b/>
          <w:u w:val="single"/>
        </w:rPr>
        <w:t>hopelessly contradictory</w:t>
      </w:r>
      <w:r w:rsidRPr="00E12210">
        <w:rPr>
          <w:sz w:val="12"/>
        </w:rPr>
        <w:t xml:space="preserve">. Critical theorists thus should “avoid exceptionalizing the study of terrorism,”3 “recognize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 (6th Commandment, p. 71), sits uneasily with Booth’s concluding injunction to “stand outside” prevailing ideologies (p. 78). In his preferred imperative idiom, Booth further contends that terrorism is best studied in the context of an “academic international relations” whose role “is not only to interpret the world but to change it” (pp. 67–68). Significantly, academic—or more precisely, </w:t>
      </w:r>
      <w:r w:rsidRPr="00777135">
        <w:rPr>
          <w:b/>
          <w:u w:val="single"/>
        </w:rPr>
        <w:t>critical—international relations, holds no place for a realist appreciation of the status quo but approves instead a Marxist ideology of praxis.</w:t>
      </w:r>
      <w:r w:rsidRPr="00E12210">
        <w:rPr>
          <w:sz w:val="12"/>
        </w:rPr>
        <w:t xml:space="preserve"> It is within this transformative praxis that critical theory situates terrorism and terrorists. The political goals of those non-state entities that choose to practice the tactics of terrorism invariably seek a similar transformative praxis and this leads “critical global theorizing” into a curiously confused empathy with the motives of those engaged in such acts, as well as a disturbing relativism. Thus, Booth again decrees that the gap between “those who hate terrorism and those who carry it out, those who seek to delegitimize the acts of terrorists and those who incite them, and those who abjure terror and those who glorify it—is not as great as is implied or asserted by orthodox terrorism experts, the discourse of governments, or the popular press” (p. 66). The gap “between us/them is a slippery slope, not an unbridgeable political and ethical chasm” (p. 66). So, while “terrorist actions are always—without exception—wrong, they nevertheless might be contingently excusable” (p. 66). From this ultimately relativist perspective gang raping a defenseless woman, an act of terror on any critical or uncritical scale of evaluation, is, it would seem, wrong but potentially excusable. On the basis of this worrying relativism a further Ken Commandment </w:t>
      </w:r>
      <w:r w:rsidRPr="00777135">
        <w:rPr>
          <w:b/>
          <w:u w:val="single"/>
        </w:rPr>
        <w:t>requires the abolition of the discourse of evil on the somewhat questionable grounds that evil releases agents from responsibility</w:t>
      </w:r>
      <w:r w:rsidRPr="00E12210">
        <w:rPr>
          <w:sz w:val="12"/>
        </w:rPr>
        <w:t xml:space="preserve"> (pp. 74–75). This not only reveals a profound ignorance of theology, it also </w:t>
      </w:r>
      <w:r w:rsidRPr="00777135">
        <w:rPr>
          <w:b/>
          <w:u w:val="single"/>
        </w:rPr>
        <w:t>underestimates</w:t>
      </w:r>
      <w:r w:rsidRPr="00E12210">
        <w:rPr>
          <w:sz w:val="12"/>
        </w:rPr>
        <w:t xml:space="preserve"> what Eric Voeglin identified as a </w:t>
      </w:r>
      <w:r w:rsidRPr="00777135">
        <w:rPr>
          <w:b/>
          <w:u w:val="single"/>
        </w:rPr>
        <w:t>central feature of the appeal of modern political religions from the Third Reich to Al Qaeda.</w:t>
      </w:r>
      <w:r w:rsidRPr="00E12210">
        <w:rPr>
          <w:sz w:val="12"/>
        </w:rPr>
        <w:t xml:space="preserve"> As Voeglin observed in 1938, the Nazis represented an “attractive force</w:t>
      </w:r>
      <w:r w:rsidRPr="00777135">
        <w:rPr>
          <w:b/>
          <w:u w:val="single"/>
        </w:rPr>
        <w:t>.” To understand that force requires not the abolition of evil</w:t>
      </w:r>
      <w:r w:rsidRPr="00E12210">
        <w:rPr>
          <w:sz w:val="12"/>
        </w:rPr>
        <w:t xml:space="preserve"> [so necessary to the relativist] </w:t>
      </w:r>
      <w:r w:rsidRPr="00777135">
        <w:rPr>
          <w:b/>
          <w:u w:val="single"/>
        </w:rPr>
        <w:t>but comprehending its attractiveness.</w:t>
      </w:r>
      <w:r w:rsidRPr="00E12210">
        <w:rPr>
          <w:sz w:val="12"/>
        </w:rPr>
        <w:t xml:space="preserve"> Significantly, as Barry Cooper argues, “its attractiveness, [like that of al Qaeda] cannot fully be understood apart from its evilness.”4 </w:t>
      </w:r>
      <w:r w:rsidRPr="00777135">
        <w:rPr>
          <w:b/>
          <w:u w:val="single"/>
        </w:rPr>
        <w:t>The line of relativist inquiry</w:t>
      </w:r>
      <w:r w:rsidRPr="00E12210">
        <w:rPr>
          <w:sz w:val="12"/>
        </w:rPr>
        <w:t xml:space="preserve"> that critical theorists like Booth evince toward terrorism </w:t>
      </w:r>
      <w:r w:rsidRPr="00777135">
        <w:rPr>
          <w:b/>
          <w:u w:val="single"/>
        </w:rPr>
        <w:t>leads in fact not to moral clarity but an inspissated moral confusion</w:t>
      </w:r>
      <w:r w:rsidRPr="00E12210">
        <w:rPr>
          <w:sz w:val="12"/>
        </w:rPr>
        <w:t xml:space="preserve">. This is paradoxical given that the editors make much in the journal’s introductory symposium of their “responsible research ethics.” The paradox is resolved when one realizes that critical moralizing demands the “ethics of responsibility to the terrorist other.” For Ken Booth it involves, it appears, empathizing “with the ethic of responsibility” faced by those who, “in extremis” “have some explosives” (p. 76). Anthony Burke contends that a critically self-conscious normativism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This additionally demands a capacity not only to empathize with the “other,” but also to recognize that both Osama bin Laden in his Messages to the West and Sayyid Qutb in his Muslim Brotherhood manifesto Milestones not only offer “well observed” criticisms of Western decadence, but also “converges with elements of critical theory” (p. 45). This is not surprising given that both Islamist and critical theorists share an analogous contempt for Western democracy, the market, and the international order these structures inhabit and have done much to shape. Histrionically Speaking </w:t>
      </w:r>
      <w:r w:rsidRPr="00777135">
        <w:rPr>
          <w:b/>
          <w:u w:val="single"/>
        </w:rPr>
        <w:t>Critical theory</w:t>
      </w:r>
      <w:r w:rsidRPr="00E12210">
        <w:rPr>
          <w:sz w:val="12"/>
        </w:rPr>
        <w:t xml:space="preserve">, then, </w:t>
      </w:r>
      <w:r w:rsidRPr="00777135">
        <w:rPr>
          <w:b/>
          <w:u w:val="single"/>
        </w:rPr>
        <w:t>embraces relativism not only toward language but also toward social action.</w:t>
      </w:r>
      <w:r w:rsidRPr="00E12210">
        <w:rPr>
          <w:sz w:val="12"/>
        </w:rPr>
        <w:t xml:space="preserve"> Relativism and the bizarre ethicism it engenders in its </w:t>
      </w:r>
      <w:r w:rsidRPr="00777135">
        <w:rPr>
          <w:b/>
          <w:u w:val="single"/>
        </w:rPr>
        <w:t>attempt to empathize with the terrorist other are,</w:t>
      </w:r>
      <w:r w:rsidRPr="00E12210">
        <w:rPr>
          <w:sz w:val="12"/>
        </w:rPr>
        <w:t xml:space="preserve"> moreover, </w:t>
      </w:r>
      <w:r w:rsidRPr="00777135">
        <w:rPr>
          <w:b/>
          <w:u w:val="single"/>
        </w:rPr>
        <w:t>histrionic</w:t>
      </w:r>
      <w:r w:rsidRPr="00E12210">
        <w:rPr>
          <w:sz w:val="12"/>
        </w:rPr>
        <w:t xml:space="preserve">. As Leo Strauss classically inquired of this relativist tendency in the social sciences, “is such an understanding dependent upon our own commitment or independent of it?” Strauss explains,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histrionic.”5 It is also profoundly dependent on Western liberalism. For it is only in an open society that questions the values it promotes that the issue of empathy with the non-Western other could arise. The critical theorist’s explicit loathing of the openness that affords her histrionic posturing obscures this constituting fact. On the basis of this histrionic empathy with the “other,” critical theory concludes that democratic states “do not always abjure acts of terror whether to advance their foreign policy objectives ... or to buttress order at home” (p. 73). Consequently, Ken Booth asserts: “If terror can be part of the menu of choice for the relatively strong, it is hardly surprising it becomes a weapon of the relatively weak” (p. 73). Zulaika and Douglass similarly assert that terrorism is “always” a weapon of the weak (p. 33). At </w:t>
      </w:r>
      <w:r w:rsidRPr="00777135">
        <w:rPr>
          <w:b/>
          <w:u w:val="single"/>
        </w:rPr>
        <w:t>the core of this critical, ethicist, relativism therefore lies a syllogism that holds all violence is terror: Western states use violence, therefore, Western states are terrorist.</w:t>
      </w:r>
      <w:r w:rsidRPr="00E12210">
        <w:rPr>
          <w:sz w:val="12"/>
        </w:rPr>
        <w:t xml:space="preserve"> Further, the greater terrorist uses the greater violence: Western governments exercise the greater violence. Therefore, it is the liberal democracies rather than Al Qaeda that are the greater terrorists. In its desire to empathize with the transformative ends, if not the means of terrorism generally and Islamist terror in particular, critical theory reveals itself as a form of Marxist unmasking. Thus, for Booth “terror has multiple forms” (original italics) and the real terror is economic, the product it would seem of “global capitalism” (p. 75). Only the engagee´ 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 Moreover, the resolution of this condition of escalating violence requires not any strategic solution that creates security as the basis for development whether in London or Kabul. Instead, Booth, Burke, and the editors contend that the only solution to “the world-historical crisis that is facing human society globally” (p. 76) is universal human “emancipation.” This, according to Burke, is “the normative end” that critical theory pursues. Following Jurgen Habermas, the godfather of critical theory, terrorism is really a form of distorted ¨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 In other words, the only ethical solution to terrorism is conversation: sitting around an un-coerced table presided over by Kofi Annan, along with Ken Booth, Osama bin Laden, President Obama, and some European Union pacifist sandalista, a transcendental communicative reason will emerge to promulgate norms of transformative justice. As Burke enunciates, the panacea of un-coerced communication would establish “a secularism that might create an enduring architecture of basic shared values” (p. 46). In the end, un-coerced norm projection is not concerned with the world as it is, but how it ought to be. This not only compounds the logical errors that permeate critical theory, it advances an ultimately utopian agenda under the guise ofsoi-disant cosmopolitanism where one somewhat vaguely recognizes the “human interconnection and mutual vulnerability to nature, the cosmos and each other” (p. 47) and no doubt bursts into spontaneous chanting of Kumbaya. 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Booth further maintains that universities have a crucial role to play. This also is something of a concern for those who do not share the critical vision, as university international relations departments are not now, it would seem, in business to pursue dispassionate analysis but instead are to serve as cheerleaders for this critically inspired vision. Overall, </w:t>
      </w:r>
      <w:r w:rsidRPr="00777135">
        <w:rPr>
          <w:b/>
          <w:u w:val="single"/>
        </w:rPr>
        <w:t>the journal’s fallacious commitment to emancipation undermines any ostensible claim to pluralism and diversity. Over determined by this transformative approach to world politics, it necessarily denies the possibility of a realist or prudential appreciation of politics and the promotion not of universal solutions but pragmatic ones that accept the best that may be achieved in the circumstances.</w:t>
      </w:r>
      <w:r w:rsidRPr="00E12210">
        <w:rPr>
          <w:sz w:val="12"/>
        </w:rPr>
        <w:t xml:space="preserve"> </w:t>
      </w:r>
      <w:r w:rsidRPr="00777135">
        <w:rPr>
          <w:b/>
          <w:u w:val="single"/>
        </w:rPr>
        <w:t xml:space="preserve">Ultimately, </w:t>
      </w:r>
      <w:r w:rsidRPr="007C5EB3">
        <w:rPr>
          <w:b/>
          <w:u w:val="single"/>
        </w:rPr>
        <w:t>to present the world how it ought to be rather than as it is conceals a deep intolerance notable in the contempt with which many of the contributors to the journal appear to hold Western politicians and the Western media</w:t>
      </w:r>
      <w:r w:rsidRPr="00E12210">
        <w:rPr>
          <w:b/>
          <w:sz w:val="12"/>
        </w:rPr>
        <w:t>.</w:t>
      </w:r>
      <w:r w:rsidRPr="00E12210">
        <w:rPr>
          <w:sz w:val="12"/>
        </w:rPr>
        <w:t xml:space="preserve">6 It is the exploitation of this oughtistic style of thinking that leads the critic into a Humpty Dumpty world where words mean exactly what the critical theorist “chooses them to mean—neither more nor less.” </w:t>
      </w:r>
      <w:r w:rsidRPr="00777135">
        <w:rPr>
          <w:b/>
          <w:u w:val="single"/>
        </w:rPr>
        <w:t xml:space="preserve">However, in order to justify their disciplinary niche they have to insist on the failure of established modes of terrorism study. </w:t>
      </w:r>
      <w:r w:rsidRPr="00E12210">
        <w:rPr>
          <w:sz w:val="12"/>
        </w:rPr>
        <w:t xml:space="preserve">Having identified a source of government grants and academic perquisites, </w:t>
      </w:r>
      <w:r w:rsidRPr="00777135">
        <w:rPr>
          <w:b/>
          <w:u w:val="single"/>
        </w:rPr>
        <w:t>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r w:rsidRPr="00E12210">
        <w:rPr>
          <w:sz w:val="12"/>
        </w:rPr>
        <w:t xml:space="preserve">. Critical Studies and Strategic Theory—A Missed Opportunity 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critical self-reflection is already present in existing terrorism studies. It is ironic, in fact, that the most clearly reflective, original, and critical contribution in the first edition should come from established terrorism researchers who critique the critical position. 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 Ironically, then, strategic theory offers a far more “critical perspective on terrorism” than do the perspectives advanced in this journal.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Terrorism is simply a method to achieve an end. Any moral judgment on the act is entirely separate. To fuse the two is a category mistake. In strategic theory, which Guelke ignores, terrorism does not, ipso facto, denote “absolutely illegitimate violence.” 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All violence is instrumental. Grading it according to whether it is insurgency, resistance, or atrocity is irrelevant. Any strategic actor may practice forms of warfare. For this reason Burke’s further claim that existing definitions of terrorism have “specifically excluded states as possible perpetrators and privilege them as targets,” is wholly inaccurate (p. 38). Strategic theory has never excluded state-directed terrorism as an object of study, and neither for that matter, as Horgan and Boyle point out, have more conventional studies of terrorism. 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 strategic doctrines 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nature.7 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 Consequently, those interested in a truly “critical” approach to the subject should perhaps turn to strategic theory for some relief from the strictures that have traditionally governed the study of terrorism, not to self-proclaimed critical theorists who only replicate the flawed understandings of those whom they criticize. Horgan and Boyle conclude their thoughtful article by claiming that critical terrorism studies has more in common with traditional terrorism research than critical theorists would possibly like to admit. These reviewers agree: they are two sides of the same coin. Conclusion </w:t>
      </w:r>
      <w:r w:rsidRPr="00777135">
        <w:rPr>
          <w:b/>
          <w:u w:val="single"/>
        </w:rPr>
        <w:t xml:space="preserve">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w:t>
      </w:r>
      <w:r w:rsidRPr="00E12210">
        <w:rPr>
          <w:sz w:val="12"/>
        </w:rPr>
        <w:t xml:space="preserve">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 </w:t>
      </w:r>
      <w:r w:rsidRPr="00777135">
        <w:rPr>
          <w:b/>
          <w:u w:val="single"/>
        </w:rPr>
        <w:t>At the core of this understanding sits a radical pacifism and an idealism that requires not the status quo but communication and “human emancipation</w:t>
      </w:r>
      <w:r w:rsidRPr="00E12210">
        <w:rPr>
          <w:sz w:val="12"/>
        </w:rPr>
        <w:t xml:space="preserve">.” </w:t>
      </w:r>
      <w:r w:rsidRPr="007C5EB3">
        <w:rPr>
          <w:b/>
          <w:u w:val="single"/>
        </w:rPr>
        <w:t>Until this radical postnational utopia arrives both force and the discourse of evil must be abandoned and instead therapy and un-coerced conversation must be practiced</w:t>
      </w:r>
      <w:r w:rsidRPr="00E12210">
        <w:rPr>
          <w:sz w:val="12"/>
        </w:rPr>
        <w:t xml:space="preserve">. In the popular ABC drama Boston Legal Judge Brown perennially referred to the </w:t>
      </w:r>
      <w:r w:rsidRPr="007C5EB3">
        <w:rPr>
          <w:b/>
          <w:u w:val="single"/>
        </w:rPr>
        <w:t>vague, irrelevant, jargon-ridden statements of lawyers as “jibber jabber.</w:t>
      </w:r>
      <w:r w:rsidRPr="00777135">
        <w:rPr>
          <w:b/>
          <w:u w:val="single"/>
        </w:rPr>
        <w:t>”</w:t>
      </w:r>
      <w:r w:rsidRPr="00E12210">
        <w:rPr>
          <w:sz w:val="12"/>
        </w:rPr>
        <w:t xml:space="preserve"> The Aberystwyth-based school of critical internationalist utopianism that increasingly dominates the study of international relations in Britain and Australia has refined a higher order incoherence that may be termed Aber jabber. The pages of the journal of Critical Studies on Terrorism are its natural home.</w:t>
      </w:r>
    </w:p>
    <w:p w14:paraId="3C2DD28B" w14:textId="77777777" w:rsidR="003F670A" w:rsidRPr="00F12EC9" w:rsidRDefault="003F670A" w:rsidP="003F670A"/>
    <w:p w14:paraId="7FAD2614" w14:textId="77777777" w:rsidR="00704EE2" w:rsidRPr="00B97C62" w:rsidRDefault="00704EE2" w:rsidP="00704EE2"/>
    <w:p w14:paraId="4042E0F9" w14:textId="60BD9229" w:rsidR="00704EE2" w:rsidRDefault="00704EE2" w:rsidP="00B55AD5"/>
    <w:p w14:paraId="639D29B3" w14:textId="1F55AD11" w:rsidR="00704EE2" w:rsidRDefault="00704EE2" w:rsidP="00B55AD5"/>
    <w:p w14:paraId="34DD3460" w14:textId="77777777" w:rsidR="00704EE2" w:rsidRPr="00B55AD5" w:rsidRDefault="00704EE2" w:rsidP="00B55AD5"/>
    <w:p w14:paraId="75261D03" w14:textId="77777777" w:rsidR="003F670A" w:rsidRDefault="003F670A" w:rsidP="003F670A">
      <w:pPr>
        <w:pStyle w:val="Heading3"/>
      </w:pPr>
      <w:r>
        <w:t>terror reps true</w:t>
      </w:r>
    </w:p>
    <w:p w14:paraId="52340210" w14:textId="77777777" w:rsidR="003F670A" w:rsidRDefault="003F670A" w:rsidP="003F670A">
      <w:pPr>
        <w:pStyle w:val="Heading4"/>
      </w:pPr>
      <w:r>
        <w:t>Terror studies are good and getting much more academically rigorous – longitudinal trends</w:t>
      </w:r>
    </w:p>
    <w:p w14:paraId="303FF0F6" w14:textId="77777777" w:rsidR="003F670A" w:rsidRPr="006F2FF1" w:rsidRDefault="003F670A" w:rsidP="003F670A">
      <w:pPr>
        <w:rPr>
          <w:rStyle w:val="Style13ptBold"/>
          <w:b w:val="0"/>
          <w:sz w:val="22"/>
        </w:rPr>
      </w:pPr>
      <w:r>
        <w:rPr>
          <w:rStyle w:val="Style13ptBold"/>
        </w:rPr>
        <w:t xml:space="preserve">Schuurman 18 </w:t>
      </w:r>
      <w:r>
        <w:rPr>
          <w:rStyle w:val="Style13ptBold"/>
          <w:b w:val="0"/>
          <w:sz w:val="22"/>
        </w:rPr>
        <w:t>(Bart, PhD, research Fellow at the International Centre for Counterterrorism (ICCT) and at the Institute of Security and Global Affairs (ISGA), “Research on Terrorism, 2007–2016: A Review of Data, Methods, and Authorship,” Terrorism and Political Violence, March 1, 2018, https://www.tandfonline.com/doi/full/10.1080/09546553.2018.1439023)//glen</w:t>
      </w:r>
    </w:p>
    <w:p w14:paraId="200BDC58" w14:textId="77777777" w:rsidR="003F670A" w:rsidRDefault="003F670A" w:rsidP="003F670A">
      <w:pPr>
        <w:rPr>
          <w:rStyle w:val="StyleUnderline"/>
        </w:rPr>
      </w:pPr>
      <w:r w:rsidRPr="00730675">
        <w:rPr>
          <w:sz w:val="14"/>
          <w:szCs w:val="14"/>
        </w:rPr>
        <w:t>Discussion</w:t>
      </w:r>
      <w:r>
        <w:rPr>
          <w:sz w:val="14"/>
          <w:szCs w:val="14"/>
        </w:rPr>
        <w:t xml:space="preserve"> </w:t>
      </w:r>
      <w:r w:rsidRPr="00730675">
        <w:rPr>
          <w:sz w:val="14"/>
        </w:rPr>
        <w:t xml:space="preserve">The findings and </w:t>
      </w:r>
      <w:r w:rsidRPr="00730675">
        <w:rPr>
          <w:rStyle w:val="StyleUnderline"/>
        </w:rPr>
        <w:t>longitudinal trends</w:t>
      </w:r>
      <w:r w:rsidRPr="00730675">
        <w:rPr>
          <w:sz w:val="14"/>
        </w:rPr>
        <w:t xml:space="preserve"> revealed by this study </w:t>
      </w:r>
      <w:r w:rsidRPr="00730675">
        <w:rPr>
          <w:rStyle w:val="StyleUnderline"/>
        </w:rPr>
        <w:t>provide several clear indicators of positive developments in the academic study of terrorism. At the very least, they should</w:t>
      </w:r>
      <w:r>
        <w:rPr>
          <w:rStyle w:val="StyleUnderline"/>
        </w:rPr>
        <w:t xml:space="preserve"> </w:t>
      </w:r>
      <w:r w:rsidRPr="00730675">
        <w:rPr>
          <w:sz w:val="14"/>
        </w:rPr>
        <w:t xml:space="preserve">serve to </w:t>
      </w:r>
      <w:r w:rsidRPr="00730675">
        <w:rPr>
          <w:rStyle w:val="StyleUnderline"/>
        </w:rPr>
        <w:t>problematize the sense of enduring pessimism about</w:t>
      </w:r>
      <w:r w:rsidRPr="00730675">
        <w:rPr>
          <w:sz w:val="14"/>
        </w:rPr>
        <w:t xml:space="preserve"> the </w:t>
      </w:r>
      <w:r w:rsidRPr="00730675">
        <w:rPr>
          <w:rStyle w:val="StyleUnderline"/>
        </w:rPr>
        <w:t>methodological issues</w:t>
      </w:r>
      <w:r w:rsidRPr="00730675">
        <w:rPr>
          <w:sz w:val="14"/>
        </w:rPr>
        <w:t xml:space="preserve"> besetting such work; a position, incidentally, that this author also held in the past.48 </w:t>
      </w:r>
      <w:r w:rsidRPr="00730675">
        <w:rPr>
          <w:rStyle w:val="StyleUnderline"/>
        </w:rPr>
        <w:t>In</w:t>
      </w:r>
      <w:r>
        <w:rPr>
          <w:rStyle w:val="StyleUnderline"/>
        </w:rPr>
        <w:t xml:space="preserve"> </w:t>
      </w:r>
      <w:r w:rsidRPr="00730675">
        <w:rPr>
          <w:rStyle w:val="StyleUnderline"/>
        </w:rPr>
        <w:t>terms of the use of primary data, statistics, methods of data collection</w:t>
      </w:r>
      <w:r w:rsidRPr="00730675">
        <w:rPr>
          <w:sz w:val="14"/>
        </w:rPr>
        <w:t xml:space="preserve"> other than the literature review, </w:t>
      </w:r>
      <w:r w:rsidRPr="00730675">
        <w:rPr>
          <w:rStyle w:val="StyleUnderline"/>
        </w:rPr>
        <w:t>and the degree of collaboration, there are signs of</w:t>
      </w:r>
      <w:r w:rsidRPr="00730675">
        <w:rPr>
          <w:sz w:val="14"/>
        </w:rPr>
        <w:t xml:space="preserve"> gradual and </w:t>
      </w:r>
      <w:r w:rsidRPr="00730675">
        <w:rPr>
          <w:rStyle w:val="StyleUnderline"/>
        </w:rPr>
        <w:t>continuing</w:t>
      </w:r>
      <w:r>
        <w:rPr>
          <w:rStyle w:val="StyleUnderline"/>
        </w:rPr>
        <w:t xml:space="preserve"> </w:t>
      </w:r>
      <w:r w:rsidRPr="00730675">
        <w:rPr>
          <w:rStyle w:val="StyleUnderline"/>
        </w:rPr>
        <w:t>improvement.</w:t>
      </w:r>
      <w:r w:rsidRPr="00730675">
        <w:rPr>
          <w:sz w:val="14"/>
        </w:rPr>
        <w:t xml:space="preserve"> Silke’s assessments in the early 2000s found that more than 80% of articles on terrorism used secondary sources only, that 62% were based exclusively on a literature review methodology, and that interviews and databases were utilized in only 10 and 7% of articles respectively.49 </w:t>
      </w:r>
      <w:r w:rsidRPr="00730675">
        <w:rPr>
          <w:rStyle w:val="StyleUnderline"/>
        </w:rPr>
        <w:t>Between 2007 and 2016,</w:t>
      </w:r>
      <w:r w:rsidRPr="00730675">
        <w:rPr>
          <w:sz w:val="14"/>
        </w:rPr>
        <w:t xml:space="preserve"> these numbers rose considerably; 53.8% of articles used some kind of first-hand data, only 39.2% were based exclusively on literature review, 15.8% utilized interviews, and 8.0% incorporated databases. </w:t>
      </w:r>
      <w:r w:rsidRPr="00730675">
        <w:rPr>
          <w:rStyle w:val="StyleUnderline"/>
        </w:rPr>
        <w:t>Particularly in terms of the use of primary sources, these figures indicate that considerable progress has been made.</w:t>
      </w:r>
      <w:r w:rsidRPr="00730675">
        <w:rPr>
          <w:sz w:val="14"/>
        </w:rPr>
        <w:t xml:space="preserve"> From a field of study in which experts mostly talked amongst themselves, endlessly referencing books, articles, and media reports, the study of terrorism has developed to a point where a (slim) </w:t>
      </w:r>
      <w:r w:rsidRPr="00730675">
        <w:rPr>
          <w:rStyle w:val="StyleUnderline"/>
        </w:rPr>
        <w:t>majority of articles do use primary</w:t>
      </w:r>
      <w:r>
        <w:rPr>
          <w:rStyle w:val="StyleUnderline"/>
        </w:rPr>
        <w:t xml:space="preserve"> </w:t>
      </w:r>
      <w:r w:rsidRPr="00730675">
        <w:rPr>
          <w:rStyle w:val="StyleUnderline"/>
        </w:rPr>
        <w:t>data. Moreover, there is a steady upward trend in the use of such data. The lack of</w:t>
      </w:r>
      <w:r>
        <w:rPr>
          <w:rStyle w:val="StyleUnderline"/>
        </w:rPr>
        <w:t xml:space="preserve"> </w:t>
      </w:r>
      <w:r w:rsidRPr="00730675">
        <w:rPr>
          <w:sz w:val="14"/>
        </w:rPr>
        <w:t xml:space="preserve">research based on </w:t>
      </w:r>
      <w:r w:rsidRPr="00730675">
        <w:rPr>
          <w:rStyle w:val="StyleUnderline"/>
        </w:rPr>
        <w:t>primary sources</w:t>
      </w:r>
      <w:r w:rsidRPr="00730675">
        <w:rPr>
          <w:sz w:val="14"/>
        </w:rPr>
        <w:t xml:space="preserve">, one of the most enduring and detrimental problems to face the field, finally </w:t>
      </w:r>
      <w:r w:rsidRPr="00730675">
        <w:rPr>
          <w:rStyle w:val="StyleUnderline"/>
        </w:rPr>
        <w:t>appears to be abating.</w:t>
      </w:r>
      <w:r w:rsidRPr="00730675">
        <w:rPr>
          <w:sz w:val="14"/>
        </w:rPr>
        <w:t xml:space="preserve"> Of course, this does not mean that all associated issues are similarly being resolved; the empirical verification of explanations for involvement in terrorism, for instance, still seems a long way off. Still, </w:t>
      </w:r>
      <w:r w:rsidRPr="00730675">
        <w:rPr>
          <w:rStyle w:val="StyleUnderline"/>
        </w:rPr>
        <w:t>the increased</w:t>
      </w:r>
      <w:r>
        <w:rPr>
          <w:rStyle w:val="StyleUnderline"/>
        </w:rPr>
        <w:t xml:space="preserve"> </w:t>
      </w:r>
      <w:r w:rsidRPr="00730675">
        <w:rPr>
          <w:rStyle w:val="StyleUnderline"/>
        </w:rPr>
        <w:t>use of first-hand information places the development of a stronger empirical foundation for understanding terrorism and counterterrorism within scholars’ grasp.</w:t>
      </w:r>
    </w:p>
    <w:p w14:paraId="0210E0AF" w14:textId="77777777" w:rsidR="003F670A" w:rsidRPr="006F2FF1" w:rsidRDefault="003F670A" w:rsidP="003F670A"/>
    <w:p w14:paraId="5C883C57" w14:textId="77777777" w:rsidR="003F670A" w:rsidRDefault="003F670A" w:rsidP="003F670A">
      <w:pPr>
        <w:pStyle w:val="Heading4"/>
      </w:pPr>
      <w:r>
        <w:t>Prefer our evidence – it’s the most extensive review of the field to date with a huge sample size – the field is getting better</w:t>
      </w:r>
    </w:p>
    <w:p w14:paraId="717FBA3C" w14:textId="77777777" w:rsidR="003F670A" w:rsidRPr="006F2FF1" w:rsidRDefault="003F670A" w:rsidP="003F670A">
      <w:pPr>
        <w:rPr>
          <w:rStyle w:val="Style13ptBold"/>
          <w:b w:val="0"/>
          <w:sz w:val="22"/>
        </w:rPr>
      </w:pPr>
      <w:r>
        <w:rPr>
          <w:rStyle w:val="Style13ptBold"/>
        </w:rPr>
        <w:t xml:space="preserve">Schuurman 18 </w:t>
      </w:r>
      <w:r>
        <w:rPr>
          <w:rStyle w:val="Style13ptBold"/>
          <w:b w:val="0"/>
          <w:sz w:val="22"/>
        </w:rPr>
        <w:t>(Bart, PhD, research Fellow at the International Centre for Counterterrorism (ICCT) and at the Institute of Security and Global Affairs (ISGA), “Research on Terrorism, 2007–2016: A Review of Data, Methods, and Authorship,” Terrorism and Political Violence, March 1, 2018, https://www.tandfonline.com/doi/full/10.1080/09546553.2018.1439023)//glen</w:t>
      </w:r>
    </w:p>
    <w:p w14:paraId="4C187E77" w14:textId="77777777" w:rsidR="003F670A" w:rsidRPr="006F2FF1" w:rsidRDefault="003F670A" w:rsidP="003F670A">
      <w:pPr>
        <w:rPr>
          <w:sz w:val="14"/>
        </w:rPr>
      </w:pPr>
      <w:r w:rsidRPr="006F2FF1">
        <w:rPr>
          <w:sz w:val="14"/>
        </w:rPr>
        <w:t xml:space="preserve">ABSTRACT Research on terrorism has long been criticized for its inability to overcome enduring methodological issues. These include an overreliance on secondary sources and the associated literature review methodology, a scarcity of statistical analyses, a tendency for authors to work alone rather than collaborate with colleagues, and the large number of one-time contributors to the field. However, the reviews that have brought these issues to light describe the field as it developed until 2007. </w:t>
      </w:r>
      <w:r w:rsidRPr="00777135">
        <w:rPr>
          <w:b/>
          <w:u w:val="single"/>
        </w:rPr>
        <w:t>This article investigates to what extent</w:t>
      </w:r>
      <w:r w:rsidRPr="006F2FF1">
        <w:rPr>
          <w:sz w:val="14"/>
        </w:rPr>
        <w:t xml:space="preserve"> these </w:t>
      </w:r>
      <w:r w:rsidRPr="00777135">
        <w:rPr>
          <w:b/>
          <w:u w:val="single"/>
        </w:rPr>
        <w:t xml:space="preserve">issues have endured in the 2007–2016 period by constructing a database on all of the articles published in nine leading journals on terrorism </w:t>
      </w:r>
      <w:r w:rsidRPr="001F3D88">
        <w:rPr>
          <w:b/>
          <w:u w:val="single"/>
        </w:rPr>
        <w:t>(N = 3442).</w:t>
      </w:r>
      <w:r w:rsidRPr="006F2FF1">
        <w:rPr>
          <w:sz w:val="14"/>
        </w:rPr>
        <w:t xml:space="preserve"> </w:t>
      </w:r>
      <w:r w:rsidRPr="00777135">
        <w:rPr>
          <w:b/>
          <w:u w:val="single"/>
        </w:rPr>
        <w:t xml:space="preserve">The results show that </w:t>
      </w:r>
      <w:r w:rsidRPr="001F3D88">
        <w:rPr>
          <w:b/>
          <w:u w:val="single"/>
        </w:rPr>
        <w:t>the use of primary data has increased considerably and is continuing to do so.</w:t>
      </w:r>
      <w:r w:rsidRPr="00777135">
        <w:rPr>
          <w:b/>
          <w:u w:val="single"/>
        </w:rPr>
        <w:t xml:space="preserve"> </w:t>
      </w:r>
      <w:r w:rsidRPr="001F3D88">
        <w:rPr>
          <w:b/>
          <w:u w:val="single"/>
        </w:rPr>
        <w:t>Scholars have also begun to adapt a wider variety of data-gathering techniques</w:t>
      </w:r>
      <w:r w:rsidRPr="00777135">
        <w:rPr>
          <w:b/>
          <w:u w:val="single"/>
        </w:rPr>
        <w:t>, greatly diminishing the overreliance on literature reviews</w:t>
      </w:r>
      <w:r w:rsidRPr="006F2FF1">
        <w:rPr>
          <w:sz w:val="14"/>
        </w:rPr>
        <w:t xml:space="preserve"> that was noted from the 1980s through to the early 2000s. These positive changes should not obscure enduring issues. Despite improvements, most scholars continue to work alone and most authors are one-time contributors. </w:t>
      </w:r>
      <w:r w:rsidRPr="001F3D88">
        <w:rPr>
          <w:rStyle w:val="StyleUnderline"/>
        </w:rPr>
        <w:t>Overall,</w:t>
      </w:r>
      <w:r w:rsidRPr="006F2FF1">
        <w:rPr>
          <w:sz w:val="14"/>
        </w:rPr>
        <w:t xml:space="preserve"> however, </w:t>
      </w:r>
      <w:r w:rsidRPr="001F3D88">
        <w:rPr>
          <w:rStyle w:val="StyleUnderline"/>
        </w:rPr>
        <w:t>the field of terrorism studies appears to have made considerable steps towards addressing long-standing issues.</w:t>
      </w:r>
      <w:r w:rsidRPr="006F2FF1">
        <w:rPr>
          <w:sz w:val="14"/>
        </w:rPr>
        <w:t xml:space="preserve"> Introduction The academic study of terrorism is often described as beset by numerous and pervasive conceptual and methodological problems.1 Critiques of the state of the art have appeared since the 1970s and their conclusions have been worryingly similar.2 One of these is that the definitional debate on what exactly constitutes terrorism continues to exert a detrimental influence on the field’s development. Another is that an overreliance on secondary sources, and the associated predominance of the literature review method, have seriously hampered the development of empirically-grounded insights and the ability to falsify the myriad potential explanations for terrorism that have been put forward.3 </w:t>
      </w:r>
      <w:r w:rsidRPr="001F3D88">
        <w:rPr>
          <w:rStyle w:val="StyleUnderline"/>
        </w:rPr>
        <w:t>The last in-depth assessment of terrorism as a scholarly discipline</w:t>
      </w:r>
      <w:r w:rsidRPr="006F2FF1">
        <w:rPr>
          <w:sz w:val="14"/>
        </w:rPr>
        <w:t xml:space="preserve">, however, </w:t>
      </w:r>
      <w:r w:rsidRPr="001F3D88">
        <w:rPr>
          <w:rStyle w:val="StyleUnderline"/>
        </w:rPr>
        <w:t>reviewed the field as it had developed until 2007.</w:t>
      </w:r>
      <w:r w:rsidRPr="006F2FF1">
        <w:rPr>
          <w:sz w:val="14"/>
        </w:rPr>
        <w:t xml:space="preserve">4 </w:t>
      </w:r>
      <w:r w:rsidRPr="001F3D88">
        <w:rPr>
          <w:rStyle w:val="StyleUnderline"/>
        </w:rPr>
        <w:t>Thousands of articles have appeared since, many of them in new journals, and leading scholars have begun to question the prevailing pessimism.</w:t>
      </w:r>
      <w:r w:rsidRPr="006F2FF1">
        <w:rPr>
          <w:sz w:val="14"/>
        </w:rPr>
        <w:t xml:space="preserve">5 To what degree do these critiques still reflect contemporary scholarship on terrorism? </w:t>
      </w:r>
      <w:r w:rsidRPr="001F3D88">
        <w:rPr>
          <w:rStyle w:val="StyleUnderline"/>
        </w:rPr>
        <w:t>This article presents the most extensive review of the field of terrorism studies to date.</w:t>
      </w:r>
      <w:r w:rsidRPr="006F2FF1">
        <w:rPr>
          <w:sz w:val="14"/>
        </w:rPr>
        <w:t xml:space="preserve"> Its goal is to assess whether the numerous methodological concerns raised over the past decades continue to exert an influence on the contemporary literature. Are there signs that the field is moving beyond these limitations or are there grounds for continued scepsis regarding the prospects for its maturation? To address these questions, a database was constructed using all articles published from 2007 to 2016 in nine academic journals on terrorism.</w:t>
      </w:r>
    </w:p>
    <w:p w14:paraId="62B88002" w14:textId="77777777" w:rsidR="003F670A" w:rsidRDefault="003F670A" w:rsidP="003F670A"/>
    <w:p w14:paraId="5B13B254" w14:textId="77777777" w:rsidR="003F670A" w:rsidRDefault="003F670A" w:rsidP="003F670A">
      <w:pPr>
        <w:pStyle w:val="Heading4"/>
      </w:pPr>
      <w:r>
        <w:t>All their evidence is in the context of pre-2007 data</w:t>
      </w:r>
    </w:p>
    <w:p w14:paraId="1DAD260C" w14:textId="77777777" w:rsidR="003F670A" w:rsidRPr="006F2FF1" w:rsidRDefault="003F670A" w:rsidP="003F670A">
      <w:pPr>
        <w:rPr>
          <w:bCs/>
        </w:rPr>
      </w:pPr>
      <w:r>
        <w:rPr>
          <w:rStyle w:val="Style13ptBold"/>
        </w:rPr>
        <w:t xml:space="preserve">Schuurman 18 </w:t>
      </w:r>
      <w:r>
        <w:rPr>
          <w:rStyle w:val="Style13ptBold"/>
          <w:b w:val="0"/>
          <w:sz w:val="22"/>
        </w:rPr>
        <w:t>(Bart, PhD, research Fellow at the International Centre for Counterterrorism (ICCT) and at the Institute of Security and Global Affairs (ISGA), “Research on Terrorism, 2007–2016: A Review of Data, Methods, and Authorship,” Terrorism and Political Violence, March 1, 2018, https://www.tandfonline.com/doi/full/10.1080/09546553.2018.1439023)//glen</w:t>
      </w:r>
    </w:p>
    <w:p w14:paraId="1699528F" w14:textId="77777777" w:rsidR="003F670A" w:rsidRDefault="003F670A" w:rsidP="003F670A">
      <w:pPr>
        <w:rPr>
          <w:rStyle w:val="StyleUnderline"/>
          <w:b w:val="0"/>
        </w:rPr>
      </w:pPr>
      <w:r w:rsidRPr="006F2FF1">
        <w:rPr>
          <w:sz w:val="14"/>
        </w:rPr>
        <w:t xml:space="preserve">Recent years have seen authors continue to underline the influence of these issues, but </w:t>
      </w:r>
      <w:r w:rsidRPr="006F2FF1">
        <w:rPr>
          <w:rStyle w:val="StyleUnderline"/>
        </w:rPr>
        <w:t>there have also been signs that positive changes are underway. The field appears to have matured as an academic discipline,32 leading scholars argue that considerable progress has been made on advancing our understanding of key issues,33 quantitative approaches appear to be adopted more frequently,34 and opportunities for gathering primary data seem to have increased.35</w:t>
      </w:r>
      <w:r w:rsidRPr="006F2FF1">
        <w:rPr>
          <w:sz w:val="14"/>
        </w:rPr>
        <w:t xml:space="preserve"> In a 2013 review of 260 publications on radicalization that appeared between 1980 and 2010, Neumann and Kleinmann encountered “clusters of excellence that meet the highest scholarly standards.” 36 They found that 54% of their sample used primary sources, suggesting that not all areas within the broader field of terrorism research are equally affected by the problems that Silke and others have highlighted.37 At the same time, new concerns have arisen over the quality of the quantitative research being conducted and the tendency to design research based on the available data, rather than gathering the data required to address a particular question.38 Moreover, there is enduring pessimism over the aforementioned methodological issues,39 the small number of dedicated scholars,40 and the influence of pseudo-experts.41 This more critical position was expressed most strongly by Sageman’s 2014 claim that research on terrorism had “stagnated.” 42 </w:t>
      </w:r>
      <w:r w:rsidRPr="006F2FF1">
        <w:rPr>
          <w:rStyle w:val="StyleUnderline"/>
        </w:rPr>
        <w:t>Yet, whatever position is taken, much of the current debate on the state of terrorism research relies on data collected up to 2007.43 To accurately assess the degree to which these issues endure, new research is needed.</w:t>
      </w:r>
    </w:p>
    <w:p w14:paraId="1300F445" w14:textId="77777777" w:rsidR="003F670A" w:rsidRDefault="003F670A" w:rsidP="003F670A">
      <w:pPr>
        <w:rPr>
          <w:rStyle w:val="StyleUnderline"/>
          <w:b w:val="0"/>
        </w:rPr>
      </w:pPr>
    </w:p>
    <w:p w14:paraId="1B07EB2F" w14:textId="77777777" w:rsidR="003E2DDC" w:rsidRDefault="003E2DDC" w:rsidP="003E2DDC">
      <w:pPr>
        <w:pStyle w:val="Heading2"/>
      </w:pPr>
      <w:r>
        <w:t>Misc. K Answers</w:t>
      </w:r>
    </w:p>
    <w:p w14:paraId="19D628A4" w14:textId="77777777" w:rsidR="003E2DDC" w:rsidRDefault="003E2DDC" w:rsidP="003E2DDC">
      <w:pPr>
        <w:pStyle w:val="Heading3"/>
      </w:pPr>
      <w:r>
        <w:t>AT – Gilens and Page</w:t>
      </w:r>
    </w:p>
    <w:p w14:paraId="47E1E8C1" w14:textId="47319DEF" w:rsidR="003E2DDC" w:rsidRDefault="003E2DDC" w:rsidP="003E2DDC"/>
    <w:p w14:paraId="5F324F53" w14:textId="02E6BD7E" w:rsidR="00C72BA2" w:rsidRDefault="00C72BA2" w:rsidP="00C72BA2">
      <w:pPr>
        <w:pStyle w:val="Heading4"/>
        <w:rPr>
          <w:rStyle w:val="Style13ptBold"/>
          <w:rFonts w:cs="Arial"/>
          <w:b/>
        </w:rPr>
      </w:pPr>
      <w:r w:rsidRPr="00052813">
        <w:rPr>
          <w:rStyle w:val="Style13ptBold"/>
          <w:rFonts w:cs="Arial"/>
          <w:b/>
        </w:rPr>
        <w:t>Gilens and Page conclude political change is possible – we read from the conclusion of the article. AND their evidence is about lobbyists NOT broader political change</w:t>
      </w:r>
    </w:p>
    <w:p w14:paraId="69002A17" w14:textId="77777777" w:rsidR="00C72BA2" w:rsidRPr="00C72BA2" w:rsidRDefault="00C72BA2" w:rsidP="00C72BA2"/>
    <w:p w14:paraId="281A0CBA" w14:textId="77777777" w:rsidR="00C72BA2" w:rsidRPr="00052813" w:rsidRDefault="00C72BA2" w:rsidP="00C72BA2">
      <w:pPr>
        <w:spacing w:line="240" w:lineRule="auto"/>
        <w:contextualSpacing/>
        <w:rPr>
          <w:sz w:val="20"/>
        </w:rPr>
      </w:pPr>
      <w:r w:rsidRPr="00052813">
        <w:rPr>
          <w:rStyle w:val="Style13ptBold"/>
        </w:rPr>
        <w:t>Their author Gilens and Page 14</w:t>
      </w:r>
      <w:r w:rsidRPr="00052813">
        <w:rPr>
          <w:rStyle w:val="Style13ptBold"/>
          <w:sz w:val="24"/>
        </w:rPr>
        <w:t>.</w:t>
      </w:r>
      <w:r w:rsidRPr="00052813">
        <w:rPr>
          <w:sz w:val="20"/>
        </w:rPr>
        <w:t xml:space="preserve">  (the vanguards of the revolution, Martin Gilens is a Professor of Politics at Princeton University and Benjamin Page is a Gordon S. Fulcher Professor of Decision Making at Northwestern University.  [Cornell Debate] “Testing Theories of American Politics: Elites, Interest Groups, and Average Citizens,”</w:t>
      </w:r>
      <w:r w:rsidRPr="00052813">
        <w:rPr>
          <w:b/>
          <w:sz w:val="20"/>
        </w:rPr>
        <w:t xml:space="preserve"> </w:t>
      </w:r>
      <w:hyperlink r:id="rId210" w:history="1">
        <w:r w:rsidRPr="00052813">
          <w:rPr>
            <w:rStyle w:val="Hyperlink"/>
            <w:sz w:val="20"/>
          </w:rPr>
          <w:t>http://journals.cambridge.org/download.php?file=%2FPPS%2FPPS12_03%2FS1537592714001595a.pdf&amp;code=5250929e69c716700efbe7a12d05dd39</w:t>
        </w:r>
      </w:hyperlink>
      <w:r w:rsidRPr="00052813">
        <w:rPr>
          <w:sz w:val="20"/>
        </w:rPr>
        <w:t xml:space="preserve">) </w:t>
      </w:r>
      <w:r w:rsidRPr="00052813">
        <w:rPr>
          <w:sz w:val="24"/>
        </w:rPr>
        <w:t>Rez</w:t>
      </w:r>
    </w:p>
    <w:p w14:paraId="0A6712CA" w14:textId="77777777" w:rsidR="00C72BA2" w:rsidRPr="00052813" w:rsidRDefault="00C72BA2" w:rsidP="00C72BA2">
      <w:pPr>
        <w:spacing w:line="240" w:lineRule="auto"/>
        <w:contextualSpacing/>
        <w:rPr>
          <w:sz w:val="20"/>
        </w:rPr>
      </w:pPr>
    </w:p>
    <w:p w14:paraId="2F489358" w14:textId="77777777" w:rsidR="00C72BA2" w:rsidRPr="00052813" w:rsidRDefault="00C72BA2" w:rsidP="00C72BA2">
      <w:pPr>
        <w:rPr>
          <w:rFonts w:eastAsia="Times New Roman"/>
          <w:color w:val="333333"/>
          <w:sz w:val="14"/>
          <w:szCs w:val="24"/>
        </w:rPr>
      </w:pPr>
      <w:r w:rsidRPr="00052813">
        <w:rPr>
          <w:rFonts w:eastAsia="Times New Roman"/>
          <w:color w:val="333333"/>
          <w:sz w:val="14"/>
          <w:szCs w:val="24"/>
        </w:rPr>
        <w:t xml:space="preserve">By contrast—again with other actors held constant—a proposed policy change with low support among economically-elite Americans (one out of five in favor) is adopted only about 18 percent of the time, while a proposed change with high support (four out of five in favor) is adopted about 45 percent of the time. Similarly, when support for policy change is low among interest groups (with five groups strongly opposed and none in favor) the probability of that policy change occurring is only .16, but the probability rises to .47 when interest groups are strongly favorable (refer to the bottom two panels of figure 1). 41 </w:t>
      </w:r>
      <w:r w:rsidRPr="00052813">
        <w:rPr>
          <w:rStyle w:val="StyleUnderline"/>
        </w:rPr>
        <w:t>When both interest groups and affluent Americans oppose a policy it has an even lower likelihood of being adopted</w:t>
      </w:r>
      <w:r w:rsidRPr="00052813">
        <w:rPr>
          <w:rFonts w:eastAsia="Times New Roman"/>
          <w:color w:val="333333"/>
          <w:sz w:val="14"/>
          <w:szCs w:val="24"/>
        </w:rPr>
        <w:t xml:space="preserve"> (these proposed policies consist primarily of tax increases). At the other extreme</w:t>
      </w:r>
      <w:r w:rsidRPr="00052813">
        <w:rPr>
          <w:rStyle w:val="StyleUnderline"/>
        </w:rPr>
        <w:t>, high levels of support among both interest groups and affluent Americans increases the probability of adopting a policy change, but a strong status quo bias remains evident</w:t>
      </w:r>
      <w:r w:rsidRPr="00052813">
        <w:rPr>
          <w:rFonts w:eastAsia="Times New Roman"/>
          <w:color w:val="333333"/>
          <w:sz w:val="14"/>
          <w:szCs w:val="24"/>
        </w:rPr>
        <w:t xml:space="preserve">. Policies with strong support (as defined above) among both groups are only </w:t>
      </w:r>
      <w:r w:rsidRPr="00AA4080">
        <w:rPr>
          <w:rStyle w:val="StyleUnderline"/>
          <w:highlight w:val="green"/>
        </w:rPr>
        <w:t>adopted about 56 percent of the time</w:t>
      </w:r>
      <w:r w:rsidRPr="00052813">
        <w:rPr>
          <w:rFonts w:eastAsia="Times New Roman"/>
          <w:color w:val="333333"/>
          <w:sz w:val="14"/>
          <w:szCs w:val="24"/>
        </w:rPr>
        <w:t xml:space="preserve"> (strongly favored policies in our data set that failed </w:t>
      </w:r>
      <w:r w:rsidRPr="00AA4080">
        <w:rPr>
          <w:rStyle w:val="StyleUnderline"/>
          <w:highlight w:val="green"/>
        </w:rPr>
        <w:t>include</w:t>
      </w:r>
      <w:r w:rsidRPr="00052813">
        <w:rPr>
          <w:rStyle w:val="StyleUnderline"/>
        </w:rPr>
        <w:t xml:space="preserve"> proposed </w:t>
      </w:r>
      <w:r w:rsidRPr="00AA4080">
        <w:rPr>
          <w:rStyle w:val="StyleUnderline"/>
          <w:highlight w:val="green"/>
        </w:rPr>
        <w:t>cuts in taxes</w:t>
      </w:r>
      <w:r w:rsidRPr="00052813">
        <w:rPr>
          <w:rStyle w:val="StyleUnderline"/>
        </w:rPr>
        <w:t xml:space="preserve">, increases in </w:t>
      </w:r>
      <w:r w:rsidRPr="00AA4080">
        <w:rPr>
          <w:rStyle w:val="StyleUnderline"/>
          <w:highlight w:val="green"/>
        </w:rPr>
        <w:t>tax exemptions</w:t>
      </w:r>
      <w:r w:rsidRPr="00052813">
        <w:rPr>
          <w:rStyle w:val="StyleUnderline"/>
        </w:rPr>
        <w:t xml:space="preserve">, increased educational </w:t>
      </w:r>
      <w:r w:rsidRPr="00AA4080">
        <w:rPr>
          <w:rStyle w:val="StyleUnderline"/>
          <w:highlight w:val="green"/>
        </w:rPr>
        <w:t xml:space="preserve">spending for K–12, college support, and </w:t>
      </w:r>
      <w:r w:rsidRPr="00052813">
        <w:rPr>
          <w:rStyle w:val="StyleUnderline"/>
        </w:rPr>
        <w:t xml:space="preserve">proposals during the Clinton administration to add a prescription drug benefit to </w:t>
      </w:r>
      <w:r w:rsidRPr="00AA4080">
        <w:rPr>
          <w:rStyle w:val="StyleUnderline"/>
          <w:highlight w:val="green"/>
        </w:rPr>
        <w:t>Medicare</w:t>
      </w:r>
      <w:r w:rsidRPr="00052813">
        <w:rPr>
          <w:rStyle w:val="StyleUnderline"/>
        </w:rPr>
        <w:t xml:space="preserve">). </w:t>
      </w:r>
      <w:r w:rsidRPr="00052813">
        <w:rPr>
          <w:rFonts w:eastAsia="Times New Roman"/>
          <w:color w:val="333333"/>
          <w:sz w:val="14"/>
          <w:szCs w:val="24"/>
        </w:rPr>
        <w:t>Majoritarian Electoral Democracy What are we to make of findings that seem to go against volumes of persuasive theorizing and much quantitative research, by asserting that the average citizen or the “median voter” has little or no independent influence on public policy? As noted, our evidence does not indicate that in U.S. policy making the average citizen always loses out. Since the preferences of ordinary citizens tend to be positively correlated with the preferences of economic elites, ordinary citizens often win the policies they want, even if they are more or less coincidental beneficiaries rather than causes of the victory. There is not necessarily any contradiction at all between our findings and past bivariate findings of a roughly two-thirds correspondence between actual policy and the wishes of the general public, or of a close correspondence between the liberal/conservative “mood” of the public and changes in policy making. 42 Our main point concerns causal inference: if interpreted in terms of actual causal impact, the prior findings appear to be largely or wholly spurious. Further, the issues about which economic elites and ordinary citizens disagree reflect important matters, including many aspects of trade restrictions, tax policy, corporate regulation, abortion, and school prayer, so that the resulting political losses by ordinary citizens are not trivial. Moreover, we must remember that in our analyses the preferences of the affluent are serving as proxies for those of truly wealthy Americans, who may well have more political clout than the affluent, and who tend to have policy preferences that differ more markedly from those of the average citizens. Thus even rather slight measured differences between preferences of the affluent and the median citizen may signal situations in which economic-elites want something quite different from most Americans and they generally get their way. A final point: Even in a bivariate, descriptive sense, our evidence indicates that the responsiveness of the U.S. political system when the general public wants government action is severely limited. Because of the impediments to majority rule that were deliberately built into the U.S. political system—federalism, separation of powers, bicameralism—together with further impediments due to anti-majoritarian congressional rules and procedures, the system has a substantial status quo bias. Thus when popular majorities favor the status quo, opposing a given policy change, they are likely to get their way; but when a majority—even a very large majority—of the public favors change, it is not likely to get what it wants. In our 1,779 policy cases</w:t>
      </w:r>
      <w:r w:rsidRPr="00052813">
        <w:rPr>
          <w:rStyle w:val="StyleUnderline"/>
        </w:rPr>
        <w:t xml:space="preserve">, narrow </w:t>
      </w:r>
      <w:r w:rsidRPr="00AA4080">
        <w:rPr>
          <w:rStyle w:val="StyleUnderline"/>
          <w:highlight w:val="green"/>
        </w:rPr>
        <w:t xml:space="preserve">pro-change majorities </w:t>
      </w:r>
      <w:r w:rsidRPr="00052813">
        <w:rPr>
          <w:rStyle w:val="StyleUnderline"/>
        </w:rPr>
        <w:t xml:space="preserve">of the public </w:t>
      </w:r>
      <w:r w:rsidRPr="00AA4080">
        <w:rPr>
          <w:rStyle w:val="StyleUnderline"/>
          <w:highlight w:val="green"/>
        </w:rPr>
        <w:t>got</w:t>
      </w:r>
      <w:r w:rsidRPr="00052813">
        <w:rPr>
          <w:rStyle w:val="StyleUnderline"/>
        </w:rPr>
        <w:t xml:space="preserve"> the </w:t>
      </w:r>
      <w:r w:rsidRPr="00AA4080">
        <w:rPr>
          <w:rStyle w:val="StyleUnderline"/>
          <w:highlight w:val="green"/>
        </w:rPr>
        <w:t xml:space="preserve">policy changes </w:t>
      </w:r>
      <w:r w:rsidRPr="00052813">
        <w:rPr>
          <w:rStyle w:val="StyleUnderline"/>
        </w:rPr>
        <w:t xml:space="preserve">they wanted only about 30 percent of the time. More strikingly, even overwhelmingly large pro-change majorities, </w:t>
      </w:r>
      <w:r w:rsidRPr="00AA4080">
        <w:rPr>
          <w:rStyle w:val="StyleUnderline"/>
          <w:highlight w:val="green"/>
        </w:rPr>
        <w:t>with 80 percent of the public favoring a policy change, got</w:t>
      </w:r>
      <w:r w:rsidRPr="00052813">
        <w:rPr>
          <w:rStyle w:val="StyleUnderline"/>
        </w:rPr>
        <w:t xml:space="preserve"> that </w:t>
      </w:r>
      <w:r w:rsidRPr="00AA4080">
        <w:rPr>
          <w:rStyle w:val="StyleUnderline"/>
          <w:highlight w:val="green"/>
        </w:rPr>
        <w:t>change</w:t>
      </w:r>
      <w:r w:rsidRPr="00052813">
        <w:rPr>
          <w:rStyle w:val="StyleUnderline"/>
        </w:rPr>
        <w:t xml:space="preserve"> only about </w:t>
      </w:r>
      <w:r w:rsidRPr="00AA4080">
        <w:rPr>
          <w:rStyle w:val="StyleUnderline"/>
          <w:highlight w:val="green"/>
        </w:rPr>
        <w:t>43 percent of the time.</w:t>
      </w:r>
      <w:r w:rsidRPr="00052813">
        <w:rPr>
          <w:rStyle w:val="StyleUnderline"/>
        </w:rPr>
        <w:t xml:space="preserve"> </w:t>
      </w:r>
      <w:r w:rsidRPr="00052813">
        <w:rPr>
          <w:rFonts w:eastAsia="Times New Roman"/>
          <w:color w:val="333333"/>
          <w:sz w:val="14"/>
          <w:szCs w:val="24"/>
        </w:rPr>
        <w:t xml:space="preserve">In any case, normative advocates of populistic democracy may not be enthusiastic about democracy by coincidence, in which ordinary citizens get what they want from government only when they happen to agree with elites or interest groups that are really calling the shots. </w:t>
      </w:r>
      <w:r w:rsidRPr="00052813">
        <w:rPr>
          <w:sz w:val="6"/>
        </w:rPr>
        <w:t>When push comes to shove, actual influence matters. Economic Elites Economic-Elite Domination theories do rather well in our analysis, even though our findings probably understate the political influence of elites. Our measure of the preferences of wealthy or elite Americans—though useful, and the best we could generate for a large set of policy cases—is probably less consistent with the relevant preferences than are our measures of the views of ordinary citizens or the alignments of engaged interest groups. Yet we found substantial estimated effects even when using this imperfect measure. The real-world impact of elites upon public policy may be still greater. What we cannot do with these data is distinguish definitively among different versions of elite theories. We cannot be sure whether we are capturing the political influence of the wealthiest Americans (the top 1 percent of wealth-holders? the top one-tenth of 1 percent?), or, conceivably, the less affluent but more numerous citizens around the ninetieth income percentile whose preferences are directly gauged by our measure. In any case, we need to reiterate that our data concern economic elites. Income and wealth tend to be positively correlated with other dimensions of elite status, such as high social standing and the occupancy of high-level institutional positions, but they are not the same thing. We cannot say anything directly about the non-economic aspects of certain elite theories, especially those that emphasize actors who may not be highly paid, such as public officials and political party activists. Organized Interest Groups Our findings of substantial influence by interest groups is particularly striking because little or no previous research has been able to estimate the extent of group influence while controlling for the preferences of other key non-governmental actors. Our evidence clearly indicates that—controlling for the influence of both the average citizen and economic elites—organized interest groups have a very substantial independent impact upon public policy. Theories of interest-group pluralism gain a strong measure of empirical support. Here, too, the imperfections of our measure of interest-group alignment (though probably less severe than in the case of economically-elite individuals) suggest, a fortiori, that the actual influence of organized groups may be even greater than we have found. If we had data on the activity of the thousands of groups not included in our net interest-group alignment measure, we might find many cases in which a group (perhaps unopposed by any other groups) got its way. This might be particularly true of narrow issues like special tax breaks or subsidies aimed at just one or two business firms, which are underrepresented in our set of relatively high-salience policies. (Our data set includes only policies thought to be important enough for a national opinion survey to ask a question about it.) An important feature of interest group influence is that it is often deployed against proposed policy changes. On the 1,357 proposed policy changes for which at least one interest group was coded as favoring or opposing change, in only 36 percent of the cases did most groups favor change, while in 55 percent of the cases most groups opposed change. (The remaining cases involved equal numbers for and against.) 43 Distinguishing between Majoritarian Pluralism and Biased Pluralism Can we say anything further about whether processes of interest-group influence more closely resemble Truman-like, broadly representative Majoritarian Pluralism, or Schattschneider-style “Biased” Pluralism, in which business interests, professional associations, and corporations play the dominant part? We have already reported several findings that cast serious doubt upon Majoritarian Pluralism. If the net results of interest-group struggle were to help average citizens get their way—with organized groups perhaps representing citizens more effectively than politically-inattentive Americans could do for themselves—we would expect that the net alignment of interest groups would be positively and strongly correlated with the policy preferences of the average citizen. But we know from table 2 that they are not in fact significantly correlated at all. Interest-group alignments are almost totally unrelated to the preferences of average citizens. Moreover, there is no indication that officials’ anticipation of reactions from “potential groups” brings policies in line with what citizens want. 44 Empirical support for Majoritarian Pluralism looks very shaky, indeed. We also know that the composition of the U.S. interest-group universe is heavily tilted toward corporations and business and professional associations. 45 This fact certainly points toward Biased rather than Majoritarian Pluralism. To go a step further, theories of Majoritarian Pluralism predict relatively more independent influence upon policy by mass-based interest groups than do theories of Biased Pluralism. It may be useful, therefore, to distinguish between mass-based and business-oriented interest groups and to investigate how much policy influence each group actually has. Accordingly, we computed separate net-interest-group-alignment indices for business-oriented and for mass-based groups (refer to Appendix 1 for lists of each) and included both of them in a new multivariate analysis, along with the preferences of average citizens and economic elites—dropping our previous measure of the net alignment of all interest groups. The results of this analysis are given in table 4. Clearly the predictions of Biased Pluralism theories fare substantially better than those of Majoritarian Pluralism theories. The influence coefficients for both mass-based and business-oriented interest groups are positive and highly significant statistically, but the coefficient for business groups is nearly twice as large as that for the mass groups. Moreover, when we restricted this same analysis to the smaller set of issues upon which both types of groups took positions—that is, when we considered only cases in which business-based and mass-based interest groups were directly engaged with each other—the contrast between the estimated impact of the two types of groups was even greater. 46 Table 4 The separate policy impact of business-oriented and mass-based interest groups ***p&lt;.001 Note: All predictors are scaled to range from 0 to 1. The dependent variable is the policy outcome, coded 1 if the proposed policy change took place within four years of the survey date and 0 if it did not. Predictors are the logits of the imputed percent of respondents at the fiftieth (“average citizens”) or ninetieth (“economic elites”) income percentile that favor the proposed policy change, and the Net Interest-Group Alignment Indices described in the text. Standard errors are asymptotically distribution-free, and all analyses reflect estimated measurement error in the predictors, as described in Appendix 2. N=1,779. The advantage of business-oriented groups in shaping policy outcomes reflects their numerical advantage within the interest-group universe in Washington, and also the infrequency with which business groups are found simultaneously on both sides of a proposed policy change. 47 Both these factors (numerical dominance and relative cohesion) play a part in the much stronger correlation of the overall interest-group alignment index with business groups than with mass-oriented groups (.96 versus .47, table 2). The importance of business groups’ numerical advantage is also revealed when we rescale our measures of business and mass-oriented interest-group alignments to reflect the differing number of groups in each of these categories. Using this rescaled measure, a parallel analysis to that in table 4 shows that on a group-for-group basis the average individual business group and the average mass-oriented group appears to be about equally influential. The greater total influence of business groups in our analysis results chiefly from the fact that more of them are generally engaged on each issue (roughly twice as many, on average), not that a single business-oriented group has more clout on average than a single mass-based group. 48 Taken as a whole, then, our evidence strongly indicates that theories of Biased Pluralism are more descriptive of political reality than are theories of Majoritarian Pluralism. It is simply not the case that a host of diverse, broadly-based interest groups take policy stands—and bring about actual policies—that reflect what the general public wants. Interest groups as a whole do not seek the same policies as average citizens do. “Potential groups” do not fill the gap. Relatively few mass-based interest groups are active, they do not (in the aggregate) represent the public very well, and they have less collective impact on policy than do business-oriented groups—whose stands tend to be negatively related to the preferences of average citizens. These business groups are far more numerous and active; they spend much more money; and they tend to get their way. Table 4 also confirms our earlier findings about economic elites and median voters. When the alignments of business-oriented and mass-based interest groups are included separately in a multivariate model, average citizens’ preferences continue to have essentially zero estimated impact upon policy change, while economic elites are still estimated to have a very large, positive, independent impact. American Democracy? 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Until very recently it has not been possible to test these theories against each other in a systematic, quantitative fashion.</w:t>
      </w:r>
    </w:p>
    <w:p w14:paraId="0E496725" w14:textId="77777777" w:rsidR="00C72BA2" w:rsidRPr="00052813" w:rsidRDefault="00C72BA2" w:rsidP="00C72BA2">
      <w:pPr>
        <w:rPr>
          <w:b/>
          <w:sz w:val="24"/>
        </w:rPr>
      </w:pPr>
      <w:r w:rsidRPr="00052813">
        <w:rPr>
          <w:b/>
          <w:sz w:val="24"/>
        </w:rPr>
        <w:t>***THEIR EVIDENCE STARTS HERE***</w:t>
      </w:r>
    </w:p>
    <w:p w14:paraId="3106B78E" w14:textId="77777777" w:rsidR="00C72BA2" w:rsidRPr="00052813" w:rsidRDefault="00C72BA2" w:rsidP="00C72BA2">
      <w:pPr>
        <w:spacing w:line="240" w:lineRule="auto"/>
        <w:contextualSpacing/>
      </w:pPr>
      <w:r w:rsidRPr="00052813">
        <w:rPr>
          <w:rStyle w:val="StyleUnderline"/>
        </w:rPr>
        <w:t>By directly pitting the predictions of ideal-type theories against each other within a single statistical model</w:t>
      </w:r>
      <w:r w:rsidRPr="00052813">
        <w:rPr>
          <w:sz w:val="13"/>
        </w:rPr>
        <w:t xml:space="preserve"> (using a unique data set that includes imperfect but useful measures of the key independent variables for nearly two thousand policy issues), </w:t>
      </w:r>
      <w:r w:rsidRPr="00052813">
        <w:rPr>
          <w:rStyle w:val="StyleUnderline"/>
        </w:rPr>
        <w:t>we have been able to produce some striking findings</w:t>
      </w:r>
      <w:r w:rsidRPr="00777135">
        <w:rPr>
          <w:b/>
          <w:u w:val="single"/>
        </w:rPr>
        <w:t xml:space="preserve">. One is </w:t>
      </w:r>
      <w:r w:rsidRPr="00052813">
        <w:rPr>
          <w:rStyle w:val="StyleUnderline"/>
        </w:rPr>
        <w:t>the nearly total failure of “median voter</w:t>
      </w:r>
      <w:r w:rsidRPr="00777135">
        <w:rPr>
          <w:b/>
          <w:u w:val="single"/>
        </w:rPr>
        <w:t xml:space="preserve">” </w:t>
      </w:r>
      <w:r w:rsidRPr="00052813">
        <w:rPr>
          <w:rStyle w:val="StyleUnderline"/>
        </w:rPr>
        <w:t>and</w:t>
      </w:r>
      <w:r w:rsidRPr="00777135">
        <w:rPr>
          <w:b/>
          <w:u w:val="single"/>
        </w:rPr>
        <w:t xml:space="preserve"> </w:t>
      </w:r>
      <w:r w:rsidRPr="00052813">
        <w:rPr>
          <w:sz w:val="13"/>
        </w:rPr>
        <w:t>other Majoritarian Electoral</w:t>
      </w:r>
      <w:r w:rsidRPr="00777135">
        <w:rPr>
          <w:b/>
          <w:u w:val="single"/>
        </w:rPr>
        <w:t xml:space="preserve"> </w:t>
      </w:r>
      <w:r w:rsidRPr="00052813">
        <w:rPr>
          <w:rStyle w:val="StyleUnderline"/>
        </w:rPr>
        <w:t>Democracy</w:t>
      </w:r>
      <w:r w:rsidRPr="00052813">
        <w:rPr>
          <w:sz w:val="13"/>
        </w:rPr>
        <w:t xml:space="preserve"> theories. When the preferences of economic elites and the stands of organized interest groups are controlled for, </w:t>
      </w:r>
      <w:r w:rsidRPr="00052813">
        <w:rPr>
          <w:rStyle w:val="StyleUnderline"/>
        </w:rPr>
        <w:t>the preferences of the average American appear to have only a minuscule</w:t>
      </w:r>
      <w:r w:rsidRPr="00777135">
        <w:rPr>
          <w:b/>
          <w:u w:val="single"/>
        </w:rPr>
        <w:t xml:space="preserve">, near-zero, statistically </w:t>
      </w:r>
      <w:r w:rsidRPr="00052813">
        <w:rPr>
          <w:rStyle w:val="StyleUnderline"/>
        </w:rPr>
        <w:t>non-significant impact upon public policy</w:t>
      </w:r>
      <w:r w:rsidRPr="00052813">
        <w:rPr>
          <w:rStyle w:val="StyleUnderline"/>
          <w:sz w:val="13"/>
        </w:rPr>
        <w:t xml:space="preserve">.¶ </w:t>
      </w:r>
      <w:r w:rsidRPr="00052813">
        <w:rPr>
          <w:sz w:val="13"/>
        </w:rPr>
        <w:t xml:space="preserve">The failure of theories of Majoritarian Electoral Democracy is all the more striking because it goes against the likely effects of the limitations of our data. The preferences of ordinary citizens were measured more directly than our other independent variables, yet they are estimated to have the least effect. Nor do organized interest groups substitute for direct citizen influence, by embodying citizens’ will and ensur- ing that their wishes prevail in the fashion postulated by theories of Majoritarian Pluralism. Interest groups do have substantial independent impacts on policy, and a few groups (particularly labor unions) represent average citi- zens’ views reasonably well. But the interest-group system as a whole does not. Overall, </w:t>
      </w:r>
      <w:r w:rsidRPr="00052813">
        <w:rPr>
          <w:rStyle w:val="StyleUnderline"/>
        </w:rPr>
        <w:t>net interest-group alignments are not significantly related to the preferences of average citizens</w:t>
      </w:r>
      <w:r w:rsidRPr="00777135">
        <w:rPr>
          <w:b/>
          <w:u w:val="single"/>
        </w:rPr>
        <w:t xml:space="preserve">. The net alignments of the most influential, </w:t>
      </w:r>
      <w:r w:rsidRPr="00052813">
        <w:rPr>
          <w:rStyle w:val="StyleUnderline"/>
        </w:rPr>
        <w:t>business-oriented groups are negatively related to the average citizen’s wishes</w:t>
      </w:r>
      <w:r w:rsidRPr="00052813">
        <w:rPr>
          <w:rStyle w:val="StyleUnderline"/>
          <w:sz w:val="13"/>
        </w:rPr>
        <w:t>.</w:t>
      </w:r>
      <w:r w:rsidRPr="00052813">
        <w:rPr>
          <w:sz w:val="13"/>
        </w:rPr>
        <w:t xml:space="preserve"> So existing interest groups do not serve effectively as transmission belts for the wishes of the populace as a whole. “Potential groups” do not take up the slack, either, since average citizens’ preferences have little or no independent impact on policy after existing groups’ stands are controlled for.¶ Furthermore, </w:t>
      </w:r>
      <w:r w:rsidRPr="00052813">
        <w:rPr>
          <w:rStyle w:val="StyleUnderline"/>
        </w:rPr>
        <w:t>the preferences of economic elites</w:t>
      </w:r>
      <w:r w:rsidRPr="00052813">
        <w:rPr>
          <w:sz w:val="13"/>
        </w:rPr>
        <w:t xml:space="preserve"> (as measured by our proxy, the preferences of “affluent” citizens) </w:t>
      </w:r>
      <w:r w:rsidRPr="00052813">
        <w:rPr>
          <w:rStyle w:val="StyleUnderline"/>
        </w:rPr>
        <w:t>have far more independent impact upon policy change</w:t>
      </w:r>
      <w:r w:rsidRPr="00052813">
        <w:rPr>
          <w:sz w:val="13"/>
        </w:rPr>
        <w:t xml:space="preserve"> than the preferences of average citizens do. To be sure, </w:t>
      </w:r>
      <w:r w:rsidRPr="00777135">
        <w:rPr>
          <w:b/>
          <w:u w:val="single"/>
        </w:rPr>
        <w:t xml:space="preserve">this does not mean that ordinary citizens always lose out; they fairly often get the policies they favor, but </w:t>
      </w:r>
      <w:r w:rsidRPr="00052813">
        <w:rPr>
          <w:b/>
          <w:u w:val="single"/>
        </w:rPr>
        <w:t>only because those policies happen also to be preferred by the economically-elite citizens who wield the actual influence.</w:t>
      </w:r>
      <w:r w:rsidRPr="00052813">
        <w:rPr>
          <w:sz w:val="13"/>
        </w:rPr>
        <w:t xml:space="preserve"> Of course </w:t>
      </w:r>
      <w:r w:rsidRPr="00052813">
        <w:rPr>
          <w:rStyle w:val="StyleUnderline"/>
        </w:rPr>
        <w:t>our findings speak most directly to the “first face” of power: the ability of actors to shape policy outcomes on contested issues</w:t>
      </w:r>
      <w:r w:rsidRPr="00777135">
        <w:rPr>
          <w:b/>
          <w:u w:val="single"/>
        </w:rPr>
        <w:t>. But they also reflect</w:t>
      </w:r>
      <w:r w:rsidRPr="00052813">
        <w:rPr>
          <w:sz w:val="13"/>
        </w:rPr>
        <w:t>—to some degree, at least—</w:t>
      </w:r>
      <w:r w:rsidRPr="00052813">
        <w:rPr>
          <w:rStyle w:val="StyleUnderline"/>
        </w:rPr>
        <w:t>the “second face” of power: the ability to shape the agenda of issues that policy makers consider</w:t>
      </w:r>
      <w:r w:rsidRPr="00052813">
        <w:rPr>
          <w:sz w:val="13"/>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Thus </w:t>
      </w:r>
      <w:r w:rsidRPr="00052813">
        <w:rPr>
          <w:rStyle w:val="StyleUnderline"/>
          <w:sz w:val="13"/>
        </w:rPr>
        <w:t>the fate of these policies can reflect policy makers’ refusing to consider them rather than considering but rejecting them</w:t>
      </w:r>
      <w:r w:rsidRPr="00052813">
        <w:rPr>
          <w:sz w:val="13"/>
        </w:rPr>
        <w:t xml:space="preserve">.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average citizens’ influence on policy making, which is near zero.¶ What do our findings say about democracy in America? They certainly constitute troubling news for advocates of “populistic” democracy, who want governments to respond primarily or exclusively to the policy preferences of their citizens. In the United States, our findings indicate, </w:t>
      </w:r>
      <w:r w:rsidRPr="00052813">
        <w:rPr>
          <w:rStyle w:val="StyleUnderline"/>
        </w:rPr>
        <w:t>the majority does not rule</w:t>
      </w:r>
      <w:r w:rsidRPr="00052813">
        <w:rPr>
          <w:sz w:val="13"/>
        </w:rPr>
        <w:t xml:space="preserve">—at least not in the causal sense of actually determining policy outcomes.¶ </w:t>
      </w:r>
      <w:r w:rsidRPr="00052813">
        <w:rPr>
          <w:rStyle w:val="StyleUnderline"/>
        </w:rPr>
        <w:t>When a majority of citizens disagrees with economic elites</w:t>
      </w:r>
      <w:r w:rsidRPr="00052813">
        <w:rPr>
          <w:sz w:val="13"/>
        </w:rPr>
        <w:t xml:space="preserve"> or with organized interests, </w:t>
      </w:r>
      <w:r w:rsidRPr="00052813">
        <w:rPr>
          <w:rStyle w:val="StyleUnderline"/>
        </w:rPr>
        <w:t>they generally lose</w:t>
      </w:r>
      <w:r w:rsidRPr="00777135">
        <w:rPr>
          <w:b/>
          <w:u w:val="single"/>
        </w:rPr>
        <w:t>.</w:t>
      </w:r>
      <w:r w:rsidRPr="00052813">
        <w:rPr>
          <w:sz w:val="13"/>
        </w:rPr>
        <w:t xml:space="preserve"> Moreover, </w:t>
      </w:r>
      <w:r w:rsidRPr="00052813">
        <w:rPr>
          <w:rStyle w:val="StyleUnderline"/>
        </w:rPr>
        <w:t>because of the strong status quo bias</w:t>
      </w:r>
      <w:r w:rsidRPr="00052813">
        <w:rPr>
          <w:sz w:val="13"/>
        </w:rPr>
        <w:t xml:space="preserve"> built into the U.S. political system, even when fairly large majorities of </w:t>
      </w:r>
      <w:r w:rsidRPr="00052813">
        <w:rPr>
          <w:rStyle w:val="StyleUnderline"/>
        </w:rPr>
        <w:t>Americans</w:t>
      </w:r>
      <w:r w:rsidRPr="00052813">
        <w:rPr>
          <w:sz w:val="13"/>
        </w:rPr>
        <w:t xml:space="preserve"> favor policy change, they generally </w:t>
      </w:r>
      <w:r w:rsidRPr="00052813">
        <w:rPr>
          <w:rStyle w:val="StyleUnderline"/>
        </w:rPr>
        <w:t>do not get it</w:t>
      </w:r>
      <w:r w:rsidRPr="00777135">
        <w:rPr>
          <w:b/>
          <w:u w:val="single"/>
        </w:rPr>
        <w:t>.</w:t>
      </w:r>
      <w:r w:rsidRPr="00052813">
        <w:rPr>
          <w:sz w:val="13"/>
        </w:rPr>
        <w:t>¶</w:t>
      </w:r>
      <w:r w:rsidRPr="00777135">
        <w:rPr>
          <w:b/>
          <w:u w:val="single"/>
        </w:rPr>
        <w:t xml:space="preserve"> </w:t>
      </w:r>
      <w:r w:rsidRPr="00052813">
        <w:rPr>
          <w:rStyle w:val="StyleUnderline"/>
        </w:rPr>
        <w:t>A possible objection</w:t>
      </w:r>
      <w:r w:rsidRPr="00052813">
        <w:rPr>
          <w:sz w:val="13"/>
        </w:rPr>
        <w:t xml:space="preserve"> to populistic democracy </w:t>
      </w:r>
      <w:r w:rsidRPr="00052813">
        <w:rPr>
          <w:rStyle w:val="StyleUnderline"/>
        </w:rPr>
        <w:t>is that average citizens are inattentive</w:t>
      </w:r>
      <w:r w:rsidRPr="00052813">
        <w:rPr>
          <w:sz w:val="13"/>
        </w:rPr>
        <w:t xml:space="preser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t>
      </w:r>
      <w:r w:rsidRPr="00052813">
        <w:rPr>
          <w:rStyle w:val="StyleUnderline"/>
        </w:rPr>
        <w:t>we tend to doubt it</w:t>
      </w:r>
      <w:r w:rsidRPr="00052813">
        <w:rPr>
          <w:rStyle w:val="StyleUnderline"/>
          <w:sz w:val="13"/>
        </w:rPr>
        <w:t>.</w:t>
      </w:r>
      <w:r w:rsidRPr="00052813">
        <w:rPr>
          <w:sz w:val="13"/>
        </w:rPr>
        <w:t xml:space="preserve"> We believe instead that— collectively—</w:t>
      </w:r>
      <w:r w:rsidRPr="00052813">
        <w:rPr>
          <w:rStyle w:val="StyleUnderline"/>
        </w:rPr>
        <w:t>ordinary citizens</w:t>
      </w:r>
      <w:r w:rsidRPr="00052813">
        <w:rPr>
          <w:sz w:val="13"/>
        </w:rPr>
        <w:t xml:space="preserve"> generally </w:t>
      </w:r>
      <w:r w:rsidRPr="00052813">
        <w:rPr>
          <w:rStyle w:val="StyleUnderline"/>
        </w:rPr>
        <w:t>know their own values</w:t>
      </w:r>
      <w:r w:rsidRPr="00052813">
        <w:rPr>
          <w:sz w:val="13"/>
        </w:rPr>
        <w:t xml:space="preserve"> and interests pretty well,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 care, food stamps, or unemployment insurance, none of which is likely to be crucial to their own well-being? Most important, </w:t>
      </w:r>
      <w:r w:rsidRPr="00052813">
        <w:rPr>
          <w:rStyle w:val="StyleUnderline"/>
        </w:rPr>
        <w:t>we see no reason to think that informational expertise is always accompanied by an inclination to transcend one’s own interests</w:t>
      </w:r>
      <w:r w:rsidRPr="00052813">
        <w:rPr>
          <w:sz w:val="13"/>
        </w:rPr>
        <w:t xml:space="preserve"> or a determination to work for the common good.¶ All in all, we believe that the public is likely to be a more certain guardian of its own interests than any feasible alternative.¶ </w:t>
      </w:r>
    </w:p>
    <w:p w14:paraId="69BC9681" w14:textId="77777777" w:rsidR="00C72BA2" w:rsidRPr="00052813" w:rsidRDefault="00C72BA2" w:rsidP="00C72BA2"/>
    <w:p w14:paraId="5584B576" w14:textId="77777777" w:rsidR="00C72BA2" w:rsidRDefault="00C72BA2" w:rsidP="003E2DDC"/>
    <w:p w14:paraId="40AB1166" w14:textId="77777777" w:rsidR="003E2DDC" w:rsidRDefault="003E2DDC" w:rsidP="003E2DDC">
      <w:pPr>
        <w:pStyle w:val="Heading4"/>
      </w:pPr>
      <w:r>
        <w:t>Gilens and Page have been debunked numerous times and their findings are just wrong</w:t>
      </w:r>
    </w:p>
    <w:p w14:paraId="7DC7555C" w14:textId="77777777" w:rsidR="003E2DDC" w:rsidRDefault="003E2DDC" w:rsidP="003E2DDC">
      <w:r w:rsidRPr="00FD02BE">
        <w:t xml:space="preserve">Dylan </w:t>
      </w:r>
      <w:r w:rsidRPr="00FD02BE">
        <w:rPr>
          <w:rStyle w:val="Style13ptBold"/>
        </w:rPr>
        <w:t>Matthews 16</w:t>
      </w:r>
      <w:r>
        <w:t xml:space="preserve">, vox reporter, </w:t>
      </w:r>
      <w:r w:rsidRPr="00FD02BE">
        <w:t>alan said he’d stop reading it once we found out how to answer it, here ya go</w:t>
      </w:r>
      <w:r>
        <w:t>,</w:t>
      </w:r>
      <w:r w:rsidRPr="00FD02BE">
        <w:t xml:space="preserve"> </w:t>
      </w:r>
      <w:r>
        <w:t>“</w:t>
      </w:r>
      <w:r w:rsidRPr="00FD02BE">
        <w:t>Remember that study saying America is an oligarchy? 3 rebuttals say it's wrong.</w:t>
      </w:r>
      <w:r>
        <w:t xml:space="preserve">”, </w:t>
      </w:r>
      <w:r w:rsidRPr="00FD02BE">
        <w:t>https://www.vox.com/2016/5/9/11502464/gilens-page-oligarchy-study</w:t>
      </w:r>
    </w:p>
    <w:p w14:paraId="6322AC6C" w14:textId="77777777" w:rsidR="003E2DDC" w:rsidRPr="00FD02BE" w:rsidRDefault="003E2DDC" w:rsidP="003E2DDC">
      <w:pPr>
        <w:rPr>
          <w:sz w:val="16"/>
        </w:rPr>
      </w:pPr>
      <w:r w:rsidRPr="00FD02BE">
        <w:rPr>
          <w:sz w:val="16"/>
        </w:rPr>
        <w:t xml:space="preserve">Since its initial release, the </w:t>
      </w:r>
      <w:r w:rsidRPr="00AA4080">
        <w:rPr>
          <w:rStyle w:val="StyleUnderline"/>
          <w:highlight w:val="green"/>
        </w:rPr>
        <w:t>Gilens/Page paper's findings have been targeted in three separate debunkings</w:t>
      </w:r>
      <w:r w:rsidRPr="00FD02BE">
        <w:rPr>
          <w:sz w:val="16"/>
        </w:rPr>
        <w:t xml:space="preserve">. </w:t>
      </w:r>
      <w:r w:rsidRPr="00AA4080">
        <w:rPr>
          <w:rStyle w:val="Emphasis"/>
          <w:highlight w:val="green"/>
        </w:rPr>
        <w:t>Cornell</w:t>
      </w:r>
      <w:r w:rsidRPr="00FD02BE">
        <w:rPr>
          <w:sz w:val="16"/>
        </w:rPr>
        <w:t xml:space="preserve"> professor Peter Enns, recent </w:t>
      </w:r>
      <w:r w:rsidRPr="00AA4080">
        <w:rPr>
          <w:rStyle w:val="Emphasis"/>
          <w:highlight w:val="green"/>
        </w:rPr>
        <w:t>Princeton</w:t>
      </w:r>
      <w:r w:rsidRPr="00FD02BE">
        <w:rPr>
          <w:sz w:val="16"/>
        </w:rPr>
        <w:t xml:space="preserve"> PhD graduate Omar Bashir, and a team of three researchers — </w:t>
      </w:r>
      <w:r w:rsidRPr="00AA4080">
        <w:rPr>
          <w:rStyle w:val="Emphasis"/>
          <w:highlight w:val="green"/>
        </w:rPr>
        <w:t>UT Austin</w:t>
      </w:r>
      <w:r w:rsidRPr="00FD02BE">
        <w:rPr>
          <w:sz w:val="16"/>
        </w:rPr>
        <w:t xml:space="preserve"> grad student J. Alexander Branham, </w:t>
      </w:r>
      <w:r w:rsidRPr="00AA4080">
        <w:rPr>
          <w:rStyle w:val="Emphasis"/>
          <w:highlight w:val="green"/>
        </w:rPr>
        <w:t>University of Michigan</w:t>
      </w:r>
      <w:r w:rsidRPr="00FD02BE">
        <w:rPr>
          <w:sz w:val="16"/>
        </w:rPr>
        <w:t xml:space="preserve"> professor Stuart Soroka, and UT professor Christopher Wlezien — have all taken a look at Gilens and Page's underlying data and found that </w:t>
      </w:r>
      <w:r w:rsidRPr="00AA4080">
        <w:rPr>
          <w:rStyle w:val="Emphasis"/>
          <w:highlight w:val="green"/>
        </w:rPr>
        <w:t>their analysis doesn't hold up</w:t>
      </w:r>
      <w:r w:rsidRPr="00FD02BE">
        <w:rPr>
          <w:sz w:val="16"/>
        </w:rPr>
        <w:t xml:space="preserve">. Gilens and Page used a database of 1,779 policy issues — which included data on the opinions of median-income Americans, the rich, business interests, and non-business interest groups like unions or the National Rifle Association — to determine whose opinions correlated most closely with actual government policy. But the researchers critiquing the paper found that </w:t>
      </w:r>
      <w:r w:rsidRPr="00AA4080">
        <w:rPr>
          <w:rStyle w:val="StyleUnderline"/>
          <w:highlight w:val="green"/>
        </w:rPr>
        <w:t>middle-income Americans and rich Americans</w:t>
      </w:r>
      <w:r w:rsidRPr="00FD02BE">
        <w:rPr>
          <w:sz w:val="16"/>
        </w:rPr>
        <w:t xml:space="preserve"> actually </w:t>
      </w:r>
      <w:r w:rsidRPr="00AA4080">
        <w:rPr>
          <w:rStyle w:val="StyleUnderline"/>
          <w:highlight w:val="green"/>
        </w:rPr>
        <w:t>agree on an overwhelming majority</w:t>
      </w:r>
      <w:r w:rsidRPr="00FD02BE">
        <w:rPr>
          <w:sz w:val="16"/>
        </w:rPr>
        <w:t xml:space="preserve"> of topics. Out of the 1,779 bills in the Gilens/Page data set, majorities of the rich and middle class agree on 1,594; there are 616 bills both groups oppose and 978 bills both groups favor. That means the groups agree on 89.6 percent of bills. That leaves only 185 bills on which the rich and the middle class disagree, and even there the disagreements are small. On average, the groups' opinion gaps on the 185 bills is 10.9 percentage points; so, say, 45 percent of the middle class might support a bill while 55.9 percent of the rich support it. Bashir and Branham/Soroka/Wlezien find that on these 185 bills, the rich got their preferred outcome 53 percent of the time and the </w:t>
      </w:r>
      <w:r w:rsidRPr="00AA4080">
        <w:rPr>
          <w:rStyle w:val="Emphasis"/>
          <w:highlight w:val="green"/>
        </w:rPr>
        <w:t>middle class got what they wanted 47 percent of the time</w:t>
      </w:r>
      <w:r w:rsidRPr="00FD02BE">
        <w:rPr>
          <w:sz w:val="16"/>
        </w:rPr>
        <w:t xml:space="preserve">. The difference between the two is not statistically significant. And there are some funny examples in the list of middle-class victories. For instance, the middle class got what they wanted on public financing of elections: in all three 1990s surveys included in the Gilens data, they opposed it, while the rich favor it. That matches up with more recent research showing that wealthy people are more supportive of public election funding. So it's hard to say definitively, based on this data, that the rich are getting what they want more than the middle class. And it's hard to claim, as Gilens and Page do, that "ordinary citizens get what they want from government only when they happen to agree with elites or interest groups that are really calling the shots." Even when they disagree with elites, </w:t>
      </w:r>
      <w:r w:rsidRPr="00AA4080">
        <w:rPr>
          <w:rStyle w:val="Emphasis"/>
          <w:highlight w:val="green"/>
        </w:rPr>
        <w:t>ordinary citizens get what they want about half the time</w:t>
      </w:r>
      <w:r w:rsidRPr="00FD02BE">
        <w:rPr>
          <w:sz w:val="16"/>
        </w:rPr>
        <w:t>.</w:t>
      </w:r>
    </w:p>
    <w:p w14:paraId="443D8AC5" w14:textId="77777777" w:rsidR="003E2DDC" w:rsidRDefault="003E2DDC" w:rsidP="003E2DDC"/>
    <w:p w14:paraId="080171C0" w14:textId="77777777" w:rsidR="003E2DDC" w:rsidRDefault="003E2DDC" w:rsidP="003E2DDC">
      <w:pPr>
        <w:pStyle w:val="Heading3"/>
      </w:pPr>
      <w:r>
        <w:t>AT – Hoofd</w:t>
      </w:r>
    </w:p>
    <w:p w14:paraId="3A757F7C" w14:textId="77777777" w:rsidR="003E2DDC" w:rsidRDefault="003E2DDC" w:rsidP="003E2DDC"/>
    <w:p w14:paraId="48A87C62" w14:textId="77777777" w:rsidR="003E2DDC" w:rsidRDefault="003E2DDC" w:rsidP="003E2DDC">
      <w:pPr>
        <w:pStyle w:val="Heading4"/>
      </w:pPr>
      <w:r>
        <w:t>Hoofd is wrong – focus on materiality and breaking down the binaries between academia and activism solves</w:t>
      </w:r>
    </w:p>
    <w:p w14:paraId="02B88842" w14:textId="77777777" w:rsidR="003E2DDC" w:rsidRDefault="003E2DDC" w:rsidP="003E2DDC">
      <w:r w:rsidRPr="00292909">
        <w:t xml:space="preserve">Callum </w:t>
      </w:r>
      <w:r w:rsidRPr="00292909">
        <w:rPr>
          <w:rStyle w:val="Style13ptBold"/>
        </w:rPr>
        <w:t>McGregor and</w:t>
      </w:r>
      <w:r w:rsidRPr="00292909">
        <w:t xml:space="preserve"> Jeremy </w:t>
      </w:r>
      <w:r w:rsidRPr="00292909">
        <w:rPr>
          <w:rStyle w:val="Style13ptBold"/>
        </w:rPr>
        <w:t>Knox 17</w:t>
      </w:r>
      <w:r>
        <w:t>, Dr Callum McGregor is a Lecturer in Education at the University of Edinburgh with particular teaching interests in social justice education and critical pedagogies. His research focuses on the relationship between social movement activism and education. Email: callum.mcgregor@ed.ac.uk Dr Jeremy Knox is a Lecturer in Digital Education at the University of Edinburgh and a core member of the Digital Cultures in Education research group. His research is in the area of open and online education, and is grounded in critical approaches to pedagogy, technology, higher education and culture. Email: jeremy.knox@ed.ac.uk “</w:t>
      </w:r>
      <w:r w:rsidRPr="00292909">
        <w:t>Activism and the academy</w:t>
      </w:r>
      <w:r>
        <w:t xml:space="preserve">”, </w:t>
      </w:r>
      <w:r w:rsidRPr="00292909">
        <w:t>https://www.research.ed.ac.uk/portal/files/47920242/McGregorCEphemera2017Activism.pdf</w:t>
      </w:r>
    </w:p>
    <w:p w14:paraId="7C4FF87B" w14:textId="77777777" w:rsidR="003E2DDC" w:rsidRPr="00292909" w:rsidRDefault="003E2DDC" w:rsidP="003E2DDC">
      <w:pPr>
        <w:rPr>
          <w:sz w:val="16"/>
        </w:rPr>
      </w:pPr>
      <w:r w:rsidRPr="00292909">
        <w:rPr>
          <w:sz w:val="16"/>
        </w:rPr>
        <w:t>We began this essay by explaining why we speak poorly when we couch debates about academic labour in terms of ‘</w:t>
      </w:r>
      <w:r w:rsidRPr="00AA4080">
        <w:rPr>
          <w:rStyle w:val="StyleUnderline"/>
          <w:highlight w:val="green"/>
        </w:rPr>
        <w:t>activism’ and the ‘academy’.</w:t>
      </w:r>
      <w:r w:rsidRPr="00292909">
        <w:rPr>
          <w:sz w:val="16"/>
        </w:rPr>
        <w:t xml:space="preserve"> Such </w:t>
      </w:r>
      <w:r w:rsidRPr="00AA4080">
        <w:rPr>
          <w:rStyle w:val="StyleUnderline"/>
          <w:highlight w:val="green"/>
        </w:rPr>
        <w:t>reified generalities</w:t>
      </w:r>
      <w:r w:rsidRPr="00292909">
        <w:rPr>
          <w:sz w:val="16"/>
        </w:rPr>
        <w:t xml:space="preserve"> were shown to continually resurface in contemporary debates, </w:t>
      </w:r>
      <w:r w:rsidRPr="00AA4080">
        <w:rPr>
          <w:rStyle w:val="StyleUnderline"/>
          <w:highlight w:val="green"/>
        </w:rPr>
        <w:t>too often representing social movements as horizontal planes</w:t>
      </w:r>
      <w:r w:rsidRPr="00292909">
        <w:rPr>
          <w:sz w:val="16"/>
        </w:rPr>
        <w:t xml:space="preserve"> of a-hierarchical relations, and institutions as archaic, inaccessible and sedentary. We suggested assemblage theory as a way of </w:t>
      </w:r>
      <w:r w:rsidRPr="00AA4080">
        <w:rPr>
          <w:rStyle w:val="StyleUnderline"/>
          <w:highlight w:val="green"/>
        </w:rPr>
        <w:t>rethink</w:t>
      </w:r>
      <w:r w:rsidRPr="00292909">
        <w:rPr>
          <w:sz w:val="16"/>
        </w:rPr>
        <w:t xml:space="preserve">ing </w:t>
      </w:r>
      <w:r w:rsidRPr="00AA4080">
        <w:rPr>
          <w:rStyle w:val="StyleUnderline"/>
          <w:highlight w:val="green"/>
        </w:rPr>
        <w:t>the dualist relationships</w:t>
      </w:r>
      <w:r w:rsidRPr="00292909">
        <w:rPr>
          <w:sz w:val="16"/>
        </w:rPr>
        <w:t xml:space="preserve"> habitually assumed </w:t>
      </w:r>
      <w:r w:rsidRPr="00AA4080">
        <w:rPr>
          <w:rStyle w:val="Emphasis"/>
          <w:highlight w:val="green"/>
        </w:rPr>
        <w:t>between social movements and the academy</w:t>
      </w:r>
      <w:r w:rsidRPr="00292909">
        <w:rPr>
          <w:sz w:val="16"/>
        </w:rPr>
        <w:t xml:space="preserve">. We defined assemblage theory through the concepts of immanence and difference, actual and virtual, and territorialisation, drawing principally on the work of DeLanda (2006). We elaborated on the analytical value of this theory, and emphasised </w:t>
      </w:r>
      <w:r w:rsidRPr="00AA4080">
        <w:rPr>
          <w:rStyle w:val="Emphasis"/>
          <w:highlight w:val="green"/>
        </w:rPr>
        <w:t>the importance of the materialist perspectives</w:t>
      </w:r>
      <w:r w:rsidRPr="00292909">
        <w:rPr>
          <w:sz w:val="16"/>
        </w:rPr>
        <w:t xml:space="preserve">, alongside a more-established anti-essentialist theoretical position. The key point here is that assemblages must be understood as more-than-the-social. Therefore, we must understand the </w:t>
      </w:r>
      <w:r w:rsidRPr="00AA4080">
        <w:rPr>
          <w:rStyle w:val="StyleUnderline"/>
          <w:highlight w:val="green"/>
        </w:rPr>
        <w:t>linguistic categories ‘activism’ and ‘academy’</w:t>
      </w:r>
      <w:r w:rsidRPr="00292909">
        <w:rPr>
          <w:sz w:val="16"/>
        </w:rPr>
        <w:t xml:space="preserve"> to </w:t>
      </w:r>
      <w:r w:rsidRPr="00AA4080">
        <w:rPr>
          <w:rStyle w:val="StyleUnderline"/>
          <w:highlight w:val="green"/>
        </w:rPr>
        <w:t>require explanation, rather than serving to explain</w:t>
      </w:r>
      <w:r w:rsidRPr="00292909">
        <w:rPr>
          <w:sz w:val="16"/>
        </w:rPr>
        <w:t xml:space="preserve"> the complex human and non-human relations that combine to produce the conditions they supposedly represent. Furthermore, we must also recognise that such complex assemblages cannot simply respond as if they were rational social entities. While we maintain that assemblage theory provides the theoretical means to penetrate the often complex spatio-temporal and energetic aspects of social life, in the final sections of the paper we highlighted the problematic tendency to adopt normative positions amongst some proponents of the theory. Specifically, we highlighted the predominance of movement in material space over fixity, for ‘rhizomatic’ material arrangements over ‘arborescent’ ones, and for speed over slowness. We suggest assemblage theory to have significant potential for pushing forward our understandings of the relationships between educational institutions and social movements. However we </w:t>
      </w:r>
      <w:r w:rsidRPr="00AA4080">
        <w:rPr>
          <w:rStyle w:val="StyleUnderline"/>
          <w:highlight w:val="green"/>
        </w:rPr>
        <w:t>caution against</w:t>
      </w:r>
      <w:r w:rsidRPr="00292909">
        <w:rPr>
          <w:sz w:val="16"/>
        </w:rPr>
        <w:t xml:space="preserve"> such </w:t>
      </w:r>
      <w:r w:rsidRPr="00AA4080">
        <w:rPr>
          <w:rStyle w:val="StyleUnderline"/>
          <w:highlight w:val="green"/>
        </w:rPr>
        <w:t>normative inclinations</w:t>
      </w:r>
      <w:r w:rsidRPr="00292909">
        <w:rPr>
          <w:sz w:val="16"/>
        </w:rPr>
        <w:t xml:space="preserve">, </w:t>
      </w:r>
      <w:r w:rsidRPr="00AA4080">
        <w:rPr>
          <w:rStyle w:val="StyleUnderline"/>
          <w:highlight w:val="green"/>
        </w:rPr>
        <w:t>through which oppositional orientations are maintained</w:t>
      </w:r>
      <w:r w:rsidRPr="00292909">
        <w:rPr>
          <w:sz w:val="16"/>
        </w:rPr>
        <w:t xml:space="preserve"> rather than questioned. </w:t>
      </w:r>
      <w:r w:rsidRPr="00AA4080">
        <w:rPr>
          <w:rStyle w:val="Emphasis"/>
          <w:highlight w:val="green"/>
        </w:rPr>
        <w:t>Speed elitism and nomadism too often promise a utopic escape from the material conditions through which social justice knowledge might be pursued</w:t>
      </w:r>
      <w:r w:rsidRPr="00292909">
        <w:rPr>
          <w:sz w:val="16"/>
        </w:rPr>
        <w:t xml:space="preserve">. Chiefly, we highlight the tendency to valorise digital networks for their spatiotemporal capacities to amplify collective learning and action in ways that are liberated from hierarchical modes of institutional knowledge production (e.g. Castells, 2012). Ultimately, </w:t>
      </w:r>
      <w:r w:rsidRPr="00AA4080">
        <w:rPr>
          <w:rStyle w:val="StyleUnderline"/>
          <w:highlight w:val="green"/>
        </w:rPr>
        <w:t>we call for</w:t>
      </w:r>
      <w:r w:rsidRPr="00292909">
        <w:rPr>
          <w:sz w:val="16"/>
        </w:rPr>
        <w:t xml:space="preserve"> social justice </w:t>
      </w:r>
      <w:r w:rsidRPr="00AA4080">
        <w:rPr>
          <w:rStyle w:val="StyleUnderline"/>
          <w:highlight w:val="green"/>
        </w:rPr>
        <w:t>activists</w:t>
      </w:r>
      <w:r w:rsidRPr="00292909">
        <w:rPr>
          <w:sz w:val="16"/>
        </w:rPr>
        <w:t xml:space="preserve"> and educators </w:t>
      </w:r>
      <w:r w:rsidRPr="00AA4080">
        <w:rPr>
          <w:rStyle w:val="StyleUnderline"/>
          <w:highlight w:val="green"/>
        </w:rPr>
        <w:t>to find ways to articulate the material</w:t>
      </w:r>
      <w:r w:rsidRPr="00292909">
        <w:rPr>
          <w:sz w:val="16"/>
        </w:rPr>
        <w:t xml:space="preserve"> – that is spatio-temporal and energetic – </w:t>
      </w:r>
      <w:r w:rsidRPr="00AA4080">
        <w:rPr>
          <w:rStyle w:val="StyleUnderline"/>
          <w:highlight w:val="green"/>
        </w:rPr>
        <w:t>connections between diverse movements</w:t>
      </w:r>
      <w:r w:rsidRPr="00292909">
        <w:rPr>
          <w:sz w:val="16"/>
        </w:rPr>
        <w:t xml:space="preserve"> and between activism and the academy, and it is in this pursuit that assemblage theory can be productively put to use.</w:t>
      </w:r>
    </w:p>
    <w:p w14:paraId="26A7B703" w14:textId="77761F9B" w:rsidR="003F670A" w:rsidRDefault="003F670A" w:rsidP="003F670A">
      <w:pPr>
        <w:rPr>
          <w:rStyle w:val="StyleUnderline"/>
          <w:b w:val="0"/>
        </w:rPr>
      </w:pPr>
    </w:p>
    <w:p w14:paraId="7710FCB8" w14:textId="77777777" w:rsidR="002E07A5" w:rsidRPr="00727971" w:rsidRDefault="002E07A5" w:rsidP="002E07A5">
      <w:pPr>
        <w:rPr>
          <w:rFonts w:asciiTheme="minorHAnsi" w:hAnsiTheme="minorHAnsi" w:cstheme="minorHAnsi"/>
        </w:rPr>
      </w:pPr>
    </w:p>
    <w:p w14:paraId="61BC183A" w14:textId="77777777" w:rsidR="002E07A5" w:rsidRDefault="002E07A5" w:rsidP="002E07A5">
      <w:pPr>
        <w:pStyle w:val="Heading3"/>
      </w:pPr>
      <w:r>
        <w:t>AT: Medicalization K</w:t>
      </w:r>
    </w:p>
    <w:p w14:paraId="07FA4CCE" w14:textId="77777777" w:rsidR="002E07A5" w:rsidRDefault="002E07A5" w:rsidP="002E07A5">
      <w:pPr>
        <w:pStyle w:val="Heading4"/>
      </w:pPr>
      <w:r>
        <w:t xml:space="preserve">Medicine is not a weapon </w:t>
      </w:r>
    </w:p>
    <w:p w14:paraId="2861253F" w14:textId="77777777" w:rsidR="002E07A5" w:rsidRDefault="002E07A5" w:rsidP="002E07A5">
      <w:bookmarkStart w:id="5" w:name="_Hlk493334182"/>
      <w:r>
        <w:t xml:space="preserve">Erik </w:t>
      </w:r>
      <w:r>
        <w:rPr>
          <w:b/>
        </w:rPr>
        <w:t>Parens 13</w:t>
      </w:r>
      <w:r>
        <w:t>. Senior Research Scholar @ The Hastings Center. Leads The Hastings Center’s new National Endowment for the Humanities-funded Humanities Research Initiative. 01/2013. “ON GOOD AND BAD FORMS OF MEDICALIZATION: On Good and Bad Forms of Medicalization.” Bioethics, vol. 27, no. 1, pp. 28–35.</w:t>
      </w:r>
    </w:p>
    <w:p w14:paraId="31DEB462" w14:textId="77777777" w:rsidR="002E07A5" w:rsidRPr="00C5738F" w:rsidRDefault="002E07A5" w:rsidP="002E07A5">
      <w:pPr>
        <w:rPr>
          <w:sz w:val="12"/>
        </w:rPr>
      </w:pPr>
      <w:r>
        <w:rPr>
          <w:rStyle w:val="Emphasis"/>
          <w:highlight w:val="cyan"/>
        </w:rPr>
        <w:t>It can be appropriate to use medical means</w:t>
      </w:r>
      <w:r>
        <w:rPr>
          <w:rStyle w:val="Emphasis"/>
        </w:rPr>
        <w:t xml:space="preserve"> to prevent suffering and enhance well-being </w:t>
      </w:r>
      <w:r>
        <w:rPr>
          <w:rStyle w:val="Emphasis"/>
          <w:highlight w:val="cyan"/>
        </w:rPr>
        <w:t>even if the</w:t>
      </w:r>
      <w:r>
        <w:rPr>
          <w:rStyle w:val="Emphasis"/>
        </w:rPr>
        <w:t xml:space="preserve"> source of the </w:t>
      </w:r>
      <w:r>
        <w:rPr>
          <w:rStyle w:val="Emphasis"/>
          <w:highlight w:val="cyan"/>
        </w:rPr>
        <w:t>problem is not a disease</w:t>
      </w:r>
      <w:r>
        <w:rPr>
          <w:sz w:val="12"/>
        </w:rPr>
        <w:t xml:space="preserve">. Laura Purdy2 </w:t>
      </w:r>
      <w:r>
        <w:rPr>
          <w:rStyle w:val="StyleUnderline"/>
        </w:rPr>
        <w:t>For the last thirty or forty years, sociologists have used the term medicalization to refer to the process by which ‘non-medical’</w:t>
      </w:r>
      <w:r>
        <w:rPr>
          <w:sz w:val="12"/>
        </w:rPr>
        <w:t xml:space="preserve"> (or ‘life’ or ‘human’) </w:t>
      </w:r>
      <w:r>
        <w:rPr>
          <w:rStyle w:val="StyleUnderline"/>
        </w:rPr>
        <w:t>problems become understood and treated as ‘medical’ problems</w:t>
      </w:r>
      <w:r>
        <w:rPr>
          <w:sz w:val="12"/>
        </w:rPr>
        <w:t xml:space="preserve">.3 Of course social scientists typically understand themselves to be describing – not evaluating – social processes. Indeed, one of the fathers of medicalization theory, the sociologist Peter Conrad, has stated more than once that the term medicalization is value neutral. In his recent book he writes: ‘While medicalization describes a social process, like globalization or secularization, it does not imply that a change is good or bad.’4 That assertion notwithstanding, </w:t>
      </w:r>
      <w:r>
        <w:rPr>
          <w:rStyle w:val="StyleUnderline"/>
        </w:rPr>
        <w:t xml:space="preserve">when sociologists use the term medicalization, they have traditionally </w:t>
      </w:r>
      <w:r>
        <w:rPr>
          <w:rStyle w:val="Emphasis"/>
        </w:rPr>
        <w:t>assumed that the process it names is bad</w:t>
      </w:r>
      <w:r>
        <w:rPr>
          <w:sz w:val="12"/>
        </w:rPr>
        <w:t xml:space="preserve">. In this paper, I will suggest that we in </w:t>
      </w:r>
      <w:r>
        <w:rPr>
          <w:rStyle w:val="StyleUnderline"/>
          <w:highlight w:val="cyan"/>
        </w:rPr>
        <w:t xml:space="preserve">bioethics </w:t>
      </w:r>
      <w:r>
        <w:rPr>
          <w:rStyle w:val="Emphasis"/>
          <w:highlight w:val="cyan"/>
        </w:rPr>
        <w:t>should</w:t>
      </w:r>
      <w:r>
        <w:rPr>
          <w:rStyle w:val="Emphasis"/>
        </w:rPr>
        <w:t xml:space="preserve"> not make that simplifying assumption</w:t>
      </w:r>
      <w:r>
        <w:rPr>
          <w:sz w:val="12"/>
        </w:rPr>
        <w:t xml:space="preserve">, </w:t>
      </w:r>
      <w:r>
        <w:rPr>
          <w:rStyle w:val="StyleUnderline"/>
        </w:rPr>
        <w:t xml:space="preserve">but should instead do the complex work of attempting to </w:t>
      </w:r>
      <w:r>
        <w:rPr>
          <w:rStyle w:val="StyleUnderline"/>
          <w:highlight w:val="cyan"/>
        </w:rPr>
        <w:t xml:space="preserve">distinguish between </w:t>
      </w:r>
      <w:r>
        <w:rPr>
          <w:rStyle w:val="Emphasis"/>
          <w:highlight w:val="cyan"/>
        </w:rPr>
        <w:t>good and bad</w:t>
      </w:r>
      <w:r>
        <w:rPr>
          <w:rStyle w:val="StyleUnderline"/>
        </w:rPr>
        <w:t xml:space="preserve"> </w:t>
      </w:r>
      <w:r>
        <w:rPr>
          <w:sz w:val="12"/>
        </w:rPr>
        <w:t xml:space="preserve">forms of </w:t>
      </w:r>
      <w:r>
        <w:rPr>
          <w:rStyle w:val="Emphasis"/>
          <w:highlight w:val="cyan"/>
        </w:rPr>
        <w:t>medicalization</w:t>
      </w:r>
      <w:r>
        <w:rPr>
          <w:sz w:val="12"/>
        </w:rPr>
        <w:t xml:space="preserve">. </w:t>
      </w:r>
      <w:r>
        <w:rPr>
          <w:rStyle w:val="StyleUnderline"/>
        </w:rPr>
        <w:t>That suggestion might sound radical at first, but it isn’t</w:t>
      </w:r>
      <w:r>
        <w:rPr>
          <w:sz w:val="12"/>
        </w:rPr>
        <w:t xml:space="preserve">. In fact, </w:t>
      </w:r>
      <w:r>
        <w:rPr>
          <w:rStyle w:val="StyleUnderline"/>
        </w:rPr>
        <w:t xml:space="preserve">into both the sociological and bioethical literatures there has already begun to </w:t>
      </w:r>
      <w:r>
        <w:rPr>
          <w:rStyle w:val="Emphasis"/>
        </w:rPr>
        <w:t>creep a distinction</w:t>
      </w:r>
      <w:r>
        <w:rPr>
          <w:rStyle w:val="StyleUnderline"/>
        </w:rPr>
        <w:t xml:space="preserve"> which does roughly the same work</w:t>
      </w:r>
      <w:r>
        <w:rPr>
          <w:sz w:val="12"/>
        </w:rPr>
        <w:t xml:space="preserve"> as the distinction I’m getting at with the difference between ‘bad’ and ‘good’ forms of medicalization. I am referring to </w:t>
      </w:r>
      <w:r>
        <w:rPr>
          <w:rStyle w:val="StyleUnderline"/>
        </w:rPr>
        <w:t>the distinction between ‘over-medicalization’ (which is assumed to be bad) and</w:t>
      </w:r>
      <w:r>
        <w:rPr>
          <w:sz w:val="12"/>
        </w:rPr>
        <w:t xml:space="preserve"> ‘</w:t>
      </w:r>
      <w:r>
        <w:rPr>
          <w:rStyle w:val="StyleUnderline"/>
        </w:rPr>
        <w:t>medicalization’</w:t>
      </w:r>
      <w:r>
        <w:rPr>
          <w:sz w:val="12"/>
        </w:rPr>
        <w:t xml:space="preserve"> (which is assumed to be not bad). In an attempt to deflect the criticism that the term medicalization entails but does not acknowledge the assumption that the process is bad, Conrad writes: ‘While ‘medicalize’ literally means ‘to make medical,’ and the analytical emphasis has been on over-medicalization and its consequences, assumptions of over-medicalization are not a given in the perspective.’5 That is, in the course of attempting to deflect the charge that the sociological analysis takes the badness of medicalization to be ‘a given,’ Conrad tacitly distinguishes between overmedicalization, which is bad, and medicalization, which apparently is not. One can find the same tacit distinction in the bioethics literature. In their argument for distinguishing between using memory-attenuating drugs to respond to Post Traumatic Stress Disorder (which they approve of) and using the same drugs to achieve non-medical purposes (which they do not approve of), Michael Henry and colleagues write: ‘If memory-attenuating drugs prove effective, we argue that the most immediate social concern is the over-medicalization of bad memories and its subsequent exploitation by the pharmaceutical industry.’6 Like Conrad, Henry et al. tacitly distinguish between medicalization and over-medicalization. They approve of the sort of ‘medicalization’ that occurred when we applied the PTSD diagnosis to the once-familiar human problem of shell shock, but disapprove of the sort of ‘over-medicalization’ that a pharmaceutical company might initiate with the creation of a new diagnosis like Bad Memories Syndrome. I am merely suggesting that </w:t>
      </w:r>
      <w:r>
        <w:rPr>
          <w:rStyle w:val="StyleUnderline"/>
        </w:rPr>
        <w:t xml:space="preserve">we should become explicit about what we’re already trying to do: get over </w:t>
      </w:r>
      <w:r>
        <w:rPr>
          <w:rStyle w:val="StyleUnderline"/>
          <w:highlight w:val="cyan"/>
        </w:rPr>
        <w:t xml:space="preserve">the </w:t>
      </w:r>
      <w:r>
        <w:rPr>
          <w:rStyle w:val="Emphasis"/>
          <w:highlight w:val="cyan"/>
        </w:rPr>
        <w:t>traditional assumption</w:t>
      </w:r>
      <w:r>
        <w:rPr>
          <w:rStyle w:val="Emphasis"/>
        </w:rPr>
        <w:t xml:space="preserve"> that medicalization is bad per se</w:t>
      </w:r>
      <w:r>
        <w:rPr>
          <w:sz w:val="12"/>
        </w:rPr>
        <w:t xml:space="preserve">, </w:t>
      </w:r>
      <w:r>
        <w:rPr>
          <w:rStyle w:val="StyleUnderline"/>
        </w:rPr>
        <w:t xml:space="preserve">and try to articulate the difference between good and bad </w:t>
      </w:r>
      <w:r>
        <w:rPr>
          <w:rStyle w:val="Emphasis"/>
        </w:rPr>
        <w:t>forms</w:t>
      </w:r>
      <w:r>
        <w:rPr>
          <w:rStyle w:val="StyleUnderline"/>
        </w:rPr>
        <w:t xml:space="preserve"> of it.</w:t>
      </w:r>
      <w:r>
        <w:rPr>
          <w:sz w:val="12"/>
        </w:rPr>
        <w:t xml:space="preserve"> In preparation for explicating how such an attempt has actually begun in the context of the debates about using pharmaceuticals to shape our experience of love, I want first to rehearse what I take to be the great insights as well as the blind spots built into the term medicalization. I. THE MEDICALIZATION CHARGE HAS TRADITIONALLY ILLUMINATED AND OBFUSCATED What’s wrong with medicalization? First, construing non-medical (or life or human) problems as medical problems, construing normal human variations as pathological, commits a category mistake. Sadness is a problem that human beings experience when, for example, someone they love dies. Shyness can be an unpleasant state that many people experience upon meeting new people. Short stature can occasion unpleasant feelings in some short individuals. And so on. But, the critic of medicalization observes, neither sadness7 nor shyness8 nor short stature9 is a medical problem. Sadness is a normal, perhaps even essential part of a full human life. The feelings that can go with being sad or shy or short may be difficult, but they are not symptoms of disease; only disease-mongers suggest otherwise. To treat human problems as medical problems, according to the critique, is to make a mistake about the nature of the world. Seeing clearly and living well require us to avoid such a mistake. More specifically, living well requires that we learn to let some sorts of problems be. It requires that we learn to affirm, rather than try to erase, variations in our moods, behaviors, and appearances. In addition to entailing a category mistake, medicalization can have bad consequences. Perhaps the easiest to see is that, insofar as medicalization expands the category of what warrants medical treatment, the cost of medical treatment grows exponentially. While this may be to the advantage of gluttonous purveyors of medical products and services, it makes it ever harder for any government to pay for medical care for all.10 On top of the astronomical direct costs of such interventions are the indirect costs of their side-effects. A second bad consequence is that, insofar as the institution of medicine focuses on human beings as objects (i.e. as bodies), the medicalization process potentially undermines seeing ourselves as subjects; it potentially undermines our ‘subjectivity.’ When we argue, say, against the medicalization of badness – e.g., against treating criminal behavior as the symptom of a psychiatric disorder – we are arguing against the view of ourselves as objects at the mercy of forces beyond ourselves, and for the view of ourselves as subjects who can choose. Similarly, when, for example, we argue against using medical means such as drugs to treat sadness, we are often arguing against the view of ourselves as objects that can be fixed and for the view of ourselves as subjects who can be influenced by reasons.11 The critic of medicalization can accept that we need both ways of understanding ourselves, but worry that the medical way is crowding out the other. This is at least one thing critics are getting at when they suggest that we should use means like psychotherapy before or instead of using drugs. A third bad consequence of medicalization is that, insofar as medicine focuses on changing individuals’ bodies to reduce suffering, its increasing influence steals attention and resources away from changing the social structures and expectations that can produce such suffering in the first place. The idea is that, for example, rather than changing the bodies of shy people with drugs, we could change our expectations of how people behave in novel situations; again, doing so, would exemplify the virtue of learning to affirm natural variation. Further, changing social expectations would be fairer to individuals, who, instead of changing their bodies to better fit dominant norms, could, again, be affirmed in their normchallenging variation.12 </w:t>
      </w:r>
      <w:r>
        <w:rPr>
          <w:rStyle w:val="StyleUnderline"/>
        </w:rPr>
        <w:t xml:space="preserve">Whether critics argue that we are making a category mistake, or are creating a putative need that no government can afford to fulfill, or are undermining understanding ourselves as subjects, or are obscuring understanding the social sources of suffering, the </w:t>
      </w:r>
      <w:r>
        <w:rPr>
          <w:rStyle w:val="Emphasis"/>
        </w:rPr>
        <w:t>basic idea</w:t>
      </w:r>
      <w:r>
        <w:rPr>
          <w:rStyle w:val="StyleUnderline"/>
        </w:rPr>
        <w:t xml:space="preserve"> is that it is </w:t>
      </w:r>
      <w:r>
        <w:rPr>
          <w:rStyle w:val="Emphasis"/>
        </w:rPr>
        <w:t xml:space="preserve">bad when the institution of medicine oversteps its proper limits. </w:t>
      </w:r>
      <w:r>
        <w:rPr>
          <w:rStyle w:val="StyleUnderline"/>
        </w:rPr>
        <w:t>As someone who is</w:t>
      </w:r>
      <w:r>
        <w:rPr>
          <w:sz w:val="12"/>
        </w:rPr>
        <w:t xml:space="preserve"> by nature-nurture </w:t>
      </w:r>
      <w:r>
        <w:rPr>
          <w:rStyle w:val="StyleUnderline"/>
        </w:rPr>
        <w:t>a critic of medicalization</w:t>
      </w:r>
      <w:r>
        <w:rPr>
          <w:sz w:val="12"/>
        </w:rPr>
        <w:t xml:space="preserve">, </w:t>
      </w:r>
      <w:r>
        <w:rPr>
          <w:rStyle w:val="StyleUnderline"/>
        </w:rPr>
        <w:t xml:space="preserve">I think that the preceding worries are </w:t>
      </w:r>
      <w:r>
        <w:rPr>
          <w:rStyle w:val="Emphasis"/>
        </w:rPr>
        <w:t>insightful and important</w:t>
      </w:r>
      <w:r>
        <w:rPr>
          <w:sz w:val="12"/>
        </w:rPr>
        <w:t xml:space="preserve">. </w:t>
      </w:r>
      <w:r>
        <w:rPr>
          <w:rStyle w:val="StyleUnderline"/>
        </w:rPr>
        <w:t>But</w:t>
      </w:r>
      <w:r>
        <w:rPr>
          <w:sz w:val="12"/>
        </w:rPr>
        <w:t xml:space="preserve"> I also want to call attention to what the </w:t>
      </w:r>
      <w:r>
        <w:rPr>
          <w:rStyle w:val="StyleUnderline"/>
        </w:rPr>
        <w:t xml:space="preserve">critique can </w:t>
      </w:r>
      <w:r>
        <w:rPr>
          <w:rStyle w:val="Emphasis"/>
        </w:rPr>
        <w:t>obfuscate</w:t>
      </w:r>
      <w:r>
        <w:rPr>
          <w:sz w:val="12"/>
        </w:rPr>
        <w:t xml:space="preserve">. Specifically, I want to call attention to some of the problematic assumptions that the critique inadvertently entails – where by ‘problematic’ I mean assumptions that contradict or at least are in tension with other assumptions that critics like me tend to embrace. Problematic assumptions built into the notion of medicalization First, </w:t>
      </w:r>
      <w:r>
        <w:rPr>
          <w:rStyle w:val="StyleUnderline"/>
        </w:rPr>
        <w:t xml:space="preserve">the idea of medicalization </w:t>
      </w:r>
      <w:r>
        <w:rPr>
          <w:rStyle w:val="StyleUnderline"/>
          <w:highlight w:val="cyan"/>
        </w:rPr>
        <w:t>depends upon the notion that medicine has ‘</w:t>
      </w:r>
      <w:r>
        <w:rPr>
          <w:rStyle w:val="Emphasis"/>
          <w:highlight w:val="cyan"/>
        </w:rPr>
        <w:t>proper’ goals</w:t>
      </w:r>
      <w:r>
        <w:rPr>
          <w:sz w:val="12"/>
          <w:highlight w:val="cyan"/>
        </w:rPr>
        <w:t>,</w:t>
      </w:r>
      <w:r>
        <w:rPr>
          <w:sz w:val="12"/>
        </w:rPr>
        <w:t xml:space="preserve"> </w:t>
      </w:r>
      <w:r>
        <w:rPr>
          <w:rStyle w:val="StyleUnderline"/>
        </w:rPr>
        <w:t xml:space="preserve">which are visible to those with knowledge of the </w:t>
      </w:r>
      <w:r>
        <w:rPr>
          <w:rStyle w:val="Emphasis"/>
        </w:rPr>
        <w:t>essence of medicine</w:t>
      </w:r>
      <w:r>
        <w:rPr>
          <w:sz w:val="12"/>
        </w:rPr>
        <w:t xml:space="preserve">. More specifically, </w:t>
      </w:r>
      <w:r>
        <w:rPr>
          <w:rStyle w:val="StyleUnderline"/>
        </w:rPr>
        <w:t>while it’s true that broad conceptions of the goals of medicine</w:t>
      </w:r>
      <w:r>
        <w:rPr>
          <w:sz w:val="12"/>
        </w:rPr>
        <w:t xml:space="preserve"> (such as the World Health Organization’s) 13 </w:t>
      </w:r>
      <w:r>
        <w:rPr>
          <w:rStyle w:val="StyleUnderline"/>
        </w:rPr>
        <w:t>are</w:t>
      </w:r>
      <w:r>
        <w:rPr>
          <w:sz w:val="12"/>
        </w:rPr>
        <w:t xml:space="preserve"> indeed </w:t>
      </w:r>
      <w:r>
        <w:rPr>
          <w:rStyle w:val="StyleUnderline"/>
        </w:rPr>
        <w:t xml:space="preserve">available, one needs a </w:t>
      </w:r>
      <w:r>
        <w:rPr>
          <w:rStyle w:val="Emphasis"/>
        </w:rPr>
        <w:t>narrow conception</w:t>
      </w:r>
      <w:r>
        <w:rPr>
          <w:sz w:val="12"/>
        </w:rPr>
        <w:t xml:space="preserve"> of those goals </w:t>
      </w:r>
      <w:r>
        <w:rPr>
          <w:rStyle w:val="StyleUnderline"/>
        </w:rPr>
        <w:t>to get traction for the medicalization critique. Without a narrow conception, one can’t restrict the range of the targets that medicine ‘</w:t>
      </w:r>
      <w:r>
        <w:rPr>
          <w:rStyle w:val="Emphasis"/>
        </w:rPr>
        <w:t>properly’ aims at</w:t>
      </w:r>
      <w:r>
        <w:rPr>
          <w:sz w:val="12"/>
        </w:rPr>
        <w:t xml:space="preserve">. </w:t>
      </w:r>
      <w:r>
        <w:rPr>
          <w:rStyle w:val="StyleUnderline"/>
          <w:highlight w:val="cyan"/>
        </w:rPr>
        <w:t>Those</w:t>
      </w:r>
      <w:r>
        <w:rPr>
          <w:rStyle w:val="StyleUnderline"/>
        </w:rPr>
        <w:t xml:space="preserve"> of us </w:t>
      </w:r>
      <w:r>
        <w:rPr>
          <w:rStyle w:val="StyleUnderline"/>
          <w:highlight w:val="cyan"/>
        </w:rPr>
        <w:t>attuned to how</w:t>
      </w:r>
      <w:r>
        <w:rPr>
          <w:rStyle w:val="StyleUnderline"/>
        </w:rPr>
        <w:t xml:space="preserve"> </w:t>
      </w:r>
      <w:r>
        <w:rPr>
          <w:rStyle w:val="Emphasis"/>
        </w:rPr>
        <w:t xml:space="preserve">institutional </w:t>
      </w:r>
      <w:r>
        <w:rPr>
          <w:rStyle w:val="Emphasis"/>
          <w:highlight w:val="cyan"/>
        </w:rPr>
        <w:t>goals change</w:t>
      </w:r>
      <w:r>
        <w:rPr>
          <w:rStyle w:val="Emphasis"/>
        </w:rPr>
        <w:t xml:space="preserve"> over time</w:t>
      </w:r>
      <w:r>
        <w:rPr>
          <w:sz w:val="12"/>
        </w:rPr>
        <w:t xml:space="preserve"> with the coming and going of more and less savory political interests, however, </w:t>
      </w:r>
      <w:r>
        <w:rPr>
          <w:rStyle w:val="StyleUnderline"/>
          <w:highlight w:val="cyan"/>
        </w:rPr>
        <w:t>will be wary of</w:t>
      </w:r>
      <w:r>
        <w:rPr>
          <w:rStyle w:val="StyleUnderline"/>
        </w:rPr>
        <w:t xml:space="preserve"> an </w:t>
      </w:r>
      <w:r>
        <w:rPr>
          <w:rStyle w:val="StyleUnderline"/>
          <w:highlight w:val="cyan"/>
        </w:rPr>
        <w:t xml:space="preserve">analysis that </w:t>
      </w:r>
      <w:r>
        <w:rPr>
          <w:rStyle w:val="Emphasis"/>
          <w:highlight w:val="cyan"/>
        </w:rPr>
        <w:t>assumes knowledge of</w:t>
      </w:r>
      <w:r>
        <w:rPr>
          <w:rStyle w:val="Emphasis"/>
        </w:rPr>
        <w:t xml:space="preserve"> a given institution’s ‘proper’ or ‘essential’ or </w:t>
      </w:r>
      <w:r>
        <w:rPr>
          <w:rStyle w:val="Emphasis"/>
          <w:highlight w:val="cyan"/>
        </w:rPr>
        <w:t>‘real’ goals</w:t>
      </w:r>
      <w:r>
        <w:rPr>
          <w:sz w:val="12"/>
        </w:rPr>
        <w:t xml:space="preserve">. Peter </w:t>
      </w:r>
      <w:r>
        <w:rPr>
          <w:rStyle w:val="StyleUnderline"/>
        </w:rPr>
        <w:t>Conrad</w:t>
      </w:r>
      <w:r>
        <w:rPr>
          <w:sz w:val="12"/>
        </w:rPr>
        <w:t xml:space="preserve"> fully </w:t>
      </w:r>
      <w:r>
        <w:rPr>
          <w:rStyle w:val="StyleUnderline"/>
        </w:rPr>
        <w:t>anticipates such wariness</w:t>
      </w:r>
      <w:r>
        <w:rPr>
          <w:sz w:val="12"/>
        </w:rPr>
        <w:t xml:space="preserve">. Indeed, he begins his recent summary of his thinking on medicalization by saying that he will ‘bracket’ the question of whether the conditions he says are medicalized are ‘real’ medical problems.14 To justify setting aside the question of how he knows what a real medical problem is or what the proper goals of medicine are, he makes a distinction. </w:t>
      </w:r>
      <w:r>
        <w:rPr>
          <w:rStyle w:val="StyleUnderline"/>
        </w:rPr>
        <w:t>He says</w:t>
      </w:r>
      <w:r>
        <w:rPr>
          <w:sz w:val="12"/>
        </w:rPr>
        <w:t xml:space="preserve"> that ‘it is the viability of the designation rather than the validity of the diagnosis that is grist for the sociological mill’ (emphasis added).15 He is asserting that </w:t>
      </w:r>
      <w:r>
        <w:rPr>
          <w:rStyle w:val="StyleUnderline"/>
        </w:rPr>
        <w:t>when he uses the term medicalization, he does not mean to assume that he knows the difference between valid</w:t>
      </w:r>
      <w:r>
        <w:rPr>
          <w:sz w:val="12"/>
        </w:rPr>
        <w:t xml:space="preserve"> (or real) </w:t>
      </w:r>
      <w:r>
        <w:rPr>
          <w:rStyle w:val="StyleUnderline"/>
        </w:rPr>
        <w:t>medical diagnoses and invalid</w:t>
      </w:r>
      <w:r>
        <w:rPr>
          <w:sz w:val="12"/>
        </w:rPr>
        <w:t xml:space="preserve"> (or fake) </w:t>
      </w:r>
      <w:r>
        <w:rPr>
          <w:rStyle w:val="StyleUnderline"/>
        </w:rPr>
        <w:t>ones</w:t>
      </w:r>
      <w:r>
        <w:rPr>
          <w:sz w:val="12"/>
        </w:rPr>
        <w:t xml:space="preserve">; he means only to assume that the new, expanded conceptions of medical problems are ‘viable’. </w:t>
      </w:r>
      <w:r>
        <w:rPr>
          <w:rStyle w:val="StyleUnderline"/>
        </w:rPr>
        <w:t xml:space="preserve">But that distinction </w:t>
      </w:r>
      <w:r>
        <w:rPr>
          <w:rStyle w:val="Emphasis"/>
        </w:rPr>
        <w:t>does not</w:t>
      </w:r>
      <w:r>
        <w:rPr>
          <w:sz w:val="12"/>
        </w:rPr>
        <w:t xml:space="preserve"> so much </w:t>
      </w:r>
      <w:r>
        <w:rPr>
          <w:rStyle w:val="Emphasis"/>
        </w:rPr>
        <w:t>resolve</w:t>
      </w:r>
      <w:r>
        <w:rPr>
          <w:sz w:val="12"/>
        </w:rPr>
        <w:t xml:space="preserve"> as reintroduce </w:t>
      </w:r>
      <w:r>
        <w:rPr>
          <w:rStyle w:val="Emphasis"/>
        </w:rPr>
        <w:t>the</w:t>
      </w:r>
      <w:r>
        <w:rPr>
          <w:sz w:val="12"/>
        </w:rPr>
        <w:t xml:space="preserve"> original </w:t>
      </w:r>
      <w:r>
        <w:rPr>
          <w:rStyle w:val="Emphasis"/>
        </w:rPr>
        <w:t>concern</w:t>
      </w:r>
      <w:r>
        <w:rPr>
          <w:sz w:val="12"/>
        </w:rPr>
        <w:t xml:space="preserve"> about essentialism. </w:t>
      </w:r>
      <w:r>
        <w:rPr>
          <w:rStyle w:val="StyleUnderline"/>
        </w:rPr>
        <w:t xml:space="preserve">How does the sociologist know </w:t>
      </w:r>
      <w:r>
        <w:rPr>
          <w:rStyle w:val="Emphasis"/>
        </w:rPr>
        <w:t>which ‘viable’ diagnoses to investigate</w:t>
      </w:r>
      <w:r>
        <w:rPr>
          <w:sz w:val="12"/>
        </w:rPr>
        <w:t xml:space="preserve"> as examples of medicalization? </w:t>
      </w:r>
      <w:r>
        <w:rPr>
          <w:rStyle w:val="StyleUnderline"/>
        </w:rPr>
        <w:t xml:space="preserve">To pick them she has to </w:t>
      </w:r>
      <w:r>
        <w:rPr>
          <w:rStyle w:val="Emphasis"/>
        </w:rPr>
        <w:t>assume that she knows the difference</w:t>
      </w:r>
      <w:r>
        <w:rPr>
          <w:sz w:val="12"/>
        </w:rPr>
        <w:t xml:space="preserve"> between viable diagnoses that are valid and viable diagnoses that are not; </w:t>
      </w:r>
      <w:r>
        <w:rPr>
          <w:rStyle w:val="StyleUnderline"/>
        </w:rPr>
        <w:t xml:space="preserve">otherwise she would have to investigate </w:t>
      </w:r>
      <w:r>
        <w:rPr>
          <w:rStyle w:val="Emphasis"/>
        </w:rPr>
        <w:t>all</w:t>
      </w:r>
      <w:r>
        <w:rPr>
          <w:sz w:val="12"/>
        </w:rPr>
        <w:t xml:space="preserve"> viable medical </w:t>
      </w:r>
      <w:r>
        <w:rPr>
          <w:rStyle w:val="Emphasis"/>
        </w:rPr>
        <w:t>diagnoses as instances of medicalization</w:t>
      </w:r>
      <w:r>
        <w:rPr>
          <w:sz w:val="12"/>
        </w:rPr>
        <w:t xml:space="preserve"> – </w:t>
      </w:r>
      <w:r>
        <w:rPr>
          <w:rStyle w:val="StyleUnderline"/>
        </w:rPr>
        <w:t>and that is clearly not what is happening</w:t>
      </w:r>
      <w:r>
        <w:rPr>
          <w:sz w:val="12"/>
        </w:rPr>
        <w:t xml:space="preserve">. All of which is to say that, </w:t>
      </w:r>
      <w:r>
        <w:rPr>
          <w:rStyle w:val="StyleUnderline"/>
        </w:rPr>
        <w:t>the valid/viable distinction seems to depend on the same assumption</w:t>
      </w:r>
      <w:r>
        <w:rPr>
          <w:sz w:val="12"/>
        </w:rPr>
        <w:t xml:space="preserve"> – about knowing the difference between real and fake medical conditions – </w:t>
      </w:r>
      <w:r>
        <w:rPr>
          <w:rStyle w:val="StyleUnderline"/>
        </w:rPr>
        <w:t xml:space="preserve">that Conrad </w:t>
      </w:r>
      <w:r>
        <w:rPr>
          <w:rStyle w:val="Emphasis"/>
        </w:rPr>
        <w:t>recognizes is problematic</w:t>
      </w:r>
      <w:r>
        <w:rPr>
          <w:sz w:val="12"/>
        </w:rPr>
        <w:t xml:space="preserve">. </w:t>
      </w:r>
      <w:r>
        <w:rPr>
          <w:rStyle w:val="StyleUnderline"/>
        </w:rPr>
        <w:t xml:space="preserve">The specter of </w:t>
      </w:r>
      <w:r>
        <w:rPr>
          <w:rStyle w:val="Emphasis"/>
        </w:rPr>
        <w:t>inadvertent essentialism</w:t>
      </w:r>
      <w:r>
        <w:rPr>
          <w:rStyle w:val="StyleUnderline"/>
        </w:rPr>
        <w:t xml:space="preserve"> remains. </w:t>
      </w:r>
      <w:r>
        <w:rPr>
          <w:sz w:val="12"/>
        </w:rPr>
        <w:t xml:space="preserve">The medicalization critique’s narrow conception of the goals of medicine harbors other problematic assumptions as well. For one thing, it usually if not always entails the dualistic notion that the proper target of medical intervention is the disordered body, as distinct from the troubled mind. One familiar variation on this theme suggests that medicine should deal with disorders of the body, not disorders of the mind; or that it should treat disorders that are ‘organic,’ not ones that are context-dependent. For example, in a recent essay Jonah Lehrer recounts the tale of a psychiatrist who was taken aback to notice that, in his enthusiasm for prescribing antidepressants, he had failed to distinguish between suffering rooted in his patients’ dysfunctional bodies and suffering rooted in their minds or social contexts. The psychiatrist’s epiphany came when he asked one of his patients whether her antidepressants were working. She answered, ‘Yes, they’re working great . . . I feel so much better. But I’m still married to the same alcoholic son of a bitch. It’s just now he’s tolerable.’16 Lehrer and the psychiatrist’s point of course is that, because the woman’s problem was rooted in her relationship with her alcoholic husband rather than in her dysfunctional body, it was a mistake to treat her. That line of criticism’s great virtue is that it can be used to shelter some dimensions of human life from the raging storm of medical intervention. But it is important to beware of the lurking mind-body dualism. In the case Lehrer describes, the alternatives seem to be that the source of the woman’s suffering is either her body or her mind (and relationships). If we successfully jettisoned mind-body dualism, however, we would be wary of that disjunction. We might wonder, for example, about the role her embodied mind played in her entering into such a relationship in the first place. Such a question would not aim to blame the victim (!), but to remind us of how staggeringly complex mind-body (-world) interactions are. It would remind us to be on the lookout for an assumption that we would normally reject. Yet </w:t>
      </w:r>
      <w:r>
        <w:rPr>
          <w:rStyle w:val="StyleUnderline"/>
        </w:rPr>
        <w:t xml:space="preserve">another problem with the </w:t>
      </w:r>
      <w:r>
        <w:rPr>
          <w:rStyle w:val="StyleUnderline"/>
          <w:highlight w:val="cyan"/>
        </w:rPr>
        <w:t>critics’ narrow conception of</w:t>
      </w:r>
      <w:r>
        <w:rPr>
          <w:rStyle w:val="StyleUnderline"/>
        </w:rPr>
        <w:t xml:space="preserve"> the </w:t>
      </w:r>
      <w:r>
        <w:rPr>
          <w:rStyle w:val="StyleUnderline"/>
          <w:highlight w:val="cyan"/>
        </w:rPr>
        <w:t>goals</w:t>
      </w:r>
      <w:r>
        <w:rPr>
          <w:rStyle w:val="StyleUnderline"/>
        </w:rPr>
        <w:t xml:space="preserve"> of medicine is that it </w:t>
      </w:r>
      <w:r>
        <w:rPr>
          <w:rStyle w:val="StyleUnderline"/>
          <w:highlight w:val="cyan"/>
        </w:rPr>
        <w:t xml:space="preserve">usually </w:t>
      </w:r>
      <w:r>
        <w:rPr>
          <w:rStyle w:val="Emphasis"/>
          <w:highlight w:val="cyan"/>
        </w:rPr>
        <w:t>entails</w:t>
      </w:r>
      <w:r>
        <w:rPr>
          <w:sz w:val="12"/>
        </w:rPr>
        <w:t xml:space="preserve"> – whether explicitly or inexplicitly – </w:t>
      </w:r>
      <w:r>
        <w:rPr>
          <w:rStyle w:val="Emphasis"/>
        </w:rPr>
        <w:t xml:space="preserve">some notion of normal or </w:t>
      </w:r>
      <w:r>
        <w:rPr>
          <w:rStyle w:val="Emphasis"/>
          <w:highlight w:val="cyan"/>
        </w:rPr>
        <w:t>species-typical functioning</w:t>
      </w:r>
      <w:r>
        <w:rPr>
          <w:sz w:val="12"/>
        </w:rPr>
        <w:t xml:space="preserve">.17 </w:t>
      </w:r>
      <w:r>
        <w:rPr>
          <w:rStyle w:val="StyleUnderline"/>
        </w:rPr>
        <w:t xml:space="preserve">The idea is that that we can look out into nature, discern the </w:t>
      </w:r>
      <w:r>
        <w:rPr>
          <w:rStyle w:val="Emphasis"/>
        </w:rPr>
        <w:t>line between</w:t>
      </w:r>
      <w:r>
        <w:rPr>
          <w:sz w:val="12"/>
        </w:rPr>
        <w:t xml:space="preserve"> species </w:t>
      </w:r>
      <w:r>
        <w:rPr>
          <w:rStyle w:val="Emphasis"/>
        </w:rPr>
        <w:t>typical and atypical functioning</w:t>
      </w:r>
      <w:r>
        <w:rPr>
          <w:sz w:val="12"/>
        </w:rPr>
        <w:t xml:space="preserve"> (or between behaviors inside and outside of the normal range), </w:t>
      </w:r>
      <w:r>
        <w:rPr>
          <w:rStyle w:val="StyleUnderline"/>
        </w:rPr>
        <w:t>and thereby know whether to intervene</w:t>
      </w:r>
      <w:r>
        <w:rPr>
          <w:sz w:val="12"/>
        </w:rPr>
        <w:t xml:space="preserve">. </w:t>
      </w:r>
      <w:r>
        <w:rPr>
          <w:rStyle w:val="StyleUnderline"/>
        </w:rPr>
        <w:t>If the individual exhibits</w:t>
      </w:r>
      <w:r>
        <w:rPr>
          <w:sz w:val="12"/>
        </w:rPr>
        <w:t xml:space="preserve"> species-atypical (or </w:t>
      </w:r>
      <w:r>
        <w:rPr>
          <w:rStyle w:val="StyleUnderline"/>
        </w:rPr>
        <w:t>ab-normal</w:t>
      </w:r>
      <w:r>
        <w:rPr>
          <w:sz w:val="12"/>
        </w:rPr>
        <w:t xml:space="preserve">) </w:t>
      </w:r>
      <w:r>
        <w:rPr>
          <w:rStyle w:val="StyleUnderline"/>
        </w:rPr>
        <w:t>functioning</w:t>
      </w:r>
      <w:r>
        <w:rPr>
          <w:sz w:val="12"/>
        </w:rPr>
        <w:t xml:space="preserve">, </w:t>
      </w:r>
      <w:r>
        <w:rPr>
          <w:rStyle w:val="StyleUnderline"/>
        </w:rPr>
        <w:t>she occupies a disease category and we should intervene, and if her functioning is typical</w:t>
      </w:r>
      <w:r>
        <w:rPr>
          <w:sz w:val="12"/>
        </w:rPr>
        <w:t xml:space="preserve"> (or normal), </w:t>
      </w:r>
      <w:r>
        <w:rPr>
          <w:rStyle w:val="StyleUnderline"/>
        </w:rPr>
        <w:t>she doesn’t occupy a disease category and we shouldn’t intervene</w:t>
      </w:r>
      <w:r>
        <w:rPr>
          <w:sz w:val="12"/>
        </w:rPr>
        <w:t xml:space="preserve">. </w:t>
      </w:r>
      <w:r>
        <w:rPr>
          <w:rStyle w:val="StyleUnderline"/>
        </w:rPr>
        <w:t xml:space="preserve">It would be lovely if we could </w:t>
      </w:r>
      <w:r>
        <w:rPr>
          <w:rStyle w:val="Emphasis"/>
        </w:rPr>
        <w:t>look to nature and discern the line</w:t>
      </w:r>
      <w:r>
        <w:rPr>
          <w:sz w:val="12"/>
        </w:rPr>
        <w:t xml:space="preserve"> between species-atypical and species-typical functioning, between the categories of disease and health. That way it wouldn’t be our ethical responsibility to decide, based on our understanding of the facts and our values, whether to intervene. We’d just point to nature. </w:t>
      </w:r>
      <w:r>
        <w:rPr>
          <w:rStyle w:val="StyleUnderline"/>
        </w:rPr>
        <w:t xml:space="preserve">Alas, </w:t>
      </w:r>
      <w:r>
        <w:rPr>
          <w:rStyle w:val="StyleUnderline"/>
          <w:highlight w:val="cyan"/>
        </w:rPr>
        <w:t>one would be hard pressed</w:t>
      </w:r>
      <w:r>
        <w:rPr>
          <w:rStyle w:val="StyleUnderline"/>
        </w:rPr>
        <w:t xml:space="preserve"> today </w:t>
      </w:r>
      <w:r>
        <w:rPr>
          <w:rStyle w:val="StyleUnderline"/>
          <w:highlight w:val="cyan"/>
        </w:rPr>
        <w:t>to find a</w:t>
      </w:r>
      <w:r>
        <w:rPr>
          <w:rStyle w:val="StyleUnderline"/>
        </w:rPr>
        <w:t xml:space="preserve"> natural </w:t>
      </w:r>
      <w:r>
        <w:rPr>
          <w:rStyle w:val="StyleUnderline"/>
          <w:highlight w:val="cyan"/>
        </w:rPr>
        <w:t>scientist who</w:t>
      </w:r>
      <w:r>
        <w:rPr>
          <w:rStyle w:val="StyleUnderline"/>
        </w:rPr>
        <w:t xml:space="preserve"> studies</w:t>
      </w:r>
      <w:r>
        <w:rPr>
          <w:sz w:val="12"/>
        </w:rPr>
        <w:t xml:space="preserve"> the etiology and diagnosis of </w:t>
      </w:r>
      <w:r>
        <w:rPr>
          <w:rStyle w:val="StyleUnderline"/>
        </w:rPr>
        <w:t>disease</w:t>
      </w:r>
      <w:r>
        <w:rPr>
          <w:sz w:val="12"/>
        </w:rPr>
        <w:t xml:space="preserve"> </w:t>
      </w:r>
      <w:r>
        <w:rPr>
          <w:rStyle w:val="StyleUnderline"/>
        </w:rPr>
        <w:t>and</w:t>
      </w:r>
      <w:r>
        <w:rPr>
          <w:sz w:val="12"/>
        </w:rPr>
        <w:t xml:space="preserve"> </w:t>
      </w:r>
      <w:r>
        <w:rPr>
          <w:rStyle w:val="Emphasis"/>
          <w:highlight w:val="cyan"/>
        </w:rPr>
        <w:t>believes</w:t>
      </w:r>
      <w:r>
        <w:rPr>
          <w:rStyle w:val="Emphasis"/>
        </w:rPr>
        <w:t xml:space="preserve"> that </w:t>
      </w:r>
      <w:r>
        <w:rPr>
          <w:rStyle w:val="Emphasis"/>
          <w:highlight w:val="cyan"/>
        </w:rPr>
        <w:t>those lines</w:t>
      </w:r>
      <w:r>
        <w:rPr>
          <w:sz w:val="12"/>
        </w:rPr>
        <w:t xml:space="preserve"> and categories </w:t>
      </w:r>
      <w:r>
        <w:rPr>
          <w:rStyle w:val="Emphasis"/>
          <w:highlight w:val="cyan"/>
        </w:rPr>
        <w:t>are there</w:t>
      </w:r>
      <w:r>
        <w:rPr>
          <w:rStyle w:val="Emphasis"/>
        </w:rPr>
        <w:t xml:space="preserve"> for us to discover</w:t>
      </w:r>
      <w:r>
        <w:rPr>
          <w:sz w:val="12"/>
        </w:rPr>
        <w:t xml:space="preserve">. Geneticists, neuroscientists, and others increasingly abandon the species-typicality model, which seeks to discover typical functioning, to embrace an individual-differences model, which seeks to understand why it is that, within populations, there is almost always continuous variation with respect to any trait or cluster of traits. On the individual differences view, what we call disorders are almost always ‘dimensional,’ not ‘categorical.’ As the psychiatric geneticists Ian Craig and Robert Plomin put it: Whereas the species typicality model . . . assumes that mental illness is a broken brain, . . . the individual differences model considers variation as normal. . . . Common mental illness is thought to be the quantitative extreme of the normal distribution.18 According to the individual-differences model (and the dimensional view that goes with it), there is no value-free, readily visible line between behaviors and traits that really are – and really aren’t – disordered. This is unfortunate in at least two very different ways. First, it means that purveyors of cures have ever more grounds to assert that even if we aren’t floridly ill, we’re still ill enough to purchase their cure; they can – and do – argue that we are within in the penumbra of illness.19 Second, it means that the ethical responsibility for deciding whether or not to intervene falls to us and our valueladen interpretations of nature; we can’t rely on the hoped-for, value-free guidance from nature. II. THE PHARMACOLOGICAL CALVINISM CHARGE HAS TRADITIONALLY ILLUMINATED AND OBFUSCATED In principle, the medicalization charge can be used to criticize the use of any means to achieve what is construed to be a non-medical purpose. But in our current context, with the avalanche of ever more pharmaceuticals, the medicalization charge often refers to the use of pharmacological means to deal with some normal human problem. When enthusiasts about self-shaping hear the medicalization charge, they sometimes exasperatedly counter that the critics suffer from ‘pharmacological Calvinism.’ Gerald Klerman first used that now-famous phrase in the early 1970s, in an article in the Hastings Center Report.20 According to Klerman, pharmacological Calvinists think that ‘if a drug makes you feel good, it not only represents a secondary form of salvation but somehow it is morally wrong and the user is likely to suffer retribution with either dependence, liver damage, . . . ,or some other form of medical-theological damnation.’ Klerman continues, ‘Implicit in the theory of therapeutic change is the philosophy of personal growth, basically a secular view of salvation through good works.’21 As Klerman was a psychiatrist, not a theologian, we can set aside his unconventional understanding of Calvinism and try to understand the insight at work in his charge. A less snarky version might read: ‘If pharmacological and psychotherapeutic means can both achieve the same end – improving how one experiences herself and the world – then it is irrational and perhaps inhumane to prefer the more strenuous and expensive means. It’s irrational not to take a shortcut when improving human well-being is the destination.Weshould be slower to imagine that suffering leads to growth and understanding, and quicker to remember that sometimes it just crushes human souls.’ Even if the chances of finding a ‘pharmacological Calvinist’ in the USA today are about as good as spotting a bald eagle in Manhattan, Klerman was surely right to observe that we come from long and particular traditions (originating in both Jerusalem and Athens), which have taught that with suffering comes understanding. Those traditions have valorized the suffering that goes with large and small normal human problems.22 Insofar as those traditions celebrated suffering for which there were no medical remedies, Klerman must be right that at least to some extent those traditions made a virtue of necessity. But he must be wrong to the extent that his charge invites us to ignore the respect in which suffering can be a crucial element in a good human life. To take but one example, which I mentioned above: even the staunchest self-shaping enthusiasts acknowledge the respect in which suffering from the loss of someone we love is ‘proper’ – and as such should be endured rather than erased. (Yes, I did suggest above that the notion of ‘the proper’ can obfuscate and here I amsuggesting that it can illuminate.) Moreover, the charge of pharmacological Calvinism must be wrong to the extent that it ignores how the means we use to reduce the suffering associated with normal problems can matter morally. As critics of medicalization argue, using medical means to solve normal human problems can lure us into thinking that the individual rather than her social context is the source of the problem. It can lure us into attending only to the respect in which we are objects – and ultimately to forgetting that we are also subjects, who can remedy some problems by giving and taking reasons to change our minds and contexts. Klerman’s charge can also obfuscate the fact that different means can emphasize different values in an even more obvious sense. Insofar as means like medications can be cheaper or work more quickly than, say, means like words, they can emphasize the value of efficiency. Insofar as means like words require the giving and taking of reasons between persons, they can emphasize the value of engagement. So, like the medicalization charge, the ‘pharmacological Calvinism’ charge can both help us to think and give us an excuse to stop thinking. If that’s right, </w:t>
      </w:r>
      <w:r>
        <w:rPr>
          <w:rStyle w:val="StyleUnderline"/>
        </w:rPr>
        <w:t>we are saddled with a daunting ethical responsibility</w:t>
      </w:r>
      <w:r>
        <w:rPr>
          <w:sz w:val="12"/>
        </w:rPr>
        <w:t xml:space="preserve">. By ‘we’ I mean those who think it is important to respond to the suffering of individuals and that it is important to attend to the social roots of that suffering; those who think it is important to consider ourselves as subjects and that we should be grateful for the ways in which considering ourselves as objects can help us to diminish human suffering; and those who worry that medicalization can be bad and believe that choosing for or against ‘medicalization’ full stop could be lazy or unhelpful. By ‘ethical responsibility’ I refer to the responsibility to attempt </w:t>
      </w:r>
      <w:r>
        <w:rPr>
          <w:rStyle w:val="StyleUnderline"/>
        </w:rPr>
        <w:t>to</w:t>
      </w:r>
      <w:r>
        <w:rPr>
          <w:sz w:val="12"/>
        </w:rPr>
        <w:t xml:space="preserve"> </w:t>
      </w:r>
      <w:r>
        <w:rPr>
          <w:rStyle w:val="Emphasis"/>
        </w:rPr>
        <w:t>distinguish between good and bad</w:t>
      </w:r>
      <w:r>
        <w:rPr>
          <w:sz w:val="12"/>
        </w:rPr>
        <w:t xml:space="preserve"> forms of </w:t>
      </w:r>
      <w:r>
        <w:rPr>
          <w:rStyle w:val="Emphasis"/>
        </w:rPr>
        <w:t>medicalization</w:t>
      </w:r>
      <w:r>
        <w:rPr>
          <w:sz w:val="12"/>
        </w:rPr>
        <w:t xml:space="preserve">. III. TOWARD A CONVERSATION ABOUT THE DIFFERENCE BETWEEN GOOD AND BAD FORMS OF MEDICALIZATION To start, it helps to remember the respect in which </w:t>
      </w:r>
      <w:r>
        <w:rPr>
          <w:rStyle w:val="StyleUnderline"/>
        </w:rPr>
        <w:t>we already do embrace some forms of medicalization</w:t>
      </w:r>
      <w:r>
        <w:rPr>
          <w:sz w:val="12"/>
        </w:rPr>
        <w:t xml:space="preserve">. </w:t>
      </w:r>
      <w:r>
        <w:rPr>
          <w:rStyle w:val="StyleUnderline"/>
        </w:rPr>
        <w:t>When</w:t>
      </w:r>
      <w:r>
        <w:rPr>
          <w:sz w:val="12"/>
        </w:rPr>
        <w:t xml:space="preserve"> for example </w:t>
      </w:r>
      <w:r>
        <w:rPr>
          <w:rStyle w:val="StyleUnderline"/>
        </w:rPr>
        <w:t xml:space="preserve">Dostoyevsky wrote The Idiot, the cluster of traits that today we call </w:t>
      </w:r>
      <w:r>
        <w:rPr>
          <w:rStyle w:val="StyleUnderline"/>
          <w:highlight w:val="cyan"/>
        </w:rPr>
        <w:t xml:space="preserve">epilepsy was </w:t>
      </w:r>
      <w:r>
        <w:rPr>
          <w:rStyle w:val="Emphasis"/>
          <w:highlight w:val="cyan"/>
        </w:rPr>
        <w:t>called a divine gift</w:t>
      </w:r>
      <w:r>
        <w:rPr>
          <w:sz w:val="12"/>
        </w:rPr>
        <w:t xml:space="preserve">. In the beginning of the 20th century, that cluster of traits was construed as a ‘psychological’ disorder, and </w:t>
      </w:r>
      <w:r>
        <w:rPr>
          <w:rStyle w:val="StyleUnderline"/>
          <w:highlight w:val="cyan"/>
        </w:rPr>
        <w:t>today we are confident</w:t>
      </w:r>
      <w:r>
        <w:rPr>
          <w:rStyle w:val="StyleUnderline"/>
        </w:rPr>
        <w:t xml:space="preserve"> that </w:t>
      </w:r>
      <w:r>
        <w:rPr>
          <w:rStyle w:val="StyleUnderline"/>
          <w:highlight w:val="cyan"/>
        </w:rPr>
        <w:t>‘it’ is a</w:t>
      </w:r>
      <w:r>
        <w:rPr>
          <w:rStyle w:val="StyleUnderline"/>
        </w:rPr>
        <w:t xml:space="preserve"> </w:t>
      </w:r>
      <w:r>
        <w:rPr>
          <w:rStyle w:val="Emphasis"/>
        </w:rPr>
        <w:t>proper</w:t>
      </w:r>
      <w:r>
        <w:rPr>
          <w:rStyle w:val="StyleUnderline"/>
        </w:rPr>
        <w:t xml:space="preserve"> </w:t>
      </w:r>
      <w:r>
        <w:rPr>
          <w:rStyle w:val="StyleUnderline"/>
          <w:highlight w:val="cyan"/>
        </w:rPr>
        <w:t>medical disorder</w:t>
      </w:r>
      <w:r>
        <w:rPr>
          <w:sz w:val="12"/>
        </w:rPr>
        <w:t xml:space="preserve">. None of us criticizes the process whereby that particular constellation of traits was transformed from a divine gift into a medical problem. Nor does any of us criticize the process whereby what today we call </w:t>
      </w:r>
      <w:r>
        <w:rPr>
          <w:rStyle w:val="Emphasis"/>
          <w:highlight w:val="cyan"/>
        </w:rPr>
        <w:t>Alzheimer’s</w:t>
      </w:r>
      <w:r>
        <w:rPr>
          <w:sz w:val="12"/>
        </w:rPr>
        <w:t xml:space="preserve"> disease </w:t>
      </w:r>
      <w:r>
        <w:rPr>
          <w:rStyle w:val="StyleUnderline"/>
          <w:highlight w:val="cyan"/>
        </w:rPr>
        <w:t>went from</w:t>
      </w:r>
      <w:r>
        <w:rPr>
          <w:rStyle w:val="StyleUnderline"/>
        </w:rPr>
        <w:t xml:space="preserve"> being interpreted as </w:t>
      </w:r>
      <w:r>
        <w:rPr>
          <w:rStyle w:val="StyleUnderline"/>
          <w:highlight w:val="cyan"/>
        </w:rPr>
        <w:t xml:space="preserve">the </w:t>
      </w:r>
      <w:r>
        <w:rPr>
          <w:rStyle w:val="Emphasis"/>
          <w:highlight w:val="cyan"/>
        </w:rPr>
        <w:t>moral problem of ‘senility’</w:t>
      </w:r>
      <w:r>
        <w:rPr>
          <w:sz w:val="12"/>
          <w:highlight w:val="cyan"/>
        </w:rPr>
        <w:t xml:space="preserve"> </w:t>
      </w:r>
      <w:r>
        <w:rPr>
          <w:rStyle w:val="StyleUnderline"/>
          <w:highlight w:val="cyan"/>
        </w:rPr>
        <w:t>to</w:t>
      </w:r>
      <w:r>
        <w:rPr>
          <w:rStyle w:val="StyleUnderline"/>
        </w:rPr>
        <w:t xml:space="preserve"> being interpreted as </w:t>
      </w:r>
      <w:r>
        <w:rPr>
          <w:rStyle w:val="StyleUnderline"/>
          <w:highlight w:val="cyan"/>
        </w:rPr>
        <w:t>a medical problem</w:t>
      </w:r>
      <w:r>
        <w:rPr>
          <w:sz w:val="12"/>
        </w:rPr>
        <w:t xml:space="preserve">. </w:t>
      </w:r>
      <w:r>
        <w:rPr>
          <w:rStyle w:val="StyleUnderline"/>
        </w:rPr>
        <w:t>One could counter that these</w:t>
      </w:r>
      <w:r>
        <w:rPr>
          <w:sz w:val="12"/>
        </w:rPr>
        <w:t xml:space="preserve"> aren’t examples of ‘good’ medicalization. Rather, they </w:t>
      </w:r>
      <w:r>
        <w:rPr>
          <w:rStyle w:val="StyleUnderline"/>
        </w:rPr>
        <w:t>are only examples of us overcoming past mistakes</w:t>
      </w:r>
      <w:r>
        <w:rPr>
          <w:sz w:val="12"/>
        </w:rPr>
        <w:t xml:space="preserve">: calling epilepsy a disease instead of a divine gift is just an example of aligning our everyday practice with our deeper scientific or medical knowledge. Mistaking epilepsy for a divine gift, goes this argument, is no more interesting than mistaking whales for fish. </w:t>
      </w:r>
      <w:r>
        <w:rPr>
          <w:rStyle w:val="StyleUnderline"/>
        </w:rPr>
        <w:t xml:space="preserve">Fair enough. But this brings us to </w:t>
      </w:r>
      <w:r>
        <w:rPr>
          <w:rStyle w:val="Emphasis"/>
        </w:rPr>
        <w:t>straightforward, harder-to-dismiss examples</w:t>
      </w:r>
      <w:r>
        <w:rPr>
          <w:sz w:val="12"/>
        </w:rPr>
        <w:t xml:space="preserve"> to support my suggestion that we should be skeptical about assuming that medicalization is bad, full stop. Many feminists and fellow travelers have in the past, with good reason, lamented the medicalization of everything from childbirth, to menstruation, to menopause.23 More recently, the institution of medicine has brought within its purview ‘labia-plasty,’ which its practitioners say can be used to treat ‘emotional problems such as embarrassment, anxiety, and loss of self-esteem’24 related to the shape of one’s labia minora. The profound, amplysupported concern is that, by bringing ever more normal features of women’s bodies and lives within the purview of medicine, disease mongers diminish women’s power to control their own bodies and, more generally, diminish their ability to flourish. While there may be no better arena than what gets called ‘women’s health’ to witness dis-empowering forms of medicalization, there may also be no better place to see empowering forms. As feminist philosopher Laura Purdy has argued in this journal25 – and others have argued elsewhere26 – a blanket condemnation of medicalizing ‘normal facets’ of women’s (and men’s) lives fails to acknowledge the respect in which women (and men) use medical technologies to gain control over their lives to promote their own flourishing.27 Consider for example the normal human capacity of producing eggs (or sperm), or the normal capacity of bringing a fertilized egg to term. Given that those capacities can’t be construed as symptoms of disease, and </w:t>
      </w:r>
      <w:r>
        <w:rPr>
          <w:rStyle w:val="StyleUnderline"/>
        </w:rPr>
        <w:t xml:space="preserve">given that becoming pregnant when one doesn’t want to is a perennial human problem, we must grant that </w:t>
      </w:r>
      <w:r>
        <w:rPr>
          <w:rStyle w:val="StyleUnderline"/>
          <w:highlight w:val="cyan"/>
        </w:rPr>
        <w:t xml:space="preserve">using </w:t>
      </w:r>
      <w:r>
        <w:rPr>
          <w:rStyle w:val="Emphasis"/>
          <w:highlight w:val="cyan"/>
        </w:rPr>
        <w:t>medical technologies</w:t>
      </w:r>
      <w:r>
        <w:rPr>
          <w:rStyle w:val="Emphasis"/>
        </w:rPr>
        <w:t xml:space="preserve"> to control those capacities</w:t>
      </w:r>
      <w:r>
        <w:rPr>
          <w:sz w:val="12"/>
        </w:rPr>
        <w:t xml:space="preserve"> (</w:t>
      </w:r>
      <w:r>
        <w:rPr>
          <w:rStyle w:val="StyleUnderline"/>
          <w:highlight w:val="cyan"/>
        </w:rPr>
        <w:t>from birth control</w:t>
      </w:r>
      <w:r>
        <w:rPr>
          <w:rStyle w:val="StyleUnderline"/>
        </w:rPr>
        <w:t xml:space="preserve"> pills, </w:t>
      </w:r>
      <w:r>
        <w:rPr>
          <w:rStyle w:val="StyleUnderline"/>
          <w:highlight w:val="cyan"/>
        </w:rPr>
        <w:t>to vasectomies</w:t>
      </w:r>
      <w:r>
        <w:rPr>
          <w:rStyle w:val="StyleUnderline"/>
        </w:rPr>
        <w:t xml:space="preserve">, to IUDs) </w:t>
      </w:r>
      <w:r>
        <w:rPr>
          <w:rStyle w:val="StyleUnderline"/>
          <w:highlight w:val="cyan"/>
        </w:rPr>
        <w:t xml:space="preserve">are </w:t>
      </w:r>
      <w:r>
        <w:rPr>
          <w:rStyle w:val="Emphasis"/>
          <w:highlight w:val="cyan"/>
        </w:rPr>
        <w:t>forms of medicalization</w:t>
      </w:r>
      <w:r>
        <w:rPr>
          <w:sz w:val="12"/>
        </w:rPr>
        <w:t xml:space="preserve"> – forms of medicalization </w:t>
      </w:r>
      <w:r>
        <w:rPr>
          <w:rStyle w:val="StyleUnderline"/>
          <w:highlight w:val="cyan"/>
        </w:rPr>
        <w:t xml:space="preserve">that </w:t>
      </w:r>
      <w:r>
        <w:rPr>
          <w:rStyle w:val="Emphasis"/>
          <w:highlight w:val="cyan"/>
        </w:rPr>
        <w:t>seem good</w:t>
      </w:r>
      <w:r>
        <w:rPr>
          <w:rStyle w:val="Emphasis"/>
        </w:rPr>
        <w:t xml:space="preserve"> to many of us. </w:t>
      </w:r>
      <w:r>
        <w:rPr>
          <w:rStyle w:val="StyleUnderline"/>
        </w:rPr>
        <w:t xml:space="preserve">Even many of us who are in general </w:t>
      </w:r>
      <w:r>
        <w:rPr>
          <w:rStyle w:val="Emphasis"/>
        </w:rPr>
        <w:t>deeply</w:t>
      </w:r>
      <w:r>
        <w:rPr>
          <w:sz w:val="12"/>
        </w:rPr>
        <w:t xml:space="preserve">, wholeheartedly </w:t>
      </w:r>
      <w:r>
        <w:rPr>
          <w:rStyle w:val="Emphasis"/>
        </w:rPr>
        <w:t>critical</w:t>
      </w:r>
      <w:r>
        <w:rPr>
          <w:sz w:val="12"/>
        </w:rPr>
        <w:t xml:space="preserve"> </w:t>
      </w:r>
      <w:r>
        <w:rPr>
          <w:rStyle w:val="StyleUnderline"/>
        </w:rPr>
        <w:t xml:space="preserve">of the idea that more control is always better, </w:t>
      </w:r>
      <w:r>
        <w:rPr>
          <w:rStyle w:val="Emphasis"/>
        </w:rPr>
        <w:t>embrace technologies that allow women to determine if and when they will become pregnant</w:t>
      </w:r>
      <w:r>
        <w:rPr>
          <w:sz w:val="12"/>
        </w:rPr>
        <w:t xml:space="preserve">. </w:t>
      </w:r>
      <w:r>
        <w:rPr>
          <w:rStyle w:val="StyleUnderline"/>
        </w:rPr>
        <w:t xml:space="preserve">We embrace those technologies not only </w:t>
      </w:r>
      <w:r>
        <w:rPr>
          <w:rStyle w:val="StyleUnderline"/>
          <w:highlight w:val="cyan"/>
        </w:rPr>
        <w:t>because</w:t>
      </w:r>
      <w:r>
        <w:rPr>
          <w:rStyle w:val="StyleUnderline"/>
        </w:rPr>
        <w:t xml:space="preserve"> we believe that </w:t>
      </w:r>
      <w:r>
        <w:rPr>
          <w:rStyle w:val="StyleUnderline"/>
          <w:highlight w:val="cyan"/>
        </w:rPr>
        <w:t xml:space="preserve">women have a </w:t>
      </w:r>
      <w:r>
        <w:rPr>
          <w:rStyle w:val="Emphasis"/>
          <w:highlight w:val="cyan"/>
        </w:rPr>
        <w:t>right to self-determination</w:t>
      </w:r>
      <w:r>
        <w:rPr>
          <w:sz w:val="12"/>
        </w:rPr>
        <w:t xml:space="preserve">, but </w:t>
      </w:r>
      <w:r>
        <w:rPr>
          <w:rStyle w:val="StyleUnderline"/>
        </w:rPr>
        <w:t>because we know that women who cannot control if and when they become pregnant are at significantly increased risk of living</w:t>
      </w:r>
      <w:r>
        <w:rPr>
          <w:sz w:val="12"/>
        </w:rPr>
        <w:t xml:space="preserve"> (along with their children) </w:t>
      </w:r>
      <w:r>
        <w:rPr>
          <w:rStyle w:val="StyleUnderline"/>
        </w:rPr>
        <w:t>lives blighted by poverty</w:t>
      </w:r>
      <w:r>
        <w:rPr>
          <w:sz w:val="12"/>
        </w:rPr>
        <w:t xml:space="preserve">. For this observer, </w:t>
      </w:r>
      <w:r>
        <w:rPr>
          <w:rStyle w:val="Emphasis"/>
          <w:highlight w:val="cyan"/>
        </w:rPr>
        <w:t>fertility control counts as a good form of medicalization</w:t>
      </w:r>
      <w:r>
        <w:rPr>
          <w:rStyle w:val="Emphasis"/>
        </w:rPr>
        <w:t xml:space="preserve">. </w:t>
      </w:r>
      <w:r>
        <w:rPr>
          <w:sz w:val="12"/>
        </w:rPr>
        <w:t xml:space="preserve">Of course, ‘many of us’ isn’t all of us. Who, though, objects to the process whereby what once was considered chronic pain associated with normal aging came to receive labels like Complex Regional Pain Syndrome (CRPS)?28 Before we could do anything to treat such pain, we construed it as a normal, if difficult part of the aging process. But once it’s technically feasible for healthcare professionals to reduce such pain, the door swings wide open to new diagnostic labels and ‘treatments’. What was once a problem of everyday living becomes a medical problem. It is a classic example of the medicalization process – but, I am suggesting, an example of ‘good’ medicalization. IV. THE MEDICALIZATION OF LOVE In the conclusion of a forthcoming essay, ‘Bioethics and Medicalization,’ the sociologist John Evans, writes: Most scholars of medicalization seem to have reached the normative conclusion that they do not want to live in a world where increasing swaths of human experience are under the logic of medicine. There are, or should be, experiences that use an older logic, which are under the jurisdiction of another profession or under no jurisdiction at all. We can all fear the medicalization of love (emphasis added).29 At work in Evans’s claim, is the at-first seemingly obvious assumption that medicalizing love is bad, full stop. But I want to suggest that even in the case of love, we need to try to distinguish between good and bad forms of medicalization. Indeed, I want to suggest that in the bioethics literature we can already begin to glimpse progress toward making such a distinction. Even mortal academic foes can sometimes agree on the difference between good and bad forms of medicalization In its characteristically heterocentric and fuddy-duddy tone, in Beyond Therapy the President’s Council on Bioethics offers a scenario that makes a deeply important point. They invite us to imagine a young man at a party who is under the influence of Ecstasy and begins a conversation with a woman he has never met before. He tells her that he loves her and wants to marry her. The Council invites us to imagine that the man means what he says ‘insofar as the feeling he now has is indistinguishable from what he might one day feel when he truly falls in love with a woman.’30 Then the Council asks, ‘Should the fact that this man’s feelings are produced by the drug, rather than inspired by the woman, matter?’ The Council argues that it should matter to the woman and to the man. It should matter to her because she wants to be seen as she truly is, not as the drug makes her seem. She wants recognition. And it should matter to him, too, insofar as he should want his love to be real. As the Council puts it, ‘The young man’s drug induced ‘love’ is not just incomplete – an emotion unconnected with knowledge of and care for the beloved. It is also unfounded, not based on anything – not even visible beauty – from which such emotions normally grow.’ Even we post postmodernists are here thrown back on some version of the distinction between the true and false, authentic and inauthentic. Even we have to accept the inescapability of such a distinction in the context of thinking about the sort of love we want for ourselves and for those we love. We want our feelings of love to grow out of knowledge of and care for the other. We want them to grow out of engaging in activities with the person we love. We want the other’s love for us to be chosen freely. We, even we post postmodernists, don’t want to settle for the feelings that grow out of a drug alone. No one familiar with the bioethics literature will be surprised to find this sort of argument in a report by the President’s Council, which is known both for its critique of self-shaping in general and medicalization in particular. It may be more surprising, however, to find a similar argument being made by enthusiasts about technological self-shaping. In a recent paper, Julian Savulescu and Anders Sandberg define a good marital relationship as ‘one which both parties desire and which gives each pleasure, and allows or facilitates each to lead lives which are objectively valuable.’31 To advance their argument, they make a distinction, which reveals an important value commitment they share with their academic foes, The President’s Council. Savulescu and Sandberg distinguish between using a drug to maintain a loving attachment and using a drug to create such an attachment. Specifically, they endorse using technology to maintain a relationship that is founded on shared perceptions of the goodness of the other, and the shared experiences that grow out of such perceptions, but they reject using technology to create the feelings normally associated with such perceptions and experiences. As the President’s Council might put it, we don’t want the illusion of love, we want the real thing. To make their point, Savulescu and Sandberg even use the language of authenticity, which is as unusual for them as it is usual for the Council. They write, ‘The use of drugs to instill a new love is more likely to create inauthentic love, since the causal reasons for the love may lie in the drug . . . , rather than the particular person loved.’ So at least we can say that, insofar as being without love is a normal, human, non-medical problem, and insofar as both sides would oppose using a technology to remedy that problem by creating a love out of whole cloth (i.e. in the absence of the feelings and experiences normally associated with love), it is fair to say that both sides agree that using a technology to create love out of whole cloth would be a bad form of medicalization. The problem is normal but the medical-technological solution is bad. But can both sides agree on a good form of medicalization? Well, Savulescu and Sandberg say that marriage counseling is a perfectly fine way to maintain a love relationship. The President’s Council doesn’t speak directly to this issue, but I see no evidence that they would disagree. Insofar as relationship difficulties are a normal human problem, and insofar as marriage counseling is sometimes done by people with medical degrees, it seems fair to say that both sides could in principle agree that relationship counseling to maintain a marriage relationship could be a good form of medicalization. While both sides might agree that using words (as in counseling) to treat relationship problems is a good form of medicalization – or at least is not a form of ‘overmedicalization’ – things might become more contested if someone proposed using drugs to remedy those problems. For example, would both sides agree that it is a good form of medicalization for marriage counselors to use Ecstasy to facilitate marriage counseling? (This is not hypothetical; Ecstasy has been used for this purpose.)32 30 President’s Council on Bioethics. 2003. Beyond Therapy: Bioetechnology and the Pursuit of Happiness New York, NY, Regan Books: 253. This is of course a variation on Robert Nozick’s famous ‘experience machine’ thought experiment in Anarchy, State, and Utopia. 31 J. Savulescu &amp; A. Sandberg. Neuroenhancement of Love and Marriage: The Chemicals between Us. Neuroethics 2008; 1: 33–44. 32 S. Braun. 2001. Seeking Insight by Prescription. Cerebrum. 1 April. Available at: http://www.dana.org/news/cerebrum/detail.aspx?id=3046 [accessed 20 Jan 2011]. On Good and Bad Forms of Medicalization 34 © 2011 Blackwell Publishing Ltd. We can imagine that whereas the President’s Council might object, Savulescu and Sandberg would not. Indeed, even if Savulescu and Sandberg would oppose the creation of relationships with drugs, their conception of the appropriate use of drugs to maintain a relationship is far more expansive than the Council’s. Indeed, they invite their readers to imagine a woman who takes herself to be in a good and loving relationship with a man who happens to be promiscuous, and then invite us to accept that, in an effort to maintain her relationship, this woman might autonomously choose to take a drug that allowed her to tolerate her husband’s promiscuity. It strikes me that, for Savulescu and Sandberg to be consistent, they should reject the promiscuity-toleration pill on the same grounds that they rejected a pill that created the feelings of love out of whole cloth. In both cases, rather than facilitating engagement with the world as it really is, the pill distances the relevant parties from the world as it is. Again, however, their published article indicates that they could condone a drug that made the promiscuity of one partner tolerable for the other. But even if Savulescu and Sandberg agreed that, to be consistent, they should reject the promiscuity-toleration drug, I am surely not suggesting that they and the President’s Council agree on precisely how to articulate the difference between good and bad forms of medicalization – or between ‘medicalization’ and ‘over-medicalization.’ I am only suggesting that self-shaping critics and selfshaping enthusiasts do agree – at least implicitly – that we should attempt to articulate that difference. Insofar as some forms of medicalization can maintain or facilitate, as opposed to create or thwart, human relationships and experience, both sides – no matter how different their tones – need some version of that distinction. CODA Early on in this paper, I mentioned Jonah Lehrer’s example of the unhappy woman who was married to an alcoholic man. Following Lehrer, I suggested that construing her normal human unhappiness as depression would be a distressingly bad form of medicalization. No matter how much the medication might attenuate her suffering, that could not justify her becoming complicit in cutting herself off from an important feature of her life as it truly was. In that case, however, ‘the alcoholic husband’ was a sort of prop (not unlike ‘the promiscuous husband’ was for Savulescu and Sandberg). Lehrer and I were using the alcoholic husband to try to understand what we thought of the woman using an antidepressant to manage her unhappiness. But now we can ask, What should our attitude be toward her husband? Would it be bad to construe his alcoholism – and his accompanying unhappiness – as a medical disorder? Would it be bad to medicalize his bad behavior? I don’t think it would. Above I rehearsed some of the ever-present, very real social and philosophical dangers associated with medicalizing such behavior. I think, however, that if we remain vigilant about the ever-present dangers associated with the process of medicalization, and if the medical model of alcoholism can help someone to remedy the common human problem of excessive drinking, then medicalizing the alcoholic husband’s bad behavior might be good. To the extent that construing his bad behavior as a ‘medical’ problem can help him to take responsibility for his life and to start engaging in the sorts of meaningful relationships and activities that human beings seem to need and want, this seems to be a good form of medicalization This may make me a prime exhibit for (the sociologist) John Evans’s case that ‘bioethics’ has itself become an ‘engine’ of medicalization.33 And perhaps beginning to say out loud that some medicalization can be good puts us at still greater risk of creating exactly what Goethe feared: a world turned into one huge hospital, where everyone is everybody else’s humane nurse. I don’t dismiss or minimize either of those concerns. On the contrary, they trouble me deeply. But </w:t>
      </w:r>
      <w:r>
        <w:rPr>
          <w:rStyle w:val="StyleUnderline"/>
          <w:highlight w:val="cyan"/>
        </w:rPr>
        <w:t>if we are committed to ‘</w:t>
      </w:r>
      <w:r>
        <w:rPr>
          <w:rStyle w:val="Emphasis"/>
          <w:highlight w:val="cyan"/>
        </w:rPr>
        <w:t>ambiguity and complexity’</w:t>
      </w:r>
      <w:r>
        <w:rPr>
          <w:rStyle w:val="StyleUnderline"/>
          <w:highlight w:val="cyan"/>
        </w:rPr>
        <w:t xml:space="preserve"> </w:t>
      </w:r>
      <w:r>
        <w:rPr>
          <w:sz w:val="12"/>
          <w:highlight w:val="cyan"/>
        </w:rPr>
        <w:t>(</w:t>
      </w:r>
      <w:r>
        <w:rPr>
          <w:rStyle w:val="StyleUnderline"/>
          <w:highlight w:val="cyan"/>
        </w:rPr>
        <w:t>as</w:t>
      </w:r>
      <w:r>
        <w:rPr>
          <w:sz w:val="12"/>
        </w:rPr>
        <w:t xml:space="preserve"> Evans says sociologists are, and I would say </w:t>
      </w:r>
      <w:r>
        <w:rPr>
          <w:rStyle w:val="StyleUnderline"/>
          <w:highlight w:val="cyan"/>
        </w:rPr>
        <w:t>we all should be</w:t>
      </w:r>
      <w:r>
        <w:rPr>
          <w:sz w:val="12"/>
        </w:rPr>
        <w:t xml:space="preserve">), </w:t>
      </w:r>
      <w:r>
        <w:rPr>
          <w:rStyle w:val="StyleUnderline"/>
          <w:highlight w:val="cyan"/>
        </w:rPr>
        <w:t>if we are committed to helping</w:t>
      </w:r>
      <w:r>
        <w:rPr>
          <w:rStyle w:val="StyleUnderline"/>
        </w:rPr>
        <w:t xml:space="preserve"> </w:t>
      </w:r>
      <w:r>
        <w:rPr>
          <w:rStyle w:val="Emphasis"/>
        </w:rPr>
        <w:t xml:space="preserve">flesh-and-blood </w:t>
      </w:r>
      <w:r>
        <w:rPr>
          <w:rStyle w:val="Emphasis"/>
          <w:highlight w:val="cyan"/>
        </w:rPr>
        <w:t>human beings</w:t>
      </w:r>
      <w:r>
        <w:rPr>
          <w:rStyle w:val="Emphasis"/>
        </w:rPr>
        <w:t xml:space="preserve"> to </w:t>
      </w:r>
      <w:r>
        <w:rPr>
          <w:rStyle w:val="Emphasis"/>
          <w:highlight w:val="cyan"/>
        </w:rPr>
        <w:t>engage in meaningful</w:t>
      </w:r>
      <w:r>
        <w:rPr>
          <w:rStyle w:val="Emphasis"/>
        </w:rPr>
        <w:t xml:space="preserve"> </w:t>
      </w:r>
      <w:r>
        <w:rPr>
          <w:rStyle w:val="Emphasis"/>
          <w:highlight w:val="cyan"/>
        </w:rPr>
        <w:t>activities and relationships</w:t>
      </w:r>
      <w:r>
        <w:rPr>
          <w:sz w:val="12"/>
        </w:rPr>
        <w:t xml:space="preserve">, </w:t>
      </w:r>
      <w:r>
        <w:rPr>
          <w:rStyle w:val="StyleUnderline"/>
          <w:highlight w:val="cyan"/>
        </w:rPr>
        <w:t>then we</w:t>
      </w:r>
      <w:r>
        <w:rPr>
          <w:rStyle w:val="StyleUnderline"/>
        </w:rPr>
        <w:t xml:space="preserve"> might </w:t>
      </w:r>
      <w:r>
        <w:rPr>
          <w:rStyle w:val="StyleUnderline"/>
          <w:highlight w:val="cyan"/>
        </w:rPr>
        <w:t>have to</w:t>
      </w:r>
      <w:r>
        <w:rPr>
          <w:rStyle w:val="StyleUnderline"/>
        </w:rPr>
        <w:t xml:space="preserve"> try to </w:t>
      </w:r>
      <w:r>
        <w:rPr>
          <w:rStyle w:val="Emphasis"/>
          <w:highlight w:val="cyan"/>
        </w:rPr>
        <w:t>distinguish</w:t>
      </w:r>
      <w:r>
        <w:rPr>
          <w:rStyle w:val="StyleUnderline"/>
          <w:highlight w:val="cyan"/>
        </w:rPr>
        <w:t xml:space="preserve"> between </w:t>
      </w:r>
      <w:r>
        <w:rPr>
          <w:rStyle w:val="Emphasis"/>
          <w:highlight w:val="cyan"/>
        </w:rPr>
        <w:t>good and bad forms of medicalization</w:t>
      </w:r>
      <w:r>
        <w:rPr>
          <w:sz w:val="12"/>
        </w:rPr>
        <w:t xml:space="preserve">. </w:t>
      </w:r>
      <w:r>
        <w:rPr>
          <w:rStyle w:val="StyleUnderline"/>
        </w:rPr>
        <w:t>That would take time and energy, and would delay the rest we all desire, but it might also be what we owe each other if flourishing for all is what we’re really after</w:t>
      </w:r>
      <w:r>
        <w:rPr>
          <w:sz w:val="12"/>
        </w:rPr>
        <w:t>.</w:t>
      </w:r>
      <w:bookmarkEnd w:id="5"/>
    </w:p>
    <w:p w14:paraId="09A76D19" w14:textId="77777777" w:rsidR="002E07A5" w:rsidRPr="006F2FF1" w:rsidRDefault="002E07A5" w:rsidP="003F670A">
      <w:pPr>
        <w:rPr>
          <w:rStyle w:val="StyleUnderline"/>
          <w:b w:val="0"/>
        </w:rPr>
      </w:pPr>
    </w:p>
    <w:p w14:paraId="7645F581" w14:textId="345A6EFC" w:rsidR="00AA4080" w:rsidRDefault="00AA4080" w:rsidP="00AA4080">
      <w:pPr>
        <w:pStyle w:val="Heading3"/>
      </w:pPr>
      <w:r w:rsidRPr="002F1453">
        <w:t>Liberalism Good – Epistemology</w:t>
      </w:r>
    </w:p>
    <w:p w14:paraId="0C608275" w14:textId="77777777" w:rsidR="00AA4080" w:rsidRPr="00AA4080" w:rsidRDefault="00AA4080" w:rsidP="00AA4080"/>
    <w:p w14:paraId="74E85AEF" w14:textId="77777777" w:rsidR="00AA4080" w:rsidRPr="002F1453" w:rsidRDefault="00AA4080" w:rsidP="00AA4080">
      <w:pPr>
        <w:pStyle w:val="Heading4"/>
      </w:pPr>
      <w:r w:rsidRPr="002F1453">
        <w:t>We have a defense of the way we view international relations---game-theory proves that liberal internationalism is effective</w:t>
      </w:r>
    </w:p>
    <w:p w14:paraId="10F57372" w14:textId="77777777" w:rsidR="00AA4080" w:rsidRPr="002F1453" w:rsidRDefault="00AA4080" w:rsidP="00AA4080">
      <w:pPr>
        <w:rPr>
          <w:b/>
          <w:bCs/>
          <w:sz w:val="24"/>
        </w:rPr>
      </w:pPr>
      <w:r w:rsidRPr="002F1453">
        <w:rPr>
          <w:rStyle w:val="Style13ptBold"/>
        </w:rPr>
        <w:t xml:space="preserve">Recchia and Doyle 11 </w:t>
      </w:r>
      <w:r w:rsidRPr="002F1453">
        <w:t>Stefano, Assistant Professor in International Relations at the University of Cambridge, and Michael, Harold Brown Professor of International Affairs, Law and Political Science at Columbia University, “Liberalism in International Relations”, In: Bertrand Badie, Dirk Berg-Schlosser, and Leonardo Morlino, eds., International Encyclopedia of Political Science (Sage, 2011), pp. 1434-1439</w:t>
      </w:r>
    </w:p>
    <w:p w14:paraId="335A9031" w14:textId="77777777" w:rsidR="00AA4080" w:rsidRPr="002F1453" w:rsidRDefault="00AA4080" w:rsidP="00AA4080">
      <w:pPr>
        <w:rPr>
          <w:rStyle w:val="StyleUnderline"/>
        </w:rPr>
      </w:pPr>
      <w:r w:rsidRPr="00AA4080">
        <w:rPr>
          <w:rStyle w:val="Emphasis"/>
          <w:highlight w:val="green"/>
        </w:rPr>
        <w:t>Relying on</w:t>
      </w:r>
      <w:r w:rsidRPr="002F1453">
        <w:rPr>
          <w:rStyle w:val="Emphasis"/>
        </w:rPr>
        <w:t xml:space="preserve"> new </w:t>
      </w:r>
      <w:r w:rsidRPr="00AA4080">
        <w:rPr>
          <w:rStyle w:val="Emphasis"/>
          <w:highlight w:val="green"/>
        </w:rPr>
        <w:t>insights from game theory</w:t>
      </w:r>
      <w:r w:rsidRPr="00AA4080">
        <w:rPr>
          <w:sz w:val="16"/>
          <w:highlight w:val="green"/>
        </w:rPr>
        <w:t xml:space="preserve">, </w:t>
      </w:r>
      <w:r w:rsidRPr="00AA4080">
        <w:rPr>
          <w:rStyle w:val="StyleUnderline"/>
          <w:highlight w:val="green"/>
        </w:rPr>
        <w:t>scholars</w:t>
      </w:r>
      <w:r w:rsidRPr="002F1453">
        <w:rPr>
          <w:rStyle w:val="StyleUnderline"/>
        </w:rPr>
        <w:t xml:space="preserve"> during the 1980s and 1990s </w:t>
      </w:r>
      <w:r w:rsidRPr="00AA4080">
        <w:rPr>
          <w:rStyle w:val="StyleUnderline"/>
          <w:highlight w:val="green"/>
        </w:rPr>
        <w:t>emphasized that</w:t>
      </w:r>
      <w:r w:rsidRPr="002F1453">
        <w:rPr>
          <w:rStyle w:val="StyleUnderline"/>
        </w:rPr>
        <w:t xml:space="preserve"> so-called </w:t>
      </w:r>
      <w:r w:rsidRPr="00AA4080">
        <w:rPr>
          <w:rStyle w:val="StyleUnderline"/>
          <w:highlight w:val="green"/>
        </w:rPr>
        <w:t>international regimes, consisting of agreed-on</w:t>
      </w:r>
      <w:r w:rsidRPr="002F1453">
        <w:rPr>
          <w:rStyle w:val="StyleUnderline"/>
        </w:rPr>
        <w:t xml:space="preserve"> international </w:t>
      </w:r>
      <w:r w:rsidRPr="00AA4080">
        <w:rPr>
          <w:rStyle w:val="StyleUnderline"/>
          <w:highlight w:val="green"/>
        </w:rPr>
        <w:t>norms</w:t>
      </w:r>
      <w:r w:rsidRPr="002F1453">
        <w:rPr>
          <w:rStyle w:val="StyleUnderline"/>
        </w:rPr>
        <w:t xml:space="preserve">, rules, and decision-making procedures, </w:t>
      </w:r>
      <w:r w:rsidRPr="00AA4080">
        <w:rPr>
          <w:rStyle w:val="StyleUnderline"/>
          <w:highlight w:val="green"/>
        </w:rPr>
        <w:t xml:space="preserve">can help states </w:t>
      </w:r>
      <w:r w:rsidRPr="00AA4080">
        <w:rPr>
          <w:rStyle w:val="Emphasis"/>
          <w:highlight w:val="green"/>
        </w:rPr>
        <w:t>effectively coordinate</w:t>
      </w:r>
      <w:r w:rsidRPr="00AA4080">
        <w:rPr>
          <w:rStyle w:val="StyleUnderline"/>
          <w:highlight w:val="green"/>
        </w:rPr>
        <w:t xml:space="preserve"> their policies and collaborate in the production of international public goods,</w:t>
      </w:r>
      <w:r w:rsidRPr="002F1453">
        <w:rPr>
          <w:rStyle w:val="StyleUnderline"/>
        </w:rPr>
        <w:t xml:space="preserve"> such </w:t>
      </w:r>
      <w:r w:rsidRPr="002F1453">
        <w:rPr>
          <w:rStyle w:val="StyleUnderline"/>
          <w:sz w:val="12"/>
        </w:rPr>
        <w:t>¶</w:t>
      </w:r>
      <w:r w:rsidRPr="002F1453">
        <w:rPr>
          <w:rStyle w:val="StyleUnderline"/>
        </w:rPr>
        <w:t xml:space="preserve"> as free trade, arms control, and environmental protection</w:t>
      </w:r>
      <w:r w:rsidRPr="002F1453">
        <w:rPr>
          <w:sz w:val="16"/>
        </w:rPr>
        <w:t xml:space="preserve">. Especially, if embedded in formal multilateral institutions, such as the World Trade </w:t>
      </w:r>
      <w:r w:rsidRPr="002F1453">
        <w:rPr>
          <w:sz w:val="12"/>
        </w:rPr>
        <w:t>¶</w:t>
      </w:r>
      <w:r w:rsidRPr="002F1453">
        <w:rPr>
          <w:sz w:val="16"/>
        </w:rPr>
        <w:t xml:space="preserve"> Organization (WTO) or North American Free </w:t>
      </w:r>
      <w:r w:rsidRPr="002F1453">
        <w:rPr>
          <w:sz w:val="12"/>
        </w:rPr>
        <w:t>¶</w:t>
      </w:r>
      <w:r w:rsidRPr="002F1453">
        <w:rPr>
          <w:sz w:val="16"/>
        </w:rPr>
        <w:t xml:space="preserve"> Trade Agreement (NAFT A), regimes crucially </w:t>
      </w:r>
      <w:r w:rsidRPr="002F1453">
        <w:rPr>
          <w:sz w:val="12"/>
        </w:rPr>
        <w:t>¶</w:t>
      </w:r>
      <w:r w:rsidRPr="002F1453">
        <w:rPr>
          <w:sz w:val="16"/>
        </w:rPr>
        <w:t xml:space="preserve"> improve the availability of information among </w:t>
      </w:r>
      <w:r w:rsidRPr="002F1453">
        <w:rPr>
          <w:sz w:val="12"/>
        </w:rPr>
        <w:t>¶</w:t>
      </w:r>
      <w:r w:rsidRPr="002F1453">
        <w:rPr>
          <w:sz w:val="16"/>
        </w:rPr>
        <w:t xml:space="preserve"> states in a given issue area, thereby promoting </w:t>
      </w:r>
      <w:r w:rsidRPr="002F1453">
        <w:rPr>
          <w:sz w:val="12"/>
        </w:rPr>
        <w:t>¶</w:t>
      </w:r>
      <w:r w:rsidRPr="002F1453">
        <w:rPr>
          <w:sz w:val="16"/>
        </w:rPr>
        <w:t xml:space="preserve"> reciprocity and enhancing the reputational costs </w:t>
      </w:r>
      <w:r w:rsidRPr="002F1453">
        <w:rPr>
          <w:sz w:val="12"/>
        </w:rPr>
        <w:t>¶</w:t>
      </w:r>
      <w:r w:rsidRPr="002F1453">
        <w:rPr>
          <w:sz w:val="16"/>
        </w:rPr>
        <w:t xml:space="preserve"> of noncompliance. </w:t>
      </w:r>
      <w:r w:rsidRPr="00AA4080">
        <w:rPr>
          <w:rStyle w:val="StyleUnderline"/>
          <w:highlight w:val="green"/>
        </w:rPr>
        <w:t>As noted by</w:t>
      </w:r>
      <w:r w:rsidRPr="002F1453">
        <w:rPr>
          <w:sz w:val="16"/>
        </w:rPr>
        <w:t xml:space="preserve"> Robert </w:t>
      </w:r>
      <w:r w:rsidRPr="00AA4080">
        <w:rPr>
          <w:rStyle w:val="StyleUnderline"/>
          <w:highlight w:val="green"/>
        </w:rPr>
        <w:t>Keohane</w:t>
      </w:r>
      <w:r w:rsidRPr="002F1453">
        <w:rPr>
          <w:rStyle w:val="StyleUnderline"/>
        </w:rPr>
        <w:t xml:space="preserve">, </w:t>
      </w:r>
      <w:r w:rsidRPr="002F1453">
        <w:rPr>
          <w:rStyle w:val="StyleUnderline"/>
          <w:sz w:val="12"/>
        </w:rPr>
        <w:t>¶</w:t>
      </w:r>
      <w:r w:rsidRPr="002F1453">
        <w:rPr>
          <w:rStyle w:val="StyleUnderline"/>
        </w:rPr>
        <w:t xml:space="preserve"> institutionalized </w:t>
      </w:r>
      <w:r w:rsidRPr="00AA4080">
        <w:rPr>
          <w:rStyle w:val="StyleUnderline"/>
          <w:highlight w:val="green"/>
        </w:rPr>
        <w:t>multilateralism</w:t>
      </w:r>
      <w:r w:rsidRPr="002F1453">
        <w:rPr>
          <w:rStyle w:val="StyleUnderline"/>
        </w:rPr>
        <w:t xml:space="preserve"> also </w:t>
      </w:r>
      <w:r w:rsidRPr="00AA4080">
        <w:rPr>
          <w:rStyle w:val="StyleUnderline"/>
          <w:highlight w:val="green"/>
        </w:rPr>
        <w:t>reduces strategic competition over relative gains and</w:t>
      </w:r>
      <w:r w:rsidRPr="002F1453">
        <w:rPr>
          <w:rStyle w:val="StyleUnderline"/>
        </w:rPr>
        <w:t xml:space="preserve"> thus </w:t>
      </w:r>
      <w:r w:rsidRPr="002F1453">
        <w:rPr>
          <w:rStyle w:val="StyleUnderline"/>
          <w:sz w:val="12"/>
        </w:rPr>
        <w:t>¶</w:t>
      </w:r>
      <w:r w:rsidRPr="002F1453">
        <w:rPr>
          <w:rStyle w:val="StyleUnderline"/>
        </w:rPr>
        <w:t xml:space="preserve"> further </w:t>
      </w:r>
      <w:r w:rsidRPr="00AA4080">
        <w:rPr>
          <w:rStyle w:val="StyleUnderline"/>
          <w:highlight w:val="green"/>
        </w:rPr>
        <w:t>advances</w:t>
      </w:r>
      <w:r w:rsidRPr="002F1453">
        <w:rPr>
          <w:rStyle w:val="StyleUnderline"/>
        </w:rPr>
        <w:t xml:space="preserve"> international </w:t>
      </w:r>
      <w:r w:rsidRPr="00AA4080">
        <w:rPr>
          <w:rStyle w:val="StyleUnderline"/>
          <w:highlight w:val="green"/>
        </w:rPr>
        <w:t>cooperation</w:t>
      </w:r>
      <w:r w:rsidRPr="002F1453">
        <w:rPr>
          <w:sz w:val="16"/>
        </w:rPr>
        <w:t xml:space="preserve">. </w:t>
      </w:r>
      <w:r w:rsidRPr="002F1453">
        <w:rPr>
          <w:sz w:val="12"/>
        </w:rPr>
        <w:t>¶</w:t>
      </w:r>
      <w:r w:rsidRPr="002F1453">
        <w:rPr>
          <w:sz w:val="16"/>
        </w:rPr>
        <w:t xml:space="preserve"> Most international regime theorists accepted </w:t>
      </w:r>
      <w:r w:rsidRPr="002F1453">
        <w:rPr>
          <w:sz w:val="12"/>
        </w:rPr>
        <w:t>¶</w:t>
      </w:r>
      <w:r w:rsidRPr="002F1453">
        <w:rPr>
          <w:sz w:val="16"/>
        </w:rPr>
        <w:t xml:space="preserve"> Kenneth Waltz's (1979) neorealist assurription of </w:t>
      </w:r>
      <w:r w:rsidRPr="002F1453">
        <w:rPr>
          <w:sz w:val="12"/>
        </w:rPr>
        <w:t>¶</w:t>
      </w:r>
      <w:r w:rsidRPr="002F1453">
        <w:rPr>
          <w:sz w:val="16"/>
        </w:rPr>
        <w:t xml:space="preserve"> states as black boxes-that is, unitary and rational </w:t>
      </w:r>
      <w:r w:rsidRPr="002F1453">
        <w:rPr>
          <w:sz w:val="12"/>
        </w:rPr>
        <w:t>¶</w:t>
      </w:r>
      <w:r w:rsidRPr="002F1453">
        <w:rPr>
          <w:sz w:val="16"/>
        </w:rPr>
        <w:t xml:space="preserve"> actors with given interests. </w:t>
      </w:r>
      <w:r w:rsidRPr="002F1453">
        <w:rPr>
          <w:rStyle w:val="StyleUnderline"/>
        </w:rPr>
        <w:t xml:space="preserve">Little or no attention </w:t>
      </w:r>
      <w:r w:rsidRPr="002F1453">
        <w:rPr>
          <w:rStyle w:val="StyleUnderline"/>
          <w:sz w:val="12"/>
        </w:rPr>
        <w:t>¶</w:t>
      </w:r>
      <w:r w:rsidRPr="002F1453">
        <w:rPr>
          <w:rStyle w:val="StyleUnderline"/>
        </w:rPr>
        <w:t xml:space="preserve"> was paid to the impact on international cooperation of domestic political processes and dynamics. </w:t>
      </w:r>
      <w:r w:rsidRPr="002F1453">
        <w:rPr>
          <w:rStyle w:val="StyleUnderline"/>
          <w:sz w:val="12"/>
        </w:rPr>
        <w:t>¶</w:t>
      </w:r>
      <w:r w:rsidRPr="002F1453">
        <w:rPr>
          <w:rStyle w:val="StyleUnderline"/>
        </w:rPr>
        <w:t xml:space="preserve"> Likewise, regime scholarship largely disregarded </w:t>
      </w:r>
      <w:r w:rsidRPr="002F1453">
        <w:rPr>
          <w:rStyle w:val="StyleUnderline"/>
          <w:sz w:val="12"/>
        </w:rPr>
        <w:t>¶</w:t>
      </w:r>
      <w:r w:rsidRPr="002F1453">
        <w:rPr>
          <w:rStyle w:val="StyleUnderline"/>
        </w:rPr>
        <w:t xml:space="preserve"> the arguably crucial question of whether prolonged interaction in </w:t>
      </w:r>
      <w:r w:rsidRPr="00AA4080">
        <w:rPr>
          <w:rStyle w:val="StyleUnderline"/>
          <w:highlight w:val="green"/>
        </w:rPr>
        <w:t>an institutionalized international setting can</w:t>
      </w:r>
      <w:r w:rsidRPr="002F1453">
        <w:rPr>
          <w:rStyle w:val="StyleUnderline"/>
        </w:rPr>
        <w:t xml:space="preserve"> fundamentally </w:t>
      </w:r>
      <w:r w:rsidRPr="00AA4080">
        <w:rPr>
          <w:rStyle w:val="StyleUnderline"/>
          <w:highlight w:val="green"/>
        </w:rPr>
        <w:t>change states' interests</w:t>
      </w:r>
      <w:r w:rsidRPr="002F1453">
        <w:rPr>
          <w:rStyle w:val="StyleUnderline"/>
        </w:rPr>
        <w:t xml:space="preserve"> or preferences </w:t>
      </w:r>
      <w:r w:rsidRPr="00AA4080">
        <w:rPr>
          <w:rStyle w:val="StyleUnderline"/>
          <w:highlight w:val="green"/>
        </w:rPr>
        <w:t>over outcomes</w:t>
      </w:r>
      <w:r w:rsidRPr="002F1453">
        <w:rPr>
          <w:sz w:val="16"/>
        </w:rPr>
        <w:t xml:space="preserve"> (as opposed </w:t>
      </w:r>
      <w:r w:rsidRPr="002F1453">
        <w:rPr>
          <w:sz w:val="12"/>
        </w:rPr>
        <w:t>¶</w:t>
      </w:r>
      <w:r w:rsidRPr="002F1453">
        <w:rPr>
          <w:sz w:val="16"/>
        </w:rPr>
        <w:t xml:space="preserve"> to preferences over strategies), </w:t>
      </w:r>
      <w:r w:rsidRPr="002F1453">
        <w:rPr>
          <w:rStyle w:val="StyleUnderline"/>
        </w:rPr>
        <w:t xml:space="preserve">thus </w:t>
      </w:r>
      <w:r w:rsidRPr="00AA4080">
        <w:rPr>
          <w:rStyle w:val="StyleUnderline"/>
          <w:highlight w:val="green"/>
        </w:rPr>
        <w:t>engendering positive feedback loops of increased</w:t>
      </w:r>
      <w:r w:rsidRPr="002F1453">
        <w:rPr>
          <w:rStyle w:val="StyleUnderline"/>
        </w:rPr>
        <w:t xml:space="preserve"> overall </w:t>
      </w:r>
      <w:r w:rsidRPr="00AA4080">
        <w:rPr>
          <w:rStyle w:val="StyleUnderline"/>
          <w:highlight w:val="green"/>
        </w:rPr>
        <w:t>cooperation</w:t>
      </w:r>
      <w:r w:rsidRPr="002F1453">
        <w:rPr>
          <w:sz w:val="16"/>
        </w:rPr>
        <w:t xml:space="preserve">. For these reasons, international regime </w:t>
      </w:r>
      <w:r w:rsidRPr="002F1453">
        <w:rPr>
          <w:sz w:val="12"/>
        </w:rPr>
        <w:t>¶</w:t>
      </w:r>
      <w:r w:rsidRPr="002F1453">
        <w:rPr>
          <w:sz w:val="16"/>
        </w:rPr>
        <w:t xml:space="preserve"> theory is not, properly speaking, liberal, and the </w:t>
      </w:r>
      <w:r w:rsidRPr="002F1453">
        <w:rPr>
          <w:sz w:val="12"/>
        </w:rPr>
        <w:t>¶</w:t>
      </w:r>
      <w:r w:rsidRPr="002F1453">
        <w:rPr>
          <w:sz w:val="16"/>
        </w:rPr>
        <w:t xml:space="preserve"> term neoliberal institutionalism frequently used to </w:t>
      </w:r>
      <w:r w:rsidRPr="002F1453">
        <w:rPr>
          <w:sz w:val="12"/>
        </w:rPr>
        <w:t>¶</w:t>
      </w:r>
      <w:r w:rsidRPr="002F1453">
        <w:rPr>
          <w:sz w:val="16"/>
        </w:rPr>
        <w:t xml:space="preserve"> identify it is somewhat misleading. </w:t>
      </w:r>
      <w:r w:rsidRPr="002F1453">
        <w:rPr>
          <w:sz w:val="12"/>
        </w:rPr>
        <w:t>¶</w:t>
      </w:r>
      <w:r w:rsidRPr="002F1453">
        <w:rPr>
          <w:sz w:val="16"/>
        </w:rPr>
        <w:t xml:space="preserve"> It is only over the past decade or so that liberal </w:t>
      </w:r>
      <w:r w:rsidRPr="002F1453">
        <w:rPr>
          <w:sz w:val="12"/>
        </w:rPr>
        <w:t>¶</w:t>
      </w:r>
      <w:r w:rsidRPr="002F1453">
        <w:rPr>
          <w:sz w:val="16"/>
        </w:rPr>
        <w:t xml:space="preserve"> international relations theorists have begun to systematically study the relationship between domestic politics and institutionalized international cooperation or global governance. This new scholarship </w:t>
      </w:r>
      <w:r w:rsidRPr="002F1453">
        <w:rPr>
          <w:sz w:val="12"/>
        </w:rPr>
        <w:t>¶</w:t>
      </w:r>
      <w:r w:rsidRPr="002F1453">
        <w:rPr>
          <w:sz w:val="16"/>
        </w:rPr>
        <w:t xml:space="preserve"> seeks to explain in particular the close interna tional </w:t>
      </w:r>
      <w:r w:rsidRPr="002F1453">
        <w:rPr>
          <w:sz w:val="12"/>
        </w:rPr>
        <w:t>¶</w:t>
      </w:r>
      <w:r w:rsidRPr="002F1453">
        <w:rPr>
          <w:sz w:val="16"/>
        </w:rPr>
        <w:t xml:space="preserve"> cooperation among liberal democracies as well as </w:t>
      </w:r>
      <w:r w:rsidRPr="002F1453">
        <w:rPr>
          <w:sz w:val="12"/>
        </w:rPr>
        <w:t>¶</w:t>
      </w:r>
      <w:r w:rsidRPr="002F1453">
        <w:rPr>
          <w:sz w:val="16"/>
        </w:rPr>
        <w:t xml:space="preserve"> higher-than-average levels of delegation b)' democracies to complex multilateral bodies, such as the </w:t>
      </w:r>
      <w:r w:rsidRPr="002F1453">
        <w:rPr>
          <w:sz w:val="12"/>
        </w:rPr>
        <w:t>¶</w:t>
      </w:r>
      <w:r w:rsidRPr="002F1453">
        <w:rPr>
          <w:sz w:val="16"/>
        </w:rPr>
        <w:t xml:space="preserve"> \ </w:t>
      </w:r>
      <w:r w:rsidRPr="002F1453">
        <w:rPr>
          <w:sz w:val="12"/>
        </w:rPr>
        <w:t>¶</w:t>
      </w:r>
      <w:r w:rsidRPr="002F1453">
        <w:rPr>
          <w:sz w:val="16"/>
        </w:rPr>
        <w:t xml:space="preserve"> Liberalism in International Relations 1437 </w:t>
      </w:r>
      <w:r w:rsidRPr="002F1453">
        <w:rPr>
          <w:sz w:val="12"/>
        </w:rPr>
        <w:t>¶</w:t>
      </w:r>
      <w:r w:rsidRPr="002F1453">
        <w:rPr>
          <w:sz w:val="16"/>
        </w:rPr>
        <w:t xml:space="preserve"> European Union (EU), North Atlantic Treaty </w:t>
      </w:r>
      <w:r w:rsidRPr="002F1453">
        <w:rPr>
          <w:sz w:val="12"/>
        </w:rPr>
        <w:t>¶</w:t>
      </w:r>
      <w:r w:rsidRPr="002F1453">
        <w:rPr>
          <w:sz w:val="16"/>
        </w:rPr>
        <w:t xml:space="preserve"> Organization (NATO), NAFTA, and the WTO </w:t>
      </w:r>
      <w:r w:rsidRPr="002F1453">
        <w:rPr>
          <w:sz w:val="12"/>
        </w:rPr>
        <w:t>¶</w:t>
      </w:r>
      <w:r w:rsidRPr="002F1453">
        <w:rPr>
          <w:sz w:val="16"/>
        </w:rPr>
        <w:t xml:space="preserve"> (see, e.g., John Ikenberry, 2001; Helen Milner &amp; </w:t>
      </w:r>
      <w:r w:rsidRPr="002F1453">
        <w:rPr>
          <w:sz w:val="12"/>
        </w:rPr>
        <w:t>¶</w:t>
      </w:r>
      <w:r w:rsidRPr="002F1453">
        <w:rPr>
          <w:sz w:val="16"/>
        </w:rPr>
        <w:t xml:space="preserve"> Andrew Moravcsik, 2009). </w:t>
      </w:r>
      <w:r w:rsidRPr="00AA4080">
        <w:rPr>
          <w:rStyle w:val="StyleUnderline"/>
          <w:highlight w:val="green"/>
        </w:rPr>
        <w:t>The reasons that make liberal democracies</w:t>
      </w:r>
      <w:r w:rsidRPr="002F1453">
        <w:rPr>
          <w:rStyle w:val="StyleUnderline"/>
        </w:rPr>
        <w:t xml:space="preserve"> particularly </w:t>
      </w:r>
      <w:r w:rsidRPr="00AA4080">
        <w:rPr>
          <w:rStyle w:val="StyleUnderline"/>
          <w:highlight w:val="green"/>
        </w:rPr>
        <w:t>enthusiastic about international cooperation are manifold: First, transnational actors</w:t>
      </w:r>
      <w:r w:rsidRPr="002F1453">
        <w:rPr>
          <w:rStyle w:val="StyleUnderline"/>
        </w:rPr>
        <w:t xml:space="preserve"> such as nongovernmental </w:t>
      </w:r>
      <w:r w:rsidRPr="002F1453">
        <w:rPr>
          <w:rStyle w:val="StyleUnderline"/>
          <w:sz w:val="12"/>
        </w:rPr>
        <w:t>¶</w:t>
      </w:r>
      <w:r w:rsidRPr="002F1453">
        <w:rPr>
          <w:rStyle w:val="StyleUnderline"/>
        </w:rPr>
        <w:t xml:space="preserve"> organizations and private corporations </w:t>
      </w:r>
      <w:r w:rsidRPr="00AA4080">
        <w:rPr>
          <w:rStyle w:val="StyleUnderline"/>
          <w:highlight w:val="green"/>
        </w:rPr>
        <w:t>thrive in liberal democracies, and</w:t>
      </w:r>
      <w:r w:rsidRPr="002F1453">
        <w:rPr>
          <w:rStyle w:val="StyleUnderline"/>
        </w:rPr>
        <w:t xml:space="preserve"> they frequently </w:t>
      </w:r>
      <w:r w:rsidRPr="00AA4080">
        <w:rPr>
          <w:rStyle w:val="StyleUnderline"/>
          <w:highlight w:val="green"/>
        </w:rPr>
        <w:t>advocate increased</w:t>
      </w:r>
      <w:r w:rsidRPr="002F1453">
        <w:rPr>
          <w:rStyle w:val="StyleUnderline"/>
        </w:rPr>
        <w:t xml:space="preserve"> international </w:t>
      </w:r>
      <w:r w:rsidRPr="00AA4080">
        <w:rPr>
          <w:rStyle w:val="StyleUnderline"/>
          <w:highlight w:val="green"/>
        </w:rPr>
        <w:t>cooperation; second, elected</w:t>
      </w:r>
      <w:r w:rsidRPr="002F1453">
        <w:rPr>
          <w:rStyle w:val="StyleUnderline"/>
        </w:rPr>
        <w:t xml:space="preserve"> democratic </w:t>
      </w:r>
      <w:r w:rsidRPr="00AA4080">
        <w:rPr>
          <w:rStyle w:val="StyleUnderline"/>
          <w:highlight w:val="green"/>
        </w:rPr>
        <w:t>officials rely on delegation to multilateral bodies</w:t>
      </w:r>
      <w:r w:rsidRPr="002F1453">
        <w:rPr>
          <w:rStyle w:val="StyleUnderline"/>
        </w:rPr>
        <w:t xml:space="preserve"> such as the WTO or the EU </w:t>
      </w:r>
      <w:r w:rsidRPr="00AA4080">
        <w:rPr>
          <w:rStyle w:val="StyleUnderline"/>
          <w:highlight w:val="green"/>
        </w:rPr>
        <w:t>to</w:t>
      </w:r>
      <w:r w:rsidRPr="002F1453">
        <w:rPr>
          <w:rStyle w:val="StyleUnderline"/>
        </w:rPr>
        <w:t xml:space="preserve">  commit to a stable policy line and to internationally </w:t>
      </w:r>
      <w:r w:rsidRPr="00AA4080">
        <w:rPr>
          <w:rStyle w:val="StyleUnderline"/>
          <w:highlight w:val="green"/>
        </w:rPr>
        <w:t>lock in fragile domestic policies</w:t>
      </w:r>
      <w:r w:rsidRPr="002F1453">
        <w:rPr>
          <w:rStyle w:val="StyleUnderline"/>
        </w:rPr>
        <w:t xml:space="preserve"> and constitutional arrangements; </w:t>
      </w:r>
      <w:r w:rsidRPr="00AA4080">
        <w:rPr>
          <w:rStyle w:val="StyleUnderline"/>
          <w:highlight w:val="green"/>
        </w:rPr>
        <w:t>and finally, powerful</w:t>
      </w:r>
      <w:r w:rsidRPr="002F1453">
        <w:rPr>
          <w:rStyle w:val="StyleUnderline"/>
        </w:rPr>
        <w:t xml:space="preserve"> </w:t>
      </w:r>
      <w:r w:rsidRPr="00AA4080">
        <w:rPr>
          <w:rStyle w:val="StyleUnderline"/>
          <w:highlight w:val="green"/>
        </w:rPr>
        <w:t>liberal democracies</w:t>
      </w:r>
      <w:r w:rsidRPr="002F1453">
        <w:rPr>
          <w:rStyle w:val="StyleUnderline"/>
        </w:rPr>
        <w:t xml:space="preserve">, such as the United States and its </w:t>
      </w:r>
      <w:r w:rsidRPr="002F1453">
        <w:rPr>
          <w:rStyle w:val="StyleUnderline"/>
          <w:sz w:val="12"/>
        </w:rPr>
        <w:t>¶</w:t>
      </w:r>
      <w:r w:rsidRPr="002F1453">
        <w:rPr>
          <w:rStyle w:val="StyleUnderline"/>
        </w:rPr>
        <w:t xml:space="preserve"> allies, </w:t>
      </w:r>
      <w:r w:rsidRPr="00AA4080">
        <w:rPr>
          <w:rStyle w:val="StyleUnderline"/>
          <w:highlight w:val="green"/>
        </w:rPr>
        <w:t>voluntarily bind themselves into complex global governance</w:t>
      </w:r>
      <w:r w:rsidRPr="002F1453">
        <w:rPr>
          <w:rStyle w:val="StyleUnderline"/>
        </w:rPr>
        <w:t xml:space="preserve"> arrangements </w:t>
      </w:r>
      <w:r w:rsidRPr="00AA4080">
        <w:rPr>
          <w:rStyle w:val="StyleUnderline"/>
          <w:highlight w:val="green"/>
        </w:rPr>
        <w:t>to demonstrate strategic restraint and create incentives for other states to cooperate</w:t>
      </w:r>
      <w:r w:rsidRPr="002F1453">
        <w:rPr>
          <w:rStyle w:val="StyleUnderline"/>
        </w:rPr>
        <w:t xml:space="preserve">, thereby </w:t>
      </w:r>
      <w:r w:rsidRPr="00AA4080">
        <w:rPr>
          <w:rStyle w:val="StyleUnderline"/>
          <w:highlight w:val="green"/>
        </w:rPr>
        <w:t>reducing the costs for</w:t>
      </w:r>
      <w:r w:rsidRPr="002F1453">
        <w:rPr>
          <w:rStyle w:val="StyleUnderline"/>
        </w:rPr>
        <w:t xml:space="preserve"> </w:t>
      </w:r>
      <w:r w:rsidRPr="002F1453">
        <w:rPr>
          <w:rStyle w:val="StyleUnderline"/>
          <w:sz w:val="12"/>
        </w:rPr>
        <w:t>¶</w:t>
      </w:r>
      <w:r w:rsidRPr="002F1453">
        <w:rPr>
          <w:rStyle w:val="StyleUnderline"/>
        </w:rPr>
        <w:t xml:space="preserve"> maintaining </w:t>
      </w:r>
      <w:r w:rsidRPr="00AA4080">
        <w:rPr>
          <w:rStyle w:val="StyleUnderline"/>
          <w:highlight w:val="green"/>
        </w:rPr>
        <w:t>international order</w:t>
      </w:r>
      <w:r w:rsidRPr="002F1453">
        <w:rPr>
          <w:sz w:val="16"/>
        </w:rPr>
        <w:t xml:space="preserve">. </w:t>
      </w:r>
      <w:r w:rsidRPr="002F1453">
        <w:rPr>
          <w:sz w:val="12"/>
        </w:rPr>
        <w:t>¶</w:t>
      </w:r>
      <w:r w:rsidRPr="002F1453">
        <w:rPr>
          <w:sz w:val="16"/>
        </w:rPr>
        <w:t xml:space="preserve"> Recent scholarship, such as that of Charles </w:t>
      </w:r>
      <w:r w:rsidRPr="002F1453">
        <w:rPr>
          <w:sz w:val="12"/>
        </w:rPr>
        <w:t>¶</w:t>
      </w:r>
      <w:r w:rsidRPr="002F1453">
        <w:rPr>
          <w:sz w:val="16"/>
        </w:rPr>
        <w:t xml:space="preserve"> Boehmer and colleagues, has also confirmed the </w:t>
      </w:r>
      <w:r w:rsidRPr="002F1453">
        <w:rPr>
          <w:sz w:val="12"/>
        </w:rPr>
        <w:t>¶</w:t>
      </w:r>
      <w:r w:rsidRPr="002F1453">
        <w:rPr>
          <w:sz w:val="16"/>
        </w:rPr>
        <w:t xml:space="preserve"> classical liberal intuition that formal international </w:t>
      </w:r>
      <w:r w:rsidRPr="002F1453">
        <w:rPr>
          <w:sz w:val="12"/>
        </w:rPr>
        <w:t>¶</w:t>
      </w:r>
      <w:r w:rsidRPr="002F1453">
        <w:rPr>
          <w:sz w:val="16"/>
        </w:rPr>
        <w:t xml:space="preserve"> institutions, such as the United Nations (UN) or </w:t>
      </w:r>
      <w:r w:rsidRPr="002F1453">
        <w:rPr>
          <w:sz w:val="12"/>
        </w:rPr>
        <w:t>¶</w:t>
      </w:r>
      <w:r w:rsidRPr="002F1453">
        <w:rPr>
          <w:sz w:val="16"/>
        </w:rPr>
        <w:t xml:space="preserve"> NATO, independently contribute to peace, especially when they are endowed with sophisticated </w:t>
      </w:r>
      <w:r w:rsidRPr="002F1453">
        <w:rPr>
          <w:sz w:val="12"/>
        </w:rPr>
        <w:t>¶</w:t>
      </w:r>
      <w:r w:rsidRPr="002F1453">
        <w:rPr>
          <w:sz w:val="16"/>
        </w:rPr>
        <w:t xml:space="preserve"> administrative structures and information-gathering </w:t>
      </w:r>
      <w:r w:rsidRPr="002F1453">
        <w:rPr>
          <w:sz w:val="12"/>
        </w:rPr>
        <w:t>¶</w:t>
      </w:r>
      <w:r w:rsidRPr="002F1453">
        <w:rPr>
          <w:sz w:val="16"/>
        </w:rPr>
        <w:t xml:space="preserve"> capacities. In short, </w:t>
      </w:r>
      <w:r w:rsidRPr="002F1453">
        <w:rPr>
          <w:rStyle w:val="StyleUnderline"/>
        </w:rPr>
        <w:t xml:space="preserve">research on global governance </w:t>
      </w:r>
      <w:r w:rsidRPr="002F1453">
        <w:rPr>
          <w:rStyle w:val="StyleUnderline"/>
          <w:sz w:val="12"/>
        </w:rPr>
        <w:t>¶</w:t>
      </w:r>
      <w:r w:rsidRPr="002F1453">
        <w:rPr>
          <w:rStyle w:val="StyleUnderline"/>
        </w:rPr>
        <w:t xml:space="preserve"> and especially on the relationship between democracy and international cooperation is thriving, and </w:t>
      </w:r>
      <w:r w:rsidRPr="002F1453">
        <w:rPr>
          <w:rStyle w:val="StyleUnderline"/>
          <w:sz w:val="12"/>
        </w:rPr>
        <w:t>¶</w:t>
      </w:r>
      <w:r w:rsidRPr="002F1453">
        <w:rPr>
          <w:rStyle w:val="StyleUnderline"/>
        </w:rPr>
        <w:t xml:space="preserve"> it usefully complements liberal scholarship on the </w:t>
      </w:r>
      <w:r w:rsidRPr="002F1453">
        <w:rPr>
          <w:rStyle w:val="StyleUnderline"/>
          <w:sz w:val="12"/>
        </w:rPr>
        <w:t>¶</w:t>
      </w:r>
      <w:r w:rsidRPr="002F1453">
        <w:rPr>
          <w:rStyle w:val="StyleUnderline"/>
        </w:rPr>
        <w:t xml:space="preserve"> democratic peace. </w:t>
      </w:r>
    </w:p>
    <w:p w14:paraId="0B24AD8F" w14:textId="77777777" w:rsidR="003F670A" w:rsidRDefault="003F670A" w:rsidP="003F670A"/>
    <w:p w14:paraId="2432D32D" w14:textId="77777777" w:rsidR="006F28BC" w:rsidRPr="003F6DCD" w:rsidRDefault="006F28BC" w:rsidP="006F28BC">
      <w:pPr>
        <w:pStyle w:val="Heading1"/>
      </w:pPr>
      <w:r>
        <w:t>K aff Case Negs</w:t>
      </w:r>
    </w:p>
    <w:p w14:paraId="4CDC30A6" w14:textId="77777777" w:rsidR="006F28BC" w:rsidRPr="00772A7B" w:rsidRDefault="006F28BC" w:rsidP="006F28BC"/>
    <w:p w14:paraId="36433F33" w14:textId="77777777" w:rsidR="006F28BC" w:rsidRPr="005E3F95" w:rsidRDefault="006F28BC" w:rsidP="006F28BC">
      <w:pPr>
        <w:pStyle w:val="Heading2"/>
        <w:rPr>
          <w:rStyle w:val="Emphasis"/>
          <w:b/>
          <w:iCs w:val="0"/>
          <w:sz w:val="44"/>
          <w:u w:val="double"/>
        </w:rPr>
      </w:pPr>
      <w:r>
        <w:t>Baudrillard</w:t>
      </w:r>
    </w:p>
    <w:p w14:paraId="4CDC5AC6" w14:textId="77777777" w:rsidR="006F28BC" w:rsidRDefault="006F28BC" w:rsidP="006F28BC">
      <w:pPr>
        <w:pStyle w:val="Heading3"/>
      </w:pPr>
      <w:r>
        <w:t xml:space="preserve">1NC Cap Link </w:t>
      </w:r>
    </w:p>
    <w:p w14:paraId="3C933034" w14:textId="77777777" w:rsidR="006F28BC" w:rsidRPr="00426E1D" w:rsidRDefault="006F28BC" w:rsidP="006F28BC">
      <w:pPr>
        <w:pStyle w:val="Heading4"/>
      </w:pPr>
      <w:r w:rsidRPr="00426E1D">
        <w:t xml:space="preserve">Baudrillard’s consumer society and ideas concerning hyperreality and simulation render laborers invisible  </w:t>
      </w:r>
    </w:p>
    <w:p w14:paraId="75ACFF4C" w14:textId="77777777" w:rsidR="006F28BC" w:rsidRPr="00426E1D" w:rsidRDefault="006F28BC" w:rsidP="006F28BC">
      <w:r w:rsidRPr="00426E1D">
        <w:rPr>
          <w:rStyle w:val="Style13ptBold"/>
        </w:rPr>
        <w:t xml:space="preserve">Ebert 96 </w:t>
      </w:r>
      <w:r>
        <w:rPr>
          <w:rStyle w:val="Style13ptBold"/>
        </w:rPr>
        <w:t xml:space="preserve">– </w:t>
      </w:r>
      <w:r w:rsidRPr="00426E1D">
        <w:t>[Teresa Ebert, Professor in the Department of English at University at Albany State University of New York, Ludic Feminism and After: Postmodernism, Desire, and Labor in Late Capitalism, University of Michigan Press, pages 137-139</w:t>
      </w:r>
      <w:r>
        <w:t>; EG</w:t>
      </w:r>
      <w:r w:rsidRPr="00426E1D">
        <w:t>]</w:t>
      </w:r>
    </w:p>
    <w:p w14:paraId="08CB0099" w14:textId="77777777" w:rsidR="006F28BC" w:rsidRPr="00426E1D" w:rsidRDefault="006F28BC" w:rsidP="006F28BC">
      <w:pPr>
        <w:rPr>
          <w:sz w:val="16"/>
        </w:rPr>
      </w:pPr>
    </w:p>
    <w:p w14:paraId="6EE295F7" w14:textId="77777777" w:rsidR="006F28BC" w:rsidRPr="005E3F95" w:rsidRDefault="006F28BC" w:rsidP="006F28BC">
      <w:pPr>
        <w:rPr>
          <w:u w:val="single"/>
        </w:rPr>
      </w:pPr>
      <w:r w:rsidRPr="00426E1D">
        <w:rPr>
          <w:sz w:val="16"/>
        </w:rPr>
        <w:t xml:space="preserve">The other side of the </w:t>
      </w:r>
      <w:r w:rsidRPr="00426E1D">
        <w:rPr>
          <w:rStyle w:val="StyleUnderline"/>
          <w:highlight w:val="green"/>
        </w:rPr>
        <w:t>ludic valorization of consumption</w:t>
      </w:r>
      <w:r w:rsidRPr="00426E1D">
        <w:rPr>
          <w:rStyle w:val="StyleUnderline"/>
        </w:rPr>
        <w:t xml:space="preserve"> is the </w:t>
      </w:r>
      <w:r w:rsidRPr="00426E1D">
        <w:rPr>
          <w:rStyle w:val="StyleUnderline"/>
          <w:highlight w:val="green"/>
        </w:rPr>
        <w:t>erasure of needs</w:t>
      </w:r>
      <w:r w:rsidRPr="00426E1D">
        <w:rPr>
          <w:rStyle w:val="StyleUnderline"/>
        </w:rPr>
        <w:t xml:space="preserve">. This is especially </w:t>
      </w:r>
      <w:r w:rsidRPr="00426E1D">
        <w:rPr>
          <w:rStyle w:val="StyleUnderline"/>
          <w:highlight w:val="green"/>
        </w:rPr>
        <w:t>evident in Baudrillard’s hypereality of simulations</w:t>
      </w:r>
      <w:r w:rsidRPr="00426E1D">
        <w:rPr>
          <w:rStyle w:val="StyleUnderline"/>
        </w:rPr>
        <w:t>, signs and simulacra. Needs</w:t>
      </w:r>
      <w:r w:rsidRPr="00426E1D">
        <w:rPr>
          <w:sz w:val="16"/>
        </w:rPr>
        <w:t>, for Baudrillard, “</w:t>
      </w:r>
      <w:r w:rsidRPr="00426E1D">
        <w:rPr>
          <w:rStyle w:val="StyleUnderline"/>
        </w:rPr>
        <w:t>are nothing</w:t>
      </w:r>
      <w:r w:rsidRPr="00426E1D">
        <w:rPr>
          <w:sz w:val="16"/>
        </w:rPr>
        <w:t xml:space="preserve">; there is only the system of needs,” defined as “the product of the system of production” (“Consumer Society”, 43, 42). But </w:t>
      </w:r>
      <w:r w:rsidRPr="00426E1D">
        <w:rPr>
          <w:rStyle w:val="StyleUnderline"/>
        </w:rPr>
        <w:t xml:space="preserve">the </w:t>
      </w:r>
      <w:r w:rsidRPr="00426E1D">
        <w:rPr>
          <w:rStyle w:val="StyleUnderline"/>
          <w:highlight w:val="green"/>
        </w:rPr>
        <w:t>system of production, for Baudrillard</w:t>
      </w:r>
      <w:r w:rsidRPr="00426E1D">
        <w:rPr>
          <w:rStyle w:val="StyleUnderline"/>
        </w:rPr>
        <w:t xml:space="preserve">, </w:t>
      </w:r>
      <w:r w:rsidRPr="00426E1D">
        <w:rPr>
          <w:sz w:val="16"/>
        </w:rPr>
        <w:t>as we have already seen,</w:t>
      </w:r>
      <w:r w:rsidRPr="00426E1D">
        <w:rPr>
          <w:rStyle w:val="StyleUnderline"/>
        </w:rPr>
        <w:t xml:space="preserve"> “</w:t>
      </w:r>
      <w:r w:rsidRPr="00426E1D">
        <w:rPr>
          <w:rStyle w:val="StyleUnderline"/>
          <w:highlight w:val="green"/>
        </w:rPr>
        <w:t>is itself hyperreal</w:t>
      </w:r>
      <w:r w:rsidRPr="00426E1D">
        <w:rPr>
          <w:sz w:val="16"/>
        </w:rPr>
        <w:t xml:space="preserve">” (Simulations 44) and </w:t>
      </w:r>
      <w:r w:rsidRPr="00426E1D">
        <w:rPr>
          <w:rStyle w:val="StyleUnderline"/>
        </w:rPr>
        <w:t xml:space="preserve">enmeshed in the semiotic codings of commodities and simulacra. </w:t>
      </w:r>
      <w:r w:rsidRPr="00426E1D">
        <w:rPr>
          <w:rStyle w:val="StyleUnderline"/>
          <w:highlight w:val="green"/>
        </w:rPr>
        <w:t>Needs</w:t>
      </w:r>
      <w:r w:rsidRPr="00426E1D">
        <w:rPr>
          <w:rStyle w:val="StyleUnderline"/>
        </w:rPr>
        <w:t xml:space="preserve">, in other words, </w:t>
      </w:r>
      <w:r w:rsidRPr="00426E1D">
        <w:rPr>
          <w:rStyle w:val="StyleUnderline"/>
          <w:highlight w:val="green"/>
        </w:rPr>
        <w:t>are</w:t>
      </w:r>
      <w:r w:rsidRPr="00426E1D">
        <w:rPr>
          <w:rStyle w:val="StyleUnderline"/>
        </w:rPr>
        <w:t xml:space="preserve"> themselves </w:t>
      </w:r>
      <w:r w:rsidRPr="00426E1D">
        <w:rPr>
          <w:rStyle w:val="StyleUnderline"/>
          <w:highlight w:val="green"/>
        </w:rPr>
        <w:t>local simulations of desire, which is insatiable</w:t>
      </w:r>
      <w:r w:rsidRPr="00426E1D">
        <w:rPr>
          <w:rStyle w:val="StyleUnderline"/>
        </w:rPr>
        <w:t xml:space="preserve"> because it is founded on a lack…a need is not a need for a particular object as much as it is a “need” for difference</w:t>
      </w:r>
      <w:r w:rsidRPr="00426E1D">
        <w:rPr>
          <w:sz w:val="16"/>
        </w:rPr>
        <w:t xml:space="preserve"> (the desire for </w:t>
      </w:r>
      <w:r w:rsidRPr="00426E1D">
        <w:rPr>
          <w:rStyle w:val="StyleUnderline"/>
        </w:rPr>
        <w:t>social meaning</w:t>
      </w:r>
      <w:r w:rsidRPr="00426E1D">
        <w:rPr>
          <w:sz w:val="16"/>
        </w:rPr>
        <w:t xml:space="preserve">), </w:t>
      </w:r>
      <w:r w:rsidRPr="00426E1D">
        <w:rPr>
          <w:rStyle w:val="StyleUnderline"/>
        </w:rPr>
        <w:t>only then will we understand that satisfaction can never be fulfilled, and consequently that there can never be a definition of needs.</w:t>
      </w:r>
      <w:r w:rsidRPr="00426E1D">
        <w:rPr>
          <w:sz w:val="16"/>
        </w:rPr>
        <w:t xml:space="preserve"> (“Consumer Society” 45)  Baudrillard’s consumer society not only </w:t>
      </w:r>
      <w:r w:rsidRPr="00426E1D">
        <w:rPr>
          <w:rStyle w:val="StyleUnderline"/>
        </w:rPr>
        <w:t xml:space="preserve">deploys semiotics to supplant </w:t>
      </w:r>
      <w:r w:rsidRPr="00426E1D">
        <w:rPr>
          <w:sz w:val="16"/>
        </w:rPr>
        <w:t xml:space="preserve">capitalism, but </w:t>
      </w:r>
      <w:r w:rsidRPr="00426E1D">
        <w:rPr>
          <w:rStyle w:val="StyleUnderline"/>
        </w:rPr>
        <w:t>socialism</w:t>
      </w:r>
      <w:r w:rsidRPr="00426E1D">
        <w:rPr>
          <w:sz w:val="16"/>
        </w:rPr>
        <w:t xml:space="preserve"> as well. For socialism, as a society organized to fulfill real, </w:t>
      </w:r>
      <w:r w:rsidRPr="00426E1D">
        <w:rPr>
          <w:rStyle w:val="StyleUnderline"/>
          <w:highlight w:val="green"/>
        </w:rPr>
        <w:t>material needs</w:t>
      </w:r>
      <w:r w:rsidRPr="00426E1D">
        <w:rPr>
          <w:rStyle w:val="StyleUnderline"/>
        </w:rPr>
        <w:t xml:space="preserve">, becomes both </w:t>
      </w:r>
      <w:r w:rsidRPr="00426E1D">
        <w:rPr>
          <w:rStyle w:val="StyleUnderline"/>
          <w:highlight w:val="green"/>
        </w:rPr>
        <w:t>unnecessary and impossible when needs are seen as merely the insatiable need for difference</w:t>
      </w:r>
      <w:r w:rsidRPr="00426E1D">
        <w:rPr>
          <w:rStyle w:val="StyleUnderline"/>
        </w:rPr>
        <w:t xml:space="preserve">: part of the unending chain of significations covering over the lack that is desire.  </w:t>
      </w:r>
      <w:r w:rsidRPr="00426E1D">
        <w:rPr>
          <w:sz w:val="16"/>
        </w:rPr>
        <w:t xml:space="preserve">This </w:t>
      </w:r>
      <w:r w:rsidRPr="00426E1D">
        <w:rPr>
          <w:rStyle w:val="StyleUnderline"/>
        </w:rPr>
        <w:t xml:space="preserve">ludic </w:t>
      </w:r>
      <w:r w:rsidRPr="00426E1D">
        <w:rPr>
          <w:rStyle w:val="StyleUnderline"/>
          <w:highlight w:val="green"/>
        </w:rPr>
        <w:t xml:space="preserve">postmodern consumer society and commodified culture </w:t>
      </w:r>
      <w:r w:rsidRPr="00426E1D">
        <w:rPr>
          <w:rStyle w:val="StyleUnderline"/>
        </w:rPr>
        <w:t>of simulated needs –described by Baudrillard</w:t>
      </w:r>
      <w:r w:rsidRPr="00426E1D">
        <w:rPr>
          <w:sz w:val="16"/>
        </w:rPr>
        <w:t xml:space="preserve"> and embraced by such other postmodern critics as Arthur Kroker –</w:t>
      </w:r>
      <w:r w:rsidRPr="00426E1D">
        <w:rPr>
          <w:rStyle w:val="StyleUnderline"/>
          <w:highlight w:val="green"/>
        </w:rPr>
        <w:t>is</w:t>
      </w:r>
      <w:r w:rsidRPr="00426E1D">
        <w:rPr>
          <w:sz w:val="16"/>
        </w:rPr>
        <w:t xml:space="preserve"> primarily </w:t>
      </w:r>
      <w:r w:rsidRPr="00426E1D">
        <w:rPr>
          <w:rStyle w:val="StyleUnderline"/>
          <w:highlight w:val="green"/>
        </w:rPr>
        <w:t>the affluent world of the privileged</w:t>
      </w:r>
      <w:r w:rsidRPr="00426E1D">
        <w:rPr>
          <w:rStyle w:val="StyleUnderline"/>
        </w:rPr>
        <w:t xml:space="preserve">. </w:t>
      </w:r>
      <w:r w:rsidRPr="00426E1D">
        <w:rPr>
          <w:sz w:val="16"/>
        </w:rPr>
        <w:t xml:space="preserve">As Baudrillard says, “[W]e are everywhere surrounded by the remarkable conspicuousness of consumption and affluence, established by the multiplication of objects, services, and material goods. This now constitutes a fundamental mutation in the ecology of the human species" (“Consumer Society” 29). Is this a fundamental mutation, or is it a continuation and intensification of the class inequalities of capitalism globally? The new society of "consummativity" is a society of consumers whose basic needs are already met and whose practices of consumption are thus concerned with the circulation of desire through the codes of commodities and simulated needs. Feminism cannot limit its practices to a Baudrillardian consumer society. </w:t>
      </w:r>
      <w:r w:rsidRPr="00426E1D">
        <w:rPr>
          <w:rStyle w:val="StyleUnderline"/>
        </w:rPr>
        <w:t>The severe limits of Baudrillard’s consumer society</w:t>
      </w:r>
      <w:r w:rsidRPr="00426E1D">
        <w:rPr>
          <w:sz w:val="16"/>
        </w:rPr>
        <w:t xml:space="preserve"> and much of the post-Marxist logic of New Times are effectively described by Neil Lazarus? Even though Lazarus does not use the concept of ludic postmodernism, many of his observations are applicable to it. For instance, the Indie concept of consumer society is, as Lazarus says of Baudrillard, based on an "unwarranted generalization entailed in his redefinition of a putatively dominant cultural practices—consumption—as constitutive of society itself. </w:t>
      </w:r>
      <w:r w:rsidRPr="00426E1D">
        <w:rPr>
          <w:rStyle w:val="StyleUnderline"/>
        </w:rPr>
        <w:t xml:space="preserve">Once society is defined exclusively in terms of consumption, </w:t>
      </w:r>
      <w:r w:rsidRPr="00426E1D">
        <w:rPr>
          <w:rStyle w:val="StyleUnderline"/>
          <w:highlight w:val="green"/>
        </w:rPr>
        <w:t>those who are not consumers become invisible</w:t>
      </w:r>
      <w:r w:rsidRPr="00426E1D">
        <w:rPr>
          <w:sz w:val="16"/>
        </w:rPr>
        <w:t xml:space="preserve">" (97). In other words, by making a cultural practice constitutive of society, ludic critics not only engage in a highly reductive overgeneralization, but they </w:t>
      </w:r>
      <w:r w:rsidRPr="00426E1D">
        <w:rPr>
          <w:rStyle w:val="StyleUnderline"/>
          <w:highlight w:val="green"/>
        </w:rPr>
        <w:t>erase labor itself</w:t>
      </w:r>
      <w:r w:rsidRPr="00426E1D">
        <w:rPr>
          <w:rStyle w:val="StyleUnderline"/>
        </w:rPr>
        <w:t>.</w:t>
      </w:r>
      <w:r w:rsidRPr="00426E1D">
        <w:rPr>
          <w:sz w:val="16"/>
        </w:rPr>
        <w:t xml:space="preserve"> As Lazarus says, </w:t>
      </w:r>
      <w:r w:rsidRPr="00426E1D">
        <w:rPr>
          <w:rStyle w:val="StyleUnderline"/>
        </w:rPr>
        <w:t xml:space="preserve">they "exclude all those who are not 'consumers,’ but whose labor makes ‘consummativity' possible” (97). They </w:t>
      </w:r>
      <w:r w:rsidRPr="00426E1D">
        <w:rPr>
          <w:rStyle w:val="StyleUnderline"/>
          <w:highlight w:val="green"/>
        </w:rPr>
        <w:t>exelude both those who produce commodities as well as those who produce subsistence—neither of whom have access to</w:t>
      </w:r>
      <w:r w:rsidRPr="00426E1D">
        <w:rPr>
          <w:rStyle w:val="StyleUnderline"/>
        </w:rPr>
        <w:t xml:space="preserve"> the </w:t>
      </w:r>
      <w:r w:rsidRPr="00426E1D">
        <w:rPr>
          <w:rStyle w:val="StyleUnderline"/>
          <w:highlight w:val="green"/>
        </w:rPr>
        <w:t>value</w:t>
      </w:r>
      <w:r w:rsidRPr="00426E1D">
        <w:rPr>
          <w:rStyle w:val="StyleUnderline"/>
        </w:rPr>
        <w:t>, the profits of their surplus labor, the exploitation of which provides the surplus value, the capital, for those who do consume.</w:t>
      </w:r>
    </w:p>
    <w:p w14:paraId="05A02144" w14:textId="77777777" w:rsidR="006F28BC" w:rsidRDefault="006F28BC" w:rsidP="006F28BC">
      <w:pPr>
        <w:pStyle w:val="Heading3"/>
      </w:pPr>
      <w:r>
        <w:t xml:space="preserve">AT: Fem Perm </w:t>
      </w:r>
    </w:p>
    <w:p w14:paraId="6B28DCFB" w14:textId="77777777" w:rsidR="006F28BC" w:rsidRDefault="006F28BC" w:rsidP="006F28BC">
      <w:pPr>
        <w:pStyle w:val="Heading4"/>
      </w:pPr>
      <w:r>
        <w:t xml:space="preserve">The perm fails – their theory coopts the discourse of the woman which collapses the alternatives move to free Feminity from that complicity. </w:t>
      </w:r>
    </w:p>
    <w:p w14:paraId="19B27AA1" w14:textId="77777777" w:rsidR="006F28BC" w:rsidRPr="00DE6C12" w:rsidRDefault="006F28BC" w:rsidP="006F28BC">
      <w:r w:rsidRPr="005E3F95">
        <w:rPr>
          <w:rStyle w:val="Style13ptBold"/>
        </w:rPr>
        <w:t>Janssen 10 –</w:t>
      </w:r>
      <w:r>
        <w:t xml:space="preserve"> Diederik Janssen is an independent writer for Men’s Studies. “</w:t>
      </w:r>
      <w:r w:rsidRPr="00772A7B">
        <w:t>THE OBSCENITY OF GENDER THEORY: BAUDRILLARD’S MASCULINITIES</w:t>
      </w:r>
      <w:r>
        <w:t>” Accessed 7/26/18. Published in 2010.  (</w:t>
      </w:r>
      <w:hyperlink r:id="rId211" w:history="1">
        <w:r w:rsidRPr="00410088">
          <w:rPr>
            <w:rStyle w:val="Hyperlink"/>
          </w:rPr>
          <w:t>http://www.mensstudies.info/OJS/index.php/CSM/article/view/51/19</w:t>
        </w:r>
      </w:hyperlink>
      <w:r>
        <w:t>; EG)</w:t>
      </w:r>
    </w:p>
    <w:p w14:paraId="6F172643" w14:textId="77777777" w:rsidR="006F28BC" w:rsidRPr="00DE6C12" w:rsidRDefault="006F28BC" w:rsidP="006F28BC">
      <w:pPr>
        <w:rPr>
          <w:rFonts w:asciiTheme="majorHAnsi" w:eastAsia="Times New Roman" w:hAnsiTheme="majorHAnsi" w:cs="Times New Roman"/>
          <w:u w:val="single"/>
        </w:rPr>
      </w:pPr>
      <w:r w:rsidRPr="00DE6C12">
        <w:t xml:space="preserve">Most of secondary </w:t>
      </w:r>
      <w:r w:rsidRPr="00DE6C12">
        <w:rPr>
          <w:u w:val="single"/>
        </w:rPr>
        <w:t>literature understands well the unfruitfulness of read‐ ing Baudrillard along strict genealogies</w:t>
      </w:r>
      <w:r w:rsidRPr="00DE6C12">
        <w:t>. Baudrillardian themes emanate from an historical epoch in which many French authors dealt with the same Gor‐ dian knots.8 Later coeditor of Men in Feminism (1987) Alice Jardine’s notion and critique of gynesis</w:t>
      </w:r>
      <w:r w:rsidRPr="00DE6C12">
        <w:rPr>
          <w:u w:val="single"/>
        </w:rPr>
        <w:t xml:space="preserve">—“the putting into discourse of ‘woman’ as that process be‐ yond the Cartesian Subject, the Dialectics of Representation, or Man’s Truth” (1982, p. 58)—is </w:t>
      </w:r>
      <w:r w:rsidRPr="00DE6C12">
        <w:rPr>
          <w:rFonts w:asciiTheme="majorHAnsi" w:hAnsiTheme="majorHAnsi"/>
          <w:u w:val="single"/>
        </w:rPr>
        <w:t>broadly extendible to Baudrillard</w:t>
      </w:r>
      <w:r w:rsidRPr="00DE6C12">
        <w:rPr>
          <w:rFonts w:asciiTheme="majorHAnsi" w:hAnsiTheme="majorHAnsi"/>
        </w:rPr>
        <w:t xml:space="preserve">. Although mostly concen‐ trated on the collateral “deconstruction and feminism” interface, Gayatri Chakravorty Spivak is an equally useful commentator, first given her approach of this interface from a postcolonial perspective, </w:t>
      </w:r>
      <w:r w:rsidRPr="00DE6C12">
        <w:rPr>
          <w:rFonts w:asciiTheme="majorHAnsi" w:hAnsiTheme="majorHAnsi"/>
          <w:u w:val="single"/>
        </w:rPr>
        <w:t>an approach potentially con‐</w:t>
      </w:r>
      <w:r w:rsidRPr="00DE6C12">
        <w:rPr>
          <w:rFonts w:asciiTheme="majorHAnsi" w:eastAsia="Times New Roman" w:hAnsiTheme="majorHAnsi" w:cs="Times New Roman"/>
          <w:u w:val="single"/>
        </w:rPr>
        <w:t xml:space="preserve"> versant with the “anthropological” spin of Baudrillard’s early work, and sec</w:t>
      </w:r>
      <w:r w:rsidRPr="00DE6C12">
        <w:rPr>
          <w:rFonts w:asciiTheme="majorHAnsi" w:eastAsia="Times New Roman" w:hAnsiTheme="majorHAnsi" w:cs="Cambria Math"/>
          <w:u w:val="single"/>
        </w:rPr>
        <w:t>‐</w:t>
      </w:r>
      <w:r w:rsidRPr="00DE6C12">
        <w:rPr>
          <w:rFonts w:asciiTheme="majorHAnsi" w:eastAsia="Times New Roman" w:hAnsiTheme="majorHAnsi" w:cs="Times New Roman"/>
          <w:u w:val="single"/>
        </w:rPr>
        <w:t xml:space="preserve"> ond, where suggesting that the Derridean</w:t>
      </w:r>
      <w:r w:rsidRPr="00DE6C12">
        <w:rPr>
          <w:rFonts w:asciiTheme="majorHAnsi" w:eastAsia="Times New Roman" w:hAnsiTheme="majorHAnsi" w:cs="Cambria Math"/>
          <w:u w:val="single"/>
        </w:rPr>
        <w:t>‐</w:t>
      </w:r>
      <w:r w:rsidRPr="00DE6C12">
        <w:rPr>
          <w:rFonts w:asciiTheme="majorHAnsi" w:eastAsia="Times New Roman" w:hAnsiTheme="majorHAnsi" w:cs="Times New Roman"/>
          <w:u w:val="single"/>
        </w:rPr>
        <w:t>Nietzschean</w:t>
      </w:r>
      <w:r w:rsidRPr="00DE6C12">
        <w:rPr>
          <w:rFonts w:asciiTheme="majorHAnsi" w:eastAsia="Times New Roman" w:hAnsiTheme="majorHAnsi" w:cs="Cambria Math"/>
          <w:u w:val="single"/>
        </w:rPr>
        <w:t>‐</w:t>
      </w:r>
      <w:r w:rsidRPr="00DE6C12">
        <w:rPr>
          <w:rFonts w:asciiTheme="majorHAnsi" w:eastAsia="Times New Roman" w:hAnsiTheme="majorHAnsi" w:cs="Times New Roman"/>
          <w:u w:val="single"/>
        </w:rPr>
        <w:t>Baudrillardian Woman (as Derrida’s différance and as Baudrillard’s primitive or child9 ) constitutes an example of catachresis—“a metaphor without a literal referent standing in for a concept that is the condition of conceptuality</w:t>
      </w:r>
      <w:r w:rsidRPr="00DE6C12">
        <w:rPr>
          <w:rFonts w:asciiTheme="majorHAnsi" w:eastAsia="Times New Roman" w:hAnsiTheme="majorHAnsi" w:cs="Times New Roman"/>
        </w:rPr>
        <w:t xml:space="preserve"> ... [one name among others] of the non</w:t>
      </w:r>
      <w:r w:rsidRPr="00DE6C12">
        <w:rPr>
          <w:rFonts w:asciiTheme="majorHAnsi" w:eastAsia="Times New Roman" w:hAnsiTheme="majorHAnsi" w:cs="Cambria Math"/>
        </w:rPr>
        <w:t>‐</w:t>
      </w:r>
      <w:r w:rsidRPr="00DE6C12">
        <w:rPr>
          <w:rFonts w:asciiTheme="majorHAnsi" w:eastAsia="Times New Roman" w:hAnsiTheme="majorHAnsi" w:cs="Times New Roman"/>
        </w:rPr>
        <w:t xml:space="preserve">truth of truth”—only ever a necessarily historical catachresis among catachreses, and to be deconstructed as such (Spivak, 1989, pp. 211, 219). </w:t>
      </w:r>
      <w:r w:rsidRPr="00DE6C12">
        <w:rPr>
          <w:rFonts w:asciiTheme="majorHAnsi" w:eastAsia="Times New Roman" w:hAnsiTheme="majorHAnsi" w:cs="Times New Roman"/>
          <w:u w:val="single"/>
        </w:rPr>
        <w:t>“Woman” and “primitive” were catachrestical installments, nominalisms pit</w:t>
      </w:r>
      <w:r w:rsidRPr="00DE6C12">
        <w:rPr>
          <w:rFonts w:asciiTheme="majorHAnsi" w:eastAsia="Times New Roman" w:hAnsiTheme="majorHAnsi" w:cs="Cambria Math"/>
          <w:u w:val="single"/>
        </w:rPr>
        <w:t>‐</w:t>
      </w:r>
      <w:r w:rsidRPr="00DE6C12">
        <w:rPr>
          <w:rFonts w:asciiTheme="majorHAnsi" w:eastAsia="Times New Roman" w:hAnsiTheme="majorHAnsi" w:cs="Times New Roman"/>
          <w:u w:val="single"/>
        </w:rPr>
        <w:t xml:space="preserve"> ted against an ambient presence/power/attitude/gender/virtus. The funda</w:t>
      </w:r>
      <w:r w:rsidRPr="00DE6C12">
        <w:rPr>
          <w:rFonts w:asciiTheme="majorHAnsi" w:eastAsia="Times New Roman" w:hAnsiTheme="majorHAnsi" w:cs="Cambria Math"/>
          <w:u w:val="single"/>
        </w:rPr>
        <w:t>‐</w:t>
      </w:r>
      <w:r w:rsidRPr="00DE6C12">
        <w:rPr>
          <w:rFonts w:asciiTheme="majorHAnsi" w:eastAsia="Times New Roman" w:hAnsiTheme="majorHAnsi" w:cs="Times New Roman"/>
          <w:u w:val="single"/>
        </w:rPr>
        <w:t xml:space="preserve"> mental task, feminist or not, was to escape complicity with its transcendental virtues (their mystique, office, prestige, referentiality) precisely where they tried to pinpoint, define, ground, and contain (for instance in an “opposite sex”) their own point of opposition and dissolution: an ultra</w:t>
      </w:r>
      <w:r w:rsidRPr="00DE6C12">
        <w:rPr>
          <w:rFonts w:asciiTheme="majorHAnsi" w:eastAsia="Times New Roman" w:hAnsiTheme="majorHAnsi" w:cs="Cambria Math"/>
          <w:u w:val="single"/>
        </w:rPr>
        <w:t>‐</w:t>
      </w:r>
      <w:r w:rsidRPr="00DE6C12">
        <w:rPr>
          <w:rFonts w:asciiTheme="majorHAnsi" w:eastAsia="Times New Roman" w:hAnsiTheme="majorHAnsi" w:cs="Times New Roman"/>
          <w:u w:val="single"/>
        </w:rPr>
        <w:t>feminism that proved beyond feminists (Baudrillard lamented repeatedly), and whose stakes lay for</w:t>
      </w:r>
      <w:r w:rsidRPr="00DE6C12">
        <w:rPr>
          <w:rFonts w:asciiTheme="majorHAnsi" w:eastAsia="Times New Roman" w:hAnsiTheme="majorHAnsi" w:cs="Cambria Math"/>
          <w:u w:val="single"/>
        </w:rPr>
        <w:t>‐</w:t>
      </w:r>
      <w:r w:rsidRPr="00DE6C12">
        <w:rPr>
          <w:rFonts w:asciiTheme="majorHAnsi" w:eastAsia="Times New Roman" w:hAnsiTheme="majorHAnsi" w:cs="Times New Roman"/>
          <w:u w:val="single"/>
        </w:rPr>
        <w:t xml:space="preserve"> ever somewhere else</w:t>
      </w:r>
      <w:r>
        <w:rPr>
          <w:rFonts w:asciiTheme="majorHAnsi" w:eastAsia="Times New Roman" w:hAnsiTheme="majorHAnsi" w:cs="Times New Roman"/>
          <w:u w:val="single"/>
        </w:rPr>
        <w:t>.</w:t>
      </w:r>
    </w:p>
    <w:p w14:paraId="6623C5E2" w14:textId="77777777" w:rsidR="006F28BC" w:rsidRPr="00DE6C12" w:rsidRDefault="006F28BC" w:rsidP="006F28BC">
      <w:pPr>
        <w:rPr>
          <w:rFonts w:asciiTheme="majorHAnsi" w:hAnsiTheme="majorHAnsi"/>
        </w:rPr>
      </w:pPr>
    </w:p>
    <w:p w14:paraId="056B5E86" w14:textId="77777777" w:rsidR="006F28BC" w:rsidRPr="00DE6C12" w:rsidRDefault="006F28BC" w:rsidP="006F28BC">
      <w:pPr>
        <w:rPr>
          <w:rFonts w:asciiTheme="majorHAnsi" w:hAnsiTheme="majorHAnsi"/>
        </w:rPr>
      </w:pPr>
    </w:p>
    <w:p w14:paraId="0315F1FB" w14:textId="77777777" w:rsidR="006F28BC" w:rsidRDefault="006F28BC" w:rsidP="006F28BC">
      <w:pPr>
        <w:pStyle w:val="Heading3"/>
      </w:pPr>
      <w:r>
        <w:t xml:space="preserve">Fem Link – Masculinity </w:t>
      </w:r>
    </w:p>
    <w:p w14:paraId="7BF0DF9B" w14:textId="77777777" w:rsidR="006F28BC" w:rsidRDefault="006F28BC" w:rsidP="006F28BC">
      <w:pPr>
        <w:pStyle w:val="Heading4"/>
      </w:pPr>
      <w:r>
        <w:t xml:space="preserve">The thesis of symbolic exchange denies the existence of masculinity and appropriates seduction theory which leads to victim blaming and exacerbates gendered violence. </w:t>
      </w:r>
    </w:p>
    <w:p w14:paraId="62BF2AB4" w14:textId="77777777" w:rsidR="006F28BC" w:rsidRPr="008E09D1" w:rsidRDefault="006F28BC" w:rsidP="006F28BC">
      <w:r w:rsidRPr="005E3F95">
        <w:rPr>
          <w:rStyle w:val="Style13ptBold"/>
        </w:rPr>
        <w:t>Janssen 10 –</w:t>
      </w:r>
      <w:r>
        <w:t xml:space="preserve"> Diederik Janssen is an independent writer for Men’s Studies. “</w:t>
      </w:r>
      <w:r w:rsidRPr="00772A7B">
        <w:t>THE OBSCENITY OF GENDER THEORY: BAUDRILLARD’S MASCULINITIES</w:t>
      </w:r>
      <w:r>
        <w:t>” Accessed 7/26/18. Published in 2010.  (</w:t>
      </w:r>
      <w:hyperlink r:id="rId212" w:history="1">
        <w:r w:rsidRPr="00410088">
          <w:rPr>
            <w:rStyle w:val="Hyperlink"/>
          </w:rPr>
          <w:t>http://www.mensstudies.info/OJS/index.php/CSM/article/view/51/19</w:t>
        </w:r>
      </w:hyperlink>
      <w:r>
        <w:t>; EG)</w:t>
      </w:r>
    </w:p>
    <w:p w14:paraId="5AD633CD" w14:textId="77777777" w:rsidR="006F28BC" w:rsidRPr="008E09D1" w:rsidRDefault="006F28BC" w:rsidP="006F28BC">
      <w:r w:rsidRPr="008E09D1">
        <w:rPr>
          <w:u w:val="single"/>
        </w:rPr>
        <w:t>Masculinity used to be the order of production, cumulation, assertion, ra‐ tiocination; the mode of capital, society, law, dominion, and rights. As such it invaginated feminism where the latter aspired to agonistic politics, to emula‐ tion, identification (a getting even) with the aggressor.</w:t>
      </w:r>
      <w:r w:rsidRPr="008E09D1">
        <w:t xml:space="preserve"> During the late 1980s, however, </w:t>
      </w:r>
      <w:r w:rsidRPr="00DF6106">
        <w:rPr>
          <w:highlight w:val="cyan"/>
          <w:u w:val="single"/>
        </w:rPr>
        <w:t>Baudrillard</w:t>
      </w:r>
      <w:r w:rsidRPr="008E09D1">
        <w:rPr>
          <w:u w:val="single"/>
        </w:rPr>
        <w:t xml:space="preserve"> begins </w:t>
      </w:r>
      <w:r w:rsidRPr="00DF6106">
        <w:rPr>
          <w:highlight w:val="cyan"/>
          <w:u w:val="single"/>
        </w:rPr>
        <w:t>to claim masculinity doesn’t survive</w:t>
      </w:r>
      <w:r w:rsidRPr="008E09D1">
        <w:rPr>
          <w:u w:val="single"/>
        </w:rPr>
        <w:t xml:space="preserve"> </w:t>
      </w:r>
      <w:r w:rsidRPr="00DF6106">
        <w:rPr>
          <w:u w:val="single"/>
        </w:rPr>
        <w:t xml:space="preserve">late </w:t>
      </w:r>
      <w:r w:rsidRPr="00DF6106">
        <w:rPr>
          <w:highlight w:val="cyan"/>
          <w:u w:val="single"/>
        </w:rPr>
        <w:t>capital‐ ism</w:t>
      </w:r>
      <w:r w:rsidRPr="008E09D1">
        <w:rPr>
          <w:u w:val="single"/>
        </w:rPr>
        <w:t xml:space="preserve"> (Goshorn, 1994, pp. 283‐284): loss of virile mythologies as of feminine em‐ blems, and the reign of the transsexual, the figure of an in‐different, neutered excess of the sexual. Baudrillard </w:t>
      </w:r>
      <w:r w:rsidRPr="00DF6106">
        <w:rPr>
          <w:highlight w:val="cyan"/>
          <w:u w:val="single"/>
        </w:rPr>
        <w:t>would maintain</w:t>
      </w:r>
      <w:r w:rsidRPr="008E09D1">
        <w:rPr>
          <w:u w:val="single"/>
        </w:rPr>
        <w:t xml:space="preserve"> in a 1988 interview </w:t>
      </w:r>
      <w:r w:rsidRPr="00DF6106">
        <w:rPr>
          <w:highlight w:val="cyan"/>
          <w:u w:val="single"/>
        </w:rPr>
        <w:t>that</w:t>
      </w:r>
      <w:r w:rsidRPr="008E09D1">
        <w:rPr>
          <w:u w:val="single"/>
        </w:rPr>
        <w:t xml:space="preserve"> his “hypothesis is </w:t>
      </w:r>
      <w:r w:rsidRPr="00DF6106">
        <w:rPr>
          <w:u w:val="single"/>
        </w:rPr>
        <w:t xml:space="preserve">that </w:t>
      </w:r>
      <w:r w:rsidRPr="00DF6106">
        <w:rPr>
          <w:highlight w:val="cyan"/>
          <w:u w:val="single"/>
        </w:rPr>
        <w:t>masculinity does not exist, it</w:t>
      </w:r>
      <w:r w:rsidRPr="008E09D1">
        <w:rPr>
          <w:u w:val="single"/>
        </w:rPr>
        <w:t xml:space="preserve"> </w:t>
      </w:r>
      <w:r w:rsidRPr="00DF6106">
        <w:rPr>
          <w:highlight w:val="cyan"/>
          <w:u w:val="single"/>
        </w:rPr>
        <w:t>is a gigantic</w:t>
      </w:r>
      <w:r w:rsidRPr="008E09D1">
        <w:rPr>
          <w:u w:val="single"/>
        </w:rPr>
        <w:t xml:space="preserve"> story of </w:t>
      </w:r>
      <w:r w:rsidRPr="00DF6106">
        <w:rPr>
          <w:highlight w:val="cyan"/>
          <w:u w:val="single"/>
        </w:rPr>
        <w:t>simula‐ tion</w:t>
      </w:r>
      <w:r w:rsidRPr="008E09D1">
        <w:rPr>
          <w:u w:val="single"/>
        </w:rPr>
        <w:t>” (in Hunter, 1991, p. 290</w:t>
      </w:r>
      <w:r w:rsidRPr="00DF6106">
        <w:rPr>
          <w:highlight w:val="cyan"/>
          <w:u w:val="single"/>
        </w:rPr>
        <w:t>), its reign a “fable:” “but</w:t>
      </w:r>
      <w:r w:rsidRPr="008E09D1">
        <w:rPr>
          <w:u w:val="single"/>
        </w:rPr>
        <w:t xml:space="preserve"> a </w:t>
      </w:r>
      <w:r w:rsidRPr="00DF6106">
        <w:rPr>
          <w:highlight w:val="cyan"/>
          <w:u w:val="single"/>
        </w:rPr>
        <w:t>residual</w:t>
      </w:r>
      <w:r w:rsidRPr="008E09D1">
        <w:rPr>
          <w:u w:val="single"/>
        </w:rPr>
        <w:t xml:space="preserve">, secondary and </w:t>
      </w:r>
      <w:r w:rsidRPr="00DF6106">
        <w:rPr>
          <w:highlight w:val="cyan"/>
          <w:u w:val="single"/>
        </w:rPr>
        <w:t>fragile</w:t>
      </w:r>
      <w:r w:rsidRPr="008E09D1">
        <w:rPr>
          <w:u w:val="single"/>
        </w:rPr>
        <w:t xml:space="preserve"> formation, one that must be defended by retrenchments, </w:t>
      </w:r>
      <w:r w:rsidRPr="00DF6106">
        <w:rPr>
          <w:highlight w:val="cyan"/>
          <w:u w:val="single"/>
        </w:rPr>
        <w:t>institutions</w:t>
      </w:r>
      <w:r w:rsidRPr="008E09D1">
        <w:rPr>
          <w:u w:val="single"/>
        </w:rPr>
        <w:t>, and artifices ... eccentric, paradoxical, paranoid and tiresome”</w:t>
      </w:r>
      <w:r w:rsidRPr="008E09D1">
        <w:t xml:space="preserve"> (1990, p. 16). Moreover, </w:t>
      </w:r>
      <w:r w:rsidRPr="008E09D1">
        <w:rPr>
          <w:u w:val="single"/>
        </w:rPr>
        <w:t>it would be exactly the hypermasculine momentum of the informa‐ tional scene (a drive toward hypervisibility and hyperfactuality) that brings about its reversal into a generalized indetermination (resisting both subjectiv‐ ity and objectivity), epitomized by the indifferent, irresponsive masses. If so, “All the endless commentaries on the sexual privilege of the mascu‐ line gender are thus mere foolishness” (1995 [1996, p. 117]) because privilege always lies elsewhere, in the situation of a critical excess, which is masculinity’s ultimate, and indeed “perpetual,” crisis.</w:t>
      </w:r>
      <w:r w:rsidRPr="008E09D1">
        <w:t xml:space="preserve"> Theory is ambivalent. </w:t>
      </w:r>
      <w:r w:rsidRPr="00B82ACD">
        <w:rPr>
          <w:u w:val="single"/>
        </w:rPr>
        <w:t xml:space="preserve">It lays claims to revealing a constitutive crisis at the heart of all masculine manifestations; equally, as the engine of an emancipatory drive, </w:t>
      </w:r>
      <w:r w:rsidRPr="00DF6106">
        <w:rPr>
          <w:highlight w:val="cyan"/>
          <w:u w:val="single"/>
        </w:rPr>
        <w:t>theory</w:t>
      </w:r>
      <w:r w:rsidRPr="00B82ACD">
        <w:rPr>
          <w:u w:val="single"/>
        </w:rPr>
        <w:t xml:space="preserve"> </w:t>
      </w:r>
      <w:r w:rsidRPr="00DF6106">
        <w:rPr>
          <w:highlight w:val="cyan"/>
          <w:u w:val="single"/>
        </w:rPr>
        <w:t>contributes</w:t>
      </w:r>
      <w:r w:rsidRPr="00B82ACD">
        <w:rPr>
          <w:u w:val="single"/>
        </w:rPr>
        <w:t xml:space="preserve"> to stasis re‐ sulting from pathological flux: </w:t>
      </w:r>
      <w:r w:rsidRPr="00DF6106">
        <w:rPr>
          <w:highlight w:val="cyan"/>
          <w:u w:val="single"/>
        </w:rPr>
        <w:t>both genders have succumbed</w:t>
      </w:r>
      <w:r w:rsidRPr="00B82ACD">
        <w:rPr>
          <w:u w:val="single"/>
        </w:rPr>
        <w:t xml:space="preserve"> to a generic </w:t>
      </w:r>
      <w:r w:rsidRPr="00DF6106">
        <w:rPr>
          <w:highlight w:val="cyan"/>
          <w:u w:val="single"/>
        </w:rPr>
        <w:t>nar‐ cissism</w:t>
      </w:r>
      <w:r w:rsidRPr="00B82ACD">
        <w:rPr>
          <w:u w:val="single"/>
        </w:rPr>
        <w:t xml:space="preserve"> under duress of a pervasive promiscuity of all sexual significations, and as such, neither centralized claims to power nor the decentral contestation of such claims remain truly eventful (2001, p. 136)—nor, ultimately, the twofoldness of gender.</w:t>
      </w:r>
      <w:r>
        <w:t xml:space="preserve"> </w:t>
      </w:r>
      <w:r w:rsidRPr="008E09D1">
        <w:t xml:space="preserve">As Derrida’s politics of undecidability, Baudrillard wants to reinstate a radical responsibility lost first to a humanist metaphysics, and second to a hy‐ perreal semiotic Umwelt. </w:t>
      </w:r>
      <w:r w:rsidRPr="00B82ACD">
        <w:rPr>
          <w:u w:val="single"/>
        </w:rPr>
        <w:t xml:space="preserve">Neither a Nature nor a twittering of all opinions leads to accountable “Man.” Yet </w:t>
      </w:r>
      <w:r w:rsidRPr="00DF6106">
        <w:rPr>
          <w:highlight w:val="cyan"/>
          <w:u w:val="single"/>
        </w:rPr>
        <w:t>Baudrillard’s poetic sensibility</w:t>
      </w:r>
      <w:r w:rsidRPr="00B82ACD">
        <w:rPr>
          <w:u w:val="single"/>
        </w:rPr>
        <w:t xml:space="preserve"> (see Coulter, 2008) </w:t>
      </w:r>
      <w:r w:rsidRPr="00DF6106">
        <w:rPr>
          <w:highlight w:val="cyan"/>
          <w:u w:val="single"/>
        </w:rPr>
        <w:t>proves</w:t>
      </w:r>
      <w:r w:rsidRPr="00B82ACD">
        <w:rPr>
          <w:u w:val="single"/>
        </w:rPr>
        <w:t xml:space="preserve"> decidedly </w:t>
      </w:r>
      <w:r w:rsidRPr="00DF6106">
        <w:rPr>
          <w:highlight w:val="cyan"/>
          <w:u w:val="single"/>
        </w:rPr>
        <w:t>resistant</w:t>
      </w:r>
      <w:r w:rsidRPr="00B82ACD">
        <w:rPr>
          <w:u w:val="single"/>
        </w:rPr>
        <w:t xml:space="preserve"> </w:t>
      </w:r>
      <w:r w:rsidRPr="00DF6106">
        <w:rPr>
          <w:highlight w:val="cyan"/>
          <w:u w:val="single"/>
        </w:rPr>
        <w:t>to any integration into “gender theory,” feminist pragmatics, or</w:t>
      </w:r>
      <w:r w:rsidRPr="00B82ACD">
        <w:rPr>
          <w:u w:val="single"/>
        </w:rPr>
        <w:t xml:space="preserve"> men’s </w:t>
      </w:r>
      <w:r w:rsidRPr="00DF6106">
        <w:rPr>
          <w:highlight w:val="cyan"/>
          <w:u w:val="single"/>
        </w:rPr>
        <w:t>studies</w:t>
      </w:r>
      <w:r w:rsidRPr="00B82ACD">
        <w:rPr>
          <w:u w:val="single"/>
        </w:rPr>
        <w:t>.</w:t>
      </w:r>
      <w:r w:rsidRPr="008E09D1">
        <w:t xml:space="preserve"> Erickson and Thomson (2004) suggest, in a move resembling the American appropriation of French thought into French theory, </w:t>
      </w:r>
      <w:r w:rsidRPr="00B82ACD">
        <w:rPr>
          <w:u w:val="single"/>
        </w:rPr>
        <w:t xml:space="preserve">that </w:t>
      </w:r>
      <w:r w:rsidRPr="00DF6106">
        <w:rPr>
          <w:highlight w:val="cyan"/>
          <w:u w:val="single"/>
        </w:rPr>
        <w:t>Baudrillard can be situated within</w:t>
      </w:r>
      <w:r w:rsidRPr="00B82ACD">
        <w:rPr>
          <w:u w:val="single"/>
        </w:rPr>
        <w:t xml:space="preserve"> the wider contours of “</w:t>
      </w:r>
      <w:r w:rsidRPr="00DF6106">
        <w:rPr>
          <w:highlight w:val="cyan"/>
          <w:u w:val="single"/>
        </w:rPr>
        <w:t>seduction the‐ ory</w:t>
      </w:r>
      <w:r w:rsidRPr="00B82ACD">
        <w:rPr>
          <w:u w:val="single"/>
        </w:rPr>
        <w:t xml:space="preserve">,” and </w:t>
      </w:r>
      <w:r w:rsidRPr="00DF6106">
        <w:rPr>
          <w:highlight w:val="cyan"/>
          <w:u w:val="single"/>
        </w:rPr>
        <w:t>that</w:t>
      </w:r>
      <w:r w:rsidRPr="00B82ACD">
        <w:rPr>
          <w:u w:val="single"/>
        </w:rPr>
        <w:t xml:space="preserve"> such theory can be productively deployed for precise political </w:t>
      </w:r>
      <w:r w:rsidRPr="00DF6106">
        <w:rPr>
          <w:highlight w:val="cyan"/>
          <w:u w:val="single"/>
        </w:rPr>
        <w:t>ends</w:t>
      </w:r>
      <w:r w:rsidRPr="00B82ACD">
        <w:rPr>
          <w:u w:val="single"/>
        </w:rPr>
        <w:t xml:space="preserve"> as a rhetorical stylistics that wrestles free from “</w:t>
      </w:r>
      <w:r w:rsidRPr="00DF6106">
        <w:rPr>
          <w:highlight w:val="cyan"/>
          <w:u w:val="single"/>
        </w:rPr>
        <w:t>ideology</w:t>
      </w:r>
      <w:r w:rsidRPr="00B82ACD">
        <w:rPr>
          <w:u w:val="single"/>
        </w:rPr>
        <w:t xml:space="preserve">,” elicits “desire in subjects,” </w:t>
      </w:r>
      <w:r w:rsidRPr="00DF6106">
        <w:rPr>
          <w:highlight w:val="cyan"/>
          <w:u w:val="single"/>
        </w:rPr>
        <w:t>and</w:t>
      </w:r>
      <w:r w:rsidRPr="00B82ACD">
        <w:rPr>
          <w:u w:val="single"/>
        </w:rPr>
        <w:t xml:space="preserve"> </w:t>
      </w:r>
      <w:r w:rsidRPr="00DF6106">
        <w:rPr>
          <w:highlight w:val="cyan"/>
          <w:u w:val="single"/>
        </w:rPr>
        <w:t>delivers</w:t>
      </w:r>
      <w:r w:rsidRPr="00B82ACD">
        <w:rPr>
          <w:u w:val="single"/>
        </w:rPr>
        <w:t xml:space="preserve"> “</w:t>
      </w:r>
      <w:r w:rsidRPr="00DF6106">
        <w:rPr>
          <w:highlight w:val="cyan"/>
          <w:u w:val="single"/>
        </w:rPr>
        <w:t>liberation” and “empowerment”</w:t>
      </w:r>
      <w:r w:rsidRPr="00B82ACD">
        <w:rPr>
          <w:u w:val="single"/>
        </w:rPr>
        <w:t xml:space="preserve"> if only </w:t>
      </w:r>
      <w:r w:rsidRPr="00DF6106">
        <w:rPr>
          <w:highlight w:val="cyan"/>
          <w:u w:val="single"/>
        </w:rPr>
        <w:t>feminists</w:t>
      </w:r>
      <w:r w:rsidRPr="00B82ACD">
        <w:rPr>
          <w:u w:val="single"/>
        </w:rPr>
        <w:t xml:space="preserve"> could </w:t>
      </w:r>
      <w:r w:rsidRPr="00DF6106">
        <w:rPr>
          <w:highlight w:val="cyan"/>
          <w:u w:val="single"/>
        </w:rPr>
        <w:t>appropriate seduction’s</w:t>
      </w:r>
      <w:r w:rsidRPr="00B82ACD">
        <w:rPr>
          <w:u w:val="single"/>
        </w:rPr>
        <w:t xml:space="preserve"> “interpretive value and heuristic </w:t>
      </w:r>
      <w:r w:rsidRPr="00DF6106">
        <w:rPr>
          <w:highlight w:val="cyan"/>
          <w:u w:val="single"/>
        </w:rPr>
        <w:t>merit</w:t>
      </w:r>
      <w:r w:rsidRPr="00B82ACD">
        <w:rPr>
          <w:u w:val="single"/>
        </w:rPr>
        <w:t>.”</w:t>
      </w:r>
      <w:r w:rsidRPr="008E09D1">
        <w:t xml:space="preserve"> A comparably pragmatic approach to Baudrillard is presented by Elizondo (2005) with reference to “men’s studies.” As argued, however, such program‐ matic deployments seem to be integrally discordant to Baudrillard’s radical notion of seduction, which is pitted exactly against the transcendental merits of value, the heuristic moment, the desiring subject, its liberation, assertive power, its productive ethos and telos. Thus, as the authors note but for much more profound reasons than suggested, Baudrillard’s gestures touch upon basic “un‐ resolved tensions” (p. 314) between “seductive” and “productive” feminism, and (gender) theory more generally. “Integration,” then, is no option: </w:t>
      </w:r>
      <w:r w:rsidRPr="00DF6106">
        <w:rPr>
          <w:highlight w:val="cyan"/>
          <w:u w:val="single"/>
        </w:rPr>
        <w:t>Bau‐ drillard i</w:t>
      </w:r>
      <w:r w:rsidRPr="00B82ACD">
        <w:rPr>
          <w:u w:val="single"/>
        </w:rPr>
        <w:t xml:space="preserve">s “the model </w:t>
      </w:r>
      <w:r w:rsidRPr="00DF6106">
        <w:rPr>
          <w:u w:val="single"/>
        </w:rPr>
        <w:t>of</w:t>
      </w:r>
      <w:r w:rsidRPr="00B82ACD">
        <w:rPr>
          <w:u w:val="single"/>
        </w:rPr>
        <w:t xml:space="preserve"> </w:t>
      </w:r>
      <w:r w:rsidRPr="00DF6106">
        <w:rPr>
          <w:highlight w:val="cyan"/>
          <w:u w:val="single"/>
        </w:rPr>
        <w:t>an</w:t>
      </w:r>
      <w:r w:rsidRPr="00B82ACD">
        <w:rPr>
          <w:u w:val="single"/>
        </w:rPr>
        <w:t xml:space="preserve"> </w:t>
      </w:r>
      <w:r w:rsidRPr="00DF6106">
        <w:rPr>
          <w:highlight w:val="cyan"/>
          <w:u w:val="single"/>
        </w:rPr>
        <w:t>undisciplined thinker whose theorizing is undisci‐ plinable</w:t>
      </w:r>
      <w:r w:rsidRPr="00B82ACD">
        <w:rPr>
          <w:u w:val="single"/>
        </w:rPr>
        <w:t xml:space="preserve">” (Genosko, 1998, p. 6)—but precisely </w:t>
      </w:r>
      <w:r w:rsidRPr="00DF6106">
        <w:rPr>
          <w:highlight w:val="cyan"/>
          <w:u w:val="single"/>
        </w:rPr>
        <w:t>where he announces the bankruptcy of</w:t>
      </w:r>
      <w:r w:rsidRPr="00B82ACD">
        <w:rPr>
          <w:u w:val="single"/>
        </w:rPr>
        <w:t xml:space="preserve"> all </w:t>
      </w:r>
      <w:r w:rsidRPr="00DF6106">
        <w:rPr>
          <w:highlight w:val="cyan"/>
          <w:u w:val="single"/>
        </w:rPr>
        <w:t>positive models</w:t>
      </w:r>
      <w:r w:rsidRPr="00B82ACD">
        <w:rPr>
          <w:u w:val="single"/>
        </w:rPr>
        <w:t xml:space="preserve">.12 A number of inferences can be made, and they will have to remain specu‐ lative. First, </w:t>
      </w:r>
      <w:r w:rsidRPr="00DF6106">
        <w:rPr>
          <w:highlight w:val="cyan"/>
          <w:u w:val="single"/>
        </w:rPr>
        <w:t>the current “theoretical”</w:t>
      </w:r>
      <w:r w:rsidRPr="00B82ACD">
        <w:rPr>
          <w:u w:val="single"/>
        </w:rPr>
        <w:t xml:space="preserve"> </w:t>
      </w:r>
      <w:r w:rsidRPr="00DF6106">
        <w:rPr>
          <w:highlight w:val="cyan"/>
          <w:u w:val="single"/>
        </w:rPr>
        <w:t>scene of gender</w:t>
      </w:r>
      <w:r w:rsidRPr="00B82ACD">
        <w:rPr>
          <w:u w:val="single"/>
        </w:rPr>
        <w:t xml:space="preserve"> if anything seems </w:t>
      </w:r>
      <w:r w:rsidRPr="00DF6106">
        <w:rPr>
          <w:highlight w:val="cyan"/>
          <w:u w:val="single"/>
        </w:rPr>
        <w:t>to</w:t>
      </w:r>
      <w:r w:rsidRPr="00B82ACD">
        <w:rPr>
          <w:u w:val="single"/>
        </w:rPr>
        <w:t xml:space="preserve"> be an ambivalent situation in </w:t>
      </w:r>
      <w:r w:rsidRPr="00DF6106">
        <w:rPr>
          <w:highlight w:val="cyan"/>
          <w:u w:val="single"/>
        </w:rPr>
        <w:t>which the critical position</w:t>
      </w:r>
      <w:r w:rsidRPr="00B82ACD">
        <w:rPr>
          <w:u w:val="single"/>
        </w:rPr>
        <w:t xml:space="preserve"> </w:t>
      </w:r>
      <w:r w:rsidRPr="00DF6106">
        <w:rPr>
          <w:highlight w:val="cyan"/>
          <w:u w:val="single"/>
        </w:rPr>
        <w:t>serves to keep in a state of poetic vitality</w:t>
      </w:r>
      <w:r w:rsidRPr="00B82ACD">
        <w:rPr>
          <w:u w:val="single"/>
        </w:rPr>
        <w:t xml:space="preserve"> that which it simultaneously wants </w:t>
      </w:r>
      <w:r w:rsidRPr="00DF6106">
        <w:rPr>
          <w:highlight w:val="cyan"/>
          <w:u w:val="single"/>
        </w:rPr>
        <w:t>to</w:t>
      </w:r>
      <w:r w:rsidRPr="00B82ACD">
        <w:rPr>
          <w:u w:val="single"/>
        </w:rPr>
        <w:t xml:space="preserve"> </w:t>
      </w:r>
      <w:r w:rsidRPr="00DF6106">
        <w:rPr>
          <w:u w:val="single"/>
        </w:rPr>
        <w:t>decipher</w:t>
      </w:r>
      <w:r w:rsidRPr="00B82ACD">
        <w:rPr>
          <w:u w:val="single"/>
        </w:rPr>
        <w:t xml:space="preserve">, disclose, dis‐ robe, </w:t>
      </w:r>
      <w:r w:rsidRPr="00DF6106">
        <w:rPr>
          <w:u w:val="single"/>
        </w:rPr>
        <w:t xml:space="preserve">and </w:t>
      </w:r>
      <w:r w:rsidRPr="00DF6106">
        <w:rPr>
          <w:highlight w:val="cyan"/>
          <w:u w:val="single"/>
        </w:rPr>
        <w:t>rob from its mystique</w:t>
      </w:r>
      <w:r w:rsidRPr="00B82ACD">
        <w:rPr>
          <w:u w:val="single"/>
        </w:rPr>
        <w:t xml:space="preserve">. Early, and perhaps enduring, feminist </w:t>
      </w:r>
      <w:r w:rsidRPr="00DF6106">
        <w:rPr>
          <w:highlight w:val="cyan"/>
          <w:u w:val="single"/>
        </w:rPr>
        <w:t>resist‐ ance</w:t>
      </w:r>
      <w:r w:rsidRPr="00B82ACD">
        <w:rPr>
          <w:u w:val="single"/>
        </w:rPr>
        <w:t xml:space="preserve"> against the idea of men (“</w:t>
      </w:r>
      <w:r w:rsidRPr="00DF6106">
        <w:rPr>
          <w:highlight w:val="cyan"/>
          <w:u w:val="single"/>
        </w:rPr>
        <w:t>re”)claiming a position of critical authority over masculinity</w:t>
      </w:r>
      <w:r w:rsidRPr="00B82ACD">
        <w:rPr>
          <w:u w:val="single"/>
        </w:rPr>
        <w:t xml:space="preserve">, </w:t>
      </w:r>
      <w:r w:rsidRPr="00DF6106">
        <w:rPr>
          <w:highlight w:val="cyan"/>
          <w:u w:val="single"/>
        </w:rPr>
        <w:t>was possibly only</w:t>
      </w:r>
      <w:r w:rsidRPr="00B82ACD">
        <w:rPr>
          <w:u w:val="single"/>
        </w:rPr>
        <w:t xml:space="preserve"> the </w:t>
      </w:r>
      <w:r w:rsidRPr="00DF6106">
        <w:rPr>
          <w:u w:val="single"/>
        </w:rPr>
        <w:t>panicked</w:t>
      </w:r>
      <w:r w:rsidRPr="00B82ACD">
        <w:rPr>
          <w:u w:val="single"/>
        </w:rPr>
        <w:t xml:space="preserve"> reinvocation (“constitutive reit‐ eration</w:t>
      </w:r>
      <w:r w:rsidRPr="00DF6106">
        <w:rPr>
          <w:highlight w:val="cyan"/>
          <w:u w:val="single"/>
        </w:rPr>
        <w:t>”) of a gendered scene</w:t>
      </w:r>
      <w:r w:rsidRPr="00B82ACD">
        <w:rPr>
          <w:u w:val="single"/>
        </w:rPr>
        <w:t xml:space="preserve"> that had ceased to exist save that reiteration—the crime scene of gender whose investigation is forever kept in a state of irreso‐ lution, and where the theoretical gesture has come to inhabit the otherwise unarticulated, yet vital, space of gendered assertion: where “it” could have lin‐ gered as an idiosyncratic motif or mythic vector, but where now reigns an end‐ less complaint against hegemony.</w:t>
      </w:r>
      <w:r w:rsidRPr="008E09D1">
        <w:t xml:space="preserve"> Some commentators indeed follow Baudrillard in his assumption of a temporality after an intellectual orgy, of the‐ ory as perhaps only the epiphenomenon or echo of a disseminated irony, now having to deal with its own ubiquity, its own humorless victory. The current proclamation of “postfemininities” and “postfeminisms” (which features almost no reference to Baudrillard) seems to be evermore cautiously about dealing “productively” with a generalized situation of backlash; an engage‐ ment, then, with the Baudrillardian forensics and diagnostics of (hyper)as‐ sertive reality and rebound disappearance: a universal deregulation of all human relations as the paradoxical result of a total gender‐coding, the ennui of a perfect gender‐consciousness. </w:t>
      </w:r>
      <w:r w:rsidRPr="00DF6106">
        <w:rPr>
          <w:highlight w:val="cyan"/>
          <w:u w:val="single"/>
        </w:rPr>
        <w:t>Masculinity, in</w:t>
      </w:r>
      <w:r w:rsidRPr="00DF6106">
        <w:rPr>
          <w:u w:val="single"/>
        </w:rPr>
        <w:t xml:space="preserve"> the French </w:t>
      </w:r>
      <w:r w:rsidRPr="00DF6106">
        <w:rPr>
          <w:highlight w:val="cyan"/>
          <w:u w:val="single"/>
        </w:rPr>
        <w:t>reading</w:t>
      </w:r>
      <w:r w:rsidRPr="00DF6106">
        <w:rPr>
          <w:u w:val="single"/>
        </w:rPr>
        <w:t xml:space="preserve"> and by its own unshakable definition, is that which </w:t>
      </w:r>
      <w:r w:rsidRPr="00DF6106">
        <w:rPr>
          <w:highlight w:val="cyan"/>
          <w:u w:val="single"/>
        </w:rPr>
        <w:t>delimits femininity to a derivative</w:t>
      </w:r>
      <w:r w:rsidRPr="00DF6106">
        <w:rPr>
          <w:u w:val="single"/>
        </w:rPr>
        <w:t xml:space="preserve">, supplemental, </w:t>
      </w:r>
      <w:r w:rsidRPr="00DF6106">
        <w:rPr>
          <w:highlight w:val="cyan"/>
          <w:u w:val="single"/>
        </w:rPr>
        <w:t>residual</w:t>
      </w:r>
      <w:r w:rsidRPr="00DF6106">
        <w:rPr>
          <w:u w:val="single"/>
        </w:rPr>
        <w:t xml:space="preserve">, or complementary </w:t>
      </w:r>
      <w:r w:rsidRPr="00DF6106">
        <w:rPr>
          <w:highlight w:val="cyan"/>
          <w:u w:val="single"/>
        </w:rPr>
        <w:t>function</w:t>
      </w:r>
      <w:r w:rsidRPr="008E09D1">
        <w:t xml:space="preserve">. This begs the familiar questions of coalition and pub‐ lic relations: </w:t>
      </w:r>
      <w:r w:rsidRPr="00B82ACD">
        <w:rPr>
          <w:u w:val="single"/>
        </w:rPr>
        <w:t xml:space="preserve">whether </w:t>
      </w:r>
      <w:r w:rsidRPr="00DF6106">
        <w:rPr>
          <w:highlight w:val="cyan"/>
          <w:u w:val="single"/>
        </w:rPr>
        <w:t>Baudrillard</w:t>
      </w:r>
      <w:r w:rsidRPr="00B82ACD">
        <w:rPr>
          <w:u w:val="single"/>
        </w:rPr>
        <w:t xml:space="preserve">, </w:t>
      </w:r>
      <w:r w:rsidRPr="00DF6106">
        <w:rPr>
          <w:highlight w:val="cyan"/>
          <w:u w:val="single"/>
        </w:rPr>
        <w:t>and</w:t>
      </w:r>
      <w:r w:rsidRPr="00B82ACD">
        <w:rPr>
          <w:u w:val="single"/>
        </w:rPr>
        <w:t xml:space="preserve"> by extension all possible intruders and “</w:t>
      </w:r>
      <w:r w:rsidRPr="00DF6106">
        <w:rPr>
          <w:highlight w:val="cyan"/>
          <w:u w:val="single"/>
        </w:rPr>
        <w:t>pimps of postmodernism</w:t>
      </w:r>
      <w:r w:rsidRPr="00B82ACD">
        <w:rPr>
          <w:u w:val="single"/>
        </w:rPr>
        <w:t xml:space="preserve">” (Moore, 1988), </w:t>
      </w:r>
      <w:r w:rsidRPr="00DF6106">
        <w:rPr>
          <w:highlight w:val="cyan"/>
          <w:u w:val="single"/>
        </w:rPr>
        <w:t>represents</w:t>
      </w:r>
      <w:r w:rsidRPr="00B82ACD">
        <w:rPr>
          <w:u w:val="single"/>
        </w:rPr>
        <w:t xml:space="preserve"> </w:t>
      </w:r>
      <w:r w:rsidRPr="00DF6106">
        <w:rPr>
          <w:highlight w:val="cyan"/>
          <w:u w:val="single"/>
        </w:rPr>
        <w:t>another</w:t>
      </w:r>
      <w:r w:rsidRPr="00B82ACD">
        <w:rPr>
          <w:u w:val="single"/>
        </w:rPr>
        <w:t xml:space="preserve"> derivational </w:t>
      </w:r>
      <w:r w:rsidRPr="00DF6106">
        <w:rPr>
          <w:highlight w:val="cyan"/>
          <w:u w:val="single"/>
        </w:rPr>
        <w:t>(“male”) tactic</w:t>
      </w:r>
      <w:r w:rsidRPr="00B82ACD">
        <w:rPr>
          <w:u w:val="single"/>
        </w:rPr>
        <w:t>, or whether he can be allied to, or put to use in, a break with this tactical order. What Baudrillard may be suggesting, however, is that gender seeks evermore abstracted levels of strategizing as it becomes an evermore ironic posture, and mimics this situation by escalating the stakes to yet another level, at which “escape” proper must entail precisely the dissembling of guarded territorialism and strategic postures</w:t>
      </w:r>
      <w:r w:rsidRPr="008E09D1">
        <w:t xml:space="preserve">. Gender’s level of operation, in other words, may be indefinitely deferred (a Baudrillardian reversibility: what is masculine at one level becomes feminine where exhausted at the next level), such that any progressivist politics can only ever sustain itself as a guarded delim‐ itation of analytic scope, thus forfeiting its signature claim to a clever exterior‐ ity. Baudrillard’s trope of “event horizon” disarms gender’s plan de campagne: every linear tactic, followed through to its ultimate telos, will find itself having travelled on a Möbius strip, having gained a critical mass beyond which the stakes start to point to their own stakeness. It would be too much to claim that feminism is only ever masculinity’s most tragic hegemony embodied. </w:t>
      </w:r>
      <w:r w:rsidRPr="00B82ACD">
        <w:rPr>
          <w:u w:val="single"/>
        </w:rPr>
        <w:t xml:space="preserve">Yet </w:t>
      </w:r>
      <w:r w:rsidRPr="00772A7B">
        <w:rPr>
          <w:u w:val="single"/>
        </w:rPr>
        <w:t>feminism’s claim to Woman</w:t>
      </w:r>
      <w:r w:rsidRPr="00B82ACD">
        <w:rPr>
          <w:u w:val="single"/>
        </w:rPr>
        <w:t>, duplicated since the late 1970s in the name of “the Child”—victims of total conspiracies (the masculine, sexuality, culture), their entitled sexualities forever misappro‐ priated by faddish doctrines such as “queer theory”—has been only one of</w:t>
      </w:r>
      <w:r w:rsidRPr="00B82ACD">
        <w:rPr>
          <w:rFonts w:ascii="Times New Roman" w:eastAsia="Times New Roman" w:hAnsi="Times New Roman" w:cs="Times New Roman"/>
          <w:sz w:val="24"/>
          <w:u w:val="single"/>
        </w:rPr>
        <w:t xml:space="preserve"> </w:t>
      </w:r>
      <w:r w:rsidRPr="00B82ACD">
        <w:rPr>
          <w:u w:val="single"/>
        </w:rPr>
        <w:t>many unfruitfully productivist litanies that overproduce the Child‐Woman as the eternal dupe of a universe whose “sense of maleness” is, however, only too unproblematically embraced as women’s prospectus. If “man” amounts to a witnessing of this situation from the alleged position of the hegemon, “</w:t>
      </w:r>
      <w:r w:rsidRPr="00772A7B">
        <w:rPr>
          <w:b/>
          <w:highlight w:val="cyan"/>
          <w:u w:val="single"/>
        </w:rPr>
        <w:t>men’s studies” may have to recognize itself as the inevitable ground zero of late modernity’s counterhegemonic surge</w:t>
      </w:r>
      <w:r w:rsidRPr="00772A7B">
        <w:rPr>
          <w:highlight w:val="cyan"/>
          <w:u w:val="single"/>
        </w:rPr>
        <w:t>.</w:t>
      </w:r>
      <w:r w:rsidRPr="00B82ACD">
        <w:rPr>
          <w:u w:val="single"/>
        </w:rPr>
        <w:t xml:space="preserve"> </w:t>
      </w:r>
      <w:r w:rsidRPr="008E09D1">
        <w:t>The question is whether to be disci‐ plined or undisciplined: whether to co‐produce a “New Man” or viable queer‐ itude, reclaim some legal or biological justice, or instead lead astray all self‐centered movements, alliances, fundaments, and entitlements.</w:t>
      </w:r>
    </w:p>
    <w:p w14:paraId="668E1557" w14:textId="77777777" w:rsidR="006F28BC" w:rsidRPr="005679F9" w:rsidRDefault="006F28BC" w:rsidP="006F28BC"/>
    <w:p w14:paraId="73D58A96" w14:textId="77777777" w:rsidR="006F28BC" w:rsidRPr="008E09D1" w:rsidRDefault="006F28BC" w:rsidP="006F28BC"/>
    <w:p w14:paraId="6232907B" w14:textId="77777777" w:rsidR="006F28BC" w:rsidRPr="008E09D1" w:rsidRDefault="006F28BC" w:rsidP="006F28BC"/>
    <w:p w14:paraId="48DD9F6A" w14:textId="77777777" w:rsidR="006F28BC" w:rsidRPr="008E09D1" w:rsidRDefault="006F28BC" w:rsidP="006F28BC"/>
    <w:p w14:paraId="79399273" w14:textId="77777777" w:rsidR="006F28BC" w:rsidRPr="008E09D1" w:rsidRDefault="006F28BC" w:rsidP="006F28BC"/>
    <w:p w14:paraId="30B44A07" w14:textId="77777777" w:rsidR="006F28BC" w:rsidRDefault="006F28BC" w:rsidP="006F28BC">
      <w:pPr>
        <w:pStyle w:val="Heading2"/>
      </w:pPr>
      <w:r>
        <w:t>Moten</w:t>
      </w:r>
    </w:p>
    <w:p w14:paraId="0F88B8F3" w14:textId="77777777" w:rsidR="006F28BC" w:rsidRDefault="006F28BC" w:rsidP="006F28BC">
      <w:pPr>
        <w:pStyle w:val="Heading3"/>
      </w:pPr>
      <w:r>
        <w:t>1NC Jazz Cooption/Cap Link</w:t>
      </w:r>
    </w:p>
    <w:p w14:paraId="0B2C03EB" w14:textId="77777777" w:rsidR="006F28BC" w:rsidRDefault="006F28BC" w:rsidP="006F28BC">
      <w:pPr>
        <w:pStyle w:val="Heading4"/>
      </w:pPr>
      <w:r>
        <w:t>Radical Jazz gets coopted – it becomes the elevators music for modern and white judge consumerism which turns the case.</w:t>
      </w:r>
    </w:p>
    <w:p w14:paraId="329F0658" w14:textId="77777777" w:rsidR="006F28BC" w:rsidRDefault="006F28BC" w:rsidP="006F28BC">
      <w:r w:rsidRPr="00E817E3">
        <w:rPr>
          <w:rStyle w:val="Style13ptBold"/>
        </w:rPr>
        <w:t>Goodman 14 –</w:t>
      </w:r>
      <w:r>
        <w:t xml:space="preserve"> “Jazz and Capitalism” John F Goodman is a writer for Jazz Inside and Out. Published Accessed July 26, 2018.  (</w:t>
      </w:r>
      <w:hyperlink r:id="rId213" w:history="1">
        <w:r w:rsidRPr="00410088">
          <w:rPr>
            <w:rStyle w:val="Hyperlink"/>
          </w:rPr>
          <w:t>http://jazzinsideandout.com/jazz-and-capitalism/</w:t>
        </w:r>
      </w:hyperlink>
      <w:r>
        <w:t>; EG)</w:t>
      </w:r>
    </w:p>
    <w:p w14:paraId="19C32BBF" w14:textId="77777777" w:rsidR="006F28BC" w:rsidRDefault="006F28BC" w:rsidP="006F28BC">
      <w:r w:rsidRPr="00E817E3">
        <w:rPr>
          <w:rStyle w:val="StyleUnderline"/>
        </w:rPr>
        <w:t>I was raised in the letter and spirit of</w:t>
      </w:r>
      <w:r w:rsidRPr="00E817E3">
        <w:t xml:space="preserve"> </w:t>
      </w:r>
      <w:r w:rsidRPr="00E817E3">
        <w:rPr>
          <w:rStyle w:val="Emphasis"/>
          <w:highlight w:val="cyan"/>
        </w:rPr>
        <w:t>capitalism</w:t>
      </w:r>
      <w:r w:rsidRPr="00E817E3">
        <w:t>—</w:t>
      </w:r>
      <w:r w:rsidRPr="00E817E3">
        <w:rPr>
          <w:rStyle w:val="Emphasis"/>
        </w:rPr>
        <w:t xml:space="preserve">which </w:t>
      </w:r>
      <w:r w:rsidRPr="00E817E3">
        <w:rPr>
          <w:rStyle w:val="Emphasis"/>
          <w:highlight w:val="cyan"/>
        </w:rPr>
        <w:t>created jazz and is now killing it</w:t>
      </w:r>
      <w:r w:rsidRPr="00E817E3">
        <w:rPr>
          <w:rStyle w:val="Emphasis"/>
        </w:rPr>
        <w:t>.</w:t>
      </w:r>
      <w:r w:rsidRPr="00E817E3">
        <w:t xml:space="preserve"> One way </w:t>
      </w:r>
      <w:r w:rsidRPr="00E817E3">
        <w:rPr>
          <w:rStyle w:val="StyleUnderline"/>
          <w:highlight w:val="cyan"/>
        </w:rPr>
        <w:t>capitalism sabotages jazz</w:t>
      </w:r>
      <w:r w:rsidRPr="00E817E3">
        <w:t xml:space="preserve"> is </w:t>
      </w:r>
      <w:r w:rsidRPr="00E817E3">
        <w:rPr>
          <w:rStyle w:val="StyleUnderline"/>
          <w:highlight w:val="cyan"/>
        </w:rPr>
        <w:t>by</w:t>
      </w:r>
      <w:r w:rsidRPr="00E817E3">
        <w:rPr>
          <w:rStyle w:val="StyleUnderline"/>
        </w:rPr>
        <w:t xml:space="preserve"> </w:t>
      </w:r>
      <w:r w:rsidRPr="00E817E3">
        <w:rPr>
          <w:rStyle w:val="StyleUnderline"/>
          <w:highlight w:val="cyan"/>
        </w:rPr>
        <w:t>transforming it into globalized music</w:t>
      </w:r>
      <w:r w:rsidRPr="00E817E3">
        <w:rPr>
          <w:rStyle w:val="StyleUnderline"/>
        </w:rPr>
        <w:t xml:space="preserve">, </w:t>
      </w:r>
      <w:r w:rsidRPr="00E817E3">
        <w:rPr>
          <w:rStyle w:val="StyleUnderline"/>
          <w:highlight w:val="cyan"/>
        </w:rPr>
        <w:t>extracting its essence</w:t>
      </w:r>
      <w:r w:rsidRPr="00E817E3">
        <w:rPr>
          <w:rStyle w:val="StyleUnderline"/>
        </w:rPr>
        <w:t xml:space="preserve"> to make an </w:t>
      </w:r>
      <w:r w:rsidRPr="00E817E3">
        <w:rPr>
          <w:rStyle w:val="Emphasis"/>
        </w:rPr>
        <w:t>ersatz stew</w:t>
      </w:r>
      <w:r w:rsidRPr="00E817E3">
        <w:rPr>
          <w:rStyle w:val="StyleUnderline"/>
        </w:rPr>
        <w:t xml:space="preserve"> and please ever-broader audiences</w:t>
      </w:r>
      <w:r w:rsidRPr="00E817E3">
        <w:t xml:space="preserve">. </w:t>
      </w:r>
      <w:r w:rsidRPr="00E817E3">
        <w:rPr>
          <w:rStyle w:val="StyleUnderline"/>
        </w:rPr>
        <w:t xml:space="preserve">Globalization has taken away the identity of the music, made it into a tuneless, fractured, babel of rhythmic and harmonic languages, jazz without a soul. </w:t>
      </w:r>
      <w:r w:rsidRPr="00E817E3">
        <w:t xml:space="preserve">When I grew up in Chicago, my father was a shoemaker and, later, a brush maker. The city then was still a center for the meatpacking industry. One of my father’s good friends, whom I knew, was a meatpacker. Swift and Armour were industrial heroes. When the stockyards closed it became a nasty, fragmented nonunion business that people love to hate even as they consume tons of its products. Tyson Foods now gets competition from Chinese processed chicken. For a time, jazz left Chicago too (for New York), and people don’t buy much of it anymore. It’s fragmented into so many Afro-Latin jazz, Latvian jazz, Turkish jazz, Afro-funk and proto-punk type splinter groups that nobody knows what jazz is. </w:t>
      </w:r>
      <w:r w:rsidRPr="00E817E3">
        <w:rPr>
          <w:rStyle w:val="StyleUnderline"/>
        </w:rPr>
        <w:t xml:space="preserve">Everybody’s eating our chicken and nobody cares where it comes from. Well, one might ask, if more people listen to it, who cares about the identity problem? If different styles can bring new audiences, isn’t that a good thing? Hasn’t jazz always been in flux? </w:t>
      </w:r>
      <w:r w:rsidRPr="00E817E3">
        <w:t xml:space="preserve">To which one might respond: </w:t>
      </w:r>
      <w:r w:rsidRPr="00E817E3">
        <w:rPr>
          <w:rStyle w:val="StyleUnderline"/>
        </w:rPr>
        <w:t>These questions deserve answers, all kinds of which are to be found in Jazz Times and other places.</w:t>
      </w:r>
      <w:r w:rsidRPr="00E817E3">
        <w:t xml:space="preserve"> Critics love to discuss these things. </w:t>
      </w:r>
      <w:r w:rsidRPr="00E817E3">
        <w:rPr>
          <w:rStyle w:val="StyleUnderline"/>
        </w:rPr>
        <w:t>But basically, the future of jazz is beyond our knowing, and whatever happens to it isn’t going to be influenced by</w:t>
      </w:r>
      <w:r w:rsidRPr="00E817E3">
        <w:t xml:space="preserve"> Wynton Marsalis or any of the </w:t>
      </w:r>
      <w:r w:rsidRPr="00E817E3">
        <w:rPr>
          <w:rStyle w:val="StyleUnderline"/>
        </w:rPr>
        <w:t>people (like me) who care about its past</w:t>
      </w:r>
      <w:r w:rsidRPr="00E817E3">
        <w:t xml:space="preserve">. It will be influenced by how jazz players can make a living and “eat that chicken,” as Mingus once entitled a tune. A big question is: </w:t>
      </w:r>
      <w:r w:rsidRPr="00E817E3">
        <w:rPr>
          <w:rStyle w:val="StyleUnderline"/>
          <w:highlight w:val="cyan"/>
        </w:rPr>
        <w:t>who owns jazz?</w:t>
      </w:r>
      <w:r w:rsidRPr="00E817E3">
        <w:t xml:space="preserve"> Ornette Coleman talked about this in A.B. Spellman’s book some years ago. His point was that while musicians are the producers, it’s the </w:t>
      </w:r>
      <w:r w:rsidRPr="00E817E3">
        <w:rPr>
          <w:rStyle w:val="StyleUnderline"/>
          <w:highlight w:val="cyan"/>
        </w:rPr>
        <w:t>middlemen</w:t>
      </w:r>
      <w:r w:rsidRPr="00E817E3">
        <w:t xml:space="preserve"> (record/techno companies, </w:t>
      </w:r>
      <w:r w:rsidRPr="00E817E3">
        <w:rPr>
          <w:rStyle w:val="StyleUnderline"/>
          <w:highlight w:val="cyan"/>
        </w:rPr>
        <w:t>nightclub owners</w:t>
      </w:r>
      <w:r w:rsidRPr="00E817E3">
        <w:rPr>
          <w:rStyle w:val="StyleUnderline"/>
        </w:rPr>
        <w:t xml:space="preserve">, </w:t>
      </w:r>
      <w:r w:rsidRPr="00E817E3">
        <w:rPr>
          <w:rStyle w:val="StyleUnderline"/>
          <w:highlight w:val="cyan"/>
        </w:rPr>
        <w:t>commercial interests</w:t>
      </w:r>
      <w:r w:rsidRPr="00E817E3">
        <w:rPr>
          <w:rStyle w:val="StyleUnderline"/>
        </w:rPr>
        <w:t xml:space="preserve">) </w:t>
      </w:r>
      <w:r w:rsidRPr="00E817E3">
        <w:rPr>
          <w:rStyle w:val="StyleUnderline"/>
          <w:highlight w:val="cyan"/>
        </w:rPr>
        <w:t>who</w:t>
      </w:r>
      <w:r w:rsidRPr="00E817E3">
        <w:rPr>
          <w:rStyle w:val="StyleUnderline"/>
        </w:rPr>
        <w:t xml:space="preserve"> </w:t>
      </w:r>
      <w:r w:rsidRPr="00E817E3">
        <w:rPr>
          <w:rStyle w:val="StyleUnderline"/>
          <w:highlight w:val="cyan"/>
        </w:rPr>
        <w:t>own</w:t>
      </w:r>
      <w:r w:rsidRPr="00E817E3">
        <w:rPr>
          <w:rStyle w:val="StyleUnderline"/>
        </w:rPr>
        <w:t xml:space="preserve"> the music, give </w:t>
      </w:r>
      <w:r w:rsidRPr="00E817E3">
        <w:rPr>
          <w:rStyle w:val="StyleUnderline"/>
          <w:highlight w:val="cyan"/>
        </w:rPr>
        <w:t>employment</w:t>
      </w:r>
      <w:r w:rsidRPr="00E817E3">
        <w:rPr>
          <w:rStyle w:val="StyleUnderline"/>
        </w:rPr>
        <w:t xml:space="preserve"> to the musicians, </w:t>
      </w:r>
      <w:r w:rsidRPr="00E817E3">
        <w:rPr>
          <w:rStyle w:val="StyleUnderline"/>
          <w:highlight w:val="cyan"/>
        </w:rPr>
        <w:t>serve</w:t>
      </w:r>
      <w:r w:rsidRPr="00E817E3">
        <w:rPr>
          <w:rStyle w:val="StyleUnderline"/>
        </w:rPr>
        <w:t xml:space="preserve"> the </w:t>
      </w:r>
      <w:r w:rsidRPr="00E817E3">
        <w:rPr>
          <w:rStyle w:val="StyleUnderline"/>
          <w:highlight w:val="cyan"/>
        </w:rPr>
        <w:t>consumers</w:t>
      </w:r>
      <w:r w:rsidRPr="00E817E3">
        <w:rPr>
          <w:rStyle w:val="StyleUnderline"/>
        </w:rPr>
        <w:t xml:space="preserve">, and make the real bread. </w:t>
      </w:r>
      <w:r w:rsidRPr="00E817E3">
        <w:t xml:space="preserve">The problem is in this business that you don’t own your own product. If you record, it’s the record company that owns it; if you play at a club, it’s the nightclub owners who charge people to listen to you, and then they tell you your music is not catching on. . . . What I mean is, in jazz the Negro is the product. The way they handle the publicity on me, about how far out I am and everything, it gets to be that I’m the product myself.[i] So far, </w:t>
      </w:r>
      <w:r w:rsidRPr="00E817E3">
        <w:rPr>
          <w:rStyle w:val="StyleUnderline"/>
        </w:rPr>
        <w:t>there hasn’t been a way to break this cycle</w:t>
      </w:r>
      <w:r w:rsidRPr="00E817E3">
        <w:t xml:space="preserve">, which has existed since the days of Duke Ellington and Irving Mills, who in a real way owned Duke. Terry Teachout’s recent biography chronicles their relationship in detail.[ii] Of course, </w:t>
      </w:r>
      <w:r w:rsidRPr="00E817E3">
        <w:rPr>
          <w:rStyle w:val="StyleUnderline"/>
          <w:highlight w:val="cyan"/>
        </w:rPr>
        <w:t>musicians face</w:t>
      </w:r>
      <w:r w:rsidRPr="00E817E3">
        <w:rPr>
          <w:rStyle w:val="StyleUnderline"/>
        </w:rPr>
        <w:t xml:space="preserve"> the same kind of </w:t>
      </w:r>
      <w:r w:rsidRPr="00E817E3">
        <w:rPr>
          <w:rStyle w:val="StyleUnderline"/>
          <w:highlight w:val="cyan"/>
        </w:rPr>
        <w:t>economic conditions that many workers do</w:t>
      </w:r>
      <w:r w:rsidRPr="00E817E3">
        <w:t xml:space="preserve">. The pretentions of jazz to the status of art give it no real market advantage. You don’t need to talk about Marxist exploitation or racial oppression to see that </w:t>
      </w:r>
      <w:r w:rsidRPr="00E817E3">
        <w:rPr>
          <w:rStyle w:val="StyleUnderline"/>
          <w:highlight w:val="cyan"/>
        </w:rPr>
        <w:t>jazz music has been bought and sold</w:t>
      </w:r>
      <w:r w:rsidRPr="00E817E3">
        <w:rPr>
          <w:rStyle w:val="StyleUnderline"/>
        </w:rPr>
        <w:t xml:space="preserve"> </w:t>
      </w:r>
      <w:r w:rsidRPr="00E817E3">
        <w:rPr>
          <w:rStyle w:val="StyleUnderline"/>
          <w:highlight w:val="cyan"/>
        </w:rPr>
        <w:t>at</w:t>
      </w:r>
      <w:r w:rsidRPr="00E817E3">
        <w:rPr>
          <w:rStyle w:val="StyleUnderline"/>
        </w:rPr>
        <w:t xml:space="preserve"> great </w:t>
      </w:r>
      <w:r w:rsidRPr="00E817E3">
        <w:rPr>
          <w:rStyle w:val="StyleUnderline"/>
          <w:highlight w:val="cyan"/>
        </w:rPr>
        <w:t>profit</w:t>
      </w:r>
      <w:r w:rsidRPr="00E817E3">
        <w:rPr>
          <w:rStyle w:val="StyleUnderline"/>
        </w:rPr>
        <w:t xml:space="preserve"> for its entire existence, back to the pre-jazz field hollers and work songs that Alan Lomax recorded. </w:t>
      </w:r>
      <w:r w:rsidRPr="00E817E3">
        <w:t xml:space="preserve">When my father hired Louis Armstrong and other bands to play for his parties, it was to entertain his friends. Was there a motivation to advance the cause of the art or benefit the musicians? I doubt it. When I bought Bud Powell’s records in college and after, it was for the unique pleasure that his music can bring, not for some kind of altruism. Later on, my writing about a Mingus concert for Playboy was more of an appreciation but still an act of commerce. </w:t>
      </w:r>
      <w:r w:rsidRPr="00E817E3">
        <w:rPr>
          <w:rStyle w:val="StyleUnderline"/>
        </w:rPr>
        <w:t>Whether or not we consider it art or entertainment, one purpose of music is to provide us an uncommon kind of pleasure.</w:t>
      </w:r>
      <w:r w:rsidRPr="00E817E3">
        <w:t xml:space="preserve"> As it becomes more and more of a commodity, it loses this uniqueness and moves into the realm of pop. Jazz at its best persists as a very special individual-and-collective expression even as its audiences have radically declined. </w:t>
      </w:r>
      <w:r w:rsidRPr="00E817E3">
        <w:rPr>
          <w:rStyle w:val="StyleUnderline"/>
        </w:rPr>
        <w:t>At the same time</w:t>
      </w:r>
      <w:r w:rsidRPr="00E817E3">
        <w:rPr>
          <w:rStyle w:val="StyleUnderline"/>
          <w:highlight w:val="cyan"/>
        </w:rPr>
        <w:t>, support for jazz from academic</w:t>
      </w:r>
      <w:r w:rsidRPr="00E817E3">
        <w:rPr>
          <w:rStyle w:val="StyleUnderline"/>
        </w:rPr>
        <w:t xml:space="preserve"> and arts </w:t>
      </w:r>
      <w:r w:rsidRPr="00E817E3">
        <w:rPr>
          <w:rStyle w:val="StyleUnderline"/>
          <w:highlight w:val="cyan"/>
        </w:rPr>
        <w:t>organizations</w:t>
      </w:r>
      <w:r w:rsidRPr="00E817E3">
        <w:rPr>
          <w:rStyle w:val="StyleUnderline"/>
        </w:rPr>
        <w:t xml:space="preserve"> has vastly increased. The more it becomes art music, the more audiences drift away. Jazz </w:t>
      </w:r>
      <w:r w:rsidRPr="00E817E3">
        <w:rPr>
          <w:rStyle w:val="StyleUnderline"/>
          <w:highlight w:val="cyan"/>
        </w:rPr>
        <w:t>declines in the U.S. while the rest of the world “globalizes” it.</w:t>
      </w:r>
      <w:r w:rsidRPr="00E817E3">
        <w:rPr>
          <w:rStyle w:val="StyleUnderline"/>
        </w:rPr>
        <w:t xml:space="preserve"> </w:t>
      </w:r>
      <w:r w:rsidRPr="00E817E3">
        <w:t xml:space="preserve">Commercial interests are only partly to blame for this. U.S. culture in a real sense is anti-jazz and becoming more so. Most conservatives have nothing to do with it; and jazz, one remembers, played an intimate role in the press for integration from the 1930s on. Today’s society of smartphones, proliferating apps, ultra-connectedness and instant transactions is not a world that cultivates listening and attention, prime requisites for jazz music. We live in a tone-deaf world. I heard and got to know slightly the fine pianist Raymond Fol in the summer of 1955 in Paris. He played at the Club St. Germain, and his audiences of young people were rapt in their attention. The clubs in New York were then invariably noisy with drinkers, talkers, conversation, and multiple distractions. </w:t>
      </w:r>
      <w:r w:rsidRPr="00E817E3">
        <w:rPr>
          <w:rStyle w:val="StyleUnderline"/>
        </w:rPr>
        <w:t>Today, audiences in U.S. jazz clubs are invariably polite and quiet to a fault</w:t>
      </w:r>
      <w:r w:rsidRPr="00E817E3">
        <w:t>. It’s almost like the sanitized silence of a symphony concert. Perhaps we still need some hollering and stomping. I wouldn’t object to the occasional drunk showing some emotion. Applause and shout-outs are food for the spirit. But there is also a time and place for rapt attention</w:t>
      </w:r>
      <w:r w:rsidRPr="00E817E3">
        <w:rPr>
          <w:highlight w:val="cyan"/>
        </w:rPr>
        <w:t xml:space="preserve">. </w:t>
      </w:r>
      <w:r w:rsidRPr="00E817E3">
        <w:rPr>
          <w:rStyle w:val="Emphasis"/>
          <w:highlight w:val="cyan"/>
        </w:rPr>
        <w:t>Jazz has never been able to decide whether it’s art or entertainment.</w:t>
      </w:r>
      <w:r w:rsidRPr="005E3F95">
        <w:t xml:space="preserve"> </w:t>
      </w:r>
    </w:p>
    <w:p w14:paraId="6F7206B1" w14:textId="77777777" w:rsidR="006F28BC" w:rsidRPr="005E3F95" w:rsidRDefault="006F28BC" w:rsidP="006F28BC">
      <w:pPr>
        <w:pStyle w:val="Heading4"/>
      </w:pPr>
      <w:r>
        <w:t xml:space="preserve">Playing Jazz in the 1AC makes it a </w:t>
      </w:r>
      <w:r w:rsidRPr="00C66C20">
        <w:rPr>
          <w:u w:val="single"/>
        </w:rPr>
        <w:t>commodity</w:t>
      </w:r>
      <w:r>
        <w:t xml:space="preserve"> for the ballot which breeds </w:t>
      </w:r>
      <w:r w:rsidRPr="00C66C20">
        <w:rPr>
          <w:u w:val="single"/>
        </w:rPr>
        <w:t>totalitarianism</w:t>
      </w:r>
      <w:r>
        <w:t>.</w:t>
      </w:r>
    </w:p>
    <w:p w14:paraId="04779902" w14:textId="77777777" w:rsidR="006F28BC" w:rsidRPr="00C66C20" w:rsidRDefault="006F28BC" w:rsidP="006F28BC">
      <w:r w:rsidRPr="004E5698">
        <w:rPr>
          <w:rStyle w:val="Style13ptBold"/>
        </w:rPr>
        <w:t>Lewandowski 1996</w:t>
      </w:r>
      <w:r>
        <w:t xml:space="preserve"> – Joseph Lewandowski. “</w:t>
      </w:r>
      <w:r w:rsidRPr="004E5698">
        <w:t xml:space="preserve">Adorno on jazz and society” Philosophy </w:t>
      </w:r>
      <w:r>
        <w:t>Social Criticism” Published September 1, 1996. Accessed in 7/26/18; EG)</w:t>
      </w:r>
    </w:p>
    <w:p w14:paraId="7B3599FF" w14:textId="77777777" w:rsidR="006F28BC" w:rsidRPr="00DC0937" w:rsidRDefault="006F28BC" w:rsidP="006F28BC">
      <w:pPr>
        <w:rPr>
          <w:rStyle w:val="StyleUnderline"/>
        </w:rPr>
      </w:pPr>
      <w:r w:rsidRPr="00DC0937">
        <w:rPr>
          <w:rStyle w:val="StyleUnderline"/>
        </w:rPr>
        <w:t xml:space="preserve">The </w:t>
      </w:r>
      <w:r w:rsidRPr="00C66C20">
        <w:rPr>
          <w:rStyle w:val="StyleUnderline"/>
          <w:highlight w:val="cyan"/>
        </w:rPr>
        <w:t>primary technical maneuver peculiar to jazz is syncopation</w:t>
      </w:r>
      <w:r w:rsidRPr="005C0A23">
        <w:t>.</w:t>
      </w:r>
      <w:r>
        <w:rPr>
          <w:sz w:val="12"/>
        </w:rPr>
        <w:t xml:space="preserve"> </w:t>
      </w:r>
      <w:r w:rsidRPr="005C0A23">
        <w:rPr>
          <w:sz w:val="12"/>
        </w:rPr>
        <w:t xml:space="preserve"> </w:t>
      </w:r>
      <w:r w:rsidRPr="00DC0937">
        <w:rPr>
          <w:rStyle w:val="StyleUnderline"/>
        </w:rPr>
        <w:t>Syncopation was a requirement for early jazz arrangements - it distinguished  jazz music from other, ’straight’ forms of music</w:t>
      </w:r>
      <w:r w:rsidRPr="005C0A23">
        <w:t>, and persists</w:t>
      </w:r>
      <w:r>
        <w:rPr>
          <w:sz w:val="12"/>
        </w:rPr>
        <w:t xml:space="preserve"> </w:t>
      </w:r>
      <w:r w:rsidRPr="005C0A23">
        <w:rPr>
          <w:sz w:val="12"/>
        </w:rPr>
        <w:t xml:space="preserve"> </w:t>
      </w:r>
      <w:r w:rsidRPr="005C0A23">
        <w:t>as a chief feature of today’s jazz. Syncopation is the common</w:t>
      </w:r>
      <w:r>
        <w:rPr>
          <w:sz w:val="12"/>
        </w:rPr>
        <w:t xml:space="preserve"> </w:t>
      </w:r>
      <w:r w:rsidRPr="005C0A23">
        <w:rPr>
          <w:sz w:val="12"/>
        </w:rPr>
        <w:t xml:space="preserve"> </w:t>
      </w:r>
      <w:r w:rsidRPr="005C0A23">
        <w:t>thread that runs throughout all forms of jazz, and its import should</w:t>
      </w:r>
      <w:r>
        <w:rPr>
          <w:sz w:val="12"/>
        </w:rPr>
        <w:t xml:space="preserve"> </w:t>
      </w:r>
      <w:r w:rsidRPr="005C0A23">
        <w:rPr>
          <w:sz w:val="12"/>
        </w:rPr>
        <w:t xml:space="preserve"> </w:t>
      </w:r>
      <w:r w:rsidRPr="005C0A23">
        <w:t>not be underestimated, for, as Peter Gammond points out in a standard</w:t>
      </w:r>
      <w:r>
        <w:rPr>
          <w:sz w:val="12"/>
        </w:rPr>
        <w:t xml:space="preserve"> </w:t>
      </w:r>
      <w:r w:rsidRPr="005C0A23">
        <w:rPr>
          <w:sz w:val="12"/>
        </w:rPr>
        <w:t xml:space="preserve"> </w:t>
      </w:r>
      <w:r w:rsidRPr="005C0A23">
        <w:t>work on jazz music:</w:t>
      </w:r>
      <w:r>
        <w:rPr>
          <w:sz w:val="12"/>
        </w:rPr>
        <w:t xml:space="preserve"> </w:t>
      </w:r>
      <w:r w:rsidRPr="005C0A23">
        <w:rPr>
          <w:sz w:val="12"/>
        </w:rPr>
        <w:t xml:space="preserve"> </w:t>
      </w:r>
      <w:r w:rsidRPr="005C0A23">
        <w:t>... [j]azz is perpetually syncopated, the melodic line always finding</w:t>
      </w:r>
      <w:r>
        <w:rPr>
          <w:sz w:val="12"/>
        </w:rPr>
        <w:t xml:space="preserve"> </w:t>
      </w:r>
      <w:r w:rsidRPr="005C0A23">
        <w:rPr>
          <w:sz w:val="12"/>
        </w:rPr>
        <w:t xml:space="preserve"> </w:t>
      </w:r>
      <w:r w:rsidRPr="005C0A23">
        <w:t xml:space="preserve">points of emphasis away from the main beats of the bar. </w:t>
      </w:r>
      <w:r w:rsidRPr="00DC0937">
        <w:rPr>
          <w:rStyle w:val="StyleUnderline"/>
        </w:rPr>
        <w:t xml:space="preserve">In ragtime,  syncopation was of a mathematical kind that could be notated; in  blues-based jazz it was more instinctive and occurred in a way that  could never be accurately put down on paper. </w:t>
      </w:r>
      <w:r w:rsidRPr="005C0A23">
        <w:t>The early definitions of</w:t>
      </w:r>
      <w:r>
        <w:rPr>
          <w:sz w:val="12"/>
        </w:rPr>
        <w:t xml:space="preserve"> </w:t>
      </w:r>
      <w:r w:rsidRPr="005C0A23">
        <w:rPr>
          <w:sz w:val="12"/>
        </w:rPr>
        <w:t xml:space="preserve"> </w:t>
      </w:r>
      <w:r w:rsidRPr="005C0A23">
        <w:t>jazz as a syncopated music are, therefore, still valid.14</w:t>
      </w:r>
      <w:r>
        <w:rPr>
          <w:sz w:val="12"/>
        </w:rPr>
        <w:t xml:space="preserve"> </w:t>
      </w:r>
      <w:r w:rsidRPr="005C0A23">
        <w:rPr>
          <w:sz w:val="12"/>
        </w:rPr>
        <w:t xml:space="preserve"> </w:t>
      </w:r>
      <w:r w:rsidRPr="005C0A23">
        <w:t>In syncopation, individual players are allowed the ’freedom’ to move</w:t>
      </w:r>
      <w:r>
        <w:rPr>
          <w:sz w:val="12"/>
        </w:rPr>
        <w:t xml:space="preserve"> </w:t>
      </w:r>
      <w:r w:rsidRPr="005C0A23">
        <w:rPr>
          <w:sz w:val="12"/>
        </w:rPr>
        <w:t xml:space="preserve"> </w:t>
      </w:r>
      <w:r w:rsidRPr="005C0A23">
        <w:t>away from the governing beats of the bar. Such a movement, in Armstrong’s</w:t>
      </w:r>
      <w:r>
        <w:rPr>
          <w:sz w:val="12"/>
        </w:rPr>
        <w:t xml:space="preserve"> </w:t>
      </w:r>
      <w:r w:rsidRPr="005C0A23">
        <w:rPr>
          <w:sz w:val="12"/>
        </w:rPr>
        <w:t xml:space="preserve"> </w:t>
      </w:r>
      <w:r w:rsidRPr="005C0A23">
        <w:t>idiomatic characterization, is a ’swinging around’: ’the boys</w:t>
      </w:r>
      <w:r>
        <w:rPr>
          <w:sz w:val="12"/>
        </w:rPr>
        <w:t xml:space="preserve"> </w:t>
      </w:r>
      <w:r w:rsidRPr="005C0A23">
        <w:rPr>
          <w:sz w:val="12"/>
        </w:rPr>
        <w:t xml:space="preserve"> </w:t>
      </w:r>
      <w:r w:rsidRPr="005C0A23">
        <w:t>are &amp;dquo;swinging around&amp;dquo;, and away from, the regular beat and melody</w:t>
      </w:r>
      <w:r>
        <w:rPr>
          <w:sz w:val="12"/>
        </w:rPr>
        <w:t xml:space="preserve"> </w:t>
      </w:r>
      <w:r w:rsidRPr="005C0A23">
        <w:rPr>
          <w:sz w:val="12"/>
        </w:rPr>
        <w:t xml:space="preserve"> </w:t>
      </w:r>
      <w:r w:rsidRPr="005C0A23">
        <w:t>you are used to, following the scoring very loosely and improvising</w:t>
      </w:r>
      <w:r>
        <w:rPr>
          <w:sz w:val="12"/>
        </w:rPr>
        <w:t xml:space="preserve"> </w:t>
      </w:r>
      <w:r w:rsidRPr="005C0A23">
        <w:rPr>
          <w:sz w:val="12"/>
        </w:rPr>
        <w:t xml:space="preserve"> </w:t>
      </w:r>
      <w:r w:rsidRPr="005C0A23">
        <w:t>as they go, by ear and free musical feeling’ (31).</w:t>
      </w:r>
      <w:r>
        <w:rPr>
          <w:sz w:val="12"/>
        </w:rPr>
        <w:t xml:space="preserve"> </w:t>
      </w:r>
      <w:r w:rsidRPr="005C0A23">
        <w:rPr>
          <w:sz w:val="12"/>
        </w:rPr>
        <w:t xml:space="preserve"> </w:t>
      </w:r>
      <w:r w:rsidRPr="005C0A23">
        <w:t>Given the privileged role assigned to syncopation, both by jazz</w:t>
      </w:r>
      <w:r>
        <w:rPr>
          <w:sz w:val="12"/>
        </w:rPr>
        <w:t xml:space="preserve"> </w:t>
      </w:r>
      <w:r w:rsidRPr="005C0A23">
        <w:rPr>
          <w:sz w:val="12"/>
        </w:rPr>
        <w:t xml:space="preserve"> </w:t>
      </w:r>
      <w:r w:rsidRPr="005C0A23">
        <w:t>musicologists and, within jazz, by musicians such as Armstrong, it is</w:t>
      </w:r>
      <w:r>
        <w:rPr>
          <w:sz w:val="12"/>
        </w:rPr>
        <w:t xml:space="preserve"> </w:t>
      </w:r>
      <w:r w:rsidRPr="005C0A23">
        <w:rPr>
          <w:sz w:val="12"/>
        </w:rPr>
        <w:t xml:space="preserve"> </w:t>
      </w:r>
      <w:r w:rsidRPr="005C0A23">
        <w:t xml:space="preserve">not surprising that </w:t>
      </w:r>
      <w:r w:rsidRPr="00DC0937">
        <w:rPr>
          <w:rStyle w:val="StyleUnderline"/>
        </w:rPr>
        <w:t xml:space="preserve">Adorno directs much of his critical energies  towards this technical maneuver </w:t>
      </w:r>
      <w:r w:rsidRPr="005C0A23">
        <w:t>- in both its ’ragtime’ (mathematical)</w:t>
      </w:r>
      <w:r>
        <w:rPr>
          <w:sz w:val="12"/>
        </w:rPr>
        <w:t xml:space="preserve"> </w:t>
      </w:r>
      <w:r w:rsidRPr="005C0A23">
        <w:rPr>
          <w:sz w:val="12"/>
        </w:rPr>
        <w:t xml:space="preserve"> </w:t>
      </w:r>
      <w:r w:rsidRPr="005C0A23">
        <w:t xml:space="preserve">and ’blues’ (spontaneous) forms. According to Adorno, </w:t>
      </w:r>
      <w:r w:rsidRPr="00DC0937">
        <w:rPr>
          <w:rStyle w:val="StyleUnderline"/>
        </w:rPr>
        <w:t>both  forms of perpetual syncopation are not simply aesthetic techniques or  innovative styles that express ’free musical feeling’, but rather the  embodiment of an emergent network of arbitrary social controls</w:t>
      </w:r>
      <w:r w:rsidRPr="005C0A23">
        <w:t>.</w:t>
      </w:r>
      <w:r>
        <w:rPr>
          <w:sz w:val="12"/>
        </w:rPr>
        <w:t xml:space="preserve"> </w:t>
      </w:r>
      <w:r w:rsidRPr="005C0A23">
        <w:rPr>
          <w:sz w:val="12"/>
        </w:rPr>
        <w:t xml:space="preserve"> </w:t>
      </w:r>
      <w:r w:rsidRPr="005C0A23">
        <w:t>Syncopation is not about ’swinging around’ freely and improvising as</w:t>
      </w:r>
      <w:r>
        <w:rPr>
          <w:sz w:val="12"/>
        </w:rPr>
        <w:t xml:space="preserve"> </w:t>
      </w:r>
      <w:r w:rsidRPr="005C0A23">
        <w:rPr>
          <w:sz w:val="12"/>
        </w:rPr>
        <w:t xml:space="preserve"> </w:t>
      </w:r>
      <w:r w:rsidRPr="005C0A23">
        <w:t>one goes, but of recapitulating the congealed nature of an unfree and</w:t>
      </w:r>
      <w:r>
        <w:rPr>
          <w:sz w:val="12"/>
        </w:rPr>
        <w:t xml:space="preserve"> </w:t>
      </w:r>
      <w:r w:rsidRPr="005C0A23">
        <w:rPr>
          <w:sz w:val="12"/>
        </w:rPr>
        <w:t xml:space="preserve"> </w:t>
      </w:r>
      <w:r w:rsidRPr="005C0A23">
        <w:t>planned society.</w:t>
      </w:r>
      <w:r>
        <w:rPr>
          <w:sz w:val="12"/>
        </w:rPr>
        <w:t xml:space="preserve"> </w:t>
      </w:r>
      <w:r w:rsidRPr="005C0A23">
        <w:rPr>
          <w:sz w:val="12"/>
        </w:rPr>
        <w:t xml:space="preserve"> </w:t>
      </w:r>
      <w:r w:rsidRPr="005C0A23">
        <w:t>To demonstrate how the technique of syncopation may be understood</w:t>
      </w:r>
      <w:r>
        <w:rPr>
          <w:sz w:val="12"/>
        </w:rPr>
        <w:t xml:space="preserve"> </w:t>
      </w:r>
      <w:r w:rsidRPr="005C0A23">
        <w:rPr>
          <w:sz w:val="12"/>
        </w:rPr>
        <w:t xml:space="preserve"> </w:t>
      </w:r>
      <w:r w:rsidRPr="005C0A23">
        <w:t xml:space="preserve">in this way, </w:t>
      </w:r>
      <w:r w:rsidRPr="00DC0937">
        <w:rPr>
          <w:rStyle w:val="StyleUnderline"/>
        </w:rPr>
        <w:t xml:space="preserve">Adorno develops a connection between jazz’s use  of syncopation and </w:t>
      </w:r>
      <w:r w:rsidRPr="00C66C20">
        <w:rPr>
          <w:rStyle w:val="StyleUnderline"/>
          <w:highlight w:val="cyan"/>
        </w:rPr>
        <w:t>modern production imperatives of routinized  labor schedules</w:t>
      </w:r>
      <w:r w:rsidRPr="00DC0937">
        <w:rPr>
          <w:rStyle w:val="StyleUnderline"/>
        </w:rPr>
        <w:t xml:space="preserve"> and repetitive, assembly-line tasks.</w:t>
      </w:r>
      <w:r w:rsidRPr="005C0A23">
        <w:t xml:space="preserve"> </w:t>
      </w:r>
      <w:r w:rsidRPr="00DC0937">
        <w:rPr>
          <w:rStyle w:val="StyleUnderline"/>
        </w:rPr>
        <w:t xml:space="preserve">Adorno </w:t>
      </w:r>
      <w:r w:rsidRPr="00C66C20">
        <w:rPr>
          <w:rStyle w:val="StyleUnderline"/>
          <w:highlight w:val="cyan"/>
        </w:rPr>
        <w:t>sees</w:t>
      </w:r>
      <w:r w:rsidRPr="00DC0937">
        <w:rPr>
          <w:rStyle w:val="StyleUnderline"/>
        </w:rPr>
        <w:t xml:space="preserve"> </w:t>
      </w:r>
      <w:r w:rsidRPr="00C66C20">
        <w:rPr>
          <w:rStyle w:val="StyleUnderline"/>
          <w:highlight w:val="cyan"/>
        </w:rPr>
        <w:t>jazz</w:t>
      </w:r>
      <w:r w:rsidRPr="00DC0937">
        <w:rPr>
          <w:rStyle w:val="StyleUnderline"/>
        </w:rPr>
        <w:t xml:space="preserve">  </w:t>
      </w:r>
      <w:r w:rsidRPr="00C66C20">
        <w:rPr>
          <w:rStyle w:val="StyleUnderline"/>
          <w:highlight w:val="cyan"/>
        </w:rPr>
        <w:t>syncopation as a</w:t>
      </w:r>
      <w:r w:rsidRPr="00DC0937">
        <w:rPr>
          <w:rStyle w:val="StyleUnderline"/>
        </w:rPr>
        <w:t xml:space="preserve"> kind of </w:t>
      </w:r>
      <w:r w:rsidRPr="00C66C20">
        <w:rPr>
          <w:rStyle w:val="Emphasis"/>
          <w:highlight w:val="cyan"/>
        </w:rPr>
        <w:t>gimmick or trick</w:t>
      </w:r>
      <w:r w:rsidRPr="00DC0937">
        <w:rPr>
          <w:rStyle w:val="Emphasis"/>
        </w:rPr>
        <w:t>,</w:t>
      </w:r>
      <w:r w:rsidRPr="005C0A23">
        <w:t xml:space="preserve"> </w:t>
      </w:r>
      <w:r w:rsidRPr="00DC0937">
        <w:rPr>
          <w:rStyle w:val="StyleUnderline"/>
        </w:rPr>
        <w:t xml:space="preserve">whereby the purposiverational  orientation of modern production is </w:t>
      </w:r>
      <w:r w:rsidRPr="00C66C20">
        <w:rPr>
          <w:rStyle w:val="StyleUnderline"/>
          <w:highlight w:val="cyan"/>
        </w:rPr>
        <w:t>dressed up in the guise  of purposelessness, of free, non-utilitarian improvisation</w:t>
      </w:r>
      <w:r w:rsidRPr="00DC0937">
        <w:rPr>
          <w:rStyle w:val="StyleUnderline"/>
        </w:rPr>
        <w:t>. Such a guise  of ’vitality’ is actually designed, according to Adorno, to improve  jazz’s marketability and cloak or veil its commodity character. This  technical veil of ’vitality’</w:t>
      </w:r>
      <w:r w:rsidRPr="005C0A23">
        <w:t>, says Adorno</w:t>
      </w:r>
      <w:r w:rsidRPr="00DC0937">
        <w:rPr>
          <w:rStyle w:val="StyleUnderline"/>
        </w:rPr>
        <w:t>,... is difficult to take seriously in the face of an assembly-line procedure  that is standardized down to its most minute deviations.</w:t>
      </w:r>
      <w:r w:rsidRPr="005C0A23">
        <w:t xml:space="preserve"> </w:t>
      </w:r>
      <w:r w:rsidRPr="00DC0937">
        <w:rPr>
          <w:rStyle w:val="StyleUnderline"/>
        </w:rPr>
        <w:t>The  jazz ideologists, especially in Europe, mistakenly regard the sum of  psycho-technically calculated and tested effects as the expression of  an emotional state.</w:t>
      </w:r>
      <w:r w:rsidRPr="005C0A23">
        <w:t>... What enthusiastically stunted innocence sees</w:t>
      </w:r>
      <w:r>
        <w:rPr>
          <w:sz w:val="12"/>
        </w:rPr>
        <w:t xml:space="preserve"> </w:t>
      </w:r>
      <w:r w:rsidRPr="005C0A23">
        <w:rPr>
          <w:sz w:val="12"/>
        </w:rPr>
        <w:t xml:space="preserve"> </w:t>
      </w:r>
      <w:r w:rsidRPr="005C0A23">
        <w:t>as the jungle is actually factory-made through and through, even</w:t>
      </w:r>
      <w:r>
        <w:rPr>
          <w:sz w:val="12"/>
        </w:rPr>
        <w:t xml:space="preserve"> </w:t>
      </w:r>
      <w:r w:rsidRPr="005C0A23">
        <w:rPr>
          <w:sz w:val="12"/>
        </w:rPr>
        <w:t xml:space="preserve"> </w:t>
      </w:r>
      <w:r w:rsidRPr="005C0A23">
        <w:t>when, on special occasions, spontaneity is publicized as a featured</w:t>
      </w:r>
      <w:r>
        <w:rPr>
          <w:sz w:val="12"/>
        </w:rPr>
        <w:t xml:space="preserve"> </w:t>
      </w:r>
      <w:r w:rsidRPr="005C0A23">
        <w:rPr>
          <w:sz w:val="12"/>
        </w:rPr>
        <w:t xml:space="preserve"> </w:t>
      </w:r>
      <w:r w:rsidRPr="005C0A23">
        <w:t>attraction. (123-4, 126)</w:t>
      </w:r>
      <w:r>
        <w:rPr>
          <w:sz w:val="12"/>
        </w:rPr>
        <w:t xml:space="preserve"> </w:t>
      </w:r>
      <w:r w:rsidRPr="005C0A23">
        <w:rPr>
          <w:sz w:val="12"/>
        </w:rPr>
        <w:t xml:space="preserve"> </w:t>
      </w:r>
      <w:r w:rsidRPr="00DC0937">
        <w:rPr>
          <w:rStyle w:val="StyleUnderline"/>
        </w:rPr>
        <w:t>So the improvisational, vital and free emotional deviation that the  technique of syncopation ostensibly offers is in fact a manifestation  of a disenchanted world under the imperatives of production: the  enchanted world of the ’vital’ jungle, of unruly, untrammeled nature,  turns into a factory-made commodity, ’through and through’</w:t>
      </w:r>
      <w:r w:rsidRPr="005C0A23">
        <w:t>. Adorno</w:t>
      </w:r>
      <w:r>
        <w:rPr>
          <w:sz w:val="12"/>
        </w:rPr>
        <w:t xml:space="preserve"> </w:t>
      </w:r>
      <w:r w:rsidRPr="005C0A23">
        <w:rPr>
          <w:sz w:val="12"/>
        </w:rPr>
        <w:t xml:space="preserve"> </w:t>
      </w:r>
      <w:r w:rsidRPr="005C0A23">
        <w:t xml:space="preserve">will even go so far as to say that </w:t>
      </w:r>
      <w:r w:rsidRPr="00C66C20">
        <w:rPr>
          <w:rStyle w:val="Emphasis"/>
          <w:highlight w:val="cyan"/>
        </w:rPr>
        <w:t>jazz is a commodity</w:t>
      </w:r>
      <w:r w:rsidRPr="00C66C20">
        <w:rPr>
          <w:rStyle w:val="StyleUnderline"/>
          <w:highlight w:val="cyan"/>
        </w:rPr>
        <w:t xml:space="preserve"> in ’the strict  sense’ insofar as its ’suitability</w:t>
      </w:r>
      <w:r w:rsidRPr="00DC0937">
        <w:rPr>
          <w:rStyle w:val="StyleUnderline"/>
        </w:rPr>
        <w:t xml:space="preserve"> for use </w:t>
      </w:r>
      <w:r w:rsidRPr="00C66C20">
        <w:rPr>
          <w:rStyle w:val="StyleUnderline"/>
          <w:highlight w:val="cyan"/>
        </w:rPr>
        <w:t>permeates its production</w:t>
      </w:r>
      <w:r w:rsidRPr="00DC0937">
        <w:rPr>
          <w:rStyle w:val="StyleUnderline"/>
        </w:rPr>
        <w:t xml:space="preserve"> in  terms none other than its marketability’</w:t>
      </w:r>
      <w:r w:rsidRPr="005C0A23">
        <w:t xml:space="preserve"> (’On Jazz’, p. 48). </w:t>
      </w:r>
      <w:r w:rsidRPr="00DC0937">
        <w:rPr>
          <w:rStyle w:val="StyleUnderline"/>
        </w:rPr>
        <w:t>First nature  becomes a veiled, second (constructed) nature, and syncopation cannot  re-enchant a disenchanted capitalist modernity; instead, it partakes in  the rigidified, commodity character of modern capitalist culture.  But the problematic nature of the technique of syncopation runs  deeper than its commodity character</w:t>
      </w:r>
      <w:r w:rsidRPr="005C0A23">
        <w:t xml:space="preserve">. Adorno thinks that </w:t>
      </w:r>
      <w:r w:rsidRPr="00C66C20">
        <w:rPr>
          <w:rStyle w:val="Emphasis"/>
          <w:highlight w:val="cyan"/>
        </w:rPr>
        <w:t>jazz’s ’arbitrary’  nature is itself an expression of a ’rationalized’, even totalitarian,  society</w:t>
      </w:r>
      <w:r w:rsidRPr="00DC0937">
        <w:rPr>
          <w:rStyle w:val="Emphasis"/>
        </w:rPr>
        <w:t>.15</w:t>
      </w:r>
      <w:r w:rsidRPr="005C0A23">
        <w:t xml:space="preserve"> </w:t>
      </w:r>
      <w:r w:rsidRPr="00DC0937">
        <w:rPr>
          <w:rStyle w:val="Emphasis"/>
        </w:rPr>
        <w:t xml:space="preserve">And in this </w:t>
      </w:r>
      <w:r w:rsidRPr="00C66C20">
        <w:rPr>
          <w:rStyle w:val="Emphasis"/>
          <w:highlight w:val="cyan"/>
        </w:rPr>
        <w:t>’planned purposelessness’ one sees the  arbitrary nature of modern social controls:</w:t>
      </w:r>
      <w:r>
        <w:rPr>
          <w:sz w:val="12"/>
        </w:rPr>
        <w:t xml:space="preserve"> </w:t>
      </w:r>
      <w:r w:rsidRPr="005C0A23">
        <w:rPr>
          <w:sz w:val="12"/>
        </w:rPr>
        <w:t xml:space="preserve"> </w:t>
      </w:r>
      <w:r w:rsidRPr="00DC0937">
        <w:rPr>
          <w:rStyle w:val="StyleUnderline"/>
        </w:rPr>
        <w:t>The fact that of all the tricks available, syncopation should have been  the one to achieve musical dictatorship over the masses recalls the  usurpation that characterizes techniques, however rational they may  be in themselves, when they are placed at the service of irrational  totalitarian control. Mechanisms which in reality are part and parcel  of the entire present-day ideology, of the culture industry, are left  easily visible in jazz.</w:t>
      </w:r>
      <w:r w:rsidRPr="005C0A23">
        <w:t xml:space="preserve"> (125-6, 129)</w:t>
      </w:r>
      <w:r>
        <w:rPr>
          <w:sz w:val="12"/>
        </w:rPr>
        <w:t xml:space="preserve"> </w:t>
      </w:r>
      <w:r w:rsidRPr="005C0A23">
        <w:rPr>
          <w:sz w:val="12"/>
        </w:rPr>
        <w:t xml:space="preserve"> </w:t>
      </w:r>
      <w:r w:rsidRPr="005C0A23">
        <w:t xml:space="preserve">In other words, </w:t>
      </w:r>
      <w:r w:rsidRPr="00C66C20">
        <w:rPr>
          <w:rStyle w:val="StyleUnderline"/>
          <w:highlight w:val="cyan"/>
        </w:rPr>
        <w:t xml:space="preserve">jazz’s syncopated technique </w:t>
      </w:r>
      <w:r w:rsidRPr="00C66C20">
        <w:rPr>
          <w:rStyle w:val="Emphasis"/>
          <w:highlight w:val="cyan"/>
        </w:rPr>
        <w:t>shares the</w:t>
      </w:r>
      <w:r w:rsidRPr="00DC0937">
        <w:rPr>
          <w:rStyle w:val="Emphasis"/>
        </w:rPr>
        <w:t xml:space="preserve"> same </w:t>
      </w:r>
      <w:r w:rsidRPr="00C66C20">
        <w:rPr>
          <w:rStyle w:val="Emphasis"/>
          <w:highlight w:val="cyan"/>
        </w:rPr>
        <w:t>features  of technological mechanisms of mass control</w:t>
      </w:r>
      <w:r w:rsidRPr="00C66C20">
        <w:rPr>
          <w:rStyle w:val="StyleUnderline"/>
          <w:highlight w:val="cyan"/>
        </w:rPr>
        <w:t xml:space="preserve"> that resist opposition  and change </w:t>
      </w:r>
      <w:r w:rsidRPr="00C66C20">
        <w:rPr>
          <w:rStyle w:val="Emphasis"/>
          <w:highlight w:val="cyan"/>
        </w:rPr>
        <w:t>that are the hallmarks of irrational dictatorships</w:t>
      </w:r>
      <w:r w:rsidRPr="005C0A23">
        <w:t>:</w:t>
      </w:r>
      <w:r>
        <w:rPr>
          <w:sz w:val="12"/>
        </w:rPr>
        <w:t xml:space="preserve"> </w:t>
      </w:r>
      <w:r w:rsidRPr="005C0A23">
        <w:rPr>
          <w:sz w:val="12"/>
        </w:rPr>
        <w:t xml:space="preserve"> </w:t>
      </w:r>
      <w:r w:rsidRPr="00DC0937">
        <w:rPr>
          <w:rStyle w:val="Emphasis"/>
        </w:rPr>
        <w:t xml:space="preserve">syncopation </w:t>
      </w:r>
      <w:r w:rsidRPr="00C66C20">
        <w:rPr>
          <w:rStyle w:val="Emphasis"/>
          <w:highlight w:val="cyan"/>
        </w:rPr>
        <w:t>amounts to nothing more than the musical version of  political totalitarianism</w:t>
      </w:r>
      <w:r w:rsidRPr="00DC0937">
        <w:rPr>
          <w:rStyle w:val="Emphasis"/>
        </w:rPr>
        <w:t xml:space="preserve"> - control</w:t>
      </w:r>
      <w:r w:rsidRPr="00DC0937">
        <w:rPr>
          <w:rStyle w:val="StyleUnderline"/>
        </w:rPr>
        <w:t>. So-called ’rational’ techniques -  e.g. ragtime syncopation - become forms of irrational control, and  unruly, ’irrational’ techniques - e.g., ’blues-based jazz’ - are themselves  planned arbitrariness that perpetuate modern forms of social  control.</w:t>
      </w:r>
      <w:r w:rsidRPr="005C0A23">
        <w:t xml:space="preserve"> Indeed, for Adorno:</w:t>
      </w:r>
      <w:r>
        <w:rPr>
          <w:sz w:val="12"/>
        </w:rPr>
        <w:t xml:space="preserve"> </w:t>
      </w:r>
      <w:r w:rsidRPr="005C0A23">
        <w:rPr>
          <w:sz w:val="12"/>
        </w:rPr>
        <w:t xml:space="preserve"> </w:t>
      </w:r>
      <w:r w:rsidRPr="005C0A23">
        <w:t xml:space="preserve">... </w:t>
      </w:r>
      <w:r w:rsidRPr="00DC0937">
        <w:rPr>
          <w:rStyle w:val="StyleUnderline"/>
        </w:rPr>
        <w:t>syncopation is not ... the expression of an accumulated subjective  force which directed itself against authority until it had produced  a new law out of itself. It is purposeless; it leads nowhere and is arbitrarily  withdrawn by an undialectical, mathematical incorporation  into the beat.</w:t>
      </w:r>
      <w:r w:rsidRPr="005C0A23">
        <w:t xml:space="preserve"> (’On Jazz’, p. 66)</w:t>
      </w:r>
      <w:r>
        <w:rPr>
          <w:sz w:val="12"/>
        </w:rPr>
        <w:t xml:space="preserve"> </w:t>
      </w:r>
      <w:r w:rsidRPr="005C0A23">
        <w:rPr>
          <w:sz w:val="12"/>
        </w:rPr>
        <w:t xml:space="preserve"> </w:t>
      </w:r>
      <w:r w:rsidRPr="005C0A23">
        <w:t xml:space="preserve">Adorno’s point here amounts to this: </w:t>
      </w:r>
      <w:r w:rsidRPr="00DC0937">
        <w:rPr>
          <w:rStyle w:val="StyleUnderline"/>
        </w:rPr>
        <w:t xml:space="preserve">syncopation is an undialectical  technique that wants to step away from modern forms of authority -  markets, capital, and so on - but doesn’t step far enough: its purposelessness  leads nowhere; it ’swings around’ only and always to  return, tamed, to the repetitive beat that is in time with the grand  march of totalized societies. Jazz’s reliance on syncopated technique  ends in a kind of performative contradiction: syncopation does not  produce a new law or untrammeled nature out of itself but rather collaborates  with the arbitrary nature of the society in which it is entangled.  In short, Adorno claims that technically syncopated jazz and  technologically syncopated life grow indistinguishable </w:t>
      </w:r>
      <w:r w:rsidRPr="00C66C20">
        <w:rPr>
          <w:rStyle w:val="StyleUnderline"/>
          <w:highlight w:val="cyan"/>
        </w:rPr>
        <w:t>under the  imperatives of capitalist society</w:t>
      </w:r>
      <w:r w:rsidRPr="00DC0937">
        <w:rPr>
          <w:rStyle w:val="StyleUnderline"/>
        </w:rPr>
        <w:t xml:space="preserve"> - in the defining technique of jazz, the  perennial fashion becomes the likeness of a society in which chance  itself is planned.16</w:t>
      </w:r>
    </w:p>
    <w:p w14:paraId="5261B549" w14:textId="77777777" w:rsidR="006F28BC" w:rsidRDefault="006F28BC" w:rsidP="006F28BC"/>
    <w:p w14:paraId="09748FDC" w14:textId="77777777" w:rsidR="006F28BC" w:rsidRPr="00C66C20" w:rsidRDefault="006F28BC" w:rsidP="006F28BC"/>
    <w:p w14:paraId="57BF9255" w14:textId="77777777" w:rsidR="006F28BC" w:rsidRPr="00C37D70" w:rsidRDefault="006F28BC" w:rsidP="006F28BC">
      <w:pPr>
        <w:pStyle w:val="Heading4"/>
      </w:pPr>
      <w:r>
        <w:t xml:space="preserve">Jazz attempts to </w:t>
      </w:r>
      <w:r w:rsidRPr="00EB2C8A">
        <w:rPr>
          <w:u w:val="single"/>
        </w:rPr>
        <w:t>actualize autonomy</w:t>
      </w:r>
      <w:r>
        <w:t xml:space="preserve"> and </w:t>
      </w:r>
      <w:r w:rsidRPr="00EB2C8A">
        <w:rPr>
          <w:u w:val="single"/>
        </w:rPr>
        <w:t>happiness</w:t>
      </w:r>
      <w:r>
        <w:t xml:space="preserve"> in modern capitalism which </w:t>
      </w:r>
      <w:r w:rsidRPr="00EB2C8A">
        <w:rPr>
          <w:u w:val="single"/>
        </w:rPr>
        <w:t>legitimizes</w:t>
      </w:r>
      <w:r>
        <w:t xml:space="preserve"> the system.</w:t>
      </w:r>
    </w:p>
    <w:p w14:paraId="6B5DB58C" w14:textId="77777777" w:rsidR="006F28BC" w:rsidRPr="004E5698" w:rsidRDefault="006F28BC" w:rsidP="006F28BC">
      <w:r w:rsidRPr="004E5698">
        <w:rPr>
          <w:rStyle w:val="Style13ptBold"/>
        </w:rPr>
        <w:t>Lewandowski 1996</w:t>
      </w:r>
      <w:r>
        <w:t xml:space="preserve"> – Joseph Lewandowski. “</w:t>
      </w:r>
      <w:r w:rsidRPr="004E5698">
        <w:t xml:space="preserve">Adorno on jazz and society” Philosophy </w:t>
      </w:r>
      <w:r>
        <w:t>Social Criticism” Published September 1, 1996. Accessed in 7/26/18; EG)</w:t>
      </w:r>
    </w:p>
    <w:p w14:paraId="050AA091" w14:textId="77777777" w:rsidR="006F28BC" w:rsidRDefault="006F28BC" w:rsidP="006F28BC">
      <w:r w:rsidRPr="00423543">
        <w:t>Though Adorno’s difficult conceptualization of the individual cannot</w:t>
      </w:r>
      <w:r>
        <w:rPr>
          <w:sz w:val="12"/>
        </w:rPr>
        <w:t xml:space="preserve"> </w:t>
      </w:r>
      <w:r w:rsidRPr="00423543">
        <w:rPr>
          <w:sz w:val="12"/>
        </w:rPr>
        <w:t xml:space="preserve"> </w:t>
      </w:r>
      <w:r w:rsidRPr="00423543">
        <w:t>be fully explicated here, its chief features and pertinence to his critique</w:t>
      </w:r>
      <w:r>
        <w:rPr>
          <w:sz w:val="12"/>
        </w:rPr>
        <w:t xml:space="preserve"> </w:t>
      </w:r>
      <w:r w:rsidRPr="00423543">
        <w:rPr>
          <w:sz w:val="12"/>
        </w:rPr>
        <w:t xml:space="preserve"> </w:t>
      </w:r>
      <w:r w:rsidRPr="00423543">
        <w:t>of jazz’s ’pseudo-individualizing’ tendencies must not be overlooked.</w:t>
      </w:r>
      <w:r>
        <w:rPr>
          <w:sz w:val="12"/>
        </w:rPr>
        <w:t xml:space="preserve"> </w:t>
      </w:r>
      <w:r w:rsidRPr="00423543">
        <w:rPr>
          <w:sz w:val="12"/>
        </w:rPr>
        <w:t xml:space="preserve"> </w:t>
      </w:r>
      <w:r w:rsidRPr="00423543">
        <w:t xml:space="preserve">Adorno thinks that </w:t>
      </w:r>
      <w:r w:rsidRPr="00DC0937">
        <w:rPr>
          <w:rStyle w:val="StyleUnderline"/>
        </w:rPr>
        <w:t xml:space="preserve">the </w:t>
      </w:r>
      <w:r w:rsidRPr="00EB2C8A">
        <w:rPr>
          <w:rStyle w:val="StyleUnderline"/>
          <w:highlight w:val="cyan"/>
        </w:rPr>
        <w:t>very question of individual</w:t>
      </w:r>
      <w:r w:rsidRPr="00423543">
        <w:t>, in a</w:t>
      </w:r>
      <w:r>
        <w:rPr>
          <w:sz w:val="12"/>
        </w:rPr>
        <w:t xml:space="preserve"> </w:t>
      </w:r>
      <w:r w:rsidRPr="00423543">
        <w:rPr>
          <w:sz w:val="12"/>
        </w:rPr>
        <w:t xml:space="preserve"> </w:t>
      </w:r>
      <w:r w:rsidRPr="00423543">
        <w:t>modernity that has both invented the individual and liquidated her,</w:t>
      </w:r>
      <w:r>
        <w:rPr>
          <w:sz w:val="12"/>
        </w:rPr>
        <w:t xml:space="preserve"> </w:t>
      </w:r>
      <w:r w:rsidRPr="00423543">
        <w:rPr>
          <w:sz w:val="12"/>
        </w:rPr>
        <w:t xml:space="preserve"> </w:t>
      </w:r>
      <w:r w:rsidRPr="00EB2C8A">
        <w:rPr>
          <w:rStyle w:val="StyleUnderline"/>
          <w:highlight w:val="cyan"/>
        </w:rPr>
        <w:t>must be</w:t>
      </w:r>
      <w:r w:rsidRPr="00DC0937">
        <w:rPr>
          <w:rStyle w:val="StyleUnderline"/>
        </w:rPr>
        <w:t xml:space="preserve"> </w:t>
      </w:r>
      <w:r w:rsidRPr="00EB2C8A">
        <w:rPr>
          <w:rStyle w:val="StyleUnderline"/>
        </w:rPr>
        <w:t>entirely</w:t>
      </w:r>
      <w:r w:rsidRPr="00DC0937">
        <w:rPr>
          <w:rStyle w:val="StyleUnderline"/>
        </w:rPr>
        <w:t xml:space="preserve"> </w:t>
      </w:r>
      <w:r w:rsidRPr="00EB2C8A">
        <w:rPr>
          <w:rStyle w:val="StyleUnderline"/>
          <w:highlight w:val="cyan"/>
        </w:rPr>
        <w:t>recast</w:t>
      </w:r>
      <w:r w:rsidRPr="00423543">
        <w:t xml:space="preserve">.17 </w:t>
      </w:r>
      <w:r w:rsidRPr="00DC0937">
        <w:rPr>
          <w:rStyle w:val="StyleUnderline"/>
        </w:rPr>
        <w:t>In perhaps the most reductive of formulations,  it could be said that in Adorno’s view any ’theory’ of the individual  must be a critique of a world in which ’individuality’ is  increasingly threatened and seemingly impossible</w:t>
      </w:r>
      <w:r w:rsidRPr="00423543">
        <w:t xml:space="preserve">. </w:t>
      </w:r>
      <w:r w:rsidRPr="00DC0937">
        <w:rPr>
          <w:rStyle w:val="StyleUnderline"/>
        </w:rPr>
        <w:t>Adorno’s sense of  the individual is not cognitive but corporeal - something like bodily  integrity is meant here by the term ’individual’. Such an integrity is  badly damaged in and by rationalizing and modernizing processes</w:t>
      </w:r>
      <w:r>
        <w:rPr>
          <w:sz w:val="12"/>
        </w:rPr>
        <w:t xml:space="preserve"> </w:t>
      </w:r>
      <w:r w:rsidRPr="00423543">
        <w:rPr>
          <w:sz w:val="12"/>
        </w:rPr>
        <w:t xml:space="preserve"> </w:t>
      </w:r>
      <w:r w:rsidRPr="00423543">
        <w:t>(two processes which belong to capitalist modes of production - the</w:t>
      </w:r>
      <w:r>
        <w:rPr>
          <w:sz w:val="12"/>
        </w:rPr>
        <w:t xml:space="preserve"> </w:t>
      </w:r>
      <w:r w:rsidRPr="00423543">
        <w:rPr>
          <w:sz w:val="12"/>
        </w:rPr>
        <w:t xml:space="preserve"> </w:t>
      </w:r>
      <w:r w:rsidRPr="00423543">
        <w:t>modern individual finds herself weak and suffering under the modern</w:t>
      </w:r>
      <w:r>
        <w:rPr>
          <w:sz w:val="12"/>
        </w:rPr>
        <w:t xml:space="preserve"> </w:t>
      </w:r>
      <w:r w:rsidRPr="00423543">
        <w:rPr>
          <w:sz w:val="12"/>
        </w:rPr>
        <w:t xml:space="preserve"> </w:t>
      </w:r>
      <w:r w:rsidRPr="00423543">
        <w:t>imperatives of purposive-rationality (Zweckrationalitit) and capitalist</w:t>
      </w:r>
      <w:r>
        <w:rPr>
          <w:sz w:val="12"/>
        </w:rPr>
        <w:t xml:space="preserve"> </w:t>
      </w:r>
      <w:r w:rsidRPr="00423543">
        <w:rPr>
          <w:sz w:val="12"/>
        </w:rPr>
        <w:t xml:space="preserve"> </w:t>
      </w:r>
      <w:r w:rsidRPr="00423543">
        <w:t>production.</w:t>
      </w:r>
      <w:r>
        <w:rPr>
          <w:sz w:val="12"/>
        </w:rPr>
        <w:t xml:space="preserve"> </w:t>
      </w:r>
      <w:r w:rsidRPr="00423543">
        <w:rPr>
          <w:sz w:val="12"/>
        </w:rPr>
        <w:t xml:space="preserve"> </w:t>
      </w:r>
      <w:r w:rsidRPr="00423543">
        <w:t xml:space="preserve">In contradistinction, </w:t>
      </w:r>
      <w:r w:rsidRPr="00DC0937">
        <w:rPr>
          <w:rStyle w:val="StyleUnderline"/>
        </w:rPr>
        <w:t xml:space="preserve">jazz claims to have emancipated itself from  such imperatives. </w:t>
      </w:r>
      <w:r w:rsidRPr="00EB2C8A">
        <w:rPr>
          <w:rStyle w:val="StyleUnderline"/>
          <w:highlight w:val="cyan"/>
        </w:rPr>
        <w:t>Jazz is</w:t>
      </w:r>
      <w:r w:rsidRPr="00DC0937">
        <w:rPr>
          <w:rStyle w:val="StyleUnderline"/>
        </w:rPr>
        <w:t xml:space="preserve"> ostensibly </w:t>
      </w:r>
      <w:r w:rsidRPr="00EB2C8A">
        <w:rPr>
          <w:rStyle w:val="StyleUnderline"/>
          <w:highlight w:val="cyan"/>
        </w:rPr>
        <w:t>an assertion of individuality</w:t>
      </w:r>
      <w:r w:rsidRPr="00DC0937">
        <w:rPr>
          <w:rStyle w:val="StyleUnderline"/>
        </w:rPr>
        <w:t xml:space="preserve"> over  - and against a rigidified world and ’musty museum culture’: </w:t>
      </w:r>
      <w:r w:rsidRPr="00EB2C8A">
        <w:rPr>
          <w:rStyle w:val="StyleUnderline"/>
          <w:highlight w:val="cyan"/>
        </w:rPr>
        <w:t>via</w:t>
      </w:r>
      <w:r w:rsidRPr="00DC0937">
        <w:rPr>
          <w:rStyle w:val="StyleUnderline"/>
        </w:rPr>
        <w:t xml:space="preserve">  syncopated technique, the </w:t>
      </w:r>
      <w:r w:rsidRPr="00EB2C8A">
        <w:rPr>
          <w:rStyle w:val="StyleUnderline"/>
          <w:highlight w:val="cyan"/>
        </w:rPr>
        <w:t>’timeless’ fashion</w:t>
      </w:r>
      <w:r w:rsidRPr="00DC0937">
        <w:rPr>
          <w:rStyle w:val="StyleUnderline"/>
        </w:rPr>
        <w:t>, after all, wants to say  I am distinct; I am different; I am an individual, capable of both individual  feeling and expression beyond purposive-rationality, and yet  I remain within a loosely organized social collective.</w:t>
      </w:r>
      <w:r w:rsidRPr="00423543">
        <w:t xml:space="preserve"> </w:t>
      </w:r>
      <w:r w:rsidRPr="00DC0937">
        <w:rPr>
          <w:rStyle w:val="StyleUnderline"/>
        </w:rPr>
        <w:t xml:space="preserve">The implicit  political function of jazz says, Democracy works, capitalism has not  undermined it but somehow enabled it. </w:t>
      </w:r>
      <w:r w:rsidRPr="00EB2C8A">
        <w:rPr>
          <w:rStyle w:val="StyleUnderline"/>
          <w:highlight w:val="cyan"/>
        </w:rPr>
        <w:t>Jazz</w:t>
      </w:r>
      <w:r w:rsidRPr="00DC0937">
        <w:rPr>
          <w:rStyle w:val="StyleUnderline"/>
        </w:rPr>
        <w:t xml:space="preserve"> putatively </w:t>
      </w:r>
      <w:r w:rsidRPr="00EB2C8A">
        <w:rPr>
          <w:rStyle w:val="Emphasis"/>
          <w:highlight w:val="cyan"/>
        </w:rPr>
        <w:t>preserves</w:t>
      </w:r>
      <w:r w:rsidRPr="00DC0937">
        <w:rPr>
          <w:rStyle w:val="Emphasis"/>
        </w:rPr>
        <w:t xml:space="preserve">  </w:t>
      </w:r>
      <w:r w:rsidRPr="00EB2C8A">
        <w:rPr>
          <w:rStyle w:val="Emphasis"/>
          <w:highlight w:val="cyan"/>
        </w:rPr>
        <w:t xml:space="preserve">and actualizes the possibility of individual autonomy and happiness  in </w:t>
      </w:r>
      <w:r w:rsidRPr="00EB2C8A">
        <w:rPr>
          <w:rStyle w:val="Emphasis"/>
        </w:rPr>
        <w:t xml:space="preserve">modern </w:t>
      </w:r>
      <w:r w:rsidRPr="00EB2C8A">
        <w:rPr>
          <w:rStyle w:val="Emphasis"/>
          <w:highlight w:val="cyan"/>
        </w:rPr>
        <w:t>capitalism</w:t>
      </w:r>
      <w:r w:rsidRPr="00EB2C8A">
        <w:rPr>
          <w:highlight w:val="cyan"/>
        </w:rPr>
        <w:t>.</w:t>
      </w:r>
      <w:r w:rsidRPr="00423543">
        <w:t xml:space="preserve"> Yet for Adorno, </w:t>
      </w:r>
      <w:r w:rsidRPr="00DC0937">
        <w:rPr>
          <w:rStyle w:val="StyleUnderline"/>
        </w:rPr>
        <w:t>jazz punches out ’pseudoindividuals’  only to ’sacrifice’ them to a constricting collective</w:t>
      </w:r>
      <w:r w:rsidRPr="00423543">
        <w:t xml:space="preserve">. </w:t>
      </w:r>
      <w:r w:rsidRPr="00DC0937">
        <w:rPr>
          <w:rStyle w:val="StyleUnderline"/>
        </w:rPr>
        <w:t xml:space="preserve">That  is, </w:t>
      </w:r>
      <w:r w:rsidRPr="00EB2C8A">
        <w:rPr>
          <w:rStyle w:val="StyleUnderline"/>
        </w:rPr>
        <w:t>’jazz sacrifices</w:t>
      </w:r>
      <w:r w:rsidRPr="00DC0937">
        <w:rPr>
          <w:rStyle w:val="StyleUnderline"/>
        </w:rPr>
        <w:t xml:space="preserve"> an individuality which it does not really possess’ </w:t>
      </w:r>
      <w:r w:rsidRPr="00423543">
        <w:rPr>
          <w:sz w:val="12"/>
        </w:rPr>
        <w:t xml:space="preserve"> </w:t>
      </w:r>
      <w:r w:rsidRPr="00423543">
        <w:t xml:space="preserve">(’On Jazz’, p. 66) </w:t>
      </w:r>
      <w:r w:rsidRPr="00DC0937">
        <w:rPr>
          <w:rStyle w:val="StyleUnderline"/>
        </w:rPr>
        <w:t xml:space="preserve">to a ’free’ collective that cannot be escaped. And  in such </w:t>
      </w:r>
      <w:r w:rsidRPr="00EB2C8A">
        <w:rPr>
          <w:rStyle w:val="StyleUnderline"/>
        </w:rPr>
        <w:t xml:space="preserve">sacrifice </w:t>
      </w:r>
      <w:r w:rsidRPr="00EB2C8A">
        <w:rPr>
          <w:rStyle w:val="StyleUnderline"/>
          <w:highlight w:val="cyan"/>
        </w:rPr>
        <w:t>jazz fails to register</w:t>
      </w:r>
      <w:r w:rsidRPr="00DC0937">
        <w:rPr>
          <w:rStyle w:val="StyleUnderline"/>
        </w:rPr>
        <w:t xml:space="preserve"> the </w:t>
      </w:r>
      <w:r w:rsidRPr="00EB2C8A">
        <w:rPr>
          <w:rStyle w:val="StyleUnderline"/>
          <w:highlight w:val="cyan"/>
        </w:rPr>
        <w:t>corporeality of suffering</w:t>
      </w:r>
      <w:r w:rsidRPr="00DC0937">
        <w:rPr>
          <w:rStyle w:val="StyleUnderline"/>
        </w:rPr>
        <w:t>,  delivering instead a Utopianized sense of collective freedom and  happiness for autonomous individuals who persist only as pseudoindividuals.</w:t>
      </w:r>
      <w:r>
        <w:rPr>
          <w:sz w:val="12"/>
        </w:rPr>
        <w:t xml:space="preserve"> </w:t>
      </w:r>
      <w:r w:rsidRPr="00423543">
        <w:rPr>
          <w:sz w:val="12"/>
        </w:rPr>
        <w:t xml:space="preserve"> </w:t>
      </w:r>
      <w:r w:rsidRPr="00EB2C8A">
        <w:rPr>
          <w:rStyle w:val="StyleUnderline"/>
          <w:highlight w:val="cyan"/>
        </w:rPr>
        <w:t>Adorno</w:t>
      </w:r>
      <w:r w:rsidRPr="00DC0937">
        <w:rPr>
          <w:rStyle w:val="StyleUnderline"/>
        </w:rPr>
        <w:t xml:space="preserve"> </w:t>
      </w:r>
      <w:r w:rsidRPr="00EB2C8A">
        <w:rPr>
          <w:rStyle w:val="StyleUnderline"/>
          <w:highlight w:val="cyan"/>
        </w:rPr>
        <w:t>develops</w:t>
      </w:r>
      <w:r w:rsidRPr="00DC0937">
        <w:rPr>
          <w:rStyle w:val="StyleUnderline"/>
        </w:rPr>
        <w:t xml:space="preserve"> this line of critique by linking it to the other </w:t>
      </w:r>
      <w:r w:rsidRPr="00EB2C8A">
        <w:rPr>
          <w:rStyle w:val="StyleUnderline"/>
          <w:highlight w:val="cyan"/>
        </w:rPr>
        <w:t>two  criticisms - (1) fashion</w:t>
      </w:r>
      <w:r w:rsidRPr="00DC0937">
        <w:rPr>
          <w:rStyle w:val="StyleUnderline"/>
        </w:rPr>
        <w:t xml:space="preserve"> </w:t>
      </w:r>
      <w:r w:rsidRPr="00EB2C8A">
        <w:rPr>
          <w:rStyle w:val="StyleUnderline"/>
          <w:highlight w:val="cyan"/>
        </w:rPr>
        <w:t>and (2) syncopated technique</w:t>
      </w:r>
      <w:r w:rsidRPr="00DC0937">
        <w:rPr>
          <w:rStyle w:val="StyleUnderline"/>
        </w:rPr>
        <w:t xml:space="preserve"> - elaborated  above</w:t>
      </w:r>
      <w:r w:rsidRPr="00423543">
        <w:t xml:space="preserve">. First, Adorno says </w:t>
      </w:r>
      <w:r w:rsidRPr="00DC0937">
        <w:rPr>
          <w:rStyle w:val="StyleUnderline"/>
        </w:rPr>
        <w:t xml:space="preserve">the fashionability of jazz that lends it its  spontaneous quality and apparent individual element  ... has become rigid, formulaic, spent - the individual elements are  now in just the same position as social convention was previously....  The individually modern element in jazz is as illusory as the collective  archaic element. </w:t>
      </w:r>
      <w:r w:rsidRPr="00423543">
        <w:t>(’On Jazz’, p. 60)</w:t>
      </w:r>
      <w:r>
        <w:rPr>
          <w:sz w:val="12"/>
        </w:rPr>
        <w:t xml:space="preserve"> </w:t>
      </w:r>
      <w:r w:rsidRPr="00423543">
        <w:rPr>
          <w:sz w:val="12"/>
        </w:rPr>
        <w:t xml:space="preserve"> </w:t>
      </w:r>
      <w:r w:rsidRPr="00423543">
        <w:t xml:space="preserve">That is, </w:t>
      </w:r>
      <w:r w:rsidRPr="00DC0937">
        <w:rPr>
          <w:rStyle w:val="StyleUnderline"/>
        </w:rPr>
        <w:t>when individualization aligns itself too closely with fashion  - the perennially new, the modern - it inevitably becomes the locus of  a transposed set of social conventions; it becomes rigidified, codified,  determinative, a kind of ’pseudo-individualization’ that can only  affirm, convulsively, the very constraining social order it wants to  reject.</w:t>
      </w:r>
      <w:r w:rsidRPr="00423543">
        <w:t xml:space="preserve"> </w:t>
      </w:r>
      <w:r w:rsidRPr="00DC0937">
        <w:rPr>
          <w:rStyle w:val="StyleUnderline"/>
        </w:rPr>
        <w:t>Fashion,</w:t>
      </w:r>
      <w:r w:rsidRPr="00423543">
        <w:t xml:space="preserve"> then, </w:t>
      </w:r>
      <w:r w:rsidRPr="00DC0937">
        <w:rPr>
          <w:rStyle w:val="StyleUnderline"/>
        </w:rPr>
        <w:t xml:space="preserve">is not the mother of individualization, but rather  its illusion.  Secondly, Adorno says that blues-based jazz’s syncopated,  ’archaic element’ </w:t>
      </w:r>
      <w:r w:rsidRPr="00EB2C8A">
        <w:rPr>
          <w:rStyle w:val="StyleUnderline"/>
          <w:highlight w:val="cyan"/>
        </w:rPr>
        <w:t>- its unruly stance</w:t>
      </w:r>
      <w:r w:rsidRPr="00DC0937">
        <w:rPr>
          <w:rStyle w:val="StyleUnderline"/>
        </w:rPr>
        <w:t xml:space="preserve"> as ’untrammeled nature’ </w:t>
      </w:r>
      <w:r w:rsidRPr="00EB2C8A">
        <w:rPr>
          <w:rStyle w:val="StyleUnderline"/>
          <w:highlight w:val="cyan"/>
        </w:rPr>
        <w:t>- is in  fact a commodity in which the pseudo-individual is inextricably  snared</w:t>
      </w:r>
      <w:r w:rsidRPr="00DC0937">
        <w:rPr>
          <w:rStyle w:val="StyleUnderline"/>
        </w:rPr>
        <w:t>.</w:t>
      </w:r>
      <w:r w:rsidRPr="00423543">
        <w:t xml:space="preserve"> Adorno argues that:</w:t>
      </w:r>
      <w:r>
        <w:rPr>
          <w:sz w:val="12"/>
        </w:rPr>
        <w:t xml:space="preserve"> </w:t>
      </w:r>
      <w:r w:rsidRPr="00423543">
        <w:rPr>
          <w:sz w:val="12"/>
        </w:rPr>
        <w:t xml:space="preserve"> </w:t>
      </w:r>
      <w:r w:rsidRPr="00423543">
        <w:t xml:space="preserve">He </w:t>
      </w:r>
      <w:r w:rsidRPr="00DC0937">
        <w:rPr>
          <w:rStyle w:val="StyleUnderline"/>
        </w:rPr>
        <w:t xml:space="preserve">who wants to flee from a </w:t>
      </w:r>
      <w:r w:rsidRPr="00EB2C8A">
        <w:rPr>
          <w:rStyle w:val="StyleUnderline"/>
        </w:rPr>
        <w:t>music</w:t>
      </w:r>
      <w:r w:rsidRPr="00DC0937">
        <w:rPr>
          <w:rStyle w:val="StyleUnderline"/>
        </w:rPr>
        <w:t xml:space="preserve"> which has </w:t>
      </w:r>
      <w:r w:rsidRPr="00EB2C8A">
        <w:rPr>
          <w:rStyle w:val="StyleUnderline"/>
        </w:rPr>
        <w:t>become</w:t>
      </w:r>
      <w:r w:rsidRPr="00DC0937">
        <w:rPr>
          <w:rStyle w:val="StyleUnderline"/>
        </w:rPr>
        <w:t xml:space="preserve"> incomprehensible  or from an alienating everyday situation into jazz happens upon  a </w:t>
      </w:r>
      <w:r w:rsidRPr="00EB2C8A">
        <w:rPr>
          <w:rStyle w:val="StyleUnderline"/>
          <w:highlight w:val="cyan"/>
        </w:rPr>
        <w:t>musical commodity</w:t>
      </w:r>
      <w:r w:rsidRPr="00DC0937">
        <w:rPr>
          <w:rStyle w:val="StyleUnderline"/>
        </w:rPr>
        <w:t xml:space="preserve"> system which for him is superior to the others  only in that </w:t>
      </w:r>
      <w:r w:rsidRPr="00EB2C8A">
        <w:rPr>
          <w:rStyle w:val="StyleUnderline"/>
          <w:highlight w:val="cyan"/>
        </w:rPr>
        <w:t>it is not so immediately transparent, but</w:t>
      </w:r>
      <w:r w:rsidRPr="00DC0937">
        <w:rPr>
          <w:rStyle w:val="StyleUnderline"/>
        </w:rPr>
        <w:t xml:space="preserve"> which, </w:t>
      </w:r>
      <w:r w:rsidRPr="00EB2C8A">
        <w:rPr>
          <w:rStyle w:val="StyleUnderline"/>
          <w:highlight w:val="cyan"/>
        </w:rPr>
        <w:t>with its  decisive, non-improvisational elements, suppresses</w:t>
      </w:r>
      <w:r w:rsidRPr="00DC0937">
        <w:rPr>
          <w:rStyle w:val="StyleUnderline"/>
        </w:rPr>
        <w:t xml:space="preserve"> precisely </w:t>
      </w:r>
      <w:r w:rsidRPr="00EB2C8A">
        <w:rPr>
          <w:rStyle w:val="StyleUnderline"/>
          <w:highlight w:val="cyan"/>
        </w:rPr>
        <w:t>those  human claims</w:t>
      </w:r>
      <w:r w:rsidRPr="00DC0937">
        <w:rPr>
          <w:rStyle w:val="StyleUnderline"/>
        </w:rPr>
        <w:t xml:space="preserve"> which he laid to it. With jazz, a disenfranchized subjectivity  plunges from the commodity world to the commodity world;  the system does not allow for a way out.</w:t>
      </w:r>
      <w:r w:rsidRPr="00423543">
        <w:t xml:space="preserve"> (’On Jazz’, pp. 53-4).</w:t>
      </w:r>
      <w:r>
        <w:rPr>
          <w:sz w:val="12"/>
        </w:rPr>
        <w:t xml:space="preserve"> </w:t>
      </w:r>
      <w:r w:rsidRPr="00423543">
        <w:rPr>
          <w:sz w:val="12"/>
        </w:rPr>
        <w:t xml:space="preserve"> </w:t>
      </w:r>
      <w:r w:rsidRPr="00DC0937">
        <w:rPr>
          <w:rStyle w:val="StyleUnderline"/>
        </w:rPr>
        <w:t>The commodity world of syncopated technique is here again linked  with the commodity world of technology; and careening from world  to world is a ’disenfranchized subject’ who has no way out.</w:t>
      </w:r>
      <w:r w:rsidRPr="00423543">
        <w:t xml:space="preserve"> Adorno</w:t>
      </w:r>
      <w:r>
        <w:rPr>
          <w:sz w:val="12"/>
        </w:rPr>
        <w:t xml:space="preserve"> </w:t>
      </w:r>
      <w:r w:rsidRPr="00423543">
        <w:rPr>
          <w:sz w:val="12"/>
        </w:rPr>
        <w:t xml:space="preserve"> </w:t>
      </w:r>
      <w:r w:rsidRPr="00423543">
        <w:t xml:space="preserve">says that </w:t>
      </w:r>
      <w:r w:rsidRPr="00DC0937">
        <w:rPr>
          <w:rStyle w:val="StyleUnderline"/>
        </w:rPr>
        <w:t>in jazz the individual is  ... contrasted as a Self against the abstract superimposed authority  and yet can be exchanged arbitrarily ... this subject is not a ’free,’  lyrical subject which is then elevated into the collective, but rather one  which is not originally free - a victim of the collective</w:t>
      </w:r>
      <w:r w:rsidRPr="00423543">
        <w:t>. (’On Jazz’,</w:t>
      </w:r>
      <w:r>
        <w:rPr>
          <w:sz w:val="12"/>
        </w:rPr>
        <w:t xml:space="preserve"> </w:t>
      </w:r>
      <w:r w:rsidRPr="00423543">
        <w:rPr>
          <w:sz w:val="12"/>
        </w:rPr>
        <w:t xml:space="preserve"> </w:t>
      </w:r>
      <w:r w:rsidRPr="00423543">
        <w:t>p. 64</w:t>
      </w:r>
      <w:r w:rsidRPr="00EB2C8A">
        <w:rPr>
          <w:highlight w:val="cyan"/>
        </w:rPr>
        <w:t>).</w:t>
      </w:r>
      <w:r w:rsidRPr="00EB2C8A">
        <w:rPr>
          <w:sz w:val="12"/>
          <w:highlight w:val="cyan"/>
        </w:rPr>
        <w:t xml:space="preserve">  </w:t>
      </w:r>
      <w:r w:rsidRPr="00EB2C8A">
        <w:rPr>
          <w:rStyle w:val="Emphasis"/>
          <w:highlight w:val="cyan"/>
        </w:rPr>
        <w:t>Claims to individualized suffering or the desire to flee ’an alienating  everyday situation’ are undermined by</w:t>
      </w:r>
      <w:r w:rsidRPr="00DC0937">
        <w:rPr>
          <w:rStyle w:val="Emphasis"/>
        </w:rPr>
        <w:t xml:space="preserve"> a syncopated </w:t>
      </w:r>
      <w:r w:rsidRPr="00EB2C8A">
        <w:rPr>
          <w:rStyle w:val="Emphasis"/>
          <w:highlight w:val="cyan"/>
        </w:rPr>
        <w:t>technique that is  part of the technologized world of mechanized production and routinized  control</w:t>
      </w:r>
      <w:r w:rsidRPr="00DC0937">
        <w:rPr>
          <w:rStyle w:val="Emphasis"/>
        </w:rPr>
        <w:t>: an unfree pseudo-</w:t>
      </w:r>
      <w:r w:rsidRPr="00EB2C8A">
        <w:rPr>
          <w:rStyle w:val="Emphasis"/>
          <w:highlight w:val="cyan"/>
        </w:rPr>
        <w:t>individual</w:t>
      </w:r>
      <w:r w:rsidRPr="00DC0937">
        <w:rPr>
          <w:rStyle w:val="Emphasis"/>
        </w:rPr>
        <w:t xml:space="preserve"> </w:t>
      </w:r>
      <w:r w:rsidRPr="00EB2C8A">
        <w:rPr>
          <w:rStyle w:val="Emphasis"/>
          <w:highlight w:val="cyan"/>
        </w:rPr>
        <w:t>becomes the victim of</w:t>
      </w:r>
      <w:r w:rsidRPr="00DC0937">
        <w:rPr>
          <w:rStyle w:val="Emphasis"/>
        </w:rPr>
        <w:t xml:space="preserve"> -  </w:t>
      </w:r>
      <w:r w:rsidRPr="00EB2C8A">
        <w:rPr>
          <w:rStyle w:val="Emphasis"/>
          <w:highlight w:val="cyan"/>
        </w:rPr>
        <w:t>and</w:t>
      </w:r>
      <w:r w:rsidRPr="00DC0937">
        <w:rPr>
          <w:rStyle w:val="Emphasis"/>
        </w:rPr>
        <w:t xml:space="preserve"> </w:t>
      </w:r>
      <w:r w:rsidRPr="00EB2C8A">
        <w:rPr>
          <w:rStyle w:val="Emphasis"/>
          <w:highlight w:val="cyan"/>
        </w:rPr>
        <w:t>not</w:t>
      </w:r>
      <w:r w:rsidRPr="00DC0937">
        <w:rPr>
          <w:rStyle w:val="Emphasis"/>
        </w:rPr>
        <w:t xml:space="preserve"> the happily </w:t>
      </w:r>
      <w:r w:rsidRPr="00EB2C8A">
        <w:rPr>
          <w:rStyle w:val="Emphasis"/>
          <w:highlight w:val="cyan"/>
        </w:rPr>
        <w:t>emancipated</w:t>
      </w:r>
      <w:r w:rsidRPr="00DC0937">
        <w:rPr>
          <w:rStyle w:val="Emphasis"/>
        </w:rPr>
        <w:t xml:space="preserve"> </w:t>
      </w:r>
      <w:r w:rsidRPr="00EB2C8A">
        <w:rPr>
          <w:rStyle w:val="Emphasis"/>
          <w:highlight w:val="cyan"/>
        </w:rPr>
        <w:t>individual participant in</w:t>
      </w:r>
      <w:r w:rsidRPr="00DC0937">
        <w:rPr>
          <w:rStyle w:val="Emphasis"/>
        </w:rPr>
        <w:t xml:space="preserve"> - </w:t>
      </w:r>
      <w:r w:rsidRPr="00EB2C8A">
        <w:rPr>
          <w:rStyle w:val="Emphasis"/>
          <w:highlight w:val="cyan"/>
        </w:rPr>
        <w:t>a collective  where ’individuality’ can be exchanged arbitrarily</w:t>
      </w:r>
      <w:r w:rsidRPr="00DC0937">
        <w:rPr>
          <w:rStyle w:val="Emphasis"/>
        </w:rPr>
        <w:t xml:space="preserve">, </w:t>
      </w:r>
      <w:r w:rsidRPr="00EB2C8A">
        <w:rPr>
          <w:rStyle w:val="Emphasis"/>
          <w:highlight w:val="cyan"/>
        </w:rPr>
        <w:t>in</w:t>
      </w:r>
      <w:r w:rsidRPr="00DC0937">
        <w:rPr>
          <w:rStyle w:val="Emphasis"/>
        </w:rPr>
        <w:t xml:space="preserve"> precisely the  same manner as indistinct </w:t>
      </w:r>
      <w:r w:rsidRPr="00EB2C8A">
        <w:rPr>
          <w:rStyle w:val="Emphasis"/>
          <w:highlight w:val="cyan"/>
        </w:rPr>
        <w:t>commodities</w:t>
      </w:r>
      <w:r w:rsidRPr="00DC0937">
        <w:rPr>
          <w:rStyle w:val="Emphasis"/>
        </w:rPr>
        <w:t xml:space="preserve"> </w:t>
      </w:r>
      <w:r w:rsidRPr="00423543">
        <w:t>(or performers, who are, at</w:t>
      </w:r>
      <w:r>
        <w:rPr>
          <w:sz w:val="12"/>
        </w:rPr>
        <w:t xml:space="preserve"> </w:t>
      </w:r>
      <w:r w:rsidRPr="00423543">
        <w:rPr>
          <w:sz w:val="12"/>
        </w:rPr>
        <w:t xml:space="preserve"> </w:t>
      </w:r>
      <w:r w:rsidRPr="00423543">
        <w:t>the end of the day, simply those individuals who have managed to turn</w:t>
      </w:r>
      <w:r>
        <w:rPr>
          <w:sz w:val="12"/>
        </w:rPr>
        <w:t xml:space="preserve"> </w:t>
      </w:r>
      <w:r w:rsidRPr="00423543">
        <w:rPr>
          <w:sz w:val="12"/>
        </w:rPr>
        <w:t xml:space="preserve"> </w:t>
      </w:r>
      <w:r w:rsidRPr="00423543">
        <w:t>themselves into both producing subjects and objects of consumption).</w:t>
      </w:r>
      <w:r>
        <w:rPr>
          <w:sz w:val="12"/>
        </w:rPr>
        <w:t xml:space="preserve"> </w:t>
      </w:r>
      <w:r w:rsidRPr="00423543">
        <w:rPr>
          <w:sz w:val="12"/>
        </w:rPr>
        <w:t xml:space="preserve"> </w:t>
      </w:r>
      <w:r w:rsidRPr="00DC0937">
        <w:rPr>
          <w:rStyle w:val="StyleUnderline"/>
        </w:rPr>
        <w:t>And once individuality becomes exchangeable - one of many not  dissimilar objects to be commodified - distinctly individual suffering  turns into a negligible quantity.  Yet the problematic logic of syncopation extends beyond its commodity  character</w:t>
      </w:r>
      <w:r w:rsidRPr="00423543">
        <w:t xml:space="preserve">. According to Adorno, </w:t>
      </w:r>
      <w:r w:rsidRPr="00EB2C8A">
        <w:rPr>
          <w:rStyle w:val="Emphasis"/>
          <w:highlight w:val="cyan"/>
        </w:rPr>
        <w:t>jazz’s technique forces  ’pseudo-individuals’ to affirm an oppressive social status quo</w:t>
      </w:r>
      <w:r w:rsidRPr="00DC0937">
        <w:rPr>
          <w:rStyle w:val="Emphasis"/>
        </w:rPr>
        <w:t>,</w:t>
      </w:r>
      <w:r w:rsidRPr="00423543">
        <w:t xml:space="preserve"> </w:t>
      </w:r>
      <w:r w:rsidRPr="00DC0937">
        <w:rPr>
          <w:rStyle w:val="StyleUnderline"/>
        </w:rPr>
        <w:t>’the  wrong life’</w:t>
      </w:r>
      <w:r w:rsidRPr="00423543">
        <w:t xml:space="preserve">. </w:t>
      </w:r>
      <w:r w:rsidRPr="00DC0937">
        <w:rPr>
          <w:rStyle w:val="StyleUnderline"/>
        </w:rPr>
        <w:t>Adorno reflects on the ’social meaning of the jazz subject’  and says:  ... it does not want to be engulfed in the prescribed majority, which  existed before the subject and is independent of it, whether out of  protest or ineptitude or both at once - until it finally is received into,  or, better, subordinated to the collective as it was predestined to do;  until the music indicates, in a subsequently ironic manner as the  measures grow rounder, that it was a part of it from the very beginning  ; that, itself a part of this society, it can never really break away  from it.</w:t>
      </w:r>
      <w:r w:rsidRPr="00423543">
        <w:t xml:space="preserve"> (’On Jazz’, pp. 64-5)</w:t>
      </w:r>
      <w:r>
        <w:rPr>
          <w:sz w:val="12"/>
        </w:rPr>
        <w:t xml:space="preserve"> </w:t>
      </w:r>
      <w:r w:rsidRPr="00423543">
        <w:rPr>
          <w:sz w:val="12"/>
        </w:rPr>
        <w:t xml:space="preserve"> </w:t>
      </w:r>
      <w:r w:rsidRPr="00423543">
        <w:t>Thus the jazz subject’s contradictory status lies in its ability to</w:t>
      </w:r>
      <w:r>
        <w:rPr>
          <w:sz w:val="12"/>
        </w:rPr>
        <w:t xml:space="preserve"> </w:t>
      </w:r>
      <w:r w:rsidRPr="00423543">
        <w:rPr>
          <w:sz w:val="12"/>
        </w:rPr>
        <w:t xml:space="preserve"> </w:t>
      </w:r>
      <w:r w:rsidRPr="00423543">
        <w:t>’stumble’ out of a basic rhythm, ’swing around’ it and proclaim individuality,</w:t>
      </w:r>
      <w:r>
        <w:rPr>
          <w:sz w:val="12"/>
        </w:rPr>
        <w:t xml:space="preserve"> </w:t>
      </w:r>
      <w:r w:rsidRPr="00423543">
        <w:rPr>
          <w:sz w:val="12"/>
        </w:rPr>
        <w:t xml:space="preserve"> </w:t>
      </w:r>
      <w:r w:rsidRPr="00423543">
        <w:t>yet never resist the leveling and damaging effects of an</w:t>
      </w:r>
      <w:r>
        <w:rPr>
          <w:sz w:val="12"/>
        </w:rPr>
        <w:t xml:space="preserve"> </w:t>
      </w:r>
      <w:r w:rsidRPr="00423543">
        <w:rPr>
          <w:sz w:val="12"/>
        </w:rPr>
        <w:t xml:space="preserve"> </w:t>
      </w:r>
      <w:r w:rsidRPr="00423543">
        <w:t>unfree social collectivity: syncopated individualization is always</w:t>
      </w:r>
      <w:r>
        <w:rPr>
          <w:sz w:val="12"/>
        </w:rPr>
        <w:t xml:space="preserve"> </w:t>
      </w:r>
      <w:r w:rsidRPr="00423543">
        <w:rPr>
          <w:sz w:val="12"/>
        </w:rPr>
        <w:t xml:space="preserve"> </w:t>
      </w:r>
      <w:r w:rsidRPr="00423543">
        <w:t>already trammeled by the beat of society. The ’social meaning’ of such</w:t>
      </w:r>
      <w:r>
        <w:rPr>
          <w:sz w:val="12"/>
        </w:rPr>
        <w:t xml:space="preserve"> </w:t>
      </w:r>
      <w:r w:rsidRPr="00423543">
        <w:rPr>
          <w:sz w:val="12"/>
        </w:rPr>
        <w:t xml:space="preserve"> </w:t>
      </w:r>
      <w:r w:rsidRPr="00423543">
        <w:t>a status is that</w:t>
      </w:r>
      <w:r>
        <w:rPr>
          <w:sz w:val="12"/>
        </w:rPr>
        <w:t xml:space="preserve"> </w:t>
      </w:r>
      <w:r w:rsidRPr="00423543">
        <w:rPr>
          <w:sz w:val="12"/>
        </w:rPr>
        <w:t xml:space="preserve"> </w:t>
      </w:r>
      <w:r w:rsidRPr="00423543">
        <w:t>... however much jazz-subjects ... may play the noncomformist, in</w:t>
      </w:r>
      <w:r>
        <w:rPr>
          <w:sz w:val="12"/>
        </w:rPr>
        <w:t xml:space="preserve"> </w:t>
      </w:r>
      <w:r w:rsidRPr="00423543">
        <w:rPr>
          <w:sz w:val="12"/>
        </w:rPr>
        <w:t xml:space="preserve"> </w:t>
      </w:r>
      <w:r w:rsidRPr="00423543">
        <w:t>truth they are less and less themselves. Individual features which do</w:t>
      </w:r>
      <w:r>
        <w:rPr>
          <w:sz w:val="12"/>
        </w:rPr>
        <w:t xml:space="preserve"> </w:t>
      </w:r>
      <w:r w:rsidRPr="00423543">
        <w:rPr>
          <w:sz w:val="12"/>
        </w:rPr>
        <w:t xml:space="preserve"> </w:t>
      </w:r>
      <w:r w:rsidRPr="00423543">
        <w:t>not conform to the norm are nevertheless shaped by it, and become</w:t>
      </w:r>
      <w:r>
        <w:rPr>
          <w:sz w:val="12"/>
        </w:rPr>
        <w:t xml:space="preserve"> </w:t>
      </w:r>
      <w:r w:rsidRPr="00423543">
        <w:rPr>
          <w:sz w:val="12"/>
        </w:rPr>
        <w:t xml:space="preserve"> </w:t>
      </w:r>
      <w:r w:rsidRPr="00423543">
        <w:t>marks of mutilation. Terrified, jazz fans identify with the society they</w:t>
      </w:r>
      <w:r>
        <w:rPr>
          <w:sz w:val="12"/>
        </w:rPr>
        <w:t xml:space="preserve"> </w:t>
      </w:r>
      <w:r w:rsidRPr="00423543">
        <w:rPr>
          <w:sz w:val="12"/>
        </w:rPr>
        <w:t xml:space="preserve"> </w:t>
      </w:r>
      <w:r w:rsidRPr="00423543">
        <w:t>dread for having made them what they are. This gives the jazz ritual</w:t>
      </w:r>
      <w:r>
        <w:rPr>
          <w:sz w:val="12"/>
        </w:rPr>
        <w:t xml:space="preserve"> </w:t>
      </w:r>
      <w:r w:rsidRPr="00423543">
        <w:rPr>
          <w:sz w:val="12"/>
        </w:rPr>
        <w:t xml:space="preserve"> </w:t>
      </w:r>
      <w:r w:rsidRPr="00423543">
        <w:t>its affirmative character, that of being accepted into a community of</w:t>
      </w:r>
      <w:r>
        <w:rPr>
          <w:sz w:val="12"/>
        </w:rPr>
        <w:t xml:space="preserve"> </w:t>
      </w:r>
      <w:r w:rsidRPr="00423543">
        <w:rPr>
          <w:sz w:val="12"/>
        </w:rPr>
        <w:t xml:space="preserve"> </w:t>
      </w:r>
      <w:r w:rsidRPr="00423543">
        <w:t>unfree equals. (126, 129)</w:t>
      </w:r>
      <w:r>
        <w:rPr>
          <w:sz w:val="12"/>
        </w:rPr>
        <w:t xml:space="preserve"> </w:t>
      </w:r>
      <w:r w:rsidRPr="00423543">
        <w:rPr>
          <w:sz w:val="12"/>
        </w:rPr>
        <w:t xml:space="preserve"> </w:t>
      </w:r>
      <w:r w:rsidRPr="00423543">
        <w:t xml:space="preserve">Adorno’s point here is not merely that </w:t>
      </w:r>
      <w:r w:rsidRPr="00DC0937">
        <w:rPr>
          <w:rStyle w:val="StyleUnderline"/>
        </w:rPr>
        <w:t xml:space="preserve">syncopated jazz partakes in, or  is shot through with, social antagonisms, but something much  stronger: the social meaning of </w:t>
      </w:r>
      <w:r w:rsidRPr="00EB2C8A">
        <w:rPr>
          <w:rStyle w:val="StyleUnderline"/>
          <w:highlight w:val="cyan"/>
        </w:rPr>
        <w:t>jazz</w:t>
      </w:r>
      <w:r w:rsidRPr="00DC0937">
        <w:rPr>
          <w:rStyle w:val="StyleUnderline"/>
        </w:rPr>
        <w:t xml:space="preserve"> lies in the way it depends upon and  </w:t>
      </w:r>
      <w:r w:rsidRPr="00EB2C8A">
        <w:rPr>
          <w:rStyle w:val="Emphasis"/>
          <w:highlight w:val="cyan"/>
        </w:rPr>
        <w:t>compels pseudo-individuals</w:t>
      </w:r>
      <w:r w:rsidRPr="00DC0937">
        <w:rPr>
          <w:rStyle w:val="Emphasis"/>
        </w:rPr>
        <w:t xml:space="preserve"> </w:t>
      </w:r>
      <w:r w:rsidRPr="00423543">
        <w:t>(here both performers and listeners</w:t>
      </w:r>
      <w:r w:rsidRPr="00EB2C8A">
        <w:rPr>
          <w:highlight w:val="cyan"/>
        </w:rPr>
        <w:t xml:space="preserve">) </w:t>
      </w:r>
      <w:r w:rsidRPr="00EB2C8A">
        <w:rPr>
          <w:rStyle w:val="Emphasis"/>
          <w:highlight w:val="cyan"/>
        </w:rPr>
        <w:t>to  identify with and affirm the very social mechanisms that have robbed  them of their individual features</w:t>
      </w:r>
      <w:r w:rsidRPr="00EB2C8A">
        <w:rPr>
          <w:rStyle w:val="StyleUnderline"/>
          <w:highlight w:val="cyan"/>
        </w:rPr>
        <w:t xml:space="preserve"> and to gladly join a collective of  ’unfree equals’</w:t>
      </w:r>
      <w:r w:rsidRPr="00DC0937">
        <w:rPr>
          <w:rStyle w:val="StyleUnderline"/>
        </w:rPr>
        <w:t>.1</w:t>
      </w:r>
      <w:r w:rsidRPr="00423543">
        <w:t>8 The ’real’ jazz subject (the pseudo-individual) must</w:t>
      </w:r>
      <w:r>
        <w:rPr>
          <w:sz w:val="12"/>
        </w:rPr>
        <w:t xml:space="preserve"> </w:t>
      </w:r>
      <w:r w:rsidRPr="00423543">
        <w:rPr>
          <w:sz w:val="12"/>
        </w:rPr>
        <w:t xml:space="preserve"> </w:t>
      </w:r>
      <w:r w:rsidRPr="00423543">
        <w:t xml:space="preserve">’navigate the pattern’. Yet </w:t>
      </w:r>
      <w:r w:rsidRPr="00A7310A">
        <w:rPr>
          <w:rStyle w:val="StyleUnderline"/>
        </w:rPr>
        <w:t xml:space="preserve">navigating the pattern hurts, causes suffering  and ’mutilation’: the individual jazz subject is a damaged - and not  a happily emancipated, ’freely swinging’ - one, yet it is never allowed  more than a fleeting glimpse of such a painful self-recognition. </w:t>
      </w:r>
      <w:r w:rsidRPr="00423543">
        <w:rPr>
          <w:sz w:val="12"/>
        </w:rPr>
        <w:t xml:space="preserve"> </w:t>
      </w:r>
      <w:r w:rsidRPr="00423543">
        <w:t>And therein lies the root of Adorno’s critique of jazz’s pseudoindividualizing</w:t>
      </w:r>
      <w:r>
        <w:rPr>
          <w:sz w:val="12"/>
        </w:rPr>
        <w:t xml:space="preserve"> </w:t>
      </w:r>
      <w:r w:rsidRPr="00423543">
        <w:rPr>
          <w:sz w:val="12"/>
        </w:rPr>
        <w:t xml:space="preserve"> </w:t>
      </w:r>
      <w:r w:rsidRPr="00423543">
        <w:t xml:space="preserve">tendencies. </w:t>
      </w:r>
      <w:r w:rsidRPr="00DC0937">
        <w:rPr>
          <w:rStyle w:val="StyleUnderline"/>
        </w:rPr>
        <w:t xml:space="preserve">Jazz affirms for a pseudo-individual only  what is tolerated in society: a kind of (false) Utopian promise of  happy, free individual expression within a collectivity and dressed up  in the fashionable guise of a syncopated style that is the defining  rhythmic feature of modern forms of production. Instead of suffering,  jazz makes the pseudo-individual take pleasure ’precisely in its  own weakness, almost as if it should be rewarded for this, for adapting  itself into a collective that made it so weak’ </w:t>
      </w:r>
      <w:r w:rsidRPr="00DC0937">
        <w:t>(’On Jazz’, p. 66).</w:t>
      </w:r>
      <w:r w:rsidRPr="00DC0937">
        <w:rPr>
          <w:rStyle w:val="StyleUnderline"/>
        </w:rPr>
        <w:t xml:space="preserve"> Such  a weak and damaged individual, rather than sing out against the  falsity of the reified world that de-individualized her and made her  suffer, can merely murmur affirmatively to herself: ’I am nothing. I  am filth [Dreck], no matter what they do to me, it serves me right</w:t>
      </w:r>
      <w:r w:rsidRPr="00423543">
        <w:t>’</w:t>
      </w:r>
      <w:r>
        <w:rPr>
          <w:sz w:val="12"/>
        </w:rPr>
        <w:t xml:space="preserve"> </w:t>
      </w:r>
      <w:r w:rsidRPr="00423543">
        <w:rPr>
          <w:sz w:val="12"/>
        </w:rPr>
        <w:t xml:space="preserve"> </w:t>
      </w:r>
      <w:r w:rsidRPr="00423543">
        <w:t>(132, 136).</w:t>
      </w:r>
    </w:p>
    <w:p w14:paraId="03BE92F3" w14:textId="77777777" w:rsidR="006F28BC" w:rsidRPr="009D1065" w:rsidRDefault="006F28BC" w:rsidP="006F28BC">
      <w:pPr>
        <w:pStyle w:val="Heading3"/>
        <w:rPr>
          <w:rStyle w:val="Emphasis"/>
          <w:b/>
          <w:iCs w:val="0"/>
          <w:sz w:val="32"/>
        </w:rPr>
      </w:pPr>
      <w:r w:rsidRPr="009D1065">
        <w:rPr>
          <w:rStyle w:val="Emphasis"/>
          <w:sz w:val="32"/>
        </w:rPr>
        <w:t>2NC</w:t>
      </w:r>
      <w:r>
        <w:rPr>
          <w:rStyle w:val="Emphasis"/>
          <w:sz w:val="32"/>
        </w:rPr>
        <w:t xml:space="preserve"> </w:t>
      </w:r>
      <w:r w:rsidRPr="009D1065">
        <w:rPr>
          <w:rStyle w:val="Emphasis"/>
          <w:sz w:val="32"/>
        </w:rPr>
        <w:t>Hip Hop Cooption/Cap Link</w:t>
      </w:r>
    </w:p>
    <w:p w14:paraId="41183790" w14:textId="77777777" w:rsidR="006F28BC" w:rsidRPr="00426E1D" w:rsidRDefault="006F28BC" w:rsidP="006F28BC">
      <w:pPr>
        <w:pStyle w:val="Heading4"/>
      </w:pPr>
      <w:r w:rsidRPr="00426E1D">
        <w:t xml:space="preserve">Rap and hip hop music reinforce capitalism –any revolutionary potential is coopted by corporate labels </w:t>
      </w:r>
    </w:p>
    <w:p w14:paraId="59186D7F" w14:textId="77777777" w:rsidR="006F28BC" w:rsidRPr="00426E1D" w:rsidRDefault="006F28BC" w:rsidP="006F28BC">
      <w:pPr>
        <w:rPr>
          <w:rStyle w:val="Style13ptBold"/>
          <w:b w:val="0"/>
        </w:rPr>
      </w:pPr>
      <w:r w:rsidRPr="00426E1D">
        <w:rPr>
          <w:rStyle w:val="Style13ptBold"/>
        </w:rPr>
        <w:t xml:space="preserve">Comissiong 09 </w:t>
      </w:r>
      <w:r>
        <w:rPr>
          <w:rStyle w:val="Style13ptBold"/>
        </w:rPr>
        <w:t xml:space="preserve">– </w:t>
      </w:r>
      <w:r w:rsidRPr="00426E1D">
        <w:t>[Solomon Comissiong, Corporate Hip Hop, White Supremacy and Capitalism, 09-15-09, http://www.blackagendareport.com/?q=content/corporate-hip-hop-white-supremacy-and-capitalism  // Accessed: 11-21-13]</w:t>
      </w:r>
    </w:p>
    <w:p w14:paraId="192D8757" w14:textId="77777777" w:rsidR="006F28BC" w:rsidRPr="00426E1D" w:rsidRDefault="006F28BC" w:rsidP="006F28BC">
      <w:pPr>
        <w:rPr>
          <w:sz w:val="16"/>
        </w:rPr>
      </w:pPr>
    </w:p>
    <w:p w14:paraId="02ADE528" w14:textId="77777777" w:rsidR="006F28BC" w:rsidRPr="00426E1D" w:rsidRDefault="006F28BC" w:rsidP="006F28BC">
      <w:pPr>
        <w:rPr>
          <w:rStyle w:val="StyleUnderline"/>
        </w:rPr>
      </w:pPr>
      <w:r w:rsidRPr="00426E1D">
        <w:rPr>
          <w:sz w:val="16"/>
        </w:rPr>
        <w:t xml:space="preserve">It is undeniable that </w:t>
      </w:r>
      <w:r w:rsidRPr="00426E1D">
        <w:rPr>
          <w:rStyle w:val="StyleUnderline"/>
          <w:highlight w:val="green"/>
        </w:rPr>
        <w:t>hip hop culture is one of the most powerful marketing tools</w:t>
      </w:r>
      <w:r w:rsidRPr="00426E1D">
        <w:rPr>
          <w:rStyle w:val="StyleUnderline"/>
        </w:rPr>
        <w:t xml:space="preserve"> America has seen</w:t>
      </w:r>
      <w:r w:rsidRPr="00426E1D">
        <w:rPr>
          <w:sz w:val="16"/>
        </w:rPr>
        <w:t xml:space="preserve"> in quite sometime. Had hip hop been around during the earlier part of the 20th century the unscrupulous public relations pioneer, Edward Bernays, would have probably also used it to promote the smoking of Viceroy Cigarettes to women. Various aspects of </w:t>
      </w:r>
      <w:r w:rsidRPr="00426E1D">
        <w:rPr>
          <w:rStyle w:val="StyleUnderline"/>
        </w:rPr>
        <w:t xml:space="preserve">hip hop culture, mainly rap music, </w:t>
      </w:r>
      <w:r w:rsidRPr="00426E1D">
        <w:rPr>
          <w:rStyle w:val="StyleUnderline"/>
          <w:highlight w:val="green"/>
        </w:rPr>
        <w:t>generate billions of dollars</w:t>
      </w:r>
      <w:r w:rsidRPr="00426E1D">
        <w:rPr>
          <w:sz w:val="16"/>
          <w:highlight w:val="green"/>
        </w:rPr>
        <w:t>.</w:t>
      </w:r>
      <w:r w:rsidRPr="00426E1D">
        <w:rPr>
          <w:sz w:val="16"/>
        </w:rPr>
        <w:t xml:space="preserve"> However, who is generating this wealth, where is it going and at what cost? “Their </w:t>
      </w:r>
      <w:r w:rsidRPr="00426E1D">
        <w:rPr>
          <w:rStyle w:val="StyleUnderline"/>
          <w:highlight w:val="green"/>
        </w:rPr>
        <w:t xml:space="preserve">unfettered corporate feeding frenzy </w:t>
      </w:r>
      <w:r w:rsidRPr="00426E1D">
        <w:rPr>
          <w:sz w:val="16"/>
          <w:szCs w:val="16"/>
        </w:rPr>
        <w:t>was similar to that of the European conquest of lands inhabited by people of color.” Hip</w:t>
      </w:r>
      <w:r w:rsidRPr="00426E1D">
        <w:rPr>
          <w:sz w:val="16"/>
        </w:rPr>
        <w:t xml:space="preserve"> hop culture (rapping, djing, graffiti art, and breaking, etc.) was unequivocally created by youth of color in the Bronx during the early 1970s. </w:t>
      </w:r>
      <w:r w:rsidRPr="00426E1D">
        <w:rPr>
          <w:rStyle w:val="StyleUnderline"/>
          <w:highlight w:val="green"/>
        </w:rPr>
        <w:t>Even though the origins of hip hop are</w:t>
      </w:r>
      <w:r w:rsidRPr="00426E1D">
        <w:rPr>
          <w:rStyle w:val="StyleUnderline"/>
        </w:rPr>
        <w:t xml:space="preserve"> entrenched </w:t>
      </w:r>
      <w:r w:rsidRPr="00426E1D">
        <w:rPr>
          <w:rStyle w:val="StyleUnderline"/>
          <w:highlight w:val="green"/>
        </w:rPr>
        <w:t>in black and Latino communities</w:t>
      </w:r>
      <w:r w:rsidRPr="00426E1D">
        <w:rPr>
          <w:rStyle w:val="StyleUnderline"/>
        </w:rPr>
        <w:t xml:space="preserve"> throughout New York City </w:t>
      </w:r>
      <w:r w:rsidRPr="00426E1D">
        <w:rPr>
          <w:rStyle w:val="StyleUnderline"/>
          <w:highlight w:val="green"/>
        </w:rPr>
        <w:t>it is currently pimped</w:t>
      </w:r>
      <w:r w:rsidRPr="00426E1D">
        <w:rPr>
          <w:rStyle w:val="StyleUnderline"/>
        </w:rPr>
        <w:t xml:space="preserve">/used </w:t>
      </w:r>
      <w:r w:rsidRPr="00426E1D">
        <w:rPr>
          <w:rStyle w:val="StyleUnderline"/>
          <w:highlight w:val="green"/>
        </w:rPr>
        <w:t>by large white owned corporations (media, record labels</w:t>
      </w:r>
      <w:r w:rsidRPr="00426E1D">
        <w:rPr>
          <w:rStyle w:val="StyleUnderline"/>
        </w:rPr>
        <w:t xml:space="preserve">, etc.) </w:t>
      </w:r>
      <w:r w:rsidRPr="00426E1D">
        <w:rPr>
          <w:rStyle w:val="StyleUnderline"/>
          <w:highlight w:val="green"/>
        </w:rPr>
        <w:t>to</w:t>
      </w:r>
      <w:r w:rsidRPr="00426E1D">
        <w:rPr>
          <w:rStyle w:val="StyleUnderline"/>
        </w:rPr>
        <w:t xml:space="preserve"> create astronomical bottom lines, </w:t>
      </w:r>
      <w:r w:rsidRPr="00426E1D">
        <w:rPr>
          <w:rStyle w:val="StyleUnderline"/>
          <w:highlight w:val="green"/>
        </w:rPr>
        <w:t>reinforce capitalistic ideals, and adversely mass program black and brown youth</w:t>
      </w:r>
      <w:r w:rsidRPr="00426E1D">
        <w:rPr>
          <w:sz w:val="16"/>
          <w:highlight w:val="green"/>
        </w:rPr>
        <w:t xml:space="preserve">. </w:t>
      </w:r>
      <w:r w:rsidRPr="00426E1D">
        <w:rPr>
          <w:rStyle w:val="StyleUnderline"/>
          <w:highlight w:val="green"/>
        </w:rPr>
        <w:t>Hip hop has been co-opted,</w:t>
      </w:r>
      <w:r w:rsidRPr="00426E1D">
        <w:rPr>
          <w:rStyle w:val="StyleUnderline"/>
        </w:rPr>
        <w:t xml:space="preserve"> from the black community, by the white corporate establishment</w:t>
      </w:r>
      <w:r w:rsidRPr="00426E1D">
        <w:rPr>
          <w:sz w:val="16"/>
        </w:rPr>
        <w:t xml:space="preserve"> in much the same manner as was rock-n-roll (originally called rhythm and blues). Everyone from Allan Freed to Pat Boone </w:t>
      </w:r>
      <w:r w:rsidRPr="00426E1D">
        <w:rPr>
          <w:rStyle w:val="StyleUnderline"/>
          <w:highlight w:val="green"/>
        </w:rPr>
        <w:t>cashed in on the original works of black artists</w:t>
      </w:r>
      <w:r w:rsidRPr="00426E1D">
        <w:rPr>
          <w:sz w:val="16"/>
        </w:rPr>
        <w:t xml:space="preserve">, many of whom died penniless. However, where the corporate establishment left off when it came to thievery of rock-n-roll they picked up with hip hop. </w:t>
      </w:r>
      <w:r w:rsidRPr="00426E1D">
        <w:rPr>
          <w:rStyle w:val="StyleUnderline"/>
        </w:rPr>
        <w:t xml:space="preserve">Once white corporations recognized the multi-billion dollar earning potential of rap music, the </w:t>
      </w:r>
      <w:r w:rsidRPr="00426E1D">
        <w:rPr>
          <w:rStyle w:val="StyleUnderline"/>
          <w:highlight w:val="green"/>
        </w:rPr>
        <w:t>mass commercialization of hip hop</w:t>
      </w:r>
      <w:r w:rsidRPr="00426E1D">
        <w:rPr>
          <w:rStyle w:val="StyleUnderline"/>
        </w:rPr>
        <w:t xml:space="preserve"> began. They bought out everything from record labels to urban radio stations</w:t>
      </w:r>
      <w:r w:rsidRPr="00426E1D">
        <w:rPr>
          <w:sz w:val="16"/>
        </w:rPr>
        <w:t xml:space="preserve">. Their unfettered corporate feeding frenzy was similar to that of the European conquest of lands inhabited by people of color. </w:t>
      </w:r>
      <w:r w:rsidRPr="00426E1D">
        <w:rPr>
          <w:rStyle w:val="StyleUnderline"/>
        </w:rPr>
        <w:t xml:space="preserve">RAP (rhythm and poetry) music has </w:t>
      </w:r>
      <w:r w:rsidRPr="00426E1D">
        <w:rPr>
          <w:rStyle w:val="StyleUnderline"/>
          <w:highlight w:val="green"/>
        </w:rPr>
        <w:t>provided corporate radio stations and record labels, alike, with gigantic revenues almost beyond their wildest capitalistic</w:t>
      </w:r>
      <w:r w:rsidRPr="00426E1D">
        <w:rPr>
          <w:sz w:val="16"/>
        </w:rPr>
        <w:t xml:space="preserve"> wet </w:t>
      </w:r>
      <w:r w:rsidRPr="00426E1D">
        <w:rPr>
          <w:rStyle w:val="StyleUnderline"/>
          <w:highlight w:val="green"/>
        </w:rPr>
        <w:t>dreams</w:t>
      </w:r>
      <w:r w:rsidRPr="00426E1D">
        <w:rPr>
          <w:sz w:val="16"/>
        </w:rPr>
        <w:t xml:space="preserve">. </w:t>
      </w:r>
      <w:r w:rsidRPr="00426E1D">
        <w:rPr>
          <w:rStyle w:val="StyleUnderline"/>
        </w:rPr>
        <w:t xml:space="preserve">The corporate takeover and </w:t>
      </w:r>
      <w:r w:rsidRPr="00426E1D">
        <w:rPr>
          <w:rStyle w:val="StyleUnderline"/>
          <w:highlight w:val="green"/>
        </w:rPr>
        <w:t>commoditization of hip hop</w:t>
      </w:r>
      <w:r w:rsidRPr="00426E1D">
        <w:rPr>
          <w:sz w:val="16"/>
        </w:rPr>
        <w:t xml:space="preserve"> began to grow exponentially in the early to mid 1990s. The more money they made the less diversified rap music became on the radio and television airwaves. Balance on the mainstream airwaves rapidly became a thing of the past. Before corporate usurpation of rap music record labels, and subsequently airwaves, the fledging genre (RAP) was the embodiment of resistance for many. During the late 1980s and early 1990s rap music provided many black and Latino youth, including myself, with countless hours of culturally edifying and politically oriented music. If I was not learning how to “Fight the Power” I was proudly sporting my leather African medallion and rocking the map of Alkebulan (Africa) shaved in the back of my head. </w:t>
      </w:r>
      <w:r w:rsidRPr="00426E1D">
        <w:rPr>
          <w:rStyle w:val="StyleUnderline"/>
        </w:rPr>
        <w:t>“The more money they made the less diversified rap music became.”</w:t>
      </w:r>
    </w:p>
    <w:p w14:paraId="643CED1F" w14:textId="77777777" w:rsidR="006F28BC" w:rsidRPr="00426E1D" w:rsidRDefault="006F28BC" w:rsidP="006F28BC">
      <w:pPr>
        <w:rPr>
          <w:rStyle w:val="StyleUnderline"/>
        </w:rPr>
      </w:pPr>
    </w:p>
    <w:p w14:paraId="1061A3F2" w14:textId="77777777" w:rsidR="006F28BC" w:rsidRPr="009D1065" w:rsidRDefault="006F28BC" w:rsidP="006F28BC"/>
    <w:p w14:paraId="0CDB31B1" w14:textId="77777777" w:rsidR="006F28BC" w:rsidRDefault="006F28BC" w:rsidP="006F28BC"/>
    <w:p w14:paraId="500DFE4F" w14:textId="77777777" w:rsidR="006F28BC" w:rsidRPr="00C37D70" w:rsidRDefault="006F28BC" w:rsidP="006F28BC"/>
    <w:p w14:paraId="43E20094" w14:textId="77777777" w:rsidR="006F28BC" w:rsidRPr="00C37D70" w:rsidRDefault="006F28BC" w:rsidP="006F28BC"/>
    <w:p w14:paraId="503D0C79" w14:textId="77777777" w:rsidR="006F28BC" w:rsidRDefault="006F28BC" w:rsidP="006F28BC">
      <w:pPr>
        <w:pStyle w:val="Heading2"/>
      </w:pPr>
      <w:r>
        <w:t>Puar Case Neg</w:t>
      </w:r>
    </w:p>
    <w:p w14:paraId="51146E93" w14:textId="77777777" w:rsidR="006F28BC" w:rsidRDefault="006F28BC" w:rsidP="006F28BC">
      <w:r>
        <w:t xml:space="preserve">File is more of a critical approach to Puar – includes a PIK out of the word queer, links to anti blackness and the cap K, and critical case arguments </w:t>
      </w:r>
    </w:p>
    <w:p w14:paraId="17E2D778" w14:textId="77777777" w:rsidR="006F28BC" w:rsidRPr="005549B5" w:rsidRDefault="006F28BC" w:rsidP="006F28BC">
      <w:r>
        <w:t>Talia Blatt</w:t>
      </w:r>
    </w:p>
    <w:p w14:paraId="7470D6CE" w14:textId="77777777" w:rsidR="006F28BC" w:rsidRDefault="006F28BC" w:rsidP="006F28BC"/>
    <w:p w14:paraId="27ED903A" w14:textId="77777777" w:rsidR="006F28BC" w:rsidRDefault="006F28BC" w:rsidP="006F28BC"/>
    <w:p w14:paraId="5FC2D06B" w14:textId="77777777" w:rsidR="006F28BC" w:rsidRDefault="006F28BC" w:rsidP="006F28BC">
      <w:pPr>
        <w:pStyle w:val="Heading3"/>
      </w:pPr>
      <w:r>
        <w:t xml:space="preserve">1NC – Cap Link </w:t>
      </w:r>
    </w:p>
    <w:p w14:paraId="4FC2806C" w14:textId="77777777" w:rsidR="006F28BC" w:rsidRDefault="006F28BC" w:rsidP="006F28BC">
      <w:pPr>
        <w:pStyle w:val="Heading4"/>
      </w:pPr>
      <w:r>
        <w:t xml:space="preserve"> The aff cedes its politics to the totalizing forces of capitalism-- </w:t>
      </w:r>
      <w:r w:rsidRPr="00A03D1C">
        <w:t>regimes of sexual regulation mobilize or suppress forms of sexuality via capitalist production</w:t>
      </w:r>
    </w:p>
    <w:p w14:paraId="73C58A1F" w14:textId="77777777" w:rsidR="006F28BC" w:rsidRDefault="006F28BC" w:rsidP="006F28BC">
      <w:r w:rsidRPr="00C05F90">
        <w:rPr>
          <w:b/>
        </w:rPr>
        <w:t>Sears 05</w:t>
      </w:r>
      <w:r>
        <w:t xml:space="preserve"> (</w:t>
      </w:r>
      <w:r w:rsidRPr="00C05F90">
        <w:rPr>
          <w:sz w:val="14"/>
          <w:szCs w:val="16"/>
        </w:rPr>
        <w:t xml:space="preserve">Alan, B.A. and J.D. from the University of Law School, “Queer Anti-Capitalism: What's Left of Lesbian and Gay Liberation,” Science àf Society, Vol. 69, No. 1, January 2005, </w:t>
      </w:r>
      <w:hyperlink r:id="rId214" w:history="1">
        <w:r w:rsidRPr="00DE11FE">
          <w:rPr>
            <w:rStyle w:val="Hyperlink"/>
            <w:sz w:val="14"/>
            <w:szCs w:val="16"/>
          </w:rPr>
          <w:t>http://www.davidmcnally.org/wp-content/uploads/2011/01/Sears-Queer-Anti-Capitalism.pdf//MG</w:t>
        </w:r>
      </w:hyperlink>
      <w:r>
        <w:t>)</w:t>
      </w:r>
    </w:p>
    <w:p w14:paraId="7C50ADC3" w14:textId="77777777" w:rsidR="006F28BC" w:rsidRDefault="006F28BC" w:rsidP="006F28BC"/>
    <w:p w14:paraId="3E26FE43" w14:textId="77777777" w:rsidR="006F28BC" w:rsidRDefault="006F28BC" w:rsidP="006F28BC">
      <w:r w:rsidRPr="00556D13">
        <w:rPr>
          <w:sz w:val="14"/>
          <w:szCs w:val="16"/>
        </w:rPr>
        <w:t>The THIRTY YEARS SINCE THE DEVELOPMENT of the contemporary lesbian and gay movement have seen very significant gains. In many of the most developed capitalist countries, lesbians and gays are heading towards winning full civil rights, including anti-discrimination legislation, the recognition of same-sex relationships, legal marriage and an unprecedented cultural visibility</w:t>
      </w:r>
      <w:r>
        <w:t xml:space="preserve">. </w:t>
      </w:r>
      <w:r w:rsidRPr="00556D13">
        <w:rPr>
          <w:sz w:val="14"/>
          <w:szCs w:val="16"/>
        </w:rPr>
        <w:t>The United States is a partial exception to this trend, lagging behind Canada and much of Europe in the recognition of lesbian and gay rights. These moves in the direction of full citizenship for lesbians and gays change the terrain of sexual politics in important ways.</w:t>
      </w:r>
      <w:r w:rsidRPr="00556D13">
        <w:rPr>
          <w:sz w:val="20"/>
        </w:rPr>
        <w:t xml:space="preserve"> </w:t>
      </w:r>
      <w:r w:rsidRPr="00556D13">
        <w:rPr>
          <w:u w:val="single"/>
        </w:rPr>
        <w:t xml:space="preserve">The experience of coming to terms with one's own lesbian or gay sexuality has been politicizing for many people over much of the period since the 1960s, as an ascending movement confronted deeply entrenched patterns of political,egal, religious and cultural oppression. </w:t>
      </w:r>
      <w:r w:rsidRPr="00A03D1C">
        <w:rPr>
          <w:highlight w:val="yellow"/>
          <w:u w:val="single"/>
        </w:rPr>
        <w:t>This is now changing, as the emerging framework of civil rights meets the political goals of many lesbians and gay men</w:t>
      </w:r>
      <w:r>
        <w:t xml:space="preserve">. </w:t>
      </w:r>
      <w:r w:rsidRPr="00556D13">
        <w:rPr>
          <w:u w:val="single"/>
        </w:rPr>
        <w:t>We are seeing a significant depoliticization of the lesbian and gay milieu; yet we have fallen rather short of the ambitious goals of all-round sexual emancipation set out by the radical movement for lesbian and gay liberation that emerged after the Stonewall riot of 1969</w:t>
      </w:r>
      <w:r>
        <w:t xml:space="preserve">. </w:t>
      </w:r>
      <w:r w:rsidRPr="00556D13">
        <w:rPr>
          <w:sz w:val="14"/>
          <w:szCs w:val="16"/>
        </w:rPr>
        <w:t>This demobilization is particularly important in the light of an emerging anticapitalist movement for global justice and against poverty over the last few years that seems to be opening a new space for the politics of radical social transformation. It is important to consider the kinds of sexual liberation politics appropriate to this emerging political movement.</w:t>
      </w:r>
      <w:r w:rsidRPr="00556D13">
        <w:rPr>
          <w:sz w:val="20"/>
        </w:rPr>
        <w:t xml:space="preserve"> </w:t>
      </w:r>
      <w:r w:rsidRPr="00556D13">
        <w:rPr>
          <w:u w:val="single"/>
        </w:rPr>
        <w:t xml:space="preserve">This demobilization leaves many queers out in the cold. </w:t>
      </w:r>
      <w:r w:rsidRPr="00A03D1C">
        <w:rPr>
          <w:highlight w:val="yellow"/>
          <w:u w:val="single"/>
        </w:rPr>
        <w:t>The consolidation of lesbian and gay civil rights has tended to benefit some more than others</w:t>
      </w:r>
      <w:r w:rsidRPr="00556D13">
        <w:rPr>
          <w:u w:val="single"/>
        </w:rPr>
        <w:t>. Those who have gained the most are people living in committed couple relationships with good incomes and jobs, most often white and especially men. At the same time, queer people of color, street youth, people with limited incomes, women, people living with disabilities and transgendered people have gained less or in some cases even lost ground</w:t>
      </w:r>
      <w:r>
        <w:t xml:space="preserve">. </w:t>
      </w:r>
      <w:r w:rsidRPr="00556D13">
        <w:rPr>
          <w:sz w:val="14"/>
          <w:szCs w:val="16"/>
        </w:rPr>
        <w:t>For example, the legal recognition of same sex relationships means that recipients of social assistance now find their eligibility for benefits contingent on their partner's income. Street youth are now hustled out of queer areas by cops acting on behalf of gay or lesbian residents intent on creating comfortable middle-class neighborhoods.</w:t>
      </w:r>
      <w:r>
        <w:t xml:space="preserve"> </w:t>
      </w:r>
      <w:r w:rsidRPr="00A03D1C">
        <w:rPr>
          <w:highlight w:val="yellow"/>
          <w:u w:val="single"/>
        </w:rPr>
        <w:t>People with money</w:t>
      </w:r>
      <w:r w:rsidRPr="00556D13">
        <w:rPr>
          <w:u w:val="single"/>
        </w:rPr>
        <w:t xml:space="preserve"> (more often men than women) </w:t>
      </w:r>
      <w:r w:rsidRPr="00A03D1C">
        <w:rPr>
          <w:highlight w:val="yellow"/>
          <w:u w:val="single"/>
        </w:rPr>
        <w:t>have privileged access to the commercialized spaces and consumer lifestyles that define visible queer "communities."</w:t>
      </w:r>
      <w:r w:rsidRPr="00556D13">
        <w:rPr>
          <w:u w:val="single"/>
        </w:rPr>
        <w:t xml:space="preserve"> Lesbian, gay, bisexual and transgendered people of color often face a double invisibility, effaced by the racism within queer communities </w:t>
      </w:r>
      <w:r w:rsidRPr="00556D13">
        <w:rPr>
          <w:sz w:val="14"/>
          <w:szCs w:val="16"/>
        </w:rPr>
        <w:t>and marginalized by the stigmatization of same-sex identities and practices within their cultural communities. My project here is to contribute to the development of a queer marxist feminism that offers important tools for the remobilization of sexual liberation politics. This is a challenge to the queer theory perspectives, influenced by post-structuralism and the works of Michel Foucault, which tend to dominate contemporary analyses of lesbian, gay, transgendered and bisexual politics.</w:t>
      </w:r>
      <w:r w:rsidRPr="00556D13">
        <w:rPr>
          <w:sz w:val="20"/>
        </w:rPr>
        <w:t xml:space="preserve"> </w:t>
      </w:r>
      <w:r w:rsidRPr="00556D13">
        <w:rPr>
          <w:u w:val="single"/>
        </w:rPr>
        <w:t xml:space="preserve">These queer theory analyses have illuminated the contradictory ways that lesbian and gay politics have been caught up within the dominant relations, </w:t>
      </w:r>
      <w:r w:rsidRPr="00A03D1C">
        <w:rPr>
          <w:highlight w:val="yellow"/>
          <w:u w:val="single"/>
        </w:rPr>
        <w:t>showing how gains in cultural visibility or civil rights can situate queers more deeply inside systems of powe</w:t>
      </w:r>
      <w:r w:rsidRPr="00A03D1C">
        <w:rPr>
          <w:highlight w:val="yellow"/>
        </w:rPr>
        <w:t>r</w:t>
      </w:r>
      <w:r w:rsidRPr="00556D13">
        <w:rPr>
          <w:sz w:val="14"/>
          <w:szCs w:val="16"/>
        </w:rPr>
        <w:t>.2 It is not my project to engage in a detailed critique of queer theories here, as I can draw on the important contributions of Floyd (1998) , Hennessey (2000) and McNally (2000) . Rather,</w:t>
      </w:r>
      <w:r w:rsidRPr="00556D13">
        <w:rPr>
          <w:sz w:val="20"/>
        </w:rPr>
        <w:t xml:space="preserve"> </w:t>
      </w:r>
      <w:r w:rsidRPr="00A03D1C">
        <w:rPr>
          <w:highlight w:val="yellow"/>
          <w:u w:val="single"/>
        </w:rPr>
        <w:t>my focus is to</w:t>
      </w:r>
      <w:r w:rsidRPr="00556D13">
        <w:rPr>
          <w:u w:val="single"/>
        </w:rPr>
        <w:t xml:space="preserve"> contribute</w:t>
      </w:r>
      <w:r>
        <w:t xml:space="preserve"> </w:t>
      </w:r>
      <w:r w:rsidRPr="00556D13">
        <w:rPr>
          <w:sz w:val="14"/>
          <w:szCs w:val="16"/>
        </w:rPr>
        <w:t>to the development of a queer marxist feminism that turns our attention to many dimensions of lesbian, gay, bisexual and transgendered existence that have been neglected in queer theory</w:t>
      </w:r>
      <w:r w:rsidRPr="00556D13">
        <w:rPr>
          <w:sz w:val="20"/>
        </w:rPr>
        <w:t xml:space="preserve"> </w:t>
      </w:r>
      <w:r w:rsidRPr="00A03D1C">
        <w:rPr>
          <w:highlight w:val="yellow"/>
          <w:u w:val="single"/>
        </w:rPr>
        <w:t>account</w:t>
      </w:r>
      <w:r w:rsidRPr="00556D13">
        <w:rPr>
          <w:u w:val="single"/>
        </w:rPr>
        <w:t xml:space="preserve">s, including </w:t>
      </w:r>
      <w:r w:rsidRPr="00A03D1C">
        <w:rPr>
          <w:highlight w:val="yellow"/>
          <w:u w:val="single"/>
        </w:rPr>
        <w:t>class relations and divisions of labor, the dynamics of state regulation, the specific impact of capitalist restructuring</w:t>
      </w:r>
      <w:r w:rsidRPr="00556D13">
        <w:rPr>
          <w:u w:val="single"/>
        </w:rPr>
        <w:t xml:space="preserve"> </w:t>
      </w:r>
      <w:r w:rsidRPr="00A03D1C">
        <w:rPr>
          <w:sz w:val="14"/>
          <w:szCs w:val="16"/>
        </w:rPr>
        <w:t>and the cultural logic of processes of commodification</w:t>
      </w:r>
      <w:r w:rsidRPr="00556D13">
        <w:rPr>
          <w:sz w:val="14"/>
          <w:szCs w:val="16"/>
        </w:rPr>
        <w:t>. I refer specifically to a queer marxist feminism to argue that marxist feminism asit has emerged since the 1960s is a necessary but not sufficient tool for the analysis of contemporary lesbian, gay, bisexual and transgendered politics.</w:t>
      </w:r>
      <w:r w:rsidRPr="00556D13">
        <w:rPr>
          <w:sz w:val="20"/>
        </w:rPr>
        <w:t xml:space="preserve"> </w:t>
      </w:r>
      <w:r w:rsidRPr="00556D13">
        <w:rPr>
          <w:sz w:val="14"/>
          <w:szCs w:val="16"/>
        </w:rPr>
        <w:t>The distinguishing feature of marxist-feminist theories is the insistence that the dynamics of class, gender, race and sexuality are internally related yet not reducible to one another</w:t>
      </w:r>
      <w:r>
        <w:t xml:space="preserve">. </w:t>
      </w:r>
      <w:r w:rsidRPr="00A03D1C">
        <w:rPr>
          <w:highlight w:val="yellow"/>
          <w:u w:val="single"/>
        </w:rPr>
        <w:t>The historical materialist analysis of capitalist reproduction must examine the ways that the different dimensions of structured inequality are present in each other</w:t>
      </w:r>
      <w:r w:rsidRPr="00556D13">
        <w:rPr>
          <w:u w:val="single"/>
        </w:rPr>
        <w:t xml:space="preserve"> </w:t>
      </w:r>
      <w:r w:rsidRPr="00556D13">
        <w:rPr>
          <w:sz w:val="14"/>
          <w:szCs w:val="16"/>
          <w:u w:val="single"/>
        </w:rPr>
        <w:t>(</w:t>
      </w:r>
      <w:r w:rsidRPr="00556D13">
        <w:rPr>
          <w:sz w:val="14"/>
          <w:szCs w:val="16"/>
        </w:rPr>
        <w:t>see Bannerji, 1995).</w:t>
      </w:r>
      <w:r w:rsidRPr="00556D13">
        <w:rPr>
          <w:sz w:val="20"/>
        </w:rPr>
        <w:t xml:space="preserve"> </w:t>
      </w:r>
      <w:r w:rsidRPr="00556D13">
        <w:rPr>
          <w:u w:val="single"/>
        </w:rPr>
        <w:t>An adequate understanding of class formation must therefore be based on a rich analysis of the ways class relations are gendered, racialized and sexualized, just as an examination of sexualities must attend to the ways that sexual and intimate relations are classed, gendered and racialized</w:t>
      </w:r>
      <w:r>
        <w:t xml:space="preserve">. </w:t>
      </w:r>
      <w:r w:rsidRPr="00556D13">
        <w:rPr>
          <w:sz w:val="14"/>
          <w:szCs w:val="16"/>
        </w:rPr>
        <w:t>Marxist feminism thus rejects both dual (or multi) systems theories that see class, gender, race/ethnicity and sexuality as separate spheres that intersect, on the one hand; and the reductionist marxism that seeks to capture all of social reality through the single lens of class exploitation as examined in the works of classical marxism, on the other.4 Marxist feminism expanded the parameters of Marxist analysis by seriously rethinking in the light of the challenge of an emerging social movement (in this case, "second-wave" feminism).5 Marxist feminists neither rejected the key premises of marxism nor argued that all important questions had already been answered in the received versions of so-called "classical" marxism.</w:t>
      </w:r>
      <w:r w:rsidRPr="00556D13">
        <w:rPr>
          <w:sz w:val="20"/>
        </w:rPr>
        <w:t xml:space="preserve"> </w:t>
      </w:r>
      <w:r w:rsidRPr="00556D13">
        <w:rPr>
          <w:sz w:val="14"/>
          <w:szCs w:val="16"/>
        </w:rPr>
        <w:t>Perhaps the greatest single contribution of marxist-feminist theory has been the development of a rich conception of social reproduction that ties together paid and unpaid labor, state and civil society, home and workplace in a single process defined by fundamental relations of inequality (class, gender, race/ethnicity and sexuality) (see Ferguson, 1999).</w:t>
      </w:r>
      <w:r w:rsidRPr="00556D13">
        <w:rPr>
          <w:sz w:val="20"/>
        </w:rPr>
        <w:t xml:space="preserve"> </w:t>
      </w:r>
      <w:r w:rsidRPr="00556D13">
        <w:rPr>
          <w:u w:val="single"/>
        </w:rPr>
        <w:t xml:space="preserve">This totalistic analysis of social reproduction is a crucial tool for the development of an emancipatory sexual politics, </w:t>
      </w:r>
      <w:r w:rsidRPr="00A03D1C">
        <w:rPr>
          <w:highlight w:val="yellow"/>
          <w:u w:val="single"/>
        </w:rPr>
        <w:t>helping us to understand the ways that regimes of sexual regulation mobilize or suppress forms of sexuality at particular historical moments in the context of changing relations of production</w:t>
      </w:r>
      <w:r w:rsidRPr="00556D13">
        <w:rPr>
          <w:u w:val="single"/>
        </w:rPr>
        <w:t xml:space="preserve"> </w:t>
      </w:r>
      <w:r w:rsidRPr="00A03D1C">
        <w:rPr>
          <w:sz w:val="14"/>
          <w:szCs w:val="16"/>
        </w:rPr>
        <w:t>and reproduction.</w:t>
      </w:r>
      <w:r w:rsidRPr="00A03D1C">
        <w:rPr>
          <w:sz w:val="20"/>
        </w:rPr>
        <w:t xml:space="preserve"> </w:t>
      </w:r>
      <w:r w:rsidRPr="00556D13">
        <w:rPr>
          <w:sz w:val="14"/>
          <w:szCs w:val="16"/>
        </w:rPr>
        <w:t>A queer marxist feminism builds on this conception of social reproduction by relating it to the "indigenous" politics of sexual emancipation developed in the lesbian and gay liberation movement. I believe a queer marxist feminism can contribute to a revival of some of the most emancipatory aspects of lesbian and gay liberation by explaining how the limits and contradictions in the gains we have made since 1969 are tied to the specific dynamics of racialized, gendered and sexualized capitalist reproduction. This is not a departure from marxist feminism, but an expansion of it in light of the politics of queer liberation. In the first section of this article Ibriefly map the politics that emerged out of the lesbian and gay liberation movement. I believe that a critical encounter with these "indigenous" politics is a crucial feature of a queer marxist-feminist analysis. In the second section, I work towards the development of a queer marxist-feminist analysis that sheds light on the current moment in sexual politics. It is my contention that this kind of analysis provides insight into aspects of queer existence that are not examined in the postmodern queer theories or liberal accounts that tend to dominate theoretical work in this area.</w:t>
      </w:r>
      <w:r w:rsidRPr="00556D13">
        <w:rPr>
          <w:sz w:val="20"/>
        </w:rPr>
        <w:t xml:space="preserve"> </w:t>
      </w:r>
    </w:p>
    <w:p w14:paraId="78F523E2" w14:textId="77777777" w:rsidR="006F28BC" w:rsidRDefault="006F28BC" w:rsidP="006F28BC"/>
    <w:p w14:paraId="6F6E833E" w14:textId="77777777" w:rsidR="006F28BC" w:rsidRDefault="006F28BC" w:rsidP="006F28BC"/>
    <w:p w14:paraId="7DADE252" w14:textId="77777777" w:rsidR="006F28BC" w:rsidRDefault="006F28BC" w:rsidP="006F28BC"/>
    <w:p w14:paraId="12D06D49" w14:textId="77777777" w:rsidR="006F28BC" w:rsidRPr="00C05F90" w:rsidRDefault="006F28BC" w:rsidP="006F28BC"/>
    <w:p w14:paraId="60FD48FB" w14:textId="77777777" w:rsidR="006F28BC" w:rsidRDefault="006F28BC" w:rsidP="006F28BC">
      <w:pPr>
        <w:pStyle w:val="Heading3"/>
      </w:pPr>
      <w:r>
        <w:t>2NC – Cap Links</w:t>
      </w:r>
    </w:p>
    <w:p w14:paraId="6FE5BF9D" w14:textId="77777777" w:rsidR="006F28BC" w:rsidRDefault="006F28BC" w:rsidP="006F28BC"/>
    <w:p w14:paraId="5BF4E298" w14:textId="77777777" w:rsidR="006F28BC" w:rsidRDefault="006F28BC" w:rsidP="006F28BC">
      <w:pPr>
        <w:pStyle w:val="Heading4"/>
      </w:pPr>
      <w:r>
        <w:t xml:space="preserve">Cap is the root cause—capitalism produces modern forms of sexuality and difference to create markets </w:t>
      </w:r>
    </w:p>
    <w:p w14:paraId="5CA5C519" w14:textId="77777777" w:rsidR="006F28BC" w:rsidRPr="00F324DB" w:rsidRDefault="006F28BC" w:rsidP="006F28BC">
      <w:pPr>
        <w:shd w:val="clear" w:color="auto" w:fill="FFFFFF"/>
        <w:rPr>
          <w:color w:val="111111"/>
          <w:spacing w:val="2"/>
          <w:sz w:val="20"/>
          <w:szCs w:val="20"/>
        </w:rPr>
      </w:pPr>
      <w:r w:rsidRPr="00F324DB">
        <w:rPr>
          <w:b/>
        </w:rPr>
        <w:t>Jackson 09</w:t>
      </w:r>
      <w:r>
        <w:t xml:space="preserve"> (</w:t>
      </w:r>
      <w:r w:rsidRPr="00F324DB">
        <w:rPr>
          <w:sz w:val="14"/>
          <w:szCs w:val="16"/>
        </w:rPr>
        <w:t xml:space="preserve">Peter A., </w:t>
      </w:r>
      <w:r w:rsidRPr="00F324DB">
        <w:rPr>
          <w:rStyle w:val="value"/>
          <w:color w:val="111111"/>
          <w:spacing w:val="2"/>
          <w:sz w:val="14"/>
          <w:szCs w:val="16"/>
        </w:rPr>
        <w:t>Professor of Thai History, School of Culture, History &amp; Language</w:t>
      </w:r>
      <w:r w:rsidRPr="00F324DB">
        <w:rPr>
          <w:color w:val="111111"/>
          <w:spacing w:val="2"/>
          <w:sz w:val="14"/>
          <w:szCs w:val="16"/>
        </w:rPr>
        <w:t xml:space="preserve">, </w:t>
      </w:r>
      <w:r w:rsidRPr="00F324DB">
        <w:rPr>
          <w:rStyle w:val="value"/>
          <w:color w:val="111111"/>
          <w:spacing w:val="2"/>
          <w:sz w:val="14"/>
          <w:szCs w:val="16"/>
        </w:rPr>
        <w:t>ANU College of Asia and the Pacific</w:t>
      </w:r>
      <w:r w:rsidRPr="00F324DB">
        <w:rPr>
          <w:color w:val="111111"/>
          <w:spacing w:val="2"/>
          <w:sz w:val="14"/>
          <w:szCs w:val="16"/>
        </w:rPr>
        <w:t xml:space="preserve">, </w:t>
      </w:r>
      <w:r w:rsidRPr="00F324DB">
        <w:rPr>
          <w:sz w:val="14"/>
          <w:szCs w:val="16"/>
        </w:rPr>
        <w:t xml:space="preserve">“Capitalism and Global Queering National Markets, Parallels Among Sexual Cultures, and Multiple Queer Modernities,” GLQ: A Journal of Lesbian and Gay Studies, Volume 15, Number 3, 2009, Duke U Press, </w:t>
      </w:r>
      <w:hyperlink r:id="rId215" w:history="1">
        <w:r w:rsidRPr="00DE11FE">
          <w:rPr>
            <w:rStyle w:val="Hyperlink"/>
            <w:sz w:val="14"/>
            <w:szCs w:val="16"/>
          </w:rPr>
          <w:t>https://www2.tulane.edu/newcomb/faculty-projects/upload/Capitalism-and-sexual-cultures.pdf//MG*edited</w:t>
        </w:r>
      </w:hyperlink>
      <w:r>
        <w:rPr>
          <w:sz w:val="14"/>
          <w:szCs w:val="16"/>
        </w:rPr>
        <w:t xml:space="preserve"> for gendered language</w:t>
      </w:r>
      <w:r>
        <w:t>)</w:t>
      </w:r>
    </w:p>
    <w:p w14:paraId="5E872ECA" w14:textId="77777777" w:rsidR="006F28BC" w:rsidRDefault="006F28BC" w:rsidP="006F28BC"/>
    <w:p w14:paraId="031AEC01" w14:textId="77777777" w:rsidR="006F28BC" w:rsidRDefault="006F28BC" w:rsidP="006F28BC">
      <w:r w:rsidRPr="00F324DB">
        <w:rPr>
          <w:sz w:val="14"/>
          <w:szCs w:val="16"/>
        </w:rPr>
        <w:t>Fran Martin and her coauthors have drawn on theories of cultural hybridity to trace the complex intersections of local agency and foreign forms that are apparent in queer cultures across Asia.15</w:t>
      </w:r>
      <w:r>
        <w:t xml:space="preserve"> </w:t>
      </w:r>
      <w:r w:rsidRPr="00F324DB">
        <w:rPr>
          <w:u w:val="single"/>
        </w:rPr>
        <w:t>These studies confirm that transnational queer cultural patterns are emerging yet also point out that new forms of cultural difference exist alongside international commonalities and emphasize that local forms of queer modernity have emerged from the agency of the members of each society.</w:t>
      </w:r>
      <w:r>
        <w:t xml:space="preserve"> </w:t>
      </w:r>
      <w:r w:rsidRPr="00F324DB">
        <w:rPr>
          <w:sz w:val="14"/>
          <w:szCs w:val="16"/>
        </w:rPr>
        <w:t>In summary, research on global queering in Asia confirms Arjun Appadurai’s account of cultural globalization as a multifaceted phenomenon in which new forms of difference emerge alongside convergence: “Globalization is . . . [an] uneven and even localizing process. Globalization does not necessarily or even frequently imply homogenization or Americanization.” While research on Asian queer cultures has critiqued “out of America” explanations of global queering, it has nonetheless confirmed Altman’s contention that</w:t>
      </w:r>
      <w:r w:rsidRPr="00F324DB">
        <w:rPr>
          <w:sz w:val="20"/>
        </w:rPr>
        <w:t xml:space="preserve"> </w:t>
      </w:r>
      <w:r w:rsidRPr="00F324DB">
        <w:rPr>
          <w:highlight w:val="yellow"/>
          <w:u w:val="single"/>
        </w:rPr>
        <w:t>capitalism has played a central role in the phenomenon</w:t>
      </w:r>
      <w:r w:rsidRPr="00F324DB">
        <w:rPr>
          <w:u w:val="single"/>
        </w:rPr>
        <w:t xml:space="preserve">. Indeed, </w:t>
      </w:r>
      <w:r w:rsidRPr="00F324DB">
        <w:rPr>
          <w:highlight w:val="yellow"/>
          <w:u w:val="single"/>
        </w:rPr>
        <w:t>market processes have been even more important in the proliferation of queer cultures and identities</w:t>
      </w:r>
      <w:r w:rsidRPr="00F324DB">
        <w:rPr>
          <w:u w:val="single"/>
        </w:rPr>
        <w:t xml:space="preserve"> than proposed by early researchers. Early global queering studies, including my own, often presented a binary opposition between MTF transgenderism, imagined as a site of persistent, premodern, precapitalist “tradition,” and gay forms of male homosexuality, represented as a domain of transgressive, Western-influenced, commodified modernity</w:t>
      </w:r>
      <w:r>
        <w:t xml:space="preserve">. </w:t>
      </w:r>
      <w:r w:rsidRPr="00F324DB">
        <w:rPr>
          <w:sz w:val="14"/>
          <w:szCs w:val="16"/>
        </w:rPr>
        <w:t>This is a view I have since revised.18 Recent research reveals Asia’s contemporary gay, lesbian, and MTF transgender cultures all to be modern forms that differ from both Western queer cultures and the premodern gender and sex cultures of their own societies. Boellstorff criticizes the emphasis on “tradition” in accounts of transgenderism in Asia, observing that in the case of Indonesia, “although warias live in a postcolonial nation-state, analyses often frame them in terms of locality, tradition, and ritual.”19 The contrast between modern “global gays” and putatively “traditional transgenders” overlooks the market’s role in the origins of modern MTF transgender identities. My more recent research on Thai queer genders and sexualities reveals that contemporary patterns of kathoey (male-to-female) transgenderism are just as different from premodern forms as Thai gay sexualities, with Thailand’s kathoey cultures taking their current forms as a result of a twentieth-century revolution in Thai gender norms.20 In Thailand the antiquity of the term kathoey has masked the modernity of the identities now labeled by this word</w:t>
      </w:r>
      <w:r>
        <w:t xml:space="preserve">. </w:t>
      </w:r>
      <w:r w:rsidRPr="00F324DB">
        <w:rPr>
          <w:highlight w:val="yellow"/>
          <w:u w:val="single"/>
        </w:rPr>
        <w:t>Cap</w:t>
      </w:r>
      <w:r w:rsidRPr="00F324DB">
        <w:rPr>
          <w:u w:val="single"/>
        </w:rPr>
        <w:t xml:space="preserve">italism </w:t>
      </w:r>
      <w:r w:rsidRPr="00F324DB">
        <w:rPr>
          <w:highlight w:val="yellow"/>
          <w:u w:val="single"/>
        </w:rPr>
        <w:t>has also had a role in the emergence of this and other modern Asian MTF transgender cultures</w:t>
      </w:r>
      <w:r w:rsidRPr="00F324DB">
        <w:rPr>
          <w:u w:val="single"/>
        </w:rPr>
        <w:t>. Summarizi</w:t>
      </w:r>
      <w:r>
        <w:rPr>
          <w:u w:val="single"/>
        </w:rPr>
        <w:t>ng research on MTF transgender people</w:t>
      </w:r>
      <w:r w:rsidRPr="00F324DB">
        <w:rPr>
          <w:u w:val="single"/>
        </w:rPr>
        <w:t xml:space="preserve"> in Southeast Asia, Boellstorff writes, Early references suggest that thes</w:t>
      </w:r>
      <w:r>
        <w:rPr>
          <w:u w:val="single"/>
        </w:rPr>
        <w:t xml:space="preserve">e individuals [MTF </w:t>
      </w:r>
      <w:r w:rsidRPr="00F324DB">
        <w:rPr>
          <w:highlight w:val="yellow"/>
          <w:u w:val="single"/>
        </w:rPr>
        <w:t xml:space="preserve">transgender people] were associated with urban mercantile environments </w:t>
      </w:r>
      <w:r w:rsidRPr="00F324DB">
        <w:rPr>
          <w:u w:val="single"/>
        </w:rPr>
        <w:t>like small-scale trading, sex-work, and lower-class forms of drama, rather than with courts or rituals</w:t>
      </w:r>
      <w:r>
        <w:t xml:space="preserve"> </w:t>
      </w:r>
      <w:r w:rsidRPr="00F324DB">
        <w:rPr>
          <w:sz w:val="14"/>
          <w:szCs w:val="16"/>
        </w:rPr>
        <w:t>(Garcia 1996: 65 – 66; Peacock 1968; Proschan 2002: 445). . . . it appears that male transvestites in Southeast Asia are not legacies of prior “traditions.” Rather the available evidence suggests that male transvestites emerged as “commodified transgender” subject positions only in the late nineteenth century or early twentieth. As Drucker notes, such “commodi- fied transgender [identities] differed from any [earlier] transgenderal sexuality in that [they were] largely urban, largely detached from rather than integrated into traditional kinship networks, more or less associated with prostitution for money rather than any kind of socially sanctioned marriage, and at odds with instead of sanctioned by the dominant religion</w:t>
      </w:r>
      <w:r>
        <w:t>.</w:t>
      </w:r>
      <w:r w:rsidRPr="00F324DB">
        <w:rPr>
          <w:sz w:val="14"/>
          <w:szCs w:val="16"/>
        </w:rPr>
        <w:t xml:space="preserve">” In summary, new Asian transgender identities have emerged within the same context of market capitalism that Altman argues has supported the globalization of gay identities. Future historical research will need to abandon the mistaken association of transgenderism with precapitalist residues of tradition and instead trace how the market has provided a space for the modern Filipino bakla, Thai kathoey, Indonesian waria, and other transgender identities beyond the West to form around the commodification of modern norms of feminine beauty.22 Altman argues that “current debates around changing forms of homosexu ality [present] a choice between political economy, which argues for universalizing trends, and anthropology, which argues for specificities.”23 </w:t>
      </w:r>
      <w:r w:rsidRPr="00F324DB">
        <w:rPr>
          <w:u w:val="single"/>
        </w:rPr>
        <w:t>This study engages both sides of the debate, arguing that market-based processes have been sources of both new forms of difference within and emergent similarities among modern queer cultures. In contrast to earlier studies that emphasized the culturally homogenizing impact of transnational capitalism, the market, not any persistent premodern tradition, is here placed at the center of modern queer cultural differentiation</w:t>
      </w:r>
      <w:r w:rsidRPr="00AF54B0">
        <w:rPr>
          <w:sz w:val="14"/>
          <w:szCs w:val="16"/>
        </w:rPr>
        <w:t>. I agree with Altman that “we badly need a political economy of sexuality . . . which recognizes the interrelationship of political, economic, and cultural structures</w:t>
      </w:r>
      <w:r>
        <w:t xml:space="preserve">.” </w:t>
      </w:r>
      <w:r w:rsidRPr="00AF54B0">
        <w:rPr>
          <w:highlight w:val="yellow"/>
          <w:u w:val="single"/>
        </w:rPr>
        <w:t>The political economy of global queering needs to relate the market to both the localizing and the transnational dimensions of cultural globalization, and explain how capitalism produces both modern forms of sex-cultural differentiation in some domains alongside convergence in others</w:t>
      </w:r>
      <w:r w:rsidRPr="00F324DB">
        <w:rPr>
          <w:u w:val="single"/>
        </w:rPr>
        <w:t xml:space="preserve">. If capitalism is the engine of cultural globalization and if, as revealed by research on queer Asia, </w:t>
      </w:r>
      <w:r w:rsidRPr="00AF54B0">
        <w:rPr>
          <w:highlight w:val="yellow"/>
          <w:u w:val="single"/>
        </w:rPr>
        <w:t>local sex-cultural differentiation and international convergence are</w:t>
      </w:r>
      <w:r w:rsidRPr="00F324DB">
        <w:rPr>
          <w:u w:val="single"/>
        </w:rPr>
        <w:t xml:space="preserve"> equally salient and </w:t>
      </w:r>
      <w:r w:rsidRPr="00AF54B0">
        <w:rPr>
          <w:highlight w:val="yellow"/>
          <w:u w:val="single"/>
        </w:rPr>
        <w:t>coexisting trends, then the analytic task is to explain how the market produces both new local forms of sexual difference and transnational commonalities</w:t>
      </w:r>
      <w:r w:rsidRPr="00F324DB">
        <w:rPr>
          <w:u w:val="single"/>
        </w:rPr>
        <w:t xml:space="preserve"> that now link gay, lesbian, and transgender cultures across borders</w:t>
      </w:r>
      <w:r>
        <w:t xml:space="preserve">. </w:t>
      </w:r>
      <w:r w:rsidRPr="00F324DB">
        <w:rPr>
          <w:sz w:val="14"/>
          <w:szCs w:val="16"/>
        </w:rPr>
        <w:t>While recent studies have shown the extent of local agency in the emergence of new queer cultures beyond the West, this research has rarely proposed an alternative to the demonstrably inadequate cultural borrowing or import-export model to explain the transnational commonalities that are now apparent. Without an alternative account of global queering, the accumulating evidence of queer agency beyond the West risks being reappropriated to Eurocentric models of global queer history. My aim here is to begin redressing this explanatory gap by understanding the key finding of first-generation global queering studies—transnational queer similarities are emerging in the context of capitalist expansion—in terms of the central conclusion of comparative research that modern queer cultures beyond the West are expressions of local agency</w:t>
      </w:r>
      <w:r>
        <w:t xml:space="preserve">. </w:t>
      </w:r>
      <w:r w:rsidRPr="00AF54B0">
        <w:rPr>
          <w:sz w:val="14"/>
          <w:szCs w:val="16"/>
        </w:rPr>
        <w:t>The narrative of global queering presented here decouples the spread of capitalism from cultural Westernization</w:t>
      </w:r>
      <w:r w:rsidRPr="00F324DB">
        <w:rPr>
          <w:sz w:val="14"/>
          <w:szCs w:val="16"/>
        </w:rPr>
        <w:t>. I do not deny the expansionist West’s often destructive impact on the global stage or the importance of cross-border flows of people, images, and ideas in modern queer history. Rather, moments in the history of capitalism are highlighted where queer subjects have enhanced their autonomy vis-à-vis local heteronormative traditions by creative engagements that take advantage of opportunities provided by the growth of a national market economy.</w:t>
      </w:r>
    </w:p>
    <w:p w14:paraId="3ADC9610" w14:textId="77777777" w:rsidR="006F28BC" w:rsidRDefault="006F28BC" w:rsidP="006F28BC"/>
    <w:p w14:paraId="3B75CA64" w14:textId="77777777" w:rsidR="006F28BC" w:rsidRDefault="006F28BC" w:rsidP="006F28BC"/>
    <w:p w14:paraId="30E2425C" w14:textId="77777777" w:rsidR="006F28BC" w:rsidRDefault="006F28BC" w:rsidP="006F28BC"/>
    <w:p w14:paraId="731889B4" w14:textId="77777777" w:rsidR="006F28BC" w:rsidRPr="007D2868" w:rsidRDefault="006F28BC" w:rsidP="006F28BC">
      <w:pPr>
        <w:pStyle w:val="Heading4"/>
      </w:pPr>
      <w:r>
        <w:t>Their analysis forgets that capital production structures queer existence—social programs oppress those who are labeled as “sexually deviant” from straight people</w:t>
      </w:r>
    </w:p>
    <w:p w14:paraId="0F67A6C5" w14:textId="77777777" w:rsidR="006F28BC" w:rsidRDefault="006F28BC" w:rsidP="006F28BC">
      <w:r w:rsidRPr="00C05F90">
        <w:rPr>
          <w:b/>
        </w:rPr>
        <w:t>Sears 05</w:t>
      </w:r>
      <w:r>
        <w:t xml:space="preserve"> (</w:t>
      </w:r>
      <w:r w:rsidRPr="00C05F90">
        <w:rPr>
          <w:sz w:val="14"/>
          <w:szCs w:val="16"/>
        </w:rPr>
        <w:t xml:space="preserve">Alan, B.A. and J.D. from the University of Law School, “Queer Anti-Capitalism: What's Left of Lesbian and Gay Liberation,” Science àf Society, Vol. 69, No. 1, January 2005, </w:t>
      </w:r>
      <w:hyperlink r:id="rId216" w:history="1">
        <w:r w:rsidRPr="00DE11FE">
          <w:rPr>
            <w:rStyle w:val="Hyperlink"/>
            <w:sz w:val="14"/>
            <w:szCs w:val="16"/>
          </w:rPr>
          <w:t>http://www.davidmcnally.org/wp-content/uploads/2011/01/Sears-Queer-Anti-Capitalism.pdf//MG</w:t>
        </w:r>
      </w:hyperlink>
      <w:r>
        <w:t>)</w:t>
      </w:r>
    </w:p>
    <w:p w14:paraId="16758818" w14:textId="77777777" w:rsidR="006F28BC" w:rsidRDefault="006F28BC" w:rsidP="006F28BC"/>
    <w:p w14:paraId="35F2C0DC" w14:textId="77777777" w:rsidR="006F28BC" w:rsidRDefault="006F28BC" w:rsidP="006F28BC">
      <w:r w:rsidRPr="0099697B">
        <w:rPr>
          <w:sz w:val="14"/>
          <w:szCs w:val="16"/>
        </w:rPr>
        <w:t>Above, I traced out the historical relationship between the mobilization of the lesbian/gay liberation movement and the development of particular theoretical approaches to sexual politics</w:t>
      </w:r>
      <w:r>
        <w:t xml:space="preserve">. </w:t>
      </w:r>
      <w:r w:rsidRPr="0099697B">
        <w:rPr>
          <w:u w:val="single"/>
        </w:rPr>
        <w:t>At the end of that story</w:t>
      </w:r>
      <w:r w:rsidRPr="00271E2A">
        <w:rPr>
          <w:highlight w:val="yellow"/>
          <w:u w:val="single"/>
        </w:rPr>
        <w:t>, we are left with postmodern queer theory and various liberal approaches as the dominant tools for the analysis of these struggles</w:t>
      </w:r>
      <w:r w:rsidRPr="0099697B">
        <w:rPr>
          <w:u w:val="single"/>
        </w:rPr>
        <w:t>. Yet these approaches cannot account for the phenomenon that lesbians and gays have made important gains over the past 20 years, during a period in which the center of political gravity shifted substantially to the right.</w:t>
      </w:r>
      <w:r>
        <w:t xml:space="preserve"> </w:t>
      </w:r>
      <w:r w:rsidRPr="0099697B">
        <w:rPr>
          <w:sz w:val="14"/>
          <w:szCs w:val="16"/>
        </w:rPr>
        <w:t>As Elizabeth Wilson (1993a, 115) notes, the queer movement "has managed to advance when all around were in retreat." In what follows I argue that a queer marxist feminism helps us understand</w:t>
      </w:r>
      <w:r w:rsidRPr="0099697B">
        <w:rPr>
          <w:sz w:val="20"/>
        </w:rPr>
        <w:t xml:space="preserve"> </w:t>
      </w:r>
      <w:r w:rsidRPr="0099697B">
        <w:rPr>
          <w:u w:val="single"/>
        </w:rPr>
        <w:t>how the gains made by queers result from both successful mobilization and capitalist restructuring</w:t>
      </w:r>
      <w:r>
        <w:t xml:space="preserve">. </w:t>
      </w:r>
      <w:r w:rsidRPr="0099697B">
        <w:rPr>
          <w:sz w:val="14"/>
          <w:szCs w:val="16"/>
        </w:rPr>
        <w:t>Mobilization. Militant and defiant mobilization has been a repeated feature of queer politics since the contemporary movement was born out of the Stonewall riot. This pattern of militancy is rooted in four factors. First, a militant, activist response to AIDS was fueled by the death and suffering in our communities and the unhelpful to obstructionist official responses. The movement calculus was clear: silence = death, action = life. Second, the exclusion of lesbians and gays from full citizenship fueled a mistrust of official institutions, particularly the police, who could not effectively claim neutrality when they were clearly the front line agents of coercive sexual regulation. Third, the influence of lesbian feminism and gay liberation politics meant that many of us came out into a politicized identity that was grounded in an activist community that included publications, spaces and informal personal networks. For a sizeable portion of the community, becoming a lesbian or gay man was not simply a personal lifestyle choice but also a political commitment. I is arguable that as we approach full citizenship our queer identities are no longer necessarily politicizing. Finally, queer movements have been fueled by a joyful transgressive energy that has sustained activists in specific ways (see Wilson, 1993a, 115-116).</w:t>
      </w:r>
      <w:r w:rsidRPr="0099697B">
        <w:rPr>
          <w:sz w:val="20"/>
        </w:rPr>
        <w:t xml:space="preserve"> </w:t>
      </w:r>
      <w:r w:rsidRPr="0099697B">
        <w:rPr>
          <w:u w:val="single"/>
        </w:rPr>
        <w:t>Mobilization was a necessary but not sufficient condition for the gains queers have made. Others have mobilized in this period, with less success. Anti-racist movements have fought hard, for example, and yet despite their important successes in opening up certain spaces, the overall trend in this period of a shift to the right has been towards a racialized clampdown on people of color.</w:t>
      </w:r>
      <w:r>
        <w:t xml:space="preserve"> </w:t>
      </w:r>
      <w:r w:rsidRPr="0099697B">
        <w:rPr>
          <w:u w:val="single"/>
        </w:rPr>
        <w:t xml:space="preserve">Some of the difference lies, I believe, in the character of the spaces that have opened up and shut down </w:t>
      </w:r>
      <w:r w:rsidRPr="00271E2A">
        <w:rPr>
          <w:highlight w:val="yellow"/>
          <w:u w:val="single"/>
        </w:rPr>
        <w:t>through the process of capitalist restructuring</w:t>
      </w:r>
      <w:r>
        <w:t xml:space="preserve"> </w:t>
      </w:r>
      <w:r w:rsidRPr="0099697B">
        <w:rPr>
          <w:sz w:val="14"/>
          <w:szCs w:val="16"/>
        </w:rPr>
        <w:t>under way since the mid-1970s. A queer marxist-feminist account of this process of restructuring offers specific insights into the current moment in sexual politics. New Spaces and Capitalist Restructuring. The last 30 years have seen huge changes in social policy in the most developed capitalist states</w:t>
      </w:r>
      <w:r>
        <w:t xml:space="preserve">. </w:t>
      </w:r>
      <w:r w:rsidRPr="0099697B">
        <w:rPr>
          <w:u w:val="single"/>
        </w:rPr>
        <w:t xml:space="preserve">The social programs of the broad welfare state have been cut back at the same time as coercive policing activities have increased. </w:t>
      </w:r>
      <w:r w:rsidRPr="00271E2A">
        <w:rPr>
          <w:highlight w:val="yellow"/>
          <w:u w:val="single"/>
        </w:rPr>
        <w:t>The broad welfare state was a particular mode of</w:t>
      </w:r>
      <w:r w:rsidRPr="0099697B">
        <w:rPr>
          <w:u w:val="single"/>
        </w:rPr>
        <w:t xml:space="preserve"> moral regulation that sought to shape the reproduction of the population </w:t>
      </w:r>
      <w:r w:rsidRPr="00271E2A">
        <w:rPr>
          <w:highlight w:val="yellow"/>
          <w:u w:val="single"/>
        </w:rPr>
        <w:t>through benefits and programs that provided some sense of security and belonging to sections of the working class</w:t>
      </w:r>
      <w:r>
        <w:t xml:space="preserve">. </w:t>
      </w:r>
      <w:r w:rsidRPr="0099697B">
        <w:rPr>
          <w:sz w:val="14"/>
          <w:szCs w:val="16"/>
        </w:rPr>
        <w:t>Corrigan and Sayer (1985, 3) argue that</w:t>
      </w:r>
      <w:r w:rsidRPr="0099697B">
        <w:rPr>
          <w:sz w:val="20"/>
        </w:rPr>
        <w:t xml:space="preserve"> </w:t>
      </w:r>
      <w:r w:rsidRPr="0099697B">
        <w:rPr>
          <w:u w:val="single"/>
        </w:rPr>
        <w:t xml:space="preserve">states "define, in great detail, acceptable forms and images for social activity and individual and collective identity." </w:t>
      </w:r>
      <w:r w:rsidRPr="00271E2A">
        <w:rPr>
          <w:highlight w:val="yellow"/>
          <w:u w:val="single"/>
        </w:rPr>
        <w:t>The broad welfare state aimed to reproduce a heterosexual family form</w:t>
      </w:r>
      <w:r w:rsidRPr="0099697B">
        <w:rPr>
          <w:u w:val="single"/>
        </w:rPr>
        <w:t xml:space="preserve"> that was based on a particular gendered and racialized division of labor</w:t>
      </w:r>
      <w:r>
        <w:t xml:space="preserve"> </w:t>
      </w:r>
      <w:r w:rsidRPr="0099697B">
        <w:rPr>
          <w:sz w:val="14"/>
          <w:szCs w:val="16"/>
        </w:rPr>
        <w:t xml:space="preserve">(Wilson, 1977; Ursel, 1989). </w:t>
      </w:r>
      <w:r w:rsidRPr="0099697B">
        <w:rPr>
          <w:u w:val="single"/>
        </w:rPr>
        <w:t>The shift from the broad welfare state to new forms of social policy has produced a limited moral deregulation. The state has given up a few of the tools it used to attempt to shape the morality of the population. Social policy through much of the 20th century sought to inculcate values of temperance and prudence among working-class people. Yet these values can be an impediment to working-class consumerism and market-oriented hedonism</w:t>
      </w:r>
      <w:r>
        <w:t xml:space="preserve">. </w:t>
      </w:r>
      <w:r w:rsidRPr="00271E2A">
        <w:rPr>
          <w:sz w:val="14"/>
          <w:szCs w:val="16"/>
        </w:rPr>
        <w:t>The shift towards the market has seen various forms of deregulation, ranging from the legalization of gambling to reductions in censorship. p. Neary and Tay lor (1998) argue that the legalization of gambling fits with the formation of a new kind of citizenship oriented to risk-taking rather than social insurance-based security</w:t>
      </w:r>
      <w:r>
        <w:t xml:space="preserve">. </w:t>
      </w:r>
      <w:r w:rsidRPr="00271E2A">
        <w:rPr>
          <w:u w:val="single"/>
        </w:rPr>
        <w:t>The recognition of certain lesbian and gay rights in this situation of moral deregulation is thus rather parallel to the legalization of gambling through casinos and lotteries or the deregulation of trucking. The state has withdrawn from certain areas of regulatory control and turned them over to the amoral market. At the same time, new forms of coercive policing have emerged, including: harsher immigration controls, employee drug tests, "targeted" policing in urban centers, and the regulatory abuse of people on social assistance</w:t>
      </w:r>
      <w:r>
        <w:t xml:space="preserve">. </w:t>
      </w:r>
      <w:r w:rsidRPr="00271E2A">
        <w:rPr>
          <w:sz w:val="14"/>
          <w:szCs w:val="16"/>
        </w:rPr>
        <w:t>Parenti</w:t>
      </w:r>
      <w:r>
        <w:t xml:space="preserve"> </w:t>
      </w:r>
      <w:r w:rsidRPr="00271E2A">
        <w:rPr>
          <w:sz w:val="14"/>
          <w:szCs w:val="16"/>
        </w:rPr>
        <w:t>(1999) evocatively describes this as "lockdown America." The ideological association of markets with freedom and choice is based on forgetting the historical and contemporary suppression of alternatives that is required to make people sellers of their labor-power (capacity to work) and buyers of goods and services (see McNally, 1993; Thompson, 1993).</w:t>
      </w:r>
      <w:r w:rsidRPr="00271E2A">
        <w:rPr>
          <w:sz w:val="20"/>
        </w:rPr>
        <w:t xml:space="preserve"> </w:t>
      </w:r>
      <w:r w:rsidRPr="00271E2A">
        <w:rPr>
          <w:highlight w:val="yellow"/>
          <w:u w:val="single"/>
        </w:rPr>
        <w:t>The intensified market orientation associated with contemporary capitalist restructuring and the development of the neoliberal state requires new coercive mechanisms to suppress alternatives and to establish norms for market selves. Queers are caught up in many aspects of the sharp coercive turn</w:t>
      </w:r>
      <w:r>
        <w:t xml:space="preserve">. </w:t>
      </w:r>
      <w:r w:rsidRPr="00271E2A">
        <w:rPr>
          <w:sz w:val="14"/>
          <w:szCs w:val="16"/>
        </w:rPr>
        <w:t xml:space="preserve">New forms of sexual policing have developed as part of the intensified surveillance of "public" space, including actions against sex in parks, washrooms and bar "back rooms" (see Kinsman, 1996, 361). Street youth, who include disproportionate numbers of queer youth, face new kinds of harassment, as do sex trade workers. There has been increased police harassment of sex-oriented "back room" spaces in Toronto men's bars and lesbian bath nights have been raided. </w:t>
      </w:r>
      <w:r w:rsidRPr="00271E2A">
        <w:rPr>
          <w:u w:val="single"/>
        </w:rPr>
        <w:t xml:space="preserve">At the same time, the shift towards explicitly </w:t>
      </w:r>
      <w:r w:rsidRPr="00271E2A">
        <w:rPr>
          <w:highlight w:val="yellow"/>
          <w:u w:val="single"/>
        </w:rPr>
        <w:t>pro-marriage social assistance policies penalizes same-sex partnerships</w:t>
      </w:r>
      <w:r>
        <w:t xml:space="preserve"> </w:t>
      </w:r>
      <w:r w:rsidRPr="00271E2A">
        <w:rPr>
          <w:sz w:val="14"/>
          <w:szCs w:val="16"/>
        </w:rPr>
        <w:t>as well as parents (primarily mothers) who are single. In short,</w:t>
      </w:r>
      <w:r w:rsidRPr="00271E2A">
        <w:rPr>
          <w:sz w:val="20"/>
        </w:rPr>
        <w:t xml:space="preserve"> </w:t>
      </w:r>
      <w:r w:rsidRPr="00271E2A">
        <w:rPr>
          <w:u w:val="single"/>
        </w:rPr>
        <w:t xml:space="preserve">changes in state policies have created certain openings for queer civil rights, yet at the same time </w:t>
      </w:r>
      <w:r w:rsidRPr="00271E2A">
        <w:rPr>
          <w:highlight w:val="yellow"/>
          <w:u w:val="single"/>
        </w:rPr>
        <w:t>queers have been caught up in new forms of coercive policing</w:t>
      </w:r>
      <w:r w:rsidRPr="00271E2A">
        <w:rPr>
          <w:u w:val="single"/>
        </w:rPr>
        <w:t>. The net result has been an intensification of existing polarizations within queer communities. Gay and lesbian rights make a difference, particularly for those who are in recognized couple relationships, who have secure jobs and incomes, who live "out" gay lives, who can afford the "lifestyle" and who choose it or are not excluded from it. People who are not "out</w:t>
      </w:r>
      <w:r>
        <w:t>"</w:t>
      </w:r>
      <w:r w:rsidRPr="00271E2A">
        <w:rPr>
          <w:sz w:val="14"/>
          <w:szCs w:val="16"/>
        </w:rPr>
        <w:t xml:space="preserve"> due to fear, other life commitments or roots in cultural communities where the open gay life is not an option, still tend to</w:t>
      </w:r>
      <w:r w:rsidRPr="00271E2A">
        <w:rPr>
          <w:sz w:val="20"/>
        </w:rPr>
        <w:t xml:space="preserve"> </w:t>
      </w:r>
      <w:r w:rsidRPr="00271E2A">
        <w:rPr>
          <w:u w:val="single"/>
        </w:rPr>
        <w:t xml:space="preserve">live their sexual lives in fear. Indeed, </w:t>
      </w:r>
      <w:r w:rsidRPr="00271E2A">
        <w:rPr>
          <w:highlight w:val="yellow"/>
          <w:u w:val="single"/>
        </w:rPr>
        <w:t>people in these situations are quite likely to be more vulnerable due to the increased coercive activities of the state and the overall erosion of social program</w:t>
      </w:r>
      <w:r w:rsidRPr="00271E2A">
        <w:rPr>
          <w:highlight w:val="yellow"/>
        </w:rPr>
        <w:t>.</w:t>
      </w:r>
      <w:r>
        <w:t xml:space="preserve"> </w:t>
      </w:r>
    </w:p>
    <w:p w14:paraId="3CDD7DFB" w14:textId="77777777" w:rsidR="006F28BC" w:rsidRDefault="006F28BC" w:rsidP="006F28BC"/>
    <w:p w14:paraId="1836D9A8" w14:textId="77777777" w:rsidR="006F28BC" w:rsidRDefault="006F28BC" w:rsidP="006F28BC"/>
    <w:p w14:paraId="0B48C2D9" w14:textId="77777777" w:rsidR="006F28BC" w:rsidRDefault="006F28BC" w:rsidP="006F28BC"/>
    <w:p w14:paraId="0167B6E2" w14:textId="77777777" w:rsidR="006F28BC" w:rsidRDefault="006F28BC" w:rsidP="006F28BC">
      <w:pPr>
        <w:pStyle w:val="Heading4"/>
      </w:pPr>
      <w:r>
        <w:t>Capitalism controls the means of production and attaches different values to different bodies—queer theory has disenfranchised those of lower socio-economic standing</w:t>
      </w:r>
    </w:p>
    <w:p w14:paraId="02DFAA7C" w14:textId="77777777" w:rsidR="006F28BC" w:rsidRDefault="006F28BC" w:rsidP="006F28BC">
      <w:r w:rsidRPr="00B03A83">
        <w:rPr>
          <w:b/>
        </w:rPr>
        <w:t>Kirsch 11</w:t>
      </w:r>
      <w:r>
        <w:t xml:space="preserve"> (</w:t>
      </w:r>
      <w:r w:rsidRPr="00B03A83">
        <w:rPr>
          <w:sz w:val="14"/>
          <w:szCs w:val="16"/>
        </w:rPr>
        <w:t xml:space="preserve">Max, Ph.D., </w:t>
      </w:r>
      <w:r w:rsidRPr="00B03A83">
        <w:rPr>
          <w:sz w:val="14"/>
          <w:szCs w:val="16"/>
          <w:shd w:val="clear" w:color="auto" w:fill="FFFFFF"/>
        </w:rPr>
        <w:t>Professor of Anthropology and UNESCO Chair in Human and Cultural Rights at Florida Atlantic University</w:t>
      </w:r>
      <w:r w:rsidRPr="00B03A83">
        <w:rPr>
          <w:sz w:val="14"/>
          <w:szCs w:val="16"/>
        </w:rPr>
        <w:t>, “Queer Theory, Late Capitalism, and Internalized Homophobia,” December 11, 2011, https://freeskoool.wikispaces.com/file/view/queer+theory,+late+capitalism,+internalized+homophobia.pdf//MG</w:t>
      </w:r>
      <w:r>
        <w:t>)</w:t>
      </w:r>
    </w:p>
    <w:p w14:paraId="599C1B3B" w14:textId="77777777" w:rsidR="006F28BC" w:rsidRDefault="006F28BC" w:rsidP="006F28BC"/>
    <w:p w14:paraId="54CD9703" w14:textId="77777777" w:rsidR="006F28BC" w:rsidRDefault="006F28BC" w:rsidP="006F28BC">
      <w:r w:rsidRPr="00B22978">
        <w:rPr>
          <w:sz w:val="14"/>
          <w:szCs w:val="16"/>
        </w:rPr>
        <w:t>Be that as it may, “queer” as put forward by queer theorists, has no inherent historical or social context</w:t>
      </w:r>
      <w:r>
        <w:t xml:space="preserve">. </w:t>
      </w:r>
      <w:r w:rsidRPr="00E4609C">
        <w:rPr>
          <w:sz w:val="14"/>
          <w:szCs w:val="16"/>
        </w:rPr>
        <w:t>We continually return to the following question: to whom does it belong and what does it represent?</w:t>
      </w:r>
      <w:r w:rsidRPr="00E4609C">
        <w:rPr>
          <w:sz w:val="20"/>
        </w:rPr>
        <w:t xml:space="preserve"> </w:t>
      </w:r>
      <w:r w:rsidRPr="00B22978">
        <w:rPr>
          <w:u w:val="single"/>
        </w:rPr>
        <w:t xml:space="preserve">These advocates of </w:t>
      </w:r>
      <w:r w:rsidRPr="00E4609C">
        <w:rPr>
          <w:highlight w:val="yellow"/>
          <w:u w:val="single"/>
        </w:rPr>
        <w:t>“queer</w:t>
      </w:r>
      <w:r w:rsidRPr="00B22978">
        <w:rPr>
          <w:u w:val="single"/>
        </w:rPr>
        <w:t xml:space="preserve">” do not </w:t>
      </w:r>
      <w:r w:rsidRPr="00E4609C">
        <w:rPr>
          <w:highlight w:val="yellow"/>
          <w:u w:val="single"/>
        </w:rPr>
        <w:t>acknowledge that queer is produced by social relations</w:t>
      </w:r>
      <w:r w:rsidRPr="00B22978">
        <w:rPr>
          <w:u w:val="single"/>
        </w:rPr>
        <w:t xml:space="preserve">, and therefore contains the attributes of existing relationships of power. Legitimization in queer theory means the right to be as one is, a kind of free activity that incorporates gender, sexuality, and individual variants in thought and speech. </w:t>
      </w:r>
      <w:r w:rsidRPr="00E4609C">
        <w:rPr>
          <w:sz w:val="14"/>
          <w:szCs w:val="16"/>
        </w:rPr>
        <w:t>The problem, of course, lies in the fact that this process of legitimization does not create equality: dominance still exists; ideals still rule the day. The problem we thus encounter is that the collective level is deemed impossible: the legitimating function is purely personal, the ultimate statement of “the personal as political.” Indeed, when Judith Butler was asked for suggestions on how to proceed in the political arena, she answered: I actually believe that politics has a character of contingency and context to it that cannot be predicted at the level of theory. And that when theory starts being programmatic, such as “here are my five prescriptions.” And I set up my typology, and my final chapter is called “What is to be Done?”, it pre-empts the whole problem of context and contingency, and I do think that political decisions are made in that lived moment and that they can’t be predicted from the level of theory–they can be prepared for but I suppose I’m with Foucault on this . . . It seems like a noble tradition.” (Bell, 1999, p. 167</w:t>
      </w:r>
      <w:r>
        <w:t xml:space="preserve">) </w:t>
      </w:r>
      <w:r w:rsidRPr="00B22978">
        <w:rPr>
          <w:u w:val="single"/>
        </w:rPr>
        <w:t xml:space="preserve">But context and contingency, and the “lived moment,” are aspects of personal recognition, and a failure to specify leads nowhere. Simply reflection on the success of movements around the world and throughout modern history tells us otherwise. I have argued here that this turn towards </w:t>
      </w:r>
      <w:r w:rsidRPr="00E4609C">
        <w:rPr>
          <w:highlight w:val="yellow"/>
          <w:u w:val="single"/>
        </w:rPr>
        <w:t>the individual</w:t>
      </w:r>
      <w:r w:rsidRPr="00B22978">
        <w:rPr>
          <w:u w:val="single"/>
        </w:rPr>
        <w:t xml:space="preserve">, acknowledged or disputed, </w:t>
      </w:r>
      <w:r w:rsidRPr="00E4609C">
        <w:rPr>
          <w:highlight w:val="yellow"/>
          <w:u w:val="single"/>
        </w:rPr>
        <w:t>has led to a disengagement of coalition building and social movements</w:t>
      </w:r>
      <w:r w:rsidRPr="00B22978">
        <w:rPr>
          <w:u w:val="single"/>
        </w:rPr>
        <w:t>, and the mirroring of the current social conditions of late capitalism, including the renouncing of identity</w:t>
      </w:r>
      <w:r>
        <w:t xml:space="preserve">. </w:t>
      </w:r>
      <w:r w:rsidRPr="00E4609C">
        <w:rPr>
          <w:sz w:val="14"/>
          <w:szCs w:val="16"/>
        </w:rPr>
        <w:t>Indeed, As Butler (1993) has stated, “the prospect of being anything, even for pay, has always produced in me a certain anxiety, for ‘to be’ gay, ‘to be’ lesbian seems to be more than a simple injunction to become who or what I already am.” She is therefore . . . not at ease with lesbian theories, gay theories, for as I’ve argued elsewhere, identity categories tend to be instruments of regulatory regimes, whether as normalizing categories or oppressive structures or as the rallying points for a liberatory contestation of that very oppression. (1993, pp. 307-308)</w:t>
      </w:r>
      <w:r w:rsidRPr="00E4609C">
        <w:rPr>
          <w:sz w:val="20"/>
        </w:rPr>
        <w:t xml:space="preserve"> </w:t>
      </w:r>
      <w:r w:rsidRPr="00E4609C">
        <w:rPr>
          <w:u w:val="single"/>
        </w:rPr>
        <w:t xml:space="preserve">In contrast to the currents in the development of gay and lesbian studies, the anxiety with categorical identification has been a main current in queer theory, from its beginnings in sex and gender studies to its expansion into the wider cultural realm. The concern is not unfounded. </w:t>
      </w:r>
      <w:r w:rsidRPr="00E4609C">
        <w:rPr>
          <w:highlight w:val="yellow"/>
          <w:u w:val="single"/>
        </w:rPr>
        <w:t>Labeling can become a constricting structure that limits the possibilities of being or becoming</w:t>
      </w:r>
      <w:r w:rsidRPr="00E4609C">
        <w:rPr>
          <w:u w:val="single"/>
        </w:rPr>
        <w:t>, as many queer writers have shown. But one has to wonder, if we do not have rallying points, from where do we fight prejudice and exploitation? Foucault has argued that participating in a homosexual perspective admits a homophobic discourse; yet how do we deny homophobia</w:t>
      </w:r>
      <w:r>
        <w:t xml:space="preserve">? </w:t>
      </w:r>
      <w:r w:rsidRPr="00E4609C">
        <w:rPr>
          <w:sz w:val="14"/>
          <w:szCs w:val="16"/>
        </w:rPr>
        <w:t>Social movements and politics are necessary to counter dominant ideologies and power structures. A perception that we can reject static systems of identity without rejecting all bases for identity, however temporary they may be, is necessary for true resistance and social change. Thus, we can identify with social movements rather than simply identifying as a particular category. The recognition of common goals can give rise to an identification based on common purpose. One need not have the same sexual orientation or the same taste in fashion to understand that discrimination exists and therefore to embark on a fight against it together. In a culture where variants on the norms of gender and sexuality are not fully accepted, those identities constitute a precondition for political action. As Weeks notes, to argue that ‘anything goes’ is to fall back on an easy libertarianism which ignores questions of power and the quality of relationships. . . There exists a plurality of sexual desires, or potential ways of life, and of relationships. A radical sexual politics affirms a freedom to be able to choose between them.... Identity, may, in the end, be no more than a game, a ploy to enjoy particular types of relationships and pleasures. But without it, it seems, the possibilities of political choice are not increased but diminished. The recognition of “sexual identities,” in all their ambivalence, seems to be the precondition for the realization of sexual diversity. (1985, p. 210) Contrary to the fear that identity limits choice, then, it is a choice. If our goal is to produce a society that accepts difference, welcomes diversity, and champions human rights, how do we get there? Working towards structural change requires strategies for social change, which is what answering the question “what is to be done” entails. We can learn from past successes and analytical mistakes</w:t>
      </w:r>
      <w:r>
        <w:t xml:space="preserve">. </w:t>
      </w:r>
      <w:r w:rsidRPr="00E4609C">
        <w:rPr>
          <w:sz w:val="14"/>
          <w:szCs w:val="16"/>
        </w:rPr>
        <w:t>Just as Oscar Lewis’s (1963) belief that the “culture of poverty” could only be broken through intensive psychotherapy ignored the structures that created it, so we too must recognize that the conditions of oppression are not self-generated. Anything else is blaming the victim</w:t>
      </w:r>
      <w:r>
        <w:t xml:space="preserve">. </w:t>
      </w:r>
      <w:r w:rsidRPr="00E4609C">
        <w:rPr>
          <w:u w:val="single"/>
        </w:rPr>
        <w:t xml:space="preserve">The politics and focus on the self and individual status that </w:t>
      </w:r>
      <w:r w:rsidRPr="00E4609C">
        <w:rPr>
          <w:highlight w:val="yellow"/>
          <w:u w:val="single"/>
        </w:rPr>
        <w:t>queer theory creates has consequences for those who are not in a privileged position</w:t>
      </w:r>
      <w:r w:rsidRPr="00E4609C">
        <w:rPr>
          <w:u w:val="single"/>
        </w:rPr>
        <w:t xml:space="preserve"> and who are able to weather or ignore the acts of physical and emotional abuse that many in de-valued positions experience</w:t>
      </w:r>
      <w:r>
        <w:t xml:space="preserve">. </w:t>
      </w:r>
      <w:r w:rsidRPr="00E4609C">
        <w:rPr>
          <w:sz w:val="14"/>
          <w:szCs w:val="16"/>
        </w:rPr>
        <w:t xml:space="preserve">Symbolic violence–the sideward glance, the judged interaction–as Patricia Williams (1991) has called it, affects us all. It is mediated by the social position in which one finds oneself (1991, p. 134), and thus to the degree to which it effects the maintenance and experience of every-day life. If we accept the presumption that </w:t>
      </w:r>
      <w:r w:rsidRPr="00E4609C">
        <w:rPr>
          <w:u w:val="single"/>
        </w:rPr>
        <w:t>alienation and fragmentation are parts of the individual’s structural experience in capitalist relations</w:t>
      </w:r>
      <w:r>
        <w:t xml:space="preserve">, </w:t>
      </w:r>
      <w:r w:rsidRPr="00E4609C">
        <w:rPr>
          <w:sz w:val="14"/>
          <w:szCs w:val="16"/>
        </w:rPr>
        <w:t>then the human essence is an abstraction in any individual. In reality, the individual is made up of the ensemble of human relations in which he or she is a part. If, as Judith Butler contends, “Gender is a norm that can never be fully internalized; ‘the ‘internal’ is a surface signification, and gender norms are finally phantasmatic, impossible to embody” (1991, p. 141), then the reality of alienated gender is impossible to ignore. Gender becomes an unconnected aspect of existence within present-day society, a place that can be designated, but which cannot be fully experienced. We are all then, by definition, marginalized. This marginalization is presented in many ways–but more importantly, it is experienced differentially by class position, race, and gender. It is also reinforced by prejudice, stigmatization, and violence.</w:t>
      </w:r>
      <w:r w:rsidRPr="00E4609C">
        <w:rPr>
          <w:sz w:val="20"/>
        </w:rPr>
        <w:t xml:space="preserve"> </w:t>
      </w:r>
      <w:r w:rsidRPr="00E4609C">
        <w:rPr>
          <w:highlight w:val="yellow"/>
          <w:u w:val="single"/>
        </w:rPr>
        <w:t>The enormous burden of this position is enacted by the dis-eases of society: economic instability, psychological trauma, and “cures” that blame the victim</w:t>
      </w:r>
      <w:r w:rsidRPr="00E4609C">
        <w:rPr>
          <w:u w:val="single"/>
        </w:rPr>
        <w:t xml:space="preserve">. </w:t>
      </w:r>
      <w:r w:rsidRPr="00E4609C">
        <w:rPr>
          <w:sz w:val="14"/>
          <w:szCs w:val="16"/>
        </w:rPr>
        <w:t>In this reality, gender is not performed but real, and, certainly, a queer reality is different from a heterosexual one. The dominant culture is more than an abstract idea that posits the forces of oppression. It also causes pain. Hate crimes, the high rate of teenage suicide among queers, and job and economic discrimination all lead to psychological states that overshadow any discussion of differences, exclusion, parody and imitation.</w:t>
      </w:r>
    </w:p>
    <w:p w14:paraId="6E2720E2" w14:textId="77777777" w:rsidR="006F28BC" w:rsidRDefault="006F28BC" w:rsidP="006F28BC"/>
    <w:p w14:paraId="6E257349" w14:textId="77777777" w:rsidR="006F28BC" w:rsidRDefault="006F28BC" w:rsidP="006F28BC"/>
    <w:p w14:paraId="2DC4BB05" w14:textId="77777777" w:rsidR="006F28BC" w:rsidRPr="00D314F5" w:rsidRDefault="006F28BC" w:rsidP="006F28BC">
      <w:pPr>
        <w:pStyle w:val="Heading4"/>
      </w:pPr>
      <w:r w:rsidRPr="00D314F5">
        <w:t xml:space="preserve">Queer rejection of the state re-entrenches neoliberalism, and prevents actually beneficial policies from benefiting those who need them. </w:t>
      </w:r>
    </w:p>
    <w:p w14:paraId="6F478043" w14:textId="77777777" w:rsidR="006F28BC" w:rsidRPr="00D314F5" w:rsidRDefault="006F28BC" w:rsidP="006F28BC">
      <w:r w:rsidRPr="00D314F5">
        <w:rPr>
          <w:rStyle w:val="Style13ptBold"/>
        </w:rPr>
        <w:t>Edgar 8</w:t>
      </w:r>
      <w:r w:rsidRPr="00D314F5">
        <w:t xml:space="preserve"> </w:t>
      </w:r>
      <w:r w:rsidRPr="00D314F5">
        <w:rPr>
          <w:sz w:val="16"/>
          <w:szCs w:val="16"/>
        </w:rPr>
        <w:t xml:space="preserve">ENGAGING WITH THE STATE: CITIZENSHIP, INJUSTICE, AND THE PROBLEM WITH QUEER Edgar, Gemma. is a research fellow at The Australia Institute Gay and Lesbian Issues and Psychology Review4.3 (2008): 176-187. </w:t>
      </w:r>
      <w:hyperlink r:id="rId217" w:history="1">
        <w:r w:rsidRPr="00D314F5">
          <w:rPr>
            <w:rStyle w:val="Hyperlink"/>
            <w:sz w:val="16"/>
            <w:szCs w:val="16"/>
          </w:rPr>
          <w:t>http://search.proquest.com.proxy.lib.umich.edu/docview//21403791/7D43C20E17E146FCPQ/1?accountid=14667</w:t>
        </w:r>
      </w:hyperlink>
    </w:p>
    <w:p w14:paraId="25107531" w14:textId="77777777" w:rsidR="006F28BC" w:rsidRPr="00D314F5" w:rsidRDefault="006F28BC" w:rsidP="006F28BC">
      <w:pPr>
        <w:rPr>
          <w:sz w:val="14"/>
        </w:rPr>
      </w:pPr>
      <w:r w:rsidRPr="00A65CD0">
        <w:rPr>
          <w:rStyle w:val="StyleUnderline"/>
          <w:highlight w:val="yellow"/>
        </w:rPr>
        <w:t>Queer theorists are not the only ones who are suspicious of</w:t>
      </w:r>
      <w:r w:rsidRPr="00D314F5">
        <w:rPr>
          <w:rStyle w:val="StyleUnderline"/>
        </w:rPr>
        <w:t xml:space="preserve"> giving </w:t>
      </w:r>
      <w:r w:rsidRPr="00A65CD0">
        <w:rPr>
          <w:rStyle w:val="StyleUnderline"/>
          <w:highlight w:val="yellow"/>
        </w:rPr>
        <w:t>the state</w:t>
      </w:r>
      <w:r w:rsidRPr="00D314F5">
        <w:rPr>
          <w:rStyle w:val="StyleUnderline"/>
        </w:rPr>
        <w:t xml:space="preserve"> a large role</w:t>
      </w:r>
      <w:r w:rsidRPr="00D314F5">
        <w:rPr>
          <w:sz w:val="14"/>
        </w:rPr>
        <w:t xml:space="preserve">, indeed </w:t>
      </w:r>
      <w:r w:rsidRPr="00D314F5">
        <w:rPr>
          <w:rStyle w:val="StyleUnderline"/>
        </w:rPr>
        <w:t>this position is probably more often associated with neo-liberalism</w:t>
      </w:r>
      <w:r w:rsidRPr="00D314F5">
        <w:rPr>
          <w:sz w:val="14"/>
        </w:rPr>
        <w:t xml:space="preserve">. Michael Warner has suggested </w:t>
      </w:r>
      <w:r w:rsidRPr="00A65CD0">
        <w:rPr>
          <w:sz w:val="14"/>
          <w:highlight w:val="yellow"/>
        </w:rPr>
        <w:t xml:space="preserve">that </w:t>
      </w:r>
      <w:r w:rsidRPr="00A65CD0">
        <w:rPr>
          <w:rStyle w:val="StyleUnderline"/>
          <w:highlight w:val="yellow"/>
        </w:rPr>
        <w:t>it is no coincidence that the success of queer theory,</w:t>
      </w:r>
      <w:r w:rsidRPr="00D314F5">
        <w:rPr>
          <w:rStyle w:val="StyleUnderline"/>
        </w:rPr>
        <w:t xml:space="preserve"> as an activist strategy and as an academic discipline, </w:t>
      </w:r>
      <w:r w:rsidRPr="00A65CD0">
        <w:rPr>
          <w:rStyle w:val="Emphasis"/>
          <w:highlight w:val="yellow"/>
        </w:rPr>
        <w:t>should coalesce with that of neo-liberalism</w:t>
      </w:r>
      <w:r w:rsidRPr="00D314F5">
        <w:rPr>
          <w:rStyle w:val="StyleUnderline"/>
        </w:rPr>
        <w:t>.</w:t>
      </w:r>
      <w:r w:rsidRPr="00D314F5">
        <w:rPr>
          <w:sz w:val="14"/>
        </w:rPr>
        <w:t xml:space="preserve"> He has argued that queer's "potential for transformation seems mostly specific to a cultural context" (1995, p. 361) and that context is born post 1991, in an Anglo-American space, in a period in which neoliberalism has all but triumphed in policy making arenas. In fact, </w:t>
      </w:r>
      <w:r w:rsidRPr="00D314F5">
        <w:rPr>
          <w:rStyle w:val="StyleUnderline"/>
        </w:rPr>
        <w:t xml:space="preserve">when we consider queer perceptions of the state </w:t>
      </w:r>
      <w:r w:rsidRPr="00D314F5">
        <w:rPr>
          <w:sz w:val="14"/>
        </w:rPr>
        <w:t xml:space="preserve">through the use of Foucault's governmentality thesis, </w:t>
      </w:r>
      <w:r w:rsidRPr="00D314F5">
        <w:rPr>
          <w:rStyle w:val="StyleUnderline"/>
        </w:rPr>
        <w:t xml:space="preserve">it becomes clear that </w:t>
      </w:r>
      <w:r w:rsidRPr="00A65CD0">
        <w:rPr>
          <w:rStyle w:val="StyleUnderline"/>
          <w:highlight w:val="yellow"/>
        </w:rPr>
        <w:t>queer and neoliberalism have more in common than a joint appearance</w:t>
      </w:r>
      <w:r w:rsidRPr="00D314F5">
        <w:rPr>
          <w:rStyle w:val="StyleUnderline"/>
        </w:rPr>
        <w:t xml:space="preserve"> </w:t>
      </w:r>
      <w:r w:rsidRPr="00D314F5">
        <w:rPr>
          <w:sz w:val="14"/>
        </w:rPr>
        <w:t xml:space="preserve">towards the end of the twentieth century. </w:t>
      </w:r>
      <w:r w:rsidRPr="00A65CD0">
        <w:rPr>
          <w:rStyle w:val="StyleUnderline"/>
          <w:highlight w:val="yellow"/>
        </w:rPr>
        <w:t>Queer's move away from making claims upon the state parallels</w:t>
      </w:r>
      <w:r w:rsidRPr="00D314F5">
        <w:rPr>
          <w:rStyle w:val="StyleUnderline"/>
        </w:rPr>
        <w:t xml:space="preserve"> that of </w:t>
      </w:r>
      <w:r w:rsidRPr="00A65CD0">
        <w:rPr>
          <w:rStyle w:val="StyleUnderline"/>
          <w:highlight w:val="yellow"/>
        </w:rPr>
        <w:t>neoliberal discourses</w:t>
      </w:r>
      <w:r w:rsidRPr="00D314F5">
        <w:rPr>
          <w:rStyle w:val="StyleUnderline"/>
        </w:rPr>
        <w:t>, which also argue for a society free from the intrusive hand of government</w:t>
      </w:r>
      <w:r w:rsidRPr="00D314F5">
        <w:rPr>
          <w:sz w:val="14"/>
        </w:rPr>
        <w:t xml:space="preserve"> (Self, 2000, p. 99-101). </w:t>
      </w:r>
      <w:r w:rsidRPr="00D314F5">
        <w:rPr>
          <w:rStyle w:val="StyleUnderline"/>
        </w:rPr>
        <w:t>Neoliberalism argues that citizens should be 'self-reliant' and hence not be dependent upon welfare. Similarly, those relying upon a Foucauldian view of the state argue that there are "dangers ... in looking to the state as provider, equalizer, protector, or liberator</w:t>
      </w:r>
      <w:r w:rsidRPr="00D314F5">
        <w:rPr>
          <w:sz w:val="14"/>
        </w:rPr>
        <w:t xml:space="preserve">" (Brown. 1995, p. 196, 195) because "the rise of welfare states have been accompanied by more insidious methods of surveillance in information-gathering technologies" (Gorham, 1995, p. 36).11 </w:t>
      </w:r>
      <w:r w:rsidRPr="00D314F5">
        <w:rPr>
          <w:rStyle w:val="StyleUnderline"/>
        </w:rPr>
        <w:t xml:space="preserve">My concern with queer activism is this similarity with neoliberalism. Through rejecting the dominant role played by the state, and in arguing against the worth of LGBTI citizens making demands upon the state, just like neoliberalism, </w:t>
      </w:r>
      <w:r w:rsidRPr="00A65CD0">
        <w:rPr>
          <w:rStyle w:val="StyleUnderline"/>
          <w:highlight w:val="yellow"/>
        </w:rPr>
        <w:t>queer supports a form of activism that is unable to rectify socio-economic injustice.</w:t>
      </w:r>
      <w:r w:rsidRPr="00D314F5">
        <w:rPr>
          <w:sz w:val="14"/>
        </w:rPr>
        <w:t xml:space="preserve"> Or perhaps more accurately, it is suspicious of the mechanism that would best do so</w:t>
      </w:r>
      <w:r w:rsidRPr="00D314F5">
        <w:rPr>
          <w:rStyle w:val="StyleUnderline"/>
        </w:rPr>
        <w:t>. A movement away from the state, and a focus instead upon culture, may well destabilise the foundations of heteronormativity</w:t>
      </w:r>
      <w:r w:rsidRPr="00D314F5">
        <w:rPr>
          <w:sz w:val="14"/>
        </w:rPr>
        <w:t xml:space="preserve"> as the hetero/homo binary is thrown into question, </w:t>
      </w:r>
      <w:r w:rsidRPr="00D314F5">
        <w:rPr>
          <w:rStyle w:val="Emphasis"/>
        </w:rPr>
        <w:t xml:space="preserve">but </w:t>
      </w:r>
      <w:r w:rsidRPr="00A65CD0">
        <w:rPr>
          <w:rStyle w:val="Emphasis"/>
          <w:highlight w:val="yellow"/>
        </w:rPr>
        <w:t>what use is it to those who rely on the state to house them</w:t>
      </w:r>
      <w:r w:rsidRPr="00D314F5">
        <w:rPr>
          <w:sz w:val="14"/>
        </w:rPr>
        <w:t xml:space="preserve">? </w:t>
      </w:r>
      <w:r w:rsidRPr="00D314F5">
        <w:rPr>
          <w:rStyle w:val="StyleUnderline"/>
        </w:rPr>
        <w:t>How is it useful for these individuals</w:t>
      </w:r>
      <w:r w:rsidRPr="00D314F5">
        <w:rPr>
          <w:sz w:val="14"/>
        </w:rPr>
        <w:t xml:space="preserve">, such as the young people of TwentylO, </w:t>
      </w:r>
      <w:r w:rsidRPr="00D314F5">
        <w:rPr>
          <w:rStyle w:val="StyleUnderline"/>
        </w:rPr>
        <w:t>for theorists to undermine the value of the welfare state, especially when it has been so undermined through neoliberal reforms?</w:t>
      </w:r>
      <w:r w:rsidRPr="00D314F5">
        <w:rPr>
          <w:sz w:val="14"/>
        </w:rPr>
        <w:t xml:space="preserve"> </w:t>
      </w:r>
      <w:r w:rsidRPr="00D314F5">
        <w:rPr>
          <w:rStyle w:val="StyleUnderline"/>
        </w:rPr>
        <w:t>How</w:t>
      </w:r>
      <w:r w:rsidRPr="00D314F5">
        <w:rPr>
          <w:sz w:val="14"/>
        </w:rPr>
        <w:t xml:space="preserve">, in this thinking, </w:t>
      </w:r>
      <w:r w:rsidRPr="00D314F5">
        <w:rPr>
          <w:rStyle w:val="StyleUnderline"/>
        </w:rPr>
        <w:t>are injustices of redistribution to be addressed</w:t>
      </w:r>
      <w:r w:rsidRPr="00D314F5">
        <w:rPr>
          <w:sz w:val="14"/>
        </w:rPr>
        <w:t xml:space="preserve">? Marshall was rightly criticised for presenting the developments of rights as a linear, teleological progression (Turner 1991: 122). He was criticised because welfare clearly is reversible and should not be taken for granted; supporting it should be a goal for all those who seek to redress economic disadvantage. </w:t>
      </w:r>
      <w:r w:rsidRPr="00A65CD0">
        <w:rPr>
          <w:rStyle w:val="StyleUnderline"/>
          <w:highlight w:val="yellow"/>
        </w:rPr>
        <w:t>The queer suspicion of the state and therefore of its welfare programmes, makes it difficult to accept the argument that queer activism is useful for those experiencing economic disadvantage</w:t>
      </w:r>
      <w:r w:rsidRPr="00D314F5">
        <w:rPr>
          <w:sz w:val="14"/>
        </w:rPr>
        <w:t>. Gorham embodies the governmental concern about the normalising capacities of welfare.</w:t>
      </w:r>
    </w:p>
    <w:p w14:paraId="036C8D2E" w14:textId="77777777" w:rsidR="006F28BC" w:rsidRPr="00D314F5" w:rsidRDefault="006F28BC" w:rsidP="006F28BC"/>
    <w:p w14:paraId="7670CFE9" w14:textId="77777777" w:rsidR="006F28BC" w:rsidRDefault="006F28BC" w:rsidP="006F28BC"/>
    <w:p w14:paraId="60E5124E" w14:textId="77777777" w:rsidR="006F28BC" w:rsidRDefault="006F28BC" w:rsidP="006F28BC">
      <w:pPr>
        <w:pStyle w:val="Heading3"/>
      </w:pPr>
      <w:r>
        <w:t>1NC – Antiblackness Link</w:t>
      </w:r>
    </w:p>
    <w:p w14:paraId="4EFC337F" w14:textId="77777777" w:rsidR="006F28BC" w:rsidRDefault="006F28BC" w:rsidP="006F28BC">
      <w:pPr>
        <w:pStyle w:val="Heading4"/>
      </w:pPr>
      <w:r>
        <w:t xml:space="preserve">Puar’s theory of violence is </w:t>
      </w:r>
      <w:r w:rsidRPr="00430943">
        <w:rPr>
          <w:u w:val="single"/>
        </w:rPr>
        <w:t>inaccessible to blackness</w:t>
      </w:r>
      <w:r>
        <w:t xml:space="preserve"> and </w:t>
      </w:r>
      <w:r w:rsidRPr="00430943">
        <w:rPr>
          <w:u w:val="single"/>
        </w:rPr>
        <w:t xml:space="preserve">relegates </w:t>
      </w:r>
      <w:r>
        <w:rPr>
          <w:u w:val="single"/>
        </w:rPr>
        <w:t>blackness</w:t>
      </w:r>
      <w:r w:rsidRPr="00430943">
        <w:rPr>
          <w:u w:val="single"/>
        </w:rPr>
        <w:t xml:space="preserve"> to the position of the unthought</w:t>
      </w:r>
      <w:r>
        <w:t xml:space="preserve">. Prefer the Ks articulation of violence as being </w:t>
      </w:r>
      <w:r w:rsidRPr="00430943">
        <w:rPr>
          <w:u w:val="single"/>
        </w:rPr>
        <w:t>co-constitutive with black metaphysical being</w:t>
      </w:r>
      <w:r>
        <w:t xml:space="preserve">.  </w:t>
      </w:r>
    </w:p>
    <w:p w14:paraId="3C505DF6" w14:textId="77777777" w:rsidR="006F28BC" w:rsidRPr="00430943" w:rsidRDefault="006F28BC" w:rsidP="006F28BC">
      <w:r w:rsidRPr="004B0DC1">
        <w:rPr>
          <w:rStyle w:val="Style13ptBold"/>
        </w:rPr>
        <w:t>Douglass and Wilderson, ’13</w:t>
      </w:r>
      <w:r>
        <w:t xml:space="preserve"> [Patrice (PhD candidate in the Culture and Theory Program at the University of California, Irvine) and Frank B. (Professor of African-American studies and drama at the University of California, Irvine, “The Violence of Presence,” The Black Scholar, Vol. 43, No. 4, 2013, RSR]</w:t>
      </w:r>
    </w:p>
    <w:p w14:paraId="72318380" w14:textId="77777777" w:rsidR="006F28BC" w:rsidRDefault="006F28BC" w:rsidP="006F28BC">
      <w:pPr>
        <w:rPr>
          <w:sz w:val="16"/>
        </w:rPr>
      </w:pPr>
      <w:r w:rsidRPr="003C5F0A">
        <w:rPr>
          <w:rStyle w:val="StyleUnderline"/>
        </w:rPr>
        <w:t xml:space="preserve">A focus on </w:t>
      </w:r>
      <w:r w:rsidRPr="003C5F0A">
        <w:rPr>
          <w:rStyle w:val="Emphasis"/>
          <w:highlight w:val="yellow"/>
        </w:rPr>
        <w:t>violence</w:t>
      </w:r>
      <w:r w:rsidRPr="003C5F0A">
        <w:rPr>
          <w:rStyle w:val="StyleUnderline"/>
        </w:rPr>
        <w:t xml:space="preserve"> should be at the center of this project because violence not only makes thought possible, but it </w:t>
      </w:r>
      <w:r w:rsidRPr="003C5F0A">
        <w:rPr>
          <w:rStyle w:val="Emphasis"/>
          <w:highlight w:val="yellow"/>
        </w:rPr>
        <w:t>makes black metaphysical being</w:t>
      </w:r>
      <w:r w:rsidRPr="003C5F0A">
        <w:rPr>
          <w:rStyle w:val="StyleUnderline"/>
          <w:highlight w:val="yellow"/>
        </w:rPr>
        <w:t xml:space="preserve"> and </w:t>
      </w:r>
      <w:r w:rsidRPr="003C5F0A">
        <w:rPr>
          <w:rStyle w:val="Emphasis"/>
          <w:highlight w:val="yellow"/>
        </w:rPr>
        <w:t>black relationality impossible</w:t>
      </w:r>
      <w:r w:rsidRPr="003C5F0A">
        <w:rPr>
          <w:rStyle w:val="StyleUnderline"/>
        </w:rPr>
        <w:t>, while simultaneously giving rise to the philosophical contemplation of metaphysics and the thick description of human relations</w:t>
      </w:r>
      <w:r w:rsidRPr="00430943">
        <w:rPr>
          <w:sz w:val="16"/>
        </w:rPr>
        <w:t xml:space="preserve">. Without violence, critical theory and pure philosophy would be impossible. Marx and others have intimated as much. </w:t>
      </w:r>
      <w:r w:rsidRPr="003C5F0A">
        <w:rPr>
          <w:rStyle w:val="StyleUnderline"/>
        </w:rPr>
        <w:t xml:space="preserve">But </w:t>
      </w:r>
      <w:r w:rsidRPr="003C5F0A">
        <w:rPr>
          <w:rStyle w:val="StyleUnderline"/>
          <w:highlight w:val="yellow"/>
        </w:rPr>
        <w:t>what is</w:t>
      </w:r>
      <w:r w:rsidRPr="003C5F0A">
        <w:rPr>
          <w:rStyle w:val="StyleUnderline"/>
        </w:rPr>
        <w:t xml:space="preserve"> often </w:t>
      </w:r>
      <w:r w:rsidRPr="003C5F0A">
        <w:rPr>
          <w:rStyle w:val="Emphasis"/>
          <w:highlight w:val="yellow"/>
        </w:rPr>
        <w:t>left unexamined</w:t>
      </w:r>
      <w:r w:rsidRPr="003C5F0A">
        <w:rPr>
          <w:rStyle w:val="StyleUnderline"/>
          <w:highlight w:val="yellow"/>
        </w:rPr>
        <w:t xml:space="preserve"> is</w:t>
      </w:r>
      <w:r w:rsidRPr="003C5F0A">
        <w:rPr>
          <w:rStyle w:val="StyleUnderline"/>
        </w:rPr>
        <w:t xml:space="preserve"> that this violence is peculiar in </w:t>
      </w:r>
      <w:r w:rsidRPr="003C5F0A">
        <w:rPr>
          <w:rStyle w:val="StyleUnderline"/>
          <w:highlight w:val="yellow"/>
        </w:rPr>
        <w:t>that</w:t>
      </w:r>
      <w:r w:rsidRPr="003C5F0A">
        <w:rPr>
          <w:rStyle w:val="StyleUnderline"/>
        </w:rPr>
        <w:t xml:space="preserve">, whereas some groups of people might be the recipients of violence, after they have been constituted as people, </w:t>
      </w:r>
      <w:r w:rsidRPr="003C5F0A">
        <w:rPr>
          <w:rStyle w:val="StyleUnderline"/>
          <w:highlight w:val="yellow"/>
        </w:rPr>
        <w:t>violence is a</w:t>
      </w:r>
      <w:r w:rsidRPr="003C5F0A">
        <w:rPr>
          <w:rStyle w:val="StyleUnderline"/>
        </w:rPr>
        <w:t xml:space="preserve"> </w:t>
      </w:r>
      <w:r w:rsidRPr="003C5F0A">
        <w:rPr>
          <w:rStyle w:val="Emphasis"/>
          <w:highlight w:val="yellow"/>
        </w:rPr>
        <w:t>structural necessity to the constitution of blacks</w:t>
      </w:r>
      <w:r w:rsidRPr="00430943">
        <w:rPr>
          <w:sz w:val="16"/>
        </w:rPr>
        <w:t xml:space="preserve">. Ideally, </w:t>
      </w:r>
      <w:r w:rsidRPr="002B294D">
        <w:rPr>
          <w:rStyle w:val="StyleUnderline"/>
        </w:rPr>
        <w:t xml:space="preserve">philosophers (studying metaphysics) and critical theorists (studying the relational status of the subject) should not be able to labor without contemplating the violence that enables black (non)being; but, in fact, </w:t>
      </w:r>
      <w:r w:rsidRPr="002B294D">
        <w:rPr>
          <w:rStyle w:val="StyleUnderline"/>
          <w:highlight w:val="yellow"/>
        </w:rPr>
        <w:t xml:space="preserve">the </w:t>
      </w:r>
      <w:r w:rsidRPr="002B294D">
        <w:rPr>
          <w:rStyle w:val="Emphasis"/>
          <w:highlight w:val="yellow"/>
        </w:rPr>
        <w:t>evasion of blackness-qua-violence</w:t>
      </w:r>
      <w:r w:rsidRPr="002B294D">
        <w:rPr>
          <w:rStyle w:val="StyleUnderline"/>
        </w:rPr>
        <w:t xml:space="preserve"> </w:t>
      </w:r>
      <w:r w:rsidRPr="002B294D">
        <w:rPr>
          <w:rStyle w:val="StyleUnderline"/>
          <w:highlight w:val="yellow"/>
        </w:rPr>
        <w:t xml:space="preserve">is what gives these disciplines their </w:t>
      </w:r>
      <w:r w:rsidRPr="002B294D">
        <w:rPr>
          <w:rStyle w:val="Emphasis"/>
          <w:highlight w:val="yellow"/>
        </w:rPr>
        <w:t>presumed coherence</w:t>
      </w:r>
      <w:r w:rsidRPr="00430943">
        <w:rPr>
          <w:sz w:val="16"/>
        </w:rPr>
        <w:t xml:space="preserve">. This unthought dynamic is a bestcase scenario, as will be seen below with a critique of Elaine Scarry's The Body in Pain: The Making and Unmaking of the World. 3 </w:t>
      </w:r>
      <w:r w:rsidRPr="002B294D">
        <w:rPr>
          <w:rStyle w:val="Emphasis"/>
          <w:highlight w:val="yellow"/>
        </w:rPr>
        <w:t>A worst-case scenario ensues when the</w:t>
      </w:r>
      <w:r w:rsidRPr="002B294D">
        <w:rPr>
          <w:rStyle w:val="Emphasis"/>
        </w:rPr>
        <w:t xml:space="preserve"> critical </w:t>
      </w:r>
      <w:r w:rsidRPr="002B294D">
        <w:rPr>
          <w:rStyle w:val="Emphasis"/>
          <w:highlight w:val="yellow"/>
        </w:rPr>
        <w:t>theorist deploys anti-black violence in her/ his critique</w:t>
      </w:r>
      <w:r w:rsidRPr="002B294D">
        <w:rPr>
          <w:rStyle w:val="Emphasis"/>
        </w:rPr>
        <w:t xml:space="preserve">-and restricting </w:t>
      </w:r>
      <w:r w:rsidRPr="002B294D">
        <w:rPr>
          <w:rStyle w:val="Emphasis"/>
          <w:highlight w:val="yellow"/>
        </w:rPr>
        <w:t>of subjectivities and genres, as will be seen with</w:t>
      </w:r>
      <w:r w:rsidRPr="002B294D">
        <w:rPr>
          <w:rStyle w:val="Emphasis"/>
        </w:rPr>
        <w:t xml:space="preserve"> a critique of Jasbir K. </w:t>
      </w:r>
      <w:r w:rsidRPr="002B294D">
        <w:rPr>
          <w:rStyle w:val="Emphasis"/>
          <w:highlight w:val="yellow"/>
        </w:rPr>
        <w:t>Puar</w:t>
      </w:r>
      <w:r w:rsidRPr="002B294D">
        <w:rPr>
          <w:rStyle w:val="Emphasis"/>
        </w:rPr>
        <w:t>'s Terrorist Assemblages: Homonationalism in Queer Times.</w:t>
      </w:r>
      <w:r w:rsidRPr="00430943">
        <w:rPr>
          <w:sz w:val="16"/>
        </w:rPr>
        <w:t xml:space="preserve"> 4 Jasbir Puar frames Terrorist Assemblages by taking further the underwriting assumptive logics of critical theory and cultural criticisms, the fields the text both draws on and contributes to. The text foregrounds theories of subject resistance in relation to violence by atomizing the logic of analysis down to the level of genre distinctions.5 This framework posits a critical interrogation of how subject categories are incorporated by the state. The terrorist assemblage is a theoretic that resists subsumption into the war machine of the homonationalist nation-state formation, by contesting, refusing, morphing, and acting against classifications in a manner that suggests an incomprehensibility rather than legibility. This increases the possibility to apprehend the ontological and affective possibilities that resonate in queer futurity. </w:t>
      </w:r>
      <w:r w:rsidRPr="002B294D">
        <w:rPr>
          <w:rStyle w:val="StyleUnderline"/>
        </w:rPr>
        <w:t>By situating two genres of subjectivity, race and sexuality, in tension with one another, Terrorist Assemblages maneuvers to mark an investment in upholding the underlying structures upon which these terms are constituted</w:t>
      </w:r>
      <w:r w:rsidRPr="00430943">
        <w:rPr>
          <w:sz w:val="16"/>
        </w:rPr>
        <w:t xml:space="preserve">. </w:t>
      </w:r>
      <w:r w:rsidRPr="00E130E0">
        <w:rPr>
          <w:rStyle w:val="StyleUnderline"/>
        </w:rPr>
        <w:t>Puar argues, It is precisely within the interstices of life and death that we find the differences between queer subjects who are being folded (back) into life and the racialized queerness that emerges through the naming of populations, thus fueling the oscillation between the disciplining of subjects and the control of populations. . . . We can complicate, for instance, the centrality of biopolitical reproductive biologism by expanding the terrain of who reproduces and what is reproduced ... rather than being predominately understood as implicitly or explicitly targeted for death</w:t>
      </w:r>
      <w:r w:rsidRPr="00430943">
        <w:rPr>
          <w:sz w:val="16"/>
        </w:rPr>
        <w:t xml:space="preserve">.6 </w:t>
      </w:r>
      <w:r w:rsidRPr="00E130E0">
        <w:rPr>
          <w:rStyle w:val="Emphasis"/>
        </w:rPr>
        <w:t>While this argument unhinges many protocols for thinking subjectivity in the humanities, it does not contest the grounds upon which genres, as subcategories of the subject, are produced and enacted.</w:t>
      </w:r>
      <w:r w:rsidRPr="00430943">
        <w:rPr>
          <w:sz w:val="16"/>
        </w:rPr>
        <w:t xml:space="preserve"> That is to say, </w:t>
      </w:r>
      <w:r w:rsidRPr="00E130E0">
        <w:rPr>
          <w:rStyle w:val="StyleUnderline"/>
          <w:highlight w:val="yellow"/>
        </w:rPr>
        <w:t>the gesture to think outside of the</w:t>
      </w:r>
      <w:r w:rsidRPr="00E130E0">
        <w:rPr>
          <w:rStyle w:val="StyleUnderline"/>
        </w:rPr>
        <w:t xml:space="preserve"> constrictors and </w:t>
      </w:r>
      <w:r w:rsidRPr="00E130E0">
        <w:rPr>
          <w:rStyle w:val="Emphasis"/>
          <w:highlight w:val="yellow"/>
        </w:rPr>
        <w:t>binds of race and sexuality</w:t>
      </w:r>
      <w:r w:rsidRPr="00E130E0">
        <w:rPr>
          <w:rStyle w:val="StyleUnderline"/>
          <w:highlight w:val="yellow"/>
        </w:rPr>
        <w:t xml:space="preserve"> as </w:t>
      </w:r>
      <w:r w:rsidRPr="00E130E0">
        <w:rPr>
          <w:rStyle w:val="Emphasis"/>
          <w:highlight w:val="yellow"/>
        </w:rPr>
        <w:t>distinctive orientations</w:t>
      </w:r>
      <w:r w:rsidRPr="00E130E0">
        <w:rPr>
          <w:rStyle w:val="StyleUnderline"/>
          <w:highlight w:val="yellow"/>
        </w:rPr>
        <w:t xml:space="preserve"> by assessing the</w:t>
      </w:r>
      <w:r w:rsidRPr="00E130E0">
        <w:rPr>
          <w:rStyle w:val="StyleUnderline"/>
        </w:rPr>
        <w:t xml:space="preserve"> mergers, overlaps, and </w:t>
      </w:r>
      <w:r w:rsidRPr="00E130E0">
        <w:rPr>
          <w:rStyle w:val="StyleUnderline"/>
          <w:highlight w:val="yellow"/>
        </w:rPr>
        <w:t>divergences of their</w:t>
      </w:r>
      <w:r w:rsidRPr="00E130E0">
        <w:rPr>
          <w:rStyle w:val="StyleUnderline"/>
        </w:rPr>
        <w:t xml:space="preserve"> competing and coalescing </w:t>
      </w:r>
      <w:r w:rsidRPr="00E130E0">
        <w:rPr>
          <w:rStyle w:val="StyleUnderline"/>
          <w:highlight w:val="yellow"/>
        </w:rPr>
        <w:t>concerns</w:t>
      </w:r>
      <w:r w:rsidRPr="00E130E0">
        <w:rPr>
          <w:rStyle w:val="StyleUnderline"/>
        </w:rPr>
        <w:t xml:space="preserve">, </w:t>
      </w:r>
      <w:r w:rsidRPr="00E130E0">
        <w:rPr>
          <w:rStyle w:val="Emphasis"/>
          <w:highlight w:val="yellow"/>
        </w:rPr>
        <w:t>does not interrogate</w:t>
      </w:r>
      <w:r w:rsidRPr="00E130E0">
        <w:rPr>
          <w:rStyle w:val="StyleUnderline"/>
          <w:highlight w:val="yellow"/>
        </w:rPr>
        <w:t xml:space="preserve"> the parameters that suture race and sexuality as categories, and life and death as legible modes of existing</w:t>
      </w:r>
      <w:r w:rsidRPr="00E130E0">
        <w:rPr>
          <w:rStyle w:val="StyleUnderline"/>
        </w:rPr>
        <w:t xml:space="preserve"> and suffering within those categories</w:t>
      </w:r>
      <w:r w:rsidRPr="00430943">
        <w:rPr>
          <w:sz w:val="16"/>
        </w:rPr>
        <w:t xml:space="preserve">. Instead it demands a more suitable relationship to genre and while the forms of relationality may at times be unnamable for Puar, </w:t>
      </w:r>
      <w:r w:rsidRPr="00E130E0">
        <w:rPr>
          <w:rStyle w:val="Emphasis"/>
          <w:highlight w:val="yellow"/>
        </w:rPr>
        <w:t>this assessment</w:t>
      </w:r>
      <w:r w:rsidRPr="00E130E0">
        <w:rPr>
          <w:rStyle w:val="Emphasis"/>
        </w:rPr>
        <w:t xml:space="preserve"> still </w:t>
      </w:r>
      <w:r w:rsidRPr="00E130E0">
        <w:rPr>
          <w:rStyle w:val="Emphasis"/>
          <w:highlight w:val="yellow"/>
        </w:rPr>
        <w:t>maintains that existing in the world is</w:t>
      </w:r>
      <w:r w:rsidRPr="00E130E0">
        <w:rPr>
          <w:rStyle w:val="Emphasis"/>
        </w:rPr>
        <w:t xml:space="preserve"> in fact </w:t>
      </w:r>
      <w:r w:rsidRPr="00E130E0">
        <w:rPr>
          <w:rStyle w:val="Emphasis"/>
          <w:highlight w:val="yellow"/>
        </w:rPr>
        <w:t>a possibility</w:t>
      </w:r>
      <w:r w:rsidRPr="00430943">
        <w:rPr>
          <w:sz w:val="16"/>
        </w:rPr>
        <w:t xml:space="preserve">. </w:t>
      </w:r>
      <w:r w:rsidRPr="00E130E0">
        <w:rPr>
          <w:rStyle w:val="Emphasis"/>
        </w:rPr>
        <w:t xml:space="preserve">Also </w:t>
      </w:r>
      <w:r w:rsidRPr="00E130E0">
        <w:rPr>
          <w:rStyle w:val="Emphasis"/>
          <w:highlight w:val="yellow"/>
        </w:rPr>
        <w:t>what is apparent in the formation of the terrorist assemblage</w:t>
      </w:r>
      <w:r w:rsidRPr="00E130E0">
        <w:rPr>
          <w:rStyle w:val="Emphasis"/>
        </w:rPr>
        <w:t xml:space="preserve"> as an inhabitance of resistance </w:t>
      </w:r>
      <w:r w:rsidRPr="00E130E0">
        <w:rPr>
          <w:rStyle w:val="Emphasis"/>
          <w:highlight w:val="yellow"/>
        </w:rPr>
        <w:t>is the assumption of the state as the predominating force of violence and it</w:t>
      </w:r>
      <w:r w:rsidRPr="00E130E0">
        <w:rPr>
          <w:rStyle w:val="Emphasis"/>
        </w:rPr>
        <w:t xml:space="preserve"> furthermore </w:t>
      </w:r>
      <w:r w:rsidRPr="00E130E0">
        <w:rPr>
          <w:rStyle w:val="Emphasis"/>
          <w:highlight w:val="yellow"/>
        </w:rPr>
        <w:t>asserts that</w:t>
      </w:r>
      <w:r w:rsidRPr="00E130E0">
        <w:rPr>
          <w:rStyle w:val="Emphasis"/>
        </w:rPr>
        <w:t xml:space="preserve"> all </w:t>
      </w:r>
      <w:r w:rsidRPr="00E130E0">
        <w:rPr>
          <w:rStyle w:val="Emphasis"/>
          <w:highlight w:val="yellow"/>
        </w:rPr>
        <w:t>violence has the potential to be</w:t>
      </w:r>
      <w:r w:rsidRPr="00E130E0">
        <w:rPr>
          <w:rStyle w:val="Emphasis"/>
        </w:rPr>
        <w:t xml:space="preserve"> definitively </w:t>
      </w:r>
      <w:r w:rsidRPr="00E130E0">
        <w:rPr>
          <w:rStyle w:val="Emphasis"/>
          <w:highlight w:val="yellow"/>
        </w:rPr>
        <w:t>recognized</w:t>
      </w:r>
      <w:r w:rsidRPr="00E130E0">
        <w:rPr>
          <w:rStyle w:val="Emphasis"/>
        </w:rPr>
        <w:t xml:space="preserve"> as such, violence</w:t>
      </w:r>
      <w:r w:rsidRPr="00430943">
        <w:rPr>
          <w:sz w:val="16"/>
        </w:rPr>
        <w:t xml:space="preserve">. Metaphysics, in this context, is wholly unattended to, yet present in its absent consideration. </w:t>
      </w:r>
      <w:r w:rsidRPr="00E130E0">
        <w:rPr>
          <w:rStyle w:val="StyleUnderline"/>
          <w:highlight w:val="yellow"/>
        </w:rPr>
        <w:t>Violence is assumed as the constitution of a</w:t>
      </w:r>
      <w:r w:rsidRPr="00E130E0">
        <w:rPr>
          <w:rStyle w:val="StyleUnderline"/>
        </w:rPr>
        <w:t xml:space="preserve"> singular, refracted, and namable </w:t>
      </w:r>
      <w:r w:rsidRPr="00E130E0">
        <w:rPr>
          <w:rStyle w:val="StyleUnderline"/>
          <w:highlight w:val="yellow"/>
        </w:rPr>
        <w:t>predominating force, the state</w:t>
      </w:r>
      <w:r w:rsidRPr="00E130E0">
        <w:rPr>
          <w:rStyle w:val="StyleUnderline"/>
        </w:rPr>
        <w:t xml:space="preserve"> and its extension, </w:t>
      </w:r>
      <w:r w:rsidRPr="00E130E0">
        <w:rPr>
          <w:rStyle w:val="StyleUnderline"/>
          <w:highlight w:val="yellow"/>
        </w:rPr>
        <w:t>and is</w:t>
      </w:r>
      <w:r w:rsidRPr="00E130E0">
        <w:rPr>
          <w:rStyle w:val="StyleUnderline"/>
        </w:rPr>
        <w:t xml:space="preserve"> </w:t>
      </w:r>
      <w:r w:rsidRPr="00E130E0">
        <w:rPr>
          <w:rStyle w:val="StyleUnderline"/>
          <w:strike/>
        </w:rPr>
        <w:t>blind</w:t>
      </w:r>
      <w:r w:rsidRPr="00E130E0">
        <w:rPr>
          <w:rStyle w:val="StyleUnderline"/>
        </w:rPr>
        <w:t xml:space="preserve"> </w:t>
      </w:r>
      <w:r w:rsidRPr="00E130E0">
        <w:rPr>
          <w:rStyle w:val="StyleUnderline"/>
          <w:highlight w:val="yellow"/>
        </w:rPr>
        <w:t xml:space="preserve">[ignorant] to considerations of violence located at the </w:t>
      </w:r>
      <w:r w:rsidRPr="00E130E0">
        <w:rPr>
          <w:rStyle w:val="Emphasis"/>
          <w:highlight w:val="yellow"/>
        </w:rPr>
        <w:t>constitution of being itself</w:t>
      </w:r>
      <w:r w:rsidRPr="00E130E0">
        <w:rPr>
          <w:rStyle w:val="StyleUnderline"/>
        </w:rPr>
        <w:t xml:space="preserve"> and present </w:t>
      </w:r>
      <w:r w:rsidRPr="00E130E0">
        <w:rPr>
          <w:rStyle w:val="Emphasis"/>
          <w:highlight w:val="yellow"/>
        </w:rPr>
        <w:t>prior to the</w:t>
      </w:r>
      <w:r w:rsidRPr="00E130E0">
        <w:rPr>
          <w:rStyle w:val="Emphasis"/>
        </w:rPr>
        <w:t xml:space="preserve"> arrival of the </w:t>
      </w:r>
      <w:r w:rsidRPr="00E130E0">
        <w:rPr>
          <w:rStyle w:val="Emphasis"/>
          <w:highlight w:val="yellow"/>
        </w:rPr>
        <w:t>state</w:t>
      </w:r>
      <w:r w:rsidRPr="00430943">
        <w:rPr>
          <w:sz w:val="16"/>
        </w:rPr>
        <w:t xml:space="preserve">. In Scenes of Subjection: Terror, Slavery, and Self-Making in Nineteenth-Century America, Saidiya </w:t>
      </w:r>
      <w:r w:rsidRPr="00430943">
        <w:rPr>
          <w:rStyle w:val="StyleUnderline"/>
        </w:rPr>
        <w:t xml:space="preserve">Hartman provides a critical </w:t>
      </w:r>
      <w:r w:rsidRPr="00430943">
        <w:rPr>
          <w:rStyle w:val="Emphasis"/>
        </w:rPr>
        <w:t>collapsing of the analysis put forth by Puar</w:t>
      </w:r>
      <w:r w:rsidRPr="00430943">
        <w:rPr>
          <w:rStyle w:val="StyleUnderline"/>
        </w:rPr>
        <w:t xml:space="preserve"> by placing the legibility of resistance in question when explicitly considering the status of the female slave</w:t>
      </w:r>
      <w:r w:rsidRPr="00430943">
        <w:rPr>
          <w:sz w:val="16"/>
        </w:rPr>
        <w:t xml:space="preserve">. What is brought to bear in Hartman's analysis of the case, </w:t>
      </w:r>
      <w:r w:rsidRPr="00430943">
        <w:rPr>
          <w:rStyle w:val="StyleUnderline"/>
        </w:rPr>
        <w:t xml:space="preserve">Missouri v. Celia (the slave), and countless other legal (non)accounts of sexual violence involving both </w:t>
      </w:r>
      <w:r w:rsidRPr="00430943">
        <w:rPr>
          <w:rStyle w:val="Emphasis"/>
        </w:rPr>
        <w:t>female and male gendered slaves</w:t>
      </w:r>
      <w:r w:rsidRPr="00430943">
        <w:rPr>
          <w:rStyle w:val="StyleUnderline"/>
        </w:rPr>
        <w:t>, is a mediation on metaphysical violence that asks first under what conditions of existence can injury become legible.</w:t>
      </w:r>
      <w:r w:rsidRPr="00430943">
        <w:rPr>
          <w:sz w:val="16"/>
        </w:rPr>
        <w:t xml:space="preserve">7 </w:t>
      </w:r>
      <w:r w:rsidRPr="00430943">
        <w:rPr>
          <w:rStyle w:val="StyleUnderline"/>
        </w:rPr>
        <w:t>In the case of slave women, the law's circumscribed recognition of consent and will occurred only in order to intensify and secure the subordination of the enslaved, repress</w:t>
      </w:r>
      <w:r w:rsidRPr="00E130E0">
        <w:rPr>
          <w:rStyle w:val="StyleUnderline"/>
        </w:rPr>
        <w:t xml:space="preserve"> the crime, and deny injury, for it asserted that the captive female was both will-less and always willing</w:t>
      </w:r>
      <w:r w:rsidRPr="00430943">
        <w:rPr>
          <w:sz w:val="16"/>
        </w:rPr>
        <w:t xml:space="preserve">. Moreover, </w:t>
      </w:r>
      <w:r w:rsidRPr="00E130E0">
        <w:rPr>
          <w:rStyle w:val="StyleUnderline"/>
        </w:rPr>
        <w:t>the utter negation of the captive's will required to secure absolute submission was identified as willful submission to the master in the topsy-turvy scenario of onerous passions. Within this scenario, the constraints of sentiments were no less severe than those of violence</w:t>
      </w:r>
      <w:r w:rsidRPr="00430943">
        <w:rPr>
          <w:sz w:val="16"/>
        </w:rPr>
        <w:t xml:space="preserve">. Critical theory's questions are silenced in the face of the evidence presented by Hartman. </w:t>
      </w:r>
      <w:r w:rsidRPr="00E130E0">
        <w:rPr>
          <w:rStyle w:val="StyleUnderline"/>
          <w:highlight w:val="yellow"/>
        </w:rPr>
        <w:t>While Puar places concern on the</w:t>
      </w:r>
      <w:r w:rsidRPr="00E130E0">
        <w:rPr>
          <w:rStyle w:val="StyleUnderline"/>
        </w:rPr>
        <w:t xml:space="preserve"> formation of the </w:t>
      </w:r>
      <w:r w:rsidRPr="00E130E0">
        <w:rPr>
          <w:rStyle w:val="StyleUnderline"/>
          <w:highlight w:val="yellow"/>
        </w:rPr>
        <w:t>terrorist assemblage</w:t>
      </w:r>
      <w:r w:rsidRPr="00E130E0">
        <w:rPr>
          <w:rStyle w:val="StyleUnderline"/>
        </w:rPr>
        <w:t xml:space="preserve"> as "a queer praxis of assemblage [which] allows for a scrambling of sides that is illegible to state practices of surveillance, control, banishment, and extermination,"9 </w:t>
      </w:r>
      <w:r w:rsidRPr="00430943">
        <w:rPr>
          <w:rStyle w:val="StyleUnderline"/>
          <w:highlight w:val="yellow"/>
        </w:rPr>
        <w:t>Hartman places in peril the assumption that such a choice alignment of being is</w:t>
      </w:r>
      <w:r w:rsidRPr="00E130E0">
        <w:rPr>
          <w:rStyle w:val="StyleUnderline"/>
        </w:rPr>
        <w:t xml:space="preserve"> in fact a </w:t>
      </w:r>
      <w:r w:rsidRPr="00430943">
        <w:rPr>
          <w:rStyle w:val="Emphasis"/>
          <w:highlight w:val="yellow"/>
        </w:rPr>
        <w:t>sustaining resistance to violence for all</w:t>
      </w:r>
      <w:r w:rsidRPr="00430943">
        <w:rPr>
          <w:sz w:val="16"/>
        </w:rPr>
        <w:t xml:space="preserve">. </w:t>
      </w:r>
      <w:r w:rsidRPr="00430943">
        <w:rPr>
          <w:rStyle w:val="Emphasis"/>
          <w:highlight w:val="yellow"/>
        </w:rPr>
        <w:t>The</w:t>
      </w:r>
      <w:r w:rsidRPr="00430943">
        <w:rPr>
          <w:rStyle w:val="Emphasis"/>
        </w:rPr>
        <w:t xml:space="preserve"> anxious </w:t>
      </w:r>
      <w:r w:rsidRPr="00430943">
        <w:rPr>
          <w:rStyle w:val="Emphasis"/>
          <w:highlight w:val="yellow"/>
        </w:rPr>
        <w:t xml:space="preserve">intent to sidestep blackness, which is </w:t>
      </w:r>
      <w:r w:rsidRPr="00430943">
        <w:rPr>
          <w:rStyle w:val="Emphasis"/>
          <w:sz w:val="28"/>
          <w:szCs w:val="28"/>
          <w:highlight w:val="yellow"/>
        </w:rPr>
        <w:t>wholly apparent in Terrorist Assemblages</w:t>
      </w:r>
      <w:r w:rsidRPr="00430943">
        <w:rPr>
          <w:rStyle w:val="Emphasis"/>
          <w:highlight w:val="yellow"/>
        </w:rPr>
        <w:t>, cannot underwrite the reality of an existence for which space and time do not shift</w:t>
      </w:r>
      <w:r w:rsidRPr="00430943">
        <w:rPr>
          <w:sz w:val="16"/>
        </w:rPr>
        <w:t xml:space="preserve">. Through an intentional mediation on black existence, Scenes of Subjection brings to bear a witnessing that cannot be witnessed in the precarious existence of a being that is simultaneously injured and injurious, harmed and harmful, resistant and complicit, willful and unwilling, at the level of its constitution. </w:t>
      </w:r>
      <w:r w:rsidRPr="00430943">
        <w:rPr>
          <w:rStyle w:val="StyleUnderline"/>
        </w:rPr>
        <w:t>That is to say, blackness is not deformed by slavery but quite the contrary. Slavery as an ancient political system finds itself disfigured by blackness, as its structural components proliferate the constraints and definitive power of the master's gaze beyond the reach of actual physical property status and proximity</w:t>
      </w:r>
      <w:r w:rsidRPr="00430943">
        <w:rPr>
          <w:sz w:val="16"/>
        </w:rPr>
        <w:t xml:space="preserve">. </w:t>
      </w:r>
      <w:r w:rsidRPr="00430943">
        <w:rPr>
          <w:rStyle w:val="StyleUnderline"/>
          <w:highlight w:val="yellow"/>
        </w:rPr>
        <w:t>Black philosophical inquiries push</w:t>
      </w:r>
      <w:r w:rsidRPr="00430943">
        <w:rPr>
          <w:rStyle w:val="StyleUnderline"/>
        </w:rPr>
        <w:t xml:space="preserve"> introspections to shift concerns beyond thinking direct relations of violence as a tractable force by instead </w:t>
      </w:r>
      <w:r w:rsidRPr="00430943">
        <w:rPr>
          <w:rStyle w:val="StyleUnderline"/>
          <w:highlight w:val="yellow"/>
        </w:rPr>
        <w:t>engaging the infinite refractions of violence at the level of</w:t>
      </w:r>
      <w:r w:rsidRPr="00430943">
        <w:rPr>
          <w:rStyle w:val="StyleUnderline"/>
        </w:rPr>
        <w:t xml:space="preserve"> being and </w:t>
      </w:r>
      <w:r w:rsidRPr="00430943">
        <w:rPr>
          <w:rStyle w:val="Emphasis"/>
          <w:highlight w:val="yellow"/>
        </w:rPr>
        <w:t>existence within the world</w:t>
      </w:r>
      <w:r w:rsidRPr="00430943">
        <w:rPr>
          <w:sz w:val="16"/>
        </w:rPr>
        <w:t>. What Hartman uncovers in her world-shifting theoretical engagement with slavery is the question of exactly whose agency and suffering is revealed through an engagement with a blackened existence. Is it the suffering of the black, or is the status of something else altogether revealed? In her groundbreaking book,. The Body in Pain: The Making and Unmaking of the World, Elaine Scarry made a series of interventions that advanced critical theory's conceptual framework regarding the status of the subject. The ground zero of her assumptive logic assumes the universality of metaphysical presence in all victims of torture; and it is this metaphysical presence that torture seeks to undo.10 Scarry offered new pronouncements that were arrived at in ways that scholars in the humanities were often unaccustomed. Her arguments were not built on, for example, the positive protocols of hybridity (though she did not set out to interrogate those protocols, as Puar would do a generation later); nor on what would later be called the politics of difference; nor were they arrived at through psychoanalytic protocols grounded in semiotics and language. 11 Instead of cathedralizing the subject's potential, Scarry worked at the site of deracination: the injured body, the tortured body, the body in pain, pain beyond wordspain as that phenomenon for which there are no words. For Scarry, the violence deployed in acts of mutilation and the infliction of pain not only attempt to annihilate metaphysical presence, but it also attempts to disguise its purpose in "fictions" that evade the central issue: that torture involves attempts to undo being at the subject's core. The torturer's goal, she asserted, is to make ... the body ... emphatically and crushingly present by destroying it. It is in part this combination that makes torture, like any experience of great physical pain, mimetic of death for in death the body is emphatically present while that more elusive part represented by the voice is so alarmingly absent that heavens are created to explain its whereabouts .... Thrm,1gh his ability to project words and sounds out into his environment, a human being inhabits, humanizes, and makes his own a space much larger than that occupied by his body alone. This space, always contracted under repressive regimes, is in torture almost wholly eliminated. The "it'' in "Get it out of him" refers not just to a piece of information but to the capacity for speech itself12 (italics added). Torture's assault on metaphysical presence is compounded by its assault on ethics, its inevitable bad faith in which (a) the victim must, necessarily, produce a "fiction" to fill the void of her world as it is unmade and (b) the torturer is empowered to produce a "fiction," which ratchets down the scale of abstraction by asserting that the purpose of torture is to extract information; when, in point of fact, Scarry argues, the purpose is to extract "existence, objects and their properties, space and time, cause and effect, and possibility"13-torture is an assault on the victim's metaphysical capacity. Scarry argues, correctly, that the violence of torture destroys (provisionally if not altogether) the torture victim's capacity to know herself as a relational being; but she assumes, incorrectly, that all sentient beings who are tortured are relational beings; and that all victims of torture enter the chamber with the capacity for psychic integration. By way of contrast, John Murillo describes the psychic life of black people as no life at a//. 14 In other words, for Murillo, neither torture nor the havoc wreaked by war qualifies as an event that affects the metaphysical plentitude of black life because blackness is constituted by an injunction against metaphysics, against, that is, black people's attempts to clarify the fundamental notions by which people understand the world, for example, existence, objects and their properties, space and time, cause and effect, and above all possibility. At a glance, the black psyche is homologous with the "unmade" (Scarry) world of the torture victim. Institutional violence (the slave trade and its subsequent iterations, i.e., Jim Crow and lynching) enables the performative moment of "Dirty Nigger," just as institutional violence (a repressive political regime) precedes and anticipates the performative moment of torture. The torture victim, in the event of being tortured, has no recourse, cannot reciprocate as long as slhe is bound to the chair; and black fantasies of lynching white people (or, "Look, a honky!") have no "objective value" because the law is white.15 Both victims have been dissected; both (it seems) must be made whole again; and until that piecing together again happens, they both will exist as "fragments ... split from and yet internal to" (Murillo) themselves. But this is a ruse, there is no homology. To draw out the ruse, Murillo reflects on Fanon's "Look, a Negro!" and "Dirty Nigger!" recollections. He argues that Fanon, the author who recollects the incidents, does not have (in the process of recalling), nor did he have (prior to the episodes) an unniggarized vantage point from which to see the world or be seen by the world. 16 There can be no temporal or spatial coordinates that mark metaphysical plenitude; no space and time of memory; no life to remember. Fanon's "recollection," Murillo writes, "will be told and dissected as a piecing together of fragments, performed by another Fanon, one that is split and yet internal to Fanon."17 Murillo argues that the fragmenting process the black psyche undergoes is beyond "the event horizon," unlike Scarry's subject whose event horizon is the episode(s) of torture. For Murillo, the event horizon is not a narrative moment, or a moment that can be narrated, but being itself. Being black, or ... black(ened) being ... submits my being to the perpetuity of political ontological breaking with and by inescapable gravity and absolute darkness, such that, on orders of time and space both macro and micro-being, life, existence, knowledge, ethics, as they are framed by the permanence promised by capital "D" Death (social death) and the temporariness inherent in lower-case "d" death (corporeal death)-1, we, break. Blackness breaches, is breach impervious to breaching.18 In other words, the black arrives at the torture chamber in a psychic state too deracinated to be credited to a prior torture. Scarry's torture victim has the luxury of a narrative progression from equilibrium to disequilibrium. And the first of two stages in the narrative progression holds forth the promise of a third stage: equilibrium restored; a closure stage-healing, or what we might call metaphysical renewal: thereinstantiation of objects and their properties, space and time, cause and effect. But where the black is concerned, we cannot think in terms of stages, much less in terms of narrative. The metaphysics of being (objects and their properties, .space and time, cause and effect) cannot be recalled by the black psyche without simultaneously recalling what is, for the victim of torture, merely the second stage of a three-stage progression. If, at each version or reemergence of "Dirty Nigger!" in encounters with Human or subaltern subjects, or anti-Human objects (Blacks, pace Wilderson) with media, with and within the state, its institutions and its agents, and in memory, the psychic space breaks again and again, does not the rupture of black psychic space approach infinity?19 The world-unmaking catalyst that Scarry posits as a force that moves in a coherent progression from external violence imposition to psychic internalization is not the same for Fanon, Marriott, and Murillo. Torture cannot be blamed for instantiating disequilibrium when disequilibrium constitutes being. In other words, the black arrives at the torture chamber as a victim of metaphysical violence, a state too deracinated to be credited even to prior and coherent violent events.</w:t>
      </w:r>
      <w:r w:rsidRPr="00430943">
        <w:rPr>
          <w:rStyle w:val="StyleUnderline"/>
        </w:rPr>
        <w:t xml:space="preserve"> Blackness is constituted by violence with no event horizons. </w:t>
      </w:r>
      <w:r w:rsidRPr="00430943">
        <w:rPr>
          <w:rStyle w:val="Emphasis"/>
          <w:highlight w:val="yellow"/>
        </w:rPr>
        <w:t>We need to imagine metaphysical violence rather than a metaphysics that violence destroys</w:t>
      </w:r>
      <w:r w:rsidRPr="00430943">
        <w:rPr>
          <w:rStyle w:val="StyleUnderline"/>
        </w:rPr>
        <w:t xml:space="preserve">. </w:t>
      </w:r>
      <w:r w:rsidRPr="00430943">
        <w:rPr>
          <w:rStyle w:val="StyleUnderline"/>
          <w:highlight w:val="yellow"/>
        </w:rPr>
        <w:t>We need to think</w:t>
      </w:r>
      <w:r w:rsidRPr="00430943">
        <w:rPr>
          <w:rStyle w:val="StyleUnderline"/>
        </w:rPr>
        <w:t xml:space="preserve"> metaphysically </w:t>
      </w:r>
      <w:r w:rsidRPr="00430943">
        <w:rPr>
          <w:rStyle w:val="StyleUnderline"/>
          <w:highlight w:val="yellow"/>
        </w:rPr>
        <w:t xml:space="preserve">through </w:t>
      </w:r>
      <w:r w:rsidRPr="00430943">
        <w:rPr>
          <w:rStyle w:val="Emphasis"/>
          <w:highlight w:val="yellow"/>
        </w:rPr>
        <w:t>social death</w:t>
      </w:r>
      <w:r w:rsidRPr="00430943">
        <w:rPr>
          <w:rStyle w:val="StyleUnderline"/>
          <w:highlight w:val="yellow"/>
        </w:rPr>
        <w:t xml:space="preserve"> and </w:t>
      </w:r>
      <w:r w:rsidRPr="00430943">
        <w:rPr>
          <w:rStyle w:val="Emphasis"/>
          <w:highlight w:val="yellow"/>
        </w:rPr>
        <w:t>the figure of the slave</w:t>
      </w:r>
      <w:r w:rsidRPr="00430943">
        <w:rPr>
          <w:rStyle w:val="StyleUnderline"/>
        </w:rPr>
        <w:t>. There is no a priori connection between sentience and relation; no natural link between feeling and world</w:t>
      </w:r>
      <w:r w:rsidRPr="00430943">
        <w:rPr>
          <w:sz w:val="16"/>
        </w:rPr>
        <w:t xml:space="preserve">. </w:t>
      </w:r>
    </w:p>
    <w:p w14:paraId="708EBD3C" w14:textId="77777777" w:rsidR="006F28BC" w:rsidRDefault="006F28BC" w:rsidP="006F28BC">
      <w:pPr>
        <w:pStyle w:val="Heading5"/>
      </w:pPr>
      <w:r>
        <w:t xml:space="preserve">Queer ideology positions the black object out of its subjectivity—that causes the continuing legacy of racial and sexual violence </w:t>
      </w:r>
    </w:p>
    <w:p w14:paraId="2EFE8AD4" w14:textId="77777777" w:rsidR="006F28BC" w:rsidRDefault="006F28BC" w:rsidP="006F28BC">
      <w:pPr>
        <w:pStyle w:val="NormalWeb"/>
        <w:shd w:val="clear" w:color="auto" w:fill="FFFFFF"/>
        <w:spacing w:before="0" w:beforeAutospacing="0" w:after="30" w:afterAutospacing="0" w:line="348" w:lineRule="atLeast"/>
      </w:pPr>
      <w:r w:rsidRPr="00B60D11">
        <w:rPr>
          <w:rFonts w:asciiTheme="minorHAnsi" w:hAnsiTheme="minorHAnsi" w:cstheme="minorHAnsi"/>
          <w:b/>
          <w:sz w:val="22"/>
          <w:szCs w:val="22"/>
        </w:rPr>
        <w:t xml:space="preserve">Bassichis and Spade 14 </w:t>
      </w:r>
      <w:r>
        <w:t>(</w:t>
      </w:r>
      <w:r w:rsidRPr="00B60D11">
        <w:rPr>
          <w:sz w:val="14"/>
          <w:szCs w:val="16"/>
        </w:rPr>
        <w:t>Morgan and Dean</w:t>
      </w:r>
      <w:r w:rsidRPr="00B60D11">
        <w:rPr>
          <w:rFonts w:asciiTheme="minorHAnsi" w:hAnsiTheme="minorHAnsi" w:cstheme="minorHAnsi"/>
          <w:sz w:val="14"/>
          <w:szCs w:val="16"/>
        </w:rPr>
        <w:t xml:space="preserve">, Brown University B.A. in </w:t>
      </w:r>
      <w:r w:rsidRPr="00CD211B">
        <w:rPr>
          <w:rFonts w:asciiTheme="minorHAnsi" w:hAnsiTheme="minorHAnsi" w:cstheme="minorHAnsi"/>
          <w:sz w:val="14"/>
          <w:szCs w:val="16"/>
        </w:rPr>
        <w:t>African Studies and English</w:t>
      </w:r>
      <w:r w:rsidRPr="00B60D11">
        <w:rPr>
          <w:rFonts w:asciiTheme="minorHAnsi" w:hAnsiTheme="minorHAnsi" w:cstheme="minorHAnsi"/>
          <w:sz w:val="14"/>
          <w:szCs w:val="16"/>
        </w:rPr>
        <w:t xml:space="preserve">, </w:t>
      </w:r>
      <w:r w:rsidRPr="00B60D11">
        <w:rPr>
          <w:rFonts w:ascii="Arial" w:hAnsi="Arial" w:cs="Arial"/>
          <w:color w:val="222222"/>
          <w:sz w:val="14"/>
          <w:szCs w:val="16"/>
          <w:shd w:val="clear" w:color="auto" w:fill="FFFFFF"/>
        </w:rPr>
        <w:t>lawyer, writer, and Associate Professor of Law at Seattle University School of Law</w:t>
      </w:r>
      <w:r>
        <w:rPr>
          <w:rFonts w:ascii="Arial" w:hAnsi="Arial" w:cs="Arial"/>
          <w:color w:val="222222"/>
          <w:sz w:val="14"/>
          <w:szCs w:val="16"/>
          <w:shd w:val="clear" w:color="auto" w:fill="FFFFFF"/>
        </w:rPr>
        <w:t xml:space="preserve">, </w:t>
      </w:r>
      <w:r w:rsidRPr="00B60D11">
        <w:rPr>
          <w:sz w:val="14"/>
          <w:szCs w:val="16"/>
        </w:rPr>
        <w:t xml:space="preserve"> “Queer Necropolitics,” </w:t>
      </w:r>
      <w:r>
        <w:rPr>
          <w:sz w:val="14"/>
          <w:szCs w:val="16"/>
        </w:rPr>
        <w:t xml:space="preserve">2014, </w:t>
      </w:r>
      <w:hyperlink r:id="rId218" w:history="1">
        <w:r w:rsidRPr="00244254">
          <w:rPr>
            <w:rStyle w:val="Hyperlink"/>
            <w:sz w:val="14"/>
            <w:szCs w:val="16"/>
          </w:rPr>
          <w:t>http://www.deanspade.net/wp-content/uploads/2014/05/Necropolitics-Collection-Article-Final.pdf//MG</w:t>
        </w:r>
      </w:hyperlink>
      <w:r>
        <w:t>)</w:t>
      </w:r>
    </w:p>
    <w:p w14:paraId="7620AD5F" w14:textId="77777777" w:rsidR="006F28BC" w:rsidRPr="00B60D11" w:rsidRDefault="006F28BC" w:rsidP="006F28BC">
      <w:pPr>
        <w:pStyle w:val="NormalWeb"/>
        <w:shd w:val="clear" w:color="auto" w:fill="FFFFFF"/>
        <w:spacing w:before="0" w:beforeAutospacing="0" w:after="30" w:afterAutospacing="0" w:line="348" w:lineRule="atLeast"/>
        <w:rPr>
          <w:rFonts w:asciiTheme="minorHAnsi" w:hAnsiTheme="minorHAnsi" w:cstheme="minorHAnsi"/>
          <w:sz w:val="14"/>
          <w:szCs w:val="16"/>
        </w:rPr>
      </w:pPr>
    </w:p>
    <w:p w14:paraId="5EA804DB" w14:textId="77777777" w:rsidR="006F28BC" w:rsidRDefault="006F28BC" w:rsidP="006F28BC">
      <w:r w:rsidRPr="00144F77">
        <w:rPr>
          <w:highlight w:val="yellow"/>
          <w:u w:val="single"/>
        </w:rPr>
        <w:t xml:space="preserve">Every attempt to defend the rights and liberties of the latest victims of state repression will fail to make substantial gains insofar as it forfeits or sidelines the fate of blacks, </w:t>
      </w:r>
      <w:r w:rsidRPr="00144F77">
        <w:rPr>
          <w:u w:val="single"/>
        </w:rPr>
        <w:t>the prototypical targets of the panoply of police practices and the juridical infrastructure built up around them</w:t>
      </w:r>
      <w:r w:rsidRPr="00B60D11">
        <w:rPr>
          <w:u w:val="single"/>
        </w:rPr>
        <w:t>. Without blacks on board, the only viable political option and the only effective defense against the intensifying cross fire will involve greater alliance with an anti-black civil society and further capitulation to the magnification of state power</w:t>
      </w:r>
      <w:r>
        <w:t xml:space="preserve">. </w:t>
      </w:r>
      <w:r w:rsidRPr="00144F77">
        <w:rPr>
          <w:sz w:val="14"/>
          <w:szCs w:val="16"/>
        </w:rPr>
        <w:t>(Sexton 20 l 0: 31-56) Countering the popular fantasy that the 13th amendment marked the end of slavery's reign, Sexton, along with Saidiya Hartman, Frank Wilderson, and others, have articulated what Hartman calls</w:t>
      </w:r>
      <w:r w:rsidRPr="00144F77">
        <w:rPr>
          <w:sz w:val="20"/>
        </w:rPr>
        <w:t xml:space="preserve"> </w:t>
      </w:r>
      <w:r w:rsidRPr="00B60D11">
        <w:rPr>
          <w:u w:val="single"/>
        </w:rPr>
        <w:t xml:space="preserve">'the continuities of </w:t>
      </w:r>
      <w:r w:rsidRPr="00144F77">
        <w:rPr>
          <w:highlight w:val="yellow"/>
          <w:u w:val="single"/>
        </w:rPr>
        <w:t>slavery and freedom'</w:t>
      </w:r>
      <w:r>
        <w:t xml:space="preserve"> </w:t>
      </w:r>
      <w:r w:rsidRPr="00144F77">
        <w:rPr>
          <w:sz w:val="14"/>
          <w:szCs w:val="16"/>
        </w:rPr>
        <w:t xml:space="preserve">(Hartman 1997:_ 13)- the ways in which the legal, social, political and emotional structures of slavery </w:t>
      </w:r>
      <w:r w:rsidRPr="00144F77">
        <w:rPr>
          <w:highlight w:val="yellow"/>
          <w:u w:val="single"/>
        </w:rPr>
        <w:t>have been re-inscribed throughout an allegedly post-slavery society</w:t>
      </w:r>
      <w:r w:rsidRPr="00B60D11">
        <w:rPr>
          <w:u w:val="single"/>
        </w:rPr>
        <w:t xml:space="preserve"> (and its global neoliberal dominion), </w:t>
      </w:r>
      <w:r w:rsidRPr="00144F77">
        <w:rPr>
          <w:highlight w:val="yellow"/>
          <w:u w:val="single"/>
        </w:rPr>
        <w:t>highlighting how anti-blackness constitutes the condition of possibility</w:t>
      </w:r>
      <w:r w:rsidRPr="00B60D11">
        <w:rPr>
          <w:u w:val="single"/>
        </w:rPr>
        <w:t xml:space="preserve"> for the United States itself </w:t>
      </w:r>
      <w:r w:rsidRPr="00144F77">
        <w:rPr>
          <w:sz w:val="14"/>
          <w:szCs w:val="16"/>
        </w:rPr>
        <w:t>Within this predicament, Sexton argues, social movements of non-black people invariably are compromised by seeking redress from a political system hell-bent and built on the destruction of black life. The poster in Figure 9.1 -from a protest following the passage of California's Proposition 8 same-sex marriage ban, which we will come back to throughout this chapter - illustrates one way in which this contradiction plays out within LGBT politics. 1 Notice two things: first, that the poster lists simply 'African-American' in its to-do list- instead of; perhaps, 'African American Rights' -and second, that there is a check mark beside it, sig11alling its completion.</w:t>
      </w:r>
      <w:r w:rsidRPr="00144F77">
        <w:rPr>
          <w:sz w:val="20"/>
        </w:rPr>
        <w:t xml:space="preserve"> </w:t>
      </w:r>
      <w:r w:rsidRPr="00B60D11">
        <w:rPr>
          <w:u w:val="single"/>
        </w:rPr>
        <w:t xml:space="preserve">What was perhaps an oversight by its author points to the widespread notion that black people having rights is both redundant (already done) and oxymoronic (impossible). In effect, </w:t>
      </w:r>
      <w:r w:rsidRPr="00144F77">
        <w:rPr>
          <w:highlight w:val="yellow"/>
          <w:u w:val="single"/>
        </w:rPr>
        <w:t>black people are the paradigmatically progressed population and at the same time incapable of advancing on the path of progress</w:t>
      </w:r>
      <w:r w:rsidRPr="00B60D11">
        <w:rPr>
          <w:u w:val="single"/>
        </w:rPr>
        <w:t xml:space="preserve">. </w:t>
      </w:r>
      <w:r w:rsidRPr="00144F77">
        <w:rPr>
          <w:highlight w:val="yellow"/>
          <w:u w:val="single"/>
        </w:rPr>
        <w:t>Gay rights</w:t>
      </w:r>
      <w:r w:rsidRPr="00B60D11">
        <w:rPr>
          <w:u w:val="single"/>
        </w:rPr>
        <w:t xml:space="preserve"> (which apparently have no overlap with either women's rights or 'African Americans'), on the other hand, </w:t>
      </w:r>
      <w:r w:rsidRPr="00144F77">
        <w:rPr>
          <w:highlight w:val="yellow"/>
          <w:u w:val="single"/>
        </w:rPr>
        <w:t>are both possible and unfinished</w:t>
      </w:r>
      <w:r w:rsidRPr="00B60D11">
        <w:rPr>
          <w:u w:val="single"/>
        </w:rPr>
        <w:t>. And so the proclamation resounds: 'Gay is the New Black!</w:t>
      </w:r>
      <w:r w:rsidRPr="00B60D11">
        <w:rPr>
          <w:sz w:val="14"/>
          <w:szCs w:val="16"/>
        </w:rPr>
        <w:t>'2 Wilderson invites us to understand anti-blackness as the precondition for this contradiction:</w:t>
      </w:r>
      <w:r w:rsidRPr="00B60D11">
        <w:rPr>
          <w:sz w:val="20"/>
        </w:rPr>
        <w:t xml:space="preserve"> </w:t>
      </w:r>
      <w:r>
        <w:t>[</w:t>
      </w:r>
      <w:r w:rsidRPr="00B60D11">
        <w:rPr>
          <w:u w:val="single"/>
        </w:rPr>
        <w:t xml:space="preserve">C]oalitions and social movements- even </w:t>
      </w:r>
      <w:r w:rsidRPr="00144F77">
        <w:rPr>
          <w:highlight w:val="yellow"/>
          <w:u w:val="single"/>
        </w:rPr>
        <w:t>radical social movements</w:t>
      </w:r>
      <w:r w:rsidRPr="00B60D11">
        <w:rPr>
          <w:u w:val="single"/>
        </w:rPr>
        <w:t xml:space="preserve"> such as the prison abolition movement, bound up in the solicitation of hegemony so as to forti£y and extend the interlocutory life of civil society - ultimately accommodate only the satiable demands and finite antagonisms of civil society's junior partners (i.e. immigrants, white women, and the working class), </w:t>
      </w:r>
      <w:r w:rsidRPr="00144F77">
        <w:rPr>
          <w:highlight w:val="yellow"/>
          <w:u w:val="single"/>
        </w:rPr>
        <w:t>Queer politics and anti-blackness but foreclose on the insatiable demands and endless antagonisms of the prison slave and the prison slave-in-waiting</w:t>
      </w:r>
      <w:r w:rsidRPr="00B60D11">
        <w:rPr>
          <w:u w:val="single"/>
        </w:rPr>
        <w:t xml:space="preserve">. </w:t>
      </w:r>
      <w:r w:rsidRPr="00B60D11">
        <w:rPr>
          <w:sz w:val="14"/>
          <w:szCs w:val="16"/>
        </w:rPr>
        <w:t>(Wilderson 2007: 23)</w:t>
      </w:r>
      <w:r w:rsidRPr="00B60D11">
        <w:rPr>
          <w:sz w:val="20"/>
          <w:u w:val="single"/>
        </w:rPr>
        <w:t xml:space="preserve"> </w:t>
      </w:r>
      <w:r w:rsidRPr="00144F77">
        <w:rPr>
          <w:highlight w:val="yellow"/>
          <w:u w:val="single"/>
        </w:rPr>
        <w:t xml:space="preserve">The 'supplemental anti-blackness' of the United States' junior partners'- </w:t>
      </w:r>
      <w:r w:rsidRPr="00144F77">
        <w:rPr>
          <w:u w:val="single"/>
        </w:rPr>
        <w:t>those whose grievances might be redressed, however incompletely, by 'rights'</w:t>
      </w:r>
      <w:r w:rsidRPr="00144F77">
        <w:rPr>
          <w:highlight w:val="yellow"/>
          <w:u w:val="single"/>
        </w:rPr>
        <w:t>, to which we might add non-black LGBTQ people</w:t>
      </w:r>
      <w:r w:rsidRPr="00B60D11">
        <w:rPr>
          <w:u w:val="single"/>
        </w:rPr>
        <w:t xml:space="preserve"> - </w:t>
      </w:r>
      <w:r w:rsidRPr="00144F77">
        <w:rPr>
          <w:highlight w:val="yellow"/>
          <w:u w:val="single"/>
        </w:rPr>
        <w:t>functions</w:t>
      </w:r>
      <w:r w:rsidRPr="00B60D11">
        <w:rPr>
          <w:u w:val="single"/>
        </w:rPr>
        <w:t xml:space="preserve"> hand in hand </w:t>
      </w:r>
      <w:r w:rsidRPr="00144F77">
        <w:rPr>
          <w:highlight w:val="yellow"/>
          <w:u w:val="single"/>
        </w:rPr>
        <w:t>with</w:t>
      </w:r>
      <w:r w:rsidRPr="00B60D11">
        <w:rPr>
          <w:u w:val="single"/>
        </w:rPr>
        <w:t xml:space="preserve"> </w:t>
      </w:r>
      <w:r w:rsidRPr="00144F77">
        <w:rPr>
          <w:highlight w:val="yellow"/>
          <w:u w:val="single"/>
        </w:rPr>
        <w:t>the systematic state and para-state violence targeted at black people</w:t>
      </w:r>
      <w:r>
        <w:t xml:space="preserve">. </w:t>
      </w:r>
      <w:r w:rsidRPr="00144F77">
        <w:rPr>
          <w:sz w:val="14"/>
          <w:szCs w:val="16"/>
        </w:rPr>
        <w:t>The tactics of 'crowding out' black claims (like we see in the poster) and the tactics of actively terrorizing black people are two wings of the same endeavour. Because 'blackness' and 'criminality' arc wedded in the US lexicon, as Saidiya Hartman argues in her book Scenes of Subjection (Hartman 1997),</w:t>
      </w:r>
      <w:r w:rsidRPr="00144F77">
        <w:rPr>
          <w:sz w:val="20"/>
        </w:rPr>
        <w:t xml:space="preserve"> </w:t>
      </w:r>
      <w:r w:rsidRPr="00B60D11">
        <w:rPr>
          <w:u w:val="single"/>
        </w:rPr>
        <w:t>any claims to not being a criminal- or on the flipside, to being a citizen-.. must literally be made on the backs of black people</w:t>
      </w:r>
      <w:r>
        <w:t xml:space="preserve">. </w:t>
      </w:r>
      <w:r w:rsidRPr="00B60D11">
        <w:rPr>
          <w:u w:val="single"/>
        </w:rPr>
        <w:t>When rights-seeking constituencies claim they are 'not criminals', they articulate their bid for inclusion through an implicit assertion that they are 'not black'</w:t>
      </w:r>
      <w:r>
        <w:t xml:space="preserve">. </w:t>
      </w:r>
      <w:r w:rsidRPr="00144F77">
        <w:rPr>
          <w:sz w:val="14"/>
          <w:szCs w:val="16"/>
        </w:rPr>
        <w:t>Even if the articulation is made on behalf of a group that supposedly does not exclude black members, as Sexton and Wilderson argue, such an assertion enters a system of meaning that necessarily signifies the group as non-black and appeals for a chance to participate in anti-blackness. How might we bring these analyses to bear in our critiques of the ascendancy of neoliberal LGBT political and cultural practices? A growing number of critical thinkers such as Lisa Duggan and Jasbir Puar have worked to theorize 'homonormativity' and 'homonationalism' in the United States in an effort to disarticulate LGBT political claims from the absorptive thrall of late capital (Agathangdou, Bassichis and Spira 2008; Duggan 2004; Puar 2007). Simultaneously, we are witnessing the proliferation and expansion of visionary racial and economic justice-focused LGBT activist formations challenging the status quo of state violence and structural adjustment, both in terms of what issues and constituencies are centered within LGBT political work as well as the ways in which the process of organizing and movement building replicates racial norms and domination.3</w:t>
      </w:r>
      <w:r w:rsidRPr="00144F77">
        <w:rPr>
          <w:sz w:val="20"/>
        </w:rPr>
        <w:t xml:space="preserve"> </w:t>
      </w:r>
      <w:r w:rsidRPr="00144F77">
        <w:rPr>
          <w:u w:val="single"/>
        </w:rPr>
        <w:t>These critiques and organizing efforts offer a vital intervention into the frightening alignment of gayness (and increasingly transgenclerness) with capital</w:t>
      </w:r>
      <w:r>
        <w:t xml:space="preserve">. </w:t>
      </w:r>
      <w:r w:rsidRPr="00144F77">
        <w:rPr>
          <w:highlight w:val="yellow"/>
          <w:u w:val="single"/>
        </w:rPr>
        <w:t>They also invite us to continue exploring the ways in which non-black LGBT political claims are produced by and reproduce anti-blackness as a foundational structure of US Americanness</w:t>
      </w:r>
      <w:r w:rsidRPr="00144F77">
        <w:rPr>
          <w:u w:val="single"/>
        </w:rPr>
        <w:t xml:space="preserve">. This exploration helps us to situate contemporary LGBT anti-black racism- evidenced in, for example, the blaming of black voters for the passage of Proposition 8, </w:t>
      </w:r>
      <w:r w:rsidRPr="00144F77">
        <w:rPr>
          <w:highlight w:val="yellow"/>
          <w:u w:val="single"/>
        </w:rPr>
        <w:t xml:space="preserve">the prioritization of sentence-enhancing hate crimes laws as a solution to anti-LGBT hate violence or the failure of the largest LGBT organizations to oppose the rapid expansion of the prison police state </w:t>
      </w:r>
      <w:r w:rsidRPr="001A7BCD">
        <w:rPr>
          <w:u w:val="single"/>
        </w:rPr>
        <w:t xml:space="preserve">- as a logical extension of </w:t>
      </w:r>
      <w:r w:rsidRPr="00144F77">
        <w:rPr>
          <w:highlight w:val="yellow"/>
          <w:u w:val="single"/>
        </w:rPr>
        <w:t>the constitutive and enduring antagonisms of slavery and its mobilization of racial-sexual norms and terror</w:t>
      </w:r>
      <w:r>
        <w:t xml:space="preserve">. </w:t>
      </w:r>
    </w:p>
    <w:p w14:paraId="6ECF1C66" w14:textId="77777777" w:rsidR="006F28BC" w:rsidRDefault="006F28BC" w:rsidP="006F28BC"/>
    <w:p w14:paraId="1A8162E7" w14:textId="77777777" w:rsidR="006F28BC" w:rsidRPr="00430943" w:rsidRDefault="006F28BC" w:rsidP="006F28BC">
      <w:pPr>
        <w:rPr>
          <w:sz w:val="16"/>
        </w:rPr>
      </w:pPr>
    </w:p>
    <w:p w14:paraId="70BBF67B" w14:textId="77777777" w:rsidR="006F28BC" w:rsidRDefault="006F28BC" w:rsidP="006F28BC">
      <w:pPr>
        <w:pStyle w:val="Heading3"/>
      </w:pPr>
      <w:r>
        <w:t>1NC Queer K</w:t>
      </w:r>
    </w:p>
    <w:p w14:paraId="75EBC038" w14:textId="77777777" w:rsidR="006F28BC" w:rsidRPr="00AD3AF5" w:rsidRDefault="006F28BC" w:rsidP="006F28BC">
      <w:pPr>
        <w:pStyle w:val="Heading4"/>
      </w:pPr>
      <w:r>
        <w:t xml:space="preserve">We advocate for the entirety of the 1AC absent their use of the word “queer.” </w:t>
      </w:r>
    </w:p>
    <w:p w14:paraId="703A2824" w14:textId="77777777" w:rsidR="006F28BC" w:rsidRDefault="006F28BC" w:rsidP="006F28BC">
      <w:pPr>
        <w:pStyle w:val="Heading4"/>
      </w:pPr>
      <w:r>
        <w:t>Vote neg to “quare” “queer”. Quare is a theory in the flesh, a radical critique of the way in which queer has been reappropriated by white academia where ways of knowing are only discursively mediated by the historical situation of the white elite, while still maintaining queer’s playful spirit. Vernacular is necessary because it activates embodied resistance.</w:t>
      </w:r>
    </w:p>
    <w:p w14:paraId="0222DA67" w14:textId="77777777" w:rsidR="006F28BC" w:rsidRDefault="006F28BC" w:rsidP="006F28BC">
      <w:r>
        <w:rPr>
          <w:rStyle w:val="Style13ptBold"/>
        </w:rPr>
        <w:t xml:space="preserve">Johnson 01 </w:t>
      </w:r>
      <w:r w:rsidRPr="00E62644">
        <w:t xml:space="preserve">(E. Patrick, </w:t>
      </w:r>
      <w:r>
        <w:t xml:space="preserve">Carlos Montezuma Professor of Performance Studies and African American Studies at Northwestern University, </w:t>
      </w:r>
      <w:r w:rsidRPr="00E62644">
        <w:t>"Quare" studies, or (almost) everything I know about queer studies I learned from my grandmother”, 2001, Text and Performance Quarterly</w:t>
      </w:r>
      <w:r>
        <w:t xml:space="preserve"> Vol. 21, No. 1, January 2001, pp. 1–25</w:t>
      </w:r>
      <w:r w:rsidRPr="00E62644">
        <w:t>)</w:t>
      </w:r>
      <w:r>
        <w:t xml:space="preserve"> </w:t>
      </w:r>
    </w:p>
    <w:p w14:paraId="0E21557F" w14:textId="77777777" w:rsidR="006F28BC" w:rsidRDefault="006F28BC" w:rsidP="006F28BC">
      <w:r w:rsidRPr="004D2A2A">
        <w:t>Then I remembered how ‘‘queer’’ is used in my family</w:t>
      </w:r>
      <w:r w:rsidRPr="004423F5">
        <w:rPr>
          <w:rStyle w:val="StyleUnderline"/>
        </w:rPr>
        <w:t>. My grandmother</w:t>
      </w:r>
      <w:r w:rsidRPr="004D2A2A">
        <w:t xml:space="preserve">, for example, used it often when I was a child and still uses it today. When </w:t>
      </w:r>
      <w:r w:rsidRPr="004423F5">
        <w:rPr>
          <w:rStyle w:val="StyleUnderline"/>
        </w:rPr>
        <w:t>she says</w:t>
      </w:r>
      <w:r w:rsidRPr="004D2A2A">
        <w:t xml:space="preserve"> the word, she does so </w:t>
      </w:r>
      <w:r w:rsidRPr="004423F5">
        <w:rPr>
          <w:rStyle w:val="StyleUnderline"/>
        </w:rPr>
        <w:t>in a thick, black, southern dialect: ‘‘That sho’ll is a quare chile.’’ Her use of ‘‘queer’’ is almost always nuanced</w:t>
      </w:r>
      <w:r w:rsidRPr="004D2A2A">
        <w:t>. Still, one might wonder</w:t>
      </w:r>
      <w:r w:rsidRPr="004423F5">
        <w:rPr>
          <w:rStyle w:val="StyleUnderline"/>
        </w:rPr>
        <w:t>, what, if anything, could a poor, black, eighty-something, southern, homophobic woman teach her educated, middle-class, thirty-something, gay grandson about queer studies? Everything</w:t>
      </w:r>
      <w:r w:rsidRPr="004D2A2A">
        <w:t xml:space="preserve">. Or almost everything. </w:t>
      </w:r>
      <w:r w:rsidRPr="004423F5">
        <w:rPr>
          <w:rStyle w:val="StyleUnderline"/>
        </w:rPr>
        <w:t>On the one hand, my grandmother uses ‘‘quare’’ to denote something or someone who is odd, irregular, or slightly off kilter</w:t>
      </w:r>
      <w:r w:rsidRPr="004D2A2A">
        <w:t xml:space="preserve">—definitions in keeping with traditional understandings and uses of ‘‘queer.’’ On the other hand, </w:t>
      </w:r>
      <w:r w:rsidRPr="004423F5">
        <w:rPr>
          <w:rStyle w:val="StyleUnderline"/>
        </w:rPr>
        <w:t xml:space="preserve">she also deploys </w:t>
      </w:r>
      <w:r w:rsidRPr="004423F5">
        <w:rPr>
          <w:rStyle w:val="Emphasis"/>
        </w:rPr>
        <w:t>‘‘quare’’ to connote something excessive</w:t>
      </w:r>
      <w:r w:rsidRPr="004D2A2A">
        <w:t xml:space="preserve">— </w:t>
      </w:r>
      <w:r w:rsidRPr="004423F5">
        <w:rPr>
          <w:rStyle w:val="Emphasis"/>
        </w:rPr>
        <w:t>something that might philosophically translate into an excess of discursive and epistemological meanings grounded in African American cultural rituals and lived experience</w:t>
      </w:r>
      <w:r w:rsidRPr="004D2A2A">
        <w:t xml:space="preserve">. Her knowing or not knowing vis-a`-vis </w:t>
      </w:r>
      <w:r w:rsidRPr="004423F5">
        <w:rPr>
          <w:rStyle w:val="StyleUnderline"/>
        </w:rPr>
        <w:t>‘‘quare’’ is predicated on her own ‘‘multiple and complex social, historical, and cultural positionality’’</w:t>
      </w:r>
      <w:r w:rsidRPr="004D2A2A">
        <w:t xml:space="preserve"> (Henderson 147). </w:t>
      </w:r>
      <w:r w:rsidRPr="004423F5">
        <w:rPr>
          <w:rStyle w:val="Emphasis"/>
        </w:rPr>
        <w:t>It is this culture-specific positionality that I find absent from the dominant and more conventional usage of ‘‘queer,’’</w:t>
      </w:r>
      <w:r w:rsidRPr="004D2A2A">
        <w:t xml:space="preserve"> </w:t>
      </w:r>
      <w:r w:rsidRPr="004423F5">
        <w:rPr>
          <w:rStyle w:val="Emphasis"/>
        </w:rPr>
        <w:t>particularly in its most recent theoretical reappropriation in the academy.</w:t>
      </w:r>
      <w:r w:rsidRPr="004D2A2A">
        <w:t xml:space="preserve"> </w:t>
      </w:r>
      <w:r w:rsidRPr="004423F5">
        <w:rPr>
          <w:rStyle w:val="StyleUnderline"/>
        </w:rPr>
        <w:t xml:space="preserve">I knew there was something to ‘‘quare,’’ that its implications reached far beyond my grandmother’s front porch. </w:t>
      </w:r>
      <w:r w:rsidRPr="004D2A2A">
        <w:t xml:space="preserve">Little did I know, however, that its use extended Then, I found ‘‘quare’’ in Ireland.2 In Quare Joyce, Joseph Valente writes, [. . .] I have elected to use the Anglo-Irish epithet quare in the title as a kind of transnational/transidiomatic pun. Quare, meaning odd or strange, as in Brendan Behan’s famous play, The Quare Fellow, has lately been appropriated as a distinctively Irish variant of queer, as in the recent prose collection Quare Fellas, whose editor, Brian Finnegan, reinterprets Behan’s own usage of the term as having ‘‘covertly alluded to his own sexuality.’’ (4, emphasis in original) </w:t>
      </w:r>
      <w:r w:rsidRPr="004423F5">
        <w:rPr>
          <w:rStyle w:val="StyleUnderline"/>
        </w:rPr>
        <w:t xml:space="preserve">Valente’s appropriation of the Irish epithet ‘‘quare’’ to ‘‘queerly’’ read James Joyce establishes a connection between race and ethnicity in relation to queer </w:t>
      </w:r>
      <w:r w:rsidRPr="004423F5">
        <w:t>identity.</w:t>
      </w:r>
      <w:r w:rsidRPr="004D2A2A">
        <w:t xml:space="preserve"> Indeed, Valente’s ‘‘quare’’ reading of Joyce, when conjoined with my grandmother’s ‘‘quare’’ reading of those who are slightly off kilter, provides a strategy for reading racial and ethnic sexuality. Where the two uses of ‘‘quare’’ diverge is in their deployment. Valente deploys quare to devise a queer literary exegesis of Joyce. Rather than drawing on ‘‘quare’’ as a literary mode of reading/theorizing, however, </w:t>
      </w:r>
      <w:r w:rsidRPr="004423F5">
        <w:rPr>
          <w:rStyle w:val="StyleUnderline"/>
        </w:rPr>
        <w:t>I draw upon the vernacular roots implicit in my grandmother’s use of the word to devise a strategy for theorizing racialized sexuality</w:t>
      </w:r>
      <w:r w:rsidRPr="004D2A2A">
        <w:t xml:space="preserve">. </w:t>
      </w:r>
      <w:r w:rsidRPr="004423F5">
        <w:rPr>
          <w:rStyle w:val="StyleUnderline"/>
        </w:rPr>
        <w:t>Because much of queer theory critically interrogates notions of selfhood, agency, and experience, it is often unable to accommodate the issues faced by gays and lesbians of color who come from ‘‘raced’’ communities.</w:t>
      </w:r>
      <w:r w:rsidRPr="004D2A2A">
        <w:t xml:space="preserve"> Gloria Anzaldu´ a explicitly addresses this limitation when she warns that ‘‘</w:t>
      </w:r>
      <w:r w:rsidRPr="004423F5">
        <w:rPr>
          <w:rStyle w:val="StyleUnderline"/>
        </w:rPr>
        <w:t>queer is used as a false unifying umbrella which all ‘queers’ of all races, ethnicities and classes are shored under’’</w:t>
      </w:r>
      <w:r w:rsidRPr="004D2A2A">
        <w:t xml:space="preserve"> (250). While acknowledging that ‘‘at times we need this umbrella to solidify our ranks against outsiders,’’ Anzaldu´ a nevertheless urges that </w:t>
      </w:r>
      <w:r w:rsidRPr="004423F5">
        <w:rPr>
          <w:rStyle w:val="StyleUnderline"/>
        </w:rPr>
        <w:t xml:space="preserve">‘‘even when we seek shelter under it [‘‘queer’’], we must not forget that it homogenizes, erases our differences’’ </w:t>
      </w:r>
      <w:r w:rsidRPr="004D2A2A">
        <w:t xml:space="preserve">(250). </w:t>
      </w:r>
      <w:r w:rsidRPr="004423F5">
        <w:rPr>
          <w:rStyle w:val="Emphasis"/>
        </w:rPr>
        <w:t>‘‘Quare,’’</w:t>
      </w:r>
      <w:r w:rsidRPr="004423F5">
        <w:rPr>
          <w:rStyle w:val="StyleUnderline"/>
        </w:rPr>
        <w:t xml:space="preserve"> on the other hand, not only </w:t>
      </w:r>
      <w:r w:rsidRPr="00570F8C">
        <w:rPr>
          <w:rStyle w:val="Emphasis"/>
        </w:rPr>
        <w:t>speaks across identities</w:t>
      </w:r>
      <w:r w:rsidRPr="004423F5">
        <w:rPr>
          <w:rStyle w:val="StyleUnderline"/>
        </w:rPr>
        <w:t>, it articulates identities as well</w:t>
      </w:r>
      <w:r w:rsidRPr="004D2A2A">
        <w:t xml:space="preserve">. </w:t>
      </w:r>
      <w:r w:rsidRPr="00570F8C">
        <w:rPr>
          <w:rStyle w:val="Emphasis"/>
        </w:rPr>
        <w:t xml:space="preserve">‘‘Quare’’ offers a way to critique stable notions of identity </w:t>
      </w:r>
      <w:r w:rsidRPr="004423F5">
        <w:rPr>
          <w:rStyle w:val="StyleUnderline"/>
        </w:rPr>
        <w:t>and, at the same time, to locate racialized and class knowledges</w:t>
      </w:r>
      <w:r w:rsidRPr="004D2A2A">
        <w:t xml:space="preserve">. </w:t>
      </w:r>
      <w:r w:rsidRPr="00570F8C">
        <w:rPr>
          <w:rStyle w:val="Emphasis"/>
        </w:rPr>
        <w:t>My project is one of recapitulation and recuperation</w:t>
      </w:r>
      <w:r w:rsidRPr="004D2A2A">
        <w:t xml:space="preserve">. </w:t>
      </w:r>
      <w:r w:rsidRPr="00570F8C">
        <w:rPr>
          <w:rStyle w:val="StyleUnderline"/>
        </w:rPr>
        <w:t xml:space="preserve">I want to </w:t>
      </w:r>
      <w:r w:rsidRPr="00570F8C">
        <w:rPr>
          <w:rStyle w:val="Emphasis"/>
        </w:rPr>
        <w:t>maintain the inclusivity and playful spirit of ‘‘queer’’</w:t>
      </w:r>
      <w:r w:rsidRPr="00570F8C">
        <w:rPr>
          <w:rStyle w:val="StyleUnderline"/>
        </w:rPr>
        <w:t xml:space="preserve"> </w:t>
      </w:r>
      <w:r w:rsidRPr="00570F8C">
        <w:rPr>
          <w:rStyle w:val="Emphasis"/>
        </w:rPr>
        <w:t>that animates much of queer theory</w:t>
      </w:r>
      <w:r w:rsidRPr="004D2A2A">
        <w:t xml:space="preserve">, </w:t>
      </w:r>
      <w:r w:rsidRPr="00570F8C">
        <w:rPr>
          <w:rStyle w:val="Emphasis"/>
        </w:rPr>
        <w:t>but I also want to jettison its homogenizing tendencies.</w:t>
      </w:r>
      <w:r w:rsidRPr="004D2A2A">
        <w:t xml:space="preserve"> </w:t>
      </w:r>
      <w:r w:rsidRPr="00584C61">
        <w:rPr>
          <w:rStyle w:val="StyleUnderline"/>
        </w:rPr>
        <w:t>As a disciplinary expansion</w:t>
      </w:r>
      <w:r w:rsidRPr="004D2A2A">
        <w:t xml:space="preserve">, then, </w:t>
      </w:r>
      <w:r w:rsidRPr="00584C61">
        <w:rPr>
          <w:rStyle w:val="Emphasis"/>
        </w:rPr>
        <w:t>I wish to ‘‘quare’’ ‘‘queer’’</w:t>
      </w:r>
      <w:r w:rsidRPr="004D2A2A">
        <w:t xml:space="preserve"> </w:t>
      </w:r>
      <w:r w:rsidRPr="00584C61">
        <w:rPr>
          <w:rStyle w:val="Emphasis"/>
        </w:rPr>
        <w:t>such that ways of knowing are viewed both as discursively mediated and as historically situated and materially conditioned</w:t>
      </w:r>
      <w:r w:rsidRPr="004D2A2A">
        <w:t xml:space="preserve">. </w:t>
      </w:r>
      <w:r w:rsidRPr="00584C61">
        <w:rPr>
          <w:rStyle w:val="StyleUnderline"/>
        </w:rPr>
        <w:t>This reconceptualization foregrounds the ways in which l</w:t>
      </w:r>
      <w:r w:rsidRPr="004D2A2A">
        <w:t xml:space="preserve">esbians, bisexuals, gays, and transgendered </w:t>
      </w:r>
      <w:r w:rsidRPr="00584C61">
        <w:rPr>
          <w:rStyle w:val="StyleUnderline"/>
        </w:rPr>
        <w:t>people of color come to sexual and racial knowledge</w:t>
      </w:r>
      <w:r w:rsidRPr="004D2A2A">
        <w:t xml:space="preserve">. Moreover, </w:t>
      </w:r>
      <w:r w:rsidRPr="00584C61">
        <w:rPr>
          <w:rStyle w:val="StyleUnderline"/>
        </w:rPr>
        <w:t>quare studies acknowledges the different ‘‘standpoints’’ found among lesbian, bisexual, gay, and transgendered people of color</w:t>
      </w:r>
      <w:r w:rsidRPr="004D2A2A">
        <w:t>—</w:t>
      </w:r>
      <w:r w:rsidRPr="00584C61">
        <w:rPr>
          <w:rStyle w:val="StyleUnderline"/>
        </w:rPr>
        <w:t>differences that are also conditioned by class and gender.3</w:t>
      </w:r>
      <w:r w:rsidRPr="004D2A2A">
        <w:t xml:space="preserve"> Quare studies is a theory of and for gays and lesbians of color. </w:t>
      </w:r>
      <w:r w:rsidRPr="00584C61">
        <w:rPr>
          <w:rStyle w:val="StyleUnderline"/>
        </w:rPr>
        <w:t>Thus, I acknowledge that in my attempt to advance quare studies, I run the risk of advancing another version of identity politics</w:t>
      </w:r>
      <w:r w:rsidRPr="004D2A2A">
        <w:t xml:space="preserve">. </w:t>
      </w:r>
      <w:r w:rsidRPr="00584C61">
        <w:rPr>
          <w:rStyle w:val="StyleUnderline"/>
        </w:rPr>
        <w:t xml:space="preserve">Despite this, I find it necessary to traverse this political mine field in order to illuminate the ways in which some strands of queer theory fail to incorporate racialized sexuality. </w:t>
      </w:r>
      <w:r w:rsidRPr="00584C61">
        <w:rPr>
          <w:rStyle w:val="Emphasis"/>
        </w:rPr>
        <w:t>The theory that I advance is a ‘‘theory in the flesh’’</w:t>
      </w:r>
      <w:r w:rsidRPr="00584C61">
        <w:rPr>
          <w:rStyle w:val="StyleUnderline"/>
        </w:rPr>
        <w:t xml:space="preserve"> </w:t>
      </w:r>
      <w:r w:rsidRPr="004D2A2A">
        <w:t xml:space="preserve">(Moraga and Anzaldu´ a 23). </w:t>
      </w:r>
      <w:r w:rsidRPr="00267375">
        <w:rPr>
          <w:rStyle w:val="StyleUnderline"/>
        </w:rPr>
        <w:t xml:space="preserve">Theories in the flesh emphasize </w:t>
      </w:r>
      <w:r w:rsidRPr="004D2A2A">
        <w:t xml:space="preserve">the </w:t>
      </w:r>
      <w:r w:rsidRPr="00267375">
        <w:rPr>
          <w:rStyle w:val="StyleUnderline"/>
        </w:rPr>
        <w:t>diversity</w:t>
      </w:r>
      <w:r w:rsidRPr="004D2A2A">
        <w:t xml:space="preserve"> within and among gays, bisexuals, lesbians, and transgendered people of color </w:t>
      </w:r>
      <w:r w:rsidRPr="003D6672">
        <w:rPr>
          <w:rStyle w:val="StyleUnderline"/>
        </w:rPr>
        <w:t>while simultaneously accounting for how racism and classism affect how we experience and theorize the world</w:t>
      </w:r>
      <w:r w:rsidRPr="004D2A2A">
        <w:t xml:space="preserve">. </w:t>
      </w:r>
      <w:r w:rsidRPr="003D6672">
        <w:rPr>
          <w:rStyle w:val="Emphasis"/>
        </w:rPr>
        <w:t>Theories in the flesh al</w:t>
      </w:r>
      <w:r>
        <w:rPr>
          <w:rStyle w:val="Emphasis"/>
        </w:rPr>
        <w:t>so conjoin theory and practice</w:t>
      </w:r>
      <w:r w:rsidRPr="003D6672">
        <w:rPr>
          <w:rStyle w:val="Emphasis"/>
        </w:rPr>
        <w:t xml:space="preserve"> through an embodied politics of resistance.</w:t>
      </w:r>
      <w:r w:rsidRPr="003D6672">
        <w:rPr>
          <w:rStyle w:val="StyleUnderline"/>
        </w:rPr>
        <w:t xml:space="preserve"> </w:t>
      </w:r>
      <w:r w:rsidRPr="003D6672">
        <w:rPr>
          <w:rStyle w:val="Emphasis"/>
        </w:rPr>
        <w:t>This politics of resistance is manifest in vernacular traditions such as performance, folklore, literature, and verbal art</w:t>
      </w:r>
      <w:r w:rsidRPr="004D2A2A">
        <w:t xml:space="preserve">. </w:t>
      </w:r>
      <w:r w:rsidRPr="003D6672">
        <w:rPr>
          <w:rStyle w:val="StyleUnderline"/>
        </w:rPr>
        <w:t>This essay offers an</w:t>
      </w:r>
      <w:r w:rsidRPr="004D2A2A">
        <w:t xml:space="preserve"> extended meditation on and </w:t>
      </w:r>
      <w:r w:rsidRPr="003D6672">
        <w:rPr>
          <w:rStyle w:val="StyleUnderline"/>
        </w:rPr>
        <w:t>intervention in queer theory and practice</w:t>
      </w:r>
      <w:r w:rsidRPr="004D2A2A">
        <w:t xml:space="preserve">. I begin by </w:t>
      </w:r>
      <w:r w:rsidRPr="003D6672">
        <w:rPr>
          <w:rStyle w:val="StyleUnderline"/>
        </w:rPr>
        <w:t>mapping out</w:t>
      </w:r>
      <w:r w:rsidRPr="004D2A2A">
        <w:t xml:space="preserve"> a general </w:t>
      </w:r>
      <w:r w:rsidRPr="003D6672">
        <w:rPr>
          <w:rStyle w:val="StyleUnderline"/>
        </w:rPr>
        <w:t>history of queer theory’s</w:t>
      </w:r>
      <w:r w:rsidRPr="004D2A2A">
        <w:t xml:space="preserve"> </w:t>
      </w:r>
      <w:r w:rsidRPr="003D6672">
        <w:rPr>
          <w:rStyle w:val="StyleUnderline"/>
        </w:rPr>
        <w:t>deployment in contemporary academic discourse, focusing on the lack of discourse on race</w:t>
      </w:r>
      <w:r w:rsidRPr="004D2A2A">
        <w:t xml:space="preserve"> and class </w:t>
      </w:r>
      <w:r w:rsidRPr="003D6672">
        <w:rPr>
          <w:rStyle w:val="StyleUnderline"/>
        </w:rPr>
        <w:t>within the queer theoretical paradigm</w:t>
      </w:r>
      <w:r w:rsidRPr="004D2A2A">
        <w:t xml:space="preserve">. Following this, I offer an analysis of one queer theorist’s (mis)reading of two black gay performances. </w:t>
      </w:r>
      <w:r w:rsidRPr="003D6672">
        <w:rPr>
          <w:rStyle w:val="StyleUnderline"/>
        </w:rPr>
        <w:t>Next, I propose an intervention in queer theory by outlining the components of quare theory, a theory that incorporates race and class as categories of analysis in the study of sexuality</w:t>
      </w:r>
      <w:r w:rsidRPr="004D2A2A">
        <w:t xml:space="preserve">. Quare theory is then operationalized in the following section where I offer a quare reading of Marlon Riggs’ film Black Is . . . Black Ain’t. </w:t>
      </w:r>
      <w:r w:rsidRPr="003D6672">
        <w:rPr>
          <w:rStyle w:val="StyleUnderline"/>
        </w:rPr>
        <w:t>The final section calls for a conjoining of academic and political praxis</w:t>
      </w:r>
      <w:r w:rsidRPr="004D2A2A">
        <w:t>.</w:t>
      </w:r>
    </w:p>
    <w:p w14:paraId="2FD9A5D5" w14:textId="77777777" w:rsidR="006F28BC" w:rsidRDefault="006F28BC" w:rsidP="006F28BC"/>
    <w:p w14:paraId="4BBBABCD" w14:textId="77777777" w:rsidR="006F28BC" w:rsidRPr="00114ECC" w:rsidRDefault="006F28BC" w:rsidP="006F28BC">
      <w:pPr>
        <w:pStyle w:val="Heading4"/>
      </w:pPr>
      <w:r>
        <w:t xml:space="preserve">Their proliferation of difference erases positionality and as a result their privilege goes unchecked. Further, their identity politics bad offense does not apply. Fluidity may apply to them, but essentializing is necessary for those for whom material violence is a day-to-day reality. </w:t>
      </w:r>
    </w:p>
    <w:p w14:paraId="79BAC5FD" w14:textId="77777777" w:rsidR="006F28BC" w:rsidRPr="00DF4301" w:rsidRDefault="006F28BC" w:rsidP="006F28BC">
      <w:r>
        <w:rPr>
          <w:rStyle w:val="Style13ptBold"/>
        </w:rPr>
        <w:t xml:space="preserve">Johnson 01 </w:t>
      </w:r>
      <w:r w:rsidRPr="00E62644">
        <w:t xml:space="preserve">(E. Patrick, </w:t>
      </w:r>
      <w:r>
        <w:t xml:space="preserve">Carlos Montezuma Professor of Performance Studies and African American Studies at Northwestern University, </w:t>
      </w:r>
      <w:r w:rsidRPr="00E62644">
        <w:t>"Quare" studies, or (almost) everything I know about queer studies I learned from my grandmother”, 2001, Text and Performance Quarterly</w:t>
      </w:r>
      <w:r>
        <w:t xml:space="preserve"> Vol. 21, No. 1, January 2001, pp. 1–25</w:t>
      </w:r>
      <w:r w:rsidRPr="00E62644">
        <w:t>)</w:t>
      </w:r>
      <w:r>
        <w:t xml:space="preserve"> </w:t>
      </w:r>
    </w:p>
    <w:p w14:paraId="0D4A780B" w14:textId="77777777" w:rsidR="006F28BC" w:rsidRDefault="006F28BC" w:rsidP="006F28BC">
      <w:r>
        <w:t xml:space="preserve">‘‘Race Trouble’’: Queer Studies or the Study of White Queers </w:t>
      </w:r>
    </w:p>
    <w:p w14:paraId="7CEBFEA8" w14:textId="77777777" w:rsidR="006F28BC" w:rsidRDefault="006F28BC" w:rsidP="006F28BC">
      <w:r w:rsidRPr="00E62644">
        <w:rPr>
          <w:rStyle w:val="StyleUnderline"/>
        </w:rPr>
        <w:t>At a moment when queer studies has gained momentum in the academy</w:t>
      </w:r>
      <w:r>
        <w:t xml:space="preserve"> </w:t>
      </w:r>
      <w:r w:rsidRPr="00E62644">
        <w:rPr>
          <w:rStyle w:val="StyleUnderline"/>
        </w:rPr>
        <w:t>and forged a space as a legitimate disciplinary subject, much of the scholarship produced in its name elides issues of race and class. While the epigraphs</w:t>
      </w:r>
      <w:r>
        <w:t xml:space="preserve"> that open this essay </w:t>
      </w:r>
      <w:r w:rsidRPr="00E62644">
        <w:rPr>
          <w:rStyle w:val="StyleUnderline"/>
        </w:rPr>
        <w:t>suggest that the label ‘‘queer’’</w:t>
      </w:r>
      <w:r>
        <w:t xml:space="preserve"> sometimes </w:t>
      </w:r>
      <w:r w:rsidRPr="00E62644">
        <w:rPr>
          <w:rStyle w:val="StyleUnderline"/>
        </w:rPr>
        <w:t>speaks across</w:t>
      </w:r>
      <w:r>
        <w:t xml:space="preserve"> (homo)</w:t>
      </w:r>
      <w:r w:rsidRPr="00E62644">
        <w:rPr>
          <w:rStyle w:val="StyleUnderline"/>
        </w:rPr>
        <w:t>sexualities</w:t>
      </w:r>
      <w:r>
        <w:t xml:space="preserve">, </w:t>
      </w:r>
      <w:r w:rsidRPr="00E62644">
        <w:rPr>
          <w:rStyle w:val="StyleUnderline"/>
        </w:rPr>
        <w:t>they also suggest that the term is not necessarily embraced by</w:t>
      </w:r>
      <w:r>
        <w:t xml:space="preserve"> gays, bisexuals, lesbians, and transgendered </w:t>
      </w:r>
      <w:r w:rsidRPr="00E62644">
        <w:rPr>
          <w:rStyle w:val="StyleUnderline"/>
        </w:rPr>
        <w:t>people of color</w:t>
      </w:r>
      <w:r>
        <w:t xml:space="preserve">. Indeed, the </w:t>
      </w:r>
      <w:r w:rsidRPr="00E62644">
        <w:rPr>
          <w:rStyle w:val="StyleUnderline"/>
        </w:rPr>
        <w:t>statements of</w:t>
      </w:r>
      <w:r>
        <w:t xml:space="preserve"> </w:t>
      </w:r>
      <w:r w:rsidRPr="00E62644">
        <w:rPr>
          <w:rStyle w:val="StyleUnderline"/>
        </w:rPr>
        <w:t>Mack-Nataf, Blackman, and Cohen</w:t>
      </w:r>
      <w:r>
        <w:t xml:space="preserve"> </w:t>
      </w:r>
      <w:r w:rsidRPr="00E62644">
        <w:rPr>
          <w:rStyle w:val="StyleUnderline"/>
        </w:rPr>
        <w:t>reflect</w:t>
      </w:r>
      <w:r>
        <w:t xml:space="preserve"> </w:t>
      </w:r>
      <w:r w:rsidRPr="00E62644">
        <w:rPr>
          <w:rStyle w:val="StyleUnderline"/>
        </w:rPr>
        <w:t>a</w:t>
      </w:r>
      <w:r>
        <w:t xml:space="preserve"> general </w:t>
      </w:r>
      <w:r w:rsidRPr="00E62644">
        <w:rPr>
          <w:rStyle w:val="StyleUnderline"/>
        </w:rPr>
        <w:t>suspicion that the label often displaces and rarely addresses their concerns</w:t>
      </w:r>
      <w:r>
        <w:t xml:space="preserve">.4 </w:t>
      </w:r>
      <w:r w:rsidRPr="00E62644">
        <w:rPr>
          <w:rStyle w:val="StyleUnderline"/>
        </w:rPr>
        <w:t>Some</w:t>
      </w:r>
      <w:r>
        <w:t xml:space="preserve"> </w:t>
      </w:r>
      <w:r w:rsidRPr="00E62644">
        <w:rPr>
          <w:rStyle w:val="StyleUnderline"/>
        </w:rPr>
        <w:t>queer theorists</w:t>
      </w:r>
      <w:r>
        <w:t xml:space="preserve"> have </w:t>
      </w:r>
      <w:r w:rsidRPr="00E62644">
        <w:rPr>
          <w:rStyle w:val="StyleUnderline"/>
        </w:rPr>
        <w:t>argue</w:t>
      </w:r>
      <w:r>
        <w:t xml:space="preserve">d </w:t>
      </w:r>
      <w:r w:rsidRPr="00E62644">
        <w:rPr>
          <w:rStyle w:val="StyleUnderline"/>
        </w:rPr>
        <w:t>that their use of ‘‘queer’’</w:t>
      </w:r>
      <w:r>
        <w:t xml:space="preserve"> </w:t>
      </w:r>
      <w:r w:rsidRPr="00E62644">
        <w:rPr>
          <w:rStyle w:val="StyleUnderline"/>
        </w:rPr>
        <w:t>is more than just a reappropriation</w:t>
      </w:r>
      <w:r>
        <w:t xml:space="preserve"> of an offensive term. Cherry Smith, for example, maintains that the term entails </w:t>
      </w:r>
      <w:r w:rsidRPr="00E62644">
        <w:rPr>
          <w:rStyle w:val="StyleUnderline"/>
        </w:rPr>
        <w:t>a ‘‘radical questioning of social and cultural norms</w:t>
      </w:r>
      <w:r>
        <w:t xml:space="preserve">, </w:t>
      </w:r>
      <w:r w:rsidRPr="00E62644">
        <w:rPr>
          <w:rStyle w:val="StyleUnderline"/>
        </w:rPr>
        <w:t>notions of gender,</w:t>
      </w:r>
      <w:r>
        <w:t xml:space="preserve"> reproductive sexuality and the family’’ (280). </w:t>
      </w:r>
      <w:r w:rsidRPr="00E62644">
        <w:rPr>
          <w:rStyle w:val="StyleUnderline"/>
        </w:rPr>
        <w:t>Others underscore the playfulness and inclusivity of the term,</w:t>
      </w:r>
      <w:r>
        <w:t xml:space="preserve"> </w:t>
      </w:r>
      <w:r w:rsidRPr="00E62644">
        <w:rPr>
          <w:rStyle w:val="StyleUnderline"/>
        </w:rPr>
        <w:t>arguing that it opens up rather than fixes identities</w:t>
      </w:r>
      <w:r>
        <w:t xml:space="preserve">. According to Eve Sedgwick, ‘‘What it takes—all it takes—to make the description ‘queer’ a true one is the impulsion to use it in the first person’’ (9). Indeed, Sedgwick suggests, it may refer to pushy femmes, radical faeries, fantasists, drags, clones, leatherfolk, ladies in tuxedos, feminist women or feminist men, masturbators, bulldaggers, divas, Snap! queens, butch bottoms, storytellers, transsexuals, aunties, wannabes, lesbian-identified men or lesbians who sleep with men, or [. . .] people able to relish, learn from, or identify with such. (8) </w:t>
      </w:r>
      <w:r w:rsidRPr="00470281">
        <w:rPr>
          <w:rStyle w:val="StyleUnderline"/>
        </w:rPr>
        <w:t>For Sedgwick, then, it would appear that ‘‘queer’’ is a catchall term not bound to any particular identity</w:t>
      </w:r>
      <w:r>
        <w:t xml:space="preserve">, </w:t>
      </w:r>
      <w:r w:rsidRPr="00470281">
        <w:rPr>
          <w:rStyle w:val="StyleUnderline"/>
        </w:rPr>
        <w:t>a notion that moves us away from binaries</w:t>
      </w:r>
      <w:r>
        <w:t xml:space="preserve"> such as homosexual/ heterosexual and gay/lesbian. Micheal Warner offers an even more politicized and polemical view: The preference for ‘‘queer’’ represents, among other things, an aggressive impulse of generalization; </w:t>
      </w:r>
      <w:r w:rsidRPr="00470281">
        <w:rPr>
          <w:rStyle w:val="StyleUnderline"/>
        </w:rPr>
        <w:t>it rejects a minoritizing logic of toleration or simple political interestrepresentation</w:t>
      </w:r>
      <w:r>
        <w:t xml:space="preserve"> </w:t>
      </w:r>
      <w:r w:rsidRPr="00470281">
        <w:rPr>
          <w:rStyle w:val="StyleUnderline"/>
        </w:rPr>
        <w:t>in favor of a more thorough resistance to regimes of the normal</w:t>
      </w:r>
      <w:r>
        <w:t xml:space="preserve">. </w:t>
      </w:r>
      <w:r w:rsidRPr="00470281">
        <w:rPr>
          <w:rStyle w:val="StyleUnderline"/>
        </w:rPr>
        <w:t>For academics, being interested in Queer theory is a way to mess up the desexualized spaces of the academy</w:t>
      </w:r>
      <w:r>
        <w:t xml:space="preserve">, exude some rut, reimagine the public from and for which academic intellectuals write, dress, and perform. (xxvi) </w:t>
      </w:r>
      <w:r w:rsidRPr="00470281">
        <w:rPr>
          <w:rStyle w:val="StyleUnderline"/>
        </w:rPr>
        <w:t>The foregoing theorists identify ‘‘queer’’ as a site of indeterminate possibility</w:t>
      </w:r>
      <w:r>
        <w:t xml:space="preserve">, </w:t>
      </w:r>
      <w:r w:rsidRPr="00470281">
        <w:rPr>
          <w:rStyle w:val="StyleUnderline"/>
        </w:rPr>
        <w:t xml:space="preserve">a site where sexual practice does not necessarily determine one’s status as queer. </w:t>
      </w:r>
      <w:r>
        <w:t xml:space="preserve">Indeed, Lauren Berlant and Michael Warner argue that queer is ‘‘more a matter of aspiration than it is the expression of an identity or a history’’ (344). Accordingly, straightidentified critic Calvin Thomas appropriates Judith Butler’s notion of ‘‘critical queerness’’ to suggest that ‘‘just as there is more than one way to be ‘critical’, there may be more than one (or two or three) to be ‘queer’ ’’ (83). </w:t>
      </w:r>
      <w:r w:rsidRPr="00DF4301">
        <w:rPr>
          <w:rStyle w:val="StyleUnderline"/>
        </w:rPr>
        <w:t>Some critics have applied Butler’s theory of gender to identity formation more generally.</w:t>
      </w:r>
      <w:r>
        <w:t xml:space="preserve"> </w:t>
      </w:r>
      <w:r w:rsidRPr="00DF4301">
        <w:rPr>
          <w:rStyle w:val="StyleUnderline"/>
        </w:rPr>
        <w:t>Butler calls into question the notion of the ‘‘self’’ as distinct from discursive cultural fields</w:t>
      </w:r>
      <w:r>
        <w:t xml:space="preserve">. That is, like gender, there is no independent or pure ‘‘self’’ or agent that stands outside socially and culturally mediated discursive systems. Any move toward identification, then, is, in her view, to be hoodwinked into believing that identities are discourse free and capable of existing outside the systems those identity formations seek to critique. Even when identity is contextualized and qualified, Butler still insists that theories of identity ‘‘invariably close with an embarrassed ‘etc’.’’ (Gender 143). Butler’s </w:t>
      </w:r>
      <w:r w:rsidRPr="00DF4301">
        <w:rPr>
          <w:rStyle w:val="Emphasis"/>
        </w:rPr>
        <w:t>emphasis on gender and sex as ‘‘performative’’</w:t>
      </w:r>
      <w:r w:rsidRPr="00DF4301">
        <w:rPr>
          <w:rStyle w:val="StyleUnderline"/>
        </w:rPr>
        <w:t xml:space="preserve"> would seem to </w:t>
      </w:r>
      <w:r w:rsidRPr="00DF4301">
        <w:rPr>
          <w:rStyle w:val="Emphasis"/>
        </w:rPr>
        <w:t xml:space="preserve">undergird </w:t>
      </w:r>
      <w:r w:rsidRPr="00DF4301">
        <w:rPr>
          <w:rStyle w:val="StyleUnderline"/>
        </w:rPr>
        <w:t xml:space="preserve">a progressive, forward-facing theory of </w:t>
      </w:r>
      <w:r w:rsidRPr="00DF4301">
        <w:rPr>
          <w:rStyle w:val="Emphasis"/>
        </w:rPr>
        <w:t>sexuality.</w:t>
      </w:r>
      <w:r>
        <w:t xml:space="preserve"> In fact, some theorists have made the theoretical leap from the gender performative to the racial performative, thereby demonstrating the potential of her theory for understanding the ontology of race.5 </w:t>
      </w:r>
      <w:r w:rsidRPr="00DF4301">
        <w:rPr>
          <w:rStyle w:val="Emphasis"/>
        </w:rPr>
        <w:t>But to riff off of the now popular phrase ‘‘gender trouble,’’ there is some race trouble here with queer theory</w:t>
      </w:r>
      <w:r w:rsidRPr="00DF4301">
        <w:rPr>
          <w:rStyle w:val="StyleUnderline"/>
        </w:rPr>
        <w:t>.</w:t>
      </w:r>
      <w:r>
        <w:t xml:space="preserve"> More particularly, in its ‘‘race for theory’’ (Christian), </w:t>
      </w:r>
      <w:r w:rsidRPr="00D81A9E">
        <w:rPr>
          <w:rStyle w:val="StyleUnderline"/>
        </w:rPr>
        <w:t>queer theory has often failed to address the material realities of gays and lesbians of color.</w:t>
      </w:r>
      <w:r>
        <w:t xml:space="preserve"> As black British activist Helen (Charles) asks, ‘‘What happens to the definition of ‘queer’ when you’re washing up or having a wank? When you’re aware of misplacement or displacement in your colour, gender, identity? Do they get subsumed [. . .] into a homogeneous category, where class and other things that make up a cultural identity are ignored?’’ (101–102). </w:t>
      </w:r>
      <w:r w:rsidRPr="00D81A9E">
        <w:rPr>
          <w:rStyle w:val="Emphasis"/>
        </w:rPr>
        <w:t>What,</w:t>
      </w:r>
      <w:r>
        <w:t xml:space="preserve"> for example, </w:t>
      </w:r>
      <w:r w:rsidRPr="00D81A9E">
        <w:rPr>
          <w:rStyle w:val="Emphasis"/>
        </w:rPr>
        <w:t>are the ethical and material implications of queer theory if its project is to dismantle all notions of identity and agency?</w:t>
      </w:r>
      <w:r>
        <w:t xml:space="preserve"> </w:t>
      </w:r>
      <w:r w:rsidRPr="00D81A9E">
        <w:rPr>
          <w:rStyle w:val="StyleUnderline"/>
        </w:rPr>
        <w:t xml:space="preserve">The deconstructive turn in queer theory highlights the ways in which ideology functions to oppress and to proscribe ways of knowing, but </w:t>
      </w:r>
      <w:r w:rsidRPr="00D81A9E">
        <w:rPr>
          <w:rStyle w:val="Emphasis"/>
        </w:rPr>
        <w:t>what is the utility of queer theory</w:t>
      </w:r>
      <w:r w:rsidRPr="00D81A9E">
        <w:rPr>
          <w:rStyle w:val="StyleUnderline"/>
        </w:rPr>
        <w:t xml:space="preserve"> on the front lines, in the trenches, </w:t>
      </w:r>
      <w:r w:rsidRPr="00D81A9E">
        <w:rPr>
          <w:rStyle w:val="Emphasis"/>
        </w:rPr>
        <w:t>on the street,</w:t>
      </w:r>
      <w:r w:rsidRPr="00D81A9E">
        <w:rPr>
          <w:rStyle w:val="StyleUnderline"/>
        </w:rPr>
        <w:t xml:space="preserve"> or anyplace </w:t>
      </w:r>
      <w:r w:rsidRPr="00D81A9E">
        <w:rPr>
          <w:rStyle w:val="Emphasis"/>
        </w:rPr>
        <w:t>where the racialized and sexualized body is beaten</w:t>
      </w:r>
      <w:r w:rsidRPr="00D81A9E">
        <w:rPr>
          <w:rStyle w:val="StyleUnderline"/>
        </w:rPr>
        <w:t xml:space="preserve">, starved, fired, cursed—indeed, </w:t>
      </w:r>
      <w:r w:rsidRPr="00D81A9E">
        <w:rPr>
          <w:rStyle w:val="Emphasis"/>
        </w:rPr>
        <w:t>where the body is the site of trauma</w:t>
      </w:r>
      <w:r w:rsidRPr="00D81A9E">
        <w:rPr>
          <w:rStyle w:val="StyleUnderline"/>
        </w:rPr>
        <w:t>?</w:t>
      </w:r>
      <w:r>
        <w:t xml:space="preserve">6 </w:t>
      </w:r>
      <w:r w:rsidRPr="00D81A9E">
        <w:rPr>
          <w:rStyle w:val="StyleUnderline"/>
        </w:rPr>
        <w:t>Beyond queer theory’s failure to focus on materiality,</w:t>
      </w:r>
      <w:r>
        <w:t xml:space="preserve"> </w:t>
      </w:r>
      <w:r w:rsidRPr="00114ECC">
        <w:rPr>
          <w:rStyle w:val="StyleUnderline"/>
        </w:rPr>
        <w:t>it also has failed to acknowledge consistently and critically the intellectual, aesthetic, and political contributions of nonwhite and non-middle-class gays, bisexuals, lesbians, and transgendered people</w:t>
      </w:r>
      <w:r>
        <w:t xml:space="preserve"> in the struggle against homophobia and oppression. </w:t>
      </w:r>
      <w:r w:rsidRPr="00114ECC">
        <w:rPr>
          <w:rStyle w:val="StyleUnderline"/>
        </w:rPr>
        <w:t xml:space="preserve">Moreover, </w:t>
      </w:r>
      <w:r w:rsidRPr="00114ECC">
        <w:rPr>
          <w:rStyle w:val="Emphasis"/>
        </w:rPr>
        <w:t>even when white queer theorists</w:t>
      </w:r>
      <w:r w:rsidRPr="00114ECC">
        <w:rPr>
          <w:rStyle w:val="StyleUnderline"/>
        </w:rPr>
        <w:t xml:space="preserve"> </w:t>
      </w:r>
      <w:r w:rsidRPr="00114ECC">
        <w:rPr>
          <w:rStyle w:val="Emphasis"/>
        </w:rPr>
        <w:t>acknowledge these contributions</w:t>
      </w:r>
      <w:r w:rsidRPr="00114ECC">
        <w:rPr>
          <w:rStyle w:val="StyleUnderline"/>
        </w:rPr>
        <w:t xml:space="preserve">, </w:t>
      </w:r>
      <w:r w:rsidRPr="00114ECC">
        <w:rPr>
          <w:rStyle w:val="Emphasis"/>
        </w:rPr>
        <w:t>rarely do they self-consciously</w:t>
      </w:r>
      <w:r w:rsidRPr="00114ECC">
        <w:rPr>
          <w:rStyle w:val="StyleUnderline"/>
        </w:rPr>
        <w:t xml:space="preserve"> and overtly </w:t>
      </w:r>
      <w:r w:rsidRPr="00114ECC">
        <w:rPr>
          <w:rStyle w:val="Emphasis"/>
        </w:rPr>
        <w:t>reflect on</w:t>
      </w:r>
      <w:r w:rsidRPr="00114ECC">
        <w:rPr>
          <w:rStyle w:val="StyleUnderline"/>
        </w:rPr>
        <w:t xml:space="preserve"> the </w:t>
      </w:r>
      <w:r w:rsidRPr="00114ECC">
        <w:rPr>
          <w:rStyle w:val="Emphasis"/>
        </w:rPr>
        <w:t>ways in which</w:t>
      </w:r>
      <w:r w:rsidRPr="00114ECC">
        <w:rPr>
          <w:rStyle w:val="StyleUnderline"/>
        </w:rPr>
        <w:t xml:space="preserve"> their </w:t>
      </w:r>
      <w:r w:rsidRPr="00114ECC">
        <w:rPr>
          <w:rStyle w:val="Emphasis"/>
        </w:rPr>
        <w:t>whiteness informs their critical queer position</w:t>
      </w:r>
      <w:r>
        <w:t xml:space="preserve">, and this is occurring at a time when naming one’s positionality has become almost standard protocol in other areas of scholarship. </w:t>
      </w:r>
      <w:r w:rsidRPr="00114ECC">
        <w:rPr>
          <w:rStyle w:val="StyleUnderline"/>
        </w:rPr>
        <w:t>Although there are exceptions, most often white queer theorists fail to acknowledge and address racial privilege.</w:t>
      </w:r>
      <w:r>
        <w:t xml:space="preserve">7 Because </w:t>
      </w:r>
      <w:r w:rsidRPr="00114ECC">
        <w:rPr>
          <w:rStyle w:val="StyleUnderline"/>
        </w:rPr>
        <w:t>transgendered people</w:t>
      </w:r>
      <w:r>
        <w:t xml:space="preserve">, </w:t>
      </w:r>
      <w:r w:rsidRPr="00114ECC">
        <w:rPr>
          <w:rStyle w:val="StyleUnderline"/>
        </w:rPr>
        <w:t>lesbians, gays, and bisexuals of color often ground their theorizing in a politics of identity, they frequently fall prey to accusations of ‘‘essentialism’’ or ‘‘anti-intellectualism.</w:t>
      </w:r>
      <w:r>
        <w:t xml:space="preserve">’’ </w:t>
      </w:r>
      <w:r w:rsidRPr="00114ECC">
        <w:rPr>
          <w:rStyle w:val="StyleUnderline"/>
        </w:rPr>
        <w:t xml:space="preserve">Galvanizing around identity, however, is not always an unintentional </w:t>
      </w:r>
      <w:r w:rsidRPr="00114ECC">
        <w:rPr>
          <w:rStyle w:val="Emphasis"/>
        </w:rPr>
        <w:t>‘‘essentialist’’ move</w:t>
      </w:r>
      <w:r w:rsidRPr="00114ECC">
        <w:rPr>
          <w:rStyle w:val="StyleUnderline"/>
        </w:rPr>
        <w:t xml:space="preserve">. Many times, it </w:t>
      </w:r>
      <w:r w:rsidRPr="00114ECC">
        <w:rPr>
          <w:rStyle w:val="Emphasis"/>
        </w:rPr>
        <w:t>is an intentional strategic choice</w:t>
      </w:r>
      <w:r>
        <w:t>.8 Cathy Cohen, for example, suggests that ‘‘</w:t>
      </w:r>
      <w:r w:rsidRPr="00114ECC">
        <w:rPr>
          <w:rStyle w:val="Emphasis"/>
        </w:rPr>
        <w:t>queer theorizing</w:t>
      </w:r>
      <w:r w:rsidRPr="00114ECC">
        <w:rPr>
          <w:rStyle w:val="StyleUnderline"/>
        </w:rPr>
        <w:t xml:space="preserve"> </w:t>
      </w:r>
      <w:r w:rsidRPr="00114ECC">
        <w:rPr>
          <w:rStyle w:val="Emphasis"/>
        </w:rPr>
        <w:t>which calls for the elimination of fixed categories</w:t>
      </w:r>
      <w:r w:rsidRPr="00114ECC">
        <w:rPr>
          <w:rStyle w:val="StyleUnderline"/>
        </w:rPr>
        <w:t xml:space="preserve"> seems to </w:t>
      </w:r>
      <w:r w:rsidRPr="000A68E7">
        <w:rPr>
          <w:rStyle w:val="Emphasis"/>
        </w:rPr>
        <w:t>ignore the ways in which</w:t>
      </w:r>
      <w:r w:rsidRPr="00114ECC">
        <w:rPr>
          <w:rStyle w:val="StyleUnderline"/>
        </w:rPr>
        <w:t xml:space="preserve"> some </w:t>
      </w:r>
      <w:r w:rsidRPr="000A68E7">
        <w:rPr>
          <w:rStyle w:val="Emphasis"/>
        </w:rPr>
        <w:t>traditional social identities</w:t>
      </w:r>
      <w:r w:rsidRPr="00114ECC">
        <w:rPr>
          <w:rStyle w:val="StyleUnderline"/>
        </w:rPr>
        <w:t xml:space="preserve"> and communal ties </w:t>
      </w:r>
      <w:r w:rsidRPr="000A68E7">
        <w:rPr>
          <w:rStyle w:val="Emphasis"/>
        </w:rPr>
        <w:t>can</w:t>
      </w:r>
      <w:r w:rsidRPr="00114ECC">
        <w:rPr>
          <w:rStyle w:val="StyleUnderline"/>
        </w:rPr>
        <w:t xml:space="preserve">, in fact, </w:t>
      </w:r>
      <w:r w:rsidRPr="000A68E7">
        <w:rPr>
          <w:rStyle w:val="Emphasis"/>
        </w:rPr>
        <w:t>be important to one’s survival</w:t>
      </w:r>
      <w:r w:rsidRPr="00114ECC">
        <w:rPr>
          <w:rStyle w:val="StyleUnderline"/>
        </w:rPr>
        <w:t>’’</w:t>
      </w:r>
      <w:r>
        <w:t xml:space="preserve"> (‘‘Punks’’ 450). </w:t>
      </w:r>
      <w:r w:rsidRPr="000A68E7">
        <w:rPr>
          <w:rStyle w:val="StyleUnderline"/>
        </w:rPr>
        <w:t>The ‘‘communal ties’’</w:t>
      </w:r>
      <w:r>
        <w:t xml:space="preserve"> to which Cohen refers </w:t>
      </w:r>
      <w:r w:rsidRPr="000A68E7">
        <w:rPr>
          <w:rStyle w:val="StyleUnderline"/>
        </w:rPr>
        <w:t>are those which exist in communities of color across boundaries of sexuality</w:t>
      </w:r>
      <w:r>
        <w:t xml:space="preserve">. </w:t>
      </w:r>
      <w:r w:rsidRPr="000A68E7">
        <w:rPr>
          <w:rStyle w:val="StyleUnderline"/>
        </w:rPr>
        <w:t>For example, my grandmother, who is homophobic, nonetheless must be included in the struggle against oppression in spite of her bigotry</w:t>
      </w:r>
      <w:r>
        <w:t xml:space="preserve">. </w:t>
      </w:r>
      <w:r w:rsidRPr="000A68E7">
        <w:rPr>
          <w:rStyle w:val="StyleUnderline"/>
        </w:rPr>
        <w:t>While her homophobia must be critiqued, her feminist and race struggles over the course of her life have enabled me and others in my family to enact strategies of resistance against a number of oppressions</w:t>
      </w:r>
      <w:r>
        <w:t xml:space="preserve">, including homophobia. Some queer activists groups, however, have argued fervently for the disavowal of any alliance with heterosexuals, a disavowal that those of us who belong to communities of color cannot necessarily afford to make.9 Therefore, while offering a progressive and sometimes transgressive politics of sexuality, </w:t>
      </w:r>
      <w:r w:rsidRPr="000A68E7">
        <w:rPr>
          <w:rStyle w:val="StyleUnderline"/>
        </w:rPr>
        <w:t>the seams of queer theory become exposed when that theory is applied to identities around which sexuality may pivot, such as race and class</w:t>
      </w:r>
      <w:r>
        <w:t xml:space="preserve">. </w:t>
      </w:r>
      <w:r w:rsidRPr="000A68E7">
        <w:rPr>
          <w:rStyle w:val="StyleUnderline"/>
        </w:rPr>
        <w:t>As a counter to this myopia and in an attempt to close the gap between theory and practice, self and Other</w:t>
      </w:r>
      <w:r>
        <w:t xml:space="preserve">, </w:t>
      </w:r>
      <w:r w:rsidRPr="000A68E7">
        <w:rPr>
          <w:rStyle w:val="StyleUnderline"/>
        </w:rPr>
        <w:t>Audre Lorde proclaims: Without community there is no liberation, only the most vulnerable and temporary armistice between an individual and her oppression.</w:t>
      </w:r>
      <w:r>
        <w:t xml:space="preserve"> But </w:t>
      </w:r>
      <w:r w:rsidRPr="000A68E7">
        <w:rPr>
          <w:rStyle w:val="StyleUnderline"/>
        </w:rPr>
        <w:t>community must not mean a shedding of our differences</w:t>
      </w:r>
      <w:r>
        <w:t xml:space="preserve">, nor the pathetic pretense that these differences do not exist. [. . .] </w:t>
      </w:r>
      <w:r w:rsidRPr="000A68E7">
        <w:rPr>
          <w:rStyle w:val="StyleUnderline"/>
        </w:rPr>
        <w:t>I urge each one of us here to reach down into that deep place of knowledge inside herself and touch the terror and loathing of any difference that lives there. See whose face it wears</w:t>
      </w:r>
      <w:r>
        <w:t xml:space="preserve">. Then the personal as the political can begin to illuminate all our choices. (112–13, emphasis in original) For Lorde, a theory that dissolves the communal identity—in all of its difference— around which the marginalized can politically organize is not a progressive one. Nor is it one that gays, bisexuals, transgendered people, and lesbians of color can afford to adopt, for to do so would be to foreclose possibilities of change. </w:t>
      </w:r>
    </w:p>
    <w:p w14:paraId="049569DF" w14:textId="77777777" w:rsidR="006F28BC" w:rsidRDefault="006F28BC" w:rsidP="006F28BC">
      <w:pPr>
        <w:pStyle w:val="Heading3"/>
      </w:pPr>
      <w:r>
        <w:t>2NC Queer K</w:t>
      </w:r>
    </w:p>
    <w:p w14:paraId="730B46C8" w14:textId="77777777" w:rsidR="006F28BC" w:rsidRDefault="006F28BC" w:rsidP="006F28BC">
      <w:pPr>
        <w:pStyle w:val="Heading4"/>
      </w:pPr>
      <w:r>
        <w:t>Unlike them, lgbtq+ people of color cannot afford to armchair philosophize. Only quare translates this interrogation into political praxis</w:t>
      </w:r>
    </w:p>
    <w:p w14:paraId="12A75E65" w14:textId="77777777" w:rsidR="006F28BC" w:rsidRDefault="006F28BC" w:rsidP="006F28BC">
      <w:r>
        <w:rPr>
          <w:rStyle w:val="Style13ptBold"/>
        </w:rPr>
        <w:t xml:space="preserve">Johnson 01 </w:t>
      </w:r>
      <w:r w:rsidRPr="00E62644">
        <w:t xml:space="preserve">(E. Patrick, </w:t>
      </w:r>
      <w:r>
        <w:t xml:space="preserve">Carlos Montezuma Professor of Performance Studies and African American Studies at Northwestern University, </w:t>
      </w:r>
      <w:r w:rsidRPr="00E62644">
        <w:t>"Quare" studies, or (almost) everything I know about queer studies I learned from my grandmother”, 2001, Text and Performance Quarterly</w:t>
      </w:r>
      <w:r>
        <w:t xml:space="preserve"> Vol. 21, No. 1, January 2001, pp. 1–25</w:t>
      </w:r>
      <w:r w:rsidRPr="00E62644">
        <w:t>)</w:t>
      </w:r>
      <w:r>
        <w:t xml:space="preserve"> </w:t>
      </w:r>
    </w:p>
    <w:p w14:paraId="39DD065C" w14:textId="77777777" w:rsidR="006F28BC" w:rsidRPr="00CF76F7" w:rsidRDefault="006F28BC" w:rsidP="006F28BC"/>
    <w:p w14:paraId="6F49BDB4" w14:textId="77777777" w:rsidR="006F28BC" w:rsidRDefault="006F28BC" w:rsidP="006F28BC">
      <w:r>
        <w:t xml:space="preserve">Bringin’ It On ‘‘Home’’: Quare Studies on the Back Porch </w:t>
      </w:r>
    </w:p>
    <w:p w14:paraId="7AFF8AC3" w14:textId="77777777" w:rsidR="006F28BC" w:rsidRDefault="006F28BC" w:rsidP="006F28BC">
      <w:pPr>
        <w:rPr>
          <w:rStyle w:val="StyleUnderline"/>
        </w:rPr>
      </w:pPr>
      <w:r>
        <w:t xml:space="preserve">Thus far, I have canvassed the trajectory for quare studies inside the academy, focusing necessarily on the intellectual work that needs to be done to advance specific disciplinary goals. </w:t>
      </w:r>
      <w:r w:rsidRPr="00A45FA8">
        <w:rPr>
          <w:rStyle w:val="StyleUnderline"/>
        </w:rPr>
        <w:t>While there is intellectual work to be done inside the academy</w:t>
      </w:r>
      <w:r>
        <w:t>—</w:t>
      </w:r>
      <w:r w:rsidRPr="00A45FA8">
        <w:rPr>
          <w:rStyle w:val="StyleUnderline"/>
        </w:rPr>
        <w:t>what one might call ‘‘academic praxis’’—there is also political praxis outside the academy.</w:t>
      </w:r>
      <w:r>
        <w:t xml:space="preserve">21 </w:t>
      </w:r>
      <w:r w:rsidRPr="00A45FA8">
        <w:rPr>
          <w:rStyle w:val="StyleUnderline"/>
        </w:rPr>
        <w:t>If social change is to occur, gays, bisexuals, transgendered people, and lesbians of color cannot afford to be armchair theorists. Some of us need to be in the streets, in the trenches, enacting the quare theories that we construct in the ‘‘safety’’ of the academy.</w:t>
      </w:r>
      <w:r>
        <w:t xml:space="preserve"> </w:t>
      </w:r>
      <w:r w:rsidRPr="00A45FA8">
        <w:rPr>
          <w:rStyle w:val="StyleUnderline"/>
        </w:rPr>
        <w:t>While keeping in mind that political theory and political action are not necessarily mutually exclusive</w:t>
      </w:r>
      <w:r>
        <w:t xml:space="preserve">, </w:t>
      </w:r>
      <w:r w:rsidRPr="00A45FA8">
        <w:rPr>
          <w:rStyle w:val="StyleUnderline"/>
        </w:rPr>
        <w:t>quare theorists must make theory work for its constituency. Although we share with our white queer peers sexual oppression</w:t>
      </w:r>
      <w:r>
        <w:t xml:space="preserve">, gays, lesbians, bisexuals, and transgendered </w:t>
      </w:r>
      <w:r w:rsidRPr="00A45FA8">
        <w:rPr>
          <w:rStyle w:val="StyleUnderline"/>
        </w:rPr>
        <w:t>people of color also share racial oppression with other members of our community</w:t>
      </w:r>
      <w:r>
        <w:t xml:space="preserve">. We cannot afford to abandon them simply because they are heterosexual. Cohen writes that </w:t>
      </w:r>
      <w:r w:rsidRPr="00A45FA8">
        <w:rPr>
          <w:rStyle w:val="StyleUnderline"/>
        </w:rPr>
        <w:t>‘‘although engaged in heterosexual behavior,’’ straight African Americans ‘‘have often found themselves outside the norms and values of dominant society.</w:t>
      </w:r>
      <w:r>
        <w:t xml:space="preserve"> This position has most often resulted in the suppression or negation or their legal, social, and physical relationships and rights’’ (454). </w:t>
      </w:r>
      <w:r w:rsidRPr="00A45FA8">
        <w:rPr>
          <w:rStyle w:val="StyleUnderline"/>
        </w:rPr>
        <w:t>Quare studies must encourage strategic coalition building around laws and policies that have the potential to affect us across racial, sexual, and class divides</w:t>
      </w:r>
      <w:r>
        <w:t>.</w:t>
      </w:r>
      <w:r w:rsidRPr="00A45FA8">
        <w:rPr>
          <w:rStyle w:val="StyleUnderline"/>
        </w:rPr>
        <w:t xml:space="preserve"> Quare studies must incorporate under its rubric a praxis related to the sites of public policy, family, church, and community.</w:t>
      </w:r>
      <w:r>
        <w:t xml:space="preserve"> Therefore, in the tradition of radical black feminist critic Barbara Smith (‘‘Toward’’</w:t>
      </w:r>
      <w:r w:rsidRPr="00A45FA8">
        <w:rPr>
          <w:rStyle w:val="StyleUnderline"/>
        </w:rPr>
        <w:t>), I offer a manifesto that aligns black quare academic theory with political praxis.</w:t>
      </w:r>
      <w:r>
        <w:t xml:space="preserve"> We can do more in the realm of public policy. As Cohen so cogently argues in her groundbreaking book, The Boundaries of Blackness, </w:t>
      </w:r>
      <w:r w:rsidRPr="00A45FA8">
        <w:rPr>
          <w:rStyle w:val="StyleUnderline"/>
        </w:rPr>
        <w:t>we must intervene in the failure of the conservative black leadership to respond to the HIV/AIDS epidemic ravishing African American communities.</w:t>
      </w:r>
      <w:r>
        <w:t xml:space="preserve"> Due to the growing number of African Americans infected with and contracting HIV, quare theorists must aid in the education and prevention of the spread of HIV as well as care for those who are suffering. This means more than engaging in volunteer work and participating in fund raising. It also means </w:t>
      </w:r>
      <w:r w:rsidRPr="00A45FA8">
        <w:t>using</w:t>
      </w:r>
      <w:r>
        <w:t xml:space="preserve"> our training as academics to deconstruct the way HIV/AIDS is discussed in the academy and in the medical profession. </w:t>
      </w:r>
      <w:r w:rsidRPr="00A45FA8">
        <w:rPr>
          <w:rStyle w:val="StyleUnderline"/>
        </w:rPr>
        <w:t>We must continue to do the important work of physically helping our brothers and sisters who are living with HIV and AIDS</w:t>
      </w:r>
      <w:r>
        <w:t xml:space="preserve"> through outreach services and fundraising events, but we must also 18 use our scholarly talents to combat racist and homophobic discourse that circulates in white as well as black communities. </w:t>
      </w:r>
      <w:r w:rsidRPr="00A45FA8">
        <w:rPr>
          <w:rStyle w:val="StyleUnderline"/>
        </w:rPr>
        <w:t>Ron Simmons, a black gay photographer and media critic who left academia to commit his life to those suffering with AIDS by forming the organization US Helping US, remains an important role model</w:t>
      </w:r>
      <w:r>
        <w:t xml:space="preserve"> for how we can use both our academic credentials and our political praxis in the service of social change. </w:t>
      </w:r>
      <w:r w:rsidRPr="00A45FA8">
        <w:rPr>
          <w:rStyle w:val="StyleUnderline"/>
        </w:rPr>
        <w:t>The goal of quare studies is to be specific and intentional in the dissemination and praxis of quare theory, committed to communicating and translating its political potentiality</w:t>
      </w:r>
      <w:r>
        <w:t xml:space="preserve">. </w:t>
      </w:r>
      <w:r w:rsidRPr="00A45FA8">
        <w:rPr>
          <w:rStyle w:val="StyleUnderline"/>
        </w:rPr>
        <w:t>Indeed, quare theory is ‘‘bi’’-directional: it theorizes from bottom to top and top to bottom</w:t>
      </w:r>
      <w:r>
        <w:t xml:space="preserve"> (pun intended!). </w:t>
      </w:r>
      <w:r w:rsidRPr="00A45FA8">
        <w:rPr>
          <w:rStyle w:val="Emphasis"/>
        </w:rPr>
        <w:t>This dialogical/dialectical relationship between theory and practice, the lettered and unlettered, ivory tower and front porch is crucial to a joint and sustained critique of hegemonic systems of oppression</w:t>
      </w:r>
      <w:r>
        <w:t xml:space="preserve">. </w:t>
      </w:r>
      <w:r w:rsidRPr="00CF76F7">
        <w:rPr>
          <w:rStyle w:val="StyleUnderline"/>
        </w:rPr>
        <w:t>Given the relationship between the academy and the community, quare theorists must value and speak from what hooks refers to as ‘‘homeplace</w:t>
      </w:r>
      <w:r>
        <w:t xml:space="preserve">.’’ </w:t>
      </w:r>
      <w:r w:rsidRPr="00CF76F7">
        <w:rPr>
          <w:rStyle w:val="StyleUnderline"/>
        </w:rPr>
        <w:t>According to hooks, homeplace ‘‘[is] the one site where one [can] freely confront the issue of humanization,</w:t>
      </w:r>
      <w:r>
        <w:t xml:space="preserve"> </w:t>
      </w:r>
      <w:r w:rsidRPr="00CF76F7">
        <w:rPr>
          <w:rStyle w:val="StyleUnderline"/>
        </w:rPr>
        <w:t>where one [can] resist’’</w:t>
      </w:r>
      <w:r>
        <w:t xml:space="preserve"> (42</w:t>
      </w:r>
      <w:r w:rsidRPr="00CF76F7">
        <w:rPr>
          <w:rStyle w:val="StyleUnderline"/>
        </w:rPr>
        <w:t>). It is from homeplace that people of color live out the contradictions of our lives. Cutting across the lines of class and gender, homeplace provides a place from which to critique oppression</w:t>
      </w:r>
      <w:r>
        <w:t xml:space="preserve">. I do not wish to romanticize this site by dismissing the homophobia that circulates within homeplace or the contempt that some of us (of all sexual orientations) have for ‘‘home.’’22 I am suggesting, rather, </w:t>
      </w:r>
      <w:r w:rsidRPr="00CF76F7">
        <w:rPr>
          <w:rStyle w:val="StyleUnderline"/>
        </w:rPr>
        <w:t>that in spite of these contradictions, homeplace is that site that first gave us the ‘‘equipment for living’’</w:t>
      </w:r>
      <w:r>
        <w:t xml:space="preserve"> (Burke 293</w:t>
      </w:r>
      <w:r w:rsidRPr="00CF76F7">
        <w:rPr>
          <w:rStyle w:val="StyleUnderline"/>
        </w:rPr>
        <w:t>) in a racist society</w:t>
      </w:r>
      <w:r>
        <w:t xml:space="preserve">, particularly since we, in all of our diversity, have always been a part of this homeplace: </w:t>
      </w:r>
      <w:r w:rsidRPr="00CF76F7">
        <w:rPr>
          <w:rStyle w:val="StyleUnderline"/>
        </w:rPr>
        <w:t>housekeepers, lawyers, seamstresses, hairdressers, activists, choir directors, professors, doctors, preachers,</w:t>
      </w:r>
      <w:r>
        <w:t xml:space="preserve"> mill workers, mayors, nurses, truck drivers, delivery people, nosey neighbors, and (an embarrassed?) ‘‘etc.’’ SNAP!. Homeplace is also a site which quare praxis must critique. That is, </w:t>
      </w:r>
      <w:r w:rsidRPr="00CF76F7">
        <w:rPr>
          <w:rStyle w:val="StyleUnderline"/>
        </w:rPr>
        <w:t>we may seek refuge in homeplace as a marginally safe place to critique oppression outside its confines</w:t>
      </w:r>
      <w:r>
        <w:t xml:space="preserve">, </w:t>
      </w:r>
      <w:r w:rsidRPr="00CF76F7">
        <w:rPr>
          <w:rStyle w:val="StyleUnderline"/>
        </w:rPr>
        <w:t>but we must also deploy quare theory to address oppression within homeplace itself</w:t>
      </w:r>
      <w:r>
        <w:t xml:space="preserve">. </w:t>
      </w:r>
      <w:r w:rsidRPr="00CF76F7">
        <w:rPr>
          <w:rStyle w:val="StyleUnderline"/>
        </w:rPr>
        <w:t xml:space="preserve">One might begin, for instance, with the black church, </w:t>
      </w:r>
      <w:r>
        <w:t>which remains for some gays and lesbians, a sustaining site of spiritual affirmation, comfort, and artistic outlet. Quare studies cannot afford to dismiss, cavalierly, the role of the black church in quare lives. However, it must never fail to critique the black church’s continual denial of gay and lesbian subjectivity. Our role within the black church is an important one. Those in the pulpit and those in the congregation should be challenged whenever they hide behind Romans and Leviticus to justify their homophobia. We must force the black church to name us and claim us if we are to obtain any liberation within our own communities.23 Regarding ideological and political conflicts in gay, lesbian, and transgendered communities of color, quare praxis must interrogate and negotiate the differences among our differences, including our political strategies for dealing with oppression and our politics of life choice and maintenance. Consequently, quare studies must also focus on interracial dating and the identity politics such couplings invoke. Writer Darieck Scott has courageously addressed this issue, but we need to continue to explore our own inner conflicts around our choices of sexual partners across racial lines. Additionally, quare studies should interrogate another contested area of identity politics: relations between ‘‘out’’ and ‘‘closeted’’ members of our community</w:t>
      </w:r>
      <w:r w:rsidRPr="00CF76F7">
        <w:rPr>
          <w:rStyle w:val="StyleUnderline"/>
        </w:rPr>
        <w:t>. Much of this work must be done not in the academy, but in our communities, in our churches, in our homes. Unconvinced that queer studies is soon to change, I summon quare studies as an interventionist disciplinary project.</w:t>
      </w:r>
      <w:r>
        <w:t xml:space="preserve"> </w:t>
      </w:r>
      <w:r w:rsidRPr="00CF76F7">
        <w:rPr>
          <w:rStyle w:val="StyleUnderline"/>
        </w:rPr>
        <w:t>Quare studies addresses the concerns and needs of gay, lesbian, bisexual, and transgendered people across issues of race, gender, class, and other subject positions</w:t>
      </w:r>
      <w:r>
        <w:t>. While attending to the discursive constitution of subjects</w:t>
      </w:r>
      <w:r w:rsidRPr="00CF76F7">
        <w:rPr>
          <w:rStyle w:val="StyleUnderline"/>
        </w:rPr>
        <w:t>, quare studies is also committed to theorizing the practice of everyday life</w:t>
      </w:r>
      <w:r>
        <w:t xml:space="preserve">. </w:t>
      </w:r>
      <w:r w:rsidRPr="00CF76F7">
        <w:rPr>
          <w:rStyle w:val="Emphasis"/>
        </w:rPr>
        <w:t>Because we exist in material bodies, we need a theory that speaks to that reality</w:t>
      </w:r>
      <w:r>
        <w:t xml:space="preserve">. </w:t>
      </w:r>
      <w:r w:rsidRPr="00CF76F7">
        <w:rPr>
          <w:rStyle w:val="StyleUnderline"/>
        </w:rPr>
        <w:t>Indeed, quare studies may breathe new life into our ‘‘dead’’ (or deadly) stratagems of survival.</w:t>
      </w:r>
    </w:p>
    <w:p w14:paraId="387B5C18" w14:textId="77777777" w:rsidR="006F28BC" w:rsidRPr="003635C5" w:rsidRDefault="006F28BC" w:rsidP="006F28BC">
      <w:pPr>
        <w:pStyle w:val="Heading4"/>
        <w:rPr>
          <w:rStyle w:val="Style13ptBold"/>
        </w:rPr>
      </w:pPr>
      <w:r w:rsidRPr="003635C5">
        <w:rPr>
          <w:rStyle w:val="Style13ptBold"/>
        </w:rPr>
        <w:t>Queer theory does not take into account issues of race.  Quare studies critiques the concept of race while also taking into account differences between sexual and social groups that queer theory does.  Queer theory doesn’t do enough to focus on race issues, we need quare theory.</w:t>
      </w:r>
    </w:p>
    <w:p w14:paraId="6F88C4EE" w14:textId="77777777" w:rsidR="006F28BC" w:rsidRPr="003635C5" w:rsidRDefault="006F28BC" w:rsidP="006F28BC">
      <w:r w:rsidRPr="003635C5">
        <w:rPr>
          <w:rStyle w:val="Style13ptBold"/>
        </w:rPr>
        <w:t>Yep 3</w:t>
      </w:r>
      <w:r w:rsidRPr="003635C5">
        <w:t>, Lovaas, and Elia, Professors @ San Francisco University, 2003.</w:t>
      </w:r>
    </w:p>
    <w:p w14:paraId="6CF7D1D9" w14:textId="77777777" w:rsidR="006F28BC" w:rsidRPr="003635C5" w:rsidRDefault="006F28BC" w:rsidP="006F28BC">
      <w:pPr>
        <w:rPr>
          <w:szCs w:val="24"/>
        </w:rPr>
      </w:pPr>
      <w:r w:rsidRPr="003635C5">
        <w:rPr>
          <w:szCs w:val="24"/>
        </w:rPr>
        <w:t>(Gust, Karen, and John, Journal of Homosexual Studies, Vol. 45, No. 2/3/4,, pp. 41-42, JCE)</w:t>
      </w:r>
    </w:p>
    <w:p w14:paraId="7A3A678B" w14:textId="77777777" w:rsidR="006F28BC" w:rsidRPr="003635C5" w:rsidRDefault="006F28BC" w:rsidP="006F28BC">
      <w:pPr>
        <w:rPr>
          <w:szCs w:val="24"/>
        </w:rPr>
      </w:pPr>
    </w:p>
    <w:p w14:paraId="2DA32720" w14:textId="77777777" w:rsidR="006F28BC" w:rsidRPr="003635C5" w:rsidRDefault="006F28BC" w:rsidP="006F28BC">
      <w:pPr>
        <w:pStyle w:val="card"/>
        <w:ind w:left="0"/>
        <w:rPr>
          <w:sz w:val="24"/>
          <w:szCs w:val="24"/>
        </w:rPr>
      </w:pPr>
      <w:r w:rsidRPr="003635C5">
        <w:rPr>
          <w:sz w:val="24"/>
          <w:szCs w:val="24"/>
        </w:rPr>
        <w:t xml:space="preserve">Race Problems. </w:t>
      </w:r>
      <w:r w:rsidRPr="003635C5">
        <w:rPr>
          <w:rStyle w:val="underline"/>
          <w:sz w:val="24"/>
          <w:szCs w:val="24"/>
        </w:rPr>
        <w:t xml:space="preserve">Although </w:t>
      </w:r>
      <w:r w:rsidRPr="003635C5">
        <w:rPr>
          <w:rStyle w:val="underline"/>
          <w:sz w:val="24"/>
          <w:szCs w:val="24"/>
          <w:highlight w:val="green"/>
        </w:rPr>
        <w:t>the broad umbrella of “queer</w:t>
      </w:r>
      <w:r w:rsidRPr="003635C5">
        <w:rPr>
          <w:rStyle w:val="underline"/>
          <w:sz w:val="24"/>
          <w:szCs w:val="24"/>
        </w:rPr>
        <w:t xml:space="preserve">” may appear to include queers of all races and social classes, it </w:t>
      </w:r>
      <w:r w:rsidRPr="003635C5">
        <w:rPr>
          <w:rStyle w:val="underline"/>
          <w:sz w:val="24"/>
          <w:szCs w:val="24"/>
          <w:highlight w:val="green"/>
        </w:rPr>
        <w:t>is a misleading façade</w:t>
      </w:r>
      <w:r w:rsidRPr="003635C5">
        <w:rPr>
          <w:sz w:val="24"/>
          <w:szCs w:val="24"/>
        </w:rPr>
        <w:t xml:space="preserve"> (Anzaldúa, 1991; Johnson, 2001). Calling it a “queer blind spot,” Muñoz (1999) observes, </w:t>
      </w:r>
      <w:r w:rsidRPr="003635C5">
        <w:rPr>
          <w:rStyle w:val="underline"/>
          <w:sz w:val="24"/>
          <w:szCs w:val="24"/>
          <w:highlight w:val="green"/>
        </w:rPr>
        <w:t>Most of the cornerstones</w:t>
      </w:r>
      <w:r w:rsidRPr="003635C5">
        <w:rPr>
          <w:rStyle w:val="underline"/>
          <w:sz w:val="24"/>
          <w:szCs w:val="24"/>
        </w:rPr>
        <w:t xml:space="preserve"> of queer theory that are taught, cited, and canonized in gay and lesbian studies classrooms, publications, and conferences </w:t>
      </w:r>
      <w:r w:rsidRPr="003635C5">
        <w:rPr>
          <w:rStyle w:val="underline"/>
          <w:sz w:val="24"/>
          <w:szCs w:val="24"/>
          <w:highlight w:val="green"/>
        </w:rPr>
        <w:t>are decidedly directed toward analyzing white lesbians and gay men</w:t>
      </w:r>
      <w:r w:rsidRPr="003635C5">
        <w:rPr>
          <w:rStyle w:val="underline"/>
          <w:sz w:val="24"/>
          <w:szCs w:val="24"/>
        </w:rPr>
        <w:t xml:space="preserve">. The lack of inclusion is most certainly not the main problem with the treatment of race. . . . </w:t>
      </w:r>
      <w:r w:rsidRPr="003635C5">
        <w:rPr>
          <w:rStyle w:val="underline"/>
          <w:sz w:val="24"/>
          <w:szCs w:val="24"/>
          <w:highlight w:val="green"/>
        </w:rPr>
        <w:t>When race is discussed</w:t>
      </w:r>
      <w:r w:rsidRPr="003635C5">
        <w:rPr>
          <w:rStyle w:val="underline"/>
          <w:sz w:val="24"/>
          <w:szCs w:val="24"/>
        </w:rPr>
        <w:t xml:space="preserve"> by most white queer theorists</w:t>
      </w:r>
      <w:r w:rsidRPr="003635C5">
        <w:rPr>
          <w:rStyle w:val="underline"/>
          <w:sz w:val="24"/>
          <w:szCs w:val="24"/>
          <w:highlight w:val="green"/>
        </w:rPr>
        <w:t>, it is</w:t>
      </w:r>
      <w:r w:rsidRPr="003635C5">
        <w:rPr>
          <w:rStyle w:val="underline"/>
          <w:sz w:val="24"/>
          <w:szCs w:val="24"/>
        </w:rPr>
        <w:t xml:space="preserve"> usually </w:t>
      </w:r>
      <w:r w:rsidRPr="003635C5">
        <w:rPr>
          <w:rStyle w:val="underline"/>
          <w:sz w:val="24"/>
          <w:szCs w:val="24"/>
          <w:highlight w:val="green"/>
        </w:rPr>
        <w:t>a contained reading of an artist of color that does not factor questions of race into the entirety of their project</w:t>
      </w:r>
      <w:r w:rsidRPr="003635C5">
        <w:rPr>
          <w:sz w:val="24"/>
          <w:szCs w:val="24"/>
        </w:rPr>
        <w:t xml:space="preserve">. (p. 10, my emphasis) In light of this situation, </w:t>
      </w:r>
      <w:r w:rsidRPr="003635C5">
        <w:rPr>
          <w:rStyle w:val="underline"/>
          <w:sz w:val="24"/>
          <w:szCs w:val="24"/>
        </w:rPr>
        <w:t>Muñoz offers the notion of disindentifications as a lens to interpret minoritarian politics based on interlocking components of race, class, gender, and sexuality and discusses how such components affect the social</w:t>
      </w:r>
      <w:r w:rsidRPr="003635C5">
        <w:rPr>
          <w:sz w:val="24"/>
          <w:szCs w:val="24"/>
        </w:rPr>
        <w:t>.</w:t>
      </w:r>
      <w:r w:rsidRPr="003635C5">
        <w:rPr>
          <w:rStyle w:val="underline"/>
          <w:sz w:val="24"/>
          <w:szCs w:val="24"/>
        </w:rPr>
        <w:t xml:space="preserve"> Focusing on a critique of stable conceptions of identity and committed to racialized and class knowledges, Johnson (2001) introduces quare theory</w:t>
      </w:r>
      <w:r w:rsidRPr="003635C5">
        <w:rPr>
          <w:sz w:val="24"/>
          <w:szCs w:val="24"/>
        </w:rPr>
        <w:t xml:space="preserve">. He explains, </w:t>
      </w:r>
      <w:r w:rsidRPr="003635C5">
        <w:rPr>
          <w:rStyle w:val="underline"/>
          <w:sz w:val="24"/>
          <w:szCs w:val="24"/>
          <w:highlight w:val="green"/>
        </w:rPr>
        <w:t>Quare studies . . . would not only critique the concept of “race” as historically contingent and socially and culturally constructed/performed, it would also address the material effects of race in a white supremacist society</w:t>
      </w:r>
      <w:r w:rsidRPr="003635C5">
        <w:rPr>
          <w:rStyle w:val="underline"/>
          <w:sz w:val="24"/>
          <w:szCs w:val="24"/>
        </w:rPr>
        <w:t>. . . . As a “theory of the flesh” quare necessarily engenders a kind of identity politics, one that acknowledges difference within and between particular groups. Thus, identity politics does not necessarily mean the reduction of multiple identities into a monolithic identity or narrow cultural nationalism. Rather, quare studies moves beyond simply theorizing subjectivity and agency as discursively mediated to theorizing how that mediation may propel material bodies into action</w:t>
      </w:r>
      <w:r w:rsidRPr="003635C5">
        <w:rPr>
          <w:sz w:val="24"/>
          <w:szCs w:val="24"/>
        </w:rPr>
        <w:t xml:space="preserve">. (p. 9) </w:t>
      </w:r>
      <w:r w:rsidRPr="003635C5">
        <w:rPr>
          <w:rStyle w:val="underline"/>
          <w:sz w:val="24"/>
          <w:szCs w:val="24"/>
        </w:rPr>
        <w:t xml:space="preserve">Both </w:t>
      </w:r>
      <w:r w:rsidRPr="003635C5">
        <w:rPr>
          <w:rStyle w:val="underline"/>
          <w:sz w:val="24"/>
          <w:szCs w:val="24"/>
          <w:highlight w:val="green"/>
        </w:rPr>
        <w:t>disindentifications and quare theory appear productive points of engagement with mainstream queer theory about racialized knowledges and experiences</w:t>
      </w:r>
      <w:r w:rsidRPr="003635C5">
        <w:rPr>
          <w:sz w:val="24"/>
          <w:szCs w:val="24"/>
        </w:rPr>
        <w:t xml:space="preserve">. (For a more detailed explanation of these approaches, see Johnson [2001] and Muñoz [1999].)  </w:t>
      </w:r>
    </w:p>
    <w:p w14:paraId="6720B231" w14:textId="77777777" w:rsidR="006F28BC" w:rsidRPr="00CF76F7" w:rsidRDefault="006F28BC" w:rsidP="006F28BC">
      <w:pPr>
        <w:rPr>
          <w:rStyle w:val="StyleUnderline"/>
        </w:rPr>
      </w:pPr>
    </w:p>
    <w:p w14:paraId="6C60EB26" w14:textId="77777777" w:rsidR="006F28BC" w:rsidRPr="008230EB" w:rsidRDefault="006F28BC" w:rsidP="006F28BC"/>
    <w:p w14:paraId="5D29F97A" w14:textId="77777777" w:rsidR="006F28BC" w:rsidRPr="00515563" w:rsidRDefault="006F28BC" w:rsidP="006F28BC"/>
    <w:p w14:paraId="2E54B415" w14:textId="77777777" w:rsidR="006F28BC" w:rsidRDefault="006F28BC" w:rsidP="006F28BC">
      <w:pPr>
        <w:pStyle w:val="Heading3"/>
      </w:pPr>
      <w:r>
        <w:t>2NC “Quer” turns</w:t>
      </w:r>
    </w:p>
    <w:p w14:paraId="028D5FA7" w14:textId="77777777" w:rsidR="006F28BC" w:rsidRPr="00D314F5" w:rsidRDefault="006F28BC" w:rsidP="006F28BC">
      <w:pPr>
        <w:pStyle w:val="Heading4"/>
      </w:pPr>
      <w:r w:rsidRPr="00D314F5">
        <w:rPr>
          <w:color w:val="000000"/>
        </w:rPr>
        <w:t>By labeling their movement as “queer,” they have sought to codify that which should remain fluid – this is so un-queer of you, links and turns solvency</w:t>
      </w:r>
    </w:p>
    <w:p w14:paraId="049B2ADD" w14:textId="77777777" w:rsidR="006F28BC" w:rsidRPr="00D314F5" w:rsidRDefault="006F28BC" w:rsidP="006F28BC">
      <w:pPr>
        <w:pStyle w:val="NormalWeb"/>
        <w:spacing w:before="0" w:beforeAutospacing="0" w:after="0" w:afterAutospacing="0"/>
      </w:pPr>
      <w:r w:rsidRPr="00D314F5">
        <w:rPr>
          <w:rFonts w:ascii="Calibri" w:hAnsi="Calibri"/>
          <w:b/>
          <w:bCs/>
          <w:color w:val="000000"/>
          <w:sz w:val="26"/>
          <w:szCs w:val="26"/>
        </w:rPr>
        <w:t>Browne 6</w:t>
      </w:r>
      <w:r w:rsidRPr="00D314F5">
        <w:rPr>
          <w:rFonts w:ascii="Calibri" w:hAnsi="Calibri"/>
          <w:b/>
          <w:bCs/>
          <w:color w:val="000000"/>
          <w:sz w:val="26"/>
          <w:szCs w:val="26"/>
        </w:rPr>
        <w:br/>
      </w:r>
      <w:r w:rsidRPr="00D314F5">
        <w:rPr>
          <w:rFonts w:ascii="Calibri" w:hAnsi="Calibri"/>
          <w:color w:val="000000"/>
          <w:sz w:val="17"/>
          <w:szCs w:val="17"/>
        </w:rPr>
        <w:t xml:space="preserve">(Katherine, faculty member of the University of Brighton, researches LGBTQ+ issues. “Challenging Queer Geographies” in Antipode vol. 38 iss. 5 pp. 885-893, November 2006, </w:t>
      </w:r>
      <w:r w:rsidRPr="00D314F5">
        <w:rPr>
          <w:rFonts w:ascii="Calibri" w:eastAsiaTheme="majorEastAsia" w:hAnsi="Calibri"/>
          <w:sz w:val="17"/>
          <w:szCs w:val="17"/>
        </w:rPr>
        <w:t>http://onlinelibrary.wiley.com/doi/10.1111/j.1467-8330.2006.00483.x/full</w:t>
      </w:r>
      <w:r w:rsidRPr="00D314F5">
        <w:rPr>
          <w:rFonts w:ascii="Calibri" w:hAnsi="Calibri"/>
          <w:color w:val="000000"/>
          <w:sz w:val="17"/>
          <w:szCs w:val="17"/>
        </w:rPr>
        <w:t xml:space="preserve"> , retrieved 2014/07/08, ~cVs) </w:t>
      </w:r>
      <w:r w:rsidRPr="00D314F5">
        <w:rPr>
          <w:rFonts w:ascii="Calibri" w:hAnsi="Calibri"/>
          <w:color w:val="000000"/>
          <w:sz w:val="23"/>
          <w:szCs w:val="23"/>
        </w:rPr>
        <w:t> </w:t>
      </w:r>
    </w:p>
    <w:p w14:paraId="4FC825AC" w14:textId="77777777" w:rsidR="006F28BC" w:rsidRPr="00D314F5" w:rsidRDefault="006F28BC" w:rsidP="006F28BC">
      <w:pPr>
        <w:pStyle w:val="NormalWeb"/>
        <w:spacing w:before="0" w:beforeAutospacing="0" w:after="0" w:afterAutospacing="0"/>
        <w:rPr>
          <w:rFonts w:ascii="Calibri" w:hAnsi="Calibri"/>
          <w:color w:val="000000"/>
          <w:sz w:val="17"/>
          <w:szCs w:val="17"/>
        </w:rPr>
      </w:pPr>
      <w:r w:rsidRPr="00D314F5">
        <w:rPr>
          <w:rFonts w:ascii="Calibri" w:hAnsi="Calibri"/>
          <w:color w:val="000000"/>
          <w:sz w:val="17"/>
          <w:szCs w:val="17"/>
        </w:rPr>
        <w:t>In seeking queer geographies that offer radical contestations and transgressions of “normality”, I do not want to fix these contestations and transgressions to only searching for spaces between and beyond dualisms. Instead</w:t>
      </w:r>
      <w:r w:rsidRPr="00D314F5">
        <w:rPr>
          <w:rFonts w:ascii="Calibri" w:hAnsi="Calibri"/>
          <w:b/>
          <w:bCs/>
          <w:color w:val="000000"/>
          <w:sz w:val="23"/>
          <w:szCs w:val="23"/>
          <w:u w:val="single"/>
        </w:rPr>
        <w:t xml:space="preserve">, </w:t>
      </w:r>
      <w:r w:rsidRPr="00D314F5">
        <w:rPr>
          <w:rFonts w:ascii="Calibri" w:hAnsi="Calibri"/>
          <w:b/>
          <w:bCs/>
          <w:color w:val="000000"/>
          <w:sz w:val="23"/>
          <w:szCs w:val="23"/>
          <w:u w:val="single"/>
          <w:shd w:val="clear" w:color="auto" w:fill="00FF00"/>
        </w:rPr>
        <w:t>I see queer contestations and transgressions as always potentially fleeting, recuperated and fluid because of the “unbounded chaos and uncertainty” of queer</w:t>
      </w:r>
      <w:r w:rsidRPr="00D314F5">
        <w:rPr>
          <w:rFonts w:ascii="Calibri" w:hAnsi="Calibri"/>
          <w:color w:val="000000"/>
          <w:sz w:val="17"/>
          <w:szCs w:val="17"/>
        </w:rPr>
        <w:t xml:space="preserve"> (</w:t>
      </w:r>
      <w:hyperlink r:id="rId219" w:anchor="b12" w:history="1">
        <w:r w:rsidRPr="00D314F5">
          <w:rPr>
            <w:rStyle w:val="Hyperlink"/>
            <w:rFonts w:ascii="Calibri" w:eastAsiaTheme="majorEastAsia" w:hAnsi="Calibri"/>
            <w:sz w:val="17"/>
            <w:szCs w:val="17"/>
          </w:rPr>
          <w:t>Elder 1999</w:t>
        </w:r>
      </w:hyperlink>
      <w:r w:rsidRPr="00D314F5">
        <w:rPr>
          <w:rFonts w:ascii="Calibri" w:hAnsi="Calibri"/>
          <w:color w:val="000000"/>
          <w:sz w:val="17"/>
          <w:szCs w:val="17"/>
        </w:rPr>
        <w:t xml:space="preserve">:88). </w:t>
      </w:r>
      <w:r w:rsidRPr="00D314F5">
        <w:rPr>
          <w:rFonts w:ascii="Calibri" w:hAnsi="Calibri"/>
          <w:b/>
          <w:bCs/>
          <w:color w:val="000000"/>
          <w:sz w:val="23"/>
          <w:szCs w:val="23"/>
          <w:u w:val="single"/>
        </w:rPr>
        <w:t xml:space="preserve">This fluidity produces tensions in naming, categorising and politicising. </w:t>
      </w:r>
      <w:r w:rsidRPr="00D314F5">
        <w:rPr>
          <w:rFonts w:ascii="Calibri" w:hAnsi="Calibri"/>
          <w:b/>
          <w:bCs/>
          <w:color w:val="000000"/>
          <w:sz w:val="23"/>
          <w:szCs w:val="23"/>
          <w:u w:val="single"/>
          <w:shd w:val="clear" w:color="auto" w:fill="00FF00"/>
        </w:rPr>
        <w:t>One of the challenges in writing about queer is that in naming activism, actions or writings as such, there is a risk of solidifying, homogenising and “de-queering” them through the act of naming</w:t>
      </w:r>
      <w:r w:rsidRPr="00D314F5">
        <w:rPr>
          <w:rFonts w:ascii="Calibri" w:hAnsi="Calibri"/>
          <w:b/>
          <w:bCs/>
          <w:color w:val="000000"/>
          <w:sz w:val="23"/>
          <w:szCs w:val="23"/>
          <w:u w:val="single"/>
        </w:rPr>
        <w:t xml:space="preserve"> (and </w:t>
      </w:r>
      <w:r w:rsidRPr="00D314F5">
        <w:rPr>
          <w:rFonts w:ascii="Calibri" w:hAnsi="Calibri"/>
          <w:b/>
          <w:bCs/>
          <w:color w:val="000000"/>
          <w:sz w:val="23"/>
          <w:szCs w:val="23"/>
          <w:u w:val="single"/>
          <w:shd w:val="clear" w:color="auto" w:fill="00FF00"/>
        </w:rPr>
        <w:t>even this is simplistic in considering the subtleties of categorising, naming and defining where “belonging” to “queer” implies criteria</w:t>
      </w:r>
      <w:r w:rsidRPr="00D314F5">
        <w:rPr>
          <w:rFonts w:ascii="Calibri" w:hAnsi="Calibri"/>
          <w:b/>
          <w:bCs/>
          <w:color w:val="000000"/>
          <w:sz w:val="23"/>
          <w:szCs w:val="23"/>
          <w:u w:val="single"/>
        </w:rPr>
        <w:t xml:space="preserve"> and policing </w:t>
      </w:r>
      <w:r w:rsidRPr="00D314F5">
        <w:rPr>
          <w:rFonts w:ascii="Calibri" w:hAnsi="Calibri"/>
          <w:b/>
          <w:bCs/>
          <w:color w:val="000000"/>
          <w:sz w:val="23"/>
          <w:szCs w:val="23"/>
          <w:u w:val="single"/>
          <w:shd w:val="clear" w:color="auto" w:fill="00FF00"/>
        </w:rPr>
        <w:t>of such belongings</w:t>
      </w:r>
      <w:r w:rsidRPr="00D314F5">
        <w:rPr>
          <w:rFonts w:ascii="Calibri" w:hAnsi="Calibri"/>
          <w:b/>
          <w:bCs/>
          <w:color w:val="000000"/>
          <w:sz w:val="23"/>
          <w:szCs w:val="23"/>
          <w:u w:val="single"/>
        </w:rPr>
        <w:t xml:space="preserve"> or where singular acts of becoming are not necessarily linked to normative discursive frameworks).</w:t>
      </w:r>
      <w:r w:rsidRPr="00D314F5">
        <w:rPr>
          <w:rFonts w:ascii="Calibri" w:hAnsi="Calibri"/>
          <w:color w:val="000000"/>
          <w:sz w:val="17"/>
          <w:szCs w:val="17"/>
        </w:rPr>
        <w:t xml:space="preserve"> Queer in this sense may now be attributed to actions, writings and activism that deconstruct dichotomies between homosexuality and heterosexuality or man and women. However, </w:t>
      </w:r>
      <w:r w:rsidRPr="00D314F5">
        <w:rPr>
          <w:rFonts w:ascii="Calibri" w:hAnsi="Calibri"/>
          <w:b/>
          <w:bCs/>
          <w:color w:val="000000"/>
          <w:sz w:val="23"/>
          <w:szCs w:val="23"/>
          <w:u w:val="single"/>
          <w:shd w:val="clear" w:color="auto" w:fill="00FF00"/>
        </w:rPr>
        <w:t>these specific performances and artefacts may not remain “queer” as they could become orthodoxies and recuperated within “normal”</w:t>
      </w:r>
      <w:r w:rsidRPr="00D314F5">
        <w:rPr>
          <w:rFonts w:ascii="Calibri" w:hAnsi="Calibri"/>
          <w:b/>
          <w:bCs/>
          <w:color w:val="000000"/>
          <w:sz w:val="23"/>
          <w:szCs w:val="23"/>
          <w:u w:val="single"/>
        </w:rPr>
        <w:t xml:space="preserve"> (with other acts and artefacts having the potential to be “de-normalised” and “re-queered” in specific places, contests and times). </w:t>
      </w:r>
      <w:r w:rsidRPr="00D314F5">
        <w:rPr>
          <w:rFonts w:ascii="Calibri" w:hAnsi="Calibri"/>
          <w:b/>
          <w:bCs/>
          <w:color w:val="000000"/>
          <w:sz w:val="23"/>
          <w:szCs w:val="23"/>
          <w:u w:val="single"/>
          <w:shd w:val="clear" w:color="auto" w:fill="00FF00"/>
        </w:rPr>
        <w:t>Activities and writings that are defined as queer in our current geographical context thus have the potential not to be so queer</w:t>
      </w:r>
      <w:r w:rsidRPr="00D314F5">
        <w:rPr>
          <w:rFonts w:ascii="Calibri" w:hAnsi="Calibri"/>
          <w:b/>
          <w:bCs/>
          <w:color w:val="000000"/>
          <w:sz w:val="23"/>
          <w:szCs w:val="23"/>
          <w:u w:val="single"/>
        </w:rPr>
        <w:t xml:space="preserve">, and as recuperation occurs the “queerness” of these events, actions and manifestations can slip away. </w:t>
      </w:r>
      <w:r w:rsidRPr="00D314F5">
        <w:rPr>
          <w:rFonts w:ascii="Calibri" w:hAnsi="Calibri"/>
          <w:b/>
          <w:bCs/>
          <w:color w:val="000000"/>
          <w:sz w:val="23"/>
          <w:szCs w:val="23"/>
          <w:u w:val="single"/>
          <w:shd w:val="clear" w:color="auto" w:fill="00FF00"/>
        </w:rPr>
        <w:t>Because “queer” writings may not remain so queer, queer can remain ever elusively transgressive not just by defying being named, but by doing what queer does—operating beyond powers and controls that enforce normativity.</w:t>
      </w:r>
      <w:r w:rsidRPr="00D314F5">
        <w:rPr>
          <w:rFonts w:ascii="Calibri" w:hAnsi="Calibri"/>
          <w:color w:val="000000"/>
          <w:sz w:val="17"/>
          <w:szCs w:val="17"/>
        </w:rPr>
        <w:t xml:space="preserve"> As particular operations of power seek to normalise, categorise and fix the proper relations of objects, this makes “it” difficult to define, categorise and most importantly control.</w:t>
      </w:r>
    </w:p>
    <w:p w14:paraId="4C5A0999" w14:textId="77777777" w:rsidR="006F28BC" w:rsidRPr="00D314F5" w:rsidRDefault="006F28BC" w:rsidP="006F28BC">
      <w:pPr>
        <w:pStyle w:val="Heading4"/>
        <w:tabs>
          <w:tab w:val="left" w:pos="10260"/>
        </w:tabs>
      </w:pPr>
      <w:r w:rsidRPr="00D314F5">
        <w:t>The use of the term “queer” represents a homogenizing of identity which risks the reestablishment of a masculine identity and the erasure of its political usefulness</w:t>
      </w:r>
    </w:p>
    <w:p w14:paraId="352F0022" w14:textId="77777777" w:rsidR="006F28BC" w:rsidRPr="00D314F5" w:rsidRDefault="006F28BC" w:rsidP="006F28BC">
      <w:pPr>
        <w:rPr>
          <w:sz w:val="16"/>
        </w:rPr>
      </w:pPr>
      <w:r w:rsidRPr="00D314F5">
        <w:rPr>
          <w:sz w:val="16"/>
        </w:rPr>
        <w:t xml:space="preserve">Annamarie </w:t>
      </w:r>
      <w:r w:rsidRPr="00D314F5">
        <w:rPr>
          <w:rStyle w:val="Style13ptBold"/>
        </w:rPr>
        <w:t>Jagose, 1996</w:t>
      </w:r>
      <w:r w:rsidRPr="00D314F5">
        <w:rPr>
          <w:sz w:val="16"/>
        </w:rPr>
        <w:t>, PhD in English from the Victoria University of Wellington, “Queer Theory: The Appeal Of “Queer Theory” Has Outstripped Anyone’s Sense Of What Exactly It Means”, Pgs. 1-3</w:t>
      </w:r>
    </w:p>
    <w:p w14:paraId="6724F21D" w14:textId="77777777" w:rsidR="006F28BC" w:rsidRPr="00D314F5" w:rsidRDefault="006F28BC" w:rsidP="006F28BC">
      <w:pPr>
        <w:rPr>
          <w:sz w:val="16"/>
        </w:rPr>
      </w:pPr>
      <w:r w:rsidRPr="00D314F5">
        <w:rPr>
          <w:rStyle w:val="StyleUnderline"/>
        </w:rPr>
        <w:t>Once the term 'queer' was, at best, slang for homosexual, at worst, a term of homophobic abuse.</w:t>
      </w:r>
      <w:r w:rsidRPr="00D314F5">
        <w:rPr>
          <w:sz w:val="16"/>
        </w:rPr>
        <w:t xml:space="preserve"> In recent years </w:t>
      </w:r>
      <w:r w:rsidRPr="006E6966">
        <w:rPr>
          <w:rStyle w:val="StyleUnderline"/>
          <w:highlight w:val="yellow"/>
        </w:rPr>
        <w:t>'queer' has come to be used</w:t>
      </w:r>
      <w:r w:rsidRPr="00D314F5">
        <w:rPr>
          <w:sz w:val="16"/>
        </w:rPr>
        <w:t xml:space="preserve"> differently, sometimes </w:t>
      </w:r>
      <w:r w:rsidRPr="006E6966">
        <w:rPr>
          <w:rStyle w:val="StyleUnderline"/>
          <w:highlight w:val="yellow"/>
        </w:rPr>
        <w:t>as an umbrella term for a coalition of culturally marginal sexual self-identifications</w:t>
      </w:r>
      <w:r w:rsidRPr="00D314F5">
        <w:rPr>
          <w:rStyle w:val="StyleUnderline"/>
        </w:rPr>
        <w:t xml:space="preserve"> and at other times to describe a nascent theoretical model which has developed out of more traditional lesbian and gay studies.</w:t>
      </w:r>
      <w:r w:rsidRPr="00D314F5">
        <w:rPr>
          <w:sz w:val="16"/>
        </w:rPr>
        <w:t xml:space="preserve"> The rapid development and consolidation of lesbian and gay studies in universities in the 1990s is paralleled by an increasing deployment of the term 'queer'. </w:t>
      </w:r>
      <w:r w:rsidRPr="006E6966">
        <w:rPr>
          <w:rStyle w:val="StyleUnderline"/>
          <w:highlight w:val="yellow"/>
        </w:rPr>
        <w:t>As queer is unaligned with any specific identity category, it has the potential to be annexed profitably</w:t>
      </w:r>
      <w:r w:rsidRPr="00D314F5">
        <w:rPr>
          <w:rStyle w:val="StyleUnderline"/>
        </w:rPr>
        <w:t xml:space="preserve"> to any number of discussions</w:t>
      </w:r>
      <w:r w:rsidRPr="00D314F5">
        <w:rPr>
          <w:sz w:val="16"/>
        </w:rPr>
        <w:t xml:space="preserve">. In the history of disciplinary formations, lesbian and gay studies is itself a relatively recent construction, and queer theory can be seen as its latest institutional transformation. Broadly speaking, </w:t>
      </w:r>
      <w:r w:rsidRPr="00D314F5">
        <w:rPr>
          <w:rStyle w:val="StyleUnderline"/>
        </w:rPr>
        <w:t>queer describes those gestures or analytical models which dramatise incoherencies in the allegedly stable relations between chromosomal sex, gender and sexual desire.</w:t>
      </w:r>
      <w:r w:rsidRPr="00D314F5">
        <w:rPr>
          <w:sz w:val="16"/>
        </w:rPr>
        <w:t xml:space="preserve"> Resisting that model of stability--which claims heterosexuality as its origin, when it is more properly its effect--queer focuses on mismatches between sex, gender and desire. Institutionally, </w:t>
      </w:r>
      <w:r w:rsidRPr="00D314F5">
        <w:rPr>
          <w:rStyle w:val="StyleUnderline"/>
        </w:rPr>
        <w:t>queer has been associated most prominently with lesbian and gay subjects, but its analytic framework also includes such topics as cross-dressing, hermaphroditism, gender ambiguity and gender-corrective surgery</w:t>
      </w:r>
      <w:r w:rsidRPr="00D314F5">
        <w:rPr>
          <w:sz w:val="16"/>
        </w:rPr>
        <w:t xml:space="preserve">. Whether as transvestite performance or academic deconstruction, queer locates and exploits the incoherencies in those three terms which stabilise heterosexuality. </w:t>
      </w:r>
      <w:r w:rsidRPr="006E6966">
        <w:rPr>
          <w:rStyle w:val="StyleUnderline"/>
          <w:highlight w:val="yellow"/>
        </w:rPr>
        <w:t>Demonstrating the impossibility of any 'natural' sexuality, it calls into question even such apparently unproblematic terms as 'man' and 'woman'.</w:t>
      </w:r>
      <w:r w:rsidRPr="00D314F5">
        <w:rPr>
          <w:rStyle w:val="StyleUnderline"/>
        </w:rPr>
        <w:t xml:space="preserve"> </w:t>
      </w:r>
      <w:r w:rsidRPr="00D314F5">
        <w:rPr>
          <w:sz w:val="16"/>
        </w:rPr>
        <w:t xml:space="preserve">The recent intervention of this confrontational word 'queer' in altogether politer academic discourses suggests that traditional models have been ruptured. Yet its appearance also marks a continuity. Queer theory's debunking of stable sexes, genders and sexualities develops out of a specifically lesbian and gay reworking of the post-structuralist figuring of identity as a constellation of multiple and unstable positions. </w:t>
      </w:r>
      <w:r w:rsidRPr="006E6966">
        <w:rPr>
          <w:rStyle w:val="StyleUnderline"/>
          <w:highlight w:val="yellow"/>
        </w:rPr>
        <w:t>Queer is not always seen,</w:t>
      </w:r>
      <w:r w:rsidRPr="00D314F5">
        <w:rPr>
          <w:sz w:val="16"/>
        </w:rPr>
        <w:t xml:space="preserve"> however, </w:t>
      </w:r>
      <w:r w:rsidRPr="006E6966">
        <w:rPr>
          <w:rStyle w:val="StyleUnderline"/>
          <w:highlight w:val="yellow"/>
        </w:rPr>
        <w:t>as an acceptable elaboration of or shorthand for 'lesbian and gay'</w:t>
      </w:r>
      <w:r w:rsidRPr="00D314F5">
        <w:rPr>
          <w:sz w:val="16"/>
        </w:rPr>
        <w:t xml:space="preserve">. Although many theorists welcome queer as 'another discursive horizon, another way of thinking the sexual' (de Lauretis, 1991:iv), others question its efficacy. </w:t>
      </w:r>
      <w:hyperlink r:id="rId220" w:anchor="1" w:history="1">
        <w:r w:rsidRPr="00D314F5">
          <w:rPr>
            <w:rStyle w:val="Hyperlink"/>
            <w:sz w:val="16"/>
          </w:rPr>
          <w:t>1</w:t>
        </w:r>
      </w:hyperlink>
      <w:r w:rsidRPr="00D314F5">
        <w:rPr>
          <w:sz w:val="16"/>
        </w:rPr>
        <w:t xml:space="preserve"> </w:t>
      </w:r>
      <w:r w:rsidRPr="00D314F5">
        <w:rPr>
          <w:rStyle w:val="StyleUnderline"/>
        </w:rPr>
        <w:t xml:space="preserve">The most commonly voiced anxieties are provoked by such issues as whether </w:t>
      </w:r>
      <w:r w:rsidRPr="006E6966">
        <w:rPr>
          <w:rStyle w:val="StyleUnderline"/>
          <w:highlight w:val="yellow"/>
        </w:rPr>
        <w:t>a generic masculinity may be reinstalled at the heart of the ostensibly gender-neutral queer; whether queer's transcendent disregard for dominant systems of gender fails to consider the material conditions of the west in the late twentieth century;</w:t>
      </w:r>
      <w:r w:rsidRPr="00D314F5">
        <w:rPr>
          <w:rStyle w:val="StyleUnderline"/>
        </w:rPr>
        <w:t xml:space="preserve"> whether </w:t>
      </w:r>
      <w:r w:rsidRPr="006E6966">
        <w:rPr>
          <w:rStyle w:val="StyleUnderline"/>
          <w:highlight w:val="yellow"/>
        </w:rPr>
        <w:t>queer</w:t>
      </w:r>
      <w:r w:rsidRPr="00D314F5">
        <w:rPr>
          <w:rStyle w:val="StyleUnderline"/>
        </w:rPr>
        <w:t xml:space="preserve"> simply </w:t>
      </w:r>
      <w:r w:rsidRPr="006E6966">
        <w:rPr>
          <w:rStyle w:val="StyleUnderline"/>
          <w:highlight w:val="yellow"/>
        </w:rPr>
        <w:t>replicates</w:t>
      </w:r>
      <w:r w:rsidRPr="00D314F5">
        <w:rPr>
          <w:rStyle w:val="StyleUnderline"/>
        </w:rPr>
        <w:t>,</w:t>
      </w:r>
      <w:r w:rsidRPr="00D314F5">
        <w:rPr>
          <w:sz w:val="16"/>
        </w:rPr>
        <w:t xml:space="preserve"> with a kind of historical amnesia, </w:t>
      </w:r>
      <w:r w:rsidRPr="006E6966">
        <w:rPr>
          <w:rStyle w:val="StyleUnderline"/>
          <w:highlight w:val="yellow"/>
        </w:rPr>
        <w:t>the stances and demands of an earlier gay liberation</w:t>
      </w:r>
      <w:r w:rsidRPr="00D314F5">
        <w:rPr>
          <w:rStyle w:val="StyleUnderline"/>
        </w:rPr>
        <w:t xml:space="preserve">; and whether, because its constituency is almost unlimited, </w:t>
      </w:r>
      <w:r w:rsidRPr="006E6966">
        <w:rPr>
          <w:rStyle w:val="StyleUnderline"/>
          <w:highlight w:val="yellow"/>
        </w:rPr>
        <w:t>queer includes identificatory categories whose politics are less progressive</w:t>
      </w:r>
      <w:r w:rsidRPr="00D314F5">
        <w:rPr>
          <w:rStyle w:val="StyleUnderline"/>
        </w:rPr>
        <w:t xml:space="preserve"> than those of the lesbian and gay populations with which they are aligned</w:t>
      </w:r>
      <w:r w:rsidRPr="00D314F5">
        <w:rPr>
          <w:sz w:val="16"/>
        </w:rPr>
        <w:t xml:space="preserve">. Whatever ambivalences structure queer, there is no doubt that its recent redeployment is making a substantial impact on lesbian and gay studies. Yet, almost </w:t>
      </w:r>
      <w:r w:rsidRPr="00D314F5">
        <w:rPr>
          <w:rStyle w:val="StyleUnderline"/>
        </w:rPr>
        <w:t>as soon as queer established market dominance as a diacritical term, and certainly before consolidating itself in any easy vernacular sense, some theorists are already suggesting that its moment had passed and that 'q</w:t>
      </w:r>
      <w:r w:rsidRPr="008C2645">
        <w:rPr>
          <w:rStyle w:val="StyleUnderline"/>
          <w:highlight w:val="yellow"/>
        </w:rPr>
        <w:t>ueer politics may, by now, have outlived its political usefulness</w:t>
      </w:r>
      <w:r w:rsidRPr="00D314F5">
        <w:rPr>
          <w:rStyle w:val="StyleUnderline"/>
        </w:rPr>
        <w:t>'</w:t>
      </w:r>
      <w:r w:rsidRPr="00D314F5">
        <w:rPr>
          <w:sz w:val="16"/>
        </w:rPr>
        <w:t xml:space="preserve">. </w:t>
      </w:r>
      <w:hyperlink r:id="rId221" w:anchor="2" w:history="1">
        <w:r w:rsidRPr="00D314F5">
          <w:rPr>
            <w:rStyle w:val="Hyperlink"/>
            <w:sz w:val="16"/>
          </w:rPr>
          <w:t>2</w:t>
        </w:r>
      </w:hyperlink>
      <w:r w:rsidRPr="00D314F5">
        <w:rPr>
          <w:sz w:val="16"/>
        </w:rPr>
        <w:t xml:space="preserve"> Does queer become defunct the moment it is an intelligible and widely disseminated term? Teresa de Lauretis, the theorist often credited with inaugurating the phrase 'queer theory', abandoned it barely three years later, on the grounds that it had been taken over by those mainstream forces and institutions it was coined to resist. Explaining her choice of terminology in The Practice of Love: Lesbian Sexuality and Perverse Desire (1994), de Lauretis writes: "As for 'queer theory', my insistent specification lesbian may well be taken as a taking of distance from what, since I proposed it as a working hypothesis for lesbian and gay studies in this very journal (differences , 3.2), has very quickly become a conceptually vacuous creature of the publishing industry'. </w:t>
      </w:r>
      <w:hyperlink r:id="rId222" w:anchor="3" w:history="1">
        <w:r w:rsidRPr="00D314F5">
          <w:rPr>
            <w:rStyle w:val="Hyperlink"/>
            <w:sz w:val="16"/>
          </w:rPr>
          <w:t>3</w:t>
        </w:r>
      </w:hyperlink>
      <w:r w:rsidRPr="00D314F5">
        <w:rPr>
          <w:sz w:val="16"/>
        </w:rPr>
        <w:t xml:space="preserve"> Distancing herself from her earlier advocacy of queer, de Lauretis now represents it as devoid of the political or critical acumen she once thought it promised.</w:t>
      </w:r>
    </w:p>
    <w:p w14:paraId="0F69339B" w14:textId="77777777" w:rsidR="006F28BC" w:rsidRPr="00D314F5" w:rsidRDefault="006F28BC" w:rsidP="006F28BC"/>
    <w:p w14:paraId="51ED7874" w14:textId="77777777" w:rsidR="006F28BC" w:rsidRPr="00D314F5" w:rsidRDefault="006F28BC" w:rsidP="006F28BC">
      <w:pPr>
        <w:pStyle w:val="Heading4"/>
      </w:pPr>
      <w:r w:rsidRPr="00D314F5">
        <w:t>Conflating “queer” as a part of identity allows infinite pluralism within the term – it is this pluralism that cannot resolve the inevitable contradictions and violence within identity politics</w:t>
      </w:r>
    </w:p>
    <w:p w14:paraId="1E32EE5B" w14:textId="77777777" w:rsidR="006F28BC" w:rsidRPr="00D314F5" w:rsidRDefault="006F28BC" w:rsidP="006F28BC">
      <w:pPr>
        <w:rPr>
          <w:sz w:val="16"/>
        </w:rPr>
      </w:pPr>
      <w:r w:rsidRPr="00D314F5">
        <w:rPr>
          <w:sz w:val="16"/>
        </w:rPr>
        <w:t xml:space="preserve">Annamarie </w:t>
      </w:r>
      <w:r w:rsidRPr="00D314F5">
        <w:rPr>
          <w:rStyle w:val="Style13ptBold"/>
        </w:rPr>
        <w:t>Jagose, 1996</w:t>
      </w:r>
      <w:r w:rsidRPr="00D314F5">
        <w:rPr>
          <w:sz w:val="16"/>
        </w:rPr>
        <w:t>, PhD in English from the Victoria University of Wellington, “Queer Theory: The Appeal Of “Queer Theory” Has Outstripped Anyone’s Sense Of What Exactly It Means”, Pgs. 3-5</w:t>
      </w:r>
    </w:p>
    <w:p w14:paraId="22EEE856" w14:textId="77777777" w:rsidR="006F28BC" w:rsidRDefault="006F28BC" w:rsidP="006F28BC">
      <w:pPr>
        <w:rPr>
          <w:rStyle w:val="StyleUnderline"/>
        </w:rPr>
      </w:pPr>
      <w:r w:rsidRPr="00D314F5">
        <w:rPr>
          <w:sz w:val="16"/>
        </w:rPr>
        <w:t xml:space="preserve">In the sense that Butler outlines the queer project--that is, to the extent that she argues </w:t>
      </w:r>
      <w:r w:rsidRPr="009447B0">
        <w:rPr>
          <w:rStyle w:val="StyleUnderline"/>
          <w:highlight w:val="yellow"/>
        </w:rPr>
        <w:t>there can't be one--queer may be thought of as activating an identity politics</w:t>
      </w:r>
      <w:r w:rsidRPr="00D314F5">
        <w:rPr>
          <w:sz w:val="16"/>
        </w:rPr>
        <w:t xml:space="preserve"> so attuned to the constraining effects of naming, </w:t>
      </w:r>
      <w:r w:rsidRPr="00D314F5">
        <w:rPr>
          <w:rStyle w:val="StyleUnderline"/>
        </w:rPr>
        <w:t>of delineating a foundational category</w:t>
      </w:r>
      <w:r w:rsidRPr="00D314F5">
        <w:rPr>
          <w:sz w:val="16"/>
        </w:rPr>
        <w:t xml:space="preserve"> </w:t>
      </w:r>
      <w:r w:rsidRPr="00D314F5">
        <w:rPr>
          <w:rStyle w:val="StyleUnderline"/>
        </w:rPr>
        <w:t>which precedes and underwrites political intervention,</w:t>
      </w:r>
      <w:r w:rsidRPr="00D314F5">
        <w:rPr>
          <w:sz w:val="16"/>
        </w:rPr>
        <w:t xml:space="preserve"> that </w:t>
      </w:r>
      <w:r w:rsidRPr="00D314F5">
        <w:rPr>
          <w:rStyle w:val="StyleUnderline"/>
        </w:rPr>
        <w:t>it may better be understood as promoting a non-identity</w:t>
      </w:r>
      <w:r w:rsidRPr="00D314F5">
        <w:rPr>
          <w:sz w:val="16"/>
        </w:rPr>
        <w:t xml:space="preserve">--or even anti-identity--politics. </w:t>
      </w:r>
      <w:r w:rsidRPr="00D314F5">
        <w:rPr>
          <w:rStyle w:val="StyleUnderline"/>
        </w:rPr>
        <w:t>If a potentially infinite coalition of sexual identities, practices, discourses and sites might be identified as queer, what it betokens is not so much liberal pluralism as a negotiation of the very concept of identity itself</w:t>
      </w:r>
      <w:r w:rsidRPr="00D314F5">
        <w:rPr>
          <w:sz w:val="16"/>
        </w:rPr>
        <w:t xml:space="preserve">. For queer is, in part, a response to perceived limitations in the liberationist and identity-conscious politics of the gay and lesbian feminist movements. </w:t>
      </w:r>
      <w:r w:rsidRPr="009447B0">
        <w:rPr>
          <w:rStyle w:val="StyleUnderline"/>
          <w:highlight w:val="yellow"/>
        </w:rPr>
        <w:t>The rhetoric</w:t>
      </w:r>
      <w:r w:rsidRPr="00D314F5">
        <w:rPr>
          <w:sz w:val="16"/>
        </w:rPr>
        <w:t xml:space="preserve"> of both </w:t>
      </w:r>
      <w:r w:rsidRPr="009447B0">
        <w:rPr>
          <w:rStyle w:val="StyleUnderline"/>
          <w:highlight w:val="yellow"/>
        </w:rPr>
        <w:t>has been structured predominantly around self-recognition</w:t>
      </w:r>
      <w:r w:rsidRPr="00D314F5">
        <w:rPr>
          <w:rStyle w:val="StyleUnderline"/>
        </w:rPr>
        <w:t>, community and shared identity; inevitably, if inadvertently,</w:t>
      </w:r>
      <w:r w:rsidRPr="00D314F5">
        <w:rPr>
          <w:sz w:val="16"/>
        </w:rPr>
        <w:t xml:space="preserve"> both </w:t>
      </w:r>
      <w:r w:rsidRPr="009447B0">
        <w:rPr>
          <w:rStyle w:val="StyleUnderline"/>
          <w:highlight w:val="yellow"/>
        </w:rPr>
        <w:t>movements have</w:t>
      </w:r>
      <w:r w:rsidRPr="00D314F5">
        <w:rPr>
          <w:rStyle w:val="StyleUnderline"/>
        </w:rPr>
        <w:t xml:space="preserve"> also </w:t>
      </w:r>
      <w:r w:rsidRPr="009447B0">
        <w:rPr>
          <w:rStyle w:val="StyleUnderline"/>
          <w:highlight w:val="yellow"/>
        </w:rPr>
        <w:t>resulted in exclusions, delegitimation, and a false sense of universality. The discursive proliferation of queer has been enabled in part by the knowledge that identities are fictitious</w:t>
      </w:r>
      <w:r w:rsidRPr="00D314F5">
        <w:rPr>
          <w:sz w:val="16"/>
        </w:rPr>
        <w:t xml:space="preserve">--that is, produced by and productive of material effects but nevertheless arbitrary, contingent and ideologically motivated. </w:t>
      </w:r>
      <w:r w:rsidRPr="00D314F5">
        <w:rPr>
          <w:rStyle w:val="StyleUnderline"/>
        </w:rPr>
        <w:t xml:space="preserve">Unlike those identity categories labelled lesbian or gay, queer has developed out of the theorising of often unexamined constraints in traditional identity politics. Consequently, </w:t>
      </w:r>
      <w:r w:rsidRPr="009447B0">
        <w:rPr>
          <w:rStyle w:val="StyleUnderline"/>
          <w:highlight w:val="yellow"/>
        </w:rPr>
        <w:t>queer has been produced largely outside the registers of recognition, truthfulness and self-identity</w:t>
      </w:r>
      <w:r w:rsidRPr="00D314F5">
        <w:rPr>
          <w:sz w:val="16"/>
        </w:rPr>
        <w:t xml:space="preserve">. Queer, then, is an identity category that has no interest in consolidating or even stabilising itself. It maintains its critique of identity-focused movements by understanding that even the formation of its own coalitional and negotiated constituencies may well result in exclusionary and reifying effects far in excess of those intended. </w:t>
      </w:r>
      <w:r w:rsidRPr="00D314F5">
        <w:rPr>
          <w:rStyle w:val="StyleUnderline"/>
        </w:rPr>
        <w:t xml:space="preserve">Acknowledging the inevitable violence of identity politics and having no stake in its own hegemony, </w:t>
      </w:r>
      <w:r w:rsidRPr="009447B0">
        <w:rPr>
          <w:rStyle w:val="StyleUnderline"/>
          <w:highlight w:val="yellow"/>
        </w:rPr>
        <w:t>queer is less an identity than a critique of identity. But it is in no position to imagine itself outside that circuit of problems energised by identity politics</w:t>
      </w:r>
      <w:r w:rsidRPr="009447B0">
        <w:rPr>
          <w:sz w:val="16"/>
          <w:highlight w:val="yellow"/>
        </w:rPr>
        <w:t>.</w:t>
      </w:r>
      <w:r w:rsidRPr="00D314F5">
        <w:rPr>
          <w:sz w:val="16"/>
        </w:rPr>
        <w:t xml:space="preserve"> Instead of defending itself against those criticisms that its operations inevitably attract, queer allows such criticisms to shape its--for now unimaginable--future directions. 'The term', writes Butler, 'will be revised, dispelled, rendered obsolete to the extent that it yields to the demands which resist the term precisely because of the exclusions by which it is mobilized'. </w:t>
      </w:r>
      <w:r w:rsidRPr="00D314F5">
        <w:rPr>
          <w:rStyle w:val="StyleUnderline"/>
        </w:rPr>
        <w:t>The mobilisation of queer--no less than the critique of it--foregrounds the conditions of political representation: its intentions and effects, its resistance to and recovery by the existing networks of power</w:t>
      </w:r>
      <w:r w:rsidRPr="00D314F5">
        <w:rPr>
          <w:sz w:val="16"/>
        </w:rPr>
        <w:t xml:space="preserve">. For </w:t>
      </w:r>
      <w:hyperlink r:id="rId223" w:history="1">
        <w:r w:rsidRPr="00D314F5">
          <w:rPr>
            <w:rStyle w:val="Hyperlink"/>
            <w:sz w:val="16"/>
          </w:rPr>
          <w:t>Halperin</w:t>
        </w:r>
      </w:hyperlink>
      <w:r w:rsidRPr="00D314F5">
        <w:rPr>
          <w:sz w:val="16"/>
        </w:rPr>
        <w:t xml:space="preserve">, as for Butler, </w:t>
      </w:r>
      <w:r w:rsidRPr="009447B0">
        <w:rPr>
          <w:rStyle w:val="StyleUnderline"/>
          <w:highlight w:val="yellow"/>
        </w:rPr>
        <w:t>queer is a way of pointing ahead without knowing for certain what to point at.</w:t>
      </w:r>
      <w:r w:rsidRPr="00D314F5">
        <w:rPr>
          <w:rStyle w:val="StyleUnderline"/>
        </w:rPr>
        <w:t xml:space="preserve"> "'Queer" ... does not designate a class of already objectified pathologies or perversions</w:t>
      </w:r>
      <w:r w:rsidRPr="00D314F5">
        <w:rPr>
          <w:sz w:val="16"/>
        </w:rPr>
        <w:t xml:space="preserve">', writes Halperin </w:t>
      </w:r>
      <w:hyperlink r:id="rId224" w:anchor="6" w:history="1">
        <w:r w:rsidRPr="00D314F5">
          <w:rPr>
            <w:rStyle w:val="Hyperlink"/>
            <w:sz w:val="16"/>
          </w:rPr>
          <w:t>6</w:t>
        </w:r>
      </w:hyperlink>
      <w:r w:rsidRPr="00D314F5">
        <w:rPr>
          <w:sz w:val="16"/>
        </w:rPr>
        <w:t xml:space="preserve"> ; "</w:t>
      </w:r>
      <w:r w:rsidRPr="00D314F5">
        <w:rPr>
          <w:rStyle w:val="StyleUnderline"/>
        </w:rPr>
        <w:t>rather, it describes a horizon of possibility whose precise extent and heterogenous scope cannot in principle be delimited in advance</w:t>
      </w:r>
      <w:r w:rsidRPr="00D314F5">
        <w:rPr>
          <w:sz w:val="16"/>
        </w:rPr>
        <w:t xml:space="preserve">". </w:t>
      </w:r>
      <w:r w:rsidRPr="00D314F5">
        <w:rPr>
          <w:rStyle w:val="StyleUnderline"/>
        </w:rPr>
        <w:t>Queer is always an identity under construction, a site of permanent becoming: "utopic in its negativity, queer theory curves endlessly toward a realization that its realization remains impossible</w:t>
      </w:r>
      <w:r w:rsidRPr="00D314F5">
        <w:rPr>
          <w:sz w:val="16"/>
        </w:rPr>
        <w:t xml:space="preserve">" </w:t>
      </w:r>
      <w:hyperlink r:id="rId225" w:anchor="7" w:history="1">
        <w:r w:rsidRPr="00D314F5">
          <w:rPr>
            <w:rStyle w:val="Hyperlink"/>
            <w:sz w:val="16"/>
          </w:rPr>
          <w:t>7</w:t>
        </w:r>
      </w:hyperlink>
      <w:r w:rsidRPr="00D314F5">
        <w:rPr>
          <w:sz w:val="16"/>
        </w:rPr>
        <w:t xml:space="preserve"> . The extent to which different theorists have emphasised the unknown potential of queer suggests that its most enabling characteristic may well be its potential for looking forward without anticipating the future. Instead of theorising queer in terms of its opposition to identity politics, it is more accurate to represent it as ceaselessly interrogating both the preconditions of identity and its effects. </w:t>
      </w:r>
      <w:r w:rsidRPr="00D314F5">
        <w:rPr>
          <w:rStyle w:val="StyleUnderline"/>
        </w:rPr>
        <w:t>Queer is not outside the magnetic field of identity. Like some postmodern architecture, it turns identity inside out, and displays its supports exoskeletally</w:t>
      </w:r>
      <w:r w:rsidRPr="00D314F5">
        <w:rPr>
          <w:sz w:val="16"/>
        </w:rPr>
        <w:t xml:space="preserve">. If the dialogue between queer and more traditional identity formations is sometimes fraught--which it is--that is not because they have nothing in common. Rather, </w:t>
      </w:r>
      <w:r w:rsidRPr="00D314F5">
        <w:rPr>
          <w:rStyle w:val="StyleUnderline"/>
        </w:rPr>
        <w:t>lesbian and gay faith in the authenticity or even political efficacy of identity categories and the queer suspension of all such classifications energise each other, offering</w:t>
      </w:r>
      <w:r w:rsidRPr="00D314F5">
        <w:rPr>
          <w:sz w:val="16"/>
        </w:rPr>
        <w:t xml:space="preserve"> in the 1990s--and who can say beyond?--</w:t>
      </w:r>
      <w:r w:rsidRPr="00D314F5">
        <w:rPr>
          <w:rStyle w:val="StyleUnderline"/>
        </w:rPr>
        <w:t>the ambivalent reassurance of an unimaginable future.</w:t>
      </w:r>
    </w:p>
    <w:p w14:paraId="4253E576" w14:textId="77777777" w:rsidR="006F28BC" w:rsidRPr="00A567AF" w:rsidRDefault="006F28BC" w:rsidP="006F28BC">
      <w:pPr>
        <w:rPr>
          <w:rFonts w:eastAsia="Times New Roman"/>
          <w:b/>
          <w:sz w:val="24"/>
          <w:szCs w:val="20"/>
        </w:rPr>
      </w:pPr>
      <w:r>
        <w:rPr>
          <w:rFonts w:eastAsiaTheme="majorEastAsia" w:cstheme="majorBidi"/>
          <w:b/>
          <w:iCs/>
          <w:sz w:val="26"/>
        </w:rPr>
        <w:t>The word “queer” makes</w:t>
      </w:r>
      <w:r w:rsidRPr="00A567AF">
        <w:rPr>
          <w:rFonts w:eastAsiaTheme="majorEastAsia" w:cstheme="majorBidi"/>
          <w:b/>
          <w:iCs/>
          <w:sz w:val="26"/>
        </w:rPr>
        <w:t xml:space="preserve"> heterosexuality as normative reinforces its hegemonic control</w:t>
      </w:r>
      <w:r w:rsidRPr="00A567AF">
        <w:rPr>
          <w:rFonts w:eastAsia="Times New Roman"/>
          <w:b/>
          <w:sz w:val="24"/>
          <w:szCs w:val="20"/>
        </w:rPr>
        <w:t xml:space="preserve"> </w:t>
      </w:r>
    </w:p>
    <w:p w14:paraId="2796BEE1" w14:textId="77777777" w:rsidR="006F28BC" w:rsidRPr="00A567AF" w:rsidRDefault="006F28BC" w:rsidP="006F28BC">
      <w:r w:rsidRPr="00A567AF">
        <w:rPr>
          <w:rFonts w:ascii="Times New Roman" w:hAnsi="Times New Roman"/>
          <w:b/>
          <w:sz w:val="24"/>
        </w:rPr>
        <w:t xml:space="preserve">Goodloe 94 </w:t>
      </w:r>
      <w:r w:rsidRPr="00A567AF">
        <w:t xml:space="preserve">[Amy, </w:t>
      </w:r>
      <w:hyperlink r:id="rId226" w:history="1">
        <w:r w:rsidRPr="00A567AF">
          <w:t>University of Colorado</w:t>
        </w:r>
      </w:hyperlink>
      <w:r w:rsidRPr="00A567AF">
        <w:t xml:space="preserve"> Faculty Member, </w:t>
      </w:r>
      <w:hyperlink r:id="rId227" w:history="1">
        <w:r w:rsidRPr="00A567AF">
          <w:t>Program for Writing and Rhetoric</w:t>
        </w:r>
      </w:hyperlink>
      <w:r w:rsidRPr="00A567AF">
        <w:t>, “Lesbian-Feminism and Queer Theory:  Another "Battle of the Sexes"?,” http://www.lesbian.org/essays/lesfem-qtheory.html ]ADS</w:t>
      </w:r>
    </w:p>
    <w:p w14:paraId="5D257D80" w14:textId="77777777" w:rsidR="006F28BC" w:rsidRPr="00A567AF" w:rsidRDefault="006F28BC" w:rsidP="006F28BC"/>
    <w:p w14:paraId="024C8772" w14:textId="77777777" w:rsidR="006F28BC" w:rsidRPr="00A567AF" w:rsidRDefault="006F28BC" w:rsidP="006F28BC">
      <w:pPr>
        <w:rPr>
          <w:u w:val="single"/>
        </w:rPr>
      </w:pPr>
      <w:r w:rsidRPr="00A567AF">
        <w:t xml:space="preserve">Jeffreys also criticizes the tendency of </w:t>
      </w:r>
      <w:r w:rsidRPr="00A567AF">
        <w:rPr>
          <w:b/>
          <w:u w:val="single"/>
        </w:rPr>
        <w:t>queer politics</w:t>
      </w:r>
      <w:r w:rsidRPr="00A567AF">
        <w:t xml:space="preserve"> to "[accept] and [celebrate] the minority status of homosexuality." This, she believes, </w:t>
      </w:r>
      <w:r w:rsidRPr="00A567AF">
        <w:rPr>
          <w:b/>
          <w:u w:val="single"/>
        </w:rPr>
        <w:t>is a politics</w:t>
      </w:r>
      <w:r w:rsidRPr="00A567AF">
        <w:t xml:space="preserve"> "which is </w:t>
      </w:r>
      <w:r w:rsidRPr="00A567AF">
        <w:rPr>
          <w:b/>
          <w:u w:val="single"/>
        </w:rPr>
        <w:t>in contradiction to lesbian feminism"</w:t>
      </w:r>
      <w:r w:rsidRPr="00A567AF">
        <w:t xml:space="preserve"> (469) </w:t>
      </w:r>
      <w:r w:rsidRPr="00A567AF">
        <w:rPr>
          <w:b/>
          <w:u w:val="single"/>
        </w:rPr>
        <w:t>because of its insistence on a stable, coherent albeit counter-normative identity</w:t>
      </w:r>
      <w:r w:rsidRPr="00A567AF">
        <w:t xml:space="preserve">. She continues: </w:t>
      </w:r>
      <w:r w:rsidRPr="00A567AF">
        <w:rPr>
          <w:rFonts w:ascii="Franklin Gothic Heavy" w:hAnsi="Franklin Gothic Heavy"/>
          <w:iCs/>
          <w:u w:val="single"/>
        </w:rPr>
        <w:t xml:space="preserve">One </w:t>
      </w:r>
      <w:r w:rsidRPr="00A567AF">
        <w:rPr>
          <w:u w:val="single"/>
        </w:rPr>
        <w:t>of t</w:t>
      </w:r>
      <w:r w:rsidRPr="00A567AF">
        <w:rPr>
          <w:highlight w:val="cyan"/>
          <w:u w:val="single"/>
        </w:rPr>
        <w:t>he</w:t>
      </w:r>
      <w:r w:rsidRPr="00A567AF">
        <w:rPr>
          <w:u w:val="single"/>
        </w:rPr>
        <w:t xml:space="preserve"> </w:t>
      </w:r>
      <w:r w:rsidRPr="00A567AF">
        <w:rPr>
          <w:highlight w:val="cyan"/>
          <w:u w:val="single"/>
        </w:rPr>
        <w:t>supposedly progressive things about the word "queer" -- its open and defiant stance against heteronormativit</w:t>
      </w:r>
      <w:r w:rsidRPr="00A567AF">
        <w:rPr>
          <w:u w:val="single"/>
        </w:rPr>
        <w:t xml:space="preserve">y -- is, to critics like Jeffreys, precisely </w:t>
      </w:r>
      <w:r w:rsidRPr="00A567AF">
        <w:rPr>
          <w:highlight w:val="cyan"/>
          <w:u w:val="single"/>
        </w:rPr>
        <w:t>its greatest weakness</w:t>
      </w:r>
      <w:r w:rsidRPr="00A567AF">
        <w:rPr>
          <w:u w:val="single"/>
        </w:rPr>
        <w:t xml:space="preserve">, since </w:t>
      </w:r>
      <w:r w:rsidRPr="00A567AF">
        <w:rPr>
          <w:highlight w:val="cyan"/>
          <w:u w:val="single"/>
        </w:rPr>
        <w:t>it presupposes the naturalness of that which it is supposed to be in opposition against,</w:t>
      </w:r>
      <w:r w:rsidRPr="00A567AF">
        <w:rPr>
          <w:u w:val="single"/>
        </w:rPr>
        <w:t xml:space="preserve"> and lesbian feminism has long insisted that </w:t>
      </w:r>
      <w:r w:rsidRPr="00A567AF">
        <w:rPr>
          <w:highlight w:val="cyan"/>
          <w:u w:val="single"/>
        </w:rPr>
        <w:t>no system of sexuality is natural</w:t>
      </w:r>
      <w:r w:rsidRPr="00A567AF">
        <w:rPr>
          <w:u w:val="single"/>
        </w:rPr>
        <w:t xml:space="preserve">. Failing to see this fundamental insight of lesbian feminism, </w:t>
      </w:r>
      <w:r w:rsidRPr="00A567AF">
        <w:rPr>
          <w:highlight w:val="cyan"/>
          <w:u w:val="single"/>
        </w:rPr>
        <w:t>queer theorists are unable to account the total hegemony institutionalized heterosexuality has over all human interactions</w:t>
      </w:r>
      <w:r w:rsidRPr="00A567AF">
        <w:rPr>
          <w:u w:val="single"/>
        </w:rPr>
        <w:t xml:space="preserve">, ranging from the regulation of marriage and reproduction to a whole host of seemingly unrelated restrictions </w:t>
      </w:r>
      <w:r w:rsidRPr="00A567AF">
        <w:rPr>
          <w:highlight w:val="cyan"/>
          <w:u w:val="single"/>
        </w:rPr>
        <w:t>which prevent the self-identified queer from being free.</w:t>
      </w:r>
      <w:r w:rsidRPr="00A567AF">
        <w:rPr>
          <w:u w:val="single"/>
        </w:rPr>
        <w:t xml:space="preserve">  </w:t>
      </w:r>
    </w:p>
    <w:p w14:paraId="4CF4E220" w14:textId="77777777" w:rsidR="006F28BC" w:rsidRPr="00A567AF" w:rsidRDefault="006F28BC" w:rsidP="006F28BC">
      <w:pPr>
        <w:keepNext/>
        <w:keepLines/>
        <w:spacing w:before="40"/>
        <w:outlineLvl w:val="3"/>
        <w:rPr>
          <w:rFonts w:eastAsiaTheme="majorEastAsia" w:cstheme="majorBidi"/>
          <w:b/>
          <w:iCs/>
          <w:sz w:val="32"/>
        </w:rPr>
      </w:pPr>
      <w:r w:rsidRPr="00A567AF">
        <w:rPr>
          <w:rFonts w:eastAsiaTheme="majorEastAsia" w:cstheme="majorBidi"/>
          <w:b/>
          <w:iCs/>
          <w:sz w:val="32"/>
        </w:rPr>
        <w:t xml:space="preserve">Focusing on undermining the heterosexist ideology re-entrenches the binary structure of sex itself </w:t>
      </w:r>
      <w:r>
        <w:rPr>
          <w:rFonts w:eastAsiaTheme="majorEastAsia" w:cstheme="majorBidi"/>
          <w:b/>
          <w:iCs/>
          <w:sz w:val="32"/>
        </w:rPr>
        <w:t>!</w:t>
      </w:r>
    </w:p>
    <w:p w14:paraId="6993CAEE" w14:textId="77777777" w:rsidR="006F28BC" w:rsidRPr="00A567AF" w:rsidRDefault="006F28BC" w:rsidP="006F28BC">
      <w:pPr>
        <w:rPr>
          <w:sz w:val="16"/>
        </w:rPr>
      </w:pPr>
      <w:r w:rsidRPr="00A567AF">
        <w:rPr>
          <w:color w:val="000000"/>
          <w:sz w:val="16"/>
          <w:szCs w:val="20"/>
          <w:shd w:val="clear" w:color="auto" w:fill="FFFFFF"/>
        </w:rPr>
        <w:t>Cindy </w:t>
      </w:r>
      <w:r w:rsidRPr="00A567AF">
        <w:rPr>
          <w:b/>
          <w:bCs/>
        </w:rPr>
        <w:t>Patton</w:t>
      </w:r>
      <w:r w:rsidRPr="00A567AF">
        <w:rPr>
          <w:color w:val="000000"/>
          <w:sz w:val="16"/>
          <w:szCs w:val="20"/>
          <w:shd w:val="clear" w:color="auto" w:fill="FFFFFF"/>
        </w:rPr>
        <w:t>, Asst. Professor at Temple University, </w:t>
      </w:r>
      <w:r w:rsidRPr="00A567AF">
        <w:rPr>
          <w:b/>
          <w:bCs/>
          <w:color w:val="000000"/>
          <w:sz w:val="16"/>
          <w:shd w:val="clear" w:color="auto" w:fill="FFFFFF"/>
        </w:rPr>
        <w:t>19</w:t>
      </w:r>
      <w:r w:rsidRPr="00A567AF">
        <w:rPr>
          <w:b/>
          <w:bCs/>
        </w:rPr>
        <w:t>95</w:t>
      </w:r>
      <w:r w:rsidRPr="00A567AF">
        <w:rPr>
          <w:color w:val="000000"/>
          <w:sz w:val="16"/>
          <w:szCs w:val="20"/>
          <w:shd w:val="clear" w:color="auto" w:fill="FFFFFF"/>
        </w:rPr>
        <w:t> (Performativity and Performance, pg 179-180, ed. Andrew Parker and Eve Kosofsky Sedgwick)</w:t>
      </w:r>
      <w:r w:rsidRPr="00A567AF">
        <w:rPr>
          <w:color w:val="000000"/>
          <w:sz w:val="16"/>
          <w:szCs w:val="20"/>
        </w:rPr>
        <w:br/>
      </w:r>
      <w:r w:rsidRPr="00A567AF">
        <w:rPr>
          <w:color w:val="000000"/>
          <w:sz w:val="16"/>
          <w:szCs w:val="20"/>
        </w:rPr>
        <w:br/>
      </w:r>
      <w:r w:rsidRPr="00A567AF">
        <w:rPr>
          <w:u w:val="single"/>
        </w:rPr>
        <w:t xml:space="preserve">We have, I now believe, pressed too hard on the homophobic core, or at least </w:t>
      </w:r>
      <w:r w:rsidRPr="00A567AF">
        <w:rPr>
          <w:highlight w:val="cyan"/>
          <w:u w:val="single"/>
        </w:rPr>
        <w:t>understood the constitution of a “self” through reverse-discourse in too unified a manner,</w:t>
      </w:r>
      <w:r w:rsidRPr="00A567AF">
        <w:rPr>
          <w:u w:val="single"/>
        </w:rPr>
        <w:t xml:space="preserve"> </w:t>
      </w:r>
      <w:r w:rsidRPr="00A567AF">
        <w:rPr>
          <w:highlight w:val="cyan"/>
          <w:u w:val="single"/>
        </w:rPr>
        <w:t>a manner that insists</w:t>
      </w:r>
      <w:r w:rsidRPr="00A567AF">
        <w:rPr>
          <w:u w:val="single"/>
        </w:rPr>
        <w:t xml:space="preserve"> too </w:t>
      </w:r>
      <w:r w:rsidRPr="00A567AF">
        <w:rPr>
          <w:highlight w:val="cyan"/>
          <w:u w:val="single"/>
        </w:rPr>
        <w:t>strongly on the bipolar structure of subject-constitution</w:t>
      </w:r>
      <w:r w:rsidRPr="00A567AF">
        <w:rPr>
          <w:u w:val="single"/>
        </w:rPr>
        <w:t xml:space="preserve"> that is required within the self-other model. Surely </w:t>
      </w:r>
      <w:r w:rsidRPr="00A567AF">
        <w:rPr>
          <w:highlight w:val="cyan"/>
          <w:u w:val="single"/>
        </w:rPr>
        <w:t>these figural “Others” must operate quite differently in different regimes</w:t>
      </w:r>
      <w:r w:rsidRPr="00A567AF">
        <w:rPr>
          <w:u w:val="single"/>
        </w:rPr>
        <w:t>, sometimes simply in relation to a unifiable “Self”</w:t>
      </w:r>
      <w:r w:rsidRPr="00A567AF">
        <w:rPr>
          <w:color w:val="000000"/>
          <w:sz w:val="16"/>
          <w:szCs w:val="20"/>
          <w:shd w:val="clear" w:color="auto" w:fill="FFFFFF"/>
        </w:rPr>
        <w:t xml:space="preserve"> (whether individual or writ larger as class or nation), but in other cases as the multiply other “Other” in relation to many competing or autonomous sites of knowledge claims. </w:t>
      </w:r>
      <w:r w:rsidRPr="00A567AF">
        <w:rPr>
          <w:sz w:val="20"/>
          <w:szCs w:val="20"/>
          <w:highlight w:val="cyan"/>
          <w:u w:val="single"/>
        </w:rPr>
        <w:t>The “homosexual”</w:t>
      </w:r>
      <w:r w:rsidRPr="00A567AF">
        <w:rPr>
          <w:sz w:val="20"/>
          <w:szCs w:val="20"/>
          <w:u w:val="single"/>
        </w:rPr>
        <w:t xml:space="preserve"> of AIDS discourse, w</w:t>
      </w:r>
      <w:r w:rsidRPr="00A567AF">
        <w:rPr>
          <w:sz w:val="20"/>
          <w:szCs w:val="20"/>
          <w:highlight w:val="cyan"/>
          <w:u w:val="single"/>
        </w:rPr>
        <w:t>hile</w:t>
      </w:r>
      <w:r w:rsidRPr="00A567AF">
        <w:rPr>
          <w:sz w:val="20"/>
          <w:szCs w:val="20"/>
          <w:u w:val="single"/>
        </w:rPr>
        <w:t xml:space="preserve"> palpably </w:t>
      </w:r>
      <w:r w:rsidRPr="00A567AF">
        <w:rPr>
          <w:sz w:val="20"/>
          <w:szCs w:val="20"/>
          <w:highlight w:val="cyan"/>
          <w:u w:val="single"/>
        </w:rPr>
        <w:t>still the central figure, is a different “other” from “heterosexual,” “hemophiliac,” or “woman,” not to mention from “doctor,” “nation,” or “African</w:t>
      </w:r>
      <w:r w:rsidRPr="00A567AF">
        <w:rPr>
          <w:sz w:val="20"/>
          <w:szCs w:val="20"/>
          <w:u w:val="single"/>
        </w:rPr>
        <w:t xml:space="preserve">.” If </w:t>
      </w:r>
      <w:r w:rsidRPr="00A567AF">
        <w:rPr>
          <w:sz w:val="20"/>
          <w:szCs w:val="20"/>
          <w:highlight w:val="cyan"/>
          <w:u w:val="single"/>
        </w:rPr>
        <w:t>it is relatively easy</w:t>
      </w:r>
      <w:r w:rsidRPr="00A567AF">
        <w:rPr>
          <w:sz w:val="20"/>
          <w:szCs w:val="20"/>
          <w:u w:val="single"/>
        </w:rPr>
        <w:t xml:space="preserve">, through concepts like stigma, </w:t>
      </w:r>
      <w:r w:rsidRPr="00A567AF">
        <w:rPr>
          <w:sz w:val="20"/>
          <w:szCs w:val="20"/>
          <w:highlight w:val="cyan"/>
          <w:u w:val="single"/>
        </w:rPr>
        <w:t>to correlate a range of marginalized in similarly antipodal positions</w:t>
      </w:r>
      <w:r w:rsidRPr="00A567AF">
        <w:rPr>
          <w:sz w:val="20"/>
          <w:szCs w:val="20"/>
          <w:u w:val="single"/>
        </w:rPr>
        <w:t xml:space="preserve"> to the idea of a codifying center (“self” writ large), </w:t>
      </w:r>
      <w:r w:rsidRPr="00A567AF">
        <w:rPr>
          <w:sz w:val="20"/>
          <w:szCs w:val="20"/>
          <w:highlight w:val="cyan"/>
          <w:u w:val="single"/>
        </w:rPr>
        <w:t>this does not mean they are in the same place, subjected to the same discursive and institutional tyrannies</w:t>
      </w:r>
      <w:r w:rsidRPr="00A567AF">
        <w:rPr>
          <w:sz w:val="20"/>
          <w:szCs w:val="20"/>
          <w:u w:val="single"/>
        </w:rPr>
        <w:t xml:space="preserve">. And </w:t>
      </w:r>
      <w:r w:rsidRPr="00A567AF">
        <w:rPr>
          <w:sz w:val="20"/>
          <w:szCs w:val="20"/>
          <w:highlight w:val="cyan"/>
          <w:u w:val="single"/>
        </w:rPr>
        <w:t>it is extremely hazardous to assume</w:t>
      </w:r>
      <w:r w:rsidRPr="00A567AF">
        <w:rPr>
          <w:sz w:val="20"/>
          <w:szCs w:val="20"/>
          <w:u w:val="single"/>
        </w:rPr>
        <w:t xml:space="preserve"> that the range of “selfs” which multiple notions of “other” inflect </w:t>
      </w:r>
      <w:r w:rsidRPr="00A567AF">
        <w:rPr>
          <w:sz w:val="20"/>
          <w:szCs w:val="20"/>
          <w:highlight w:val="cyan"/>
          <w:u w:val="single"/>
        </w:rPr>
        <w:t>are</w:t>
      </w:r>
      <w:r w:rsidRPr="00A567AF">
        <w:rPr>
          <w:sz w:val="20"/>
          <w:szCs w:val="20"/>
          <w:u w:val="single"/>
        </w:rPr>
        <w:t xml:space="preserve">, in fact, </w:t>
      </w:r>
      <w:r w:rsidRPr="00A567AF">
        <w:rPr>
          <w:sz w:val="20"/>
          <w:szCs w:val="20"/>
          <w:highlight w:val="cyan"/>
          <w:u w:val="single"/>
        </w:rPr>
        <w:t>constitutive of a single, dominating system</w:t>
      </w:r>
      <w:r w:rsidRPr="00A567AF">
        <w:rPr>
          <w:sz w:val="20"/>
          <w:szCs w:val="20"/>
          <w:u w:val="single"/>
        </w:rPr>
        <w:t>.</w:t>
      </w:r>
      <w:r w:rsidRPr="00A567AF">
        <w:rPr>
          <w:sz w:val="16"/>
        </w:rPr>
        <w:t xml:space="preserve"> It becomes difficult to see that space and time and the fate of those without the capacity to make specific, protective claims on their institutions are all linked through the idea of movement, if only because the body impinged upon may wish to save itself through flight.</w:t>
      </w:r>
    </w:p>
    <w:p w14:paraId="65DCED1E" w14:textId="77777777" w:rsidR="006F28BC" w:rsidRPr="00133C8D" w:rsidRDefault="006F28BC" w:rsidP="006F28BC">
      <w:pPr>
        <w:pStyle w:val="Heading4"/>
      </w:pPr>
      <w:r w:rsidRPr="00133C8D">
        <w:t xml:space="preserve">Voting </w:t>
      </w:r>
      <w:r>
        <w:t>affirmative</w:t>
      </w:r>
      <w:r w:rsidRPr="00133C8D">
        <w:t xml:space="preserve"> fosters an epistemology of</w:t>
      </w:r>
      <w:r>
        <w:t xml:space="preserve"> commodification that turns queerness </w:t>
      </w:r>
      <w:r w:rsidRPr="00133C8D">
        <w:t>to nothing but a market tool</w:t>
      </w:r>
    </w:p>
    <w:p w14:paraId="67817DE0" w14:textId="77777777" w:rsidR="006F28BC" w:rsidRPr="00133C8D" w:rsidRDefault="006F28BC" w:rsidP="006F28BC">
      <w:r w:rsidRPr="00133C8D">
        <w:rPr>
          <w:rStyle w:val="Style13ptBold"/>
        </w:rPr>
        <w:t>Guidotto 6</w:t>
      </w:r>
      <w:r w:rsidRPr="00133C8D">
        <w:t xml:space="preserve"> (Nadia, 2001, “Cashing in on Queers: From Liberation to Commodification” </w:t>
      </w:r>
      <w:hyperlink r:id="rId228" w:history="1">
        <w:r w:rsidRPr="00133C8D">
          <w:rPr>
            <w:rStyle w:val="Hyperlink"/>
          </w:rPr>
          <w:t>http://jqstudies.library.utoronto.ca/index.php/jqstudies/article/view/3286/1414</w:t>
        </w:r>
      </w:hyperlink>
      <w:r w:rsidRPr="00133C8D">
        <w:t>) //AMM</w:t>
      </w:r>
    </w:p>
    <w:p w14:paraId="6DC6DC61" w14:textId="77777777" w:rsidR="006F28BC" w:rsidRPr="00133C8D" w:rsidRDefault="006F28BC" w:rsidP="006F28BC">
      <w:pPr>
        <w:jc w:val="both"/>
        <w:rPr>
          <w:rStyle w:val="StyleUnderline"/>
        </w:rPr>
      </w:pPr>
      <w:r w:rsidRPr="00133C8D">
        <w:rPr>
          <w:sz w:val="16"/>
        </w:rPr>
        <w:t xml:space="preserve">Once upon a time, political scientists used the term homo economicus to refer to the rational, calculating, utility-maximizing agent of Rational Choice Theory  (Hollis, 2002).  That homo did not have a sexual orientation—at least in theory.  </w:t>
      </w:r>
      <w:r w:rsidRPr="00C36D69">
        <w:rPr>
          <w:rStyle w:val="StyleUnderline"/>
          <w:highlight w:val="yellow"/>
        </w:rPr>
        <w:t>Today, the concept conjures images of gay men</w:t>
      </w:r>
      <w:r w:rsidRPr="00133C8D">
        <w:rPr>
          <w:rStyle w:val="StyleUnderline"/>
        </w:rPr>
        <w:t xml:space="preserve"> toting GAP bags, wearing Prada shoes and </w:t>
      </w:r>
      <w:r w:rsidRPr="00C36D69">
        <w:rPr>
          <w:rStyle w:val="StyleUnderline"/>
          <w:highlight w:val="yellow"/>
        </w:rPr>
        <w:t>redecorating some hopelessly unfashionable straight guy’s apartment</w:t>
      </w:r>
      <w:r w:rsidRPr="00133C8D">
        <w:rPr>
          <w:rStyle w:val="StyleUnderline"/>
        </w:rPr>
        <w:t xml:space="preserve"> while giving him a personal makeover—and you can watch it all unfold weekly on the boob tube</w:t>
      </w:r>
      <w:r w:rsidRPr="00133C8D">
        <w:rPr>
          <w:sz w:val="16"/>
        </w:rPr>
        <w:t xml:space="preserve"> (Queer Eye for the Straight Guy).  </w:t>
      </w:r>
      <w:r w:rsidRPr="00133C8D">
        <w:rPr>
          <w:rStyle w:val="StyleUnderline"/>
        </w:rPr>
        <w:t xml:space="preserve">Plus, </w:t>
      </w:r>
      <w:r w:rsidRPr="00C36D69">
        <w:rPr>
          <w:rStyle w:val="StyleUnderline"/>
          <w:highlight w:val="yellow"/>
        </w:rPr>
        <w:t>you can shop where the queer</w:t>
      </w:r>
      <w:r w:rsidRPr="00C36D69">
        <w:rPr>
          <w:sz w:val="16"/>
          <w:highlight w:val="yellow"/>
        </w:rPr>
        <w:t>[1] g</w:t>
      </w:r>
      <w:r w:rsidRPr="00C36D69">
        <w:rPr>
          <w:rStyle w:val="StyleUnderline"/>
          <w:highlight w:val="yellow"/>
        </w:rPr>
        <w:t>uys shop and buy the stuff the queer guys buy since all the corporate logos are prominently displayed</w:t>
      </w:r>
      <w:r w:rsidRPr="00133C8D">
        <w:rPr>
          <w:rStyle w:val="StyleUnderline"/>
        </w:rPr>
        <w:t xml:space="preserve"> and promoted on the show</w:t>
      </w:r>
      <w:r w:rsidRPr="00133C8D">
        <w:rPr>
          <w:sz w:val="16"/>
        </w:rPr>
        <w:t xml:space="preserve">.  Talk about flaunting it.  </w:t>
      </w:r>
      <w:r w:rsidRPr="00C36D69">
        <w:rPr>
          <w:rStyle w:val="StyleUnderline"/>
          <w:highlight w:val="yellow"/>
        </w:rPr>
        <w:t>The gay, white, youthful male has become</w:t>
      </w:r>
      <w:r w:rsidRPr="00133C8D">
        <w:rPr>
          <w:rStyle w:val="StyleUnderline"/>
        </w:rPr>
        <w:t xml:space="preserve"> (or arguably has always been, he is just more visible now) </w:t>
      </w:r>
      <w:r w:rsidRPr="00C36D69">
        <w:rPr>
          <w:rStyle w:val="StyleUnderline"/>
          <w:highlight w:val="yellow"/>
        </w:rPr>
        <w:t>the frontline gay representative</w:t>
      </w:r>
      <w:r w:rsidRPr="00133C8D">
        <w:rPr>
          <w:sz w:val="16"/>
        </w:rPr>
        <w:t xml:space="preserve">.   </w:t>
      </w:r>
      <w:r w:rsidRPr="00133C8D">
        <w:rPr>
          <w:rStyle w:val="StyleUnderline"/>
        </w:rPr>
        <w:t>He is ushering in the next phase of gay liberation</w:t>
      </w:r>
      <w:r w:rsidRPr="00133C8D">
        <w:rPr>
          <w:sz w:val="16"/>
        </w:rPr>
        <w:t xml:space="preserve">, complete with increased media attention, corporate sponsorship and the adoration of “faghags”[2] everywhere (Cho, 2001, p. 37).  </w:t>
      </w:r>
      <w:r w:rsidRPr="00133C8D">
        <w:rPr>
          <w:rStyle w:val="StyleUnderline"/>
        </w:rPr>
        <w:t>I call it the McQueer phase</w:t>
      </w:r>
      <w:r w:rsidRPr="00133C8D">
        <w:rPr>
          <w:sz w:val="16"/>
        </w:rPr>
        <w:t xml:space="preserve">.  </w:t>
      </w:r>
      <w:r w:rsidRPr="00133C8D">
        <w:rPr>
          <w:rStyle w:val="StyleUnderline"/>
        </w:rPr>
        <w:t>And I am not blaming the gay, white male for the commodification and misrepresentation of gay identity</w:t>
      </w:r>
      <w:r w:rsidRPr="00133C8D">
        <w:rPr>
          <w:sz w:val="16"/>
        </w:rPr>
        <w:t xml:space="preserve">.  Indeed, </w:t>
      </w:r>
      <w:r w:rsidRPr="00133C8D">
        <w:rPr>
          <w:rStyle w:val="StyleUnderline"/>
        </w:rPr>
        <w:t>that poor chap is getting the short end of the stick as well</w:t>
      </w:r>
      <w:r w:rsidRPr="00133C8D">
        <w:rPr>
          <w:sz w:val="16"/>
        </w:rPr>
        <w:t xml:space="preserve">.  </w:t>
      </w:r>
      <w:r w:rsidRPr="00133C8D">
        <w:rPr>
          <w:rStyle w:val="StyleUnderline"/>
        </w:rPr>
        <w:t>Rather, I am concerned that what many are toting as “liberation” is nothing short of being sold (out) in a Styrofoam container with a side of fries</w:t>
      </w:r>
      <w:r w:rsidRPr="00133C8D">
        <w:rPr>
          <w:sz w:val="16"/>
        </w:rPr>
        <w:t xml:space="preserve">.  </w:t>
      </w:r>
      <w:r w:rsidRPr="00133C8D">
        <w:rPr>
          <w:rStyle w:val="StyleUnderline"/>
        </w:rPr>
        <w:t>People will buy queer images and eat them super-sized</w:t>
      </w:r>
      <w:r w:rsidRPr="00133C8D">
        <w:rPr>
          <w:sz w:val="16"/>
        </w:rPr>
        <w:t xml:space="preserve">, but they are not getting all the ingredients listed up front.  Moreover, they are not giving anything back to the cash cows that they are devouring. </w:t>
      </w:r>
      <w:r w:rsidRPr="00133C8D">
        <w:rPr>
          <w:rStyle w:val="StyleUnderline"/>
        </w:rPr>
        <w:t xml:space="preserve">Metaphors aside, </w:t>
      </w:r>
      <w:r w:rsidRPr="003E1A7E">
        <w:rPr>
          <w:rStyle w:val="StyleUnderline"/>
          <w:highlight w:val="yellow"/>
        </w:rPr>
        <w:t>the gay marketing moment that seems to be sweeping North America has some serious drawbacks</w:t>
      </w:r>
      <w:r w:rsidRPr="00133C8D">
        <w:rPr>
          <w:sz w:val="16"/>
        </w:rPr>
        <w:t xml:space="preserve"> (Gluckman and Reed, 1997).  In this paper, I will argue that </w:t>
      </w:r>
      <w:r w:rsidRPr="00133C8D">
        <w:rPr>
          <w:rStyle w:val="StyleUnderline"/>
        </w:rPr>
        <w:t>queers must proceed with caution when digesting this increased visibility in the media and consumer culture</w:t>
      </w:r>
      <w:r w:rsidRPr="00133C8D">
        <w:rPr>
          <w:sz w:val="16"/>
        </w:rPr>
        <w:t xml:space="preserve">.  </w:t>
      </w:r>
      <w:r w:rsidRPr="00133C8D">
        <w:rPr>
          <w:rStyle w:val="StyleUnderline"/>
        </w:rPr>
        <w:t xml:space="preserve">Whether it is recognition in market research, </w:t>
      </w:r>
      <w:r w:rsidRPr="003E1A7E">
        <w:rPr>
          <w:rStyle w:val="StyleUnderline"/>
          <w:highlight w:val="yellow"/>
        </w:rPr>
        <w:t>the commodification of gay identity, or finally, recognition as a consumer category—all of this attention requires careful consideration in terms of the social and political impact it has (or does not have) on the lived experience of being queer</w:t>
      </w:r>
      <w:r w:rsidRPr="00133C8D">
        <w:rPr>
          <w:rStyle w:val="StyleUnderline"/>
        </w:rPr>
        <w:t xml:space="preserve"> in North America.</w:t>
      </w:r>
    </w:p>
    <w:p w14:paraId="0101658F" w14:textId="77777777" w:rsidR="006F28BC" w:rsidRPr="00A013C6" w:rsidRDefault="006F28BC" w:rsidP="006F28BC">
      <w:pPr>
        <w:pStyle w:val="Heading3"/>
      </w:pPr>
      <w:r>
        <w:t>1NC – Suicide PIK</w:t>
      </w:r>
    </w:p>
    <w:p w14:paraId="2DA1DD37" w14:textId="77777777" w:rsidR="006F28BC" w:rsidRPr="007941B0" w:rsidRDefault="006F28BC" w:rsidP="006F28BC">
      <w:pPr>
        <w:pStyle w:val="Heading4"/>
      </w:pPr>
      <w:r w:rsidRPr="007941B0">
        <w:t xml:space="preserve">We advocate for </w:t>
      </w:r>
      <w:r>
        <w:t>assemblages, a radical rejection of intersectionality that prioritizes ontogenetic dimensions of affect as a form of political praxis.</w:t>
      </w:r>
    </w:p>
    <w:p w14:paraId="35B05EA6" w14:textId="77777777" w:rsidR="006F28BC" w:rsidRPr="007941B0" w:rsidRDefault="006F28BC" w:rsidP="006F28BC">
      <w:pPr>
        <w:pStyle w:val="Heading4"/>
      </w:pPr>
      <w:r>
        <w:t>&lt;</w:t>
      </w:r>
      <w:r w:rsidRPr="007941B0">
        <w:t>OR</w:t>
      </w:r>
      <w:r>
        <w:t>&gt;</w:t>
      </w:r>
    </w:p>
    <w:p w14:paraId="4A2BD936" w14:textId="77777777" w:rsidR="006F28BC" w:rsidRDefault="006F28BC" w:rsidP="006F28BC">
      <w:pPr>
        <w:pStyle w:val="Heading4"/>
      </w:pPr>
      <w:r w:rsidRPr="007941B0">
        <w:t>We advocate for the entirety of the 1AC absent their use of the figure of the queer suicide bomber</w:t>
      </w:r>
      <w:r>
        <w:t>.</w:t>
      </w:r>
    </w:p>
    <w:p w14:paraId="0F38D91E" w14:textId="77777777" w:rsidR="006F28BC" w:rsidRDefault="006F28BC" w:rsidP="006F28BC">
      <w:pPr>
        <w:pStyle w:val="Heading4"/>
        <w:spacing w:line="256" w:lineRule="auto"/>
        <w:rPr>
          <w:szCs w:val="26"/>
        </w:rPr>
      </w:pPr>
      <w:r>
        <w:rPr>
          <w:szCs w:val="26"/>
        </w:rPr>
        <w:t>The counter advocacy is a methodology of assemblage theory and affect – we must unhook current identity to be unpredictable to avoid the infiltration of control societies</w:t>
      </w:r>
    </w:p>
    <w:p w14:paraId="12EE07FA" w14:textId="77777777" w:rsidR="006F28BC" w:rsidRDefault="006F28BC" w:rsidP="006F28BC">
      <w:pPr>
        <w:spacing w:line="256" w:lineRule="auto"/>
      </w:pPr>
      <w:r>
        <w:rPr>
          <w:rStyle w:val="m-6900425920718346205gmail-style13ptbold"/>
          <w:b/>
          <w:bCs/>
        </w:rPr>
        <w:t>Puar 2007</w:t>
      </w:r>
      <w:r>
        <w:t xml:space="preserve"> [Jasbir, Professor of women's and gender studies at Rutgers University, Terrorist Assemblages: Homonationalism in Queer Times] Awirth</w:t>
      </w:r>
      <w:r>
        <w:rPr>
          <w:b/>
          <w:bCs/>
          <w:u w:val="single"/>
        </w:rPr>
        <w:t xml:space="preserve"> </w:t>
      </w:r>
    </w:p>
    <w:p w14:paraId="50B4BE83" w14:textId="77777777" w:rsidR="006F28BC" w:rsidRDefault="006F28BC" w:rsidP="006F28BC">
      <w:pPr>
        <w:spacing w:line="256" w:lineRule="auto"/>
      </w:pPr>
      <w:r>
        <w:rPr>
          <w:u w:val="single"/>
        </w:rPr>
        <w:t>Identity is one effect of affect, a capture that proposes what one is by masking its retrospective ordering and thus its ontogenetic dimension</w:t>
      </w:r>
      <w:r>
        <w:rPr>
          <w:sz w:val="16"/>
          <w:szCs w:val="16"/>
        </w:rPr>
        <w:t xml:space="preserve">—what one was—through the guise of an illusory futurity: what one is and will continue to be. However, </w:t>
      </w:r>
      <w:r>
        <w:rPr>
          <w:u w:val="single"/>
        </w:rPr>
        <w:t xml:space="preserve">this is anything but a relay between stasis and flux; position is but one derivative of systems in constant motion, lined with erratic trajectories and unruly projectiles. If the </w:t>
      </w:r>
      <w:r>
        <w:rPr>
          <w:u w:val="single"/>
          <w:shd w:val="clear" w:color="auto" w:fill="00FFFF"/>
        </w:rPr>
        <w:t>ontogenetic dimensions</w:t>
      </w:r>
      <w:r>
        <w:rPr>
          <w:u w:val="single"/>
        </w:rPr>
        <w:t xml:space="preserve"> of affect </w:t>
      </w:r>
      <w:r>
        <w:rPr>
          <w:u w:val="single"/>
          <w:shd w:val="clear" w:color="auto" w:fill="00FFFF"/>
        </w:rPr>
        <w:t>render affect as prior to representation—</w:t>
      </w:r>
      <w:r>
        <w:rPr>
          <w:u w:val="single"/>
        </w:rPr>
        <w:t>prior to</w:t>
      </w:r>
      <w:r>
        <w:rPr>
          <w:u w:val="single"/>
          <w:shd w:val="clear" w:color="auto" w:fill="00FFFF"/>
        </w:rPr>
        <w:t xml:space="preserve"> race, class, gender, sex, nation, </w:t>
      </w:r>
      <w:r>
        <w:rPr>
          <w:u w:val="single"/>
        </w:rPr>
        <w:t>even as these categories might be the most pertinent mapping of or reference back to affect itself—how might identity-as-retrospective-ordering amplify rather than inhibit praxes of political organizing? If we transfer our energy, our turbulence, our momentum from the defense of the integrity of identity and submit instead to this affective ideation of identity, what kinds of political strategies, of "politics of the open end," 28 might we unabashedly stumble upon?</w:t>
      </w:r>
      <w:r>
        <w:rPr>
          <w:sz w:val="16"/>
          <w:szCs w:val="16"/>
        </w:rPr>
        <w:t xml:space="preserve"> Rather than rehashing the pros and cons of identity politics, can we think instead of affective politics? </w:t>
      </w:r>
      <w:r>
        <w:rPr>
          <w:u w:val="single"/>
        </w:rPr>
        <w:t>Displacing queerness as an identity or modality that is visibly, audibly, legibly, or tangibly evident—the seemingly queer body in a "cultural freezeframe" of sorts—</w:t>
      </w:r>
      <w:r>
        <w:rPr>
          <w:u w:val="single"/>
          <w:shd w:val="clear" w:color="auto" w:fill="00FFFF"/>
        </w:rPr>
        <w:t>assemblages</w:t>
      </w:r>
      <w:r>
        <w:rPr>
          <w:u w:val="single"/>
        </w:rPr>
        <w:t xml:space="preserve"> allow us to </w:t>
      </w:r>
      <w:r>
        <w:rPr>
          <w:u w:val="single"/>
          <w:shd w:val="clear" w:color="auto" w:fill="00FFFF"/>
        </w:rPr>
        <w:t>attune to movements</w:t>
      </w:r>
      <w:r>
        <w:rPr>
          <w:u w:val="single"/>
        </w:rPr>
        <w:t xml:space="preserve">, intensities, emotions, energies, affectivities, and textures as </w:t>
      </w:r>
      <w:r>
        <w:rPr>
          <w:u w:val="single"/>
          <w:shd w:val="clear" w:color="auto" w:fill="00FFFF"/>
        </w:rPr>
        <w:t>they inhabit events</w:t>
      </w:r>
      <w:r>
        <w:rPr>
          <w:u w:val="single"/>
        </w:rPr>
        <w:t>, spatiality, and corporealities.</w:t>
      </w:r>
      <w:r>
        <w:rPr>
          <w:u w:val="single"/>
          <w:shd w:val="clear" w:color="auto" w:fill="00FFFF"/>
        </w:rPr>
        <w:t xml:space="preserve"> Intersectionality privileges naming</w:t>
      </w:r>
      <w:r>
        <w:rPr>
          <w:u w:val="single"/>
        </w:rPr>
        <w:t xml:space="preserve">, visuality, epistemology, representation, and meaning, </w:t>
      </w:r>
      <w:r>
        <w:rPr>
          <w:u w:val="single"/>
          <w:shd w:val="clear" w:color="auto" w:fill="00FFFF"/>
        </w:rPr>
        <w:t>while assemblage underscores feeling</w:t>
      </w:r>
      <w:r>
        <w:rPr>
          <w:u w:val="single"/>
        </w:rPr>
        <w:t>, tactility, ontology, affect, and information</w:t>
      </w:r>
      <w:r>
        <w:rPr>
          <w:sz w:val="16"/>
          <w:szCs w:val="16"/>
        </w:rPr>
        <w:t>. Further, in the sway from disciplinary societies (where the panoptic "functioned primarily in terms of positions, fixed points, and identities") to control societies, the diagram of control, Michael Hardt writes, is "</w:t>
      </w:r>
      <w:r>
        <w:rPr>
          <w:u w:val="single"/>
        </w:rPr>
        <w:t xml:space="preserve">oriented toward mobility and anonymity. . . . The flexible and mobile performances of contingent identities, and thus its assemblages or institutions are elaborated primarily through repetition and the production of simulacra." 29 </w:t>
      </w:r>
      <w:r>
        <w:rPr>
          <w:u w:val="single"/>
          <w:shd w:val="clear" w:color="auto" w:fill="00FFFF"/>
        </w:rPr>
        <w:t>Assemblages are</w:t>
      </w:r>
      <w:r>
        <w:rPr>
          <w:u w:val="single"/>
        </w:rPr>
        <w:t xml:space="preserve"> thus </w:t>
      </w:r>
      <w:r>
        <w:rPr>
          <w:u w:val="single"/>
          <w:shd w:val="clear" w:color="auto" w:fill="00FFFF"/>
        </w:rPr>
        <w:t xml:space="preserve">crucial </w:t>
      </w:r>
      <w:r>
        <w:rPr>
          <w:u w:val="single"/>
        </w:rPr>
        <w:t xml:space="preserve">conceptual </w:t>
      </w:r>
      <w:r>
        <w:rPr>
          <w:u w:val="single"/>
          <w:shd w:val="clear" w:color="auto" w:fill="00FFFF"/>
        </w:rPr>
        <w:t>tools</w:t>
      </w:r>
      <w:r>
        <w:rPr>
          <w:u w:val="single"/>
        </w:rPr>
        <w:t xml:space="preserve"> that allow us </w:t>
      </w:r>
      <w:r>
        <w:rPr>
          <w:u w:val="single"/>
          <w:shd w:val="clear" w:color="auto" w:fill="00FFFF"/>
        </w:rPr>
        <w:t xml:space="preserve">to </w:t>
      </w:r>
      <w:r>
        <w:rPr>
          <w:u w:val="single"/>
        </w:rPr>
        <w:t xml:space="preserve">acknowledge and </w:t>
      </w:r>
      <w:r>
        <w:rPr>
          <w:u w:val="single"/>
          <w:shd w:val="clear" w:color="auto" w:fill="00FFFF"/>
        </w:rPr>
        <w:t>comprehend power beyond</w:t>
      </w:r>
      <w:r>
        <w:rPr>
          <w:u w:val="single"/>
        </w:rPr>
        <w:t xml:space="preserve"> disciplinary </w:t>
      </w:r>
      <w:r>
        <w:rPr>
          <w:u w:val="single"/>
          <w:shd w:val="clear" w:color="auto" w:fill="00FFFF"/>
        </w:rPr>
        <w:t xml:space="preserve">regulatory models, </w:t>
      </w:r>
      <w:r>
        <w:rPr>
          <w:u w:val="single"/>
        </w:rPr>
        <w:t>where "particles, and not parts, recombine, where forces, and not categories, clash.</w:t>
      </w:r>
      <w:r>
        <w:rPr>
          <w:sz w:val="16"/>
          <w:szCs w:val="16"/>
        </w:rPr>
        <w:t xml:space="preserve">"3 0 Most important, </w:t>
      </w:r>
      <w:r>
        <w:rPr>
          <w:u w:val="single"/>
        </w:rPr>
        <w:t>given the heightened death machine aspect of nationalism in our contemporary political terrain—a heightened sensorial and anatomical domination indispensable to Mbembe's necropolitics—</w:t>
      </w:r>
      <w:r>
        <w:rPr>
          <w:u w:val="single"/>
          <w:shd w:val="clear" w:color="auto" w:fill="00FFFF"/>
        </w:rPr>
        <w:t>assemblages work against</w:t>
      </w:r>
      <w:r>
        <w:rPr>
          <w:u w:val="single"/>
        </w:rPr>
        <w:t xml:space="preserve"> narratives of U.S. </w:t>
      </w:r>
      <w:r>
        <w:rPr>
          <w:u w:val="single"/>
          <w:shd w:val="clear" w:color="auto" w:fill="00FFFF"/>
        </w:rPr>
        <w:t>exceptionalism</w:t>
      </w:r>
      <w:r>
        <w:rPr>
          <w:u w:val="single"/>
        </w:rPr>
        <w:t xml:space="preserve"> that secure empire, </w:t>
      </w:r>
      <w:r>
        <w:rPr>
          <w:u w:val="single"/>
          <w:shd w:val="clear" w:color="auto" w:fill="00FFFF"/>
        </w:rPr>
        <w:t xml:space="preserve">challenging </w:t>
      </w:r>
      <w:r>
        <w:rPr>
          <w:u w:val="single"/>
        </w:rPr>
        <w:t xml:space="preserve">the </w:t>
      </w:r>
      <w:r>
        <w:rPr>
          <w:u w:val="single"/>
          <w:shd w:val="clear" w:color="auto" w:fill="00FFFF"/>
        </w:rPr>
        <w:t>fixity of</w:t>
      </w:r>
      <w:r>
        <w:rPr>
          <w:u w:val="single"/>
        </w:rPr>
        <w:t xml:space="preserve"> racial and sexual </w:t>
      </w:r>
      <w:r>
        <w:rPr>
          <w:u w:val="single"/>
          <w:shd w:val="clear" w:color="auto" w:fill="00FFFF"/>
        </w:rPr>
        <w:t>taxonomies that inform practices of state surveillance</w:t>
      </w:r>
      <w:r>
        <w:rPr>
          <w:u w:val="single"/>
        </w:rPr>
        <w:t xml:space="preserve"> </w:t>
      </w:r>
      <w:r>
        <w:rPr>
          <w:u w:val="single"/>
          <w:shd w:val="clear" w:color="auto" w:fill="00FFFF"/>
        </w:rPr>
        <w:t>and control and befuddling the "us versus them" of the war on terror</w:t>
      </w:r>
      <w:r>
        <w:rPr>
          <w:sz w:val="16"/>
          <w:szCs w:val="16"/>
        </w:rPr>
        <w:t xml:space="preserve">. (On a more cynical note, the recent work of Eyal Weizman on the use of the philosophy of Gilles Deleuze, Felix Guattari, and Guy Debord by the Israeli Defense Forces </w:t>
      </w:r>
      <w:r>
        <w:rPr>
          <w:u w:val="single"/>
        </w:rPr>
        <w:t xml:space="preserve">demonstrates that </w:t>
      </w:r>
      <w:r>
        <w:rPr>
          <w:u w:val="single"/>
          <w:shd w:val="clear" w:color="auto" w:fill="00FFFF"/>
        </w:rPr>
        <w:t>we cannot</w:t>
      </w:r>
      <w:r>
        <w:rPr>
          <w:u w:val="single"/>
        </w:rPr>
        <w:t xml:space="preserve"> afford to </w:t>
      </w:r>
      <w:r>
        <w:rPr>
          <w:u w:val="single"/>
          <w:shd w:val="clear" w:color="auto" w:fill="00FFFF"/>
        </w:rPr>
        <w:t>ignore</w:t>
      </w:r>
      <w:r>
        <w:rPr>
          <w:u w:val="single"/>
        </w:rPr>
        <w:t xml:space="preserve"> concepts such as war machines and machinic </w:t>
      </w:r>
      <w:r>
        <w:rPr>
          <w:u w:val="single"/>
          <w:shd w:val="clear" w:color="auto" w:fill="00FFFF"/>
        </w:rPr>
        <w:t>assemblages</w:t>
      </w:r>
      <w:r>
        <w:rPr>
          <w:u w:val="single"/>
        </w:rPr>
        <w:t xml:space="preserve">, as </w:t>
      </w:r>
      <w:r>
        <w:rPr>
          <w:u w:val="single"/>
          <w:shd w:val="clear" w:color="auto" w:fill="00FFFF"/>
        </w:rPr>
        <w:t>they are</w:t>
      </w:r>
      <w:r>
        <w:rPr>
          <w:u w:val="single"/>
        </w:rPr>
        <w:t xml:space="preserve"> already </w:t>
      </w:r>
      <w:r>
        <w:rPr>
          <w:u w:val="single"/>
          <w:shd w:val="clear" w:color="auto" w:fill="00FFFF"/>
        </w:rPr>
        <w:t>heavily cultivated</w:t>
      </w:r>
      <w:r>
        <w:rPr>
          <w:u w:val="single"/>
        </w:rPr>
        <w:t xml:space="preserve"> as instructive tactics </w:t>
      </w:r>
      <w:r>
        <w:rPr>
          <w:u w:val="single"/>
          <w:shd w:val="clear" w:color="auto" w:fill="00FFFF"/>
        </w:rPr>
        <w:t>in military strategy.</w:t>
      </w:r>
      <w:r>
        <w:rPr>
          <w:sz w:val="16"/>
          <w:szCs w:val="16"/>
        </w:rPr>
        <w:t xml:space="preserve">) 31 For while </w:t>
      </w:r>
      <w:r>
        <w:rPr>
          <w:u w:val="single"/>
          <w:shd w:val="clear" w:color="auto" w:fill="00FFFF"/>
        </w:rPr>
        <w:t>intersectionality</w:t>
      </w:r>
      <w:r>
        <w:rPr>
          <w:sz w:val="16"/>
          <w:szCs w:val="16"/>
        </w:rPr>
        <w:t xml:space="preserve"> and its underpinnings—</w:t>
      </w:r>
      <w:r>
        <w:rPr>
          <w:u w:val="single"/>
        </w:rPr>
        <w:t>an unrelenting epistemological will to truth—</w:t>
      </w:r>
      <w:r>
        <w:rPr>
          <w:u w:val="single"/>
          <w:shd w:val="clear" w:color="auto" w:fill="00FFFF"/>
        </w:rPr>
        <w:t>presupposes identity and</w:t>
      </w:r>
      <w:r>
        <w:rPr>
          <w:sz w:val="16"/>
          <w:szCs w:val="16"/>
        </w:rPr>
        <w:t xml:space="preserve"> thus disavows futurity, or, perhaps more accurately, </w:t>
      </w:r>
      <w:r>
        <w:rPr>
          <w:u w:val="single"/>
        </w:rPr>
        <w:t xml:space="preserve">prematurely anticipates and thus </w:t>
      </w:r>
      <w:r>
        <w:rPr>
          <w:u w:val="single"/>
          <w:shd w:val="clear" w:color="auto" w:fill="00FFFF"/>
        </w:rPr>
        <w:t>fixes</w:t>
      </w:r>
      <w:r>
        <w:rPr>
          <w:u w:val="single"/>
        </w:rPr>
        <w:t xml:space="preserve"> a </w:t>
      </w:r>
      <w:r>
        <w:rPr>
          <w:u w:val="single"/>
          <w:shd w:val="clear" w:color="auto" w:fill="00FFFF"/>
        </w:rPr>
        <w:t>permanence</w:t>
      </w:r>
      <w:r>
        <w:rPr>
          <w:u w:val="single"/>
        </w:rPr>
        <w:t xml:space="preserve"> to forever, </w:t>
      </w:r>
      <w:r>
        <w:rPr>
          <w:u w:val="single"/>
          <w:shd w:val="clear" w:color="auto" w:fill="00FFFF"/>
        </w:rPr>
        <w:t>assemblage</w:t>
      </w:r>
      <w:r>
        <w:rPr>
          <w:u w:val="single"/>
        </w:rPr>
        <w:t xml:space="preserve">, in its debt to ontology and its espousal of what cannot be known, seen, or heard, or has yet to be known, seen, or heard, </w:t>
      </w:r>
      <w:r>
        <w:rPr>
          <w:u w:val="single"/>
          <w:shd w:val="clear" w:color="auto" w:fill="00FFFF"/>
        </w:rPr>
        <w:t>allows for becoming</w:t>
      </w:r>
      <w:r>
        <w:rPr>
          <w:u w:val="single"/>
        </w:rPr>
        <w:t xml:space="preserve"> beyond or </w:t>
      </w:r>
      <w:r>
        <w:rPr>
          <w:u w:val="single"/>
          <w:shd w:val="clear" w:color="auto" w:fill="00FFFF"/>
        </w:rPr>
        <w:t>without being</w:t>
      </w:r>
      <w:r>
        <w:rPr>
          <w:u w:val="single"/>
        </w:rPr>
        <w:t xml:space="preserve">. </w:t>
      </w:r>
      <w:r>
        <w:rPr>
          <w:sz w:val="16"/>
          <w:szCs w:val="16"/>
        </w:rPr>
        <w:t>32</w:t>
      </w:r>
    </w:p>
    <w:p w14:paraId="40FD8660" w14:textId="77777777" w:rsidR="006F28BC" w:rsidRDefault="006F28BC" w:rsidP="006F28BC">
      <w:pPr>
        <w:pStyle w:val="Heading4"/>
        <w:spacing w:line="256" w:lineRule="auto"/>
        <w:rPr>
          <w:szCs w:val="26"/>
        </w:rPr>
      </w:pPr>
      <w:r>
        <w:rPr>
          <w:szCs w:val="26"/>
        </w:rPr>
        <w:t xml:space="preserve">Assemblages aren’t impossible – our method allows current formations to theorize connections. Nothing about the queer suicide bomber is key – that’s just an edgy phrase debaters have become perversely attached to </w:t>
      </w:r>
    </w:p>
    <w:p w14:paraId="5918E219" w14:textId="77777777" w:rsidR="006F28BC" w:rsidRDefault="006F28BC" w:rsidP="006F28BC">
      <w:pPr>
        <w:spacing w:line="256" w:lineRule="auto"/>
      </w:pPr>
      <w:r>
        <w:rPr>
          <w:rStyle w:val="m-6900425920718346205gmail-style13ptbold"/>
          <w:b/>
          <w:bCs/>
        </w:rPr>
        <w:t>Puar 08</w:t>
      </w:r>
      <w:r>
        <w:t xml:space="preserve"> [Jasbir, Q&amp;A with Jasbir Puar [Interview], </w:t>
      </w:r>
      <w:hyperlink r:id="rId229" w:tgtFrame="_blank" w:history="1">
        <w:r>
          <w:rPr>
            <w:rStyle w:val="Hyperlink"/>
          </w:rPr>
          <w:t>http://www.darkmatter101.org/site/2008/05/02/qa-with-jasbir-puar/</w:t>
        </w:r>
      </w:hyperlink>
      <w:r>
        <w:t>]</w:t>
      </w:r>
    </w:p>
    <w:p w14:paraId="2AA6AF07" w14:textId="77777777" w:rsidR="006F28BC" w:rsidRDefault="006F28BC" w:rsidP="006F28BC">
      <w:pPr>
        <w:spacing w:line="256" w:lineRule="auto"/>
      </w:pPr>
      <w:r>
        <w:rPr>
          <w:rStyle w:val="m-6900425920718346205gmail-styleunderline"/>
          <w:shd w:val="clear" w:color="auto" w:fill="00FFFF"/>
        </w:rPr>
        <w:t>The</w:t>
      </w:r>
      <w:r>
        <w:rPr>
          <w:rStyle w:val="m-6900425920718346205gmail-styleunderline"/>
        </w:rPr>
        <w:t xml:space="preserve"> critical </w:t>
      </w:r>
      <w:r>
        <w:rPr>
          <w:rStyle w:val="m-6900425920718346205gmail-styleunderline"/>
          <w:shd w:val="clear" w:color="auto" w:fill="00FFFF"/>
        </w:rPr>
        <w:t>practice of assemblage is a reading practice</w:t>
      </w:r>
      <w:r>
        <w:rPr>
          <w:sz w:val="16"/>
          <w:szCs w:val="16"/>
        </w:rPr>
        <w:t xml:space="preserve">, first and foremost, meaning that </w:t>
      </w:r>
      <w:r>
        <w:rPr>
          <w:rStyle w:val="m-6900425920718346205gmail-styleunderline"/>
          <w:shd w:val="clear" w:color="auto" w:fill="00FFFF"/>
        </w:rPr>
        <w:t>the implications for</w:t>
      </w:r>
      <w:r>
        <w:rPr>
          <w:rStyle w:val="m-6900425920718346205gmail-styleunderline"/>
        </w:rPr>
        <w:t xml:space="preserve"> gay and lesbian </w:t>
      </w:r>
      <w:r>
        <w:rPr>
          <w:rStyle w:val="m-6900425920718346205gmail-styleunderline"/>
          <w:shd w:val="clear" w:color="auto" w:fill="00FFFF"/>
        </w:rPr>
        <w:t>activism is not</w:t>
      </w:r>
      <w:r>
        <w:rPr>
          <w:rStyle w:val="m-6900425920718346205gmail-styleunderline"/>
        </w:rPr>
        <w:t xml:space="preserve"> that it needs </w:t>
      </w:r>
      <w:r>
        <w:rPr>
          <w:rStyle w:val="m-6900425920718346205gmail-styleunderline"/>
          <w:shd w:val="clear" w:color="auto" w:fill="00FFFF"/>
        </w:rPr>
        <w:t>to create assemblages but rather that</w:t>
      </w:r>
      <w:r>
        <w:rPr>
          <w:rStyle w:val="m-6900425920718346205gmail-styleunderline"/>
        </w:rPr>
        <w:t xml:space="preserve"> contemporary and historical </w:t>
      </w:r>
      <w:r>
        <w:rPr>
          <w:rStyle w:val="m-6900425920718346205gmail-styleunderline"/>
          <w:shd w:val="clear" w:color="auto" w:fill="00FFFF"/>
        </w:rPr>
        <w:t>organizing practices need to be read as always already assemblages</w:t>
      </w:r>
      <w:r>
        <w:rPr>
          <w:rStyle w:val="m-6900425920718346205gmail-styleunderline"/>
        </w:rPr>
        <w:t xml:space="preserve">, and </w:t>
      </w:r>
      <w:r>
        <w:rPr>
          <w:rStyle w:val="m-6900425920718346205gmail-styleunderline"/>
          <w:shd w:val="clear" w:color="auto" w:fill="00FFFF"/>
        </w:rPr>
        <w:t>this re-reading</w:t>
      </w:r>
      <w:r>
        <w:rPr>
          <w:rStyle w:val="m-6900425920718346205gmail-styleunderline"/>
        </w:rPr>
        <w:t xml:space="preserve"> may then </w:t>
      </w:r>
      <w:r>
        <w:rPr>
          <w:rStyle w:val="m-6900425920718346205gmail-styleunderline"/>
          <w:shd w:val="clear" w:color="auto" w:fill="00FFFF"/>
        </w:rPr>
        <w:t>open up new avenues of</w:t>
      </w:r>
      <w:r>
        <w:rPr>
          <w:rStyle w:val="m-6900425920718346205gmail-styleunderline"/>
        </w:rPr>
        <w:t xml:space="preserve"> thinking, speaking, </w:t>
      </w:r>
      <w:r>
        <w:rPr>
          <w:rStyle w:val="m-6900425920718346205gmail-styleunderline"/>
          <w:shd w:val="clear" w:color="auto" w:fill="00FFFF"/>
        </w:rPr>
        <w:t>organizing, doing politics</w:t>
      </w:r>
      <w:r>
        <w:rPr>
          <w:rStyle w:val="m-6900425920718346205gmail-styleunderline"/>
        </w:rPr>
        <w:t xml:space="preserve"> </w:t>
      </w:r>
      <w:r>
        <w:rPr>
          <w:rStyle w:val="Emphasis"/>
          <w:b w:val="0"/>
          <w:bCs/>
          <w:i/>
          <w:iCs w:val="0"/>
          <w:bdr w:val="single" w:sz="8" w:space="0" w:color="auto" w:frame="1"/>
          <w:shd w:val="clear" w:color="auto" w:fill="00FFFF"/>
        </w:rPr>
        <w:t>— lines of flight, affective eruptions, affect, energies, forces, temporalities, contagions, contingencies, and the inexplicable</w:t>
      </w:r>
      <w:r>
        <w:rPr>
          <w:sz w:val="16"/>
          <w:szCs w:val="16"/>
        </w:rPr>
        <w:t xml:space="preserve">. Because Deleuzian-inspired </w:t>
      </w:r>
      <w:r>
        <w:rPr>
          <w:rStyle w:val="m-6900425920718346205gmail-styleunderline"/>
          <w:shd w:val="clear" w:color="auto" w:fill="00FFFF"/>
        </w:rPr>
        <w:t>assemblages prioritize encounter</w:t>
      </w:r>
      <w:r>
        <w:rPr>
          <w:sz w:val="16"/>
          <w:szCs w:val="16"/>
        </w:rPr>
        <w:t xml:space="preserve"> and movement </w:t>
      </w:r>
      <w:r>
        <w:rPr>
          <w:rStyle w:val="m-6900425920718346205gmail-styleunderline"/>
          <w:shd w:val="clear" w:color="auto" w:fill="00FFFF"/>
        </w:rPr>
        <w:t>over positioning</w:t>
      </w:r>
      <w:r>
        <w:rPr>
          <w:sz w:val="16"/>
          <w:szCs w:val="16"/>
        </w:rPr>
        <w:t xml:space="preserve"> and location, </w:t>
      </w:r>
      <w:r>
        <w:rPr>
          <w:rStyle w:val="m-6900425920718346205gmail-styleunderline"/>
          <w:shd w:val="clear" w:color="auto" w:fill="00FFFF"/>
        </w:rPr>
        <w:t>one can never know in advance ‘how’ to organize</w:t>
      </w:r>
      <w:r>
        <w:rPr>
          <w:sz w:val="16"/>
          <w:szCs w:val="16"/>
        </w:rPr>
        <w:t xml:space="preserve">. A main component of assemblage is that </w:t>
      </w:r>
      <w:r>
        <w:rPr>
          <w:rStyle w:val="m-6900425920718346205gmail-styleunderline"/>
          <w:shd w:val="clear" w:color="auto" w:fill="00FFFF"/>
        </w:rPr>
        <w:t>it resists</w:t>
      </w:r>
      <w:r>
        <w:rPr>
          <w:rStyle w:val="m-6900425920718346205gmail-styleunderline"/>
        </w:rPr>
        <w:t xml:space="preserve"> the call to announce </w:t>
      </w:r>
      <w:r>
        <w:rPr>
          <w:rStyle w:val="m-6900425920718346205gmail-styleunderline"/>
          <w:shd w:val="clear" w:color="auto" w:fill="00FFFF"/>
        </w:rPr>
        <w:t>a complicity-versus-resistance binary</w:t>
      </w:r>
      <w:r>
        <w:rPr>
          <w:sz w:val="16"/>
          <w:szCs w:val="16"/>
          <w:shd w:val="clear" w:color="auto" w:fill="00FFFF"/>
        </w:rPr>
        <w:t>,</w:t>
      </w:r>
      <w:r>
        <w:rPr>
          <w:sz w:val="16"/>
          <w:szCs w:val="16"/>
        </w:rPr>
        <w:t xml:space="preserve"> recognizing that </w:t>
      </w:r>
      <w:r>
        <w:rPr>
          <w:rStyle w:val="m-6900425920718346205gmail-styleunderline"/>
        </w:rPr>
        <w:t>complicities are multifarious and just as unstable as resistances,</w:t>
      </w:r>
      <w:r>
        <w:rPr>
          <w:sz w:val="16"/>
          <w:szCs w:val="16"/>
        </w:rPr>
        <w:t xml:space="preserve"> and our efforts (including my own) to redress the fetish of resistance by emphasizing complicity have indeed led to a reification of the polarity of the two terms. </w:t>
      </w:r>
      <w:r>
        <w:rPr>
          <w:rStyle w:val="m-6900425920718346205gmail-styleunderline"/>
        </w:rPr>
        <w:t>Categories — race, gender, sexuality — are considered as events, actions, and encounters between bodies, rather than as simply entities and attributes of subjects. But assemblages</w:t>
      </w:r>
      <w:r>
        <w:rPr>
          <w:sz w:val="16"/>
          <w:szCs w:val="16"/>
        </w:rPr>
        <w:t xml:space="preserve">, as theorized by numerous philosophers, </w:t>
      </w:r>
      <w:r>
        <w:rPr>
          <w:rStyle w:val="m-6900425920718346205gmail-styleunderline"/>
        </w:rPr>
        <w:t>are not inhospitable to intersectionality</w:t>
      </w:r>
      <w:r>
        <w:rPr>
          <w:sz w:val="16"/>
          <w:szCs w:val="16"/>
        </w:rPr>
        <w:t>. Positioning is temporally double, understood both as a retroactive fitting, a tagging of where the body once was as it continues about its perpetual motility, and as propelling forward of forces of deterritorialization and reterritorialization, acts of enunciation amidst lines of flight.</w:t>
      </w:r>
    </w:p>
    <w:p w14:paraId="57956021" w14:textId="77777777" w:rsidR="006F28BC" w:rsidRPr="0041144E" w:rsidRDefault="006F28BC" w:rsidP="006F28BC">
      <w:pPr>
        <w:pStyle w:val="Heading4"/>
        <w:rPr>
          <w:u w:val="single"/>
        </w:rPr>
      </w:pPr>
      <w:r>
        <w:t xml:space="preserve">Insensitive discussions of suicide </w:t>
      </w:r>
      <w:r w:rsidRPr="0041144E">
        <w:rPr>
          <w:u w:val="single"/>
        </w:rPr>
        <w:t>statistically make suicide more likely</w:t>
      </w:r>
      <w:r>
        <w:t xml:space="preserve">, especially among </w:t>
      </w:r>
      <w:r w:rsidRPr="0041144E">
        <w:rPr>
          <w:u w:val="single"/>
        </w:rPr>
        <w:t>adolescents</w:t>
      </w:r>
      <w:r>
        <w:t xml:space="preserve">. Their </w:t>
      </w:r>
      <w:r w:rsidRPr="0041144E">
        <w:rPr>
          <w:u w:val="single"/>
        </w:rPr>
        <w:t>glorification</w:t>
      </w:r>
      <w:r>
        <w:t xml:space="preserve"> of suicide in an academic space conducive to </w:t>
      </w:r>
      <w:r w:rsidRPr="0041144E">
        <w:rPr>
          <w:u w:val="single"/>
        </w:rPr>
        <w:t>extreme stress</w:t>
      </w:r>
      <w:r>
        <w:t xml:space="preserve"> and </w:t>
      </w:r>
      <w:r w:rsidRPr="0041144E">
        <w:rPr>
          <w:u w:val="single"/>
        </w:rPr>
        <w:t>anxiety</w:t>
      </w:r>
      <w:r>
        <w:t xml:space="preserve"> is a unique net benefit to the counter advocacy and a reason to vote them down – even if we don’t go for this off it becomes </w:t>
      </w:r>
      <w:r w:rsidRPr="0041144E">
        <w:rPr>
          <w:u w:val="single"/>
        </w:rPr>
        <w:t xml:space="preserve">case offense </w:t>
      </w:r>
    </w:p>
    <w:p w14:paraId="1895C1DC" w14:textId="77777777" w:rsidR="006F28BC" w:rsidRDefault="006F28BC" w:rsidP="006F28BC">
      <w:r w:rsidRPr="00074647">
        <w:rPr>
          <w:rStyle w:val="Heading4Char"/>
        </w:rPr>
        <w:t>Gould, Wallenstein, and Davidson 89</w:t>
      </w:r>
      <w:r>
        <w:t xml:space="preserve"> (“Suicide Clusters: A Critical Review,” Madelyn S. Gould, PhD, MPH, Columbia University College of Physicians and Surgeons, New York State Psychiatric Institute, Sylvan Wallenstein, PhD, Columbia University School of Public Health Lucy Davidson, MD, EdS, Emory University School of Medicine, Suicide and Life-threatening Behavior, Volume 19, Issue 1, Spring 1989, Pages 17-29)//tb</w:t>
      </w:r>
    </w:p>
    <w:p w14:paraId="443ACFAA" w14:textId="77777777" w:rsidR="006F28BC" w:rsidRDefault="006F28BC" w:rsidP="006F28BC"/>
    <w:p w14:paraId="1F3D962F" w14:textId="77777777" w:rsidR="006F28BC" w:rsidRPr="00731943" w:rsidRDefault="006F28BC" w:rsidP="006F28BC">
      <w:pPr>
        <w:rPr>
          <w:sz w:val="16"/>
        </w:rPr>
      </w:pPr>
      <w:r w:rsidRPr="00731943">
        <w:rPr>
          <w:sz w:val="16"/>
        </w:rPr>
        <w:t>The terms “clusters,” “contagion,” and “imitation” are often used interchangeably in the literature, leading to difficulties in communication and understanding of the contribution of these factors to suicide (Biblarz, 1988). Suicides can cluster in time or space independently. However, in this chapter, a suicide “cluster” refers to an excessive number of suicides occurring in close temporal and geographic proximity because this most closely approximates the concept of an “outbreak” in a particular community. Suicide “contagion” is the process by which one suicide facilitates the occurrence of a subsequent suicide. Contagion assumes either direct or indirect awareness of the prior suicide. Various suicide contagion pathways may exist: direct contact or friendship with a victim, word-of-mouth knowledge, and indirect transmission through the media. “</w:t>
      </w:r>
      <w:r w:rsidRPr="0041144E">
        <w:rPr>
          <w:rStyle w:val="Emphasis"/>
        </w:rPr>
        <w:t xml:space="preserve">Imitation,” the process by which one suicide becomes a compelling model for successive suicides, is one underlying theory to explain the occurrence of contagion. </w:t>
      </w:r>
      <w:r w:rsidRPr="00731943">
        <w:rPr>
          <w:sz w:val="16"/>
        </w:rPr>
        <w:t xml:space="preserve">If contagion does play a role in suicidal behavior, one would expect “outbreaks” of suicide. That is, an excessive number of suicides would occur in close temporal and geographic proximity. </w:t>
      </w:r>
      <w:r w:rsidRPr="00EA30EA">
        <w:rPr>
          <w:rStyle w:val="StyleUnderline"/>
        </w:rPr>
        <w:t>Evidence for suicide contagion has been reported in accounts of epidemic suicides from ancient times through the 20th century</w:t>
      </w:r>
      <w:r w:rsidRPr="00731943">
        <w:rPr>
          <w:sz w:val="16"/>
        </w:rPr>
        <w:t xml:space="preserve"> (Bakwin, 1957; Popow, 1911). Detailed accounts of epidemics or clusters of suicides have been presented by Coleman (1987) and Davidson and Gould (1988). The anecdotal reports of cluster suicides have addressed diverse populations, including psychiatric inpatients (Anonymous, 1977; Crawford &amp; Willis, 1966; Kahne, 1968; Kobler &amp; Stotland, 1964; Sacks &amp; Eth, 19811, high school and college students (Robbins &amp; Conroy, 1983; Seiden, 19681, community samples (Ashton &amp; Donnan, 1981; Nalin, 1973; Rubinstein, 1983; Walton, 19781, Native Americans (Ward &amp; Fox, 19771, Marine troops (Hankoff, 1961), prison inmates (Niemi, 19781, and religious sects (Rovinsky, 1898). A number of studies highlight the choice of identical methods among suicides in a cluster (Ashton &amp; Donnan, 1981; Crawford &amp; Willis, 1966; Hankoff, 1961; Nalin, 1973; Rovinsky, 1898; Seiden, 1968; Walton, 1978). </w:t>
      </w:r>
      <w:r w:rsidRPr="00EA30EA">
        <w:rPr>
          <w:rStyle w:val="StyleUnderline"/>
        </w:rPr>
        <w:t>Contemporary researchers have also considered the impact of poor baseline emotional functioning on increasing susceptibility to suicide in a cluster</w:t>
      </w:r>
      <w:r w:rsidRPr="00731943">
        <w:rPr>
          <w:sz w:val="16"/>
        </w:rPr>
        <w:t xml:space="preserve"> (Ashton &amp; Donnan, 1981; Niemi, 1978; Robbins &amp; Conroy, 1983; Walton, 1978; Ward &amp; Fox, 1977). However, the proportion of noncluster suicides with psychiatric problems (Robins, 1981) may not differ from proportions reported in case series of cluster suicides. </w:t>
      </w:r>
      <w:r w:rsidRPr="00731943">
        <w:rPr>
          <w:rStyle w:val="Emphasis"/>
        </w:rPr>
        <w:t>The mechanisms most often associated with epidemic suicides among susceptible individuals are imitation and identification</w:t>
      </w:r>
      <w:r w:rsidRPr="00731943">
        <w:rPr>
          <w:sz w:val="16"/>
        </w:rPr>
        <w:t xml:space="preserve"> (Bunch &amp; Barraclough, 1971; Crawford &amp; Willis, 1966; Niemi, 1978; Rosenbaum, 1983; Rubinstein, 1983; Sacks &amp; Eth, 1981). Ward and Fox (1977) studied a suicide epidemic on a Native American reservation, during which eight adolescents and young adults died from among the 37 families in that community. The researchers examined the way in which one suicidal youth can serve as a role model to be imitated: “</w:t>
      </w:r>
      <w:r w:rsidRPr="00731943">
        <w:rPr>
          <w:rStyle w:val="Emphasis"/>
        </w:rPr>
        <w:t>The stimulus of one suicide could suggest to others a similar mode of escaping an intolerable life situation</w:t>
      </w:r>
      <w:r w:rsidRPr="00731943">
        <w:rPr>
          <w:sz w:val="16"/>
        </w:rPr>
        <w:t xml:space="preserve">.” </w:t>
      </w:r>
      <w:r w:rsidRPr="00731943">
        <w:rPr>
          <w:rStyle w:val="StyleUnderline"/>
        </w:rPr>
        <w:t xml:space="preserve">The model also may be an unintentional death, as in the series of antifreeze suicides </w:t>
      </w:r>
      <w:r w:rsidRPr="00731943">
        <w:rPr>
          <w:sz w:val="16"/>
        </w:rPr>
        <w:t xml:space="preserve">reported by Walton (1978). Sacks and Eth (1981) </w:t>
      </w:r>
      <w:r w:rsidRPr="00731943">
        <w:rPr>
          <w:rStyle w:val="StyleUnderline"/>
        </w:rPr>
        <w:t>explored the idea of pathological identification. in a cluster of suicides among hospitalized patients. They felt that these pathological identifications are “fostered by the individual’s past history that may contain many points of common experience.”</w:t>
      </w:r>
      <w:r w:rsidRPr="00731943">
        <w:rPr>
          <w:sz w:val="16"/>
        </w:rPr>
        <w:t xml:space="preserve"> Although imitation and identification may be powerful mechanisms, emphasizing these components exclusively, as in the term “copycat suicides,” trivializes the many other factors contributing to suicide. Suicides remain multidetermined events even when they occur in clusters. Imitation alone cannot account for the susceptibility and stresses each decedent brings to that final pathway. Some researchers have considered the social environment and the ways in which disruptions in that environment or negative social expectations within the milieu may foster epidemic suicides. Rubinstein (1983) viewed rapid sociocultural change as a precipitant for youth suicide, and cluster suicides in hospital settings have been attributed to social disruptions creating anomie or a sense of hopelessness (Anonymous, 1977; Kahne, 1968; Kobler &amp; Stotland, 1964). Hankoff (1961) felt that the prospect of secondary gain was the major environmental influence for a cluster of suicide attempts among Marines. The environmental response to the first attempt provided significant secondary gains and became the harbinger of other attempts, which were finally averted by minimizing secondary gains. These accounts of epidemic suicides indicate that temporal and geographic clustering of suicides does occur. </w:t>
      </w:r>
      <w:r w:rsidRPr="00731943">
        <w:rPr>
          <w:rStyle w:val="StyleUnderline"/>
        </w:rPr>
        <w:t>Cluster suicides appear to be multidetermined, as are noncluster suicides, but imitation and identification are factors hypothesized to increase the likelihood of cluster suicides. A</w:t>
      </w:r>
      <w:r w:rsidRPr="00731943">
        <w:rPr>
          <w:sz w:val="16"/>
        </w:rPr>
        <w:t xml:space="preserve">mong susceptible individuals, the route of exposure to the model may be direct or indirect. </w:t>
      </w:r>
      <w:r w:rsidRPr="00731943">
        <w:rPr>
          <w:rStyle w:val="StyleUnderline"/>
        </w:rPr>
        <w:t>Examples of direct exposures include close friendship with a suicide or observing a suicidal act. Indirect exposures include watching television news coverage of a prominent person’s suicide or hearing about a suicide by word of mouth</w:t>
      </w:r>
      <w:r w:rsidRPr="00731943">
        <w:rPr>
          <w:sz w:val="16"/>
        </w:rPr>
        <w:t>. The nature of the existing research on suicide clusters limits conclusions that might be drawn. A critique of the research and areas recommended for further clarification are presented in the next sections.</w:t>
      </w:r>
    </w:p>
    <w:p w14:paraId="18B7525B" w14:textId="77777777" w:rsidR="006F28BC" w:rsidRPr="004114B4" w:rsidRDefault="006F28BC" w:rsidP="006F28BC">
      <w:r>
        <w:t>.</w:t>
      </w:r>
    </w:p>
    <w:p w14:paraId="4BDF3943" w14:textId="77777777" w:rsidR="006F28BC" w:rsidRPr="00344AF5" w:rsidRDefault="006F28BC" w:rsidP="006F28BC">
      <w:pPr>
        <w:pStyle w:val="Heading3"/>
      </w:pPr>
      <w:r>
        <w:t>1NC Withdrawal CP</w:t>
      </w:r>
    </w:p>
    <w:p w14:paraId="4DA48EC3" w14:textId="77777777" w:rsidR="006F28BC" w:rsidRPr="00344AF5" w:rsidRDefault="006F28BC" w:rsidP="006F28BC">
      <w:pPr>
        <w:pStyle w:val="Heading4"/>
        <w:rPr>
          <w:rFonts w:cs="Arial"/>
        </w:rPr>
      </w:pPr>
      <w:r w:rsidRPr="00344AF5">
        <w:rPr>
          <w:rFonts w:cs="Arial"/>
        </w:rPr>
        <w:t>The United States federal government should withdraw its military presence from Afghanistan and Iraq.</w:t>
      </w:r>
    </w:p>
    <w:p w14:paraId="3D05BD5C" w14:textId="77777777" w:rsidR="006F28BC" w:rsidRPr="00344AF5" w:rsidRDefault="006F28BC" w:rsidP="006F28BC">
      <w:r>
        <w:t>*aff critiques US intervention. The counterplan stops intervention. The aff doesn’t.</w:t>
      </w:r>
    </w:p>
    <w:p w14:paraId="203E4931" w14:textId="77777777" w:rsidR="006F28BC" w:rsidRPr="00344AF5" w:rsidRDefault="006F28BC" w:rsidP="006F28BC">
      <w:pPr>
        <w:pStyle w:val="Heading4"/>
        <w:rPr>
          <w:rFonts w:cs="Arial"/>
        </w:rPr>
      </w:pPr>
      <w:r w:rsidRPr="00344AF5">
        <w:rPr>
          <w:rFonts w:cs="Arial"/>
        </w:rPr>
        <w:t>Empirics prove withdrawal causes less violence</w:t>
      </w:r>
      <w:r>
        <w:rPr>
          <w:rFonts w:cs="Arial"/>
        </w:rPr>
        <w:t>. Solves better than the aff.</w:t>
      </w:r>
    </w:p>
    <w:p w14:paraId="108A9D51" w14:textId="77777777" w:rsidR="006F28BC" w:rsidRPr="00344AF5" w:rsidRDefault="006F28BC" w:rsidP="006F28BC">
      <w:r w:rsidRPr="00344AF5">
        <w:t xml:space="preserve">Gabriel </w:t>
      </w:r>
      <w:r w:rsidRPr="00344AF5">
        <w:rPr>
          <w:rStyle w:val="Style13ptBold"/>
        </w:rPr>
        <w:t>Carlyle 12</w:t>
      </w:r>
      <w:r w:rsidRPr="00344AF5">
        <w:t>, Peace News correspondent, “Withdrawal de-escalating Afghan war – report”, https://peacenews.info/node/6901/withdrawal-de-escalating-afghan-war-report</w:t>
      </w:r>
    </w:p>
    <w:p w14:paraId="30C1EEF7" w14:textId="77777777" w:rsidR="006F28BC" w:rsidRPr="00344AF5" w:rsidRDefault="006F28BC" w:rsidP="006F28BC">
      <w:pPr>
        <w:rPr>
          <w:sz w:val="14"/>
        </w:rPr>
      </w:pPr>
      <w:r w:rsidRPr="00344AF5">
        <w:rPr>
          <w:sz w:val="14"/>
        </w:rPr>
        <w:t xml:space="preserve">Partial </w:t>
      </w:r>
      <w:r w:rsidRPr="00C873AE">
        <w:rPr>
          <w:rStyle w:val="Emphasis"/>
          <w:highlight w:val="yellow"/>
        </w:rPr>
        <w:t>US troop withdrawal leads to drop in Taliban attacks</w:t>
      </w:r>
      <w:r w:rsidRPr="00344AF5">
        <w:rPr>
          <w:sz w:val="14"/>
        </w:rPr>
        <w:t xml:space="preserve"> The </w:t>
      </w:r>
      <w:r w:rsidRPr="00C873AE">
        <w:rPr>
          <w:rStyle w:val="StyleUnderline"/>
          <w:highlight w:val="yellow"/>
        </w:rPr>
        <w:t>reduction of US troop numbers</w:t>
      </w:r>
      <w:r w:rsidRPr="00344AF5">
        <w:rPr>
          <w:sz w:val="14"/>
        </w:rPr>
        <w:t xml:space="preserve"> in Afghanistan over the past year — and the resulting sharp drop in military operations initiated by such forces — has ‘</w:t>
      </w:r>
      <w:r w:rsidRPr="00C873AE">
        <w:rPr>
          <w:rStyle w:val="Emphasis"/>
          <w:highlight w:val="yellow"/>
        </w:rPr>
        <w:t>remove[d] the key driver of the [insurgents’] campaign’ and led to a substantial reduction in the number of Taliban-initiated attacks</w:t>
      </w:r>
      <w:r w:rsidRPr="00344AF5">
        <w:rPr>
          <w:sz w:val="14"/>
        </w:rPr>
        <w:t xml:space="preserve">, according to a July report by the Afghanistan NGO Safety Office (ANSO). It has long been clear that </w:t>
      </w:r>
      <w:r w:rsidRPr="00C873AE">
        <w:rPr>
          <w:rStyle w:val="StyleUnderline"/>
          <w:highlight w:val="yellow"/>
        </w:rPr>
        <w:t>military escalation has been fuelling the war and destroying the possibilities of a negotiated peace</w:t>
      </w:r>
      <w:r w:rsidRPr="00344AF5">
        <w:rPr>
          <w:sz w:val="14"/>
        </w:rPr>
        <w:t xml:space="preserve"> — the option favoured by most ordinary Afghans (see PN 2527). The number of US forces in Afghanistan peaked at 100,000 in April-May 2011, following the Obama adminstration’s decision to escalate the war by sending an additional 33,000 troops to Afghanistan. The latter ‘surge’ forces are expected to have been withdrawn by September 2012. According to the report, the </w:t>
      </w:r>
      <w:r w:rsidRPr="00C873AE">
        <w:rPr>
          <w:rStyle w:val="StyleUnderline"/>
          <w:highlight w:val="yellow"/>
        </w:rPr>
        <w:t>total number of operations</w:t>
      </w:r>
      <w:r w:rsidRPr="00344AF5">
        <w:rPr>
          <w:sz w:val="14"/>
        </w:rPr>
        <w:t xml:space="preserve"> ‘in which [international military forces] were identified as the primary author’ peaked with US troop numbers and has </w:t>
      </w:r>
      <w:r w:rsidRPr="00C873AE">
        <w:rPr>
          <w:rStyle w:val="StyleUnderline"/>
          <w:highlight w:val="yellow"/>
        </w:rPr>
        <w:t>now fallen 60%</w:t>
      </w:r>
      <w:r w:rsidRPr="00344AF5">
        <w:rPr>
          <w:sz w:val="14"/>
        </w:rPr>
        <w:t xml:space="preserve"> compared to last year. </w:t>
      </w:r>
      <w:r w:rsidRPr="00C873AE">
        <w:rPr>
          <w:rStyle w:val="StyleUnderline"/>
          <w:highlight w:val="yellow"/>
        </w:rPr>
        <w:t>Attacks</w:t>
      </w:r>
      <w:r w:rsidRPr="00344AF5">
        <w:rPr>
          <w:sz w:val="14"/>
        </w:rPr>
        <w:t xml:space="preserve"> initiated by armed opposition groups — primarily the Taliban — </w:t>
      </w:r>
      <w:r w:rsidRPr="00C873AE">
        <w:rPr>
          <w:rStyle w:val="StyleUnderline"/>
          <w:highlight w:val="yellow"/>
        </w:rPr>
        <w:t>decreased</w:t>
      </w:r>
      <w:r w:rsidRPr="00344AF5">
        <w:rPr>
          <w:sz w:val="14"/>
        </w:rPr>
        <w:t xml:space="preserve"> in the first half of 2012 by </w:t>
      </w:r>
      <w:r w:rsidRPr="00C873AE">
        <w:rPr>
          <w:rStyle w:val="Emphasis"/>
          <w:highlight w:val="yellow"/>
        </w:rPr>
        <w:t>38%</w:t>
      </w:r>
      <w:r w:rsidRPr="00344AF5">
        <w:rPr>
          <w:sz w:val="14"/>
        </w:rPr>
        <w:t xml:space="preserve"> compared with the same period in 2011. According to ANSO, which provides information for humanitarian NGOs, the </w:t>
      </w:r>
      <w:r w:rsidRPr="00C873AE">
        <w:rPr>
          <w:rStyle w:val="Emphasis"/>
          <w:highlight w:val="yellow"/>
        </w:rPr>
        <w:t>disengagement of US and other foreign forces ‘is the cause of the [Taliban’s] de-escalation</w:t>
      </w:r>
      <w:r w:rsidRPr="00344AF5">
        <w:rPr>
          <w:sz w:val="14"/>
        </w:rPr>
        <w:t xml:space="preserve"> — not the other way around — as </w:t>
      </w:r>
      <w:r w:rsidRPr="00C873AE">
        <w:rPr>
          <w:rStyle w:val="Emphasis"/>
          <w:highlight w:val="yellow"/>
        </w:rPr>
        <w:t>by removing themselves they remove the key driver of the [insurgents’] campaign’, namely ‘the presence of armed foreigners of any kind.</w:t>
      </w:r>
      <w:r w:rsidRPr="00344AF5">
        <w:rPr>
          <w:sz w:val="14"/>
        </w:rPr>
        <w:t>’ According to The Times, British ministers recently discussed ‘the possibility of bringing [British] troops home by the end of 2013, a year earlier than expected’, alarming British military commanders.</w:t>
      </w:r>
    </w:p>
    <w:p w14:paraId="1AF93899" w14:textId="77777777" w:rsidR="006F28BC" w:rsidRPr="00344AF5" w:rsidRDefault="006F28BC" w:rsidP="006F28BC"/>
    <w:p w14:paraId="65FD0844" w14:textId="77777777" w:rsidR="006F28BC" w:rsidRDefault="006F28BC" w:rsidP="006F28BC">
      <w:pPr>
        <w:pStyle w:val="Heading3"/>
      </w:pPr>
      <w:r>
        <w:t>Essentialization DA</w:t>
      </w:r>
    </w:p>
    <w:p w14:paraId="37330BDE" w14:textId="77777777" w:rsidR="006F28BC" w:rsidRPr="00F07483" w:rsidRDefault="006F28BC" w:rsidP="006F28BC">
      <w:pPr>
        <w:pStyle w:val="Heading4"/>
      </w:pPr>
      <w:r w:rsidRPr="00F07483">
        <w:t>Puar’s theory overessentializes Muslims, constructing them as only conceivable in binary terms</w:t>
      </w:r>
    </w:p>
    <w:p w14:paraId="3C5B2475" w14:textId="77777777" w:rsidR="006F28BC" w:rsidRPr="001B6E77" w:rsidRDefault="006F28BC" w:rsidP="006F28BC">
      <w:pPr>
        <w:rPr>
          <w:sz w:val="16"/>
        </w:rPr>
      </w:pPr>
      <w:r w:rsidRPr="00F07483">
        <w:rPr>
          <w:rStyle w:val="Style13ptBold"/>
        </w:rPr>
        <w:t>Zanghellini 12</w:t>
      </w:r>
      <w:r w:rsidRPr="00F07483">
        <w:t xml:space="preserve"> </w:t>
      </w:r>
      <w:r w:rsidRPr="00F07483">
        <w:rPr>
          <w:sz w:val="16"/>
        </w:rPr>
        <w:t>(Aleardo, Are Gay Rights Islamophobic? A Critique of Some Uses of the Concept of Homonationalism in Activism and Academia, Social &amp; Legal Studies 2012) PC</w:t>
      </w:r>
    </w:p>
    <w:p w14:paraId="0F926A0F" w14:textId="77777777" w:rsidR="006F28BC" w:rsidRPr="00F07483" w:rsidRDefault="006F28BC" w:rsidP="006F28BC">
      <w:pPr>
        <w:rPr>
          <w:sz w:val="16"/>
        </w:rPr>
      </w:pPr>
      <w:r w:rsidRPr="00F07483">
        <w:rPr>
          <w:rStyle w:val="StyleUnderline"/>
        </w:rPr>
        <w:t xml:space="preserve">Puar </w:t>
      </w:r>
      <w:r w:rsidRPr="00F07483">
        <w:rPr>
          <w:sz w:val="16"/>
        </w:rPr>
        <w:t xml:space="preserve">(2007: 4) </w:t>
      </w:r>
      <w:r w:rsidRPr="00F07483">
        <w:rPr>
          <w:rStyle w:val="StyleUnderline"/>
        </w:rPr>
        <w:t xml:space="preserve">argues that in the US ‘some homosexual subjects are complicit with heterosexual nationalist formations rather than inherently or automatically excluded or opposed to them’. The participation of these homosexual subjects in the idea of the nation and practices of nationalism occurs ‘via a praxis of sexual othering, one that exceptionalizes </w:t>
      </w:r>
      <w:r w:rsidRPr="00F07483">
        <w:rPr>
          <w:sz w:val="16"/>
        </w:rPr>
        <w:t xml:space="preserve">[i.e. claims moral superiority for] </w:t>
      </w:r>
      <w:r w:rsidRPr="00F07483">
        <w:rPr>
          <w:rStyle w:val="StyleUnderline"/>
        </w:rPr>
        <w:t xml:space="preserve">the identities of US homosexualities vis-a`-vis Orientalist constructions of Muslim sexualities’ </w:t>
      </w:r>
      <w:r w:rsidRPr="00F07483">
        <w:rPr>
          <w:sz w:val="16"/>
        </w:rPr>
        <w:t>(Puar, 2007: 4).</w:t>
      </w:r>
      <w:r w:rsidRPr="00F07483">
        <w:rPr>
          <w:sz w:val="12"/>
        </w:rPr>
        <w:t>¶</w:t>
      </w:r>
      <w:r w:rsidRPr="00F07483">
        <w:rPr>
          <w:sz w:val="16"/>
        </w:rPr>
        <w:t xml:space="preserve"> The idea that any process of identity formation requires not only the exclusion of an Other, but also their devaluation, is a familiar point in contemporary critical scholarship. </w:t>
      </w:r>
      <w:r w:rsidRPr="00F07483">
        <w:rPr>
          <w:rStyle w:val="StyleUnderline"/>
          <w:highlight w:val="yellow"/>
        </w:rPr>
        <w:t>The specificity of Puar’s contribution lies in identifying Muslims as the most salient Others in this process of exclusion as it is occurring in contemporary US society</w:t>
      </w:r>
      <w:r w:rsidRPr="00F07483">
        <w:rPr>
          <w:rStyle w:val="StyleUnderline"/>
        </w:rPr>
        <w:t xml:space="preserve"> and transnationally, </w:t>
      </w:r>
      <w:r w:rsidRPr="00F07483">
        <w:rPr>
          <w:rStyle w:val="StyleUnderline"/>
          <w:highlight w:val="yellow"/>
        </w:rPr>
        <w:t>and in centring homosexuality in contemporary processes of national identity formation.</w:t>
      </w:r>
      <w:r w:rsidRPr="00F07483">
        <w:rPr>
          <w:rStyle w:val="StyleUnderline"/>
          <w:sz w:val="12"/>
          <w:highlight w:val="yellow"/>
        </w:rPr>
        <w:t xml:space="preserve">¶ </w:t>
      </w:r>
      <w:r w:rsidRPr="00F07483">
        <w:rPr>
          <w:rStyle w:val="StyleUnderline"/>
        </w:rPr>
        <w:t xml:space="preserve">Puar </w:t>
      </w:r>
      <w:r w:rsidRPr="00F07483">
        <w:rPr>
          <w:sz w:val="16"/>
        </w:rPr>
        <w:t xml:space="preserve">(2007: 10) immediately </w:t>
      </w:r>
      <w:r w:rsidRPr="00F07483">
        <w:rPr>
          <w:rStyle w:val="StyleUnderline"/>
        </w:rPr>
        <w:t xml:space="preserve">points out that her analysis does not intend to ‘disavow the daily violences of discrimination, physical and sexual assault, familial ostracism, economic disadvantage, and lack of social and legal legitimacy that sexual Others must regularly endure’. This is a crucial difference between Puar’s book and Decolonizequeer. </w:t>
      </w:r>
      <w:r w:rsidRPr="00F07483">
        <w:rPr>
          <w:sz w:val="16"/>
        </w:rPr>
        <w:t xml:space="preserve">Nonetheless, </w:t>
      </w:r>
      <w:r w:rsidRPr="00F07483">
        <w:rPr>
          <w:rStyle w:val="StyleUnderline"/>
          <w:highlight w:val="yellow"/>
        </w:rPr>
        <w:t>Puar makes</w:t>
      </w:r>
      <w:r w:rsidRPr="00F07483">
        <w:rPr>
          <w:rStyle w:val="StyleUnderline"/>
        </w:rPr>
        <w:t xml:space="preserve"> several </w:t>
      </w:r>
      <w:r w:rsidRPr="00F07483">
        <w:rPr>
          <w:rStyle w:val="StyleUnderline"/>
          <w:highlight w:val="yellow"/>
        </w:rPr>
        <w:t>unsubstantiated claims, as well as forcing certain incidents or texts into the mould of a theory that appears ill-suited to account for them</w:t>
      </w:r>
      <w:r w:rsidRPr="00F07483">
        <w:rPr>
          <w:rStyle w:val="StyleUnderline"/>
        </w:rPr>
        <w:t>.</w:t>
      </w:r>
      <w:r w:rsidRPr="00F07483">
        <w:rPr>
          <w:sz w:val="12"/>
        </w:rPr>
        <w:t>¶</w:t>
      </w:r>
      <w:r w:rsidRPr="00F07483">
        <w:rPr>
          <w:sz w:val="16"/>
        </w:rPr>
        <w:t xml:space="preserve"> </w:t>
      </w:r>
      <w:r w:rsidRPr="00F07483">
        <w:rPr>
          <w:rStyle w:val="StyleUnderline"/>
          <w:highlight w:val="yellow"/>
        </w:rPr>
        <w:t>Consider</w:t>
      </w:r>
      <w:r w:rsidRPr="00F07483">
        <w:rPr>
          <w:rStyle w:val="StyleUnderline"/>
        </w:rPr>
        <w:t xml:space="preserve"> for example </w:t>
      </w:r>
      <w:r w:rsidRPr="00F07483">
        <w:rPr>
          <w:rStyle w:val="StyleUnderline"/>
          <w:highlight w:val="yellow"/>
        </w:rPr>
        <w:t>the argument that</w:t>
      </w:r>
      <w:r w:rsidRPr="00F07483">
        <w:rPr>
          <w:rStyle w:val="StyleUnderline"/>
        </w:rPr>
        <w:t xml:space="preserve">, within the discourse of ‘queer secularity’, </w:t>
      </w:r>
      <w:r w:rsidRPr="00F07483">
        <w:rPr>
          <w:rStyle w:val="StyleUnderline"/>
          <w:highlight w:val="yellow"/>
        </w:rPr>
        <w:t>queer Muslims are only conceivable in binary terms</w:t>
      </w:r>
      <w:r w:rsidRPr="00F07483">
        <w:rPr>
          <w:rStyle w:val="StyleUnderline"/>
        </w:rPr>
        <w:t xml:space="preserve"> – either as objects of liberation, typically staged in the West, or as suffering from ‘a pathological sexuality’ which is ‘void of agency’ </w:t>
      </w:r>
      <w:r w:rsidRPr="00F07483">
        <w:rPr>
          <w:sz w:val="16"/>
        </w:rPr>
        <w:t xml:space="preserve">(Puar, 2007: 13). </w:t>
      </w:r>
      <w:r w:rsidRPr="00F07483">
        <w:rPr>
          <w:rStyle w:val="StyleUnderline"/>
        </w:rPr>
        <w:t>Puar’s argument seems to be that within the discourse of queer secularity, queer Muslims are seen as victims of false consciousness who cannot come to terms with the supposed incompatibility between their faith and their sexuality, and, by making the latter subservient to the former, end up inhabiting an apologetic or repressed queerness.</w:t>
      </w:r>
      <w:r w:rsidRPr="00F07483">
        <w:rPr>
          <w:rStyle w:val="StyleUnderline"/>
          <w:sz w:val="12"/>
        </w:rPr>
        <w:t xml:space="preserve">¶ </w:t>
      </w:r>
      <w:r w:rsidRPr="00F07483">
        <w:rPr>
          <w:rStyle w:val="StyleUnderline"/>
        </w:rPr>
        <w:t xml:space="preserve">The problem with this argument is that Puar uncritically makes the part </w:t>
      </w:r>
      <w:r w:rsidRPr="00F07483">
        <w:rPr>
          <w:sz w:val="16"/>
        </w:rPr>
        <w:t xml:space="preserve">(queer secular fundamentalism) </w:t>
      </w:r>
      <w:r w:rsidRPr="00F07483">
        <w:rPr>
          <w:rStyle w:val="StyleUnderline"/>
        </w:rPr>
        <w:t xml:space="preserve">representative of the whole </w:t>
      </w:r>
      <w:r w:rsidRPr="00F07483">
        <w:rPr>
          <w:sz w:val="16"/>
        </w:rPr>
        <w:t xml:space="preserve">(queer secularity). Furthermore, </w:t>
      </w:r>
      <w:r w:rsidRPr="00F07483">
        <w:rPr>
          <w:rStyle w:val="StyleUnderline"/>
          <w:highlight w:val="yellow"/>
        </w:rPr>
        <w:t>she claims that these distorted representations of queer Muslims are all that we ever see about them</w:t>
      </w:r>
      <w:r w:rsidRPr="00F07483">
        <w:rPr>
          <w:rStyle w:val="StyleUnderline"/>
        </w:rPr>
        <w:t xml:space="preserve">: ‘the agency of all Queer Muslims is invariably evaluated through the regulatory apparatus of queer liberal secularity’ </w:t>
      </w:r>
      <w:r w:rsidRPr="00F07483">
        <w:rPr>
          <w:sz w:val="16"/>
        </w:rPr>
        <w:t xml:space="preserve">(Puar, 2007: 13, emphasis added). In other words, </w:t>
      </w:r>
      <w:r w:rsidRPr="00F07483">
        <w:rPr>
          <w:rStyle w:val="StyleUnderline"/>
        </w:rPr>
        <w:t xml:space="preserve">it is not simply that these representations of Muslim queerness circulate within the discourse of queer secularity; rather, </w:t>
      </w:r>
      <w:r w:rsidRPr="00F07483">
        <w:rPr>
          <w:rStyle w:val="StyleUnderline"/>
          <w:highlight w:val="yellow"/>
        </w:rPr>
        <w:t>this discourse has become so hegemonic that any evaluation of queer Muslim agency cannot occur otherwise than through the lens of this discourse</w:t>
      </w:r>
      <w:r w:rsidRPr="00F07483">
        <w:rPr>
          <w:sz w:val="16"/>
        </w:rPr>
        <w:t>.</w:t>
      </w:r>
      <w:r w:rsidRPr="00F07483">
        <w:rPr>
          <w:sz w:val="12"/>
        </w:rPr>
        <w:t>¶</w:t>
      </w:r>
      <w:r w:rsidRPr="00F07483">
        <w:rPr>
          <w:sz w:val="16"/>
        </w:rPr>
        <w:t xml:space="preserve"> It makes a considerable difference to Terrorist Assemblages whether or not one accepts this sweeping and groundless claim. If one does, </w:t>
      </w:r>
      <w:r w:rsidRPr="00F07483">
        <w:rPr>
          <w:rStyle w:val="StyleUnderline"/>
          <w:highlight w:val="yellow"/>
        </w:rPr>
        <w:t>the incidents that Puar describes</w:t>
      </w:r>
      <w:r w:rsidRPr="00F07483">
        <w:rPr>
          <w:rStyle w:val="StyleUnderline"/>
        </w:rPr>
        <w:t xml:space="preserve"> will appear not merely as instances in which a certain rhetoric </w:t>
      </w:r>
      <w:r w:rsidRPr="00F07483">
        <w:rPr>
          <w:sz w:val="16"/>
        </w:rPr>
        <w:t xml:space="preserve">(queer secularity), </w:t>
      </w:r>
      <w:r w:rsidRPr="00F07483">
        <w:rPr>
          <w:rStyle w:val="StyleUnderline"/>
        </w:rPr>
        <w:t xml:space="preserve">certain resources </w:t>
      </w:r>
      <w:r w:rsidRPr="00F07483">
        <w:rPr>
          <w:sz w:val="16"/>
        </w:rPr>
        <w:t xml:space="preserve">(gay rights), </w:t>
      </w:r>
      <w:r w:rsidRPr="00F07483">
        <w:rPr>
          <w:rStyle w:val="StyleUnderline"/>
        </w:rPr>
        <w:t xml:space="preserve">or a certain politics </w:t>
      </w:r>
      <w:r w:rsidRPr="00F07483">
        <w:rPr>
          <w:sz w:val="16"/>
        </w:rPr>
        <w:t xml:space="preserve">(queer belonging) </w:t>
      </w:r>
      <w:r w:rsidRPr="00F07483">
        <w:rPr>
          <w:rStyle w:val="StyleUnderline"/>
        </w:rPr>
        <w:t>are misused for Islamophobic ends</w:t>
      </w:r>
      <w:r w:rsidRPr="00F07483">
        <w:rPr>
          <w:sz w:val="16"/>
        </w:rPr>
        <w:t xml:space="preserve">; rather, </w:t>
      </w:r>
      <w:r w:rsidRPr="00F07483">
        <w:rPr>
          <w:rStyle w:val="StyleUnderline"/>
        </w:rPr>
        <w:t xml:space="preserve">all of them </w:t>
      </w:r>
      <w:r w:rsidRPr="00F07483">
        <w:rPr>
          <w:rStyle w:val="StyleUnderline"/>
          <w:highlight w:val="yellow"/>
        </w:rPr>
        <w:t>will appear as the inevitable and orchestrated outcomes of</w:t>
      </w:r>
      <w:r w:rsidRPr="00F07483">
        <w:rPr>
          <w:rStyle w:val="StyleUnderline"/>
        </w:rPr>
        <w:t xml:space="preserve"> that </w:t>
      </w:r>
      <w:r w:rsidRPr="00F07483">
        <w:rPr>
          <w:rStyle w:val="StyleUnderline"/>
          <w:highlight w:val="yellow"/>
        </w:rPr>
        <w:t>rhetoric</w:t>
      </w:r>
      <w:r w:rsidRPr="00F07483">
        <w:rPr>
          <w:rStyle w:val="StyleUnderline"/>
        </w:rPr>
        <w:t xml:space="preserve">, those </w:t>
      </w:r>
      <w:r w:rsidRPr="00F07483">
        <w:rPr>
          <w:rStyle w:val="StyleUnderline"/>
          <w:highlight w:val="yellow"/>
        </w:rPr>
        <w:t>resources, and</w:t>
      </w:r>
      <w:r w:rsidRPr="00F07483">
        <w:rPr>
          <w:rStyle w:val="StyleUnderline"/>
        </w:rPr>
        <w:t xml:space="preserve"> that </w:t>
      </w:r>
      <w:r w:rsidRPr="00F07483">
        <w:rPr>
          <w:rStyle w:val="StyleUnderline"/>
          <w:highlight w:val="yellow"/>
        </w:rPr>
        <w:t>politics</w:t>
      </w:r>
      <w:r w:rsidRPr="00F07483">
        <w:rPr>
          <w:sz w:val="16"/>
        </w:rPr>
        <w:t>.</w:t>
      </w:r>
    </w:p>
    <w:p w14:paraId="7EFB74D9" w14:textId="77777777" w:rsidR="006F28BC" w:rsidRPr="001B6E77" w:rsidRDefault="006F28BC" w:rsidP="006F28BC">
      <w:pPr>
        <w:pStyle w:val="Heading3"/>
      </w:pPr>
      <w:r>
        <w:t>Eurocentrism DA</w:t>
      </w:r>
    </w:p>
    <w:p w14:paraId="0FBE99E7" w14:textId="77777777" w:rsidR="006F28BC" w:rsidRPr="00F07483" w:rsidRDefault="006F28BC" w:rsidP="006F28BC">
      <w:pPr>
        <w:pStyle w:val="Heading4"/>
      </w:pPr>
      <w:r w:rsidRPr="00F07483">
        <w:t>Puar’s kritik recreates Eurocentrism</w:t>
      </w:r>
    </w:p>
    <w:p w14:paraId="1E22EA24" w14:textId="77777777" w:rsidR="006F28BC" w:rsidRPr="00F07483" w:rsidRDefault="006F28BC" w:rsidP="006F28BC">
      <w:pPr>
        <w:rPr>
          <w:sz w:val="16"/>
        </w:rPr>
      </w:pPr>
      <w:r w:rsidRPr="00F07483">
        <w:rPr>
          <w:rStyle w:val="Style13ptBold"/>
        </w:rPr>
        <w:t>Zanghellini 12</w:t>
      </w:r>
      <w:r w:rsidRPr="00F07483">
        <w:t xml:space="preserve"> </w:t>
      </w:r>
      <w:r w:rsidRPr="00F07483">
        <w:rPr>
          <w:sz w:val="16"/>
        </w:rPr>
        <w:t>(Aleardo, Are Gay Rights Islamophobic? A Critique of Some Uses of the Concept of Homonationalism in Activism and Academia, Social &amp; Legal Studies 2012) PC</w:t>
      </w:r>
    </w:p>
    <w:p w14:paraId="3C7D3BE6" w14:textId="77777777" w:rsidR="006F28BC" w:rsidRPr="00F07483" w:rsidRDefault="006F28BC" w:rsidP="006F28BC"/>
    <w:p w14:paraId="2B6FB1B6" w14:textId="77777777" w:rsidR="006F28BC" w:rsidRPr="00F07483" w:rsidRDefault="006F28BC" w:rsidP="006F28BC">
      <w:pPr>
        <w:rPr>
          <w:sz w:val="16"/>
        </w:rPr>
      </w:pPr>
      <w:r w:rsidRPr="00F07483">
        <w:rPr>
          <w:rStyle w:val="StyleUnderline"/>
          <w:highlight w:val="yellow"/>
        </w:rPr>
        <w:t>Puar</w:t>
      </w:r>
      <w:r w:rsidRPr="00F07483">
        <w:rPr>
          <w:rStyle w:val="StyleUnderline"/>
        </w:rPr>
        <w:t xml:space="preserve"> </w:t>
      </w:r>
      <w:r w:rsidRPr="00F07483">
        <w:rPr>
          <w:sz w:val="16"/>
        </w:rPr>
        <w:t xml:space="preserve">(2007: 14) goes on to fault a specific aspect of queer liberal secularity, namely secular gay and lesbian human rights discourse, for ‘mistak[ing] or transpos[ing] state repression for sexual repression, essentially denying any productive effect of juridical structures’. The argument here </w:t>
      </w:r>
      <w:r w:rsidRPr="00F07483">
        <w:rPr>
          <w:rStyle w:val="StyleUnderline"/>
          <w:highlight w:val="yellow"/>
        </w:rPr>
        <w:t>echoes Massad’s</w:t>
      </w:r>
      <w:r w:rsidRPr="00F07483">
        <w:rPr>
          <w:rStyle w:val="StyleUnderline"/>
        </w:rPr>
        <w:t xml:space="preserve"> </w:t>
      </w:r>
      <w:r w:rsidRPr="00F07483">
        <w:rPr>
          <w:sz w:val="16"/>
        </w:rPr>
        <w:t xml:space="preserve">(2002) </w:t>
      </w:r>
      <w:r w:rsidRPr="00F07483">
        <w:rPr>
          <w:rStyle w:val="StyleUnderline"/>
          <w:highlight w:val="yellow"/>
        </w:rPr>
        <w:t>idea that, in the Middle East</w:t>
      </w:r>
      <w:r w:rsidRPr="00F07483">
        <w:rPr>
          <w:rStyle w:val="StyleUnderline"/>
        </w:rPr>
        <w:t xml:space="preserve">, in the shadow of sharia-based sexual restrictions, </w:t>
      </w:r>
      <w:r w:rsidRPr="00F07483">
        <w:rPr>
          <w:rStyle w:val="StyleUnderline"/>
          <w:highlight w:val="yellow"/>
        </w:rPr>
        <w:t>a rich array of culturally specific modalities of same-sex intimacy</w:t>
      </w:r>
      <w:r w:rsidRPr="00F07483">
        <w:rPr>
          <w:rStyle w:val="StyleUnderline"/>
        </w:rPr>
        <w:t xml:space="preserve"> and relationality </w:t>
      </w:r>
      <w:r w:rsidRPr="00F07483">
        <w:rPr>
          <w:rStyle w:val="StyleUnderline"/>
          <w:highlight w:val="yellow"/>
        </w:rPr>
        <w:t>has developed which</w:t>
      </w:r>
      <w:r w:rsidRPr="00F07483">
        <w:rPr>
          <w:rStyle w:val="StyleUnderline"/>
        </w:rPr>
        <w:t xml:space="preserve"> more than adequately </w:t>
      </w:r>
      <w:r w:rsidRPr="00F07483">
        <w:rPr>
          <w:rStyle w:val="StyleUnderline"/>
          <w:highlight w:val="yellow"/>
        </w:rPr>
        <w:t>takes care of same-sex desire</w:t>
      </w:r>
      <w:r w:rsidRPr="00F07483">
        <w:rPr>
          <w:sz w:val="16"/>
        </w:rPr>
        <w:t xml:space="preserve">. Consequently, for example, instigating decriminalisation of same-sex sodomy in the form of a right to respect for private life would be unnecessary and culturally imperialistic in these societies. </w:t>
      </w:r>
      <w:r w:rsidRPr="00F07483">
        <w:rPr>
          <w:rStyle w:val="StyleUnderline"/>
        </w:rPr>
        <w:t xml:space="preserve">The problem with </w:t>
      </w:r>
      <w:r w:rsidRPr="00F07483">
        <w:rPr>
          <w:rStyle w:val="StyleUnderline"/>
          <w:highlight w:val="yellow"/>
        </w:rPr>
        <w:t>this</w:t>
      </w:r>
      <w:r w:rsidRPr="00F07483">
        <w:rPr>
          <w:rStyle w:val="StyleUnderline"/>
        </w:rPr>
        <w:t xml:space="preserve"> argument</w:t>
      </w:r>
      <w:r w:rsidRPr="00F07483">
        <w:rPr>
          <w:sz w:val="16"/>
        </w:rPr>
        <w:t xml:space="preserve">, as Habib (2010) points out </w:t>
      </w:r>
      <w:r w:rsidRPr="00F07483">
        <w:rPr>
          <w:rStyle w:val="StyleUnderline"/>
        </w:rPr>
        <w:t>is that it ‘</w:t>
      </w:r>
      <w:r w:rsidRPr="00F07483">
        <w:rPr>
          <w:rStyle w:val="StyleUnderline"/>
          <w:highlight w:val="yellow"/>
        </w:rPr>
        <w:t>champions the right to not come out</w:t>
      </w:r>
      <w:r w:rsidRPr="00F07483">
        <w:rPr>
          <w:rStyle w:val="StyleUnderline"/>
        </w:rPr>
        <w:t xml:space="preserve"> and to resist </w:t>
      </w:r>
      <w:r w:rsidRPr="00F07483">
        <w:rPr>
          <w:sz w:val="16"/>
        </w:rPr>
        <w:t xml:space="preserve">[LGBT] activist </w:t>
      </w:r>
      <w:r w:rsidRPr="00F07483">
        <w:rPr>
          <w:rStyle w:val="StyleUnderline"/>
        </w:rPr>
        <w:t xml:space="preserve">resistance </w:t>
      </w:r>
      <w:r w:rsidRPr="00F07483">
        <w:rPr>
          <w:rStyle w:val="StyleUnderline"/>
          <w:highlight w:val="yellow"/>
        </w:rPr>
        <w:t>as though these are culturally unique ways of existence, instead of seeing these as resultant from the impact that prohibition has on the individual’s readiness to resist</w:t>
      </w:r>
      <w:r w:rsidRPr="00F07483">
        <w:rPr>
          <w:rStyle w:val="StyleUnderline"/>
        </w:rPr>
        <w:t xml:space="preserve"> and protest dominant/oppressive social forces’ </w:t>
      </w:r>
      <w:r w:rsidRPr="00F07483">
        <w:rPr>
          <w:sz w:val="16"/>
        </w:rPr>
        <w:t>(xviii–xix).</w:t>
      </w:r>
      <w:r w:rsidRPr="00F07483">
        <w:rPr>
          <w:sz w:val="12"/>
        </w:rPr>
        <w:t>¶</w:t>
      </w:r>
      <w:r w:rsidRPr="00F07483">
        <w:rPr>
          <w:sz w:val="16"/>
        </w:rPr>
        <w:t xml:space="preserve"> Ironically, </w:t>
      </w:r>
      <w:r w:rsidRPr="00F07483">
        <w:rPr>
          <w:rStyle w:val="StyleUnderline"/>
          <w:highlight w:val="yellow"/>
        </w:rPr>
        <w:t>Puar’s</w:t>
      </w:r>
      <w:r w:rsidRPr="00F07483">
        <w:rPr>
          <w:rStyle w:val="StyleUnderline"/>
        </w:rPr>
        <w:t xml:space="preserve"> </w:t>
      </w:r>
      <w:r w:rsidRPr="00F07483">
        <w:rPr>
          <w:sz w:val="16"/>
        </w:rPr>
        <w:t xml:space="preserve">(2007) </w:t>
      </w:r>
      <w:r w:rsidRPr="00F07483">
        <w:rPr>
          <w:rStyle w:val="StyleUnderline"/>
        </w:rPr>
        <w:t xml:space="preserve">and Massad’s </w:t>
      </w:r>
      <w:r w:rsidRPr="00F07483">
        <w:rPr>
          <w:rStyle w:val="StyleUnderline"/>
          <w:highlight w:val="yellow"/>
        </w:rPr>
        <w:t>willingness to look favourably upon the ‘productive effect of juridical structures’</w:t>
      </w:r>
      <w:r w:rsidRPr="00F07483">
        <w:rPr>
          <w:rStyle w:val="StyleUnderline"/>
        </w:rPr>
        <w:t xml:space="preserve"> </w:t>
      </w:r>
      <w:r w:rsidRPr="00F07483">
        <w:rPr>
          <w:sz w:val="16"/>
        </w:rPr>
        <w:t xml:space="preserve">(Puar, 2007:14) </w:t>
      </w:r>
      <w:r w:rsidRPr="00F07483">
        <w:rPr>
          <w:rStyle w:val="StyleUnderline"/>
          <w:highlight w:val="yellow"/>
        </w:rPr>
        <w:t>seems more in line with queer theory’s</w:t>
      </w:r>
      <w:r w:rsidRPr="00F07483">
        <w:rPr>
          <w:rStyle w:val="StyleUnderline"/>
        </w:rPr>
        <w:t xml:space="preserve"> very </w:t>
      </w:r>
      <w:r w:rsidRPr="00F07483">
        <w:rPr>
          <w:rStyle w:val="StyleUnderline"/>
          <w:highlight w:val="yellow"/>
        </w:rPr>
        <w:t>Western fascination with counternormativity</w:t>
      </w:r>
      <w:r w:rsidRPr="00F07483">
        <w:rPr>
          <w:rStyle w:val="StyleUnderline"/>
        </w:rPr>
        <w:t xml:space="preserve"> </w:t>
      </w:r>
      <w:r w:rsidRPr="00F07483">
        <w:rPr>
          <w:sz w:val="16"/>
        </w:rPr>
        <w:t xml:space="preserve">(see e.g. Bersani, 1994; Romero, 2007) </w:t>
      </w:r>
      <w:r w:rsidRPr="00F07483">
        <w:rPr>
          <w:rStyle w:val="StyleUnderline"/>
          <w:highlight w:val="yellow"/>
        </w:rPr>
        <w:t>than with the exigencies of queer Muslims</w:t>
      </w:r>
      <w:r w:rsidRPr="00F07483">
        <w:rPr>
          <w:rStyle w:val="StyleUnderline"/>
        </w:rPr>
        <w:t>, many of whom seek to reconcile their</w:t>
      </w:r>
      <w:r w:rsidRPr="00F07483">
        <w:rPr>
          <w:rStyle w:val="StyleUnderline"/>
          <w:sz w:val="12"/>
        </w:rPr>
        <w:t xml:space="preserve">¶ </w:t>
      </w:r>
      <w:r w:rsidRPr="00F07483">
        <w:rPr>
          <w:rStyle w:val="StyleUnderline"/>
        </w:rPr>
        <w:t xml:space="preserve">faith with their sexual preference through an understanding of Islam that does not relegate them to the status of sexual outlaws. </w:t>
      </w:r>
      <w:r w:rsidRPr="00F07483">
        <w:rPr>
          <w:sz w:val="16"/>
        </w:rPr>
        <w:t xml:space="preserve">As Kecia Ali (2006: 80) notes, </w:t>
      </w:r>
      <w:r w:rsidRPr="00F07483">
        <w:rPr>
          <w:rStyle w:val="StyleUnderline"/>
        </w:rPr>
        <w:t>‘for contemporary Muslims grappling with same-sex attraction the key question is . . . what does ‘‘Islam’’ allow?’</w:t>
      </w:r>
      <w:r w:rsidRPr="00F07483">
        <w:rPr>
          <w:sz w:val="16"/>
        </w:rPr>
        <w:t>.</w:t>
      </w:r>
      <w:r w:rsidRPr="00F07483">
        <w:rPr>
          <w:sz w:val="12"/>
        </w:rPr>
        <w:t>¶</w:t>
      </w:r>
      <w:r w:rsidRPr="00F07483">
        <w:rPr>
          <w:sz w:val="16"/>
        </w:rPr>
        <w:t xml:space="preserve"> Finally, </w:t>
      </w:r>
      <w:r w:rsidRPr="00F07483">
        <w:rPr>
          <w:rStyle w:val="StyleUnderline"/>
          <w:highlight w:val="yellow"/>
        </w:rPr>
        <w:t>Puar</w:t>
      </w:r>
      <w:r w:rsidRPr="00F07483">
        <w:rPr>
          <w:rStyle w:val="StyleUnderline"/>
        </w:rPr>
        <w:t xml:space="preserve">’s </w:t>
      </w:r>
      <w:r w:rsidRPr="00F07483">
        <w:rPr>
          <w:sz w:val="16"/>
        </w:rPr>
        <w:t xml:space="preserve">(2007) analysis </w:t>
      </w:r>
      <w:r w:rsidRPr="00F07483">
        <w:rPr>
          <w:rStyle w:val="StyleUnderline"/>
          <w:highlight w:val="yellow"/>
        </w:rPr>
        <w:t>lapses</w:t>
      </w:r>
      <w:r w:rsidRPr="00F07483">
        <w:rPr>
          <w:rStyle w:val="StyleUnderline"/>
        </w:rPr>
        <w:t xml:space="preserve"> </w:t>
      </w:r>
      <w:r w:rsidRPr="00F07483">
        <w:rPr>
          <w:sz w:val="16"/>
        </w:rPr>
        <w:t xml:space="preserve">more than once </w:t>
      </w:r>
      <w:r w:rsidRPr="00F07483">
        <w:rPr>
          <w:rStyle w:val="StyleUnderline"/>
          <w:highlight w:val="yellow"/>
        </w:rPr>
        <w:t>into</w:t>
      </w:r>
      <w:r w:rsidRPr="00F07483">
        <w:rPr>
          <w:rStyle w:val="StyleUnderline"/>
        </w:rPr>
        <w:t xml:space="preserve"> </w:t>
      </w:r>
      <w:r w:rsidRPr="00F07483">
        <w:rPr>
          <w:sz w:val="16"/>
        </w:rPr>
        <w:t xml:space="preserve">presupposed paranoid </w:t>
      </w:r>
      <w:r w:rsidRPr="00F07483">
        <w:rPr>
          <w:rStyle w:val="StyleUnderline"/>
          <w:highlight w:val="yellow"/>
        </w:rPr>
        <w:t>structuralism</w:t>
      </w:r>
      <w:r w:rsidRPr="00F07483">
        <w:rPr>
          <w:rStyle w:val="StyleUnderline"/>
        </w:rPr>
        <w:t xml:space="preserve">. </w:t>
      </w:r>
      <w:r w:rsidRPr="00F07483">
        <w:rPr>
          <w:sz w:val="16"/>
        </w:rPr>
        <w:t xml:space="preserve">For instance, </w:t>
      </w:r>
      <w:r w:rsidRPr="00F07483">
        <w:rPr>
          <w:rStyle w:val="StyleUnderline"/>
        </w:rPr>
        <w:t xml:space="preserve">she claims that the raison d’eˆtre of same-sex marriage reform in Europe is ultimately to use it as a measure of community belonging, enabling the targeting of inassimilable Muslims for stigmatisation and control, ‘in contrast to the upright homosexual engaged in sanctioned kinship norms’ </w:t>
      </w:r>
      <w:r w:rsidRPr="00F07483">
        <w:rPr>
          <w:sz w:val="16"/>
        </w:rPr>
        <w:t xml:space="preserve">(2007: 20). The fact that this is a profoundly counterintuitive reading of same-sex marriage reform is not in itself a problem – hypothesised paranoid structuralism requires one to make precisely such counterintuitive hypotheses and then engage in a process of investigation to check whether or not they can be supported. </w:t>
      </w:r>
      <w:r w:rsidRPr="00F07483">
        <w:rPr>
          <w:rStyle w:val="StyleUnderline"/>
        </w:rPr>
        <w:t>Puar’s reading of same-sex marriage in Europe</w:t>
      </w:r>
      <w:r w:rsidRPr="00F07483">
        <w:rPr>
          <w:sz w:val="16"/>
        </w:rPr>
        <w:t xml:space="preserve">, however, </w:t>
      </w:r>
      <w:r w:rsidRPr="00F07483">
        <w:rPr>
          <w:rStyle w:val="StyleUnderline"/>
        </w:rPr>
        <w:t>is not an example of hypothesised, but of presupposed paranoid structuralism.</w:t>
      </w:r>
      <w:r w:rsidRPr="00F07483">
        <w:rPr>
          <w:sz w:val="12"/>
        </w:rPr>
        <w:t>¶</w:t>
      </w:r>
      <w:r w:rsidRPr="00F07483">
        <w:rPr>
          <w:sz w:val="16"/>
        </w:rPr>
        <w:t xml:space="preserve"> In particular, </w:t>
      </w:r>
      <w:r w:rsidRPr="00F07483">
        <w:rPr>
          <w:rStyle w:val="StyleUnderline"/>
        </w:rPr>
        <w:t xml:space="preserve">Puar makes no effort to seek evidence for the proposition that gay marriage is ‘less about gay rights and more about codifying an ideal of European values’ </w:t>
      </w:r>
      <w:r w:rsidRPr="00F07483">
        <w:rPr>
          <w:sz w:val="16"/>
        </w:rPr>
        <w:t xml:space="preserve">(2007: 20), </w:t>
      </w:r>
      <w:r w:rsidRPr="00F07483">
        <w:rPr>
          <w:rStyle w:val="StyleUnderline"/>
        </w:rPr>
        <w:t>conceived in opposition to those of an uncivilized Muslim Other</w:t>
      </w:r>
      <w:r w:rsidRPr="00F07483">
        <w:rPr>
          <w:sz w:val="16"/>
        </w:rPr>
        <w:t xml:space="preserve">. Rather, Puar quotes that proposition from an article by journalist Roy Sandip (2005), implying that the necessary work of testing that hypothesis has been done there and that the hypothesis has now acquired the status of a well-justified argument. But it has not. </w:t>
      </w:r>
      <w:r w:rsidRPr="00F07483">
        <w:rPr>
          <w:rStyle w:val="StyleUnderline"/>
        </w:rPr>
        <w:t xml:space="preserve">Sandip </w:t>
      </w:r>
      <w:r w:rsidRPr="00F07483">
        <w:rPr>
          <w:sz w:val="16"/>
        </w:rPr>
        <w:t xml:space="preserve">(2005) </w:t>
      </w:r>
      <w:r w:rsidRPr="00F07483">
        <w:rPr>
          <w:rStyle w:val="StyleUnderline"/>
        </w:rPr>
        <w:t xml:space="preserve">did no more than wonder if gay marriage ‘may be less about gay rights and more about codifying an ideal of European values’ </w:t>
      </w:r>
      <w:r w:rsidRPr="00F07483">
        <w:rPr>
          <w:sz w:val="16"/>
        </w:rPr>
        <w:t xml:space="preserve">(emphasis added). As </w:t>
      </w:r>
      <w:r w:rsidRPr="00F07483">
        <w:rPr>
          <w:rStyle w:val="StyleUnderline"/>
        </w:rPr>
        <w:t xml:space="preserve">Puar </w:t>
      </w:r>
      <w:r w:rsidRPr="00F07483">
        <w:rPr>
          <w:sz w:val="16"/>
        </w:rPr>
        <w:t xml:space="preserve">takes up the idea, she </w:t>
      </w:r>
      <w:r w:rsidRPr="00F07483">
        <w:rPr>
          <w:rStyle w:val="StyleUnderline"/>
        </w:rPr>
        <w:t>performs a formidable leap from hypothesised to presupposed paranoid structuralism</w:t>
      </w:r>
      <w:r w:rsidRPr="00F07483">
        <w:rPr>
          <w:sz w:val="16"/>
        </w:rPr>
        <w:t>: she turns a possible, if apparently unlikely, reading of same- sex marriage reform into an assumed truth.</w:t>
      </w:r>
      <w:r w:rsidRPr="00F07483">
        <w:rPr>
          <w:sz w:val="12"/>
        </w:rPr>
        <w:t>¶</w:t>
      </w:r>
      <w:r w:rsidRPr="00F07483">
        <w:rPr>
          <w:sz w:val="16"/>
        </w:rPr>
        <w:t xml:space="preserve"> Another example is Puar’s homonationalist construction of Lawrence v Texas (2003), the US Supreme Court’s decision finding the criminalisation of sodomy unconstitutional. Puar’s argument here, as far as I can reconstruct it, runs as follows.</w:t>
      </w:r>
      <w:r w:rsidRPr="00F07483">
        <w:rPr>
          <w:sz w:val="12"/>
        </w:rPr>
        <w:t>¶</w:t>
      </w:r>
      <w:r w:rsidRPr="00F07483">
        <w:rPr>
          <w:sz w:val="16"/>
        </w:rPr>
        <w:t xml:space="preserve"> Lawrence ‘can be thought of as a tool in the quest of the ascendancy of whiteness’, a tool ‘subsidiary’ to ‘torture, infinite detention and deportation’ of suspected terrorists (Puar, 2007: 165), as well as the penalization of ‘terrorist look-alikes’ (2007: 136).10 The protection afforded by Lawrence to same-sex sexuality through the construct of freedom from State interference in the private sphere does not meaningfully extend to ‘the suspected terrorist, the detainee, the exiled immigrant’, who have no privacy to speak of (Puar, 2007: 164). Furthermore, the lack of personal protection for this class of people is the enabling condition for the protection afforded to hetero/homonormative intimacy, which ‘exists only in and through vast contradistinction’ to that lack (Puar, 2007: 164). This is because the protection afforded by Lawrence was granted on the basis of a clash of civilization logic that constructs the West as respectful of gay rights, in implicit contrast to a presumed inherent homophobia of non-Western (and especially Islamic) societies (Puar, 2007: 136–137). Because Lawrence affords legal protections in a way that makes them discursively contingent upon the exclusion of non-Western Others, in embracing those protections and in campaigning for more rights such as marriage, ‘queer liberal desires for state recognition become indistinguishable from the racial and national exclusions upon which such affirmations float’ (Puar, 2007: 128).</w:t>
      </w:r>
      <w:r w:rsidRPr="00F07483">
        <w:rPr>
          <w:sz w:val="12"/>
        </w:rPr>
        <w:t>¶</w:t>
      </w:r>
      <w:r w:rsidRPr="00F07483">
        <w:rPr>
          <w:sz w:val="16"/>
        </w:rPr>
        <w:t xml:space="preserve"> The last statement is striking in its determination to reject a nuanced appreciation of the complexities of the politics of LGBT recognition – complexities well illustrated in the literature on sexual citizenship (e.g. Stychin, 2003). I want to focus, however, on the reasons why Puar’s (2007: 114) ‘rereading’ of Lawrence is a misreading.</w:t>
      </w:r>
      <w:r w:rsidRPr="00F07483">
        <w:rPr>
          <w:sz w:val="12"/>
        </w:rPr>
        <w:t>¶</w:t>
      </w:r>
      <w:r w:rsidRPr="00F07483">
        <w:rPr>
          <w:sz w:val="16"/>
        </w:rPr>
        <w:t xml:space="preserve"> Lawrence (2003) seeks to justify its outcome primarily through substantive arguments about the value of freedom of choice in the sexual and relational sphere ([22]–[23]), rather than through an appeal to the traditions of any civilization.11 In other words, the primary and ultimate justification it offers for its outcome is the value of personal autonomy in the intimate sphere, not the claim that recognising such autonomy is characteristic of Western ‘civilization’.12 That value is clearly articulated at paragraph 39 of the decision, where the Court quotes with approval from a previous case:</w:t>
      </w:r>
      <w:r w:rsidRPr="00F07483">
        <w:rPr>
          <w:sz w:val="12"/>
        </w:rPr>
        <w:t>¶</w:t>
      </w:r>
      <w:r w:rsidRPr="00F07483">
        <w:rPr>
          <w:sz w:val="16"/>
        </w:rPr>
        <w:t xml:space="preserve"> These matters, involving the most intimate and personal choices a person may make in a life- time, choices central to personal dignity and autonomy, are central to the liberty protected by the Fourteenth Amendment. At the heart of liberty is the right to define one’s own concept of existence, of meaning, of the universe, and of the mystery of human life. Beliefs about these matters could not define the attributes of personhood were they formed under compulsion of the State. Planned Parenthood of Southeastern Pa. v. Casey, 505 U. S. 833 (1992).</w:t>
      </w:r>
      <w:r w:rsidRPr="00F07483">
        <w:rPr>
          <w:sz w:val="12"/>
        </w:rPr>
        <w:t>¶</w:t>
      </w:r>
      <w:r w:rsidRPr="00F07483">
        <w:rPr>
          <w:sz w:val="16"/>
        </w:rPr>
        <w:t xml:space="preserve"> Admittedly, the Court in Lawrence also looked at how other Western jurisdictions treat same-sex sexuality, expressly using the term ‘civilization’. But it is clear that in these passages the Court is countering the arguments made in what had hitherto been the controlling authority on same-sex sodomy, namely Bowers v Hardwick (1986). Bowers, which had found sodomy laws constitutionally permissible, had made much of the argu- ment that opposition to same-sex sexual activity was rooted in the history of Western civilization. Since in Lawrence the Court was overruling Bowers, it had to engage with its arguments. The Court therefore went to great lengths to demonstrate that Bowers’s Western civilization argument, whose relevance the Court was not prepared to concede anyway,13 was unfounded.</w:t>
      </w:r>
      <w:r w:rsidRPr="00F07483">
        <w:rPr>
          <w:sz w:val="12"/>
        </w:rPr>
        <w:t>¶</w:t>
      </w:r>
      <w:r w:rsidRPr="00F07483">
        <w:rPr>
          <w:sz w:val="16"/>
        </w:rPr>
        <w:t xml:space="preserve"> Furthermore, the Court went beyond the terms of the Western civilization argument as set in Bowers, pointing out that ‘[o]ther nations, too, have taken action consistent with an affirmation of the protected right of homosexual adults to engage in intimate, consen- sual conduct’ (Lawrence, 2003: [46]). The Court then referred to relevant pages in an amicus brief in support of the petitioners (Lawrence, 2003: [46]) which detailed global legal developments towards the decriminalisation of sodomy, including in the Global South (Wintemute et al., 2003).</w:t>
      </w:r>
      <w:r w:rsidRPr="00F07483">
        <w:rPr>
          <w:sz w:val="12"/>
        </w:rPr>
        <w:t>¶</w:t>
      </w:r>
      <w:r w:rsidRPr="00F07483">
        <w:rPr>
          <w:sz w:val="16"/>
        </w:rPr>
        <w:t xml:space="preserve"> In short, Lawrence – whatever its other shortcomings – is a poor candidate for illustrating judicial practices that succumb to the logic of the clash of civilizations and homo- nationalism. There is a stark difference between the way in which the civilization argument is treated in Lawrence and its self-congratulatory deployment in order to shore up an Islamophobic or racist ideal of Western citizenship. Only presupposed paranoid structuralism could bridge that difference and claim that Lawrence ‘conveys most insistently’ precisely that kind of deployment (Puar, 2007: 165).</w:t>
      </w:r>
      <w:r w:rsidRPr="00F07483">
        <w:rPr>
          <w:sz w:val="12"/>
        </w:rPr>
        <w:t>¶</w:t>
      </w:r>
      <w:r w:rsidRPr="00F07483">
        <w:rPr>
          <w:sz w:val="16"/>
        </w:rPr>
        <w:t xml:space="preserve"> It is conceivable, of course, that, taken out of context, some passages in the Lawrence decision could be used to further homonationalist agendas. But this is a trivial point, at least for those who accept what Rorty (1991) so effectively describes as the ‘familiar Peircean-Wittgensteinian anti-cartesian thesis that meaning is a function of context, and that there is no theoretical barrier to an endless sequence of recontextualizations’ (1991: 125).</w:t>
      </w:r>
    </w:p>
    <w:p w14:paraId="77014DB5" w14:textId="77777777" w:rsidR="006F28BC" w:rsidRPr="00F07483" w:rsidRDefault="006F28BC" w:rsidP="006F28BC"/>
    <w:p w14:paraId="080F1A9C" w14:textId="77777777" w:rsidR="006F28BC" w:rsidRDefault="006F28BC" w:rsidP="006F28BC">
      <w:pPr>
        <w:pStyle w:val="Heading3"/>
      </w:pPr>
      <w:r>
        <w:t>Policy Hot Takes (State Key)</w:t>
      </w:r>
    </w:p>
    <w:p w14:paraId="467C7DE8" w14:textId="77777777" w:rsidR="006F28BC" w:rsidRPr="00F1220E" w:rsidRDefault="006F28BC" w:rsidP="006F28BC">
      <w:pPr>
        <w:rPr>
          <w:rFonts w:asciiTheme="majorHAnsi" w:hAnsiTheme="majorHAnsi"/>
        </w:rPr>
      </w:pPr>
    </w:p>
    <w:p w14:paraId="30F6FFB4" w14:textId="77777777" w:rsidR="006F28BC" w:rsidRPr="00F1220E" w:rsidRDefault="006F28BC" w:rsidP="006F28BC">
      <w:pPr>
        <w:pStyle w:val="Heading4"/>
        <w:rPr>
          <w:rFonts w:asciiTheme="majorHAnsi" w:hAnsiTheme="majorHAnsi"/>
        </w:rPr>
      </w:pPr>
      <w:r w:rsidRPr="00F1220E">
        <w:rPr>
          <w:rFonts w:asciiTheme="majorHAnsi" w:hAnsiTheme="majorHAnsi"/>
        </w:rPr>
        <w:t>Queer theory must engage the question of the political</w:t>
      </w:r>
      <w:r>
        <w:rPr>
          <w:rFonts w:asciiTheme="majorHAnsi" w:hAnsiTheme="majorHAnsi"/>
        </w:rPr>
        <w:t xml:space="preserve"> to challenge existing structures of heternormative hypermasculine power—a failure to do so exacerbates oppression</w:t>
      </w:r>
    </w:p>
    <w:p w14:paraId="0EBC6EBD" w14:textId="77777777" w:rsidR="006F28BC" w:rsidRPr="00F1220E" w:rsidRDefault="006F28BC" w:rsidP="006F28BC">
      <w:pPr>
        <w:rPr>
          <w:rFonts w:asciiTheme="majorHAnsi" w:hAnsiTheme="majorHAnsi"/>
        </w:rPr>
      </w:pPr>
      <w:r w:rsidRPr="00F1220E">
        <w:rPr>
          <w:rStyle w:val="Style13ptBold"/>
          <w:rFonts w:asciiTheme="majorHAnsi" w:hAnsiTheme="majorHAnsi"/>
        </w:rPr>
        <w:t>Kirsch 2k</w:t>
      </w:r>
      <w:r w:rsidRPr="00F1220E">
        <w:rPr>
          <w:rFonts w:asciiTheme="majorHAnsi" w:hAnsiTheme="majorHAnsi"/>
        </w:rPr>
        <w:t xml:space="preserve"> </w:t>
      </w:r>
    </w:p>
    <w:p w14:paraId="6DF11409" w14:textId="77777777" w:rsidR="006F28BC" w:rsidRPr="00F1220E" w:rsidRDefault="006F28BC" w:rsidP="006F28BC">
      <w:pPr>
        <w:rPr>
          <w:rFonts w:asciiTheme="majorHAnsi" w:hAnsiTheme="majorHAnsi"/>
        </w:rPr>
      </w:pPr>
      <w:r w:rsidRPr="00F1220E">
        <w:rPr>
          <w:rFonts w:asciiTheme="majorHAnsi" w:hAnsiTheme="majorHAnsi"/>
        </w:rPr>
        <w:t>(Max, Associate Professor at Florida Atlantic University, “Queer Theory and Social Change”, p. 97-98)</w:t>
      </w:r>
    </w:p>
    <w:p w14:paraId="549A9321" w14:textId="77777777" w:rsidR="006F28BC" w:rsidRPr="00E95BF3" w:rsidRDefault="006F28BC" w:rsidP="006F28BC">
      <w:pPr>
        <w:rPr>
          <w:rFonts w:asciiTheme="majorHAnsi" w:hAnsiTheme="majorHAnsi"/>
          <w:sz w:val="16"/>
        </w:rPr>
      </w:pPr>
      <w:r w:rsidRPr="00E95BF3">
        <w:rPr>
          <w:rStyle w:val="StyleUnderline"/>
          <w:highlight w:val="yellow"/>
        </w:rPr>
        <w:t>Queerness as a deviant form</w:t>
      </w:r>
      <w:r w:rsidRPr="00E95BF3">
        <w:rPr>
          <w:rStyle w:val="StyleUnderline"/>
        </w:rPr>
        <w:t xml:space="preserve"> of heterosexuality </w:t>
      </w:r>
      <w:r w:rsidRPr="00E95BF3">
        <w:rPr>
          <w:rStyle w:val="StyleUnderline"/>
          <w:highlight w:val="yellow"/>
        </w:rPr>
        <w:t>results in</w:t>
      </w:r>
      <w:r w:rsidRPr="00E95BF3">
        <w:rPr>
          <w:sz w:val="16"/>
          <w:highlight w:val="yellow"/>
        </w:rPr>
        <w:t xml:space="preserve"> </w:t>
      </w:r>
      <w:r w:rsidRPr="00E95BF3">
        <w:rPr>
          <w:rStyle w:val="Emphasis"/>
          <w:rFonts w:asciiTheme="majorHAnsi" w:hAnsiTheme="majorHAnsi"/>
          <w:b w:val="0"/>
          <w:highlight w:val="yellow"/>
        </w:rPr>
        <w:t>oppression</w:t>
      </w:r>
      <w:r w:rsidRPr="00E95BF3">
        <w:rPr>
          <w:rStyle w:val="StyleUnderline"/>
        </w:rPr>
        <w:t>. When this fact is not confronted, it can lead to maladaptive responses that include the markings of internalized homophobia:</w:t>
      </w:r>
      <w:r w:rsidRPr="00E95BF3">
        <w:rPr>
          <w:rFonts w:asciiTheme="majorHAnsi" w:hAnsiTheme="majorHAnsi"/>
          <w:sz w:val="16"/>
        </w:rPr>
        <w:t xml:space="preserve"> depression, psychosis, resignation, and apathy. These are very much reactions to the ways in which we view ourselves, which in turn are, at least in part, due to the ways in which we are constantly told to view ourselves. Here, the production of consciousness takes a very concrete form. </w:t>
      </w:r>
      <w:r w:rsidRPr="00E95BF3">
        <w:rPr>
          <w:rStyle w:val="StyleUnderline"/>
          <w:highlight w:val="yellow"/>
        </w:rPr>
        <w:t>Those enduring this form of violence cannot</w:t>
      </w:r>
      <w:r w:rsidRPr="00E95BF3">
        <w:rPr>
          <w:rStyle w:val="StyleUnderline"/>
        </w:rPr>
        <w:t xml:space="preserve">, even in the academy, </w:t>
      </w:r>
      <w:r w:rsidRPr="00E95BF3">
        <w:rPr>
          <w:rStyle w:val="StyleUnderline"/>
          <w:highlight w:val="yellow"/>
        </w:rPr>
        <w:t xml:space="preserve">simply decide to disengage. </w:t>
      </w:r>
      <w:r w:rsidRPr="00E95BF3">
        <w:rPr>
          <w:rStyle w:val="StyleUnderline"/>
        </w:rPr>
        <w:t xml:space="preserve">We cannot simply refuse to acknowledge these facts of social life in our present society, and hope that our circumstances will change. </w:t>
      </w:r>
      <w:r w:rsidRPr="00E95BF3">
        <w:rPr>
          <w:rFonts w:asciiTheme="majorHAnsi" w:hAnsiTheme="majorHAnsi"/>
          <w:sz w:val="16"/>
        </w:rPr>
        <w:t xml:space="preserve">Although the lack of definition is what has inspired the use of "queer," it cannot, as Butler herself asserts, "overcome its constituent history of injury" (1993b: 223).  Be that as it may, "queer," as put forward by Queer theorists, has no inherent historical or social context. We continually return to the following question: to whom does it belong and what does it represent? These advocates of "queer" do not acknowledge that </w:t>
      </w:r>
      <w:r w:rsidRPr="00E95BF3">
        <w:rPr>
          <w:rFonts w:asciiTheme="majorHAnsi" w:hAnsiTheme="majorHAnsi"/>
          <w:i/>
          <w:iCs/>
          <w:sz w:val="16"/>
        </w:rPr>
        <w:t xml:space="preserve">queer </w:t>
      </w:r>
      <w:r w:rsidRPr="00E95BF3">
        <w:rPr>
          <w:rFonts w:asciiTheme="majorHAnsi" w:hAnsiTheme="majorHAnsi"/>
          <w:sz w:val="16"/>
        </w:rPr>
        <w:t xml:space="preserve">is produced by social relations, and therefore contains the attributes of existing social relations.  As I have shown, </w:t>
      </w:r>
      <w:r w:rsidRPr="00E95BF3">
        <w:rPr>
          <w:rStyle w:val="StyleUnderline"/>
          <w:highlight w:val="yellow"/>
        </w:rPr>
        <w:t>Queer theory</w:t>
      </w:r>
      <w:r w:rsidRPr="00E95BF3">
        <w:rPr>
          <w:rFonts w:asciiTheme="majorHAnsi" w:hAnsiTheme="majorHAnsi"/>
          <w:sz w:val="16"/>
        </w:rPr>
        <w:t xml:space="preserve">, particularly as it is expressed in Butler's writings on performativity, </w:t>
      </w:r>
      <w:r w:rsidRPr="00E95BF3">
        <w:rPr>
          <w:rStyle w:val="StyleUnderline"/>
          <w:highlight w:val="yellow"/>
        </w:rPr>
        <w:t>dichotomizes the political as personal and the political as social action into a binary that positions political action in impossible terms. The nature of the "political" is never clearly discussed, and remains a chasm</w:t>
      </w:r>
      <w:r w:rsidRPr="00E95BF3">
        <w:rPr>
          <w:rFonts w:asciiTheme="majorHAnsi" w:hAnsiTheme="majorHAnsi"/>
          <w:sz w:val="16"/>
        </w:rPr>
        <w:t xml:space="preserve"> (cf. Kaufman and Martin, 1994). </w:t>
      </w:r>
      <w:r w:rsidRPr="00E95BF3">
        <w:rPr>
          <w:rStyle w:val="StyleUnderline"/>
        </w:rPr>
        <w:t>However appealing the notion of positioning the self through a reinterpretation of the "I" may be,</w:t>
      </w:r>
      <w:r w:rsidRPr="00E95BF3">
        <w:rPr>
          <w:sz w:val="16"/>
        </w:rPr>
        <w:t xml:space="preserve"> it</w:t>
      </w:r>
      <w:r w:rsidRPr="00E95BF3">
        <w:rPr>
          <w:rFonts w:asciiTheme="majorHAnsi" w:hAnsiTheme="majorHAnsi"/>
          <w:sz w:val="16"/>
        </w:rPr>
        <w:t xml:space="preserve"> is misguided as political action</w:t>
      </w:r>
      <w:r w:rsidRPr="00E95BF3">
        <w:rPr>
          <w:rStyle w:val="StyleUnderline"/>
        </w:rPr>
        <w:t xml:space="preserve">: </w:t>
      </w:r>
      <w:r w:rsidRPr="00E95BF3">
        <w:rPr>
          <w:rStyle w:val="StyleUnderline"/>
          <w:highlight w:val="yellow"/>
        </w:rPr>
        <w:t>it cannot generate the collective energy and organization necessary to challenge existing structures of power.</w:t>
      </w:r>
      <w:r w:rsidRPr="00E95BF3">
        <w:rPr>
          <w:rFonts w:asciiTheme="majorHAnsi" w:hAnsiTheme="majorHAnsi"/>
          <w:sz w:val="16"/>
        </w:rPr>
        <w:t xml:space="preserve"> As Michael Aglietta observes, "</w:t>
      </w:r>
      <w:r w:rsidRPr="00E95BF3">
        <w:rPr>
          <w:rStyle w:val="StyleUnderline"/>
        </w:rPr>
        <w:t>There is no magical road where the most abstract concepts magically command the movement of society</w:t>
      </w:r>
      <w:r w:rsidRPr="00E95BF3">
        <w:rPr>
          <w:rFonts w:asciiTheme="majorHAnsi" w:hAnsiTheme="majorHAnsi"/>
          <w:sz w:val="16"/>
        </w:rPr>
        <w:t>" (1979: 43). The question of polities, then, brings us back to where we began: what is the nature of the political and how do we address it? Is it beneficial to maintain alliances with established political parties? Can we adopt the dominant values of our culture and still hope to change the dynamics of those values? How do we form alliances with other oppressed groups? Is there a structural economic basis for such an alliance, or should we look elsewhere? Perhaps most importantly: is it possible, given the tremendous resources represented by the dominant and coercive ideology of our present social relations, to maintain the energy necessary to develop and continue modes of resistance that counter it? In the last question, as I will show, lies an answer to the issue of alliances and structural identification. But first, we need to refocus the discussion.</w:t>
      </w:r>
    </w:p>
    <w:p w14:paraId="490B4E8D" w14:textId="77777777" w:rsidR="006F28BC" w:rsidRPr="00F1220E" w:rsidRDefault="006F28BC" w:rsidP="006F28BC">
      <w:pPr>
        <w:rPr>
          <w:rFonts w:asciiTheme="majorHAnsi" w:hAnsiTheme="majorHAnsi"/>
          <w:sz w:val="12"/>
        </w:rPr>
      </w:pPr>
    </w:p>
    <w:p w14:paraId="51D150D6" w14:textId="77777777" w:rsidR="006F28BC" w:rsidRPr="00F1220E" w:rsidRDefault="006F28BC" w:rsidP="006F28BC">
      <w:pPr>
        <w:pStyle w:val="Heading4"/>
        <w:rPr>
          <w:rFonts w:asciiTheme="majorHAnsi" w:hAnsiTheme="majorHAnsi"/>
        </w:rPr>
      </w:pPr>
      <w:r>
        <w:rPr>
          <w:rFonts w:asciiTheme="majorHAnsi" w:hAnsiTheme="majorHAnsi"/>
        </w:rPr>
        <w:t>The aff</w:t>
      </w:r>
      <w:r w:rsidRPr="00F1220E">
        <w:rPr>
          <w:rFonts w:asciiTheme="majorHAnsi" w:hAnsiTheme="majorHAnsi"/>
        </w:rPr>
        <w:t xml:space="preserve"> gets stuck in calcified opposition to state power---they should lose if they can’t identify how becoming/flux is translated into political praxis </w:t>
      </w:r>
    </w:p>
    <w:p w14:paraId="661704DF" w14:textId="77777777" w:rsidR="006F28BC" w:rsidRPr="00F1220E" w:rsidRDefault="006F28BC" w:rsidP="006F28BC">
      <w:pPr>
        <w:rPr>
          <w:rFonts w:asciiTheme="majorHAnsi" w:hAnsiTheme="majorHAnsi"/>
        </w:rPr>
      </w:pPr>
      <w:r w:rsidRPr="00F1220E">
        <w:rPr>
          <w:rStyle w:val="Style13ptBold"/>
          <w:rFonts w:asciiTheme="majorHAnsi" w:hAnsiTheme="majorHAnsi"/>
        </w:rPr>
        <w:t>Noys 8</w:t>
      </w:r>
      <w:r w:rsidRPr="00F1220E">
        <w:rPr>
          <w:rFonts w:asciiTheme="majorHAnsi" w:hAnsiTheme="majorHAnsi"/>
        </w:rPr>
        <w:t xml:space="preserve"> [Benjamin, Reader in English at the University of Chichester, Through a Glass Darkly: Alain Badiou’s critique of anarchism]</w:t>
      </w:r>
    </w:p>
    <w:p w14:paraId="1C22C4C4" w14:textId="77777777" w:rsidR="006F28BC" w:rsidRDefault="006F28BC" w:rsidP="006F28BC">
      <w:pPr>
        <w:rPr>
          <w:rStyle w:val="StyleUnderline"/>
        </w:rPr>
      </w:pPr>
      <w:r w:rsidRPr="00F1220E">
        <w:rPr>
          <w:rFonts w:asciiTheme="majorHAnsi" w:hAnsiTheme="majorHAnsi"/>
          <w:sz w:val="16"/>
        </w:rPr>
        <w:t xml:space="preserve">Alongside </w:t>
      </w:r>
      <w:r w:rsidRPr="007340DA">
        <w:rPr>
          <w:rStyle w:val="StyleUnderline"/>
          <w:highlight w:val="yellow"/>
        </w:rPr>
        <w:t>this critique</w:t>
      </w:r>
      <w:r w:rsidRPr="00E95BF3">
        <w:rPr>
          <w:rStyle w:val="StyleUnderline"/>
        </w:rPr>
        <w:t>,</w:t>
      </w:r>
      <w:r w:rsidRPr="00F1220E">
        <w:rPr>
          <w:rFonts w:asciiTheme="majorHAnsi" w:hAnsiTheme="majorHAnsi"/>
          <w:sz w:val="16"/>
        </w:rPr>
        <w:t xml:space="preserve"> we can also see other signs of the rejection of the tendency of the movement to mirror the power that it opposes. Recent discussions in the journal Voices of Resistance from Occupied London, subtitled the Quarterly Anarchist Journal of Theory and Action from the British Capital after Empire, raise the question of the limits of the counter-summit – precisely because </w:t>
      </w:r>
      <w:r w:rsidRPr="007340DA">
        <w:rPr>
          <w:rFonts w:asciiTheme="majorHAnsi" w:hAnsiTheme="majorHAnsi"/>
          <w:sz w:val="16"/>
          <w:highlight w:val="yellow"/>
        </w:rPr>
        <w:t xml:space="preserve">it </w:t>
      </w:r>
      <w:r w:rsidRPr="007340DA">
        <w:rPr>
          <w:rStyle w:val="StyleUnderline"/>
          <w:highlight w:val="yellow"/>
        </w:rPr>
        <w:t>remains locked into shadowing the summits of those in power</w:t>
      </w:r>
      <w:r w:rsidRPr="00E95BF3">
        <w:rPr>
          <w:rStyle w:val="StyleUnderline"/>
        </w:rPr>
        <w:t>.</w:t>
      </w:r>
      <w:r w:rsidRPr="00F1220E">
        <w:rPr>
          <w:rFonts w:asciiTheme="majorHAnsi" w:hAnsiTheme="majorHAnsi"/>
          <w:sz w:val="16"/>
        </w:rPr>
        <w:t xml:space="preserve"> The article ‘For a Summit Against Everything’ by the Comrades from Everywhere asks the question: ‘Sure we need to meet – and our counter-summits are an excellent opportunity for doing so. But why follow them around in their summits, why give them the tactical advantage of selecting where and when our battles are to take place?’ (2007: 44</w:t>
      </w:r>
      <w:r w:rsidRPr="00E95BF3">
        <w:rPr>
          <w:rStyle w:val="StyleUnderline"/>
        </w:rPr>
        <w:t>). Arguing for a new form of counter-summit, autonomously organised, they note: ‘Rather than waiting for them to decide where and when to meet, no longer running behind them, we’ll jump on the driver’s seat and decide this for ourselves</w:t>
      </w:r>
      <w:r w:rsidRPr="00F1220E">
        <w:rPr>
          <w:rFonts w:asciiTheme="majorHAnsi" w:hAnsiTheme="majorHAnsi"/>
          <w:sz w:val="16"/>
        </w:rPr>
        <w:t xml:space="preserve">.’ (2007: 44) This suggests a strategic recognition of not only the successes of the anti-globalisation movement (which Badiou does not recognise), but also its failures or limitations. The limitation of the counter-summit is being answered with the proposal that a new independent and autonomous form of summit take place. Whether or not this is successful the suggestion implies the recognition of the problem that Badiou had earlier identified: whether </w:t>
      </w:r>
      <w:r w:rsidRPr="00E95BF3">
        <w:rPr>
          <w:rStyle w:val="StyleUnderline"/>
        </w:rPr>
        <w:t xml:space="preserve">‘anti-capitalist’ politics finds itself mirrored in its own self-definition as a movement of opposition (‘anti-‘). One of the strategic questions posed to anarchism, or anarchist practice, will be its negotiation of this different form of autonomous ‘power’, especially in distinguishing itself from more usual ‘leftist’ or ‘radical’ forms of organisation or ‘counter-power’.¶ </w:t>
      </w:r>
      <w:r w:rsidRPr="00F1220E">
        <w:rPr>
          <w:rFonts w:asciiTheme="majorHAnsi" w:hAnsiTheme="majorHAnsi"/>
          <w:sz w:val="16"/>
        </w:rPr>
        <w:t xml:space="preserve">The second point to consider is Badiou’s claim that </w:t>
      </w:r>
      <w:r w:rsidRPr="00E62773">
        <w:rPr>
          <w:rStyle w:val="StyleUnderline"/>
          <w:highlight w:val="yellow"/>
        </w:rPr>
        <w:t>anarchism takes up a position of perpetual opposition without really believing or acting in such a way as to change the existing situation</w:t>
      </w:r>
      <w:r w:rsidRPr="00E95BF3">
        <w:rPr>
          <w:rStyle w:val="StyleUnderline"/>
        </w:rPr>
        <w:t>.</w:t>
      </w:r>
      <w:r w:rsidRPr="00F1220E">
        <w:rPr>
          <w:rFonts w:asciiTheme="majorHAnsi" w:hAnsiTheme="majorHAnsi"/>
          <w:sz w:val="16"/>
        </w:rPr>
        <w:t xml:space="preserve"> The journal cum-newspaper Turbulence (2007), developed for reflection within the movement of movements, titled its first issue ‘</w:t>
      </w:r>
      <w:r w:rsidRPr="00E95BF3">
        <w:rPr>
          <w:rStyle w:val="StyleUnderline"/>
        </w:rPr>
        <w:t xml:space="preserve">What would it mean to win?’ </w:t>
      </w:r>
      <w:r w:rsidRPr="00F1220E">
        <w:rPr>
          <w:rFonts w:asciiTheme="majorHAnsi" w:hAnsiTheme="majorHAnsi"/>
          <w:sz w:val="16"/>
        </w:rPr>
        <w:t xml:space="preserve">Thus it posed to the movement </w:t>
      </w:r>
      <w:r w:rsidRPr="00E95BF3">
        <w:rPr>
          <w:rStyle w:val="StyleUnderline"/>
        </w:rPr>
        <w:t>the question</w:t>
      </w:r>
      <w:r w:rsidRPr="00F1220E">
        <w:rPr>
          <w:rFonts w:asciiTheme="majorHAnsi" w:hAnsiTheme="majorHAnsi"/>
          <w:sz w:val="16"/>
        </w:rPr>
        <w:t xml:space="preserve"> Badiou suggested </w:t>
      </w:r>
      <w:r w:rsidRPr="00E95BF3">
        <w:rPr>
          <w:rStyle w:val="StyleUnderline"/>
        </w:rPr>
        <w:t xml:space="preserve">that </w:t>
      </w:r>
      <w:r w:rsidRPr="00F1220E">
        <w:rPr>
          <w:rFonts w:asciiTheme="majorHAnsi" w:hAnsiTheme="majorHAnsi"/>
          <w:sz w:val="16"/>
        </w:rPr>
        <w:t xml:space="preserve">libertarian or </w:t>
      </w:r>
      <w:r w:rsidRPr="00E95BF3">
        <w:rPr>
          <w:rStyle w:val="StyleUnderline"/>
        </w:rPr>
        <w:t>anarchist thought has tended to evade.</w:t>
      </w:r>
      <w:r w:rsidRPr="00F1220E">
        <w:rPr>
          <w:rFonts w:asciiTheme="majorHAnsi" w:hAnsiTheme="majorHAnsi"/>
          <w:sz w:val="16"/>
        </w:rPr>
        <w:t xml:space="preserve"> What is interesting is that some of the articles in the issue do reflect a sense of crisis or failure in the movement that links to the problem of ‘organisation’, or the development of struggles. Ben </w:t>
      </w:r>
      <w:r w:rsidRPr="00E95BF3">
        <w:rPr>
          <w:rStyle w:val="StyleUnderline"/>
        </w:rPr>
        <w:t>Trott posits the need for ‘directional demands’, which ‘aim to produce a point around which a potential movement could consolidate’</w:t>
      </w:r>
      <w:r w:rsidRPr="00F1220E">
        <w:rPr>
          <w:rFonts w:asciiTheme="majorHAnsi" w:hAnsiTheme="majorHAnsi"/>
          <w:sz w:val="16"/>
        </w:rPr>
        <w:t xml:space="preserve"> (2007: 15). Similarly the group The Free Association argue that </w:t>
      </w:r>
      <w:r w:rsidRPr="00E95BF3">
        <w:rPr>
          <w:rStyle w:val="StyleUnderline"/>
        </w:rPr>
        <w:t>what is required are ‘problematics’, shared problems that involve ‘acting and moving’</w:t>
      </w:r>
      <w:r w:rsidRPr="00F1220E">
        <w:rPr>
          <w:rFonts w:asciiTheme="majorHAnsi" w:hAnsiTheme="majorHAnsi"/>
          <w:sz w:val="16"/>
        </w:rPr>
        <w:t xml:space="preserve"> (2007: 26). The Argentinean group Colectivo Situaciones argues for the need to develop a ‘non-state institution of that which is collective’ (2007: 25). While it would obviously be foolish to take this as representative of ‘the movement’, even less as particularly anarchist, it is a sign that </w:t>
      </w:r>
      <w:r w:rsidRPr="00E95BF3">
        <w:rPr>
          <w:rStyle w:val="StyleUnderline"/>
        </w:rPr>
        <w:t xml:space="preserve">the problem of ‘winning’ seems to lead on to the fundamental criticism Badiou poses: how would anarchists go about achieving </w:t>
      </w:r>
      <w:r w:rsidRPr="00F1220E">
        <w:rPr>
          <w:rFonts w:asciiTheme="majorHAnsi" w:hAnsiTheme="majorHAnsi"/>
          <w:sz w:val="16"/>
        </w:rPr>
        <w:t>there</w:t>
      </w:r>
      <w:r w:rsidRPr="00E95BF3">
        <w:rPr>
          <w:rStyle w:val="StyleUnderline"/>
        </w:rPr>
        <w:t xml:space="preserve"> desired egalitarian collective social forms?¶ To ‘win’ is, of course, not only a matter of proposing alternative social forms, but also of the means by which these might be achieved</w:t>
      </w:r>
      <w:r w:rsidRPr="00F1220E">
        <w:rPr>
          <w:rFonts w:asciiTheme="majorHAnsi" w:hAnsiTheme="majorHAnsi"/>
          <w:sz w:val="16"/>
        </w:rPr>
        <w:t xml:space="preserve">. Of course this problem arises in part because Marxist or ‘leftist’ </w:t>
      </w:r>
      <w:r w:rsidRPr="00E95BF3">
        <w:rPr>
          <w:rStyle w:val="StyleUnderline"/>
        </w:rPr>
        <w:t>critics often cannot identify what anarchist practice does as having ‘real’ effects because it does not conform to their idea of what politics is or should be. Anarchist thought and practice has always been concerned with the critique of politics,</w:t>
      </w:r>
      <w:r w:rsidRPr="00F1220E">
        <w:rPr>
          <w:rFonts w:asciiTheme="majorHAnsi" w:hAnsiTheme="majorHAnsi"/>
          <w:sz w:val="16"/>
        </w:rPr>
        <w:t xml:space="preserve"> as the separation of one realm of human activity from all others and a separation which helps create an expert political class and professional politicians or militants. </w:t>
      </w:r>
      <w:r w:rsidRPr="00E95BF3">
        <w:rPr>
          <w:rStyle w:val="StyleUnderline"/>
        </w:rPr>
        <w:t>That said, as the ‘movement of movements’ starts to look beyond the limits of the counter-summit it does begin to encounter the problem of strategy and practice outside of the ‘mass’ protest or ‘temporary autonomous zone’</w:t>
      </w:r>
      <w:r w:rsidRPr="00F1220E">
        <w:rPr>
          <w:rFonts w:asciiTheme="majorHAnsi" w:hAnsiTheme="majorHAnsi"/>
          <w:sz w:val="16"/>
        </w:rPr>
        <w:t>.</w:t>
      </w:r>
      <w:r w:rsidRPr="00F1220E">
        <w:rPr>
          <w:rFonts w:asciiTheme="majorHAnsi" w:hAnsiTheme="majorHAnsi"/>
          <w:sz w:val="12"/>
        </w:rPr>
        <w:t>¶</w:t>
      </w:r>
      <w:r w:rsidRPr="00F1220E">
        <w:rPr>
          <w:rFonts w:asciiTheme="majorHAnsi" w:hAnsiTheme="majorHAnsi"/>
          <w:sz w:val="16"/>
        </w:rPr>
        <w:t xml:space="preserve"> Although not coming from an anarchist position, but rather from the tradition of post-autonomist thinking, Sandro Mezzadra and Gigi Roggero raise the problem of organisation directly in their article in Turbulence. They point to </w:t>
      </w:r>
      <w:r w:rsidRPr="00E62773">
        <w:rPr>
          <w:rStyle w:val="StyleUnderline"/>
          <w:highlight w:val="yellow"/>
        </w:rPr>
        <w:t>the difficulty that the ‘movement of movements’ has had intervening into the relations of production and that there is a danger of simply repeating statements concerning the exhaustion of the party form and the promotion of the new form of the network</w:t>
      </w:r>
      <w:r w:rsidRPr="00E95BF3">
        <w:rPr>
          <w:rStyle w:val="StyleUnderline"/>
        </w:rPr>
        <w:t>.</w:t>
      </w:r>
      <w:r w:rsidRPr="00F1220E">
        <w:rPr>
          <w:rFonts w:asciiTheme="majorHAnsi" w:hAnsiTheme="majorHAnsi"/>
          <w:sz w:val="16"/>
        </w:rPr>
        <w:t xml:space="preserve"> Taking the case of EuroMayDay they point out that although it posed problems, especially concerning migration, and transmitted ‘</w:t>
      </w:r>
      <w:r w:rsidRPr="00E95BF3">
        <w:rPr>
          <w:rStyle w:val="StyleUnderline"/>
        </w:rPr>
        <w:t>explosive images’ it ‘did not did not manage to generate common forms of organisation and praxis’</w:t>
      </w:r>
      <w:r w:rsidRPr="00F1220E">
        <w:rPr>
          <w:rFonts w:asciiTheme="majorHAnsi" w:hAnsiTheme="majorHAnsi"/>
          <w:sz w:val="16"/>
        </w:rPr>
        <w:t xml:space="preserve"> (2007: 8). This raises the question of the relation of movements to institutions – not only in terms of existing institutions but also in terms of the creation of new institutions (Mezzadra and Roggero 2007: 9). In particular they consider the case of what they call ‘laboratory Latin America’: the multiplicity of movements and institutions emerging in a range of countries, especially Venezuela. That complex situation offers potential answers to the questions of how we might form a space in common, and ‘how can one employ the relations of power without ‘taking power’?’ (2007: 9).3</w:t>
      </w:r>
      <w:r w:rsidRPr="00F1220E">
        <w:rPr>
          <w:rFonts w:asciiTheme="majorHAnsi" w:hAnsiTheme="majorHAnsi"/>
          <w:sz w:val="12"/>
        </w:rPr>
        <w:t>¶</w:t>
      </w:r>
      <w:r w:rsidRPr="00F1220E">
        <w:rPr>
          <w:rFonts w:asciiTheme="majorHAnsi" w:hAnsiTheme="majorHAnsi"/>
          <w:sz w:val="16"/>
        </w:rPr>
        <w:t xml:space="preserve"> We should note that the wider ‘left’ does not speak with a unified voice on these matters; nor has it promoted any successful solutions even in terms of its own models of ‘revolution’ or ‘reform’. At the moment </w:t>
      </w:r>
      <w:r w:rsidRPr="00E95BF3">
        <w:rPr>
          <w:rStyle w:val="StyleUnderline"/>
        </w:rPr>
        <w:t>the struggle is to find a way between what seems like a sterile opposition: between ‘changing the world without taking power’</w:t>
      </w:r>
      <w:r w:rsidRPr="00F1220E">
        <w:rPr>
          <w:rFonts w:asciiTheme="majorHAnsi" w:hAnsiTheme="majorHAnsi"/>
          <w:sz w:val="16"/>
        </w:rPr>
        <w:t xml:space="preserve"> (as suggested by John Holloway) </w:t>
      </w:r>
      <w:r w:rsidRPr="00E95BF3">
        <w:rPr>
          <w:rStyle w:val="StyleUnderline"/>
        </w:rPr>
        <w:t>and ‘taking power to change the world’</w:t>
      </w:r>
      <w:r w:rsidRPr="00F1220E">
        <w:rPr>
          <w:rFonts w:asciiTheme="majorHAnsi" w:hAnsiTheme="majorHAnsi"/>
          <w:sz w:val="16"/>
        </w:rPr>
        <w:t xml:space="preserve"> (a more ‘traditional’ left position). </w:t>
      </w:r>
      <w:r w:rsidRPr="00E95BF3">
        <w:rPr>
          <w:rStyle w:val="StyleUnderline"/>
        </w:rPr>
        <w:t xml:space="preserve">Anarchist sympathy rest with the first ‘option’. But if anarchists are to answer the type of criticism posed by Badiou and acknowledge the limits currently being experienced by the ‘movement of movements’, </w:t>
      </w:r>
      <w:r w:rsidRPr="00E62773">
        <w:rPr>
          <w:rStyle w:val="StyleUnderline"/>
          <w:highlight w:val="yellow"/>
        </w:rPr>
        <w:t>the implication appears to be the need for a new strategic thinking that can engage with and against power to make a new world</w:t>
      </w:r>
      <w:r w:rsidRPr="00E95BF3">
        <w:rPr>
          <w:rStyle w:val="StyleUnderline"/>
        </w:rPr>
        <w:t>.</w:t>
      </w:r>
    </w:p>
    <w:p w14:paraId="7CE3604D" w14:textId="77777777" w:rsidR="006F28BC" w:rsidRPr="00F1220E" w:rsidRDefault="006F28BC" w:rsidP="006F28BC">
      <w:pPr>
        <w:rPr>
          <w:rStyle w:val="Emphasis"/>
          <w:rFonts w:asciiTheme="majorHAnsi" w:hAnsiTheme="majorHAnsi"/>
        </w:rPr>
      </w:pPr>
    </w:p>
    <w:p w14:paraId="39F266A7" w14:textId="77777777" w:rsidR="006F28BC" w:rsidRPr="00F1220E" w:rsidRDefault="006F28BC" w:rsidP="006F28BC">
      <w:pPr>
        <w:pStyle w:val="Heading4"/>
        <w:rPr>
          <w:rFonts w:asciiTheme="majorHAnsi" w:hAnsiTheme="majorHAnsi"/>
        </w:rPr>
      </w:pPr>
      <w:r w:rsidRPr="00F1220E">
        <w:rPr>
          <w:rFonts w:asciiTheme="majorHAnsi" w:hAnsiTheme="majorHAnsi"/>
        </w:rPr>
        <w:t>Queer rejection of the state absent a commitment to actual political change results in nothing</w:t>
      </w:r>
    </w:p>
    <w:p w14:paraId="2358F81A" w14:textId="77777777" w:rsidR="006F28BC" w:rsidRPr="00F1220E" w:rsidRDefault="006F28BC" w:rsidP="006F28BC">
      <w:pPr>
        <w:rPr>
          <w:rFonts w:asciiTheme="majorHAnsi" w:hAnsiTheme="majorHAnsi"/>
        </w:rPr>
      </w:pPr>
      <w:r w:rsidRPr="00F1220E">
        <w:rPr>
          <w:rFonts w:asciiTheme="majorHAnsi" w:hAnsiTheme="majorHAnsi"/>
        </w:rPr>
        <w:t xml:space="preserve">Eric </w:t>
      </w:r>
      <w:r w:rsidRPr="00F1220E">
        <w:rPr>
          <w:rStyle w:val="Style13ptBold"/>
          <w:rFonts w:asciiTheme="majorHAnsi" w:hAnsiTheme="majorHAnsi"/>
        </w:rPr>
        <w:t>Kerl 10</w:t>
      </w:r>
      <w:r w:rsidRPr="00F1220E">
        <w:rPr>
          <w:rFonts w:asciiTheme="majorHAnsi" w:hAnsiTheme="majorHAnsi"/>
        </w:rPr>
        <w:t>, Contemporary anarchism, http://isreview.org/issue/72/contemporary-anarchism</w:t>
      </w:r>
    </w:p>
    <w:p w14:paraId="2732B259" w14:textId="77777777" w:rsidR="006F28BC" w:rsidRPr="00F1220E" w:rsidRDefault="006F28BC" w:rsidP="006F28BC">
      <w:pPr>
        <w:rPr>
          <w:rFonts w:asciiTheme="majorHAnsi" w:hAnsiTheme="majorHAnsi"/>
          <w:sz w:val="16"/>
        </w:rPr>
      </w:pPr>
      <w:r w:rsidRPr="00F1220E">
        <w:rPr>
          <w:rFonts w:asciiTheme="majorHAnsi" w:hAnsiTheme="majorHAnsi"/>
          <w:sz w:val="16"/>
        </w:rPr>
        <w:t xml:space="preserve">By the end of the decade, </w:t>
      </w:r>
      <w:r w:rsidRPr="00F1220E">
        <w:rPr>
          <w:rStyle w:val="StyleUnderline"/>
          <w:rFonts w:asciiTheme="majorHAnsi" w:hAnsiTheme="majorHAnsi"/>
        </w:rPr>
        <w:t>anarchism had established itself as a provocative, radical opposition to</w:t>
      </w:r>
      <w:r w:rsidRPr="00F1220E">
        <w:rPr>
          <w:rFonts w:asciiTheme="majorHAnsi" w:hAnsiTheme="majorHAnsi"/>
          <w:sz w:val="16"/>
        </w:rPr>
        <w:t xml:space="preserve"> the hegemony of pop culture and the suburban </w:t>
      </w:r>
      <w:r w:rsidRPr="00F1220E">
        <w:rPr>
          <w:rStyle w:val="StyleUnderline"/>
          <w:rFonts w:asciiTheme="majorHAnsi" w:hAnsiTheme="majorHAnsi"/>
        </w:rPr>
        <w:t>conservatism of Reagan and Thatcher</w:t>
      </w:r>
      <w:r w:rsidRPr="00F1220E">
        <w:rPr>
          <w:rFonts w:asciiTheme="majorHAnsi" w:hAnsiTheme="majorHAnsi"/>
          <w:sz w:val="16"/>
        </w:rPr>
        <w:t>’s worldview. At the same time, anarchist ideas were reduced to a tiny cultural milieu, stripped of virtually all class politics. In this context, anarchism emphasized the politics of the personal; veganism, interpersonal relations, and lifestyle choices, rather than revolutionary class politics.</w:t>
      </w:r>
      <w:r w:rsidRPr="00F1220E">
        <w:rPr>
          <w:rFonts w:asciiTheme="majorHAnsi" w:hAnsiTheme="majorHAnsi"/>
          <w:sz w:val="12"/>
        </w:rPr>
        <w:t>¶</w:t>
      </w:r>
      <w:r w:rsidRPr="00F1220E">
        <w:rPr>
          <w:rFonts w:asciiTheme="majorHAnsi" w:hAnsiTheme="majorHAnsi"/>
          <w:sz w:val="16"/>
        </w:rPr>
        <w:t xml:space="preserve"> </w:t>
      </w:r>
      <w:r w:rsidRPr="00E62773">
        <w:rPr>
          <w:rStyle w:val="StyleUnderline"/>
          <w:rFonts w:asciiTheme="majorHAnsi" w:hAnsiTheme="majorHAnsi"/>
          <w:highlight w:val="yellow"/>
        </w:rPr>
        <w:t xml:space="preserve">The </w:t>
      </w:r>
      <w:r w:rsidRPr="00E62773">
        <w:rPr>
          <w:rStyle w:val="Emphasis"/>
          <w:rFonts w:asciiTheme="majorHAnsi" w:hAnsiTheme="majorHAnsi"/>
          <w:highlight w:val="yellow"/>
        </w:rPr>
        <w:t>failure of anarchism to convincingly offer a coherent strategy for fighting oppression</w:t>
      </w:r>
      <w:r w:rsidRPr="00F1220E">
        <w:rPr>
          <w:rStyle w:val="Emphasis"/>
          <w:rFonts w:asciiTheme="majorHAnsi" w:hAnsiTheme="majorHAnsi"/>
        </w:rPr>
        <w:t xml:space="preserve"> </w:t>
      </w:r>
      <w:r w:rsidRPr="00F1220E">
        <w:rPr>
          <w:rStyle w:val="StyleUnderline"/>
          <w:rFonts w:asciiTheme="majorHAnsi" w:hAnsiTheme="majorHAnsi"/>
        </w:rPr>
        <w:t>meant that many turned to variants of identity politics</w:t>
      </w:r>
      <w:r w:rsidRPr="00F1220E">
        <w:rPr>
          <w:rFonts w:asciiTheme="majorHAnsi" w:hAnsiTheme="majorHAnsi"/>
          <w:sz w:val="16"/>
        </w:rPr>
        <w:t>. R</w:t>
      </w:r>
      <w:r w:rsidRPr="00F1220E">
        <w:rPr>
          <w:rStyle w:val="StyleUnderline"/>
          <w:rFonts w:asciiTheme="majorHAnsi" w:hAnsiTheme="majorHAnsi"/>
        </w:rPr>
        <w:t>ather than a unified movement, this resulted in an increasingly disjointed residue of identity-based anarchisms;</w:t>
      </w:r>
      <w:r w:rsidRPr="00F1220E">
        <w:rPr>
          <w:rFonts w:asciiTheme="majorHAnsi" w:hAnsiTheme="majorHAnsi"/>
          <w:sz w:val="16"/>
        </w:rPr>
        <w:t xml:space="preserve"> </w:t>
      </w:r>
      <w:r w:rsidRPr="00F1220E">
        <w:rPr>
          <w:rStyle w:val="StyleUnderline"/>
          <w:rFonts w:asciiTheme="majorHAnsi" w:hAnsiTheme="majorHAnsi"/>
        </w:rPr>
        <w:t xml:space="preserve">green anarchism, anarcha-feminism, anarchist people of color, </w:t>
      </w:r>
      <w:r w:rsidRPr="00F1220E">
        <w:rPr>
          <w:rStyle w:val="Emphasis"/>
          <w:rFonts w:asciiTheme="majorHAnsi" w:hAnsiTheme="majorHAnsi"/>
        </w:rPr>
        <w:t>queer anarchism</w:t>
      </w:r>
      <w:r w:rsidRPr="00F1220E">
        <w:rPr>
          <w:rFonts w:asciiTheme="majorHAnsi" w:hAnsiTheme="majorHAnsi"/>
          <w:sz w:val="16"/>
        </w:rPr>
        <w:t xml:space="preserve">, etc. </w:t>
      </w:r>
      <w:r w:rsidRPr="00F1220E">
        <w:rPr>
          <w:rStyle w:val="StyleUnderline"/>
          <w:rFonts w:asciiTheme="majorHAnsi" w:hAnsiTheme="majorHAnsi"/>
        </w:rPr>
        <w:t>Just as the new global justice movement was chalking up some early victories, anarchist organizations were disappearing.</w:t>
      </w:r>
      <w:r w:rsidRPr="00F1220E">
        <w:rPr>
          <w:rStyle w:val="StyleUnderline"/>
          <w:rFonts w:asciiTheme="majorHAnsi" w:hAnsiTheme="majorHAnsi"/>
          <w:sz w:val="12"/>
        </w:rPr>
        <w:t xml:space="preserve">¶ </w:t>
      </w:r>
      <w:r w:rsidRPr="00F1220E">
        <w:rPr>
          <w:rFonts w:asciiTheme="majorHAnsi" w:hAnsiTheme="majorHAnsi"/>
          <w:sz w:val="16"/>
        </w:rPr>
        <w:t>A new global struggle—a new anarchism?</w:t>
      </w:r>
      <w:r w:rsidRPr="00F1220E">
        <w:rPr>
          <w:rFonts w:asciiTheme="majorHAnsi" w:hAnsiTheme="majorHAnsi"/>
          <w:sz w:val="12"/>
        </w:rPr>
        <w:t>¶</w:t>
      </w:r>
      <w:r w:rsidRPr="00F1220E">
        <w:rPr>
          <w:rFonts w:asciiTheme="majorHAnsi" w:hAnsiTheme="majorHAnsi"/>
          <w:sz w:val="16"/>
        </w:rPr>
        <w:t xml:space="preserve"> In 1994, the Zapatista uprising marked the beginning of a worldwide fight against the excesses of global capitalism. The growth of neoliberalism and global resistance had a profound effect on anarchism internationally. In the United States, where the few workplace fightbacks were largely isolated and beaten, the 1999 Seattle protests against the World Trade Organization offered a militant, dynamic way of fighting and immediately became a touchstone for a revived anarchist movement. In this new context, the central discussion within anarchism was no longer about the nature of oppression. Instead, protest tactics became the immediate focus—how to recreate the success of Seattle during other meetings of world capitalist elites.</w:t>
      </w:r>
      <w:r w:rsidRPr="00F1220E">
        <w:rPr>
          <w:rFonts w:asciiTheme="majorHAnsi" w:hAnsiTheme="majorHAnsi"/>
          <w:sz w:val="12"/>
        </w:rPr>
        <w:t>¶</w:t>
      </w:r>
      <w:r w:rsidRPr="00F1220E">
        <w:rPr>
          <w:rFonts w:asciiTheme="majorHAnsi" w:hAnsiTheme="majorHAnsi"/>
          <w:sz w:val="16"/>
        </w:rPr>
        <w:t xml:space="preserve"> </w:t>
      </w:r>
      <w:r w:rsidRPr="00F1220E">
        <w:rPr>
          <w:rFonts w:asciiTheme="majorHAnsi" w:hAnsiTheme="majorHAnsi"/>
          <w:sz w:val="12"/>
        </w:rPr>
        <w:t>¶</w:t>
      </w:r>
      <w:r w:rsidRPr="00F1220E">
        <w:rPr>
          <w:rFonts w:asciiTheme="majorHAnsi" w:hAnsiTheme="majorHAnsi"/>
          <w:sz w:val="16"/>
        </w:rPr>
        <w:t xml:space="preserve"> This new </w:t>
      </w:r>
      <w:r w:rsidRPr="00F1220E">
        <w:rPr>
          <w:rStyle w:val="StyleUnderline"/>
          <w:rFonts w:asciiTheme="majorHAnsi" w:hAnsiTheme="majorHAnsi"/>
        </w:rPr>
        <w:t>emphasis on street tactics marked a significant turn from debates on the roots of oppression</w:t>
      </w:r>
      <w:r w:rsidRPr="00F1220E">
        <w:rPr>
          <w:rFonts w:asciiTheme="majorHAnsi" w:hAnsiTheme="majorHAnsi"/>
          <w:sz w:val="16"/>
        </w:rPr>
        <w:t>. In fact</w:t>
      </w:r>
      <w:r w:rsidRPr="00E62773">
        <w:rPr>
          <w:rFonts w:asciiTheme="majorHAnsi" w:hAnsiTheme="majorHAnsi"/>
          <w:sz w:val="16"/>
          <w:highlight w:val="yellow"/>
        </w:rPr>
        <w:t xml:space="preserve">, </w:t>
      </w:r>
      <w:r w:rsidRPr="00E62773">
        <w:rPr>
          <w:rStyle w:val="StyleUnderline"/>
          <w:rFonts w:asciiTheme="majorHAnsi" w:hAnsiTheme="majorHAnsi"/>
          <w:highlight w:val="yellow"/>
        </w:rPr>
        <w:t xml:space="preserve">much of the global justice movement </w:t>
      </w:r>
      <w:r w:rsidRPr="00E62773">
        <w:rPr>
          <w:rStyle w:val="Emphasis"/>
          <w:rFonts w:asciiTheme="majorHAnsi" w:hAnsiTheme="majorHAnsi"/>
          <w:highlight w:val="yellow"/>
        </w:rPr>
        <w:t>fostered an atmosphere hostile to political debate</w:t>
      </w:r>
      <w:r w:rsidRPr="00E62773">
        <w:rPr>
          <w:rFonts w:asciiTheme="majorHAnsi" w:hAnsiTheme="majorHAnsi"/>
          <w:sz w:val="16"/>
          <w:highlight w:val="yellow"/>
        </w:rPr>
        <w:t>.</w:t>
      </w:r>
      <w:r w:rsidRPr="00F1220E">
        <w:rPr>
          <w:rFonts w:asciiTheme="majorHAnsi" w:hAnsiTheme="majorHAnsi"/>
          <w:sz w:val="16"/>
        </w:rPr>
        <w:t xml:space="preserve"> Under the guise of building consensus, minority perspectives were systematically buried. </w:t>
      </w:r>
      <w:r w:rsidRPr="00F1220E">
        <w:rPr>
          <w:rStyle w:val="StyleUnderline"/>
          <w:rFonts w:asciiTheme="majorHAnsi" w:hAnsiTheme="majorHAnsi"/>
        </w:rPr>
        <w:t xml:space="preserve">While much of the movement was </w:t>
      </w:r>
      <w:r w:rsidRPr="00F1220E">
        <w:rPr>
          <w:rStyle w:val="Emphasis"/>
          <w:rFonts w:asciiTheme="majorHAnsi" w:hAnsiTheme="majorHAnsi"/>
        </w:rPr>
        <w:t>preoccupied with a “diversity of tactics,”</w:t>
      </w:r>
      <w:r w:rsidRPr="00F1220E">
        <w:rPr>
          <w:rStyle w:val="StyleUnderline"/>
          <w:rFonts w:asciiTheme="majorHAnsi" w:hAnsiTheme="majorHAnsi"/>
        </w:rPr>
        <w:t xml:space="preserve"> little room was left to discuss the </w:t>
      </w:r>
      <w:r w:rsidRPr="00F1220E">
        <w:rPr>
          <w:rStyle w:val="Emphasis"/>
          <w:rFonts w:asciiTheme="majorHAnsi" w:hAnsiTheme="majorHAnsi"/>
        </w:rPr>
        <w:t xml:space="preserve">very real diversity of politics </w:t>
      </w:r>
      <w:r w:rsidRPr="00F1220E">
        <w:rPr>
          <w:rStyle w:val="StyleUnderline"/>
          <w:rFonts w:asciiTheme="majorHAnsi" w:hAnsiTheme="majorHAnsi"/>
        </w:rPr>
        <w:t xml:space="preserve">and ideas that existed in the movement. </w:t>
      </w:r>
      <w:r w:rsidRPr="00F1220E">
        <w:rPr>
          <w:rFonts w:asciiTheme="majorHAnsi" w:hAnsiTheme="majorHAnsi"/>
          <w:sz w:val="16"/>
        </w:rPr>
        <w:t>“The new movement did arrive, first in the pentecostal appearance of the Zapatistas in 1994, then in 1999 and after at Seattle, Quebec, Genoa, and Cancún,” explains Staughton Lynd in Wobblies and Zapatistas.</w:t>
      </w:r>
      <w:r w:rsidRPr="00F1220E">
        <w:rPr>
          <w:rFonts w:asciiTheme="majorHAnsi" w:hAnsiTheme="majorHAnsi"/>
          <w:sz w:val="12"/>
        </w:rPr>
        <w:t>¶</w:t>
      </w:r>
      <w:r w:rsidRPr="00F1220E">
        <w:rPr>
          <w:rFonts w:asciiTheme="majorHAnsi" w:hAnsiTheme="majorHAnsi"/>
          <w:sz w:val="16"/>
        </w:rPr>
        <w:t xml:space="preserve"> </w:t>
      </w:r>
      <w:r w:rsidRPr="00F1220E">
        <w:rPr>
          <w:rFonts w:asciiTheme="majorHAnsi" w:hAnsiTheme="majorHAnsi"/>
          <w:sz w:val="12"/>
        </w:rPr>
        <w:t>¶</w:t>
      </w:r>
      <w:r w:rsidRPr="00F1220E">
        <w:rPr>
          <w:rFonts w:asciiTheme="majorHAnsi" w:hAnsiTheme="majorHAnsi"/>
          <w:sz w:val="16"/>
        </w:rPr>
        <w:t xml:space="preserve"> 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w:t>
      </w:r>
      <w:r w:rsidRPr="00E62773">
        <w:rPr>
          <w:rStyle w:val="Emphasis"/>
          <w:rFonts w:asciiTheme="majorHAnsi" w:hAnsiTheme="majorHAnsi"/>
          <w:highlight w:val="yellow"/>
        </w:rPr>
        <w:t>those who protest in the streets today may turn out to be sprinters rather than long-distance runners</w:t>
      </w:r>
      <w:r w:rsidRPr="00F1220E">
        <w:rPr>
          <w:rFonts w:asciiTheme="majorHAnsi" w:hAnsiTheme="majorHAnsi"/>
          <w:sz w:val="16"/>
        </w:rPr>
        <w:t>.9</w:t>
      </w:r>
      <w:r w:rsidRPr="00F1220E">
        <w:rPr>
          <w:rFonts w:asciiTheme="majorHAnsi" w:hAnsiTheme="majorHAnsi"/>
          <w:sz w:val="12"/>
        </w:rPr>
        <w:t>¶</w:t>
      </w:r>
      <w:r w:rsidRPr="00F1220E">
        <w:rPr>
          <w:rFonts w:asciiTheme="majorHAnsi" w:hAnsiTheme="majorHAnsi"/>
          <w:sz w:val="16"/>
        </w:rPr>
        <w:t xml:space="preserve">I will just say that I am worried that in the absence of theory, many of </w:t>
      </w:r>
      <w:r w:rsidRPr="00F1220E">
        <w:rPr>
          <w:rStyle w:val="Emphasis"/>
          <w:rFonts w:asciiTheme="majorHAnsi" w:hAnsiTheme="majorHAnsi"/>
        </w:rPr>
        <w:t>those who protest in the streets today may turn out to be sprinters rather than long-distance runners</w:t>
      </w:r>
      <w:r w:rsidRPr="00F1220E">
        <w:rPr>
          <w:rFonts w:asciiTheme="majorHAnsi" w:hAnsiTheme="majorHAnsi"/>
          <w:sz w:val="16"/>
        </w:rPr>
        <w:t>. 9</w:t>
      </w:r>
      <w:r w:rsidRPr="00F1220E">
        <w:rPr>
          <w:rFonts w:asciiTheme="majorHAnsi" w:hAnsiTheme="majorHAnsi"/>
          <w:sz w:val="12"/>
        </w:rPr>
        <w:t>¶ ¶</w:t>
      </w:r>
      <w:r w:rsidRPr="00F1220E">
        <w:rPr>
          <w:rFonts w:asciiTheme="majorHAnsi" w:hAnsiTheme="majorHAnsi"/>
          <w:sz w:val="16"/>
        </w:rPr>
        <w:t xml:space="preserve"> </w:t>
      </w:r>
      <w:r w:rsidRPr="00F1220E">
        <w:rPr>
          <w:rStyle w:val="StyleUnderline"/>
          <w:rFonts w:asciiTheme="majorHAnsi" w:hAnsiTheme="majorHAnsi"/>
        </w:rPr>
        <w:t>This evolving emphasis on practice over theory—and in some cases the elevation of tactics to the level of principle—exposes two problems for contemporary anarchism</w:t>
      </w:r>
      <w:r w:rsidRPr="00F1220E">
        <w:rPr>
          <w:rFonts w:asciiTheme="majorHAnsi" w:hAnsiTheme="majorHAnsi"/>
          <w:sz w:val="16"/>
        </w:rPr>
        <w:t xml:space="preserve">. First, </w:t>
      </w:r>
      <w:r w:rsidRPr="00F1220E">
        <w:rPr>
          <w:rStyle w:val="StyleUnderline"/>
          <w:rFonts w:asciiTheme="majorHAnsi" w:hAnsiTheme="majorHAnsi"/>
        </w:rPr>
        <w:t xml:space="preserve">the anarchist method was transformed into its raison d’être. The </w:t>
      </w:r>
      <w:r w:rsidRPr="00F1220E">
        <w:rPr>
          <w:rStyle w:val="Emphasis"/>
          <w:rFonts w:asciiTheme="majorHAnsi" w:hAnsiTheme="majorHAnsi"/>
        </w:rPr>
        <w:t>tactic itself became the goal.</w:t>
      </w:r>
      <w:r w:rsidRPr="00F1220E">
        <w:rPr>
          <w:rStyle w:val="StyleUnderline"/>
          <w:rFonts w:asciiTheme="majorHAnsi" w:hAnsiTheme="majorHAnsi"/>
          <w:sz w:val="12"/>
        </w:rPr>
        <w:t xml:space="preserve">¶ </w:t>
      </w:r>
      <w:r w:rsidRPr="00F1220E">
        <w:rPr>
          <w:rFonts w:asciiTheme="majorHAnsi" w:hAnsiTheme="majorHAnsi"/>
          <w:sz w:val="12"/>
        </w:rPr>
        <w:t>¶</w:t>
      </w:r>
      <w:r w:rsidRPr="00F1220E">
        <w:rPr>
          <w:rFonts w:asciiTheme="majorHAnsi" w:hAnsiTheme="majorHAnsi"/>
          <w:sz w:val="16"/>
        </w:rPr>
        <w:t xml:space="preserve"> Second, </w:t>
      </w:r>
      <w:r w:rsidRPr="00E62773">
        <w:rPr>
          <w:rStyle w:val="StyleUnderline"/>
          <w:rFonts w:asciiTheme="majorHAnsi" w:hAnsiTheme="majorHAnsi"/>
          <w:highlight w:val="yellow"/>
        </w:rPr>
        <w:t xml:space="preserve">this represented a </w:t>
      </w:r>
      <w:r w:rsidRPr="00E62773">
        <w:rPr>
          <w:rStyle w:val="Emphasis"/>
          <w:rFonts w:asciiTheme="majorHAnsi" w:hAnsiTheme="majorHAnsi"/>
          <w:highlight w:val="yellow"/>
        </w:rPr>
        <w:t>retreat from any goals-based, long-term strategy</w:t>
      </w:r>
      <w:r w:rsidRPr="00F1220E">
        <w:rPr>
          <w:rStyle w:val="Emphasis"/>
          <w:rFonts w:asciiTheme="majorHAnsi" w:hAnsiTheme="majorHAnsi"/>
        </w:rPr>
        <w:t>.</w:t>
      </w:r>
      <w:r w:rsidRPr="00F1220E">
        <w:rPr>
          <w:rFonts w:asciiTheme="majorHAnsi" w:hAnsiTheme="majorHAnsi"/>
          <w:sz w:val="16"/>
        </w:rPr>
        <w:t xml:space="preserve"> As a result, anarchism was chiefly expressed in the concept of prefigurative politics, where anarchism’s method sought to prefigure an anarchist ideal of social relations.</w:t>
      </w:r>
      <w:r w:rsidRPr="00F1220E">
        <w:rPr>
          <w:rFonts w:asciiTheme="majorHAnsi" w:hAnsiTheme="majorHAnsi"/>
          <w:sz w:val="12"/>
        </w:rPr>
        <w:t>¶</w:t>
      </w:r>
      <w:r w:rsidRPr="00F1220E">
        <w:rPr>
          <w:rFonts w:asciiTheme="majorHAnsi" w:hAnsiTheme="majorHAnsi"/>
          <w:sz w:val="16"/>
        </w:rPr>
        <w:t xml:space="preserve"> </w:t>
      </w:r>
      <w:r w:rsidRPr="00F1220E">
        <w:rPr>
          <w:rFonts w:asciiTheme="majorHAnsi" w:hAnsiTheme="majorHAnsi"/>
          <w:sz w:val="12"/>
        </w:rPr>
        <w:t>¶</w:t>
      </w:r>
      <w:r w:rsidRPr="00F1220E">
        <w:rPr>
          <w:rFonts w:asciiTheme="majorHAnsi" w:hAnsiTheme="majorHAnsi"/>
          <w:sz w:val="16"/>
        </w:rPr>
        <w:t xml:space="preserve"> In this scenario, </w:t>
      </w:r>
      <w:r w:rsidRPr="00F1220E">
        <w:rPr>
          <w:rStyle w:val="StyleUnderline"/>
          <w:rFonts w:asciiTheme="majorHAnsi" w:hAnsiTheme="majorHAnsi"/>
        </w:rPr>
        <w:t>the classic anarchist goal of destroying the state receded into the background.</w:t>
      </w:r>
      <w:r w:rsidRPr="00F1220E">
        <w:rPr>
          <w:rFonts w:asciiTheme="majorHAnsi" w:hAnsiTheme="majorHAnsi"/>
          <w:sz w:val="16"/>
        </w:rPr>
        <w:t xml:space="preserve"> Instead, as Lynd describes the approach, the anarchist project “should be to nurture a horizontal network of self-governing institutions down below, to which whoever holds state power will learn they have to be obedient and accountable.”10</w:t>
      </w:r>
      <w:r w:rsidRPr="00F1220E">
        <w:rPr>
          <w:rFonts w:asciiTheme="majorHAnsi" w:hAnsiTheme="majorHAnsi"/>
          <w:sz w:val="12"/>
        </w:rPr>
        <w:t>¶</w:t>
      </w:r>
      <w:r w:rsidRPr="00F1220E">
        <w:rPr>
          <w:rFonts w:asciiTheme="majorHAnsi" w:hAnsiTheme="majorHAnsi"/>
          <w:sz w:val="16"/>
        </w:rPr>
        <w:t xml:space="preserve"> </w:t>
      </w:r>
      <w:r w:rsidRPr="00F1220E">
        <w:rPr>
          <w:rFonts w:asciiTheme="majorHAnsi" w:hAnsiTheme="majorHAnsi"/>
          <w:sz w:val="12"/>
        </w:rPr>
        <w:t>¶</w:t>
      </w:r>
      <w:r w:rsidRPr="00F1220E">
        <w:rPr>
          <w:rFonts w:asciiTheme="majorHAnsi" w:hAnsiTheme="majorHAnsi"/>
          <w:sz w:val="16"/>
        </w:rPr>
        <w:t xml:space="preserve"> 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E62773">
        <w:rPr>
          <w:rStyle w:val="StyleUnderline"/>
          <w:rFonts w:asciiTheme="majorHAnsi" w:hAnsiTheme="majorHAnsi"/>
          <w:highlight w:val="yellow"/>
        </w:rPr>
        <w:t xml:space="preserve">What is different about the new anarchism is that </w:t>
      </w:r>
      <w:r w:rsidRPr="00E62773">
        <w:rPr>
          <w:rStyle w:val="Emphasis"/>
          <w:rFonts w:asciiTheme="majorHAnsi" w:hAnsiTheme="majorHAnsi"/>
          <w:highlight w:val="yellow"/>
        </w:rPr>
        <w:t>it ignores rather than challenges state power</w:t>
      </w:r>
      <w:r w:rsidRPr="00E62773">
        <w:rPr>
          <w:rFonts w:asciiTheme="majorHAnsi" w:hAnsiTheme="majorHAnsi"/>
          <w:sz w:val="16"/>
          <w:highlight w:val="yellow"/>
        </w:rPr>
        <w:t xml:space="preserve">; </w:t>
      </w:r>
      <w:r w:rsidRPr="00E62773">
        <w:rPr>
          <w:rStyle w:val="StyleUnderline"/>
          <w:rFonts w:asciiTheme="majorHAnsi" w:hAnsiTheme="majorHAnsi"/>
          <w:highlight w:val="yellow"/>
        </w:rPr>
        <w:t xml:space="preserve">instead of the means prefiguring the ends, the </w:t>
      </w:r>
      <w:r w:rsidRPr="00E62773">
        <w:rPr>
          <w:rStyle w:val="Emphasis"/>
          <w:rFonts w:asciiTheme="majorHAnsi" w:hAnsiTheme="majorHAnsi"/>
          <w:highlight w:val="yellow"/>
        </w:rPr>
        <w:t>means have become the ends</w:t>
      </w:r>
      <w:r w:rsidRPr="00E62773">
        <w:rPr>
          <w:rFonts w:asciiTheme="majorHAnsi" w:hAnsiTheme="majorHAnsi"/>
          <w:sz w:val="16"/>
          <w:highlight w:val="yellow"/>
        </w:rPr>
        <w:t>.</w:t>
      </w:r>
    </w:p>
    <w:p w14:paraId="5EF0BCF3" w14:textId="77777777" w:rsidR="006F28BC" w:rsidRPr="00F1220E" w:rsidRDefault="006F28BC" w:rsidP="006F28BC">
      <w:pPr>
        <w:rPr>
          <w:rFonts w:asciiTheme="majorHAnsi" w:hAnsiTheme="majorHAnsi"/>
          <w:sz w:val="16"/>
        </w:rPr>
      </w:pPr>
    </w:p>
    <w:p w14:paraId="548D8E18" w14:textId="77777777" w:rsidR="006F28BC" w:rsidRDefault="006F28BC" w:rsidP="006F28BC">
      <w:pPr>
        <w:pStyle w:val="Heading4"/>
      </w:pPr>
      <w:r>
        <w:t>Queer rejection of the state absent a commitment to actual political change results in nothing</w:t>
      </w:r>
    </w:p>
    <w:p w14:paraId="55910410" w14:textId="77777777" w:rsidR="006F28BC" w:rsidRDefault="006F28BC" w:rsidP="006F28BC">
      <w:r>
        <w:t>-queering is a tactic, not a praxis/theory that can be elevated to a principle</w:t>
      </w:r>
    </w:p>
    <w:p w14:paraId="3755AF62" w14:textId="77777777" w:rsidR="006F28BC" w:rsidRPr="00DE5F3B" w:rsidRDefault="006F28BC" w:rsidP="006F28BC">
      <w:r>
        <w:t>-tactics itself becomes the goal=no long-term broader strategy</w:t>
      </w:r>
    </w:p>
    <w:p w14:paraId="6D3606B5" w14:textId="77777777" w:rsidR="006F28BC" w:rsidRDefault="006F28BC" w:rsidP="006F28BC">
      <w:r>
        <w:t xml:space="preserve">Eric </w:t>
      </w:r>
      <w:r w:rsidRPr="004F0AB1">
        <w:rPr>
          <w:rStyle w:val="Style13ptBold"/>
        </w:rPr>
        <w:t>Kerl 10</w:t>
      </w:r>
      <w:r>
        <w:t>, Contemporary anarchism, http://isreview.org/issue/72/contemporary-anarchism</w:t>
      </w:r>
    </w:p>
    <w:p w14:paraId="4CAC523A" w14:textId="77777777" w:rsidR="006F28BC" w:rsidRDefault="006F28BC" w:rsidP="006F28BC">
      <w:pPr>
        <w:rPr>
          <w:sz w:val="16"/>
        </w:rPr>
      </w:pPr>
      <w:r w:rsidRPr="00701627">
        <w:rPr>
          <w:sz w:val="16"/>
        </w:rPr>
        <w:t xml:space="preserve">By the end of the decade, </w:t>
      </w:r>
      <w:r w:rsidRPr="00701627">
        <w:rPr>
          <w:rStyle w:val="StyleUnderline"/>
        </w:rPr>
        <w:t>anarchism had established itself as a provocative, radical opposition to</w:t>
      </w:r>
      <w:r w:rsidRPr="00701627">
        <w:rPr>
          <w:sz w:val="16"/>
        </w:rPr>
        <w:t xml:space="preserve"> the hegemony of pop culture and the suburban </w:t>
      </w:r>
      <w:r w:rsidRPr="00701627">
        <w:rPr>
          <w:rStyle w:val="StyleUnderline"/>
        </w:rPr>
        <w:t>conservatism of Reagan and Thatcher</w:t>
      </w:r>
      <w:r w:rsidRPr="00701627">
        <w:rPr>
          <w:sz w:val="16"/>
        </w:rPr>
        <w:t>’s worldview. At the same time, anarchist ideas were reduced to a tiny cultural milieu, stripped of virtually all class politics. In this context, anarchism emphasized the politics of the personal; veganism, interpersonal relations, and lifestyle choices, rather than revolutionary class politics.</w:t>
      </w:r>
      <w:r w:rsidRPr="00701627">
        <w:rPr>
          <w:sz w:val="12"/>
        </w:rPr>
        <w:t>¶</w:t>
      </w:r>
      <w:r w:rsidRPr="00701627">
        <w:rPr>
          <w:sz w:val="16"/>
        </w:rPr>
        <w:t xml:space="preserve"> </w:t>
      </w:r>
      <w:r w:rsidRPr="00701627">
        <w:rPr>
          <w:rStyle w:val="StyleUnderline"/>
        </w:rPr>
        <w:t xml:space="preserve">The </w:t>
      </w:r>
      <w:r w:rsidRPr="00286C11">
        <w:rPr>
          <w:rStyle w:val="Emphasis"/>
          <w:highlight w:val="yellow"/>
        </w:rPr>
        <w:t>failure of anarchism to</w:t>
      </w:r>
      <w:r w:rsidRPr="00701627">
        <w:rPr>
          <w:rStyle w:val="Emphasis"/>
        </w:rPr>
        <w:t xml:space="preserve"> convincingly </w:t>
      </w:r>
      <w:r w:rsidRPr="00286C11">
        <w:rPr>
          <w:rStyle w:val="Emphasis"/>
          <w:highlight w:val="yellow"/>
        </w:rPr>
        <w:t xml:space="preserve">offer a coherent strategy for fighting oppression </w:t>
      </w:r>
      <w:r w:rsidRPr="00286C11">
        <w:rPr>
          <w:rStyle w:val="StyleUnderline"/>
          <w:highlight w:val="yellow"/>
        </w:rPr>
        <w:t>meant</w:t>
      </w:r>
      <w:r w:rsidRPr="00701627">
        <w:rPr>
          <w:rStyle w:val="StyleUnderline"/>
        </w:rPr>
        <w:t xml:space="preserve"> that </w:t>
      </w:r>
      <w:r w:rsidRPr="00286C11">
        <w:rPr>
          <w:rStyle w:val="StyleUnderline"/>
          <w:highlight w:val="yellow"/>
        </w:rPr>
        <w:t>many turned to</w:t>
      </w:r>
      <w:r w:rsidRPr="00701627">
        <w:rPr>
          <w:rStyle w:val="StyleUnderline"/>
        </w:rPr>
        <w:t xml:space="preserve"> variants of </w:t>
      </w:r>
      <w:r w:rsidRPr="00286C11">
        <w:rPr>
          <w:rStyle w:val="StyleUnderline"/>
          <w:highlight w:val="yellow"/>
        </w:rPr>
        <w:t>identity politics</w:t>
      </w:r>
      <w:r w:rsidRPr="00701627">
        <w:rPr>
          <w:sz w:val="16"/>
        </w:rPr>
        <w:t>. R</w:t>
      </w:r>
      <w:r w:rsidRPr="006D0039">
        <w:rPr>
          <w:rStyle w:val="StyleUnderline"/>
        </w:rPr>
        <w:t xml:space="preserve">ather than a unified movement, </w:t>
      </w:r>
      <w:r w:rsidRPr="00286C11">
        <w:rPr>
          <w:rStyle w:val="StyleUnderline"/>
          <w:highlight w:val="yellow"/>
        </w:rPr>
        <w:t>this resulted in</w:t>
      </w:r>
      <w:r w:rsidRPr="006D0039">
        <w:rPr>
          <w:rStyle w:val="StyleUnderline"/>
        </w:rPr>
        <w:t xml:space="preserve"> an increasingly </w:t>
      </w:r>
      <w:r w:rsidRPr="00286C11">
        <w:rPr>
          <w:rStyle w:val="StyleUnderline"/>
          <w:highlight w:val="yellow"/>
        </w:rPr>
        <w:t>disjointed residue of identity-based anarchisms;</w:t>
      </w:r>
      <w:r w:rsidRPr="00701627">
        <w:rPr>
          <w:sz w:val="16"/>
        </w:rPr>
        <w:t xml:space="preserve"> </w:t>
      </w:r>
      <w:r w:rsidRPr="006D0039">
        <w:rPr>
          <w:rStyle w:val="StyleUnderline"/>
        </w:rPr>
        <w:t xml:space="preserve">green anarchism, anarcha-feminism, </w:t>
      </w:r>
      <w:r w:rsidRPr="00286C11">
        <w:rPr>
          <w:rStyle w:val="StyleUnderline"/>
          <w:highlight w:val="yellow"/>
        </w:rPr>
        <w:t xml:space="preserve">anarchist people of color, </w:t>
      </w:r>
      <w:r w:rsidRPr="00286C11">
        <w:rPr>
          <w:rStyle w:val="Emphasis"/>
          <w:highlight w:val="yellow"/>
        </w:rPr>
        <w:t>queer anarchism</w:t>
      </w:r>
      <w:r w:rsidRPr="00701627">
        <w:rPr>
          <w:sz w:val="16"/>
        </w:rPr>
        <w:t xml:space="preserve">, etc. </w:t>
      </w:r>
      <w:r w:rsidRPr="00286C11">
        <w:rPr>
          <w:rStyle w:val="StyleUnderline"/>
          <w:highlight w:val="yellow"/>
        </w:rPr>
        <w:t>Just as the</w:t>
      </w:r>
      <w:r w:rsidRPr="006D0039">
        <w:rPr>
          <w:rStyle w:val="StyleUnderline"/>
        </w:rPr>
        <w:t xml:space="preserve"> new </w:t>
      </w:r>
      <w:r w:rsidRPr="00286C11">
        <w:rPr>
          <w:rStyle w:val="StyleUnderline"/>
          <w:highlight w:val="yellow"/>
        </w:rPr>
        <w:t>global justice movement was chalking up</w:t>
      </w:r>
      <w:r w:rsidRPr="006D0039">
        <w:rPr>
          <w:rStyle w:val="StyleUnderline"/>
        </w:rPr>
        <w:t xml:space="preserve"> some early </w:t>
      </w:r>
      <w:r w:rsidRPr="00286C11">
        <w:rPr>
          <w:rStyle w:val="StyleUnderline"/>
          <w:highlight w:val="yellow"/>
        </w:rPr>
        <w:t>victories, anarchist organizations were disappearing</w:t>
      </w:r>
      <w:r>
        <w:rPr>
          <w:rStyle w:val="StyleUnderline"/>
        </w:rPr>
        <w:t>.</w:t>
      </w:r>
      <w:r w:rsidRPr="00701627">
        <w:rPr>
          <w:rStyle w:val="StyleUnderline"/>
          <w:sz w:val="12"/>
        </w:rPr>
        <w:t xml:space="preserve">¶ </w:t>
      </w:r>
      <w:r w:rsidRPr="00701627">
        <w:rPr>
          <w:sz w:val="16"/>
        </w:rPr>
        <w:t>A new global struggle—a new anarchism?</w:t>
      </w:r>
      <w:r w:rsidRPr="00701627">
        <w:rPr>
          <w:sz w:val="12"/>
        </w:rPr>
        <w:t>¶</w:t>
      </w:r>
      <w:r w:rsidRPr="00701627">
        <w:rPr>
          <w:sz w:val="16"/>
        </w:rPr>
        <w:t xml:space="preserve"> In 1994, the Zapatista uprising marked the beginning of a worldwide fight against the excesses of global capitalism. The growth of neoliberalism and global resistance had a profound effect on anarchism internationally. In the United States, where the few workplace fightbacks were largely isolated and beaten, the 1999 Seattle protests against the World Trade Organization offered a militant, dynamic way of fighting and immediately became a touchstone for a revived anarchist movement. In this new context, the central discussion within anarchism was no longer about the nature of oppression. Instead, protest tactics became the immediate focus—how to recreate the success of Seattle during other meetings of world capitalist elites.</w:t>
      </w:r>
      <w:r w:rsidRPr="00701627">
        <w:rPr>
          <w:sz w:val="12"/>
        </w:rPr>
        <w:t>¶</w:t>
      </w:r>
      <w:r w:rsidRPr="00701627">
        <w:rPr>
          <w:sz w:val="16"/>
        </w:rPr>
        <w:t xml:space="preserve"> </w:t>
      </w:r>
      <w:r w:rsidRPr="00701627">
        <w:rPr>
          <w:sz w:val="12"/>
        </w:rPr>
        <w:t>¶</w:t>
      </w:r>
      <w:r w:rsidRPr="00701627">
        <w:rPr>
          <w:sz w:val="16"/>
        </w:rPr>
        <w:t xml:space="preserve"> This new </w:t>
      </w:r>
      <w:r w:rsidRPr="00286C11">
        <w:rPr>
          <w:rStyle w:val="StyleUnderline"/>
          <w:highlight w:val="yellow"/>
        </w:rPr>
        <w:t>emphasis on street tactics</w:t>
      </w:r>
      <w:r w:rsidRPr="00701627">
        <w:rPr>
          <w:rStyle w:val="StyleUnderline"/>
        </w:rPr>
        <w:t xml:space="preserve"> marked a significant turn from debates on the roots of oppression</w:t>
      </w:r>
      <w:r w:rsidRPr="00701627">
        <w:rPr>
          <w:sz w:val="16"/>
        </w:rPr>
        <w:t xml:space="preserve">. In fact, </w:t>
      </w:r>
      <w:r w:rsidRPr="00701627">
        <w:rPr>
          <w:rStyle w:val="StyleUnderline"/>
        </w:rPr>
        <w:t xml:space="preserve">much of the global justice movement </w:t>
      </w:r>
      <w:r w:rsidRPr="00286C11">
        <w:rPr>
          <w:rStyle w:val="Emphasis"/>
          <w:highlight w:val="yellow"/>
        </w:rPr>
        <w:t>fostered an atmosphere hostile to political debate</w:t>
      </w:r>
      <w:r w:rsidRPr="00701627">
        <w:rPr>
          <w:sz w:val="16"/>
        </w:rPr>
        <w:t xml:space="preserve">. Under the guise of building consensus, minority perspectives were systematically buried. </w:t>
      </w:r>
      <w:r w:rsidRPr="00286C11">
        <w:rPr>
          <w:rStyle w:val="StyleUnderline"/>
          <w:highlight w:val="yellow"/>
        </w:rPr>
        <w:t xml:space="preserve">While much of the movement was </w:t>
      </w:r>
      <w:r w:rsidRPr="00286C11">
        <w:rPr>
          <w:rStyle w:val="Emphasis"/>
          <w:highlight w:val="yellow"/>
        </w:rPr>
        <w:t>preoccupied with a “diversity of tactics,”</w:t>
      </w:r>
      <w:r w:rsidRPr="00286C11">
        <w:rPr>
          <w:rStyle w:val="StyleUnderline"/>
          <w:highlight w:val="yellow"/>
        </w:rPr>
        <w:t xml:space="preserve"> little room was left to discuss the</w:t>
      </w:r>
      <w:r w:rsidRPr="00701627">
        <w:rPr>
          <w:rStyle w:val="StyleUnderline"/>
        </w:rPr>
        <w:t xml:space="preserve"> </w:t>
      </w:r>
      <w:r w:rsidRPr="00701627">
        <w:rPr>
          <w:rStyle w:val="Emphasis"/>
        </w:rPr>
        <w:t xml:space="preserve">very real </w:t>
      </w:r>
      <w:r w:rsidRPr="00286C11">
        <w:rPr>
          <w:rStyle w:val="Emphasis"/>
          <w:highlight w:val="yellow"/>
        </w:rPr>
        <w:t xml:space="preserve">diversity of politics </w:t>
      </w:r>
      <w:r w:rsidRPr="00286C11">
        <w:rPr>
          <w:rStyle w:val="StyleUnderline"/>
          <w:highlight w:val="yellow"/>
        </w:rPr>
        <w:t>and ideas</w:t>
      </w:r>
      <w:r w:rsidRPr="00701627">
        <w:rPr>
          <w:rStyle w:val="StyleUnderline"/>
        </w:rPr>
        <w:t xml:space="preserve"> that existed in the movement. </w:t>
      </w:r>
      <w:r w:rsidRPr="00701627">
        <w:rPr>
          <w:sz w:val="16"/>
        </w:rPr>
        <w:t>“The new movement did arrive, first in the pentecostal appearance of the Zapatistas in 1994, then in 1999 and after at Seattle, Quebec, Genoa, and Cancún,” explains Staughton Lynd in Wobblies and Zapatistas.</w:t>
      </w:r>
      <w:r w:rsidRPr="00701627">
        <w:rPr>
          <w:sz w:val="12"/>
        </w:rPr>
        <w:t>¶</w:t>
      </w:r>
      <w:r w:rsidRPr="00701627">
        <w:rPr>
          <w:sz w:val="16"/>
        </w:rPr>
        <w:t xml:space="preserve"> </w:t>
      </w:r>
      <w:r w:rsidRPr="00701627">
        <w:rPr>
          <w:sz w:val="12"/>
        </w:rPr>
        <w:t>¶</w:t>
      </w:r>
      <w:r w:rsidRPr="00701627">
        <w:rPr>
          <w:sz w:val="16"/>
        </w:rPr>
        <w:t xml:space="preserve"> 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w:t>
      </w:r>
      <w:r w:rsidRPr="00286C11">
        <w:rPr>
          <w:rStyle w:val="Emphasis"/>
          <w:highlight w:val="yellow"/>
        </w:rPr>
        <w:t>those who protest in the streets</w:t>
      </w:r>
      <w:r w:rsidRPr="00701627">
        <w:rPr>
          <w:rStyle w:val="Emphasis"/>
        </w:rPr>
        <w:t xml:space="preserve"> today </w:t>
      </w:r>
      <w:r w:rsidRPr="00286C11">
        <w:rPr>
          <w:rStyle w:val="Emphasis"/>
          <w:highlight w:val="yellow"/>
        </w:rPr>
        <w:t>may turn out to be sprinters rather than long-distance runners</w:t>
      </w:r>
      <w:r w:rsidRPr="00701627">
        <w:rPr>
          <w:sz w:val="16"/>
        </w:rPr>
        <w:t>.9</w:t>
      </w:r>
      <w:r w:rsidRPr="00701627">
        <w:rPr>
          <w:sz w:val="12"/>
        </w:rPr>
        <w:t>¶</w:t>
      </w:r>
      <w:r w:rsidRPr="00701627">
        <w:rPr>
          <w:sz w:val="16"/>
        </w:rPr>
        <w:t xml:space="preserve">I will just say that I am worried that in the absence of theory, many of </w:t>
      </w:r>
      <w:r w:rsidRPr="00286C11">
        <w:rPr>
          <w:rStyle w:val="Emphasis"/>
          <w:highlight w:val="yellow"/>
        </w:rPr>
        <w:t>those who protest in the streets</w:t>
      </w:r>
      <w:r w:rsidRPr="00701627">
        <w:rPr>
          <w:rStyle w:val="Emphasis"/>
        </w:rPr>
        <w:t xml:space="preserve"> today </w:t>
      </w:r>
      <w:r w:rsidRPr="00286C11">
        <w:rPr>
          <w:rStyle w:val="Emphasis"/>
          <w:highlight w:val="yellow"/>
        </w:rPr>
        <w:t>may turn out to be sprinters rather than long-distance runners</w:t>
      </w:r>
      <w:r w:rsidRPr="00701627">
        <w:rPr>
          <w:sz w:val="16"/>
        </w:rPr>
        <w:t xml:space="preserve">. </w:t>
      </w:r>
      <w:r w:rsidRPr="00701627">
        <w:rPr>
          <w:sz w:val="12"/>
        </w:rPr>
        <w:t>¶</w:t>
      </w:r>
      <w:r w:rsidRPr="00701627">
        <w:rPr>
          <w:sz w:val="16"/>
        </w:rPr>
        <w:t xml:space="preserve"> </w:t>
      </w:r>
      <w:r w:rsidRPr="00701627">
        <w:rPr>
          <w:rStyle w:val="StyleUnderline"/>
        </w:rPr>
        <w:t xml:space="preserve">This evolving </w:t>
      </w:r>
      <w:r w:rsidRPr="00286C11">
        <w:rPr>
          <w:rStyle w:val="StyleUnderline"/>
          <w:highlight w:val="yellow"/>
        </w:rPr>
        <w:t>emphasis on practice over theory</w:t>
      </w:r>
      <w:r w:rsidRPr="00701627">
        <w:rPr>
          <w:rStyle w:val="StyleUnderline"/>
        </w:rPr>
        <w:t>—and in some cases the elevation of tactics to the level of principle—</w:t>
      </w:r>
      <w:r w:rsidRPr="00286C11">
        <w:rPr>
          <w:rStyle w:val="StyleUnderline"/>
          <w:highlight w:val="yellow"/>
        </w:rPr>
        <w:t>exposes</w:t>
      </w:r>
      <w:r w:rsidRPr="00701627">
        <w:rPr>
          <w:rStyle w:val="StyleUnderline"/>
        </w:rPr>
        <w:t xml:space="preserve"> two </w:t>
      </w:r>
      <w:r w:rsidRPr="00286C11">
        <w:rPr>
          <w:rStyle w:val="StyleUnderline"/>
          <w:highlight w:val="yellow"/>
        </w:rPr>
        <w:t>problems for contemporary anarchism</w:t>
      </w:r>
      <w:r w:rsidRPr="00701627">
        <w:rPr>
          <w:sz w:val="16"/>
        </w:rPr>
        <w:t xml:space="preserve">. First, </w:t>
      </w:r>
      <w:r w:rsidRPr="00286C11">
        <w:rPr>
          <w:rStyle w:val="StyleUnderline"/>
          <w:highlight w:val="yellow"/>
        </w:rPr>
        <w:t>the</w:t>
      </w:r>
      <w:r w:rsidRPr="00701627">
        <w:rPr>
          <w:rStyle w:val="StyleUnderline"/>
        </w:rPr>
        <w:t xml:space="preserve"> anarchist </w:t>
      </w:r>
      <w:r w:rsidRPr="00286C11">
        <w:rPr>
          <w:rStyle w:val="StyleUnderline"/>
          <w:highlight w:val="yellow"/>
        </w:rPr>
        <w:t xml:space="preserve">method was transformed into its raison d’être. The </w:t>
      </w:r>
      <w:r w:rsidRPr="00286C11">
        <w:rPr>
          <w:rStyle w:val="Emphasis"/>
          <w:highlight w:val="yellow"/>
        </w:rPr>
        <w:t>tactic itself became the goal.</w:t>
      </w:r>
      <w:r w:rsidRPr="00286C11">
        <w:rPr>
          <w:rStyle w:val="StyleUnderline"/>
          <w:sz w:val="12"/>
          <w:highlight w:val="yellow"/>
        </w:rPr>
        <w:t>¶</w:t>
      </w:r>
      <w:r w:rsidRPr="00701627">
        <w:rPr>
          <w:rStyle w:val="StyleUnderline"/>
          <w:sz w:val="12"/>
        </w:rPr>
        <w:t xml:space="preserve"> </w:t>
      </w:r>
      <w:r w:rsidRPr="00701627">
        <w:rPr>
          <w:sz w:val="12"/>
        </w:rPr>
        <w:t>¶</w:t>
      </w:r>
      <w:r w:rsidRPr="00701627">
        <w:rPr>
          <w:sz w:val="16"/>
        </w:rPr>
        <w:t xml:space="preserve"> Second, </w:t>
      </w:r>
      <w:r w:rsidRPr="00286C11">
        <w:rPr>
          <w:rStyle w:val="StyleUnderline"/>
          <w:highlight w:val="yellow"/>
        </w:rPr>
        <w:t xml:space="preserve">this represented a </w:t>
      </w:r>
      <w:r w:rsidRPr="00286C11">
        <w:rPr>
          <w:rStyle w:val="Emphasis"/>
          <w:highlight w:val="yellow"/>
        </w:rPr>
        <w:t>retreat from any goals-based, long-term strategy</w:t>
      </w:r>
      <w:r w:rsidRPr="00701627">
        <w:rPr>
          <w:rStyle w:val="Emphasis"/>
        </w:rPr>
        <w:t>.</w:t>
      </w:r>
      <w:r w:rsidRPr="00701627">
        <w:rPr>
          <w:sz w:val="16"/>
        </w:rPr>
        <w:t xml:space="preserve"> As a result, anarchism was chiefly expressed in the concept of prefigurative politics, where anarchism’s method sought to prefigure an anarchist ideal of social relations.</w:t>
      </w:r>
      <w:r w:rsidRPr="00701627">
        <w:rPr>
          <w:sz w:val="12"/>
        </w:rPr>
        <w:t>¶</w:t>
      </w:r>
      <w:r w:rsidRPr="00701627">
        <w:rPr>
          <w:sz w:val="16"/>
        </w:rPr>
        <w:t xml:space="preserve"> </w:t>
      </w:r>
      <w:r w:rsidRPr="00701627">
        <w:rPr>
          <w:sz w:val="12"/>
        </w:rPr>
        <w:t>¶</w:t>
      </w:r>
      <w:r w:rsidRPr="00701627">
        <w:rPr>
          <w:sz w:val="16"/>
        </w:rPr>
        <w:t xml:space="preserve"> In this scenario, </w:t>
      </w:r>
      <w:r w:rsidRPr="00286C11">
        <w:rPr>
          <w:rStyle w:val="StyleUnderline"/>
          <w:highlight w:val="yellow"/>
        </w:rPr>
        <w:t>the</w:t>
      </w:r>
      <w:r w:rsidRPr="00701627">
        <w:rPr>
          <w:rStyle w:val="StyleUnderline"/>
        </w:rPr>
        <w:t xml:space="preserve"> classic anarchist </w:t>
      </w:r>
      <w:r w:rsidRPr="00286C11">
        <w:rPr>
          <w:rStyle w:val="StyleUnderline"/>
          <w:highlight w:val="yellow"/>
        </w:rPr>
        <w:t>goal of destroying the state receded into the background</w:t>
      </w:r>
      <w:r w:rsidRPr="00701627">
        <w:rPr>
          <w:rStyle w:val="StyleUnderline"/>
        </w:rPr>
        <w:t>.</w:t>
      </w:r>
      <w:r w:rsidRPr="00701627">
        <w:rPr>
          <w:sz w:val="16"/>
        </w:rPr>
        <w:t xml:space="preserve"> Instead, as Lynd describes the approach, the anarchist project “should be to nurture a horizontal network of self-governing institutions down below, to which whoever holds state power will learn they have to be obedient and accountable.”10</w:t>
      </w:r>
      <w:r w:rsidRPr="00701627">
        <w:rPr>
          <w:sz w:val="12"/>
        </w:rPr>
        <w:t>¶</w:t>
      </w:r>
      <w:r w:rsidRPr="00701627">
        <w:rPr>
          <w:sz w:val="16"/>
        </w:rPr>
        <w:t xml:space="preserve"> </w:t>
      </w:r>
      <w:r w:rsidRPr="00701627">
        <w:rPr>
          <w:sz w:val="12"/>
        </w:rPr>
        <w:t>¶</w:t>
      </w:r>
      <w:r w:rsidRPr="00701627">
        <w:rPr>
          <w:sz w:val="16"/>
        </w:rPr>
        <w:t xml:space="preserve"> 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701627">
        <w:rPr>
          <w:rStyle w:val="StyleUnderline"/>
        </w:rPr>
        <w:t xml:space="preserve">What is different about the </w:t>
      </w:r>
      <w:r w:rsidRPr="00286C11">
        <w:rPr>
          <w:rStyle w:val="StyleUnderline"/>
          <w:highlight w:val="yellow"/>
        </w:rPr>
        <w:t>new anarchism</w:t>
      </w:r>
      <w:r w:rsidRPr="00701627">
        <w:rPr>
          <w:rStyle w:val="StyleUnderline"/>
        </w:rPr>
        <w:t xml:space="preserve"> is that </w:t>
      </w:r>
      <w:r w:rsidRPr="00701627">
        <w:rPr>
          <w:rStyle w:val="Emphasis"/>
        </w:rPr>
        <w:t xml:space="preserve">it </w:t>
      </w:r>
      <w:r w:rsidRPr="00286C11">
        <w:rPr>
          <w:rStyle w:val="Emphasis"/>
          <w:highlight w:val="yellow"/>
        </w:rPr>
        <w:t>ignores rather than challenges state power</w:t>
      </w:r>
      <w:r w:rsidRPr="00286C11">
        <w:rPr>
          <w:sz w:val="16"/>
          <w:highlight w:val="yellow"/>
        </w:rPr>
        <w:t xml:space="preserve">; </w:t>
      </w:r>
      <w:r w:rsidRPr="00286C11">
        <w:rPr>
          <w:rStyle w:val="StyleUnderline"/>
          <w:highlight w:val="yellow"/>
        </w:rPr>
        <w:t xml:space="preserve">instead of the means prefiguring the ends, the </w:t>
      </w:r>
      <w:r w:rsidRPr="00286C11">
        <w:rPr>
          <w:rStyle w:val="Emphasis"/>
          <w:highlight w:val="yellow"/>
        </w:rPr>
        <w:t>means have become the ends</w:t>
      </w:r>
      <w:r w:rsidRPr="00701627">
        <w:rPr>
          <w:sz w:val="16"/>
        </w:rPr>
        <w:t>.</w:t>
      </w:r>
    </w:p>
    <w:p w14:paraId="09DB5A4F" w14:textId="77777777" w:rsidR="006F28BC" w:rsidRPr="006639FB" w:rsidRDefault="006F28BC" w:rsidP="006F28BC"/>
    <w:p w14:paraId="3F243701" w14:textId="77777777" w:rsidR="006F28BC" w:rsidRPr="00F1220E" w:rsidRDefault="006F28BC" w:rsidP="006F28BC">
      <w:pPr>
        <w:rPr>
          <w:rFonts w:asciiTheme="majorHAnsi" w:hAnsiTheme="majorHAnsi"/>
          <w:sz w:val="16"/>
        </w:rPr>
      </w:pPr>
    </w:p>
    <w:p w14:paraId="6B5F04F1" w14:textId="77777777" w:rsidR="006F28BC" w:rsidRPr="00F1220E" w:rsidRDefault="006F28BC" w:rsidP="006F28BC">
      <w:pPr>
        <w:rPr>
          <w:rFonts w:asciiTheme="majorHAnsi" w:hAnsiTheme="majorHAnsi"/>
          <w:sz w:val="16"/>
        </w:rPr>
      </w:pPr>
    </w:p>
    <w:p w14:paraId="374D7AC0" w14:textId="77777777" w:rsidR="006F28BC" w:rsidRPr="00F1220E" w:rsidRDefault="006F28BC" w:rsidP="006F28BC">
      <w:pPr>
        <w:rPr>
          <w:rFonts w:asciiTheme="majorHAnsi" w:hAnsiTheme="majorHAnsi"/>
          <w:sz w:val="16"/>
        </w:rPr>
      </w:pPr>
    </w:p>
    <w:p w14:paraId="326AF27D" w14:textId="77777777" w:rsidR="006F28BC" w:rsidRPr="00F1220E" w:rsidRDefault="006F28BC" w:rsidP="006F28BC">
      <w:pPr>
        <w:rPr>
          <w:rFonts w:asciiTheme="majorHAnsi" w:hAnsiTheme="majorHAnsi"/>
          <w:sz w:val="16"/>
        </w:rPr>
      </w:pPr>
    </w:p>
    <w:p w14:paraId="4BE57DFA" w14:textId="77777777" w:rsidR="006F28BC" w:rsidRPr="00070643" w:rsidRDefault="006F28BC" w:rsidP="006F28BC">
      <w:pPr>
        <w:keepNext/>
        <w:keepLines/>
        <w:spacing w:before="40"/>
        <w:outlineLvl w:val="3"/>
        <w:rPr>
          <w:rFonts w:eastAsiaTheme="majorEastAsia" w:cstheme="majorBidi"/>
          <w:b/>
          <w:iCs/>
          <w:sz w:val="32"/>
        </w:rPr>
      </w:pPr>
      <w:r w:rsidRPr="00070643">
        <w:rPr>
          <w:rFonts w:eastAsiaTheme="majorEastAsia" w:cstheme="majorBidi"/>
          <w:b/>
          <w:iCs/>
          <w:sz w:val="32"/>
        </w:rPr>
        <w:t xml:space="preserve">State-based politics are </w:t>
      </w:r>
      <w:r w:rsidRPr="00070643">
        <w:rPr>
          <w:rFonts w:eastAsiaTheme="majorEastAsia" w:cstheme="majorBidi"/>
          <w:b/>
          <w:iCs/>
          <w:sz w:val="32"/>
          <w:u w:val="single"/>
        </w:rPr>
        <w:t>critical</w:t>
      </w:r>
      <w:r w:rsidRPr="00070643">
        <w:rPr>
          <w:rFonts w:eastAsiaTheme="majorEastAsia" w:cstheme="majorBidi"/>
          <w:b/>
          <w:iCs/>
          <w:sz w:val="32"/>
        </w:rPr>
        <w:t xml:space="preserve"> to subvert heteronormativity</w:t>
      </w:r>
    </w:p>
    <w:p w14:paraId="3E1EAE1F" w14:textId="77777777" w:rsidR="006F28BC" w:rsidRPr="00070643" w:rsidRDefault="006F28BC" w:rsidP="006F28BC">
      <w:r w:rsidRPr="00070643">
        <w:rPr>
          <w:b/>
          <w:bCs/>
        </w:rPr>
        <w:t xml:space="preserve">Chambers and Carver 8 </w:t>
      </w:r>
      <w:r w:rsidRPr="00070643">
        <w:t>Samuel Allen and Terrell, Judith Butler and Political Theory: Troubling Politics, pg. 156-157</w:t>
      </w:r>
    </w:p>
    <w:p w14:paraId="3A0AADFC" w14:textId="77777777" w:rsidR="006F28BC" w:rsidRPr="00070643" w:rsidRDefault="006F28BC" w:rsidP="006F28BC">
      <w:pPr>
        <w:rPr>
          <w:sz w:val="12"/>
        </w:rPr>
      </w:pPr>
      <w:r w:rsidRPr="00070643">
        <w:rPr>
          <w:sz w:val="12"/>
        </w:rPr>
        <w:t xml:space="preserve">Finally, </w:t>
      </w:r>
      <w:r w:rsidRPr="002F3F77">
        <w:rPr>
          <w:highlight w:val="yellow"/>
          <w:u w:val="single"/>
        </w:rPr>
        <w:t xml:space="preserve">heteronormativity can also be subverted at the level of </w:t>
      </w:r>
      <w:r w:rsidRPr="002F3F77">
        <w:rPr>
          <w:b/>
          <w:iCs/>
          <w:highlight w:val="yellow"/>
          <w:u w:val="single"/>
        </w:rPr>
        <w:t>public policy.</w:t>
      </w:r>
      <w:r w:rsidRPr="00070643">
        <w:rPr>
          <w:sz w:val="12"/>
        </w:rPr>
        <w:t xml:space="preserve"> </w:t>
      </w:r>
      <w:r w:rsidRPr="00070643">
        <w:rPr>
          <w:u w:val="single"/>
        </w:rPr>
        <w:t xml:space="preserve">The trend in recent years, particularly in the US, has been to make heteronormativity more explicit by </w:t>
      </w:r>
      <w:r w:rsidRPr="00070643">
        <w:rPr>
          <w:b/>
          <w:iCs/>
          <w:u w:val="single"/>
        </w:rPr>
        <w:t>writing it into the law</w:t>
      </w:r>
      <w:r w:rsidRPr="00070643">
        <w:rPr>
          <w:u w:val="single"/>
        </w:rPr>
        <w:t>, where it previously was not mentioned</w:t>
      </w:r>
      <w:r w:rsidRPr="00070643">
        <w:rPr>
          <w:sz w:val="12"/>
        </w:rPr>
        <w:t xml:space="preserve"> (and for potentially subversive countertrends, see Carver 2007). The Federal Defense of Marriage Act </w:t>
      </w:r>
      <w:r w:rsidRPr="00070643">
        <w:rPr>
          <w:u w:val="single"/>
        </w:rPr>
        <w:t>(DOMA)</w:t>
      </w:r>
      <w:r w:rsidRPr="00070643">
        <w:rPr>
          <w:sz w:val="12"/>
        </w:rPr>
        <w:t xml:space="preserve"> and the dozens of state DOMAs all serve to </w:t>
      </w:r>
      <w:r w:rsidRPr="00070643">
        <w:rPr>
          <w:b/>
          <w:iCs/>
          <w:u w:val="single"/>
        </w:rPr>
        <w:t>codify</w:t>
      </w:r>
      <w:r w:rsidRPr="00070643">
        <w:rPr>
          <w:u w:val="single"/>
        </w:rPr>
        <w:t xml:space="preserve"> the presumption of heteronormativity by announcing it plainly. In one sense, this is a dramatic setback </w:t>
      </w:r>
      <w:r w:rsidRPr="00070643">
        <w:rPr>
          <w:sz w:val="12"/>
        </w:rPr>
        <w:t>in the struggle for equal civil rights for lesbian and gay citizens – a fact that should not be downplayed</w:t>
      </w:r>
      <w:r w:rsidRPr="00070643">
        <w:rPr>
          <w:u w:val="single"/>
        </w:rPr>
        <w:t xml:space="preserve">. Nevertheless, </w:t>
      </w:r>
      <w:r w:rsidRPr="002F3F77">
        <w:rPr>
          <w:highlight w:val="yellow"/>
          <w:u w:val="single"/>
        </w:rPr>
        <w:t xml:space="preserve">in the politics of norms </w:t>
      </w:r>
      <w:r w:rsidRPr="002F3F77">
        <w:rPr>
          <w:b/>
          <w:iCs/>
          <w:highlight w:val="yellow"/>
          <w:u w:val="single"/>
        </w:rPr>
        <w:t>the very effort required to defend heteronormativity outwardly suggests a certain weakening of the norm</w:t>
      </w:r>
      <w:r w:rsidRPr="00070643">
        <w:rPr>
          <w:u w:val="single"/>
        </w:rPr>
        <w:t>.</w:t>
      </w:r>
      <w:r w:rsidRPr="00070643">
        <w:rPr>
          <w:sz w:val="12"/>
        </w:rPr>
        <w:t xml:space="preserve"> And </w:t>
      </w:r>
      <w:r w:rsidRPr="002F3F77">
        <w:rPr>
          <w:highlight w:val="yellow"/>
          <w:u w:val="single"/>
        </w:rPr>
        <w:t xml:space="preserve">legislators across the US have made it clear that they see themselves as responding to an </w:t>
      </w:r>
      <w:r w:rsidRPr="002F3F77">
        <w:rPr>
          <w:b/>
          <w:iCs/>
          <w:highlight w:val="yellow"/>
          <w:u w:val="single"/>
        </w:rPr>
        <w:t>imminent threat</w:t>
      </w:r>
      <w:r w:rsidRPr="00070643">
        <w:rPr>
          <w:b/>
          <w:iCs/>
          <w:u w:val="single"/>
        </w:rPr>
        <w:t>.</w:t>
      </w:r>
      <w:r w:rsidRPr="00070643">
        <w:rPr>
          <w:sz w:val="12"/>
        </w:rPr>
        <w:t xml:space="preserve"> This threat is certainly not, as those legislators would have it, against the 'sacred institution of marriage', but it may well be </w:t>
      </w:r>
      <w:r w:rsidRPr="00070643">
        <w:rPr>
          <w:b/>
          <w:iCs/>
          <w:u w:val="single"/>
        </w:rPr>
        <w:t>a threat to heteronormativity, to the easy presumption of heterosexuality</w:t>
      </w:r>
      <w:r w:rsidRPr="00070643">
        <w:rPr>
          <w:sz w:val="12"/>
        </w:rPr>
        <w:t xml:space="preserve">. Perhaps the legalisation of gay marriage will prove subversive on this front, if and when it happens. Perhaps it will not (Warner 1999). However, and in any event, from within the theory of subversion that we have articulated here, </w:t>
      </w:r>
      <w:r w:rsidRPr="002F3F77">
        <w:rPr>
          <w:highlight w:val="yellow"/>
          <w:u w:val="single"/>
        </w:rPr>
        <w:t>the most subversive move of all would come, on the level of national public policy</w:t>
      </w:r>
      <w:r w:rsidRPr="00070643">
        <w:rPr>
          <w:sz w:val="12"/>
        </w:rPr>
        <w:t xml:space="preserve">, in simply eliminating state-sactioned marriage altogether. </w:t>
      </w:r>
    </w:p>
    <w:p w14:paraId="46C16467" w14:textId="77777777" w:rsidR="006F28BC" w:rsidRPr="00070643" w:rsidRDefault="006F28BC" w:rsidP="006F28BC"/>
    <w:p w14:paraId="0435A4AE" w14:textId="77777777" w:rsidR="006F28BC" w:rsidRPr="00070643" w:rsidRDefault="006F28BC" w:rsidP="006F28BC">
      <w:pPr>
        <w:keepNext/>
        <w:keepLines/>
        <w:spacing w:before="40"/>
        <w:outlineLvl w:val="3"/>
        <w:rPr>
          <w:rFonts w:eastAsiaTheme="majorEastAsia" w:cstheme="majorBidi"/>
          <w:b/>
          <w:iCs/>
          <w:sz w:val="32"/>
        </w:rPr>
      </w:pPr>
      <w:r w:rsidRPr="00070643">
        <w:rPr>
          <w:rFonts w:eastAsiaTheme="majorEastAsia" w:cstheme="majorBidi"/>
          <w:b/>
          <w:iCs/>
          <w:sz w:val="32"/>
        </w:rPr>
        <w:t>Legal control over subjectivity is inevitable but so are strategic demands on the law—radical queer anti-statist politics are possible within the law</w:t>
      </w:r>
    </w:p>
    <w:p w14:paraId="18FB51D9" w14:textId="77777777" w:rsidR="006F28BC" w:rsidRPr="00070643" w:rsidRDefault="006F28BC" w:rsidP="006F28BC">
      <w:r w:rsidRPr="00070643">
        <w:t xml:space="preserve">Peter </w:t>
      </w:r>
      <w:r w:rsidRPr="00070643">
        <w:rPr>
          <w:b/>
          <w:bCs/>
        </w:rPr>
        <w:t>Campbell 13</w:t>
      </w:r>
      <w:r w:rsidRPr="00070643">
        <w:t>, faculty member in the Program in Composition, Literacy, Pedagogy, and Rhetoric at the University of Pittsburgh, JUDICIAL RHETORIC AND RADICAL POLITICS: SEXUALITY, RACE, AND THE FOURTEENTH AMENDMENT, https://www.ideals.illinois.edu/bitstream/handle/2142/45352/Peter_Campbell.pdf?sequence=1</w:t>
      </w:r>
    </w:p>
    <w:p w14:paraId="7C7FB2DE" w14:textId="77777777" w:rsidR="006F28BC" w:rsidRPr="00070643" w:rsidRDefault="006F28BC" w:rsidP="006F28BC">
      <w:pPr>
        <w:rPr>
          <w:sz w:val="12"/>
        </w:rPr>
      </w:pPr>
      <w:r w:rsidRPr="00070643">
        <w:rPr>
          <w:sz w:val="16"/>
        </w:rPr>
        <w:t xml:space="preserve">But—following Matsuda—I think that </w:t>
      </w:r>
      <w:r w:rsidRPr="00070643">
        <w:rPr>
          <w:u w:val="single"/>
        </w:rPr>
        <w:t>Butler seems to miss an important point</w:t>
      </w:r>
      <w:r w:rsidRPr="00070643">
        <w:rPr>
          <w:sz w:val="16"/>
        </w:rPr>
        <w:t xml:space="preserve">. </w:t>
      </w:r>
      <w:r w:rsidRPr="00070643">
        <w:rPr>
          <w:u w:val="single"/>
        </w:rPr>
        <w:t>Given the material force of the fantasy of legal sovereignty in the margins, “‘at the point[s]’” where power is “‘completely invested in its real and effective practices,</w:t>
      </w:r>
      <w:r w:rsidRPr="00070643">
        <w:rPr>
          <w:sz w:val="16"/>
        </w:rPr>
        <w:t xml:space="preserve">’” 31 </w:t>
      </w:r>
      <w:r w:rsidRPr="00070643">
        <w:rPr>
          <w:u w:val="single"/>
        </w:rPr>
        <w:t xml:space="preserve">I argue </w:t>
      </w:r>
      <w:r w:rsidRPr="00435F91">
        <w:rPr>
          <w:highlight w:val="yellow"/>
          <w:u w:val="single"/>
        </w:rPr>
        <w:t>that resistance to the idea of legal sovereignty must not preclude</w:t>
      </w:r>
      <w:r w:rsidRPr="00070643">
        <w:rPr>
          <w:sz w:val="16"/>
        </w:rPr>
        <w:t xml:space="preserve"> what Cathy Cohen might call </w:t>
      </w:r>
      <w:r w:rsidRPr="00435F91">
        <w:rPr>
          <w:highlight w:val="yellow"/>
          <w:u w:val="single"/>
        </w:rPr>
        <w:t>a “practical</w:t>
      </w:r>
      <w:r w:rsidRPr="00070643">
        <w:rPr>
          <w:sz w:val="16"/>
        </w:rPr>
        <w:t xml:space="preserve">”32 </w:t>
      </w:r>
      <w:r w:rsidRPr="00435F91">
        <w:rPr>
          <w:highlight w:val="yellow"/>
          <w:u w:val="single"/>
        </w:rPr>
        <w:t xml:space="preserve">understanding of the </w:t>
      </w:r>
      <w:r w:rsidRPr="00435F91">
        <w:rPr>
          <w:b/>
          <w:iCs/>
          <w:highlight w:val="yellow"/>
          <w:u w:val="single"/>
        </w:rPr>
        <w:t>presently inevitable reality of the sovereign rhetorical operations of the law</w:t>
      </w:r>
      <w:r w:rsidRPr="00070643">
        <w:rPr>
          <w:b/>
          <w:iCs/>
          <w:u w:val="single"/>
        </w:rPr>
        <w:t>.</w:t>
      </w:r>
      <w:r w:rsidRPr="00070643">
        <w:rPr>
          <w:sz w:val="16"/>
        </w:rPr>
        <w:t xml:space="preserve"> </w:t>
      </w:r>
      <w:r w:rsidRPr="00435F91">
        <w:rPr>
          <w:highlight w:val="yellow"/>
          <w:u w:val="single"/>
        </w:rPr>
        <w:t>The political project of resistance</w:t>
      </w:r>
      <w:r w:rsidRPr="00070643">
        <w:rPr>
          <w:u w:val="single"/>
        </w:rPr>
        <w:t xml:space="preserve"> to the performative sovereignty of judicial rhetoric in the United States </w:t>
      </w:r>
      <w:r w:rsidRPr="00435F91">
        <w:rPr>
          <w:highlight w:val="yellow"/>
          <w:u w:val="single"/>
        </w:rPr>
        <w:t>must not deny</w:t>
      </w:r>
      <w:r w:rsidRPr="00070643">
        <w:rPr>
          <w:sz w:val="16"/>
        </w:rPr>
        <w:t xml:space="preserve"> (</w:t>
      </w:r>
      <w:r w:rsidRPr="00070643">
        <w:rPr>
          <w:u w:val="single"/>
        </w:rPr>
        <w:t>as Matsuda and</w:t>
      </w:r>
      <w:r w:rsidRPr="00070643">
        <w:rPr>
          <w:sz w:val="16"/>
        </w:rPr>
        <w:t xml:space="preserve"> Richard </w:t>
      </w:r>
      <w:r w:rsidRPr="00070643">
        <w:rPr>
          <w:u w:val="single"/>
        </w:rPr>
        <w:t>Delgado said</w:t>
      </w:r>
      <w:r w:rsidRPr="00070643">
        <w:rPr>
          <w:sz w:val="16"/>
        </w:rPr>
        <w:t xml:space="preserve"> in 1987 to the “crits” of Critical Legal Studies) </w:t>
      </w:r>
      <w:r w:rsidRPr="00435F91">
        <w:rPr>
          <w:highlight w:val="yellow"/>
          <w:u w:val="single"/>
        </w:rPr>
        <w:t xml:space="preserve">the need to construct </w:t>
      </w:r>
      <w:r w:rsidRPr="00435F91">
        <w:rPr>
          <w:b/>
          <w:iCs/>
          <w:highlight w:val="yellow"/>
          <w:u w:val="single"/>
        </w:rPr>
        <w:t>strategically informed and tactically sound responses</w:t>
      </w:r>
      <w:r w:rsidRPr="00435F91">
        <w:rPr>
          <w:highlight w:val="yellow"/>
          <w:u w:val="single"/>
        </w:rPr>
        <w:t xml:space="preserve"> to</w:t>
      </w:r>
      <w:r w:rsidRPr="00070643">
        <w:rPr>
          <w:u w:val="single"/>
        </w:rPr>
        <w:t xml:space="preserve"> those </w:t>
      </w:r>
      <w:r w:rsidRPr="00435F91">
        <w:rPr>
          <w:b/>
          <w:iCs/>
          <w:highlight w:val="yellow"/>
          <w:u w:val="single"/>
        </w:rPr>
        <w:t>“formal” structures of law</w:t>
      </w:r>
      <w:r w:rsidRPr="00070643">
        <w:rPr>
          <w:b/>
          <w:iCs/>
          <w:u w:val="single"/>
        </w:rPr>
        <w:t xml:space="preserve"> that already act as</w:t>
      </w:r>
      <w:r w:rsidRPr="00070643">
        <w:rPr>
          <w:u w:val="single"/>
        </w:rPr>
        <w:t xml:space="preserve"> and </w:t>
      </w:r>
      <w:r w:rsidRPr="00070643">
        <w:rPr>
          <w:b/>
          <w:iCs/>
          <w:u w:val="single"/>
        </w:rPr>
        <w:t>with the material power of sovereign authority</w:t>
      </w:r>
      <w:r w:rsidRPr="00070643">
        <w:rPr>
          <w:sz w:val="16"/>
        </w:rPr>
        <w:t>––</w:t>
      </w:r>
      <w:r w:rsidRPr="00435F91">
        <w:rPr>
          <w:highlight w:val="yellow"/>
          <w:u w:val="single"/>
        </w:rPr>
        <w:t xml:space="preserve">authority over the constraints that </w:t>
      </w:r>
      <w:r w:rsidRPr="00435F91">
        <w:rPr>
          <w:b/>
          <w:iCs/>
          <w:highlight w:val="yellow"/>
          <w:u w:val="single"/>
        </w:rPr>
        <w:t>legal forms of subjectivity already impose</w:t>
      </w:r>
      <w:r w:rsidRPr="00435F91">
        <w:rPr>
          <w:highlight w:val="yellow"/>
          <w:u w:val="single"/>
        </w:rPr>
        <w:t xml:space="preserve"> on personhood</w:t>
      </w:r>
      <w:r w:rsidRPr="00070643">
        <w:rPr>
          <w:sz w:val="16"/>
        </w:rPr>
        <w:t xml:space="preserve">.33 As </w:t>
      </w:r>
      <w:r w:rsidRPr="00070643">
        <w:rPr>
          <w:u w:val="single"/>
        </w:rPr>
        <w:t>Butler herself acknowledges</w:t>
      </w:r>
      <w:r w:rsidRPr="00070643">
        <w:rPr>
          <w:sz w:val="16"/>
        </w:rPr>
        <w:t xml:space="preserve"> in 2004,34 </w:t>
      </w:r>
      <w:r w:rsidRPr="00070643">
        <w:rPr>
          <w:u w:val="single"/>
        </w:rPr>
        <w:t xml:space="preserve">the </w:t>
      </w:r>
      <w:r w:rsidRPr="00070643">
        <w:rPr>
          <w:b/>
          <w:iCs/>
          <w:u w:val="single"/>
        </w:rPr>
        <w:t>absolute critique</w:t>
      </w:r>
      <w:r w:rsidRPr="00070643">
        <w:rPr>
          <w:u w:val="single"/>
        </w:rPr>
        <w:t xml:space="preserve"> of legal sovereign performatives </w:t>
      </w:r>
      <w:r w:rsidRPr="00070643">
        <w:rPr>
          <w:b/>
          <w:iCs/>
          <w:u w:val="single"/>
        </w:rPr>
        <w:t>does not adequately consider how the effects of the fantasy of legal sovereignty are most often (and most often most terribly) felt</w:t>
      </w:r>
      <w:r w:rsidRPr="00070643">
        <w:rPr>
          <w:u w:val="single"/>
        </w:rPr>
        <w:t xml:space="preserve"> by “those who have” actually “seen and felt the falsity of the liberal promise”</w:t>
      </w:r>
      <w:r w:rsidRPr="00070643">
        <w:rPr>
          <w:sz w:val="16"/>
        </w:rPr>
        <w:t xml:space="preserve">35 </w:t>
      </w:r>
      <w:r w:rsidRPr="00070643">
        <w:rPr>
          <w:u w:val="single"/>
        </w:rPr>
        <w:t>of the U.S. judiciary as a shield against domination.</w:t>
      </w:r>
      <w:r w:rsidRPr="00070643">
        <w:rPr>
          <w:sz w:val="12"/>
        </w:rPr>
        <w:t>¶</w:t>
      </w:r>
      <w:r w:rsidRPr="00070643">
        <w:rPr>
          <w:sz w:val="12"/>
          <w:u w:val="single"/>
        </w:rPr>
        <w:t xml:space="preserve"> </w:t>
      </w:r>
      <w:r w:rsidRPr="00070643">
        <w:rPr>
          <w:sz w:val="14"/>
        </w:rPr>
        <w:t xml:space="preserve">My experience of the law has occurred through my own participation in and observation of judicial sovereignty––both from a majoritarian perspective. I teach argumentation in a prison, a setting that emphasizes the paradoxical and simultaneous vitality and uselessness of rhetorical and argumentative interaction with those persons charged with enforcing the reasoned justification of judicial decision through coercive violence. In our present democratic state of laws, the production of legitimacy for judicial sovereignty through argument, and the production of legitimacy through force, work together in explicit and mutually supportive fashion. More happily, I was recently invited by two friends to officiate their wedding, at a ceremony in Rehoboth, Massachusetts. I agreed, and asked whether I should purchase an ordination online, so that I could legally perform the ceremony. There was no need— Massachusetts is unusual among U.S. states in maintaining a category of officiant called a “solemnizer.” Any person, with little qualification, can apply to be a solemnizer. The dichotomy between the “republican style”36 of the application process, and the quotidian ease with which I was granted the certificate made me think about the “sovereign performative”37 that I would stage in Rehoboth. The “I do” statement in a marriage ceremony is one of Austin’s core examples38 of an “illocutionary” performative, an utterance which “has a certain force” in the “saying” of it,39 but this example itself performs an interesting elision of the role of a state representative in a civil marriage ceremony. In Rehoboth, my friends would not be married until I pronounced them so publicly. That pronouncement would of course require other performative statements (“I do”) from my friends as a pre-requisite to its validity.40 But on the date and in the location specified by the solemnization certificate, I had, as a feature of the designation “solemnizer” bestowed on me by the Commonwealth of Massachusetts, absolute power over whether they would be married or not—on that date and in that location. In the narrow context of the two possible realities of my friends becoming married or not on that day and in that location, my role was to exercise the sovereign performative power of the Commonwealth as its judge-like representative. </w:t>
      </w:r>
      <w:r w:rsidRPr="00070643">
        <w:rPr>
          <w:sz w:val="12"/>
        </w:rPr>
        <w:t xml:space="preserve">¶  </w:t>
      </w:r>
      <w:r w:rsidRPr="00070643">
        <w:rPr>
          <w:sz w:val="14"/>
        </w:rPr>
        <w:t>But in that exercise, I would also be performing two arguments: one for the sovereign legitimacy (and successful performativity)41 of my utterances and the illegitimacy of any others; and one for the value and significance of “married” as a position of legal subjectivity in Massachusetts and the United States. I bring up this example to emphasize the specifically illocutionary power of the judicial rhetorical constitution of subjects before law. Austin describes illocution as “‘in saying x I was doing y’ or ‘I did y,’”42 but judicial illocution might more accurately be described as “in saying x I did x.” When I said that these people were married, I made them married. The statement and the doing were one and the same</w:t>
      </w:r>
      <w:r w:rsidRPr="00070643">
        <w:rPr>
          <w:sz w:val="20"/>
          <w:u w:val="single"/>
        </w:rPr>
        <w:t>. If a judge sentences a person to death, she does not depress the needle; the pronouncement of sentence is an illocutionary act in the first sense (x and y). But in pronouncing the sentence, the judge does redefine the convicted (of a death-eligible crime) person’s subjectivity before law from “convicted”</w:t>
      </w:r>
      <w:r w:rsidRPr="00070643">
        <w:rPr>
          <w:sz w:val="14"/>
        </w:rPr>
        <w:t xml:space="preserve"> and/or “criminal” and/or “felon” and/or “murderer” and/or “traitor” </w:t>
      </w:r>
      <w:r w:rsidRPr="00070643">
        <w:rPr>
          <w:sz w:val="20"/>
          <w:u w:val="single"/>
        </w:rPr>
        <w:t xml:space="preserve">to, </w:t>
      </w:r>
      <w:r w:rsidRPr="00070643">
        <w:rPr>
          <w:sz w:val="14"/>
        </w:rPr>
        <w:t xml:space="preserve">more primarily, </w:t>
      </w:r>
      <w:r w:rsidRPr="00070643">
        <w:rPr>
          <w:sz w:val="20"/>
          <w:u w:val="single"/>
        </w:rPr>
        <w:t xml:space="preserve">“condemned.” This is an illocutionary act </w:t>
      </w:r>
      <w:r w:rsidRPr="00070643">
        <w:rPr>
          <w:sz w:val="14"/>
        </w:rPr>
        <w:t>in the second sense (x and x).</w:t>
      </w:r>
      <w:r w:rsidRPr="00070643">
        <w:rPr>
          <w:sz w:val="10"/>
        </w:rPr>
        <w:t>¶</w:t>
      </w:r>
      <w:r w:rsidRPr="00070643">
        <w:rPr>
          <w:sz w:val="14"/>
        </w:rPr>
        <w:t xml:space="preserve"> </w:t>
      </w:r>
      <w:r w:rsidRPr="00070643">
        <w:rPr>
          <w:sz w:val="20"/>
          <w:u w:val="single"/>
        </w:rPr>
        <w:t>If a judge rules that it is unconstitutional to require a trans* person’s passport to list their gender contrary to that person’s “self-understanding,”</w:t>
      </w:r>
      <w:r w:rsidRPr="00070643">
        <w:rPr>
          <w:sz w:val="14"/>
        </w:rPr>
        <w:t xml:space="preserve">43 </w:t>
      </w:r>
      <w:r w:rsidRPr="00070643">
        <w:rPr>
          <w:sz w:val="20"/>
          <w:u w:val="single"/>
        </w:rPr>
        <w:t>this is a “perlocutionary” act (where the utterance effectively causes something to happen</w:t>
      </w:r>
      <w:r w:rsidRPr="00070643">
        <w:rPr>
          <w:sz w:val="14"/>
        </w:rPr>
        <w:t xml:space="preserve">)44 </w:t>
      </w:r>
      <w:r w:rsidRPr="00070643">
        <w:rPr>
          <w:sz w:val="20"/>
          <w:u w:val="single"/>
        </w:rPr>
        <w:t>in that the ruling enables the person who is trans* to change the official designation of their gender</w:t>
      </w:r>
      <w:r w:rsidRPr="00070643">
        <w:rPr>
          <w:sz w:val="14"/>
        </w:rPr>
        <w:t xml:space="preserve">. But it is also an x and x illocutionary act </w:t>
      </w:r>
      <w:r w:rsidRPr="00070643">
        <w:rPr>
          <w:sz w:val="20"/>
          <w:u w:val="single"/>
        </w:rPr>
        <w:t>in the context of the petitioner’s subjectivity before law</w:t>
      </w:r>
      <w:r w:rsidRPr="00070643">
        <w:rPr>
          <w:sz w:val="14"/>
        </w:rPr>
        <w:t>—t</w:t>
      </w:r>
      <w:r w:rsidRPr="00070643">
        <w:rPr>
          <w:sz w:val="20"/>
          <w:u w:val="single"/>
        </w:rPr>
        <w:t>he utterance of the ruling has changed their self-understanding of their own identity from “not real” to “real” in the eyes of the law.</w:t>
      </w:r>
      <w:r w:rsidRPr="00070643">
        <w:rPr>
          <w:sz w:val="14"/>
        </w:rPr>
        <w:t xml:space="preserve"> This would be even more evident if the ruling did not merely realize the truth of a trans* person’s self-understanding as male or female, but went so far as to create, in the moment of the utterance itself, a legally recognized trans* identity category.  </w:t>
      </w:r>
      <w:r w:rsidRPr="00070643">
        <w:rPr>
          <w:sz w:val="10"/>
        </w:rPr>
        <w:t>¶</w:t>
      </w:r>
      <w:r w:rsidRPr="00070643">
        <w:rPr>
          <w:sz w:val="14"/>
        </w:rPr>
        <w:t xml:space="preserve"> All of these examples are performatives enabled by the fantasy of the sovereign location of power in law. When asked, I considered (given my own views on marriage as an institution) declining to perform the ceremony—even in Massachusetts, whose marriage laws mean that the sexual orientation identity of the two people I married cannot be discerned from this story. I understood that my performative and the discourse of the ceremony surrounding it would contribute in a small way to the sovereign power of the state over human relational and sexual legitimacy. But this refusal would not have made the present sovereignty of the state over the determination of legally legitimate and illegitimate forms of relation any less inevitable</w:t>
      </w:r>
      <w:r w:rsidRPr="00070643">
        <w:rPr>
          <w:sz w:val="16"/>
        </w:rPr>
        <w:t>.</w:t>
      </w:r>
      <w:r w:rsidRPr="00070643">
        <w:rPr>
          <w:sz w:val="12"/>
        </w:rPr>
        <w:t>¶</w:t>
      </w:r>
      <w:r w:rsidRPr="00070643">
        <w:rPr>
          <w:sz w:val="16"/>
        </w:rPr>
        <w:t xml:space="preserve"> </w:t>
      </w:r>
      <w:r w:rsidRPr="00070643">
        <w:rPr>
          <w:b/>
          <w:iCs/>
          <w:u w:val="single"/>
        </w:rPr>
        <w:t>Petitions to the law are inevitable</w:t>
      </w:r>
      <w:r w:rsidRPr="00070643">
        <w:rPr>
          <w:u w:val="single"/>
        </w:rPr>
        <w:t xml:space="preserve">; they will be made, </w:t>
      </w:r>
      <w:r w:rsidRPr="00070643">
        <w:rPr>
          <w:b/>
          <w:iCs/>
          <w:u w:val="single"/>
        </w:rPr>
        <w:t>often by people with no other recourse to save their life,</w:t>
      </w:r>
      <w:r w:rsidRPr="00070643">
        <w:rPr>
          <w:sz w:val="16"/>
        </w:rPr>
        <w:t xml:space="preserve"> </w:t>
      </w:r>
      <w:r w:rsidRPr="00070643">
        <w:rPr>
          <w:u w:val="single"/>
        </w:rPr>
        <w:t>or to preserve their life's basic quality.</w:t>
      </w:r>
      <w:r w:rsidRPr="00070643">
        <w:rPr>
          <w:sz w:val="16"/>
        </w:rPr>
        <w:t xml:space="preserve"> </w:t>
      </w:r>
      <w:r w:rsidRPr="00070643">
        <w:rPr>
          <w:u w:val="single"/>
        </w:rPr>
        <w:t>As Butler demonstrates, any such petition will have performative effect</w:t>
      </w:r>
      <w:r w:rsidRPr="00070643">
        <w:rPr>
          <w:sz w:val="16"/>
        </w:rPr>
        <w:t xml:space="preserve">. I do not offer this brief critique of Butler’s theory of “sovereign performatives” to dispute the facticity of her arguments. I begin this project with the stipulation that </w:t>
      </w:r>
      <w:r w:rsidRPr="00070643">
        <w:rPr>
          <w:u w:val="single"/>
        </w:rPr>
        <w:t>politics of resistance to the “sovereign performative” must include actions of resistance to statist law itself</w:t>
      </w:r>
      <w:r w:rsidRPr="00070643">
        <w:rPr>
          <w:sz w:val="16"/>
        </w:rPr>
        <w:t>—</w:t>
      </w:r>
      <w:r w:rsidRPr="00070643">
        <w:rPr>
          <w:u w:val="single"/>
        </w:rPr>
        <w:t xml:space="preserve">that is, the </w:t>
      </w:r>
      <w:r w:rsidRPr="00070643">
        <w:rPr>
          <w:b/>
          <w:iCs/>
          <w:u w:val="single"/>
        </w:rPr>
        <w:t>specific articulation of opposition,</w:t>
      </w:r>
      <w:r w:rsidRPr="00070643">
        <w:rPr>
          <w:u w:val="single"/>
        </w:rPr>
        <w:t xml:space="preserve"> within progressive social movements, </w:t>
      </w:r>
      <w:r w:rsidRPr="00070643">
        <w:rPr>
          <w:b/>
          <w:iCs/>
          <w:u w:val="single"/>
        </w:rPr>
        <w:t>to strategies that privilege appeals for help from judges</w:t>
      </w:r>
      <w:r w:rsidRPr="00070643">
        <w:rPr>
          <w:sz w:val="16"/>
        </w:rPr>
        <w:t xml:space="preserve">. But these </w:t>
      </w:r>
      <w:r w:rsidRPr="00070643">
        <w:rPr>
          <w:u w:val="single"/>
        </w:rPr>
        <w:t>politics must</w:t>
      </w:r>
      <w:r w:rsidRPr="00070643">
        <w:rPr>
          <w:sz w:val="16"/>
        </w:rPr>
        <w:t xml:space="preserve"> also </w:t>
      </w:r>
      <w:r w:rsidRPr="00070643">
        <w:rPr>
          <w:u w:val="single"/>
        </w:rPr>
        <w:t>acknowledge that those who undertake such strategies do not always do so without knowledge of the sovereign performative function of their actions—“recourse to the law” does not always or even usually “imagine” the law “as neutral</w:t>
      </w:r>
      <w:r w:rsidRPr="00070643">
        <w:rPr>
          <w:sz w:val="16"/>
        </w:rPr>
        <w:t xml:space="preserve">.”45 These radical politics must also be undertaken with knowledge of the effects of the </w:t>
      </w:r>
      <w:r w:rsidRPr="00070643">
        <w:rPr>
          <w:u w:val="single"/>
        </w:rPr>
        <w:t>petitions to law-as-sovereign</w:t>
      </w:r>
      <w:r w:rsidRPr="00070643">
        <w:rPr>
          <w:sz w:val="16"/>
        </w:rPr>
        <w:t xml:space="preserve"> that </w:t>
      </w:r>
      <w:r w:rsidRPr="00070643">
        <w:rPr>
          <w:b/>
          <w:iCs/>
          <w:u w:val="single"/>
        </w:rPr>
        <w:t>will inevitably be made</w:t>
      </w:r>
      <w:r w:rsidRPr="00070643">
        <w:rPr>
          <w:sz w:val="16"/>
        </w:rPr>
        <w:t>—</w:t>
      </w:r>
      <w:r w:rsidRPr="00070643">
        <w:rPr>
          <w:u w:val="single"/>
        </w:rPr>
        <w:t>and particularly with knowledge of the effects that flow from the</w:t>
      </w:r>
      <w:r w:rsidRPr="00070643">
        <w:rPr>
          <w:sz w:val="16"/>
        </w:rPr>
        <w:t xml:space="preserve"> (also performative and also inevitable) </w:t>
      </w:r>
      <w:r w:rsidRPr="00070643">
        <w:rPr>
          <w:u w:val="single"/>
        </w:rPr>
        <w:t xml:space="preserve">judicial rhetorical responses to these inevitable petitions.  </w:t>
      </w:r>
      <w:r w:rsidRPr="00070643">
        <w:rPr>
          <w:sz w:val="12"/>
        </w:rPr>
        <w:t>¶</w:t>
      </w:r>
      <w:r w:rsidRPr="00070643">
        <w:rPr>
          <w:sz w:val="16"/>
        </w:rPr>
        <w:t xml:space="preserve"> Austin teaches us that it is in the nature of performatives to not always work, and to produce effects in excess of their explicit ones. The judicial rhetorical constitution of subject and abject forms of being-in-relation to law operates through legal performatives that contain the possibilities for their own future “infelicity.”46 My project is an attempt to explore some future possibilities for the counter-sovereign articulation of subjectivity before U.S. law—possibilities that are both foreclosed and engendered in the argumentative justifications for judicial decisions. Specifically, I examine some key Supreme Court cases relating to sexual practice, race in education policy, and marriage. I perform a legal rhetorical criticism of critic-constructed “meta”-texts47 that form argumentative frameworks through which judges apply various legal doctrines to questions of sexual, racial, educational, and relational freedom.</w:t>
      </w:r>
      <w:r w:rsidRPr="00070643">
        <w:rPr>
          <w:sz w:val="12"/>
        </w:rPr>
        <w:t>¶</w:t>
      </w:r>
      <w:r w:rsidRPr="00070643">
        <w:rPr>
          <w:sz w:val="16"/>
        </w:rPr>
        <w:t xml:space="preserve"> Following Perelman, I understand judicial argument to be the explanatory justifications offered for judges’ authoritative interpretive application of legal doctrine to problems of public concern––problems that have been framed as legal, either by jurists themselves, petitioners to the courts, or both. </w:t>
      </w:r>
      <w:r w:rsidRPr="00070643">
        <w:rPr>
          <w:u w:val="single"/>
        </w:rPr>
        <w:t>In the United States, judicial arguments about constitutional interpretation have the privileged function of delimiting the grounds on which the authority of all other statist legal argument is based</w:t>
      </w:r>
      <w:r w:rsidRPr="00070643">
        <w:rPr>
          <w:sz w:val="16"/>
        </w:rPr>
        <w:t>.</w:t>
      </w:r>
      <w:r w:rsidRPr="00070643">
        <w:rPr>
          <w:b/>
          <w:iCs/>
          <w:u w:val="single"/>
        </w:rPr>
        <w:t xml:space="preserve"> Given the overwhelming salience of constitutional legal discourse in U.S. everyday life</w:t>
      </w:r>
      <w:r w:rsidRPr="00070643">
        <w:rPr>
          <w:sz w:val="16"/>
        </w:rPr>
        <w:t xml:space="preserve">,48 </w:t>
      </w:r>
      <w:r w:rsidRPr="00070643">
        <w:rPr>
          <w:u w:val="single"/>
        </w:rPr>
        <w:t xml:space="preserve">this means that </w:t>
      </w:r>
      <w:r w:rsidRPr="00435F91">
        <w:rPr>
          <w:highlight w:val="yellow"/>
          <w:u w:val="single"/>
        </w:rPr>
        <w:t>the judicial rhetoric of constitutional law plays a significant role in delimiting the grounds on which a person can base their claim—literally</w:t>
      </w:r>
      <w:r w:rsidRPr="00435F91">
        <w:rPr>
          <w:sz w:val="16"/>
          <w:highlight w:val="yellow"/>
        </w:rPr>
        <w:t>49––</w:t>
      </w:r>
      <w:r w:rsidRPr="00435F91">
        <w:rPr>
          <w:b/>
          <w:iCs/>
          <w:highlight w:val="yellow"/>
          <w:u w:val="single"/>
        </w:rPr>
        <w:t>to existence and legitimacy in the U.S. polity</w:t>
      </w:r>
      <w:r w:rsidRPr="00070643">
        <w:rPr>
          <w:b/>
          <w:iCs/>
          <w:u w:val="single"/>
        </w:rPr>
        <w:t>.</w:t>
      </w:r>
      <w:r w:rsidRPr="00070643">
        <w:rPr>
          <w:sz w:val="16"/>
        </w:rPr>
        <w:t xml:space="preserve">50 Jurists’ </w:t>
      </w:r>
      <w:r w:rsidRPr="00070643">
        <w:rPr>
          <w:u w:val="single"/>
        </w:rPr>
        <w:t>arguments from and about t</w:t>
      </w:r>
      <w:r w:rsidRPr="00435F91">
        <w:rPr>
          <w:highlight w:val="yellow"/>
          <w:u w:val="single"/>
        </w:rPr>
        <w:t>he Due Process and Equal Protection Clauses of the Fifth and Fourteenth Amendments</w:t>
      </w:r>
      <w:r w:rsidRPr="00070643">
        <w:rPr>
          <w:u w:val="single"/>
        </w:rPr>
        <w:t xml:space="preserve"> </w:t>
      </w:r>
      <w:r w:rsidRPr="00070643">
        <w:rPr>
          <w:sz w:val="16"/>
        </w:rPr>
        <w:t xml:space="preserve">to the U.S. Constitution in particular perform a final arbitration </w:t>
      </w:r>
      <w:r w:rsidRPr="00435F91">
        <w:rPr>
          <w:highlight w:val="yellow"/>
          <w:u w:val="single"/>
        </w:rPr>
        <w:t>function in</w:t>
      </w:r>
      <w:r w:rsidRPr="00070643">
        <w:rPr>
          <w:u w:val="single"/>
        </w:rPr>
        <w:t xml:space="preserve"> the ongoing and generally contentious process of </w:t>
      </w:r>
      <w:r w:rsidRPr="00435F91">
        <w:rPr>
          <w:highlight w:val="yellow"/>
          <w:u w:val="single"/>
        </w:rPr>
        <w:t xml:space="preserve">the statist determination of what forms of </w:t>
      </w:r>
      <w:r w:rsidRPr="00435F91">
        <w:rPr>
          <w:b/>
          <w:iCs/>
          <w:highlight w:val="yellow"/>
          <w:u w:val="single"/>
        </w:rPr>
        <w:t>racialized queer identity and relation</w:t>
      </w:r>
      <w:r w:rsidRPr="00070643">
        <w:rPr>
          <w:b/>
          <w:iCs/>
          <w:u w:val="single"/>
        </w:rPr>
        <w:t xml:space="preserve"> will be eligible for recognized and legitimated status in U.S. public life</w:t>
      </w:r>
      <w:r w:rsidRPr="00070643">
        <w:rPr>
          <w:u w:val="single"/>
        </w:rPr>
        <w:t xml:space="preserve">. </w:t>
      </w:r>
      <w:r w:rsidRPr="00070643">
        <w:rPr>
          <w:sz w:val="12"/>
        </w:rPr>
        <w:t>¶</w:t>
      </w:r>
      <w:r w:rsidRPr="00070643">
        <w:rPr>
          <w:sz w:val="12"/>
          <w:u w:val="single"/>
        </w:rPr>
        <w:t xml:space="preserve"> </w:t>
      </w:r>
      <w:r w:rsidRPr="00070643">
        <w:rPr>
          <w:sz w:val="16"/>
        </w:rPr>
        <w:t xml:space="preserve">In this dissertation, I focus on the Fourteenth Amendment—due process and equal protection—rhetoric of U.S. Supreme Court Justice Anthony M. Kennedy. I read this rhetoric in terms of “genealogies of precedent,” or the </w:t>
      </w:r>
      <w:r w:rsidRPr="00435F91">
        <w:rPr>
          <w:highlight w:val="yellow"/>
          <w:u w:val="single"/>
        </w:rPr>
        <w:t>argumentative possibilities for queer subjectivity before law that are brought into being by the doctrinal frameworks Kennedy and other judicial rhetors use</w:t>
      </w:r>
      <w:r w:rsidRPr="00070643">
        <w:rPr>
          <w:sz w:val="16"/>
        </w:rPr>
        <w:t xml:space="preserve"> in a given opinion. Each chapter offers a case study of opinions in several Federal and Supreme Court cases that are foundational to Kennedy’s development of a new constitutional jurisprudence of substantive due process and equality. I demonstrate that this jurisprudence is both productive of and violent to possibilities for practical and strategic sexually “progressive”51 interactions with U.S. constitutional law. </w:t>
      </w:r>
      <w:r w:rsidRPr="00435F91">
        <w:rPr>
          <w:highlight w:val="yellow"/>
          <w:u w:val="single"/>
        </w:rPr>
        <w:t xml:space="preserve">These interactions, </w:t>
      </w:r>
      <w:r w:rsidRPr="00435F91">
        <w:rPr>
          <w:b/>
          <w:iCs/>
          <w:highlight w:val="yellow"/>
          <w:u w:val="single"/>
        </w:rPr>
        <w:t>despite their practical or strategic formulation</w:t>
      </w:r>
      <w:r w:rsidRPr="00435F91">
        <w:rPr>
          <w:highlight w:val="yellow"/>
          <w:u w:val="single"/>
        </w:rPr>
        <w:t xml:space="preserve">, can be undertaken and/or </w:t>
      </w:r>
      <w:r w:rsidRPr="00435F91">
        <w:rPr>
          <w:b/>
          <w:iCs/>
          <w:highlight w:val="yellow"/>
          <w:u w:val="single"/>
        </w:rPr>
        <w:t>framed in terms of anti-statist and institutional radical queer political goal</w:t>
      </w:r>
      <w:r w:rsidRPr="00070643">
        <w:rPr>
          <w:b/>
          <w:iCs/>
          <w:u w:val="single"/>
        </w:rPr>
        <w:t>s</w:t>
      </w:r>
      <w:r w:rsidRPr="00070643">
        <w:rPr>
          <w:sz w:val="16"/>
        </w:rPr>
        <w:t xml:space="preserve">. Possibilities for the success of such radical framing of practical interaction are partially delimited in the argumentative choice of U.S. judicial opinions. </w:t>
      </w:r>
    </w:p>
    <w:p w14:paraId="49FDE1F6" w14:textId="77777777" w:rsidR="006F28BC" w:rsidRPr="00070643" w:rsidRDefault="006F28BC" w:rsidP="006F28BC"/>
    <w:p w14:paraId="2BD28930" w14:textId="77777777" w:rsidR="006F28BC" w:rsidRPr="00D314F5" w:rsidRDefault="006F28BC" w:rsidP="006F28BC">
      <w:pPr>
        <w:pStyle w:val="Heading4"/>
      </w:pPr>
      <w:r w:rsidRPr="00D314F5">
        <w:t xml:space="preserve">Queer theory is too suspicious of the state to succeed </w:t>
      </w:r>
    </w:p>
    <w:p w14:paraId="46E5C2B7" w14:textId="77777777" w:rsidR="006F28BC" w:rsidRPr="00D314F5" w:rsidRDefault="006F28BC" w:rsidP="006F28BC">
      <w:r w:rsidRPr="00D314F5">
        <w:t>Rhetoric? Kinda powerful. Warrants? Somewhat Lacking.</w:t>
      </w:r>
    </w:p>
    <w:p w14:paraId="776BBCDF" w14:textId="77777777" w:rsidR="006F28BC" w:rsidRPr="00D314F5" w:rsidRDefault="006F28BC" w:rsidP="006F28BC">
      <w:pPr>
        <w:rPr>
          <w:sz w:val="16"/>
          <w:szCs w:val="16"/>
        </w:rPr>
      </w:pPr>
      <w:r w:rsidRPr="00D314F5">
        <w:rPr>
          <w:rStyle w:val="Style13ptBold"/>
        </w:rPr>
        <w:t>Edgar 8</w:t>
      </w:r>
      <w:r w:rsidRPr="00D314F5">
        <w:t xml:space="preserve"> </w:t>
      </w:r>
      <w:r w:rsidRPr="00D314F5">
        <w:rPr>
          <w:sz w:val="16"/>
          <w:szCs w:val="16"/>
        </w:rPr>
        <w:t xml:space="preserve">ENGAGING WITH THE STATE: CITIZENSHIP, INJUSTICE, AND THE PROBLEM WITH QUEER Edgar, Gemma. is a research fellow at The Australia Institute Gay and Lesbian Issues and Psychology Review4.3 (2008): 176-187. </w:t>
      </w:r>
      <w:hyperlink r:id="rId230" w:history="1">
        <w:r w:rsidRPr="00D314F5">
          <w:rPr>
            <w:rStyle w:val="Hyperlink"/>
            <w:sz w:val="16"/>
            <w:szCs w:val="16"/>
          </w:rPr>
          <w:t>http://search.proquest.com.proxy.lib.umich.edu/docview//21403791/7D43C20E17E146FCPQ/1?accountid=14667</w:t>
        </w:r>
      </w:hyperlink>
    </w:p>
    <w:p w14:paraId="7B39A168" w14:textId="77777777" w:rsidR="006F28BC" w:rsidRPr="00D314F5" w:rsidRDefault="006F28BC" w:rsidP="006F28BC"/>
    <w:p w14:paraId="6CF21049" w14:textId="77777777" w:rsidR="006F28BC" w:rsidRPr="00D314F5" w:rsidRDefault="006F28BC" w:rsidP="006F28BC">
      <w:pPr>
        <w:rPr>
          <w:sz w:val="16"/>
        </w:rPr>
      </w:pPr>
      <w:r w:rsidRPr="00D314F5">
        <w:rPr>
          <w:sz w:val="16"/>
        </w:rPr>
        <w:t xml:space="preserve">When I began my fieldwork I was especially interested to explore how queer theory had, or could, be used to address the injustices experienced by the young people of Twenty10. However, after meeting and interviewing some of Twenty10's young people and staff, </w:t>
      </w:r>
      <w:r w:rsidRPr="00D314F5">
        <w:rPr>
          <w:rStyle w:val="StyleUnderline"/>
        </w:rPr>
        <w:t>I began reassessing the utility of queer theory as a tool for addressing the coalescence of injustices the young people faced:</w:t>
      </w:r>
      <w:r w:rsidRPr="00D314F5">
        <w:rPr>
          <w:sz w:val="16"/>
        </w:rPr>
        <w:t xml:space="preserve"> </w:t>
      </w:r>
      <w:r w:rsidRPr="00A31F7D">
        <w:rPr>
          <w:rStyle w:val="Emphasis"/>
          <w:highlight w:val="yellow"/>
        </w:rPr>
        <w:t>Queer theory</w:t>
      </w:r>
      <w:r w:rsidRPr="00D314F5">
        <w:rPr>
          <w:rStyle w:val="Emphasis"/>
        </w:rPr>
        <w:t>,</w:t>
      </w:r>
      <w:r w:rsidRPr="00D314F5">
        <w:rPr>
          <w:sz w:val="16"/>
        </w:rPr>
        <w:t xml:space="preserve"> it is my position, </w:t>
      </w:r>
      <w:r w:rsidRPr="00D314F5">
        <w:rPr>
          <w:rStyle w:val="Emphasis"/>
        </w:rPr>
        <w:t xml:space="preserve">is </w:t>
      </w:r>
      <w:r w:rsidRPr="00A31F7D">
        <w:rPr>
          <w:rStyle w:val="Emphasis"/>
          <w:highlight w:val="yellow"/>
        </w:rPr>
        <w:t xml:space="preserve">too suspicious of the </w:t>
      </w:r>
      <w:r w:rsidRPr="00A31F7D">
        <w:rPr>
          <w:rStyle w:val="StyleUnderline"/>
          <w:highlight w:val="yellow"/>
        </w:rPr>
        <w:t>state's normalising capacities for it to provide a practical plan of activism</w:t>
      </w:r>
      <w:r w:rsidRPr="00D314F5">
        <w:rPr>
          <w:rStyle w:val="StyleUnderline"/>
        </w:rPr>
        <w:t xml:space="preserve"> for an organisation like Twenty10, which relies upon the financial support of both the Federal and</w:t>
      </w:r>
      <w:r w:rsidRPr="00D314F5">
        <w:rPr>
          <w:sz w:val="16"/>
        </w:rPr>
        <w:t xml:space="preserve"> NSW </w:t>
      </w:r>
      <w:r w:rsidRPr="00D314F5">
        <w:rPr>
          <w:rStyle w:val="StyleUnderline"/>
        </w:rPr>
        <w:t>State Governments</w:t>
      </w:r>
      <w:r w:rsidRPr="00D314F5">
        <w:rPr>
          <w:sz w:val="16"/>
        </w:rPr>
        <w:t xml:space="preserve">. </w:t>
      </w:r>
      <w:r w:rsidRPr="00D314F5">
        <w:rPr>
          <w:rStyle w:val="StyleUnderline"/>
        </w:rPr>
        <w:t>This support allows Twenty10 to supply diverse and strategic services for LGBT young people.</w:t>
      </w:r>
      <w:r w:rsidRPr="00D314F5">
        <w:rPr>
          <w:sz w:val="16"/>
        </w:rPr>
        <w:t xml:space="preserve"> In other words, </w:t>
      </w:r>
      <w:r w:rsidRPr="00D314F5">
        <w:rPr>
          <w:rStyle w:val="StyleUnderline"/>
        </w:rPr>
        <w:t>Twenty10 relies upon the state</w:t>
      </w:r>
      <w:r w:rsidRPr="00D314F5">
        <w:rPr>
          <w:sz w:val="16"/>
        </w:rPr>
        <w:t xml:space="preserve"> in order to do its work. </w:t>
      </w:r>
      <w:r w:rsidRPr="00D314F5">
        <w:rPr>
          <w:rStyle w:val="StyleUnderline"/>
        </w:rPr>
        <w:t xml:space="preserve">This form of </w:t>
      </w:r>
      <w:r w:rsidRPr="00A31F7D">
        <w:rPr>
          <w:rStyle w:val="StyleUnderline"/>
          <w:highlight w:val="yellow"/>
        </w:rPr>
        <w:t>activism, in which an organisation engages closely with the state, is rejected by many proponents of queer theory</w:t>
      </w:r>
      <w:r w:rsidRPr="00D314F5">
        <w:rPr>
          <w:sz w:val="16"/>
        </w:rPr>
        <w:t>, who build on Foucault's govern mentality thesis to instead push for a style of activism that is "at odds with the normal, the legitimate, the dominant" (Halperin, 1995, p. 62). This form of activism has been useful in many contexts, for example in the early days of ACT UP (Halperin, 1995, pp. 15-16). But, it is my position</w:t>
      </w:r>
      <w:r w:rsidRPr="00D314F5">
        <w:rPr>
          <w:rStyle w:val="StyleUnderline"/>
        </w:rPr>
        <w:t xml:space="preserve">, </w:t>
      </w:r>
      <w:r w:rsidRPr="00A31F7D">
        <w:rPr>
          <w:rStyle w:val="StyleUnderline"/>
          <w:highlight w:val="yellow"/>
        </w:rPr>
        <w:t>it may not be so useful when addressing the injustices experienced by LGBT young people who require the support of the state. Rather than advocating for the use of queer theory, then, I have turned to citizenship discourses as a more effective tool</w:t>
      </w:r>
      <w:r w:rsidRPr="00D314F5">
        <w:rPr>
          <w:rStyle w:val="StyleUnderline"/>
        </w:rPr>
        <w:t xml:space="preserve"> for addressing the concerns of these young people</w:t>
      </w:r>
      <w:r w:rsidRPr="00D314F5">
        <w:rPr>
          <w:sz w:val="16"/>
        </w:rPr>
        <w:t xml:space="preserve">. </w:t>
      </w:r>
      <w:r w:rsidRPr="00D314F5">
        <w:rPr>
          <w:rStyle w:val="StyleUnderline"/>
        </w:rPr>
        <w:t>Citizenship</w:t>
      </w:r>
      <w:r w:rsidRPr="00D314F5">
        <w:rPr>
          <w:sz w:val="16"/>
        </w:rPr>
        <w:t xml:space="preserve">, while demanding some forms of 'normalisation' for those included within its sphere, </w:t>
      </w:r>
      <w:r w:rsidRPr="00D314F5">
        <w:rPr>
          <w:rStyle w:val="StyleUnderline"/>
        </w:rPr>
        <w:t>is, on balance, better equipped to respond to the injustices experienced by the young people</w:t>
      </w:r>
      <w:r w:rsidRPr="00D314F5">
        <w:rPr>
          <w:sz w:val="16"/>
        </w:rPr>
        <w:t xml:space="preserve"> at Twenty10. </w:t>
      </w:r>
      <w:r w:rsidRPr="00D314F5">
        <w:rPr>
          <w:rStyle w:val="StyleUnderline"/>
        </w:rPr>
        <w:t>This is because citizens are able to make demands upon the state for help</w:t>
      </w:r>
      <w:r w:rsidRPr="00D314F5">
        <w:rPr>
          <w:sz w:val="16"/>
        </w:rPr>
        <w:t>. This paper is hence an argument for the value of citizenship discourses and engaging with the state when addressing the concerns of young LGBTI people experiencing economic disadvantage.</w:t>
      </w:r>
    </w:p>
    <w:p w14:paraId="1D67A3F4" w14:textId="77777777" w:rsidR="006F28BC" w:rsidRPr="00D314F5" w:rsidRDefault="006F28BC" w:rsidP="006F28BC"/>
    <w:p w14:paraId="2C097C9E" w14:textId="77777777" w:rsidR="006F28BC" w:rsidRPr="00D314F5" w:rsidRDefault="006F28BC" w:rsidP="006F28BC"/>
    <w:p w14:paraId="02FE7CFD" w14:textId="77777777" w:rsidR="006F28BC" w:rsidRDefault="006F28BC" w:rsidP="006F28BC">
      <w:pPr>
        <w:pStyle w:val="Heading4"/>
      </w:pPr>
      <w:r>
        <w:t>Queer rejection of the state absent a commitment to actual political change results in nothing</w:t>
      </w:r>
    </w:p>
    <w:p w14:paraId="780DA33D" w14:textId="77777777" w:rsidR="006F28BC" w:rsidRDefault="006F28BC" w:rsidP="006F28BC">
      <w:r>
        <w:t>-queering is a tactic, not a praxis/theory that can be elevated to a principle</w:t>
      </w:r>
    </w:p>
    <w:p w14:paraId="3E3C573F" w14:textId="77777777" w:rsidR="006F28BC" w:rsidRPr="00DE5F3B" w:rsidRDefault="006F28BC" w:rsidP="006F28BC">
      <w:r>
        <w:t>-tactics itself becomes the goal=no long-term broader strategy</w:t>
      </w:r>
    </w:p>
    <w:p w14:paraId="2BEBCEA6" w14:textId="77777777" w:rsidR="006F28BC" w:rsidRDefault="006F28BC" w:rsidP="006F28BC">
      <w:r>
        <w:t xml:space="preserve">Eric </w:t>
      </w:r>
      <w:r w:rsidRPr="004F0AB1">
        <w:rPr>
          <w:rStyle w:val="Style13ptBold"/>
        </w:rPr>
        <w:t>Kerl 10</w:t>
      </w:r>
      <w:r>
        <w:t>, Contemporary anarchism, http://isreview.org/issue/72/contemporary-anarchism</w:t>
      </w:r>
    </w:p>
    <w:p w14:paraId="10638A14" w14:textId="77777777" w:rsidR="006F28BC" w:rsidRDefault="006F28BC" w:rsidP="006F28BC">
      <w:pPr>
        <w:rPr>
          <w:sz w:val="16"/>
        </w:rPr>
      </w:pPr>
      <w:r w:rsidRPr="00701627">
        <w:rPr>
          <w:sz w:val="16"/>
        </w:rPr>
        <w:t xml:space="preserve">By the end of the decade, </w:t>
      </w:r>
      <w:r w:rsidRPr="00701627">
        <w:rPr>
          <w:rStyle w:val="StyleUnderline"/>
        </w:rPr>
        <w:t>anarchism had established itself as a provocative, radical opposition to</w:t>
      </w:r>
      <w:r w:rsidRPr="00701627">
        <w:rPr>
          <w:sz w:val="16"/>
        </w:rPr>
        <w:t xml:space="preserve"> the hegemony of pop culture and the suburban </w:t>
      </w:r>
      <w:r w:rsidRPr="00701627">
        <w:rPr>
          <w:rStyle w:val="StyleUnderline"/>
        </w:rPr>
        <w:t>conservatism of Reagan and Thatcher</w:t>
      </w:r>
      <w:r w:rsidRPr="00701627">
        <w:rPr>
          <w:sz w:val="16"/>
        </w:rPr>
        <w:t>’s worldview. At the same time, anarchist ideas were reduced to a tiny cultural milieu, stripped of virtually all class politics. In this context, anarchism emphasized the politics of the personal; veganism, interpersonal relations, and lifestyle choices, rather than revolutionary class politics.</w:t>
      </w:r>
      <w:r w:rsidRPr="00701627">
        <w:rPr>
          <w:sz w:val="12"/>
        </w:rPr>
        <w:t>¶</w:t>
      </w:r>
      <w:r w:rsidRPr="00701627">
        <w:rPr>
          <w:sz w:val="16"/>
        </w:rPr>
        <w:t xml:space="preserve"> </w:t>
      </w:r>
      <w:r w:rsidRPr="00701627">
        <w:rPr>
          <w:rStyle w:val="StyleUnderline"/>
        </w:rPr>
        <w:t xml:space="preserve">The </w:t>
      </w:r>
      <w:r w:rsidRPr="00286C11">
        <w:rPr>
          <w:rStyle w:val="Emphasis"/>
          <w:highlight w:val="yellow"/>
        </w:rPr>
        <w:t>failure of anarchism to</w:t>
      </w:r>
      <w:r w:rsidRPr="00701627">
        <w:rPr>
          <w:rStyle w:val="Emphasis"/>
        </w:rPr>
        <w:t xml:space="preserve"> convincingly </w:t>
      </w:r>
      <w:r w:rsidRPr="00286C11">
        <w:rPr>
          <w:rStyle w:val="Emphasis"/>
          <w:highlight w:val="yellow"/>
        </w:rPr>
        <w:t xml:space="preserve">offer a coherent strategy for fighting oppression </w:t>
      </w:r>
      <w:r w:rsidRPr="00286C11">
        <w:rPr>
          <w:rStyle w:val="StyleUnderline"/>
          <w:highlight w:val="yellow"/>
        </w:rPr>
        <w:t>meant</w:t>
      </w:r>
      <w:r w:rsidRPr="00701627">
        <w:rPr>
          <w:rStyle w:val="StyleUnderline"/>
        </w:rPr>
        <w:t xml:space="preserve"> that </w:t>
      </w:r>
      <w:r w:rsidRPr="00286C11">
        <w:rPr>
          <w:rStyle w:val="StyleUnderline"/>
          <w:highlight w:val="yellow"/>
        </w:rPr>
        <w:t>many turned to</w:t>
      </w:r>
      <w:r w:rsidRPr="00701627">
        <w:rPr>
          <w:rStyle w:val="StyleUnderline"/>
        </w:rPr>
        <w:t xml:space="preserve"> variants of </w:t>
      </w:r>
      <w:r w:rsidRPr="00286C11">
        <w:rPr>
          <w:rStyle w:val="StyleUnderline"/>
          <w:highlight w:val="yellow"/>
        </w:rPr>
        <w:t>identity politics</w:t>
      </w:r>
      <w:r w:rsidRPr="00701627">
        <w:rPr>
          <w:sz w:val="16"/>
        </w:rPr>
        <w:t>. R</w:t>
      </w:r>
      <w:r w:rsidRPr="006D0039">
        <w:rPr>
          <w:rStyle w:val="StyleUnderline"/>
        </w:rPr>
        <w:t xml:space="preserve">ather than a unified movement, </w:t>
      </w:r>
      <w:r w:rsidRPr="00286C11">
        <w:rPr>
          <w:rStyle w:val="StyleUnderline"/>
          <w:highlight w:val="yellow"/>
        </w:rPr>
        <w:t>this resulted in</w:t>
      </w:r>
      <w:r w:rsidRPr="006D0039">
        <w:rPr>
          <w:rStyle w:val="StyleUnderline"/>
        </w:rPr>
        <w:t xml:space="preserve"> an increasingly </w:t>
      </w:r>
      <w:r w:rsidRPr="00286C11">
        <w:rPr>
          <w:rStyle w:val="StyleUnderline"/>
          <w:highlight w:val="yellow"/>
        </w:rPr>
        <w:t>disjointed residue of identity-based anarchisms;</w:t>
      </w:r>
      <w:r w:rsidRPr="00701627">
        <w:rPr>
          <w:sz w:val="16"/>
        </w:rPr>
        <w:t xml:space="preserve"> </w:t>
      </w:r>
      <w:r w:rsidRPr="006D0039">
        <w:rPr>
          <w:rStyle w:val="StyleUnderline"/>
        </w:rPr>
        <w:t xml:space="preserve">green anarchism, anarcha-feminism, </w:t>
      </w:r>
      <w:r w:rsidRPr="00286C11">
        <w:rPr>
          <w:rStyle w:val="StyleUnderline"/>
          <w:highlight w:val="yellow"/>
        </w:rPr>
        <w:t xml:space="preserve">anarchist people of color, </w:t>
      </w:r>
      <w:r w:rsidRPr="00286C11">
        <w:rPr>
          <w:rStyle w:val="Emphasis"/>
          <w:highlight w:val="yellow"/>
        </w:rPr>
        <w:t>queer anarchism</w:t>
      </w:r>
      <w:r w:rsidRPr="00701627">
        <w:rPr>
          <w:sz w:val="16"/>
        </w:rPr>
        <w:t xml:space="preserve">, etc. </w:t>
      </w:r>
      <w:r w:rsidRPr="00286C11">
        <w:rPr>
          <w:rStyle w:val="StyleUnderline"/>
          <w:highlight w:val="yellow"/>
        </w:rPr>
        <w:t>Just as the</w:t>
      </w:r>
      <w:r w:rsidRPr="006D0039">
        <w:rPr>
          <w:rStyle w:val="StyleUnderline"/>
        </w:rPr>
        <w:t xml:space="preserve"> new </w:t>
      </w:r>
      <w:r w:rsidRPr="00286C11">
        <w:rPr>
          <w:rStyle w:val="StyleUnderline"/>
          <w:highlight w:val="yellow"/>
        </w:rPr>
        <w:t>global justice movement was chalking up</w:t>
      </w:r>
      <w:r w:rsidRPr="006D0039">
        <w:rPr>
          <w:rStyle w:val="StyleUnderline"/>
        </w:rPr>
        <w:t xml:space="preserve"> some early </w:t>
      </w:r>
      <w:r w:rsidRPr="00286C11">
        <w:rPr>
          <w:rStyle w:val="StyleUnderline"/>
          <w:highlight w:val="yellow"/>
        </w:rPr>
        <w:t>victories, anarchist organizations were disappearing</w:t>
      </w:r>
      <w:r>
        <w:rPr>
          <w:rStyle w:val="StyleUnderline"/>
        </w:rPr>
        <w:t>.</w:t>
      </w:r>
      <w:r w:rsidRPr="00701627">
        <w:rPr>
          <w:rStyle w:val="StyleUnderline"/>
          <w:sz w:val="12"/>
        </w:rPr>
        <w:t xml:space="preserve">¶ </w:t>
      </w:r>
      <w:r w:rsidRPr="00701627">
        <w:rPr>
          <w:sz w:val="16"/>
        </w:rPr>
        <w:t>A new global struggle—a new anarchism?</w:t>
      </w:r>
      <w:r w:rsidRPr="00701627">
        <w:rPr>
          <w:sz w:val="12"/>
        </w:rPr>
        <w:t>¶</w:t>
      </w:r>
      <w:r w:rsidRPr="00701627">
        <w:rPr>
          <w:sz w:val="16"/>
        </w:rPr>
        <w:t xml:space="preserve"> In 1994, the Zapatista uprising marked the beginning of a worldwide fight against the excesses of global capitalism. The growth of neoliberalism and global resistance had a profound effect on anarchism internationally. In the United States, where the few workplace fightbacks were largely isolated and beaten, the 1999 Seattle protests against the World Trade Organization offered a militant, dynamic way of fighting and immediately became a touchstone for a revived anarchist movement. In this new context, the central discussion within anarchism was no longer about the nature of oppression. Instead, protest tactics became the immediate focus—how to recreate the success of Seattle during other meetings of world capitalist elites.</w:t>
      </w:r>
      <w:r w:rsidRPr="00701627">
        <w:rPr>
          <w:sz w:val="12"/>
        </w:rPr>
        <w:t>¶</w:t>
      </w:r>
      <w:r w:rsidRPr="00701627">
        <w:rPr>
          <w:sz w:val="16"/>
        </w:rPr>
        <w:t xml:space="preserve"> </w:t>
      </w:r>
      <w:r w:rsidRPr="00701627">
        <w:rPr>
          <w:sz w:val="12"/>
        </w:rPr>
        <w:t>¶</w:t>
      </w:r>
      <w:r w:rsidRPr="00701627">
        <w:rPr>
          <w:sz w:val="16"/>
        </w:rPr>
        <w:t xml:space="preserve"> This new </w:t>
      </w:r>
      <w:r w:rsidRPr="00286C11">
        <w:rPr>
          <w:rStyle w:val="StyleUnderline"/>
          <w:highlight w:val="yellow"/>
        </w:rPr>
        <w:t>emphasis on street tactics</w:t>
      </w:r>
      <w:r w:rsidRPr="00701627">
        <w:rPr>
          <w:rStyle w:val="StyleUnderline"/>
        </w:rPr>
        <w:t xml:space="preserve"> marked a significant turn from debates on the roots of oppression</w:t>
      </w:r>
      <w:r w:rsidRPr="00701627">
        <w:rPr>
          <w:sz w:val="16"/>
        </w:rPr>
        <w:t xml:space="preserve">. In fact, </w:t>
      </w:r>
      <w:r w:rsidRPr="00701627">
        <w:rPr>
          <w:rStyle w:val="StyleUnderline"/>
        </w:rPr>
        <w:t xml:space="preserve">much of the global justice movement </w:t>
      </w:r>
      <w:r w:rsidRPr="00286C11">
        <w:rPr>
          <w:rStyle w:val="Emphasis"/>
          <w:highlight w:val="yellow"/>
        </w:rPr>
        <w:t>fostered an atmosphere hostile to political debate</w:t>
      </w:r>
      <w:r w:rsidRPr="00701627">
        <w:rPr>
          <w:sz w:val="16"/>
        </w:rPr>
        <w:t xml:space="preserve">. Under the guise of building consensus, minority perspectives were systematically buried. </w:t>
      </w:r>
      <w:r w:rsidRPr="00286C11">
        <w:rPr>
          <w:rStyle w:val="StyleUnderline"/>
          <w:highlight w:val="yellow"/>
        </w:rPr>
        <w:t xml:space="preserve">While much of the movement was </w:t>
      </w:r>
      <w:r w:rsidRPr="00286C11">
        <w:rPr>
          <w:rStyle w:val="Emphasis"/>
          <w:highlight w:val="yellow"/>
        </w:rPr>
        <w:t>preoccupied with a “diversity of tactics,”</w:t>
      </w:r>
      <w:r w:rsidRPr="00286C11">
        <w:rPr>
          <w:rStyle w:val="StyleUnderline"/>
          <w:highlight w:val="yellow"/>
        </w:rPr>
        <w:t xml:space="preserve"> little room was left to discuss the</w:t>
      </w:r>
      <w:r w:rsidRPr="00701627">
        <w:rPr>
          <w:rStyle w:val="StyleUnderline"/>
        </w:rPr>
        <w:t xml:space="preserve"> </w:t>
      </w:r>
      <w:r w:rsidRPr="00701627">
        <w:rPr>
          <w:rStyle w:val="Emphasis"/>
        </w:rPr>
        <w:t xml:space="preserve">very real </w:t>
      </w:r>
      <w:r w:rsidRPr="00286C11">
        <w:rPr>
          <w:rStyle w:val="Emphasis"/>
          <w:highlight w:val="yellow"/>
        </w:rPr>
        <w:t xml:space="preserve">diversity of politics </w:t>
      </w:r>
      <w:r w:rsidRPr="00286C11">
        <w:rPr>
          <w:rStyle w:val="StyleUnderline"/>
          <w:highlight w:val="yellow"/>
        </w:rPr>
        <w:t>and ideas</w:t>
      </w:r>
      <w:r w:rsidRPr="00701627">
        <w:rPr>
          <w:rStyle w:val="StyleUnderline"/>
        </w:rPr>
        <w:t xml:space="preserve"> that existed in the movement. </w:t>
      </w:r>
      <w:r w:rsidRPr="00701627">
        <w:rPr>
          <w:sz w:val="16"/>
        </w:rPr>
        <w:t>“The new movement did arrive, first in the pentecostal appearance of the Zapatistas in 1994, then in 1999 and after at Seattle, Quebec, Genoa, and Cancún,” explains Staughton Lynd in Wobblies and Zapatistas.</w:t>
      </w:r>
      <w:r w:rsidRPr="00701627">
        <w:rPr>
          <w:sz w:val="12"/>
        </w:rPr>
        <w:t>¶</w:t>
      </w:r>
      <w:r w:rsidRPr="00701627">
        <w:rPr>
          <w:sz w:val="16"/>
        </w:rPr>
        <w:t xml:space="preserve"> </w:t>
      </w:r>
      <w:r w:rsidRPr="00701627">
        <w:rPr>
          <w:sz w:val="12"/>
        </w:rPr>
        <w:t>¶</w:t>
      </w:r>
      <w:r w:rsidRPr="00701627">
        <w:rPr>
          <w:sz w:val="16"/>
        </w:rPr>
        <w:t xml:space="preserve"> 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w:t>
      </w:r>
      <w:r w:rsidRPr="00286C11">
        <w:rPr>
          <w:rStyle w:val="Emphasis"/>
          <w:highlight w:val="yellow"/>
        </w:rPr>
        <w:t>those who protest in the streets</w:t>
      </w:r>
      <w:r w:rsidRPr="00701627">
        <w:rPr>
          <w:rStyle w:val="Emphasis"/>
        </w:rPr>
        <w:t xml:space="preserve"> today </w:t>
      </w:r>
      <w:r w:rsidRPr="00286C11">
        <w:rPr>
          <w:rStyle w:val="Emphasis"/>
          <w:highlight w:val="yellow"/>
        </w:rPr>
        <w:t>may turn out to be sprinters rather than long-distance runners</w:t>
      </w:r>
      <w:r w:rsidRPr="00701627">
        <w:rPr>
          <w:sz w:val="16"/>
        </w:rPr>
        <w:t>.9</w:t>
      </w:r>
      <w:r w:rsidRPr="00701627">
        <w:rPr>
          <w:sz w:val="12"/>
        </w:rPr>
        <w:t>¶</w:t>
      </w:r>
      <w:r w:rsidRPr="00701627">
        <w:rPr>
          <w:sz w:val="16"/>
        </w:rPr>
        <w:t xml:space="preserve">I will just say that I am worried that in the absence of theory, many of </w:t>
      </w:r>
      <w:r w:rsidRPr="00286C11">
        <w:rPr>
          <w:rStyle w:val="Emphasis"/>
          <w:highlight w:val="yellow"/>
        </w:rPr>
        <w:t>those who protest in the streets</w:t>
      </w:r>
      <w:r w:rsidRPr="00701627">
        <w:rPr>
          <w:rStyle w:val="Emphasis"/>
        </w:rPr>
        <w:t xml:space="preserve"> today </w:t>
      </w:r>
      <w:r w:rsidRPr="00286C11">
        <w:rPr>
          <w:rStyle w:val="Emphasis"/>
          <w:highlight w:val="yellow"/>
        </w:rPr>
        <w:t>may turn out to be sprinters rather than long-distance runners</w:t>
      </w:r>
      <w:r w:rsidRPr="00701627">
        <w:rPr>
          <w:sz w:val="16"/>
        </w:rPr>
        <w:t xml:space="preserve">. </w:t>
      </w:r>
      <w:r w:rsidRPr="00701627">
        <w:rPr>
          <w:sz w:val="12"/>
        </w:rPr>
        <w:t>¶</w:t>
      </w:r>
      <w:r w:rsidRPr="00701627">
        <w:rPr>
          <w:sz w:val="16"/>
        </w:rPr>
        <w:t xml:space="preserve"> </w:t>
      </w:r>
      <w:r w:rsidRPr="00701627">
        <w:rPr>
          <w:rStyle w:val="StyleUnderline"/>
        </w:rPr>
        <w:t xml:space="preserve">This evolving </w:t>
      </w:r>
      <w:r w:rsidRPr="00286C11">
        <w:rPr>
          <w:rStyle w:val="StyleUnderline"/>
          <w:highlight w:val="yellow"/>
        </w:rPr>
        <w:t>emphasis on practice over theory</w:t>
      </w:r>
      <w:r w:rsidRPr="00701627">
        <w:rPr>
          <w:rStyle w:val="StyleUnderline"/>
        </w:rPr>
        <w:t>—and in some cases the elevation of tactics to the level of principle—</w:t>
      </w:r>
      <w:r w:rsidRPr="00286C11">
        <w:rPr>
          <w:rStyle w:val="StyleUnderline"/>
          <w:highlight w:val="yellow"/>
        </w:rPr>
        <w:t>exposes</w:t>
      </w:r>
      <w:r w:rsidRPr="00701627">
        <w:rPr>
          <w:rStyle w:val="StyleUnderline"/>
        </w:rPr>
        <w:t xml:space="preserve"> two </w:t>
      </w:r>
      <w:r w:rsidRPr="00286C11">
        <w:rPr>
          <w:rStyle w:val="StyleUnderline"/>
          <w:highlight w:val="yellow"/>
        </w:rPr>
        <w:t>problems for contemporary anarchism</w:t>
      </w:r>
      <w:r w:rsidRPr="00701627">
        <w:rPr>
          <w:sz w:val="16"/>
        </w:rPr>
        <w:t xml:space="preserve">. First, </w:t>
      </w:r>
      <w:r w:rsidRPr="00286C11">
        <w:rPr>
          <w:rStyle w:val="StyleUnderline"/>
          <w:highlight w:val="yellow"/>
        </w:rPr>
        <w:t>the</w:t>
      </w:r>
      <w:r w:rsidRPr="00701627">
        <w:rPr>
          <w:rStyle w:val="StyleUnderline"/>
        </w:rPr>
        <w:t xml:space="preserve"> anarchist </w:t>
      </w:r>
      <w:r w:rsidRPr="00286C11">
        <w:rPr>
          <w:rStyle w:val="StyleUnderline"/>
          <w:highlight w:val="yellow"/>
        </w:rPr>
        <w:t xml:space="preserve">method was transformed into its raison d’être. The </w:t>
      </w:r>
      <w:r w:rsidRPr="00286C11">
        <w:rPr>
          <w:rStyle w:val="Emphasis"/>
          <w:highlight w:val="yellow"/>
        </w:rPr>
        <w:t>tactic itself became the goal.</w:t>
      </w:r>
      <w:r w:rsidRPr="00286C11">
        <w:rPr>
          <w:rStyle w:val="StyleUnderline"/>
          <w:sz w:val="12"/>
          <w:highlight w:val="yellow"/>
        </w:rPr>
        <w:t>¶</w:t>
      </w:r>
      <w:r w:rsidRPr="00701627">
        <w:rPr>
          <w:rStyle w:val="StyleUnderline"/>
          <w:sz w:val="12"/>
        </w:rPr>
        <w:t xml:space="preserve"> </w:t>
      </w:r>
      <w:r w:rsidRPr="00701627">
        <w:rPr>
          <w:sz w:val="12"/>
        </w:rPr>
        <w:t>¶</w:t>
      </w:r>
      <w:r w:rsidRPr="00701627">
        <w:rPr>
          <w:sz w:val="16"/>
        </w:rPr>
        <w:t xml:space="preserve"> Second, </w:t>
      </w:r>
      <w:r w:rsidRPr="00286C11">
        <w:rPr>
          <w:rStyle w:val="StyleUnderline"/>
          <w:highlight w:val="yellow"/>
        </w:rPr>
        <w:t xml:space="preserve">this represented a </w:t>
      </w:r>
      <w:r w:rsidRPr="00286C11">
        <w:rPr>
          <w:rStyle w:val="Emphasis"/>
          <w:highlight w:val="yellow"/>
        </w:rPr>
        <w:t>retreat from any goals-based, long-term strategy</w:t>
      </w:r>
      <w:r w:rsidRPr="00701627">
        <w:rPr>
          <w:rStyle w:val="Emphasis"/>
        </w:rPr>
        <w:t>.</w:t>
      </w:r>
      <w:r w:rsidRPr="00701627">
        <w:rPr>
          <w:sz w:val="16"/>
        </w:rPr>
        <w:t xml:space="preserve"> As a result, anarchism was chiefly expressed in the concept of prefigurative politics, where anarchism’s method sought to prefigure an anarchist ideal of social relations.</w:t>
      </w:r>
      <w:r w:rsidRPr="00701627">
        <w:rPr>
          <w:sz w:val="12"/>
        </w:rPr>
        <w:t>¶</w:t>
      </w:r>
      <w:r w:rsidRPr="00701627">
        <w:rPr>
          <w:sz w:val="16"/>
        </w:rPr>
        <w:t xml:space="preserve"> </w:t>
      </w:r>
      <w:r w:rsidRPr="00701627">
        <w:rPr>
          <w:sz w:val="12"/>
        </w:rPr>
        <w:t>¶</w:t>
      </w:r>
      <w:r w:rsidRPr="00701627">
        <w:rPr>
          <w:sz w:val="16"/>
        </w:rPr>
        <w:t xml:space="preserve"> In this scenario, </w:t>
      </w:r>
      <w:r w:rsidRPr="00286C11">
        <w:rPr>
          <w:rStyle w:val="StyleUnderline"/>
          <w:highlight w:val="yellow"/>
        </w:rPr>
        <w:t>the</w:t>
      </w:r>
      <w:r w:rsidRPr="00701627">
        <w:rPr>
          <w:rStyle w:val="StyleUnderline"/>
        </w:rPr>
        <w:t xml:space="preserve"> classic anarchist </w:t>
      </w:r>
      <w:r w:rsidRPr="00286C11">
        <w:rPr>
          <w:rStyle w:val="StyleUnderline"/>
          <w:highlight w:val="yellow"/>
        </w:rPr>
        <w:t>goal of destroying the state receded into the background</w:t>
      </w:r>
      <w:r w:rsidRPr="00701627">
        <w:rPr>
          <w:rStyle w:val="StyleUnderline"/>
        </w:rPr>
        <w:t>.</w:t>
      </w:r>
      <w:r w:rsidRPr="00701627">
        <w:rPr>
          <w:sz w:val="16"/>
        </w:rPr>
        <w:t xml:space="preserve"> Instead, as Lynd describes the approach, the anarchist project “should be to nurture a horizontal network of self-governing institutions down below, to which whoever holds state power will learn they have to be obedient and accountable.”10</w:t>
      </w:r>
      <w:r w:rsidRPr="00701627">
        <w:rPr>
          <w:sz w:val="12"/>
        </w:rPr>
        <w:t>¶</w:t>
      </w:r>
      <w:r w:rsidRPr="00701627">
        <w:rPr>
          <w:sz w:val="16"/>
        </w:rPr>
        <w:t xml:space="preserve"> </w:t>
      </w:r>
      <w:r w:rsidRPr="00701627">
        <w:rPr>
          <w:sz w:val="12"/>
        </w:rPr>
        <w:t>¶</w:t>
      </w:r>
      <w:r w:rsidRPr="00701627">
        <w:rPr>
          <w:sz w:val="16"/>
        </w:rPr>
        <w:t xml:space="preserve"> 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701627">
        <w:rPr>
          <w:rStyle w:val="StyleUnderline"/>
        </w:rPr>
        <w:t xml:space="preserve">What is different about the </w:t>
      </w:r>
      <w:r w:rsidRPr="00286C11">
        <w:rPr>
          <w:rStyle w:val="StyleUnderline"/>
          <w:highlight w:val="yellow"/>
        </w:rPr>
        <w:t>new anarchism</w:t>
      </w:r>
      <w:r w:rsidRPr="00701627">
        <w:rPr>
          <w:rStyle w:val="StyleUnderline"/>
        </w:rPr>
        <w:t xml:space="preserve"> is that </w:t>
      </w:r>
      <w:r w:rsidRPr="00701627">
        <w:rPr>
          <w:rStyle w:val="Emphasis"/>
        </w:rPr>
        <w:t xml:space="preserve">it </w:t>
      </w:r>
      <w:r w:rsidRPr="00286C11">
        <w:rPr>
          <w:rStyle w:val="Emphasis"/>
          <w:highlight w:val="yellow"/>
        </w:rPr>
        <w:t>ignores rather than challenges state power</w:t>
      </w:r>
      <w:r w:rsidRPr="00286C11">
        <w:rPr>
          <w:sz w:val="16"/>
          <w:highlight w:val="yellow"/>
        </w:rPr>
        <w:t xml:space="preserve">; </w:t>
      </w:r>
      <w:r w:rsidRPr="00286C11">
        <w:rPr>
          <w:rStyle w:val="StyleUnderline"/>
          <w:highlight w:val="yellow"/>
        </w:rPr>
        <w:t xml:space="preserve">instead of the means prefiguring the ends, the </w:t>
      </w:r>
      <w:r w:rsidRPr="00286C11">
        <w:rPr>
          <w:rStyle w:val="Emphasis"/>
          <w:highlight w:val="yellow"/>
        </w:rPr>
        <w:t>means have become the ends</w:t>
      </w:r>
      <w:r w:rsidRPr="00701627">
        <w:rPr>
          <w:sz w:val="16"/>
        </w:rPr>
        <w:t>.</w:t>
      </w:r>
    </w:p>
    <w:p w14:paraId="55B4D796" w14:textId="77777777" w:rsidR="006F28BC" w:rsidRPr="006639FB" w:rsidRDefault="006F28BC" w:rsidP="006F28BC"/>
    <w:p w14:paraId="15BF89C9" w14:textId="77777777" w:rsidR="006F28BC" w:rsidRPr="003C7B95" w:rsidRDefault="006F28BC" w:rsidP="006F28BC">
      <w:pPr>
        <w:rPr>
          <w:b/>
          <w:u w:val="single"/>
        </w:rPr>
      </w:pPr>
    </w:p>
    <w:p w14:paraId="701593E5" w14:textId="77777777" w:rsidR="006F28BC" w:rsidRPr="00F1220E" w:rsidRDefault="006F28BC" w:rsidP="006F28BC">
      <w:pPr>
        <w:rPr>
          <w:rFonts w:asciiTheme="majorHAnsi" w:hAnsiTheme="majorHAnsi"/>
          <w:sz w:val="16"/>
        </w:rPr>
      </w:pPr>
    </w:p>
    <w:p w14:paraId="06D7BB05" w14:textId="77777777" w:rsidR="006F28BC" w:rsidRPr="00F1220E" w:rsidRDefault="006F28BC" w:rsidP="006F28BC">
      <w:pPr>
        <w:rPr>
          <w:rFonts w:asciiTheme="majorHAnsi" w:hAnsiTheme="majorHAnsi"/>
        </w:rPr>
      </w:pPr>
    </w:p>
    <w:p w14:paraId="1D2E67FD" w14:textId="77777777" w:rsidR="006F28BC" w:rsidRPr="00E62773" w:rsidRDefault="006F28BC" w:rsidP="006F28BC">
      <w:pPr>
        <w:pStyle w:val="Heading4"/>
        <w:rPr>
          <w:rStyle w:val="Style13ptBold"/>
          <w:rFonts w:asciiTheme="majorHAnsi" w:hAnsiTheme="majorHAnsi"/>
          <w:b/>
        </w:rPr>
      </w:pPr>
      <w:r w:rsidRPr="00E62773">
        <w:rPr>
          <w:rStyle w:val="Style13ptBold"/>
          <w:rFonts w:asciiTheme="majorHAnsi" w:hAnsiTheme="majorHAnsi"/>
        </w:rPr>
        <w:t>The</w:t>
      </w:r>
      <w:r>
        <w:rPr>
          <w:rStyle w:val="Style13ptBold"/>
          <w:rFonts w:asciiTheme="majorHAnsi" w:hAnsiTheme="majorHAnsi"/>
        </w:rPr>
        <w:t xml:space="preserve"> aff cedes the political and falls into a right-wing double bind—leaves right wing to determine its politics</w:t>
      </w:r>
    </w:p>
    <w:p w14:paraId="18581F18" w14:textId="77777777" w:rsidR="006F28BC" w:rsidRPr="00F1220E" w:rsidRDefault="006F28BC" w:rsidP="006F28BC">
      <w:pPr>
        <w:rPr>
          <w:rFonts w:asciiTheme="majorHAnsi" w:hAnsiTheme="majorHAnsi"/>
          <w:sz w:val="16"/>
          <w:szCs w:val="16"/>
        </w:rPr>
      </w:pPr>
      <w:r w:rsidRPr="00F1220E">
        <w:rPr>
          <w:rStyle w:val="Style13ptBold"/>
          <w:rFonts w:asciiTheme="majorHAnsi" w:hAnsiTheme="majorHAnsi"/>
        </w:rPr>
        <w:t xml:space="preserve">McCluskey 8 </w:t>
      </w:r>
      <w:r w:rsidRPr="00F1220E">
        <w:rPr>
          <w:rFonts w:asciiTheme="majorHAnsi" w:hAnsiTheme="majorHAnsi"/>
          <w:sz w:val="16"/>
          <w:szCs w:val="16"/>
        </w:rPr>
        <w:t>(Martha</w:t>
      </w:r>
      <w:r w:rsidRPr="00F1220E">
        <w:rPr>
          <w:rStyle w:val="Style13ptBold"/>
          <w:rFonts w:asciiTheme="majorHAnsi" w:hAnsiTheme="majorHAnsi"/>
          <w:sz w:val="16"/>
          <w:szCs w:val="16"/>
        </w:rPr>
        <w:t xml:space="preserve"> </w:t>
      </w:r>
      <w:r w:rsidRPr="00F1220E">
        <w:rPr>
          <w:rFonts w:asciiTheme="majorHAnsi" w:hAnsiTheme="majorHAnsi"/>
          <w:sz w:val="16"/>
          <w:szCs w:val="16"/>
        </w:rPr>
        <w:t>McCluskey 8, Professor of Law and William J. Magavern Faculty Scholar @ SUNY Buffalo Law, How Queer Theory Makes Neoliberalism Sexy, Buffalo Legal Studies Research Paper No. 2008-15)</w:t>
      </w:r>
    </w:p>
    <w:p w14:paraId="07AD8874" w14:textId="77777777" w:rsidR="006F28BC" w:rsidRDefault="006F28BC" w:rsidP="006F28BC">
      <w:pPr>
        <w:rPr>
          <w:rFonts w:asciiTheme="majorHAnsi" w:hAnsiTheme="majorHAnsi"/>
          <w:sz w:val="16"/>
        </w:rPr>
      </w:pPr>
      <w:r w:rsidRPr="00E62773">
        <w:rPr>
          <w:rStyle w:val="StyleUnderline"/>
          <w:rFonts w:asciiTheme="majorHAnsi" w:hAnsiTheme="majorHAnsi"/>
          <w:highlight w:val="yellow"/>
        </w:rPr>
        <w:t>Queer theory's</w:t>
      </w:r>
      <w:r w:rsidRPr="00F1220E">
        <w:rPr>
          <w:rStyle w:val="StyleUnderline"/>
          <w:rFonts w:asciiTheme="majorHAnsi" w:hAnsiTheme="majorHAnsi"/>
        </w:rPr>
        <w:t xml:space="preserve"> anti-moralism works together with its anti-statism to </w:t>
      </w:r>
      <w:r w:rsidRPr="00E62773">
        <w:rPr>
          <w:rStyle w:val="StyleUnderline"/>
          <w:rFonts w:asciiTheme="majorHAnsi" w:hAnsiTheme="majorHAnsi"/>
          <w:highlight w:val="yellow"/>
        </w:rPr>
        <w:t>advance</w:t>
      </w:r>
      <w:r w:rsidRPr="00F1220E">
        <w:rPr>
          <w:rFonts w:asciiTheme="majorHAnsi" w:hAnsiTheme="majorHAnsi"/>
          <w:sz w:val="16"/>
        </w:rPr>
        <w:t xml:space="preserve"> not simply "politics," but </w:t>
      </w:r>
      <w:r w:rsidRPr="00E62773">
        <w:rPr>
          <w:rStyle w:val="StyleUnderline"/>
          <w:rFonts w:asciiTheme="majorHAnsi" w:hAnsiTheme="majorHAnsi"/>
          <w:highlight w:val="yellow"/>
        </w:rPr>
        <w:t>a specific vision of good "politics" seemingly defined in opposition to progressive law and morality</w:t>
      </w:r>
      <w:r w:rsidRPr="00F1220E">
        <w:rPr>
          <w:rFonts w:asciiTheme="majorHAnsi" w:hAnsiTheme="majorHAnsi"/>
          <w:sz w:val="16"/>
        </w:rPr>
        <w:t xml:space="preserve">. This anti-statist focus distinguishes queer theory from other critical legal theories that bring questions of power to bear on moral ideals of justice. Kendall Thomas (2002), for example, articulates a critical political model </w:t>
      </w:r>
      <w:r w:rsidRPr="00F1220E">
        <w:rPr>
          <w:rStyle w:val="StyleUnderline"/>
          <w:rFonts w:asciiTheme="majorHAnsi" w:hAnsiTheme="majorHAnsi"/>
        </w:rPr>
        <w:t>that sees justice as a problem of "power, antagonism, and interest,"</w:t>
      </w:r>
      <w:r w:rsidRPr="00F1220E">
        <w:rPr>
          <w:rFonts w:asciiTheme="majorHAnsi" w:hAnsiTheme="majorHAnsi"/>
          <w:sz w:val="16"/>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"counterpublics" (pp. 91—5). </w:t>
      </w:r>
      <w:r w:rsidRPr="00F1220E">
        <w:rPr>
          <w:rStyle w:val="StyleUnderline"/>
          <w:rFonts w:asciiTheme="majorHAnsi" w:hAnsiTheme="majorHAnsi"/>
        </w:rPr>
        <w:t>From this political perspective of justice, neoliberal economic ideology is distinctly moral,</w:t>
      </w:r>
      <w:r w:rsidRPr="00F1220E">
        <w:rPr>
          <w:rFonts w:asciiTheme="majorHAnsi" w:hAnsiTheme="majorHAnsi"/>
          <w:sz w:val="16"/>
        </w:rPr>
        <w:t xml:space="preserve"> even though it appears to be anti-moralist and to reduce moral principles to competition between self-interested power. </w:t>
      </w:r>
      <w:r w:rsidRPr="00F1220E">
        <w:rPr>
          <w:rStyle w:val="StyleUnderline"/>
          <w:rFonts w:asciiTheme="majorHAnsi" w:hAnsiTheme="majorHAnsi"/>
        </w:rPr>
        <w:t>Free-market economics rejects a political vision of justice</w:t>
      </w:r>
      <w:r w:rsidRPr="00F1220E">
        <w:rPr>
          <w:rFonts w:asciiTheme="majorHAnsi" w:hAnsiTheme="majorHAnsi"/>
          <w:sz w:val="16"/>
        </w:rPr>
        <w:t>, in this sense, in part</w:t>
      </w:r>
      <w:r w:rsidRPr="00F1220E">
        <w:rPr>
          <w:rFonts w:asciiTheme="majorHAnsi" w:hAnsiTheme="majorHAnsi"/>
          <w:b/>
          <w:sz w:val="16"/>
        </w:rPr>
        <w:t xml:space="preserve"> </w:t>
      </w:r>
      <w:r w:rsidRPr="00F1220E">
        <w:rPr>
          <w:rStyle w:val="StyleUnderline"/>
          <w:rFonts w:asciiTheme="majorHAnsi" w:hAnsiTheme="majorHAnsi"/>
        </w:rPr>
        <w:t>because of its expressed anti-statism</w:t>
      </w:r>
      <w:r w:rsidRPr="00F1220E">
        <w:rPr>
          <w:rFonts w:asciiTheme="majorHAnsi" w:hAnsiTheme="majorHAnsi"/>
          <w:b/>
          <w:sz w:val="16"/>
        </w:rPr>
        <w:t xml:space="preserve">: </w:t>
      </w:r>
      <w:r w:rsidRPr="00F1220E">
        <w:rPr>
          <w:rStyle w:val="StyleUnderline"/>
          <w:rFonts w:asciiTheme="majorHAnsi" w:hAnsiTheme="majorHAnsi"/>
        </w:rPr>
        <w:t>it turns contested normative questions of public power into objective rational calculations of private individual sensibilities.</w:t>
      </w:r>
      <w:r w:rsidRPr="00F1220E">
        <w:rPr>
          <w:rFonts w:asciiTheme="majorHAnsi" w:hAnsiTheme="majorHAnsi"/>
          <w:sz w:val="16"/>
        </w:rPr>
        <w:t xml:space="preserve"> </w:t>
      </w:r>
      <w:r w:rsidRPr="00E62773">
        <w:rPr>
          <w:rStyle w:val="Emphasis"/>
          <w:rFonts w:asciiTheme="majorHAnsi" w:hAnsiTheme="majorHAnsi"/>
          <w:highlight w:val="yellow"/>
        </w:rPr>
        <w:t>Queer theory's</w:t>
      </w:r>
      <w:r w:rsidRPr="00F1220E">
        <w:rPr>
          <w:rFonts w:asciiTheme="majorHAnsi" w:hAnsiTheme="majorHAnsi"/>
          <w:sz w:val="16"/>
        </w:rPr>
        <w:t xml:space="preserve"> similar </w:t>
      </w:r>
      <w:r w:rsidRPr="00E62773">
        <w:rPr>
          <w:rStyle w:val="Emphasis"/>
          <w:rFonts w:asciiTheme="majorHAnsi" w:hAnsiTheme="majorHAnsi"/>
          <w:highlight w:val="yellow"/>
        </w:rPr>
        <w:t>tendency to romanticize power</w:t>
      </w:r>
      <w:r w:rsidRPr="00F1220E">
        <w:rPr>
          <w:rStyle w:val="Emphasis"/>
          <w:rFonts w:asciiTheme="majorHAnsi" w:hAnsiTheme="majorHAnsi"/>
        </w:rPr>
        <w:t xml:space="preserve"> as the pursuit of individualistic pleasure free from public control </w:t>
      </w:r>
      <w:r w:rsidRPr="00E62773">
        <w:rPr>
          <w:rStyle w:val="Emphasis"/>
          <w:rFonts w:asciiTheme="majorHAnsi" w:hAnsiTheme="majorHAnsi"/>
          <w:highlight w:val="yellow"/>
        </w:rPr>
        <w:t>risks disengaging from and disdaining the collective efforts to build and advance normative visions of the state that arguably define effective politics</w:t>
      </w:r>
      <w:r w:rsidRPr="00F1220E">
        <w:rPr>
          <w:rStyle w:val="Emphasis"/>
          <w:rFonts w:asciiTheme="majorHAnsi" w:hAnsiTheme="majorHAnsi"/>
        </w:rPr>
        <w:t>.</w:t>
      </w:r>
      <w:r w:rsidRPr="00F1220E">
        <w:rPr>
          <w:rFonts w:asciiTheme="majorHAnsi" w:hAnsiTheme="majorHAnsi"/>
          <w:sz w:val="16"/>
        </w:rPr>
        <w:t xml:space="preserve"> </w:t>
      </w:r>
      <w:r w:rsidRPr="00F1220E">
        <w:rPr>
          <w:rStyle w:val="StyleUnderline"/>
          <w:rFonts w:asciiTheme="majorHAnsi" w:hAnsiTheme="majorHAnsi"/>
        </w:rPr>
        <w:t>Brown</w:t>
      </w:r>
      <w:r w:rsidRPr="00F1220E">
        <w:rPr>
          <w:rFonts w:asciiTheme="majorHAnsi" w:hAnsiTheme="majorHAnsi"/>
          <w:sz w:val="16"/>
        </w:rPr>
        <w:t xml:space="preserve"> and Halley (2002), for instance, </w:t>
      </w:r>
      <w:r w:rsidRPr="00F1220E">
        <w:rPr>
          <w:rStyle w:val="StyleUnderline"/>
          <w:rFonts w:asciiTheme="majorHAnsi" w:hAnsiTheme="majorHAnsi"/>
        </w:rPr>
        <w:t>cite the Montgomery bus boycott as a</w:t>
      </w:r>
      <w:r w:rsidRPr="00F1220E">
        <w:rPr>
          <w:rFonts w:asciiTheme="majorHAnsi" w:hAnsiTheme="majorHAnsi"/>
          <w:sz w:val="16"/>
        </w:rPr>
        <w:t xml:space="preserve"> classic </w:t>
      </w:r>
      <w:r w:rsidRPr="00F1220E">
        <w:rPr>
          <w:rStyle w:val="StyleUnderline"/>
          <w:rFonts w:asciiTheme="majorHAnsi" w:hAnsiTheme="majorHAnsi"/>
        </w:rPr>
        <w:t>example of the left's problematic march into</w:t>
      </w:r>
      <w:r w:rsidRPr="00F1220E">
        <w:rPr>
          <w:rFonts w:asciiTheme="majorHAnsi" w:hAnsiTheme="majorHAnsi"/>
          <w:sz w:val="16"/>
        </w:rPr>
        <w:t xml:space="preserve"> legalistic and </w:t>
      </w:r>
      <w:r w:rsidRPr="00F1220E">
        <w:rPr>
          <w:rStyle w:val="StyleUnderline"/>
          <w:rFonts w:asciiTheme="majorHAnsi" w:hAnsiTheme="majorHAnsi"/>
        </w:rPr>
        <w:t>moralistic identity politics</w:t>
      </w:r>
      <w:r w:rsidRPr="00F1220E">
        <w:rPr>
          <w:rFonts w:asciiTheme="majorHAnsi" w:hAnsiTheme="majorHAnsi"/>
          <w:sz w:val="16"/>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F1220E">
        <w:rPr>
          <w:rStyle w:val="StyleUnderline"/>
          <w:rFonts w:asciiTheme="majorHAnsi" w:hAnsiTheme="majorHAnsi"/>
        </w:rPr>
        <w:t xml:space="preserve">By glorifying rather than deconstructing the neoliberal dichotomy between public and private, between individual interest and group identity, and between demands for power and demands for protection, </w:t>
      </w:r>
      <w:r w:rsidRPr="00E62773">
        <w:rPr>
          <w:rStyle w:val="StyleUnderline"/>
          <w:rFonts w:asciiTheme="majorHAnsi" w:hAnsiTheme="majorHAnsi"/>
          <w:highlight w:val="yellow"/>
        </w:rPr>
        <w:t>queer theory</w:t>
      </w:r>
      <w:r w:rsidRPr="00F1220E">
        <w:rPr>
          <w:rStyle w:val="StyleUnderline"/>
          <w:rFonts w:asciiTheme="majorHAnsi" w:hAnsiTheme="majorHAnsi"/>
        </w:rPr>
        <w:t xml:space="preserve">'s anti-statism and anti-moralism </w:t>
      </w:r>
      <w:r w:rsidRPr="00E62773">
        <w:rPr>
          <w:rStyle w:val="StyleUnderline"/>
          <w:rFonts w:asciiTheme="majorHAnsi" w:hAnsiTheme="majorHAnsi"/>
          <w:highlight w:val="yellow"/>
        </w:rPr>
        <w:t xml:space="preserve">plays into a </w:t>
      </w:r>
      <w:r w:rsidRPr="00E62773">
        <w:rPr>
          <w:rStyle w:val="Emphasis"/>
          <w:rFonts w:asciiTheme="majorHAnsi" w:hAnsiTheme="majorHAnsi"/>
          <w:highlight w:val="yellow"/>
        </w:rPr>
        <w:t>right-wing double bind</w:t>
      </w:r>
      <w:r w:rsidRPr="00F1220E">
        <w:rPr>
          <w:rFonts w:asciiTheme="majorHAnsi" w:hAnsiTheme="majorHAnsi"/>
          <w:sz w:val="16"/>
        </w:rPr>
        <w:t xml:space="preserve">. </w:t>
      </w:r>
      <w:r w:rsidRPr="00F1220E">
        <w:rPr>
          <w:rStyle w:val="StyleUnderline"/>
          <w:rFonts w:asciiTheme="majorHAnsi" w:hAnsiTheme="majorHAnsi"/>
        </w:rPr>
        <w:t>In the current conservative political context, the left appears weak</w:t>
      </w:r>
      <w:r w:rsidRPr="00F1220E">
        <w:rPr>
          <w:rFonts w:asciiTheme="majorHAnsi" w:hAnsiTheme="majorHAnsi"/>
          <w:sz w:val="16"/>
        </w:rPr>
        <w:t xml:space="preserve"> both </w:t>
      </w:r>
      <w:r w:rsidRPr="00F1220E">
        <w:rPr>
          <w:rStyle w:val="StyleUnderline"/>
          <w:rFonts w:asciiTheme="majorHAnsi" w:hAnsiTheme="majorHAnsi"/>
        </w:rPr>
        <w:t>because its efforts to use state power get constructed as excessively moralistic</w:t>
      </w:r>
      <w:r w:rsidRPr="00F1220E">
        <w:rPr>
          <w:rFonts w:asciiTheme="majorHAnsi" w:hAnsiTheme="majorHAnsi"/>
          <w:sz w:val="16"/>
        </w:rPr>
        <w:t xml:space="preserve"> (the feminist thought police, or the naively paternalistic welfare state) and also </w:t>
      </w:r>
      <w:r w:rsidRPr="00F1220E">
        <w:rPr>
          <w:rFonts w:asciiTheme="majorHAnsi" w:hAnsiTheme="majorHAnsi"/>
          <w:b/>
          <w:sz w:val="16"/>
        </w:rPr>
        <w:t xml:space="preserve">because </w:t>
      </w:r>
      <w:r w:rsidRPr="00F1220E">
        <w:rPr>
          <w:rStyle w:val="StyleUnderline"/>
          <w:rFonts w:asciiTheme="majorHAnsi" w:hAnsiTheme="majorHAnsi"/>
        </w:rPr>
        <w:t>its efforts to resist state power get constructed as excessively relativist</w:t>
      </w:r>
      <w:r w:rsidRPr="00F1220E">
        <w:rPr>
          <w:rFonts w:asciiTheme="majorHAnsi" w:hAnsiTheme="majorHAnsi"/>
          <w:b/>
          <w:sz w:val="16"/>
        </w:rPr>
        <w:t xml:space="preserve"> (</w:t>
      </w:r>
      <w:r w:rsidRPr="00F1220E">
        <w:rPr>
          <w:rStyle w:val="StyleUnderline"/>
          <w:rFonts w:asciiTheme="majorHAnsi" w:hAnsiTheme="majorHAnsi"/>
        </w:rPr>
        <w:t>promoting elitism and materialism instead of family values and community well-being</w:t>
      </w:r>
      <w:r w:rsidRPr="00F1220E">
        <w:rPr>
          <w:rFonts w:asciiTheme="majorHAnsi" w:hAnsiTheme="majorHAnsi"/>
          <w:b/>
          <w:sz w:val="16"/>
        </w:rPr>
        <w:t xml:space="preserve">). </w:t>
      </w:r>
      <w:r w:rsidRPr="00F1220E">
        <w:rPr>
          <w:rStyle w:val="StyleUnderline"/>
          <w:rFonts w:asciiTheme="majorHAnsi" w:hAnsiTheme="majorHAnsi"/>
        </w:rPr>
        <w:t>The right</w:t>
      </w:r>
      <w:r w:rsidRPr="00F1220E">
        <w:rPr>
          <w:rFonts w:asciiTheme="majorHAnsi" w:hAnsiTheme="majorHAnsi"/>
          <w:sz w:val="16"/>
        </w:rPr>
        <w:t>, on the other hand</w:t>
      </w:r>
      <w:r w:rsidRPr="00F1220E">
        <w:rPr>
          <w:rFonts w:asciiTheme="majorHAnsi" w:hAnsiTheme="majorHAnsi"/>
          <w:b/>
          <w:sz w:val="16"/>
        </w:rPr>
        <w:t xml:space="preserve">, </w:t>
      </w:r>
      <w:r w:rsidRPr="00F1220E">
        <w:rPr>
          <w:rStyle w:val="StyleUnderline"/>
          <w:rFonts w:asciiTheme="majorHAnsi" w:hAnsiTheme="majorHAnsi"/>
        </w:rPr>
        <w:t>has it both ways, asserting its moralism as inherent private authority transcending human subjectivity (as efficient market forces, the sacred family, or divine will) and defending its cultivation of self-interested power as the ideally virtuous state and market (bringing</w:t>
      </w:r>
      <w:r w:rsidRPr="00F1220E">
        <w:rPr>
          <w:rFonts w:asciiTheme="majorHAnsi" w:hAnsiTheme="majorHAnsi"/>
          <w:sz w:val="16"/>
        </w:rPr>
        <w:t xml:space="preserve"> freedom, democracy, </w:t>
      </w:r>
      <w:r w:rsidRPr="00F1220E">
        <w:rPr>
          <w:rStyle w:val="StyleUnderline"/>
          <w:rFonts w:asciiTheme="majorHAnsi" w:hAnsiTheme="majorHAnsi"/>
        </w:rPr>
        <w:t>equality</w:t>
      </w:r>
      <w:r w:rsidRPr="00F1220E">
        <w:rPr>
          <w:rFonts w:asciiTheme="majorHAnsi" w:hAnsiTheme="majorHAnsi"/>
          <w:sz w:val="16"/>
        </w:rPr>
        <w:t xml:space="preserve"> to the world </w:t>
      </w:r>
      <w:r w:rsidRPr="00F1220E">
        <w:rPr>
          <w:rStyle w:val="StyleUnderline"/>
          <w:rFonts w:asciiTheme="majorHAnsi" w:hAnsiTheme="majorHAnsi"/>
        </w:rPr>
        <w:t>by exercising economic</w:t>
      </w:r>
      <w:r w:rsidRPr="00F1220E">
        <w:rPr>
          <w:rFonts w:asciiTheme="majorHAnsi" w:hAnsiTheme="majorHAnsi"/>
          <w:sz w:val="16"/>
        </w:rPr>
        <w:t xml:space="preserve"> and military </w:t>
      </w:r>
      <w:r w:rsidRPr="00F1220E">
        <w:rPr>
          <w:rStyle w:val="StyleUnderline"/>
          <w:rFonts w:asciiTheme="majorHAnsi" w:hAnsiTheme="majorHAnsi"/>
        </w:rPr>
        <w:t>authoritarianism</w:t>
      </w:r>
      <w:r w:rsidRPr="00F1220E">
        <w:rPr>
          <w:rFonts w:asciiTheme="majorHAnsi" w:hAnsiTheme="majorHAnsi"/>
          <w:sz w:val="16"/>
        </w:rPr>
        <w:t xml:space="preserve">). From Egalitarian Politics to Renewed Conservative Identity </w:t>
      </w:r>
      <w:r w:rsidRPr="00E62773">
        <w:rPr>
          <w:rStyle w:val="StyleUnderline"/>
          <w:rFonts w:asciiTheme="majorHAnsi" w:hAnsiTheme="majorHAnsi"/>
          <w:highlight w:val="yellow"/>
        </w:rPr>
        <w:t>Queer theory's anti-statism and anti-moralism risks</w:t>
      </w:r>
      <w:r w:rsidRPr="00E62773">
        <w:rPr>
          <w:rFonts w:asciiTheme="majorHAnsi" w:hAnsiTheme="majorHAnsi"/>
          <w:b/>
          <w:sz w:val="16"/>
          <w:highlight w:val="yellow"/>
        </w:rPr>
        <w:t xml:space="preserve"> </w:t>
      </w:r>
      <w:r w:rsidRPr="00E62773">
        <w:rPr>
          <w:rStyle w:val="StyleUnderline"/>
          <w:rFonts w:asciiTheme="majorHAnsi" w:hAnsiTheme="majorHAnsi"/>
          <w:highlight w:val="yellow"/>
        </w:rPr>
        <w:t>not only</w:t>
      </w:r>
      <w:r w:rsidRPr="00E62773">
        <w:rPr>
          <w:rFonts w:asciiTheme="majorHAnsi" w:hAnsiTheme="majorHAnsi"/>
          <w:b/>
          <w:sz w:val="16"/>
          <w:highlight w:val="yellow"/>
        </w:rPr>
        <w:t xml:space="preserve"> </w:t>
      </w:r>
      <w:r w:rsidRPr="00E62773">
        <w:rPr>
          <w:rStyle w:val="StyleUnderline"/>
          <w:rFonts w:asciiTheme="majorHAnsi" w:hAnsiTheme="majorHAnsi"/>
          <w:highlight w:val="yellow"/>
        </w:rPr>
        <w:t>reinforcing right-wing ideology</w:t>
      </w:r>
      <w:r w:rsidRPr="00E62773">
        <w:rPr>
          <w:rFonts w:asciiTheme="majorHAnsi" w:hAnsiTheme="majorHAnsi"/>
          <w:b/>
          <w:sz w:val="16"/>
          <w:highlight w:val="yellow"/>
        </w:rPr>
        <w:t xml:space="preserve">, </w:t>
      </w:r>
      <w:r w:rsidRPr="00E62773">
        <w:rPr>
          <w:rStyle w:val="StyleUnderline"/>
          <w:rFonts w:asciiTheme="majorHAnsi" w:hAnsiTheme="majorHAnsi"/>
          <w:highlight w:val="yellow"/>
        </w:rPr>
        <w:t>but also</w:t>
      </w:r>
      <w:r w:rsidRPr="00E62773">
        <w:rPr>
          <w:rFonts w:asciiTheme="majorHAnsi" w:hAnsiTheme="majorHAnsi"/>
          <w:b/>
          <w:sz w:val="16"/>
          <w:highlight w:val="yellow"/>
        </w:rPr>
        <w:t xml:space="preserve"> </w:t>
      </w:r>
      <w:r w:rsidRPr="00E62773">
        <w:rPr>
          <w:rStyle w:val="Emphasis"/>
          <w:rFonts w:asciiTheme="majorHAnsi" w:hAnsiTheme="majorHAnsi"/>
          <w:highlight w:val="yellow"/>
        </w:rPr>
        <w:t>infusing</w:t>
      </w:r>
      <w:r w:rsidRPr="00E62773">
        <w:rPr>
          <w:rStyle w:val="Emphasis"/>
          <w:rFonts w:asciiTheme="majorHAnsi" w:hAnsiTheme="majorHAnsi"/>
          <w:b w:val="0"/>
          <w:highlight w:val="yellow"/>
        </w:rPr>
        <w:t xml:space="preserve"> </w:t>
      </w:r>
      <w:r w:rsidRPr="00E62773">
        <w:rPr>
          <w:rStyle w:val="Emphasis"/>
          <w:rFonts w:asciiTheme="majorHAnsi" w:hAnsiTheme="majorHAnsi"/>
          <w:highlight w:val="yellow"/>
        </w:rPr>
        <w:t>that ideology with energy from renewed identity politics</w:t>
      </w:r>
      <w:r w:rsidRPr="00F1220E">
        <w:rPr>
          <w:rFonts w:asciiTheme="majorHAnsi" w:hAnsiTheme="majorHAnsi"/>
          <w:sz w:val="16"/>
        </w:rPr>
        <w:t xml:space="preserve">. Susan Fraiman (2003) analyzes how </w:t>
      </w:r>
      <w:r w:rsidRPr="00F1220E">
        <w:rPr>
          <w:rStyle w:val="StyleUnderline"/>
          <w:rFonts w:asciiTheme="majorHAnsi" w:hAnsiTheme="majorHAnsi"/>
        </w:rPr>
        <w:t>queer theory</w:t>
      </w:r>
      <w:r w:rsidRPr="00F1220E">
        <w:rPr>
          <w:rFonts w:asciiTheme="majorHAnsi" w:hAnsiTheme="majorHAnsi"/>
          <w:sz w:val="16"/>
        </w:rPr>
        <w:t xml:space="preserve"> (along with other prominent developments in left academics and culture) </w:t>
      </w:r>
      <w:r w:rsidRPr="00F1220E">
        <w:rPr>
          <w:rStyle w:val="StyleUnderline"/>
          <w:rFonts w:asciiTheme="majorHAnsi" w:hAnsiTheme="majorHAnsi"/>
        </w:rPr>
        <w:t>tends to construct left resistance as a radical individualism modeled on the male "teen rebel,</w:t>
      </w:r>
      <w:r w:rsidRPr="00F1220E">
        <w:rPr>
          <w:rFonts w:asciiTheme="majorHAnsi" w:hAnsiTheme="majorHAnsi"/>
          <w:sz w:val="16"/>
        </w:rPr>
        <w:t xml:space="preserve"> defined above all by his strenuous alienation from the maternal" (p. xii). Fraiman observes that </w:t>
      </w:r>
      <w:r w:rsidRPr="00F1220E">
        <w:rPr>
          <w:rStyle w:val="StyleUnderline"/>
          <w:rFonts w:asciiTheme="majorHAnsi" w:hAnsiTheme="majorHAnsi"/>
        </w:rPr>
        <w:t>this left vision relies on "a posture of</w:t>
      </w:r>
      <w:r w:rsidRPr="00F1220E">
        <w:rPr>
          <w:rFonts w:asciiTheme="majorHAnsi" w:hAnsiTheme="majorHAnsi"/>
          <w:sz w:val="16"/>
        </w:rPr>
        <w:t xml:space="preserve"> flamboyant </w:t>
      </w:r>
      <w:r w:rsidRPr="00F1220E">
        <w:rPr>
          <w:rStyle w:val="StyleUnderline"/>
          <w:rFonts w:asciiTheme="majorHAnsi" w:hAnsiTheme="majorHAnsi"/>
        </w:rPr>
        <w:t xml:space="preserve">unconventionality [that] </w:t>
      </w:r>
      <w:r w:rsidRPr="00F1220E">
        <w:rPr>
          <w:rStyle w:val="Emphasis"/>
          <w:rFonts w:asciiTheme="majorHAnsi" w:hAnsiTheme="majorHAnsi"/>
        </w:rPr>
        <w:t>coexists with highly conventional views of gender [and] is</w:t>
      </w:r>
      <w:r w:rsidRPr="00F1220E">
        <w:rPr>
          <w:rFonts w:asciiTheme="majorHAnsi" w:hAnsiTheme="majorHAnsi"/>
          <w:sz w:val="16"/>
        </w:rPr>
        <w:t xml:space="preserve">, indeed, </w:t>
      </w:r>
      <w:r w:rsidRPr="00F1220E">
        <w:rPr>
          <w:rStyle w:val="Emphasis"/>
          <w:rFonts w:asciiTheme="majorHAnsi" w:hAnsiTheme="majorHAnsi"/>
        </w:rPr>
        <w:t>articulated through them</w:t>
      </w:r>
      <w:r w:rsidRPr="00F1220E">
        <w:rPr>
          <w:rFonts w:asciiTheme="majorHAnsi" w:hAnsiTheme="majorHAnsi"/>
          <w:sz w:val="16"/>
        </w:rPr>
        <w:t xml:space="preserve">" (p. xiii). </w:t>
      </w:r>
      <w:r w:rsidRPr="00F1220E">
        <w:rPr>
          <w:rStyle w:val="StyleUnderline"/>
          <w:rFonts w:asciiTheme="majorHAnsi" w:hAnsiTheme="majorHAnsi"/>
        </w:rPr>
        <w:t>Fraiman links recent left contempt for feminism to a romantic vision of "coolness</w:t>
      </w:r>
      <w:r w:rsidRPr="00F1220E">
        <w:rPr>
          <w:rFonts w:asciiTheme="majorHAnsi" w:hAnsiTheme="majorHAnsi"/>
          <w:sz w:val="16"/>
        </w:rPr>
        <w:t xml:space="preserve"> ... epitomized by the modem </w:t>
      </w:r>
      <w:r w:rsidRPr="00F1220E">
        <w:rPr>
          <w:rStyle w:val="StyleUnderline"/>
          <w:rFonts w:asciiTheme="majorHAnsi" w:hAnsiTheme="majorHAnsi"/>
        </w:rPr>
        <w:t>adolescent boy</w:t>
      </w:r>
      <w:r w:rsidRPr="00F1220E">
        <w:rPr>
          <w:rFonts w:asciiTheme="majorHAnsi" w:hAnsiTheme="majorHAnsi"/>
          <w:sz w:val="16"/>
        </w:rPr>
        <w:t xml:space="preserve"> in his anxious, self-conscious and </w:t>
      </w:r>
      <w:r w:rsidRPr="00F1220E">
        <w:rPr>
          <w:rStyle w:val="StyleUnderline"/>
          <w:rFonts w:asciiTheme="majorHAnsi" w:hAnsiTheme="majorHAnsi"/>
        </w:rPr>
        <w:t>theatricalized will to separate from the mother" who is by definition uncool—controlling, moralistic, sentimental and not sexy</w:t>
      </w:r>
      <w:r w:rsidRPr="00F1220E">
        <w:rPr>
          <w:rFonts w:asciiTheme="majorHAnsi" w:hAnsiTheme="majorHAnsi"/>
          <w:sz w:val="16"/>
        </w:rPr>
        <w:t xml:space="preserve">. (p. xii). </w:t>
      </w:r>
      <w:r w:rsidRPr="00F1220E">
        <w:rPr>
          <w:rStyle w:val="StyleUnderline"/>
          <w:rFonts w:asciiTheme="majorHAnsi" w:hAnsiTheme="majorHAnsi"/>
        </w:rPr>
        <w:t xml:space="preserve">Even though </w:t>
      </w:r>
      <w:r w:rsidRPr="00E62773">
        <w:rPr>
          <w:rStyle w:val="StyleUnderline"/>
          <w:rFonts w:asciiTheme="majorHAnsi" w:hAnsiTheme="majorHAnsi"/>
          <w:highlight w:val="yellow"/>
        </w:rPr>
        <w:t>queer theor</w:t>
      </w:r>
      <w:r w:rsidRPr="00F1220E">
        <w:rPr>
          <w:rStyle w:val="StyleUnderline"/>
          <w:rFonts w:asciiTheme="majorHAnsi" w:hAnsiTheme="majorHAnsi"/>
        </w:rPr>
        <w:t>y distinguishes itself from feminism by repudiating dualistic ideas of gender, its anti-foundationalism</w:t>
      </w:r>
      <w:r w:rsidRPr="00F1220E">
        <w:rPr>
          <w:rFonts w:asciiTheme="majorHAnsi" w:hAnsiTheme="majorHAnsi"/>
          <w:sz w:val="16"/>
        </w:rPr>
        <w:t xml:space="preserve"> </w:t>
      </w:r>
      <w:r w:rsidRPr="00E62773">
        <w:rPr>
          <w:rStyle w:val="Emphasis"/>
          <w:rFonts w:asciiTheme="majorHAnsi" w:hAnsiTheme="majorHAnsi"/>
          <w:highlight w:val="yellow"/>
        </w:rPr>
        <w:t>covertly promotes an essentialist "binary that puts femininity, reproduction, and normativity on the one hand, and masculinity, sexuality, and queer resistance on the other</w:t>
      </w:r>
      <w:r w:rsidRPr="00F1220E">
        <w:rPr>
          <w:rStyle w:val="Emphasis"/>
          <w:rFonts w:asciiTheme="majorHAnsi" w:hAnsiTheme="majorHAnsi"/>
        </w:rPr>
        <w:t>"</w:t>
      </w:r>
      <w:r w:rsidRPr="00F1220E">
        <w:rPr>
          <w:rFonts w:asciiTheme="majorHAnsi" w:hAnsiTheme="majorHAnsi"/>
          <w:sz w:val="16"/>
        </w:rPr>
        <w:t xml:space="preserve"> (p. 147). </w:t>
      </w:r>
      <w:r w:rsidRPr="00F1220E">
        <w:rPr>
          <w:rStyle w:val="StyleUnderline"/>
          <w:rFonts w:asciiTheme="majorHAnsi" w:hAnsiTheme="majorHAnsi"/>
        </w:rPr>
        <w:t>This binary permeates queer theory's condemnation of "governance feminism."</w:t>
      </w:r>
      <w:r w:rsidRPr="00F1220E">
        <w:rPr>
          <w:rFonts w:asciiTheme="majorHAnsi" w:hAnsiTheme="majorHAnsi"/>
          <w:b/>
          <w:sz w:val="16"/>
        </w:rPr>
        <w:t xml:space="preserve"> </w:t>
      </w:r>
      <w:r w:rsidRPr="00F1220E">
        <w:rPr>
          <w:rFonts w:asciiTheme="majorHAnsi" w:hAnsiTheme="majorHAnsi"/>
          <w:sz w:val="16"/>
        </w:rPr>
        <w:t xml:space="preserve">(Brown and Halley, 2002; Wiegman, 2004) </w:t>
      </w:r>
      <w:r w:rsidRPr="00F1220E">
        <w:rPr>
          <w:rStyle w:val="StyleUnderline"/>
          <w:rFonts w:asciiTheme="majorHAnsi" w:hAnsiTheme="majorHAnsi"/>
        </w:rPr>
        <w:t>a vague category mobilizing images of the</w:t>
      </w:r>
      <w:r w:rsidRPr="00F1220E">
        <w:rPr>
          <w:rFonts w:asciiTheme="majorHAnsi" w:hAnsiTheme="majorHAnsi"/>
          <w:sz w:val="16"/>
        </w:rPr>
        <w:t xml:space="preserve"> frumpy, overbearing, unexciting, unfunny, and </w:t>
      </w:r>
      <w:r w:rsidRPr="00F1220E">
        <w:rPr>
          <w:rStyle w:val="StyleUnderline"/>
          <w:rFonts w:asciiTheme="majorHAnsi" w:hAnsiTheme="majorHAnsi"/>
        </w:rPr>
        <w:t>not-so-smart "schoolmarm"</w:t>
      </w:r>
      <w:r w:rsidRPr="00F1220E">
        <w:rPr>
          <w:rFonts w:asciiTheme="majorHAnsi" w:hAnsiTheme="majorHAnsi"/>
          <w:sz w:val="16"/>
        </w:rPr>
        <w:t xml:space="preserve"> (Halley, 2002) </w:t>
      </w:r>
      <w:r w:rsidRPr="00F1220E">
        <w:rPr>
          <w:rStyle w:val="StyleUnderline"/>
          <w:rFonts w:asciiTheme="majorHAnsi" w:hAnsiTheme="majorHAnsi"/>
        </w:rPr>
        <w:t>whose authority will naturally be undermined when real "men" appear on the scene.</w:t>
      </w:r>
      <w:r w:rsidRPr="00F1220E">
        <w:rPr>
          <w:rFonts w:asciiTheme="majorHAnsi" w:hAnsiTheme="majorHAnsi"/>
          <w:sz w:val="16"/>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F1220E">
        <w:rPr>
          <w:rStyle w:val="StyleUnderline"/>
          <w:rFonts w:asciiTheme="majorHAnsi" w:hAnsiTheme="majorHAnsi"/>
        </w:rPr>
        <w:t>Queer attraction to an adolescent masculinist idea of the "cool' dovetails smoothly with the identity politics of the right</w:t>
      </w:r>
      <w:r w:rsidRPr="00F1220E">
        <w:rPr>
          <w:rFonts w:asciiTheme="majorHAnsi" w:hAnsiTheme="majorHAnsi"/>
          <w:b/>
          <w:sz w:val="16"/>
        </w:rPr>
        <w:t xml:space="preserve">. </w:t>
      </w:r>
      <w:r w:rsidRPr="00F1220E">
        <w:rPr>
          <w:rStyle w:val="StyleUnderline"/>
          <w:rFonts w:asciiTheme="majorHAnsi" w:hAnsiTheme="majorHAnsi"/>
        </w:rPr>
        <w:t>Right-wing politics and culture similarly condemn progressive and feminist policies with the term "nanny state"</w:t>
      </w:r>
      <w:r w:rsidRPr="00F1220E">
        <w:rPr>
          <w:rFonts w:asciiTheme="majorHAnsi" w:hAnsiTheme="majorHAnsi"/>
          <w:sz w:val="16"/>
        </w:rPr>
        <w:t xml:space="preserve"> (McCluskey, 2000; 2005a). The "nanny state" epithet </w:t>
      </w:r>
      <w:r w:rsidRPr="00F1220E">
        <w:rPr>
          <w:rStyle w:val="StyleUnderline"/>
          <w:rFonts w:asciiTheme="majorHAnsi" w:hAnsiTheme="majorHAnsi"/>
        </w:rPr>
        <w:t>enlists</w:t>
      </w:r>
      <w:r w:rsidRPr="00F1220E">
        <w:rPr>
          <w:rFonts w:asciiTheme="majorHAnsi" w:hAnsiTheme="majorHAnsi"/>
          <w:sz w:val="16"/>
        </w:rPr>
        <w:t xml:space="preserve"> femaleness or </w:t>
      </w:r>
      <w:r w:rsidRPr="00F1220E">
        <w:rPr>
          <w:rStyle w:val="StyleUnderline"/>
          <w:rFonts w:asciiTheme="majorHAnsi" w:hAnsiTheme="majorHAnsi"/>
        </w:rPr>
        <w:t>femininity</w:t>
      </w:r>
      <w:r w:rsidRPr="00F1220E">
        <w:rPr>
          <w:rFonts w:asciiTheme="majorHAnsi" w:hAnsiTheme="majorHAnsi"/>
          <w:sz w:val="16"/>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w:t>
      </w:r>
      <w:r w:rsidRPr="00F1220E">
        <w:rPr>
          <w:rFonts w:asciiTheme="majorHAnsi" w:hAnsiTheme="majorHAnsi"/>
          <w:b/>
          <w:sz w:val="16"/>
        </w:rPr>
        <w:t>h</w:t>
      </w:r>
      <w:r w:rsidRPr="00F1220E">
        <w:rPr>
          <w:rStyle w:val="StyleUnderline"/>
          <w:rFonts w:asciiTheme="majorHAnsi" w:hAnsiTheme="majorHAnsi"/>
          <w:sz w:val="16"/>
          <w:szCs w:val="16"/>
        </w:rPr>
        <w:t xml:space="preserve">e </w:t>
      </w:r>
      <w:r w:rsidRPr="00F1220E">
        <w:rPr>
          <w:rStyle w:val="StyleUnderline"/>
          <w:rFonts w:asciiTheme="majorHAnsi" w:hAnsiTheme="majorHAnsi"/>
        </w:rPr>
        <w:t>"nanny state" slur tells us that a rougher and tougher neoliberal state, market, and family will bring the grown-up pleasures, freedom, and power that are the mark and privilege of ideal manhood</w:t>
      </w:r>
      <w:r w:rsidRPr="00F1220E">
        <w:rPr>
          <w:rFonts w:asciiTheme="majorHAnsi" w:hAnsiTheme="majorHAnsi"/>
          <w:sz w:val="16"/>
        </w:rPr>
        <w:t xml:space="preserve">. The "nanny state" is not </w:t>
      </w:r>
      <w:r w:rsidRPr="00F1220E">
        <w:rPr>
          <w:rStyle w:val="StyleUnderline"/>
          <w:rFonts w:asciiTheme="majorHAnsi" w:hAnsiTheme="majorHAnsi"/>
        </w:rPr>
        <w:t>an</w:t>
      </w:r>
      <w:r w:rsidRPr="00F1220E">
        <w:rPr>
          <w:rFonts w:asciiTheme="majorHAnsi" w:hAnsiTheme="majorHAnsi"/>
          <w:sz w:val="16"/>
        </w:rPr>
        <w:t xml:space="preserve"> isolated</w:t>
      </w:r>
      <w:r w:rsidRPr="00F1220E">
        <w:rPr>
          <w:rFonts w:asciiTheme="majorHAnsi" w:hAnsiTheme="majorHAnsi"/>
          <w:b/>
          <w:sz w:val="16"/>
        </w:rPr>
        <w:t xml:space="preserve"> </w:t>
      </w:r>
      <w:r w:rsidRPr="00F1220E">
        <w:rPr>
          <w:rStyle w:val="StyleUnderline"/>
          <w:rFonts w:asciiTheme="majorHAnsi" w:hAnsiTheme="majorHAnsi"/>
        </w:rPr>
        <w:t>example of the use of gender identity to disparage progressive or even centrist policies that are not explicitly identified as feminist or gender-related</w:t>
      </w:r>
      <w:r w:rsidRPr="00F1220E">
        <w:rPr>
          <w:rFonts w:asciiTheme="majorHAnsi" w:hAnsiTheme="majorHAnsi"/>
          <w:sz w:val="16"/>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E62773">
        <w:rPr>
          <w:rStyle w:val="StyleUnderline"/>
          <w:rFonts w:asciiTheme="majorHAnsi" w:hAnsiTheme="majorHAnsi"/>
          <w:highlight w:val="yellow"/>
        </w:rPr>
        <w:t>These terms open a window into the connections between economic libertarianism and moral fundamentalism</w:t>
      </w:r>
      <w:r w:rsidRPr="00F1220E">
        <w:rPr>
          <w:rStyle w:val="StyleUnderline"/>
          <w:rFonts w:asciiTheme="majorHAnsi" w:hAnsiTheme="majorHAnsi"/>
        </w:rPr>
        <w:t>.</w:t>
      </w:r>
      <w:r w:rsidRPr="00F1220E">
        <w:rPr>
          <w:rFonts w:asciiTheme="majorHAnsi" w:hAnsiTheme="majorHAnsi"/>
          <w:sz w:val="16"/>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F1220E">
        <w:rPr>
          <w:rStyle w:val="StyleUnderline"/>
          <w:rFonts w:asciiTheme="majorHAnsi" w:hAnsiTheme="majorHAnsi"/>
        </w:rPr>
        <w:t>Identity conventions have long helped to do this work</w:t>
      </w:r>
      <w:r w:rsidRPr="00F1220E">
        <w:rPr>
          <w:rFonts w:asciiTheme="majorHAnsi" w:hAnsiTheme="majorHAnsi"/>
          <w:sz w:val="16"/>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F1220E">
        <w:rPr>
          <w:rStyle w:val="StyleUnderline"/>
          <w:rFonts w:asciiTheme="majorHAnsi" w:hAnsiTheme="majorHAnsi"/>
        </w:rPr>
        <w:t>Conventional political theory and culture identifies legitimate authority with an idea of a masculine power aimed at policing</w:t>
      </w:r>
      <w:r w:rsidRPr="00F1220E">
        <w:rPr>
          <w:rFonts w:asciiTheme="majorHAnsi" w:hAnsiTheme="majorHAnsi"/>
          <w:sz w:val="16"/>
        </w:rPr>
        <w:t xml:space="preserve"> supposedly weaker or </w:t>
      </w:r>
      <w:r w:rsidRPr="00F1220E">
        <w:rPr>
          <w:rStyle w:val="StyleUnderline"/>
          <w:rFonts w:asciiTheme="majorHAnsi" w:hAnsiTheme="majorHAnsi"/>
        </w:rPr>
        <w:t>subordinate others. A state that</w:t>
      </w:r>
      <w:r w:rsidRPr="00F1220E">
        <w:rPr>
          <w:rFonts w:asciiTheme="majorHAnsi" w:hAnsiTheme="majorHAnsi"/>
          <w:sz w:val="16"/>
        </w:rPr>
        <w:t xml:space="preserve"> publicly depends on and </w:t>
      </w:r>
      <w:r w:rsidRPr="00F1220E">
        <w:rPr>
          <w:rStyle w:val="StyleUnderline"/>
          <w:rFonts w:asciiTheme="majorHAnsi" w:hAnsiTheme="majorHAnsi"/>
        </w:rPr>
        <w:t>promotes such power</w:t>
      </w:r>
      <w:r w:rsidRPr="00F1220E">
        <w:rPr>
          <w:rFonts w:asciiTheme="majorHAnsi" w:hAnsiTheme="majorHAnsi"/>
          <w:b/>
          <w:sz w:val="16"/>
        </w:rPr>
        <w:t xml:space="preserve"> </w:t>
      </w:r>
      <w:r w:rsidRPr="00F1220E">
        <w:rPr>
          <w:rStyle w:val="StyleUnderline"/>
          <w:rFonts w:asciiTheme="majorHAnsi" w:hAnsiTheme="majorHAnsi"/>
        </w:rPr>
        <w:t>enhances</w:t>
      </w:r>
      <w:r w:rsidRPr="00F1220E">
        <w:rPr>
          <w:rFonts w:asciiTheme="majorHAnsi" w:hAnsiTheme="majorHAnsi"/>
          <w:sz w:val="16"/>
        </w:rPr>
        <w:t xml:space="preserve"> rather than usurps </w:t>
      </w:r>
      <w:r w:rsidRPr="00F1220E">
        <w:rPr>
          <w:rStyle w:val="StyleUnderline"/>
          <w:rFonts w:asciiTheme="majorHAnsi" w:hAnsiTheme="majorHAnsi"/>
        </w:rPr>
        <w:t>private freedom and security in citizenship, market,</w:t>
      </w:r>
      <w:r w:rsidRPr="00F1220E">
        <w:rPr>
          <w:rFonts w:asciiTheme="majorHAnsi" w:hAnsiTheme="majorHAnsi"/>
          <w:sz w:val="16"/>
        </w:rPr>
        <w:t xml:space="preserve"> and family, </w:t>
      </w:r>
      <w:r w:rsidRPr="00F1220E">
        <w:rPr>
          <w:rStyle w:val="StyleUnderline"/>
          <w:rFonts w:asciiTheme="majorHAnsi" w:hAnsiTheme="majorHAnsi"/>
        </w:rPr>
        <w:t>according to the traditional theory of the patriarchal household as model for the state</w:t>
      </w:r>
      <w:r w:rsidRPr="00F1220E">
        <w:rPr>
          <w:rFonts w:asciiTheme="majorHAnsi" w:hAnsiTheme="majorHAnsi"/>
          <w:sz w:val="16"/>
        </w:rPr>
        <w:t xml:space="preserve"> (see Dubber, 2005). </w:t>
      </w:r>
      <w:r w:rsidRPr="00E62773">
        <w:rPr>
          <w:rStyle w:val="StyleUnderline"/>
          <w:rFonts w:asciiTheme="majorHAnsi" w:hAnsiTheme="majorHAnsi"/>
          <w:highlight w:val="yellow"/>
        </w:rPr>
        <w:t>Queer theory updates this pre-modern political ideology</w:t>
      </w:r>
      <w:r w:rsidRPr="00F1220E">
        <w:rPr>
          <w:rStyle w:val="StyleUnderline"/>
          <w:rFonts w:asciiTheme="majorHAnsi" w:hAnsiTheme="majorHAnsi"/>
        </w:rPr>
        <w:t xml:space="preserve"> into smart postmodernism and transgressive politics </w:t>
      </w:r>
      <w:r w:rsidRPr="00E62773">
        <w:rPr>
          <w:rStyle w:val="StyleUnderline"/>
          <w:rFonts w:asciiTheme="majorHAnsi" w:hAnsiTheme="majorHAnsi"/>
          <w:highlight w:val="yellow"/>
        </w:rPr>
        <w:t>by</w:t>
      </w:r>
      <w:r w:rsidRPr="00E62773">
        <w:rPr>
          <w:rFonts w:asciiTheme="majorHAnsi" w:hAnsiTheme="majorHAnsi"/>
          <w:sz w:val="16"/>
          <w:highlight w:val="yellow"/>
        </w:rPr>
        <w:t xml:space="preserve"> </w:t>
      </w:r>
      <w:r w:rsidRPr="00E62773">
        <w:rPr>
          <w:rStyle w:val="Emphasis"/>
          <w:rFonts w:asciiTheme="majorHAnsi" w:hAnsiTheme="majorHAnsi"/>
          <w:highlight w:val="yellow"/>
        </w:rPr>
        <w:t xml:space="preserve">re-casting its idealized masculine power in the image of a </w:t>
      </w:r>
      <w:r w:rsidRPr="00E62773">
        <w:rPr>
          <w:rStyle w:val="Emphasis"/>
          <w:rFonts w:asciiTheme="majorHAnsi" w:hAnsiTheme="majorHAnsi"/>
        </w:rPr>
        <w:t xml:space="preserve">youthful and sexy </w:t>
      </w:r>
      <w:r w:rsidRPr="00E62773">
        <w:rPr>
          <w:rStyle w:val="Emphasis"/>
          <w:rFonts w:asciiTheme="majorHAnsi" w:hAnsiTheme="majorHAnsi"/>
          <w:highlight w:val="yellow"/>
        </w:rPr>
        <w:t>disdain for feminized concerns about social, bodily, or material limits and support</w:t>
      </w:r>
      <w:r w:rsidRPr="00F1220E">
        <w:rPr>
          <w:rFonts w:asciiTheme="majorHAnsi" w:hAnsiTheme="majorHAnsi"/>
          <w:sz w:val="16"/>
        </w:rPr>
        <w:t>.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14:paraId="27588E7A" w14:textId="77777777" w:rsidR="006F28BC" w:rsidRPr="00F1220E" w:rsidRDefault="006F28BC" w:rsidP="006F28BC">
      <w:pPr>
        <w:rPr>
          <w:rFonts w:asciiTheme="majorHAnsi" w:hAnsiTheme="majorHAnsi"/>
          <w:sz w:val="16"/>
        </w:rPr>
      </w:pPr>
    </w:p>
    <w:p w14:paraId="0B5EAAFA" w14:textId="77777777" w:rsidR="006F28BC" w:rsidRPr="00682585" w:rsidRDefault="006F28BC" w:rsidP="006F28BC">
      <w:pPr>
        <w:pStyle w:val="Heading4"/>
        <w:rPr>
          <w:rStyle w:val="Style13ptBold"/>
          <w:rFonts w:asciiTheme="majorHAnsi" w:hAnsiTheme="majorHAnsi"/>
          <w:b/>
        </w:rPr>
      </w:pPr>
      <w:r w:rsidRPr="00682585">
        <w:rPr>
          <w:rStyle w:val="Style13ptBold"/>
          <w:rFonts w:asciiTheme="majorHAnsi" w:hAnsiTheme="majorHAnsi"/>
        </w:rPr>
        <w:t>Queer Theory undermines action which papers over underlying issues</w:t>
      </w:r>
    </w:p>
    <w:p w14:paraId="49D1E554" w14:textId="77777777" w:rsidR="006F28BC" w:rsidRPr="00F1220E" w:rsidRDefault="006F28BC" w:rsidP="006F28BC">
      <w:pPr>
        <w:rPr>
          <w:rFonts w:asciiTheme="majorHAnsi" w:hAnsiTheme="majorHAnsi"/>
        </w:rPr>
      </w:pPr>
      <w:r w:rsidRPr="00F1220E">
        <w:rPr>
          <w:rStyle w:val="Style13ptBold"/>
          <w:rFonts w:asciiTheme="majorHAnsi" w:hAnsiTheme="majorHAnsi"/>
        </w:rPr>
        <w:t>Penney 14</w:t>
      </w:r>
      <w:r w:rsidRPr="00F1220E">
        <w:rPr>
          <w:rFonts w:asciiTheme="majorHAnsi" w:hAnsiTheme="majorHAnsi"/>
        </w:rPr>
        <w:t xml:space="preserve"> </w:t>
      </w:r>
      <w:r w:rsidRPr="00F1220E">
        <w:rPr>
          <w:rFonts w:asciiTheme="majorHAnsi" w:hAnsiTheme="majorHAnsi"/>
          <w:sz w:val="16"/>
          <w:szCs w:val="16"/>
        </w:rPr>
        <w:t>(James, professor of cultural theory @ Trent University, After Queer Theory: The limits of sexual politics, p. 13-16)</w:t>
      </w:r>
    </w:p>
    <w:p w14:paraId="14579D50" w14:textId="77777777" w:rsidR="006F28BC" w:rsidRPr="00F1220E" w:rsidRDefault="006F28BC" w:rsidP="006F28BC">
      <w:pPr>
        <w:rPr>
          <w:rFonts w:asciiTheme="majorHAnsi" w:hAnsiTheme="majorHAnsi"/>
          <w:b/>
          <w:bCs/>
          <w:u w:val="single"/>
        </w:rPr>
      </w:pPr>
      <w:r w:rsidRPr="00F1220E">
        <w:rPr>
          <w:rFonts w:asciiTheme="majorHAnsi" w:hAnsiTheme="majorHAnsi"/>
          <w:sz w:val="16"/>
        </w:rPr>
        <w:t>This curious ambivalence becomes even more pronounced as Morland and Willox's own analysis of the bombing shows that the target of homophobic violence isn't really even a community in the sense in which they use the term</w:t>
      </w:r>
      <w:r w:rsidRPr="00682585">
        <w:rPr>
          <w:rFonts w:asciiTheme="majorHAnsi" w:hAnsiTheme="majorHAnsi"/>
          <w:sz w:val="16"/>
          <w:highlight w:val="yellow"/>
        </w:rPr>
        <w:t xml:space="preserve">. </w:t>
      </w:r>
      <w:r w:rsidRPr="00682585">
        <w:rPr>
          <w:rFonts w:asciiTheme="majorHAnsi" w:hAnsiTheme="majorHAnsi"/>
          <w:b/>
          <w:bCs/>
          <w:highlight w:val="yellow"/>
          <w:u w:val="single"/>
        </w:rPr>
        <w:t>The</w:t>
      </w:r>
      <w:r w:rsidRPr="00F1220E">
        <w:rPr>
          <w:rFonts w:asciiTheme="majorHAnsi" w:hAnsiTheme="majorHAnsi"/>
          <w:b/>
          <w:bCs/>
          <w:u w:val="single"/>
        </w:rPr>
        <w:t xml:space="preserve"> </w:t>
      </w:r>
      <w:r w:rsidRPr="00F1220E">
        <w:rPr>
          <w:rFonts w:asciiTheme="majorHAnsi" w:hAnsiTheme="majorHAnsi"/>
          <w:sz w:val="16"/>
        </w:rPr>
        <w:t xml:space="preserve">authors' laudable </w:t>
      </w:r>
      <w:r w:rsidRPr="00682585">
        <w:rPr>
          <w:rFonts w:asciiTheme="majorHAnsi" w:hAnsiTheme="majorHAnsi"/>
          <w:b/>
          <w:bCs/>
          <w:highlight w:val="yellow"/>
          <w:u w:val="single"/>
        </w:rPr>
        <w:t>insistence on foregrounding the unsettling social impact of the very notion of queer sex suggests that anti-gay violence results from a fantasy of an 'other' jouissance</w:t>
      </w:r>
      <w:r w:rsidRPr="00F1220E">
        <w:rPr>
          <w:rFonts w:asciiTheme="majorHAnsi" w:hAnsiTheme="majorHAnsi"/>
          <w:b/>
          <w:bCs/>
          <w:u w:val="single"/>
        </w:rPr>
        <w:t>, which both fascinates and repels. From the psychoanalytic perspective</w:t>
      </w:r>
      <w:r w:rsidRPr="00F1220E">
        <w:rPr>
          <w:rFonts w:asciiTheme="majorHAnsi" w:hAnsiTheme="majorHAnsi"/>
          <w:sz w:val="16"/>
        </w:rPr>
        <w:t xml:space="preserve">, the gay pub, or even </w:t>
      </w:r>
      <w:r w:rsidRPr="00F1220E">
        <w:rPr>
          <w:rFonts w:asciiTheme="majorHAnsi" w:hAnsiTheme="majorHAnsi"/>
          <w:b/>
          <w:bCs/>
          <w:u w:val="single"/>
        </w:rPr>
        <w:t>the 'gay community', is a material or social stand-in for a properly psychical object -</w:t>
      </w:r>
      <w:r w:rsidRPr="00F1220E">
        <w:rPr>
          <w:rFonts w:asciiTheme="majorHAnsi" w:hAnsiTheme="majorHAnsi"/>
          <w:sz w:val="16"/>
        </w:rPr>
        <w:t xml:space="preserve"> that is to say, </w:t>
      </w:r>
      <w:r w:rsidRPr="00F1220E">
        <w:rPr>
          <w:rFonts w:asciiTheme="majorHAnsi" w:hAnsiTheme="majorHAnsi"/>
          <w:b/>
          <w:bCs/>
          <w:u w:val="single"/>
        </w:rPr>
        <w:t>the traumatic object of enjoyment that the ego attempts to jettison from consciousness with the associated forces of repression and idealisation</w:t>
      </w:r>
      <w:r w:rsidRPr="00F1220E">
        <w:rPr>
          <w:rFonts w:asciiTheme="majorHAnsi" w:hAnsiTheme="majorHAnsi"/>
          <w:sz w:val="16"/>
        </w:rPr>
        <w:t xml:space="preserve">. It doesn't require an investment in psychoanalysis to think that by detonating the bomb, the perpetrator seeks unknowingly to cleanse himself of his own unconscious 'queer' sexual fantasies. Indeed, </w:t>
      </w:r>
      <w:r w:rsidRPr="00F1220E">
        <w:rPr>
          <w:rFonts w:asciiTheme="majorHAnsi" w:hAnsiTheme="majorHAnsi"/>
          <w:b/>
          <w:bCs/>
          <w:u w:val="single"/>
        </w:rPr>
        <w:t>queer universalism can be put in this instance to a different use, more subversive than its mobilisation in queer theory itself</w:t>
      </w:r>
      <w:r w:rsidRPr="00F1220E">
        <w:rPr>
          <w:rFonts w:asciiTheme="majorHAnsi" w:hAnsiTheme="majorHAnsi"/>
          <w:sz w:val="16"/>
        </w:rPr>
        <w:t xml:space="preserve">. </w:t>
      </w:r>
      <w:r w:rsidRPr="00F1220E">
        <w:rPr>
          <w:rFonts w:asciiTheme="majorHAnsi" w:hAnsiTheme="majorHAnsi"/>
          <w:b/>
          <w:u w:val="single"/>
        </w:rPr>
        <w:t xml:space="preserve">Queer inheres most essentially in the subject who seeks to destroy it, through acts of homophobic violence or pseudo-therapeutic processes of heterosexualisation, </w:t>
      </w:r>
      <w:r w:rsidRPr="00F1220E">
        <w:rPr>
          <w:rFonts w:asciiTheme="majorHAnsi" w:hAnsiTheme="majorHAnsi"/>
          <w:sz w:val="16"/>
        </w:rPr>
        <w:t xml:space="preserve">for instance. </w:t>
      </w:r>
      <w:r w:rsidRPr="00F1220E">
        <w:rPr>
          <w:rFonts w:asciiTheme="majorHAnsi" w:hAnsiTheme="majorHAnsi"/>
          <w:b/>
          <w:bCs/>
          <w:u w:val="single"/>
        </w:rPr>
        <w:t>Queer becomes truly universal precisely at the moment when it's targeted for elimination as a perverse</w:t>
      </w:r>
      <w:r w:rsidRPr="00F1220E">
        <w:rPr>
          <w:rFonts w:asciiTheme="majorHAnsi" w:hAnsiTheme="majorHAnsi"/>
          <w:sz w:val="16"/>
        </w:rPr>
        <w:t xml:space="preserve">, impure, community-destroying anomaly. Paradoxically, </w:t>
      </w:r>
      <w:r w:rsidRPr="00F1220E">
        <w:rPr>
          <w:rFonts w:asciiTheme="majorHAnsi" w:hAnsiTheme="majorHAnsi"/>
          <w:b/>
          <w:bCs/>
          <w:u w:val="single"/>
        </w:rPr>
        <w:t>the universal reach of queer is only underscored by its motivation of the very 'acting out' that seeks to eradicate it.</w:t>
      </w:r>
      <w:r w:rsidRPr="00F1220E">
        <w:rPr>
          <w:rFonts w:asciiTheme="majorHAnsi" w:hAnsiTheme="majorHAnsi"/>
          <w:sz w:val="16"/>
        </w:rPr>
        <w:t xml:space="preserve"> In this light, it's hardly coincidental that the homophobic bomber was also a neo-Nazi racist. Racism, too, targets an object that can't be equated with persons or communities. Rather, racism is set in motion by fantasy perceptions of ethnicised and racialised enjoyments; constructions of 'other' satisfactions associated with incomprehensible languages, spiced or differently spiced foods, traditional collective customs and rituals, and the like. Or, more precisely put, such fantasies are projections onto the Other of the subject's own disavowed enjoyments, which can be conveniently rejected by the ego as foreign and obscene. </w:t>
      </w:r>
      <w:r w:rsidRPr="00F1220E">
        <w:rPr>
          <w:rFonts w:asciiTheme="majorHAnsi" w:hAnsiTheme="majorHAnsi"/>
          <w:bCs/>
          <w:sz w:val="16"/>
          <w:szCs w:val="16"/>
        </w:rPr>
        <w:t>Marxism surely adds to this line of analysis the insight that such fantasy perceptions are often directed across the traumatic psychosocial dividing line of class.</w:t>
      </w:r>
      <w:r w:rsidRPr="00F1220E">
        <w:rPr>
          <w:rFonts w:asciiTheme="majorHAnsi" w:hAnsiTheme="majorHAnsi"/>
          <w:sz w:val="16"/>
        </w:rPr>
        <w:t xml:space="preserve"> </w:t>
      </w:r>
      <w:r w:rsidRPr="00F1220E">
        <w:rPr>
          <w:rFonts w:asciiTheme="majorHAnsi" w:hAnsiTheme="majorHAnsi"/>
          <w:b/>
          <w:bCs/>
          <w:u w:val="single"/>
        </w:rPr>
        <w:t>The general theoretical point to be made in this context for antihomophobic work is that a notion of a gay community, or even of the queer person, isn't required to denounce,</w:t>
      </w:r>
      <w:r w:rsidRPr="00F1220E">
        <w:rPr>
          <w:rFonts w:asciiTheme="majorHAnsi" w:hAnsiTheme="majorHAnsi"/>
          <w:sz w:val="16"/>
        </w:rPr>
        <w:t xml:space="preserve"> as of course one must, </w:t>
      </w:r>
      <w:r w:rsidRPr="00F1220E">
        <w:rPr>
          <w:rFonts w:asciiTheme="majorHAnsi" w:hAnsiTheme="majorHAnsi"/>
          <w:b/>
          <w:bCs/>
          <w:u w:val="single"/>
        </w:rPr>
        <w:t>symptomatic acts of homophobic violence.</w:t>
      </w:r>
      <w:r w:rsidRPr="00F1220E">
        <w:rPr>
          <w:rFonts w:asciiTheme="majorHAnsi" w:hAnsiTheme="majorHAnsi"/>
          <w:sz w:val="16"/>
        </w:rPr>
        <w:t xml:space="preserve"> Indeed, the fact that a bomb going off in a queer establishment will almost always impact heterosexual persons as well betrays the disjunction between the true cause or object of homophobic violence- a psychical object of fantasy - and the actual, 'real-life' persons whom it affects. </w:t>
      </w:r>
      <w:r w:rsidRPr="00F1220E">
        <w:rPr>
          <w:rFonts w:asciiTheme="majorHAnsi" w:hAnsiTheme="majorHAnsi"/>
          <w:b/>
          <w:bCs/>
          <w:u w:val="single"/>
        </w:rPr>
        <w:t xml:space="preserve">The anti-identitarian logic of queer theory, the logic it so routinely fails to follow to its proper conclusion, should ultimately imply that the queer person, with his or her distinguishing marks of </w:t>
      </w:r>
      <w:r w:rsidRPr="00F1220E">
        <w:rPr>
          <w:rFonts w:asciiTheme="majorHAnsi" w:hAnsiTheme="majorHAnsi"/>
          <w:sz w:val="16"/>
        </w:rPr>
        <w:t xml:space="preserve">lesbian, gay or transsexual </w:t>
      </w:r>
      <w:r w:rsidRPr="00F1220E">
        <w:rPr>
          <w:rFonts w:asciiTheme="majorHAnsi" w:hAnsiTheme="majorHAnsi"/>
          <w:b/>
          <w:bCs/>
          <w:u w:val="single"/>
        </w:rPr>
        <w:t>jouissance, exists only in the homophobe's head.</w:t>
      </w:r>
      <w:r w:rsidRPr="00F1220E">
        <w:rPr>
          <w:rFonts w:asciiTheme="majorHAnsi" w:hAnsiTheme="majorHAnsi"/>
          <w:sz w:val="16"/>
        </w:rPr>
        <w:t xml:space="preserve"> Never, however, does queer theory entertain the corollary that both the idea of a 'gay/ queer community', and the 'compulsory heterosexuality' that forms its negative ground, might in fact exacerbate, rather than attenuate, homophobic passion. In the final analysis, however, the most basic and egregious problem with the Morland and Willox essay lies in its misidentification of the political. </w:t>
      </w:r>
      <w:r w:rsidRPr="00F1220E">
        <w:rPr>
          <w:rFonts w:asciiTheme="majorHAnsi" w:hAnsiTheme="majorHAnsi"/>
          <w:b/>
          <w:bCs/>
          <w:u w:val="single"/>
        </w:rPr>
        <w:t xml:space="preserve">As for much of queer theory, </w:t>
      </w:r>
      <w:r w:rsidRPr="00682585">
        <w:rPr>
          <w:rFonts w:asciiTheme="majorHAnsi" w:hAnsiTheme="majorHAnsi"/>
          <w:b/>
          <w:bCs/>
          <w:highlight w:val="yellow"/>
          <w:u w:val="single"/>
        </w:rPr>
        <w:t>politics for these authors signifies only the ambivalent struggle with notions of community and identity,</w:t>
      </w:r>
      <w:r w:rsidRPr="00F1220E">
        <w:rPr>
          <w:rFonts w:asciiTheme="majorHAnsi" w:hAnsiTheme="majorHAnsi"/>
          <w:b/>
          <w:bCs/>
          <w:u w:val="single"/>
        </w:rPr>
        <w:t xml:space="preserve"> as well as the proclamation of their immanent, but nonetheless provisional, subversion</w:t>
      </w:r>
      <w:r w:rsidRPr="00F1220E">
        <w:rPr>
          <w:rFonts w:asciiTheme="majorHAnsi" w:hAnsiTheme="majorHAnsi"/>
          <w:sz w:val="16"/>
        </w:rPr>
        <w:t xml:space="preserve">. As we've considered, the authors reproach Blair's speech for whitewashing the obscene realities of gay sex with politically correct talk of a multiplicity oflifestyles. At the next moment, however, </w:t>
      </w:r>
      <w:r w:rsidRPr="00F1220E">
        <w:rPr>
          <w:rFonts w:asciiTheme="majorHAnsi" w:hAnsiTheme="majorHAnsi"/>
          <w:b/>
          <w:bCs/>
          <w:u w:val="single"/>
        </w:rPr>
        <w:t>they're embracing an idea of politics as lifestyle, and then inventing a provisional notion of community to give it form</w:t>
      </w:r>
      <w:r w:rsidRPr="00F1220E">
        <w:rPr>
          <w:rFonts w:asciiTheme="majorHAnsi" w:hAnsiTheme="majorHAnsi"/>
          <w:sz w:val="16"/>
        </w:rPr>
        <w:t xml:space="preserve">. Like so much of queer theory, </w:t>
      </w:r>
      <w:r w:rsidRPr="00682585">
        <w:rPr>
          <w:rFonts w:asciiTheme="majorHAnsi" w:hAnsiTheme="majorHAnsi"/>
          <w:b/>
          <w:highlight w:val="yellow"/>
          <w:u w:val="single"/>
        </w:rPr>
        <w:t>their discourse never extends beyond</w:t>
      </w:r>
      <w:r w:rsidRPr="00F1220E">
        <w:rPr>
          <w:rFonts w:asciiTheme="majorHAnsi" w:hAnsiTheme="majorHAnsi"/>
          <w:b/>
          <w:u w:val="single"/>
        </w:rPr>
        <w:t xml:space="preserve"> the innocuous horizon of </w:t>
      </w:r>
      <w:r w:rsidRPr="00682585">
        <w:rPr>
          <w:rFonts w:asciiTheme="majorHAnsi" w:hAnsiTheme="majorHAnsi"/>
          <w:b/>
          <w:highlight w:val="yellow"/>
          <w:u w:val="single"/>
        </w:rPr>
        <w:t>lifestyle politics, with its implicit</w:t>
      </w:r>
      <w:r w:rsidRPr="00F1220E">
        <w:rPr>
          <w:rFonts w:asciiTheme="majorHAnsi" w:hAnsiTheme="majorHAnsi"/>
          <w:b/>
          <w:u w:val="single"/>
        </w:rPr>
        <w:t xml:space="preserve"> or unconscious </w:t>
      </w:r>
      <w:r w:rsidRPr="00682585">
        <w:rPr>
          <w:rFonts w:asciiTheme="majorHAnsi" w:hAnsiTheme="majorHAnsi"/>
          <w:b/>
          <w:highlight w:val="yellow"/>
          <w:u w:val="single"/>
        </w:rPr>
        <w:t>call to the Other for recognition, for sanction, for integration with dominant social norms</w:t>
      </w:r>
      <w:r w:rsidRPr="00F1220E">
        <w:rPr>
          <w:rFonts w:asciiTheme="majorHAnsi" w:hAnsiTheme="majorHAnsi"/>
          <w:sz w:val="16"/>
        </w:rPr>
        <w:t xml:space="preserve">. This call persists beneath what appears, and is consciously intended, as its opposite. After all, it's not at all clear why it would be so important for queer politics that Tony Blair openly disclose what lesbians, for example, do in bed, either on the occasion of the commemoration of an act of homophobic violence or, for that matter, at any other time. Psychoanalytically, </w:t>
      </w:r>
      <w:r w:rsidRPr="00F1220E">
        <w:rPr>
          <w:rFonts w:asciiTheme="majorHAnsi" w:hAnsiTheme="majorHAnsi"/>
          <w:b/>
          <w:bCs/>
          <w:u w:val="single"/>
        </w:rPr>
        <w:t>this brand of queer pseudo-politics can be linked to an anxiety arising out of the impossibility of speaking sexual experience, of transcribing the real of sex into the order of the signifier</w:t>
      </w:r>
      <w:r w:rsidRPr="00F1220E">
        <w:rPr>
          <w:rFonts w:asciiTheme="majorHAnsi" w:hAnsiTheme="majorHAnsi"/>
          <w:sz w:val="16"/>
        </w:rPr>
        <w:t xml:space="preserve">. For Lacan, </w:t>
      </w:r>
      <w:r w:rsidRPr="00F1220E">
        <w:rPr>
          <w:rFonts w:asciiTheme="majorHAnsi" w:hAnsiTheme="majorHAnsi"/>
          <w:b/>
          <w:bCs/>
          <w:u w:val="single"/>
        </w:rPr>
        <w:t>sex signals the disjunction between jouissance</w:t>
      </w:r>
      <w:r w:rsidRPr="00F1220E">
        <w:rPr>
          <w:rFonts w:asciiTheme="majorHAnsi" w:hAnsiTheme="majorHAnsi"/>
          <w:sz w:val="16"/>
        </w:rPr>
        <w:t xml:space="preserve">- that is, the ecstatic experience of the body- </w:t>
      </w:r>
      <w:r w:rsidRPr="00F1220E">
        <w:rPr>
          <w:rFonts w:asciiTheme="majorHAnsi" w:hAnsiTheme="majorHAnsi"/>
          <w:b/>
          <w:bCs/>
          <w:u w:val="single"/>
        </w:rPr>
        <w:t>and what can be articulated logically in language,</w:t>
      </w:r>
      <w:r w:rsidRPr="00F1220E">
        <w:rPr>
          <w:rFonts w:asciiTheme="majorHAnsi" w:hAnsiTheme="majorHAnsi"/>
          <w:sz w:val="16"/>
        </w:rPr>
        <w:t xml:space="preserve"> in speech, and therefore consciously known. That </w:t>
      </w:r>
      <w:r w:rsidRPr="00682585">
        <w:rPr>
          <w:rFonts w:asciiTheme="majorHAnsi" w:hAnsiTheme="majorHAnsi"/>
          <w:b/>
          <w:bCs/>
          <w:highlight w:val="yellow"/>
          <w:u w:val="single"/>
        </w:rPr>
        <w:t>this disjunction is indifferent to what is understood as sexual orientation</w:t>
      </w:r>
      <w:r w:rsidRPr="00F1220E">
        <w:rPr>
          <w:rFonts w:asciiTheme="majorHAnsi" w:hAnsiTheme="majorHAnsi"/>
          <w:sz w:val="16"/>
        </w:rPr>
        <w:t xml:space="preserve"> -although not to sexual difference, but that's another story- </w:t>
      </w:r>
      <w:r w:rsidRPr="00F1220E">
        <w:rPr>
          <w:rFonts w:asciiTheme="majorHAnsi" w:hAnsiTheme="majorHAnsi"/>
          <w:b/>
          <w:bCs/>
          <w:u w:val="single"/>
        </w:rPr>
        <w:t>is but a further indication that sexual identity can't form the basis for political subjectivation</w:t>
      </w:r>
      <w:r w:rsidRPr="00F1220E">
        <w:rPr>
          <w:rFonts w:asciiTheme="majorHAnsi" w:hAnsiTheme="majorHAnsi"/>
          <w:sz w:val="16"/>
        </w:rPr>
        <w:t xml:space="preserve">, that is for a truth procedure in Alain Badiou's sense of the phrase. Because </w:t>
      </w:r>
      <w:r w:rsidRPr="00F1220E">
        <w:rPr>
          <w:rFonts w:asciiTheme="majorHAnsi" w:hAnsiTheme="majorHAnsi"/>
          <w:b/>
          <w:bCs/>
          <w:u w:val="single"/>
        </w:rPr>
        <w:t>both queers and non-queers alike experience it 'in the defiles of the signifier'</w:t>
      </w:r>
      <w:r w:rsidRPr="00F1220E">
        <w:rPr>
          <w:rFonts w:asciiTheme="majorHAnsi" w:hAnsiTheme="majorHAnsi"/>
          <w:sz w:val="16"/>
        </w:rPr>
        <w:t xml:space="preserve">,4 as Lacan put it, </w:t>
      </w:r>
      <w:r w:rsidRPr="00F1220E">
        <w:rPr>
          <w:rFonts w:asciiTheme="majorHAnsi" w:hAnsiTheme="majorHAnsi"/>
          <w:b/>
          <w:u w:val="single"/>
        </w:rPr>
        <w:t>sexuality can't be directly politicised</w:t>
      </w:r>
      <w:r w:rsidRPr="00F1220E">
        <w:rPr>
          <w:rFonts w:asciiTheme="majorHAnsi" w:hAnsiTheme="majorHAnsi"/>
          <w:sz w:val="16"/>
        </w:rPr>
        <w:t xml:space="preserve">. But this statement isn't tantamount to claiming .that sex is entirely severed from politics. Rather, </w:t>
      </w:r>
      <w:r w:rsidRPr="00F1220E">
        <w:rPr>
          <w:rFonts w:asciiTheme="majorHAnsi" w:hAnsiTheme="majorHAnsi"/>
          <w:b/>
          <w:bCs/>
          <w:u w:val="single"/>
        </w:rPr>
        <w:t>sex is what haunts the expression of all political judgment. It's the excess that estranges political articulation from itself; the surplus showing that political judgments always contain latent sexual significance</w:t>
      </w:r>
      <w:r w:rsidRPr="00F1220E">
        <w:rPr>
          <w:rFonts w:asciiTheme="majorHAnsi" w:hAnsiTheme="majorHAnsi"/>
          <w:sz w:val="16"/>
        </w:rPr>
        <w:t xml:space="preserve">. And from the perspective of Marxism, </w:t>
      </w:r>
      <w:r w:rsidRPr="00F1220E">
        <w:rPr>
          <w:rFonts w:asciiTheme="majorHAnsi" w:hAnsiTheme="majorHAnsi"/>
          <w:b/>
          <w:bCs/>
          <w:u w:val="single"/>
        </w:rPr>
        <w:t xml:space="preserve">queer politics fails because the difference upon which it rests </w:t>
      </w:r>
      <w:r w:rsidRPr="00F1220E">
        <w:rPr>
          <w:rFonts w:asciiTheme="majorHAnsi" w:hAnsiTheme="majorHAnsi"/>
          <w:sz w:val="16"/>
        </w:rPr>
        <w:t xml:space="preserve">(queer vs 'heteronormative') </w:t>
      </w:r>
      <w:r w:rsidRPr="00F1220E">
        <w:rPr>
          <w:rFonts w:asciiTheme="majorHAnsi" w:hAnsiTheme="majorHAnsi"/>
          <w:b/>
          <w:bCs/>
          <w:u w:val="single"/>
        </w:rPr>
        <w:t>carries no necessary relation to class antagonism, to the mode of production in its determination of the relations of capital</w:t>
      </w:r>
      <w:r w:rsidRPr="00F1220E">
        <w:rPr>
          <w:rFonts w:asciiTheme="majorHAnsi" w:hAnsiTheme="majorHAnsi"/>
          <w:sz w:val="16"/>
        </w:rPr>
        <w:t xml:space="preserve">. Non-heterosexuals are widely distributed across the range of material privilege. In fact, </w:t>
      </w:r>
      <w:r w:rsidRPr="00682585">
        <w:rPr>
          <w:rFonts w:asciiTheme="majorHAnsi" w:hAnsiTheme="majorHAnsi"/>
          <w:b/>
          <w:bCs/>
          <w:highlight w:val="yellow"/>
          <w:u w:val="single"/>
        </w:rPr>
        <w:t>what's so politically disconcerting about queer is the largely academic and upper-middle-class origin of so much of the discourse, not to mention its serious lack of geopolitical mobility and awareness</w:t>
      </w:r>
      <w:r w:rsidRPr="00F1220E">
        <w:rPr>
          <w:rFonts w:asciiTheme="majorHAnsi" w:hAnsiTheme="majorHAnsi"/>
          <w:b/>
          <w:bCs/>
          <w:u w:val="single"/>
        </w:rPr>
        <w:t>.</w:t>
      </w:r>
      <w:r w:rsidRPr="00F1220E">
        <w:rPr>
          <w:rFonts w:asciiTheme="majorHAnsi" w:hAnsiTheme="majorHAnsi"/>
          <w:sz w:val="16"/>
        </w:rPr>
        <w:t xml:space="preserve"> To be </w:t>
      </w:r>
      <w:r w:rsidRPr="00F1220E">
        <w:rPr>
          <w:rFonts w:asciiTheme="majorHAnsi" w:hAnsiTheme="majorHAnsi"/>
          <w:b/>
          <w:bCs/>
          <w:u w:val="single"/>
        </w:rPr>
        <w:t>sure, there is no doubt that in the liberal and 'post-oedipal' global North, there are concrete material advantages to be gained from engaging in the queer lifestyle</w:t>
      </w:r>
      <w:r w:rsidRPr="00F1220E">
        <w:rPr>
          <w:rFonts w:asciiTheme="majorHAnsi" w:hAnsiTheme="majorHAnsi"/>
          <w:sz w:val="16"/>
        </w:rPr>
        <w:t xml:space="preserve"> of which Morland and Willox speak. </w:t>
      </w:r>
      <w:r w:rsidRPr="00F1220E">
        <w:rPr>
          <w:rFonts w:asciiTheme="majorHAnsi" w:hAnsiTheme="majorHAnsi"/>
          <w:b/>
          <w:bCs/>
          <w:u w:val="single"/>
        </w:rPr>
        <w:t>The queer is not only unburdened by conventional family obligations or the monogamous relationship.</w:t>
      </w:r>
    </w:p>
    <w:p w14:paraId="003AB8B8" w14:textId="77777777" w:rsidR="006F28BC" w:rsidRPr="00F1220E" w:rsidRDefault="006F28BC" w:rsidP="006F28BC">
      <w:pPr>
        <w:rPr>
          <w:rFonts w:asciiTheme="majorHAnsi" w:hAnsiTheme="majorHAnsi"/>
        </w:rPr>
      </w:pPr>
    </w:p>
    <w:p w14:paraId="67CD163A" w14:textId="77777777" w:rsidR="006F28BC" w:rsidRPr="00F1220E" w:rsidRDefault="006F28BC" w:rsidP="006F28BC">
      <w:pPr>
        <w:rPr>
          <w:rFonts w:asciiTheme="majorHAnsi" w:hAnsiTheme="majorHAnsi"/>
        </w:rPr>
      </w:pPr>
    </w:p>
    <w:p w14:paraId="41DA8F6E" w14:textId="77777777" w:rsidR="006F28BC" w:rsidRPr="00A26C92" w:rsidRDefault="006F28BC" w:rsidP="006F28BC"/>
    <w:p w14:paraId="78BD4773" w14:textId="77777777" w:rsidR="006F28BC" w:rsidRPr="00DC22C9" w:rsidRDefault="006F28BC" w:rsidP="006F28BC"/>
    <w:p w14:paraId="106AF47A" w14:textId="77777777" w:rsidR="006F28BC" w:rsidRPr="00DC22C9" w:rsidRDefault="006F28BC" w:rsidP="006F28BC"/>
    <w:p w14:paraId="72319CCC" w14:textId="77777777" w:rsidR="006F28BC" w:rsidRDefault="006F28BC" w:rsidP="006F28BC">
      <w:pPr>
        <w:pStyle w:val="Heading1"/>
      </w:pPr>
      <w:r>
        <w:t>Psychoanalysis Updates</w:t>
      </w:r>
    </w:p>
    <w:p w14:paraId="74592BF4" w14:textId="77777777" w:rsidR="006F28BC" w:rsidRPr="003B288E" w:rsidRDefault="006F28BC" w:rsidP="006F28BC">
      <w:pPr>
        <w:pStyle w:val="Heading2"/>
        <w:rPr>
          <w:rFonts w:cs="Arial"/>
        </w:rPr>
      </w:pPr>
      <w:r>
        <w:rPr>
          <w:rFonts w:cs="Arial"/>
        </w:rPr>
        <w:t>psychoanalysis links</w:t>
      </w:r>
    </w:p>
    <w:p w14:paraId="1BF81492" w14:textId="77777777" w:rsidR="006F28BC" w:rsidRPr="003B288E" w:rsidRDefault="006F28BC" w:rsidP="006F28BC">
      <w:pPr>
        <w:pStyle w:val="Heading3"/>
        <w:rPr>
          <w:rFonts w:cs="Arial"/>
        </w:rPr>
      </w:pPr>
      <w:r w:rsidRPr="003B288E">
        <w:rPr>
          <w:rFonts w:cs="Arial"/>
        </w:rPr>
        <w:t>l - ballot</w:t>
      </w:r>
    </w:p>
    <w:p w14:paraId="1739F24B" w14:textId="77777777" w:rsidR="006F28BC" w:rsidRPr="003B288E" w:rsidRDefault="006F28BC" w:rsidP="006F28BC">
      <w:pPr>
        <w:pStyle w:val="Heading4"/>
        <w:rPr>
          <w:rFonts w:cs="Arial"/>
        </w:rPr>
      </w:pPr>
      <w:r w:rsidRPr="003B288E">
        <w:rPr>
          <w:rFonts w:cs="Arial"/>
        </w:rPr>
        <w:t xml:space="preserve">Refuse their call for the ballot – it’s disempowering and exposes them to more pain because it ultimately has </w:t>
      </w:r>
      <w:r w:rsidRPr="003B288E">
        <w:rPr>
          <w:rFonts w:cs="Arial"/>
          <w:u w:val="single"/>
        </w:rPr>
        <w:t>no capacity for change</w:t>
      </w:r>
      <w:r w:rsidRPr="003B288E">
        <w:rPr>
          <w:rFonts w:cs="Arial"/>
        </w:rPr>
        <w:t xml:space="preserve"> – preparation is what creates enjoyment</w:t>
      </w:r>
    </w:p>
    <w:p w14:paraId="2510E524" w14:textId="77777777" w:rsidR="006F28BC" w:rsidRPr="003B288E" w:rsidRDefault="006F28BC" w:rsidP="006F28BC">
      <w:r w:rsidRPr="003B288E">
        <w:rPr>
          <w:rStyle w:val="Style13ptBold"/>
        </w:rPr>
        <w:t xml:space="preserve">McGowan, 13 </w:t>
      </w:r>
      <w:r w:rsidRPr="003B288E">
        <w:t>– Todd McGowan is Associate Professor of Film at the University of Vermont.</w:t>
      </w:r>
    </w:p>
    <w:p w14:paraId="14334AE8" w14:textId="77777777" w:rsidR="006F28BC" w:rsidRPr="003B288E" w:rsidRDefault="006F28BC" w:rsidP="006F28BC">
      <w:r w:rsidRPr="003B288E">
        <w:t>(“Enjoying What We Don’t Have: The Political Project of Psychoanalysis,” 2013, 71-72, SRA)</w:t>
      </w:r>
    </w:p>
    <w:p w14:paraId="0ECD5BEF" w14:textId="77777777" w:rsidR="006F28BC" w:rsidRPr="003B288E" w:rsidRDefault="006F28BC" w:rsidP="006F28BC">
      <w:pPr>
        <w:rPr>
          <w:rStyle w:val="Emphasis"/>
        </w:rPr>
      </w:pPr>
      <w:r w:rsidRPr="003B288E">
        <w:rPr>
          <w:rStyle w:val="StyleUnderline"/>
        </w:rPr>
        <w:t>We might think of this</w:t>
      </w:r>
      <w:r w:rsidRPr="003B288E">
        <w:rPr>
          <w:sz w:val="16"/>
        </w:rPr>
        <w:t xml:space="preserve"> change of perspective </w:t>
      </w:r>
      <w:r w:rsidRPr="003B288E">
        <w:rPr>
          <w:rStyle w:val="StyleUnderline"/>
        </w:rPr>
        <w:t>in terms of the way</w:t>
      </w:r>
      <w:r w:rsidRPr="003B288E">
        <w:rPr>
          <w:sz w:val="16"/>
        </w:rPr>
        <w:t xml:space="preserve"> that </w:t>
      </w:r>
      <w:r w:rsidRPr="003B288E">
        <w:rPr>
          <w:rStyle w:val="StyleUnderline"/>
        </w:rPr>
        <w:t>athletes and fans view their devotion to sports.</w:t>
      </w:r>
      <w:r w:rsidRPr="003B288E">
        <w:rPr>
          <w:sz w:val="16"/>
        </w:rPr>
        <w:t xml:space="preserve"> The increasing importance of </w:t>
      </w:r>
      <w:r w:rsidRPr="003B288E">
        <w:rPr>
          <w:rStyle w:val="StyleUnderline"/>
        </w:rPr>
        <w:t>sport</w:t>
      </w:r>
      <w:r w:rsidRPr="003B288E">
        <w:rPr>
          <w:sz w:val="16"/>
        </w:rPr>
        <w:t xml:space="preserve"> in the contemporary world </w:t>
      </w:r>
      <w:r w:rsidRPr="003B288E">
        <w:rPr>
          <w:rStyle w:val="StyleUnderline"/>
        </w:rPr>
        <w:t>testifies</w:t>
      </w:r>
      <w:r w:rsidRPr="003B288E">
        <w:rPr>
          <w:sz w:val="16"/>
        </w:rPr>
        <w:t xml:space="preserve"> in one sense </w:t>
      </w:r>
      <w:r w:rsidRPr="003B288E">
        <w:rPr>
          <w:rStyle w:val="StyleUnderline"/>
        </w:rPr>
        <w:t xml:space="preserve">to the dominance of commodity logic and its narcotizing effect. </w:t>
      </w:r>
      <w:r w:rsidRPr="003B288E">
        <w:rPr>
          <w:sz w:val="16"/>
        </w:rPr>
        <w:t xml:space="preserve">Sports figures and their fans associate the ultimate enjoyment with victory, and their focus on victory provides an escape from the dissatisfaction that inheres in everyday life under capitalism. But </w:t>
      </w:r>
      <w:r w:rsidRPr="003B288E">
        <w:rPr>
          <w:rStyle w:val="Emphasis"/>
        </w:rPr>
        <w:t>the focus on victory hides where the real enjoyment lies</w:t>
      </w:r>
      <w:r w:rsidRPr="003B288E">
        <w:rPr>
          <w:sz w:val="16"/>
        </w:rPr>
        <w:t xml:space="preserve"> both for the athletes themselves and for the fan. Though one finds fleeting pleasure in winning, </w:t>
      </w:r>
      <w:r w:rsidRPr="003B288E">
        <w:rPr>
          <w:rStyle w:val="StyleUnderline"/>
        </w:rPr>
        <w:t xml:space="preserve">enjoyment derives from the sacrifice of time and the effort that go into making victory possible. </w:t>
      </w:r>
      <w:r w:rsidRPr="003B288E">
        <w:rPr>
          <w:sz w:val="16"/>
        </w:rPr>
        <w:t xml:space="preserve">Both the athlete and the fan make this sacrifice to different degrees — the athlete through long hours of difficult training and the fan through giving up free time to follow the trajectory of the individual athlete or team — though </w:t>
      </w:r>
      <w:r w:rsidRPr="003B288E">
        <w:rPr>
          <w:rStyle w:val="StyleUnderline"/>
        </w:rPr>
        <w:t>the prevailing commodity logic obscures the role that this sacrifice plays</w:t>
      </w:r>
      <w:r w:rsidRPr="003B288E">
        <w:rPr>
          <w:sz w:val="16"/>
        </w:rPr>
        <w:t xml:space="preserve"> as the source of enjoyment in both cases. According to this logic, the pleasure of the victory justifies the sacrifice, when in fact pleasure functions as an alibi for the enjoyment of sacrifice. </w:t>
      </w:r>
      <w:r w:rsidRPr="003B288E">
        <w:rPr>
          <w:rStyle w:val="StyleUnderline"/>
        </w:rPr>
        <w:t>Psychoanalysis allows us to turn the tables on commodity logic and to place the emphasis on the act of sacrifice</w:t>
      </w:r>
      <w:r w:rsidRPr="003B288E">
        <w:rPr>
          <w:sz w:val="16"/>
        </w:rPr>
        <w:t xml:space="preserve">. </w:t>
      </w:r>
      <w:r w:rsidRPr="003B288E">
        <w:rPr>
          <w:rStyle w:val="Emphasis"/>
        </w:rPr>
        <w:t>One strives for or roots for victory only in order to sustain the sacrifice that makes it possible.</w:t>
      </w:r>
      <w:r w:rsidRPr="003B288E">
        <w:rPr>
          <w:sz w:val="16"/>
        </w:rPr>
        <w:t xml:space="preserve"> This shift in emphasis represents a radical transformation that stems from recognizing how we already enjoy, not from changing the nature of our enjoyment. Though a simple shift in emphasis hardly seems likely to transform society in a fundamental way, this is precisely what Giorgio Agamben suggests in a stunning passage from The Coming Community. Agamben cites a story that Walter Benjamin purportedly told to Ernst Bloch describing the kingdom of the messiah. In the messianic kingdom, Benjamin says, "everything will be as it is now, just a little different."29 </w:t>
      </w:r>
      <w:r w:rsidRPr="003B288E">
        <w:rPr>
          <w:rStyle w:val="StyleUnderline"/>
        </w:rPr>
        <w:t>Agamben sees the image of the halo as</w:t>
      </w:r>
      <w:r w:rsidRPr="003B288E">
        <w:rPr>
          <w:sz w:val="16"/>
        </w:rPr>
        <w:t xml:space="preserve"> the indication of this slight difference that Benjamin identifies, but we might equally view the halo as a different way of approaching the commodity — </w:t>
      </w:r>
      <w:r w:rsidRPr="003B288E">
        <w:rPr>
          <w:rStyle w:val="StyleUnderline"/>
        </w:rPr>
        <w:t xml:space="preserve">a capacity for seeing the commodity as an object of sacrifice rather than as an object of accumulation. </w:t>
      </w:r>
      <w:r w:rsidRPr="003B288E">
        <w:rPr>
          <w:sz w:val="16"/>
        </w:rPr>
        <w:t xml:space="preserve">Though capitalist ideology focuses the attention of subjects on the process of accumulation and on having the object rather than experiencing it as lost, </w:t>
      </w:r>
      <w:r w:rsidRPr="003B288E">
        <w:rPr>
          <w:rStyle w:val="StyleUnderline"/>
        </w:rPr>
        <w:t>capitalism as a mode of production continually forces subjects to endure the object in its absence.</w:t>
      </w:r>
      <w:r w:rsidRPr="003B288E">
        <w:rPr>
          <w:sz w:val="16"/>
        </w:rPr>
        <w:t xml:space="preserve"> In this sense, capitalist ideology and the practice of capitalism are completely at odds with each other, and this discrepancy is crucial for the functioning of capitalism. </w:t>
      </w:r>
      <w:r w:rsidRPr="003B288E">
        <w:rPr>
          <w:rStyle w:val="StyleUnderline"/>
        </w:rPr>
        <w:t xml:space="preserve">The accumulative logic doesn't allow one to recognize oneself as a subject of loss or identify one's enjoyment with the object's absence. But nonetheless capitalism delivers enjoyment to the subject through a process of securing this absence. </w:t>
      </w:r>
      <w:r w:rsidRPr="003B288E">
        <w:rPr>
          <w:sz w:val="16"/>
        </w:rPr>
        <w:t xml:space="preserve">This contradiction is pivotal for the reproduction of capitalist relations of production. </w:t>
      </w:r>
      <w:r w:rsidRPr="003B288E">
        <w:rPr>
          <w:rStyle w:val="StyleUnderline"/>
        </w:rPr>
        <w:t>The satisfaction that capitalism provides sustains subjects, while the desire that capitalist ideology provokes pushes them to expand the system, which is what it requires in order to survive.</w:t>
      </w:r>
      <w:r w:rsidRPr="003B288E">
        <w:rPr>
          <w:sz w:val="16"/>
        </w:rPr>
        <w:t xml:space="preserve"> Because capitalism forces subjects to endure perpetually the absence of the privileged object, it does offer enjoyment to the subjects who invest themselves in its ideology. However, this ideology never allows these subjects to locate the actual source of their enjoyment. </w:t>
      </w:r>
      <w:r w:rsidRPr="003B288E">
        <w:rPr>
          <w:rStyle w:val="Emphasis"/>
        </w:rPr>
        <w:t>Through the act of relocating our enjoyment</w:t>
      </w:r>
      <w:r w:rsidRPr="003B288E">
        <w:rPr>
          <w:sz w:val="16"/>
        </w:rPr>
        <w:t xml:space="preserve"> — of exposing the link between enjoyment and loss or absence — </w:t>
      </w:r>
      <w:r w:rsidRPr="003B288E">
        <w:rPr>
          <w:rStyle w:val="Emphasis"/>
        </w:rPr>
        <w:t>we undermine the ability of capitalist ideology to seduce contemporary subjects.</w:t>
      </w:r>
    </w:p>
    <w:p w14:paraId="774C9565" w14:textId="77777777" w:rsidR="006F28BC" w:rsidRPr="003B288E" w:rsidRDefault="006F28BC" w:rsidP="006F28BC">
      <w:pPr>
        <w:rPr>
          <w:rStyle w:val="Emphasis"/>
        </w:rPr>
      </w:pPr>
    </w:p>
    <w:p w14:paraId="500C3F06" w14:textId="77777777" w:rsidR="006F28BC" w:rsidRPr="003B288E" w:rsidRDefault="006F28BC" w:rsidP="006F28BC">
      <w:pPr>
        <w:pStyle w:val="Heading4"/>
        <w:rPr>
          <w:rFonts w:cs="Arial"/>
        </w:rPr>
      </w:pPr>
      <w:r w:rsidRPr="003B288E">
        <w:rPr>
          <w:rFonts w:cs="Arial"/>
        </w:rPr>
        <w:t xml:space="preserve">The structure of debate </w:t>
      </w:r>
      <w:r w:rsidRPr="003B288E">
        <w:rPr>
          <w:rFonts w:cs="Arial"/>
          <w:u w:val="single"/>
        </w:rPr>
        <w:t>over-determines</w:t>
      </w:r>
      <w:r w:rsidRPr="003B288E">
        <w:rPr>
          <w:rFonts w:cs="Arial"/>
        </w:rPr>
        <w:t xml:space="preserve"> its content – they have made an affective investment in </w:t>
      </w:r>
      <w:r w:rsidRPr="003B288E">
        <w:rPr>
          <w:rFonts w:cs="Arial"/>
          <w:u w:val="single"/>
        </w:rPr>
        <w:t>sentimental public spheres</w:t>
      </w:r>
      <w:r w:rsidRPr="003B288E">
        <w:rPr>
          <w:rFonts w:cs="Arial"/>
        </w:rPr>
        <w:t xml:space="preserve"> that just plays into liberalism and undergirds the regimes they criticize</w:t>
      </w:r>
    </w:p>
    <w:p w14:paraId="00DAA26C" w14:textId="77777777" w:rsidR="006F28BC" w:rsidRPr="003B288E" w:rsidRDefault="006F28BC" w:rsidP="006F28BC">
      <w:r w:rsidRPr="003B288E">
        <w:rPr>
          <w:rStyle w:val="Style13ptBold"/>
        </w:rPr>
        <w:t xml:space="preserve">Berlant, 8 </w:t>
      </w:r>
      <w:r w:rsidRPr="003B288E">
        <w:t>– Lauren Berlant, Professor of English at the University of Chicago.</w:t>
      </w:r>
    </w:p>
    <w:p w14:paraId="5E95C985" w14:textId="77777777" w:rsidR="006F28BC" w:rsidRPr="003B288E" w:rsidRDefault="006F28BC" w:rsidP="006F28BC">
      <w:r w:rsidRPr="003B288E">
        <w:t>(“Introduction of THE FEMALE COMPLAINT: The Unfinished Business of Sentimentality in American Culture,” Duke University Press: Durham and London, 2008, SRA)</w:t>
      </w:r>
    </w:p>
    <w:p w14:paraId="3360EDAD" w14:textId="77777777" w:rsidR="006F28BC" w:rsidRPr="003B288E" w:rsidRDefault="006F28BC" w:rsidP="006F28BC">
      <w:pPr>
        <w:rPr>
          <w:rStyle w:val="StyleUnderline"/>
        </w:rPr>
      </w:pPr>
      <w:r w:rsidRPr="003B288E">
        <w:rPr>
          <w:sz w:val="16"/>
        </w:rPr>
        <w:t>Sentimentality: Love, Then Repeat As the preface suggested, the intimate public of femininity has always conjoined the very act of consumption to a powerful hunger to know and adapt the ways other people survive being oppressed by life.</w:t>
      </w:r>
      <w:r w:rsidRPr="003B288E">
        <w:rPr>
          <w:rStyle w:val="StyleUnderline"/>
        </w:rPr>
        <w:t xml:space="preserve"> The therapeutic intensity of this drive is so conventional to sentimentality it comprises a story that barely needs to be told, </w:t>
      </w:r>
      <w:r w:rsidRPr="003B288E">
        <w:rPr>
          <w:rStyle w:val="Emphasis"/>
        </w:rPr>
        <w:t>a promise of aesthetic recognition and redemption whose consumption is its own reward.</w:t>
      </w:r>
      <w:r w:rsidRPr="003B288E">
        <w:rPr>
          <w:sz w:val="16"/>
        </w:rPr>
        <w:t xml:space="preserve"> </w:t>
      </w:r>
      <w:r w:rsidRPr="003B288E">
        <w:rPr>
          <w:rStyle w:val="StyleUnderline"/>
        </w:rPr>
        <w:t>Such an economy</w:t>
      </w:r>
      <w:r w:rsidRPr="003B288E">
        <w:rPr>
          <w:sz w:val="16"/>
        </w:rPr>
        <w:t xml:space="preserve"> is an important part of the sense of belonging an intimate public </w:t>
      </w:r>
      <w:r w:rsidRPr="003B288E">
        <w:rPr>
          <w:rStyle w:val="StyleUnderline"/>
        </w:rPr>
        <w:t>provides: the cliché and the convention represent “insider knowledge.”</w:t>
      </w:r>
      <w:r w:rsidRPr="003B288E">
        <w:rPr>
          <w:sz w:val="16"/>
        </w:rPr>
        <w:t xml:space="preserve"> </w:t>
      </w:r>
      <w:r w:rsidRPr="003B288E">
        <w:rPr>
          <w:rStyle w:val="StyleUnderline"/>
        </w:rPr>
        <w:t>It would be easy to dismiss the social productivity of this kind of reward, as it associates subjective confirmation with fundamental changes of the sort the privileged rarely want to risk.</w:t>
      </w:r>
      <w:r w:rsidRPr="003B288E">
        <w:rPr>
          <w:sz w:val="16"/>
        </w:rPr>
        <w:t xml:space="preserve"> But </w:t>
      </w:r>
      <w:r w:rsidRPr="003B288E">
        <w:rPr>
          <w:rStyle w:val="StyleUnderline"/>
        </w:rPr>
        <w:t>the mechanism of sentimental saturation of the intimate sphere with materials and signs of consumer citizenship has been crucial to what Mark Seltzer has called the “pathological public sphere”</w:t>
      </w:r>
      <w:r w:rsidRPr="003B288E">
        <w:rPr>
          <w:sz w:val="16"/>
        </w:rPr>
        <w:t xml:space="preserve"> of the contemporary United States, which Karen Halttunen locates in the sensationalism of the late nineteenth and the early twentieth century.43 The Uncle Tom genealogy is notable precisely because its </w:t>
      </w:r>
      <w:r w:rsidRPr="003B288E">
        <w:rPr>
          <w:rStyle w:val="Emphasis"/>
        </w:rPr>
        <w:t>sensationalism was a politically powerful suturing device of a bourgeois revolutionary aesthetic</w:t>
      </w:r>
      <w:r w:rsidRPr="003B288E">
        <w:rPr>
          <w:sz w:val="16"/>
        </w:rPr>
        <w:t xml:space="preserve">. The contradictions evoked by that phrase will be played out variously throughout each chapter: </w:t>
      </w:r>
      <w:r w:rsidRPr="003B288E">
        <w:rPr>
          <w:rStyle w:val="StyleUnderline"/>
        </w:rPr>
        <w:t>what links them is the centrality of affective intensity and emotional bargaining amid structural inequity, and the elaboration and management of ambivalent attachments to the world as such, the as-suchness of the world.</w:t>
      </w:r>
      <w:r w:rsidRPr="003B288E">
        <w:rPr>
          <w:sz w:val="16"/>
        </w:rPr>
        <w:t xml:space="preserve">44 I have been speaking of conventions, of stereotypes, and forms, the diacritics of congealed feeling that characterize the cultural scene of sentimentality: behind this is a desire to see the sentimental itself as a form—a dynamic pattern—not just a content with scenic themes, like that of weeping, sacrifice, and sanctified death. </w:t>
      </w:r>
      <w:r w:rsidRPr="003B288E">
        <w:rPr>
          <w:rStyle w:val="StyleUnderline"/>
        </w:rPr>
        <w:t>As when a refrigerator is opened by a person hungry for something other than food, the turn to sentimental rhetoric at moments of social anxiety constitutes a generic wish for an unconflicted world, one wherein structural inequities, not emotions and intimacies, are epiphenomenal.</w:t>
      </w:r>
      <w:r w:rsidRPr="003B288E">
        <w:rPr>
          <w:sz w:val="16"/>
        </w:rPr>
        <w:t xml:space="preserve">45 </w:t>
      </w:r>
      <w:r w:rsidRPr="003B288E">
        <w:rPr>
          <w:rStyle w:val="StyleUnderline"/>
        </w:rPr>
        <w:t xml:space="preserve">In this imaginary world the sentimental subject is connected to others who share the same sense that the world is out of joint, without necessarily having the same view of the reasons or solutions: historically, </w:t>
      </w:r>
      <w:r w:rsidRPr="003B288E">
        <w:rPr>
          <w:rStyle w:val="Emphasis"/>
        </w:rPr>
        <w:t>the sentimental intervention has tended to involve mobilizing a fantasy scene of collective desire, instruction, and identification that endures within the contingencies of the everyday.</w:t>
      </w:r>
      <w:r w:rsidRPr="003B288E">
        <w:rPr>
          <w:sz w:val="16"/>
        </w:rPr>
        <w:t xml:space="preserve"> </w:t>
      </w:r>
      <w:r w:rsidRPr="003B288E">
        <w:rPr>
          <w:rStyle w:val="StyleUnderline"/>
        </w:rPr>
        <w:t>The politico-sentimental</w:t>
      </w:r>
      <w:r w:rsidRPr="003B288E">
        <w:rPr>
          <w:sz w:val="16"/>
        </w:rPr>
        <w:t xml:space="preserve"> therefore </w:t>
      </w:r>
      <w:r w:rsidRPr="003B288E">
        <w:rPr>
          <w:rStyle w:val="StyleUnderline"/>
        </w:rPr>
        <w:t>exists paradoxically: it seeks out the monumental time of emotional recognition, a sphere of dreaming and memory, and translates that sense into an imaginary realm of possible acting, where agency is somehow unconstrained by the normative conventions of the real as it presents itself; and it holds the real accountable to what affective justice fantasy has constructed.</w:t>
      </w:r>
      <w:r w:rsidRPr="003B288E">
        <w:rPr>
          <w:sz w:val="16"/>
        </w:rPr>
        <w:t xml:space="preserve"> This is to say that where sentimental ideology is, so will there be a will to separate and compartmentalize fundamental psychically felt social ambivalences, so that a sense of potentiality can be experienced enduringly, motivatingly, and even utopianly. </w:t>
      </w:r>
      <w:r w:rsidRPr="003B288E">
        <w:rPr>
          <w:rStyle w:val="StyleUnderline"/>
        </w:rPr>
        <w:t>The downside is that, often, all of the forces in play can seem formally equivalent</w:t>
      </w:r>
      <w:r w:rsidRPr="003B288E">
        <w:rPr>
          <w:sz w:val="16"/>
        </w:rPr>
        <w:t xml:space="preserve">. For example, the critique of patriarchal familialism that sentimental texts constantly put forth can be used to argue against the normativity of the family; at the same time, the sacred discourse of family values also sustained within this domain works to preserve the fantasy of the family as a space of sociability in which flow, intimacy, and identification across difference can bridge life across generations and model intimate sociability for the social generally. Likewise, </w:t>
      </w:r>
      <w:r w:rsidRPr="003B288E">
        <w:rPr>
          <w:rStyle w:val="StyleUnderline"/>
        </w:rPr>
        <w:t>at the same time that bourgeois nationalism promotes a sentimental attachment among strangers that is routed through the form of the nation, it also abjures the sentimental when the idiom of certain claims is inconvenient.</w:t>
      </w:r>
      <w:r w:rsidRPr="003B288E">
        <w:rPr>
          <w:sz w:val="16"/>
        </w:rPr>
        <w:t xml:space="preserve"> (Sentimentalists talk about the emotional costs of injustice, not the material ones; the personal impacts of not changing, not the structural benefits of continuity.) </w:t>
      </w:r>
      <w:r w:rsidRPr="003B288E">
        <w:rPr>
          <w:rStyle w:val="StyleUnderline"/>
        </w:rPr>
        <w:t>Arguments for rationality and individual affective and appetitive self-management in the everyday have also been used to build and to critique identity discourses associated with historically subordinated U.S. populations</w:t>
      </w:r>
      <w:r w:rsidRPr="003B288E">
        <w:rPr>
          <w:sz w:val="16"/>
        </w:rPr>
        <w:t xml:space="preserve">;46 </w:t>
      </w:r>
      <w:r w:rsidRPr="003B288E">
        <w:rPr>
          <w:rStyle w:val="StyleUnderline"/>
        </w:rPr>
        <w:t>at the same time sentimental rhetoric is mobilized to describe everything from the timeless psychic unity of citizens possessing a national identity to the fragility of normal culture itself when faced with challenges to it</w:t>
      </w:r>
      <w:r w:rsidRPr="003B288E">
        <w:rPr>
          <w:sz w:val="16"/>
        </w:rPr>
        <w:t xml:space="preserve">.47 Meanwhile, social progressives have for over a century represented the ordinary effects of structural suffering in tactically sentimental ways—modes of testimony, witnessing, visual documentation about the personal impact of structural subordination—to critique the racist/patriarchal/capitalist world; now that same world has assimilated those genres to describe the psychic effects of feminism/multiculturalism on those who once felt truly free, nationally speaking. </w:t>
      </w:r>
      <w:r w:rsidRPr="003B288E">
        <w:rPr>
          <w:rStyle w:val="StyleUnderline"/>
        </w:rPr>
        <w:t>What conclusions can we reach from this jumble of ambitions to use and refuse sentimentality in the political sphere? That politics, mediated by publics, demands expressive assurance, while political subjectivity is, nonetheless, incoherent; that ideological incoherence or attachment to contradictory ethics and ways of life is not a failure but a condition of mass belonging; that ambivalent critique produces domains</w:t>
      </w:r>
      <w:r w:rsidRPr="003B288E">
        <w:rPr>
          <w:sz w:val="16"/>
        </w:rPr>
        <w:t xml:space="preserve"> (such as intimate publics) </w:t>
      </w:r>
      <w:r w:rsidRPr="003B288E">
        <w:rPr>
          <w:rStyle w:val="StyleUnderline"/>
        </w:rPr>
        <w:t>to one side of politics that flourish insofar as they can allow the circulation of the open secrets of insecurity and instability without those revelations and spectacles engendering transformative or strongly resistant action in the idiom of political agency as it is usually regarded.</w:t>
      </w:r>
      <w:r w:rsidRPr="003B288E">
        <w:rPr>
          <w:sz w:val="16"/>
        </w:rPr>
        <w:t xml:space="preserve"> </w:t>
      </w:r>
      <w:r w:rsidRPr="003B288E">
        <w:rPr>
          <w:rStyle w:val="StyleUnderline"/>
        </w:rPr>
        <w:t>Tracking mass-mediated norms of belonging in the affective register and conventions of engendering emotional solidarities helps us to understand the reproduction of normative life amid serious doubts about the probability that anyone, except the lucky, will be able to forge durable relations of reciprocity among intimates or strangers; such fractures produce the complaint as a register not merely of a stuckness but of the conditions of bargaining that allow people to maintain both their critical knowledge and their attachments to what disappoints.</w:t>
      </w:r>
    </w:p>
    <w:p w14:paraId="288ADC8B" w14:textId="77777777" w:rsidR="006F28BC" w:rsidRPr="003B288E" w:rsidRDefault="006F28BC" w:rsidP="006F28BC">
      <w:pPr>
        <w:rPr>
          <w:rStyle w:val="Emphasis"/>
        </w:rPr>
      </w:pPr>
    </w:p>
    <w:p w14:paraId="723B7A0A" w14:textId="77777777" w:rsidR="006F28BC" w:rsidRPr="003B288E" w:rsidRDefault="006F28BC" w:rsidP="006F28BC">
      <w:pPr>
        <w:pStyle w:val="Heading3"/>
        <w:rPr>
          <w:rFonts w:cs="Arial"/>
        </w:rPr>
      </w:pPr>
      <w:r w:rsidRPr="003B288E">
        <w:rPr>
          <w:rFonts w:cs="Arial"/>
        </w:rPr>
        <w:t>l – violent revolution</w:t>
      </w:r>
    </w:p>
    <w:p w14:paraId="6EC5BEA7" w14:textId="77777777" w:rsidR="006F28BC" w:rsidRPr="003B288E" w:rsidRDefault="006F28BC" w:rsidP="006F28BC">
      <w:pPr>
        <w:pStyle w:val="Heading4"/>
        <w:rPr>
          <w:rFonts w:cs="Arial"/>
        </w:rPr>
      </w:pPr>
      <w:r w:rsidRPr="003B288E">
        <w:rPr>
          <w:rFonts w:cs="Arial"/>
        </w:rPr>
        <w:t xml:space="preserve">Their revolution is </w:t>
      </w:r>
      <w:r w:rsidRPr="003B288E">
        <w:rPr>
          <w:rFonts w:cs="Arial"/>
          <w:u w:val="single"/>
        </w:rPr>
        <w:t>inevitably</w:t>
      </w:r>
      <w:r w:rsidRPr="003B288E">
        <w:rPr>
          <w:rFonts w:cs="Arial"/>
        </w:rPr>
        <w:t xml:space="preserve"> subject to both political and personal </w:t>
      </w:r>
      <w:r w:rsidRPr="003B288E">
        <w:rPr>
          <w:rFonts w:cs="Arial"/>
          <w:u w:val="single"/>
        </w:rPr>
        <w:t>failure</w:t>
      </w:r>
      <w:r w:rsidRPr="003B288E">
        <w:rPr>
          <w:rFonts w:cs="Arial"/>
        </w:rPr>
        <w:t xml:space="preserve"> – the necessary starting point is violence directed toward the self</w:t>
      </w:r>
    </w:p>
    <w:p w14:paraId="332FF199" w14:textId="77777777" w:rsidR="006F28BC" w:rsidRPr="003B288E" w:rsidRDefault="006F28BC" w:rsidP="006F28BC">
      <w:r w:rsidRPr="003B288E">
        <w:rPr>
          <w:rStyle w:val="Style13ptBold"/>
        </w:rPr>
        <w:t xml:space="preserve">McGowan, 13 </w:t>
      </w:r>
      <w:r w:rsidRPr="003B288E">
        <w:t>– Todd McGowan is Associate Professor of Film at the University of Vermont.</w:t>
      </w:r>
    </w:p>
    <w:p w14:paraId="515447D5" w14:textId="77777777" w:rsidR="006F28BC" w:rsidRPr="003B288E" w:rsidRDefault="006F28BC" w:rsidP="006F28BC">
      <w:r w:rsidRPr="003B288E">
        <w:t>(“Enjoying What We Don’t Have: The Political Project of Psychoanalysis,” 2013, 50-51, SRA)</w:t>
      </w:r>
    </w:p>
    <w:p w14:paraId="29549AA2" w14:textId="77777777" w:rsidR="006F28BC" w:rsidRPr="003B288E" w:rsidRDefault="006F28BC" w:rsidP="006F28BC">
      <w:pPr>
        <w:rPr>
          <w:rStyle w:val="StyleUnderline"/>
        </w:rPr>
      </w:pPr>
      <w:r w:rsidRPr="003B288E">
        <w:rPr>
          <w:rStyle w:val="StyleUnderline"/>
        </w:rPr>
        <w:t xml:space="preserve">Freud himself flirted with paranoia as he was creating psychoanalysis, and it took the form of the seduction theory. </w:t>
      </w:r>
      <w:r w:rsidRPr="003B288E">
        <w:rPr>
          <w:sz w:val="16"/>
        </w:rPr>
        <w:t xml:space="preserve">When Freud made his first theoretical breakthroughs in psychoanalytic thinking, he believed that hysteria had its ultimate cause in a sexual assault — the parent's premature introduction of sexuality to the child. According to this thesis, parental seduction was a vast conspiracy responsible for the prevalence of hysteria. But in an 1897 letter to Wilhelm Fliess, Freud concludes that "the unexpected frequency of hysteria" would force him to surmise that almost all fathers were actual sexual predators, and he contends that "surely such widespread perversions against children are not very probable/'41 Here, Freud jettisons the seduction theory because it would require him to see sexual abuse as the norm. Though Freud concocted the idea of the death drive in 1920, the major step he made in this direction occurred a little more than twenty years earlier when he abandoned the seduction theory. Many leftist critics have taken Freud to task for precisely this leap. Where a popular figure like Jeffrey Masson accuses Freud of turning away from the truth of actual parental cruelty and criticizes psychoanalysis as a whole for its complicity with child abuse, </w:t>
      </w:r>
      <w:r w:rsidRPr="003B288E">
        <w:rPr>
          <w:rStyle w:val="StyleUnderline"/>
        </w:rPr>
        <w:t>psychoanalytic theorists like Jean Laplanche and Walter Davis rethink psychoanalysis by formulating seduction as the inescapable fact of childhood</w:t>
      </w:r>
      <w:r w:rsidRPr="003B288E">
        <w:rPr>
          <w:sz w:val="16"/>
        </w:rPr>
        <w:t xml:space="preserve">. Laplanche embraces the theory of seduction because it "affirms the priority of the other in the constitution of the human being and of its sexuality. Davis sees in the seduction theory a way to the primacy of the cruelty human beings do to one another" in forming the subject's psyched </w:t>
      </w:r>
      <w:r w:rsidRPr="003B288E">
        <w:rPr>
          <w:rStyle w:val="StyleUnderline"/>
        </w:rPr>
        <w:t>For Masson, Laplanche, Davis, and many others, the abandonment of the seduction theory marks Freud's abandonment of the radicality inherent in the psychoanalytic project itself.</w:t>
      </w:r>
      <w:r w:rsidRPr="003B288E">
        <w:rPr>
          <w:sz w:val="16"/>
        </w:rPr>
        <w:t xml:space="preserve"> Without the seduction theory, psychoanalysis seems to lose the dimension of social critique that attracts many on the left to it. But </w:t>
      </w:r>
      <w:r w:rsidRPr="003B288E">
        <w:rPr>
          <w:rStyle w:val="StyleUnderline"/>
        </w:rPr>
        <w:t xml:space="preserve">the turn away from the seduction theory also marks Freud's initial grasp of the nature of the violence that gives birth to the subject. The conceptual breakthrough </w:t>
      </w:r>
      <w:r w:rsidRPr="003B288E">
        <w:rPr>
          <w:sz w:val="16"/>
        </w:rPr>
        <w:t xml:space="preserve">involved with the abandonment of the seduction theory </w:t>
      </w:r>
      <w:r w:rsidRPr="003B288E">
        <w:rPr>
          <w:rStyle w:val="StyleUnderline"/>
        </w:rPr>
        <w:t xml:space="preserve">paved the way for the discovery of the death drive because it permitted Freud to consider </w:t>
      </w:r>
      <w:r w:rsidRPr="003B288E">
        <w:rPr>
          <w:rStyle w:val="Emphasis"/>
        </w:rPr>
        <w:t>violence not as primarily coming from someone else but as what the subject itself fantasizes about.</w:t>
      </w:r>
      <w:r w:rsidRPr="003B288E">
        <w:rPr>
          <w:sz w:val="16"/>
        </w:rPr>
        <w:t xml:space="preserve"> After this development in his thought, it would make theoretical sense to conceive of an original violence that the subject does to itself as the genesis of subjectivity and the death drive, which is the move that Freud makes in 1920. Of course, many other factors arose during the intervening years to either facilitate or delay Freud's discovery, but he laid the groundwork for it at the moment when he turned away from the idea of a generalized seduction. The seduction theory would have prevented Freud from recognizing that subjectivity has its origin in violence that the subject does to itself— the violent sacrifice of the privileged object that begins desire. </w:t>
      </w:r>
      <w:r w:rsidRPr="003B288E">
        <w:rPr>
          <w:rStyle w:val="Emphasis"/>
        </w:rPr>
        <w:t>The death drive, the structuring principle of the psyche, engages the subject in a perpetual repetition of this violence.</w:t>
      </w:r>
      <w:r w:rsidRPr="003B288E">
        <w:rPr>
          <w:sz w:val="16"/>
        </w:rPr>
        <w:t xml:space="preserve"> Both nostalgia and paranoia try to flee the subject's original self-inflicted violence. </w:t>
      </w:r>
      <w:r w:rsidRPr="003B288E">
        <w:rPr>
          <w:rStyle w:val="StyleUnderline"/>
        </w:rPr>
        <w:t>But even the attempt to avoid violence leads back to it. Nostalgia and paranoia lead almost inevitably to violence directed toward the other who appears as a barrier to the subject's enjoyment. For many subjects, external violence — either fantasized about or actually realized — is the chief way of coping with the exigencies of the death drive</w:t>
      </w:r>
      <w:r w:rsidRPr="003B288E">
        <w:rPr>
          <w:sz w:val="16"/>
        </w:rPr>
        <w:t xml:space="preserve">. As Freud points out in the New Introductory Lectures on Psycho-analysis, "It really seems as though it is necessary for us to destroy some other thing or person in order not to destroy ourselves, in order to guard against the impulsion to self-destruction. A sad disclosure indeed for the moralist!"44 </w:t>
      </w:r>
      <w:r w:rsidRPr="003B288E">
        <w:rPr>
          <w:rStyle w:val="StyleUnderline"/>
        </w:rPr>
        <w:t>Violence against the other attempts to replace violence against the self</w:t>
      </w:r>
      <w:r w:rsidRPr="003B288E">
        <w:rPr>
          <w:sz w:val="16"/>
        </w:rPr>
        <w:t xml:space="preserve">; this type of violence attempts to repeat the subject's initial moment of loss on the cheap, so to speak. It seeks repetition while sparing the subject itself the suffering implicit in this repetition. </w:t>
      </w:r>
      <w:r w:rsidRPr="003B288E">
        <w:rPr>
          <w:rStyle w:val="StyleUnderline"/>
        </w:rPr>
        <w:t>Aggressive violence toward the other tries to separate the enjoyment of repetition (which it reserves for the subject) with the suffering of it (which it consigns to the other).</w:t>
      </w:r>
      <w:r w:rsidRPr="003B288E">
        <w:rPr>
          <w:sz w:val="16"/>
        </w:rPr>
        <w:t xml:space="preserve"> Understood in terms of the death drive, one can readily see the appeal of </w:t>
      </w:r>
      <w:r w:rsidRPr="003B288E">
        <w:rPr>
          <w:rStyle w:val="StyleUnderline"/>
        </w:rPr>
        <w:t>aggressive violence</w:t>
      </w:r>
      <w:r w:rsidRPr="003B288E">
        <w:rPr>
          <w:sz w:val="16"/>
        </w:rPr>
        <w:t xml:space="preserve">. It </w:t>
      </w:r>
      <w:r w:rsidRPr="003B288E">
        <w:rPr>
          <w:rStyle w:val="StyleUnderline"/>
        </w:rPr>
        <w:t>provides a seemingly elegant solution to the troubling link between enjoyment and suffering. The problem with aggressive violence as a solution to the</w:t>
      </w:r>
      <w:r w:rsidRPr="003B288E">
        <w:rPr>
          <w:sz w:val="16"/>
        </w:rPr>
        <w:t xml:space="preserve"> problem of the </w:t>
      </w:r>
      <w:r w:rsidRPr="003B288E">
        <w:rPr>
          <w:rStyle w:val="StyleUnderline"/>
        </w:rPr>
        <w:t xml:space="preserve">death drive stems not just from the cycle of violence that it will undoubtedly inaugurate. </w:t>
      </w:r>
      <w:r w:rsidRPr="003B288E">
        <w:rPr>
          <w:rStyle w:val="Emphasis"/>
        </w:rPr>
        <w:t>Aggressive violence is nothing but a detour or prolongation of the path toward self-inflicted violence.</w:t>
      </w:r>
      <w:r w:rsidRPr="003B288E">
        <w:rPr>
          <w:rStyle w:val="StyleUnderline"/>
        </w:rPr>
        <w:t xml:space="preserve"> </w:t>
      </w:r>
      <w:r w:rsidRPr="003B288E">
        <w:rPr>
          <w:sz w:val="16"/>
        </w:rPr>
        <w:t xml:space="preserve">In this sense, the other's violent act of vengeance in response to the subject's own violence is precisely what the subject unconsciously hopes to trigger when committing a violent act in the first place. </w:t>
      </w:r>
      <w:r w:rsidRPr="003B288E">
        <w:rPr>
          <w:rStyle w:val="StyleUnderline"/>
        </w:rPr>
        <w:t>The other's violent response allows us to experience the loss that we have hitherto avoided. Violence directed to the other does not satisfy the subject in the way that violence directed toward the self does</w:t>
      </w:r>
      <w:r w:rsidRPr="003B288E">
        <w:rPr>
          <w:rStyle w:val="Emphasis"/>
        </w:rPr>
        <w:t xml:space="preserve">. In order to accomplish the repetition that the death drive necessitates, external violence must finally lead back to violence directed at the self. </w:t>
      </w:r>
      <w:r w:rsidRPr="003B288E">
        <w:rPr>
          <w:sz w:val="16"/>
        </w:rPr>
        <w:t xml:space="preserve">The power of </w:t>
      </w:r>
      <w:r w:rsidRPr="003B288E">
        <w:rPr>
          <w:rStyle w:val="StyleUnderline"/>
        </w:rPr>
        <w:t>repetition</w:t>
      </w:r>
      <w:r w:rsidRPr="003B288E">
        <w:rPr>
          <w:sz w:val="16"/>
        </w:rPr>
        <w:t xml:space="preserve"> in the psyche </w:t>
      </w:r>
      <w:r w:rsidRPr="003B288E">
        <w:rPr>
          <w:rStyle w:val="StyleUnderline"/>
        </w:rPr>
        <w:t>leaves</w:t>
      </w:r>
      <w:r w:rsidRPr="003B288E">
        <w:rPr>
          <w:sz w:val="16"/>
        </w:rPr>
        <w:t xml:space="preserve"> the subject </w:t>
      </w:r>
      <w:r w:rsidRPr="003B288E">
        <w:rPr>
          <w:rStyle w:val="StyleUnderline"/>
        </w:rPr>
        <w:t>no possibility for escaping self-inflicted violence.</w:t>
      </w:r>
      <w:r w:rsidRPr="003B288E">
        <w:rPr>
          <w:sz w:val="16"/>
        </w:rPr>
        <w:t xml:space="preserve"> "This is what psychoanalytic thought allows us to recognize and to bring to bear on our political activity. The only question concerns the form that this violence will take. </w:t>
      </w:r>
      <w:r w:rsidRPr="003B288E">
        <w:rPr>
          <w:rStyle w:val="StyleUnderline"/>
        </w:rPr>
        <w:t>Will the subject use the other as a vehicle for inflicting violence on itself, or will it perform this violence directly on itself?</w:t>
      </w:r>
      <w:r w:rsidRPr="003B288E">
        <w:rPr>
          <w:sz w:val="16"/>
        </w:rPr>
        <w:t xml:space="preserve"> By recognizing the power of unconscious repetition, we can grasp the intractability of the problem of violence, but we can also see a way out of aggressive violence that doesn't involve utopian speculation</w:t>
      </w:r>
      <w:r w:rsidRPr="003B288E">
        <w:rPr>
          <w:rStyle w:val="StyleUnderline"/>
        </w:rPr>
        <w:t xml:space="preserve">. Rather than trying to avoid violence, we can restore to it its proper object — the self. The more the subject engages in a violent assault on its own forms of symbolic identity, its own ego, its own deepest convictions, the more the subject finds an enjoyable alternative to the satisfactions of aggression. </w:t>
      </w:r>
    </w:p>
    <w:p w14:paraId="2DBD140A" w14:textId="77777777" w:rsidR="006F28BC" w:rsidRPr="003B288E" w:rsidRDefault="006F28BC" w:rsidP="006F28BC">
      <w:pPr>
        <w:rPr>
          <w:rStyle w:val="StyleUnderline"/>
        </w:rPr>
      </w:pPr>
    </w:p>
    <w:p w14:paraId="49B69FA5" w14:textId="77777777" w:rsidR="006F28BC" w:rsidRPr="003B288E" w:rsidRDefault="006F28BC" w:rsidP="006F28BC">
      <w:pPr>
        <w:pStyle w:val="Heading3"/>
        <w:rPr>
          <w:rFonts w:cs="Arial"/>
        </w:rPr>
      </w:pPr>
      <w:r w:rsidRPr="003B288E">
        <w:rPr>
          <w:rFonts w:cs="Arial"/>
        </w:rPr>
        <w:t xml:space="preserve">l – </w:t>
      </w:r>
      <w:r>
        <w:rPr>
          <w:rFonts w:cs="Arial"/>
        </w:rPr>
        <w:t>critiques of the law</w:t>
      </w:r>
    </w:p>
    <w:p w14:paraId="7E1758E0" w14:textId="77777777" w:rsidR="006F28BC" w:rsidRPr="003B288E" w:rsidRDefault="006F28BC" w:rsidP="006F28BC">
      <w:pPr>
        <w:pStyle w:val="Heading4"/>
        <w:rPr>
          <w:rFonts w:cs="Arial"/>
        </w:rPr>
      </w:pPr>
      <w:r w:rsidRPr="003B288E">
        <w:rPr>
          <w:rFonts w:cs="Arial"/>
        </w:rPr>
        <w:t xml:space="preserve">Denial of the law leaves the same structures </w:t>
      </w:r>
      <w:r w:rsidRPr="003B288E">
        <w:rPr>
          <w:rFonts w:cs="Arial"/>
          <w:u w:val="single"/>
        </w:rPr>
        <w:t>intact</w:t>
      </w:r>
      <w:r w:rsidRPr="003B288E">
        <w:rPr>
          <w:rFonts w:cs="Arial"/>
        </w:rPr>
        <w:t xml:space="preserve"> – they derive enjoyment from this </w:t>
      </w:r>
      <w:r w:rsidRPr="003B288E">
        <w:rPr>
          <w:rFonts w:cs="Arial"/>
          <w:u w:val="single"/>
        </w:rPr>
        <w:t>cynical distancing</w:t>
      </w:r>
    </w:p>
    <w:p w14:paraId="60B984B5" w14:textId="77777777" w:rsidR="006F28BC" w:rsidRPr="003B288E" w:rsidRDefault="006F28BC" w:rsidP="006F28BC">
      <w:r w:rsidRPr="003B288E">
        <w:rPr>
          <w:rStyle w:val="Style13ptBold"/>
        </w:rPr>
        <w:t xml:space="preserve">McGowan, 04 </w:t>
      </w:r>
      <w:r w:rsidRPr="003B288E">
        <w:t xml:space="preserve"> – Todd McGowan, Associate Professor of Philosophy @ Vermont U.</w:t>
      </w:r>
    </w:p>
    <w:p w14:paraId="4824ECFE" w14:textId="77777777" w:rsidR="006F28BC" w:rsidRPr="003B288E" w:rsidRDefault="006F28BC" w:rsidP="006F28BC">
      <w:r w:rsidRPr="003B288E">
        <w:t>(“The End of Dissatisfaction: Jacques Lacan and the Emerging Society of Enjoyment,” 2004, 126-127, SRA)</w:t>
      </w:r>
    </w:p>
    <w:p w14:paraId="4BA4B2ED" w14:textId="77777777" w:rsidR="006F28BC" w:rsidRPr="003B288E" w:rsidRDefault="006F28BC" w:rsidP="006F28BC">
      <w:pPr>
        <w:rPr>
          <w:rStyle w:val="StyleUnderline"/>
        </w:rPr>
      </w:pPr>
      <w:r w:rsidRPr="003B288E">
        <w:rPr>
          <w:rStyle w:val="StyleUnderline"/>
        </w:rPr>
        <w:t>The cynic’s faith in images is correlative to</w:t>
      </w:r>
      <w:r w:rsidRPr="003B288E">
        <w:rPr>
          <w:sz w:val="16"/>
        </w:rPr>
        <w:t xml:space="preserve"> her/his </w:t>
      </w:r>
      <w:r w:rsidRPr="003B288E">
        <w:rPr>
          <w:rStyle w:val="Emphasis"/>
        </w:rPr>
        <w:t>investment in</w:t>
      </w:r>
      <w:r w:rsidRPr="003B288E">
        <w:rPr>
          <w:sz w:val="16"/>
        </w:rPr>
        <w:t xml:space="preserve"> fan- tasy—specifically, </w:t>
      </w:r>
      <w:r w:rsidRPr="003B288E">
        <w:rPr>
          <w:rStyle w:val="Emphasis"/>
        </w:rPr>
        <w:t>the fantasmatic underside of the symbolic law.</w:t>
      </w:r>
      <w:r w:rsidRPr="003B288E">
        <w:rPr>
          <w:sz w:val="16"/>
        </w:rPr>
        <w:t xml:space="preserve"> </w:t>
      </w:r>
      <w:r w:rsidRPr="003B288E">
        <w:rPr>
          <w:rStyle w:val="StyleUnderline"/>
        </w:rPr>
        <w:t>The realm of fantasy is an imaginary realm,</w:t>
      </w:r>
      <w:r w:rsidRPr="003B288E">
        <w:rPr>
          <w:sz w:val="16"/>
        </w:rPr>
        <w:t xml:space="preserve"> a realm which is, unlike the public side of sym- bolic authority, </w:t>
      </w:r>
      <w:r w:rsidRPr="003B288E">
        <w:rPr>
          <w:rStyle w:val="StyleUnderline"/>
        </w:rPr>
        <w:t xml:space="preserve">replete with enjoyment. Every symbolic law depends on this obscene underside that absorbs the jouissance implicit in the emergence of the law </w:t>
      </w:r>
      <w:r w:rsidRPr="003B288E">
        <w:rPr>
          <w:sz w:val="16"/>
        </w:rPr>
        <w:t xml:space="preserve">as such </w:t>
      </w:r>
      <w:r w:rsidRPr="003B288E">
        <w:rPr>
          <w:rStyle w:val="StyleUnderline"/>
        </w:rPr>
        <w:t xml:space="preserve">and </w:t>
      </w:r>
      <w:r w:rsidRPr="003B288E">
        <w:rPr>
          <w:rStyle w:val="Emphasis"/>
        </w:rPr>
        <w:t>allows the public law to maintain an appearance of neutrality</w:t>
      </w:r>
      <w:r w:rsidRPr="003B288E">
        <w:rPr>
          <w:rStyle w:val="StyleUnderline"/>
        </w:rPr>
        <w:t>.</w:t>
      </w:r>
      <w:r w:rsidRPr="003B288E">
        <w:rPr>
          <w:sz w:val="16"/>
        </w:rPr>
        <w:t xml:space="preserve"> </w:t>
      </w:r>
      <w:r w:rsidRPr="003B288E">
        <w:rPr>
          <w:rStyle w:val="StyleUnderline"/>
        </w:rPr>
        <w:t>In the turn to a society of enjoyment, the true locus of authority shifts to this fantasmatic underside, which the cynic never calls into question. In fact, the cynic completely invests her/himself in this fantasmatic, obscene dimension of the law.</w:t>
      </w:r>
      <w:r w:rsidRPr="003B288E">
        <w:rPr>
          <w:sz w:val="16"/>
        </w:rPr>
        <w:t xml:space="preserve"> As Z+iz=ek puts it: </w:t>
      </w:r>
      <w:r w:rsidRPr="003B288E">
        <w:rPr>
          <w:rStyle w:val="StyleUnderline"/>
        </w:rPr>
        <w:t>A cynic mocks the public law from the position of its obscene underside which, consequently, he leaves intact. Insofar as the enjoyment that perme- ates this underside is structured in fantasies, one can also say that what the cynic leaves intact is the fantasy, the phantasmatic background of the public, written ideological text.</w:t>
      </w:r>
      <w:r w:rsidRPr="003B288E">
        <w:rPr>
          <w:sz w:val="16"/>
        </w:rPr>
        <w:t xml:space="preserve"> </w:t>
      </w:r>
      <w:r w:rsidRPr="003B288E">
        <w:rPr>
          <w:rStyle w:val="Emphasis"/>
        </w:rPr>
        <w:t>Cynical distance and full reliance on fantasy are thus strictly codependent:</w:t>
      </w:r>
      <w:r w:rsidRPr="003B288E">
        <w:rPr>
          <w:sz w:val="16"/>
        </w:rPr>
        <w:t xml:space="preserve"> </w:t>
      </w:r>
      <w:r w:rsidRPr="003B288E">
        <w:rPr>
          <w:rStyle w:val="StyleUnderline"/>
        </w:rPr>
        <w:t>the typical subject</w:t>
      </w:r>
      <w:r w:rsidRPr="003B288E">
        <w:rPr>
          <w:sz w:val="16"/>
        </w:rPr>
        <w:t xml:space="preserve"> today is the one who, </w:t>
      </w:r>
      <w:r w:rsidRPr="003B288E">
        <w:rPr>
          <w:rStyle w:val="StyleUnderline"/>
        </w:rPr>
        <w:t>while display- ing cynical distrust of any public ideology, indulges without restraint in para- noiac fantasies about conspiracies, threats, and excessive forms of enjoyment of the Other</w:t>
      </w:r>
      <w:r w:rsidRPr="003B288E">
        <w:rPr>
          <w:sz w:val="16"/>
        </w:rPr>
        <w:t xml:space="preserve">.13 Because of their rejection of the public law, </w:t>
      </w:r>
      <w:r w:rsidRPr="003B288E">
        <w:rPr>
          <w:rStyle w:val="StyleUnderline"/>
        </w:rPr>
        <w:t>cynical subjects feel as if they have no investment in the big Other</w:t>
      </w:r>
      <w:r w:rsidRPr="003B288E">
        <w:rPr>
          <w:sz w:val="16"/>
        </w:rPr>
        <w:t xml:space="preserve">, as if they have distanced themselves from its power, </w:t>
      </w:r>
      <w:r w:rsidRPr="003B288E">
        <w:rPr>
          <w:rStyle w:val="StyleUnderline"/>
        </w:rPr>
        <w:t>but this is belied by their investment in the fantasmatic underside of that law.</w:t>
      </w:r>
    </w:p>
    <w:p w14:paraId="08710219" w14:textId="77777777" w:rsidR="006F28BC" w:rsidRPr="003B288E" w:rsidRDefault="006F28BC" w:rsidP="006F28BC">
      <w:pPr>
        <w:rPr>
          <w:rStyle w:val="StyleUnderline"/>
        </w:rPr>
      </w:pPr>
    </w:p>
    <w:p w14:paraId="726A1DF2" w14:textId="77777777" w:rsidR="006F28BC" w:rsidRDefault="006F28BC" w:rsidP="006F28BC">
      <w:pPr>
        <w:pStyle w:val="Heading3"/>
        <w:rPr>
          <w:rFonts w:cs="Arial"/>
        </w:rPr>
      </w:pPr>
      <w:r w:rsidRPr="003B288E">
        <w:rPr>
          <w:rFonts w:cs="Arial"/>
        </w:rPr>
        <w:t>l – personal politics</w:t>
      </w:r>
    </w:p>
    <w:p w14:paraId="6C0BB4D6" w14:textId="77777777" w:rsidR="006F28BC" w:rsidRDefault="006F28BC" w:rsidP="006F28BC">
      <w:pPr>
        <w:pStyle w:val="Heading4"/>
      </w:pPr>
      <w:r>
        <w:t xml:space="preserve">The aff is </w:t>
      </w:r>
      <w:r w:rsidRPr="000C1951">
        <w:rPr>
          <w:u w:val="single"/>
        </w:rPr>
        <w:t>part and parcel</w:t>
      </w:r>
      <w:r>
        <w:t xml:space="preserve"> of the new wave of politics that reflects </w:t>
      </w:r>
      <w:r w:rsidRPr="000C1951">
        <w:rPr>
          <w:u w:val="single"/>
        </w:rPr>
        <w:t>apathy</w:t>
      </w:r>
      <w:r>
        <w:t xml:space="preserve"> and the pursuit of </w:t>
      </w:r>
      <w:r w:rsidRPr="000C1951">
        <w:rPr>
          <w:u w:val="single"/>
        </w:rPr>
        <w:t>imaginary enjoyment</w:t>
      </w:r>
      <w:r>
        <w:t xml:space="preserve"> – that </w:t>
      </w:r>
      <w:r w:rsidRPr="000C1951">
        <w:rPr>
          <w:u w:val="single"/>
        </w:rPr>
        <w:t>dooms</w:t>
      </w:r>
      <w:r>
        <w:t xml:space="preserve"> them to repeated failure</w:t>
      </w:r>
    </w:p>
    <w:p w14:paraId="1825738D" w14:textId="77777777" w:rsidR="006F28BC" w:rsidRPr="003B288E" w:rsidRDefault="006F28BC" w:rsidP="006F28BC">
      <w:r w:rsidRPr="003B288E">
        <w:rPr>
          <w:rStyle w:val="Style13ptBold"/>
        </w:rPr>
        <w:t xml:space="preserve">McGowan, 04 </w:t>
      </w:r>
      <w:r w:rsidRPr="003B288E">
        <w:t xml:space="preserve"> – Todd McGowan, Associate Professor of Philosophy @ Vermont U.</w:t>
      </w:r>
    </w:p>
    <w:p w14:paraId="6FCE9ACC" w14:textId="77777777" w:rsidR="006F28BC" w:rsidRPr="003B288E" w:rsidRDefault="006F28BC" w:rsidP="006F28BC">
      <w:r w:rsidRPr="003B288E">
        <w:t xml:space="preserve">(“The End of Dissatisfaction: Jacques Lacan and the Emerging Society of Enjoyment,” 2004, </w:t>
      </w:r>
      <w:r>
        <w:t>149-150</w:t>
      </w:r>
      <w:r w:rsidRPr="003B288E">
        <w:t>, SRA</w:t>
      </w:r>
      <w:r>
        <w:t>)</w:t>
      </w:r>
    </w:p>
    <w:p w14:paraId="64157540" w14:textId="77777777" w:rsidR="006F28BC" w:rsidRPr="000C1951" w:rsidRDefault="006F28BC" w:rsidP="006F28BC">
      <w:pPr>
        <w:rPr>
          <w:rStyle w:val="StyleUnderline"/>
        </w:rPr>
      </w:pPr>
      <w:r w:rsidRPr="003B288E">
        <w:rPr>
          <w:rStyle w:val="StyleUnderline"/>
        </w:rPr>
        <w:t>The influence of imaginary enjoyment on politics extends beyond</w:t>
      </w:r>
      <w:r w:rsidRPr="000C1951">
        <w:rPr>
          <w:sz w:val="16"/>
        </w:rPr>
        <w:t xml:space="preserve"> just the </w:t>
      </w:r>
      <w:r w:rsidRPr="003B288E">
        <w:rPr>
          <w:rStyle w:val="StyleUnderline"/>
        </w:rPr>
        <w:t>election-day choices of voters and the political decisions of elected lead- ers</w:t>
      </w:r>
      <w:r w:rsidRPr="003B288E">
        <w:rPr>
          <w:rStyle w:val="Emphasis"/>
        </w:rPr>
        <w:t xml:space="preserve">. </w:t>
      </w:r>
      <w:r w:rsidRPr="003B288E">
        <w:rPr>
          <w:rStyle w:val="StyleUnderline"/>
        </w:rPr>
        <w:t>Even more importantly, it changes our relationship to all types of politi- cal activity. The field of politics</w:t>
      </w:r>
      <w:r w:rsidRPr="000C1951">
        <w:rPr>
          <w:sz w:val="16"/>
        </w:rPr>
        <w:t xml:space="preserve"> and political action </w:t>
      </w:r>
      <w:r w:rsidRPr="003B288E">
        <w:rPr>
          <w:rStyle w:val="StyleUnderline"/>
        </w:rPr>
        <w:t>seems like foreign terri- tory to most contemporary subjects, and</w:t>
      </w:r>
      <w:r w:rsidRPr="000C1951">
        <w:rPr>
          <w:sz w:val="16"/>
        </w:rPr>
        <w:t xml:space="preserve"> in this way </w:t>
      </w:r>
      <w:r w:rsidRPr="003B288E">
        <w:rPr>
          <w:rStyle w:val="Emphasis"/>
        </w:rPr>
        <w:t>the society of enjoyment tends to produce a generalized apathy about political questions</w:t>
      </w:r>
      <w:r w:rsidRPr="003B288E">
        <w:rPr>
          <w:rStyle w:val="StyleUnderline"/>
        </w:rPr>
        <w:t xml:space="preserve">. I’m apathetic </w:t>
      </w:r>
      <w:r w:rsidRPr="000C1951">
        <w:rPr>
          <w:sz w:val="16"/>
        </w:rPr>
        <w:t xml:space="preserve">about politics </w:t>
      </w:r>
      <w:r w:rsidRPr="003B288E">
        <w:rPr>
          <w:rStyle w:val="StyleUnderline"/>
        </w:rPr>
        <w:t>because I can’t conceive of political questions as in any way related to my private life</w:t>
      </w:r>
      <w:r w:rsidRPr="000C1951">
        <w:rPr>
          <w:sz w:val="16"/>
        </w:rPr>
        <w:t>—</w:t>
      </w:r>
      <w:r w:rsidRPr="003B288E">
        <w:rPr>
          <w:rStyle w:val="StyleUnderline"/>
        </w:rPr>
        <w:t>and a private life is the only one that I feel I have</w:t>
      </w:r>
      <w:r w:rsidRPr="000C1951">
        <w:rPr>
          <w:sz w:val="16"/>
        </w:rPr>
        <w:t xml:space="preserve">. Even when someone manages to avoid the lure of apathy today, </w:t>
      </w:r>
      <w:r w:rsidRPr="003B288E">
        <w:rPr>
          <w:rStyle w:val="StyleUnderline"/>
        </w:rPr>
        <w:t xml:space="preserve">the ramifi- cations of the imaginary dimensions of our contemporary situation deter- mine the nature of the political action we embark on, which means that </w:t>
      </w:r>
      <w:r w:rsidRPr="003B288E">
        <w:rPr>
          <w:rStyle w:val="Emphasis"/>
        </w:rPr>
        <w:t>we tend not to take up those political questions that would engage us with the social order as a whole.</w:t>
      </w:r>
      <w:r w:rsidRPr="000C1951">
        <w:rPr>
          <w:sz w:val="16"/>
        </w:rPr>
        <w:t xml:space="preserve"> Instead, </w:t>
      </w:r>
      <w:r w:rsidRPr="003B288E">
        <w:rPr>
          <w:rStyle w:val="Emphasis"/>
        </w:rPr>
        <w:t>political action itself has taken on an increas- ingly imaginary character, becoming the vehicle for advancing one’s own imaginary enjoyment</w:t>
      </w:r>
      <w:r w:rsidRPr="000C1951">
        <w:rPr>
          <w:sz w:val="16"/>
        </w:rPr>
        <w:t xml:space="preserve">. Thus, when political questions do manage to penetrate the state of generalized apathy, they are usually questions that deal with potential threats to this enjoyment. </w:t>
      </w:r>
      <w:r w:rsidRPr="003B288E">
        <w:rPr>
          <w:rStyle w:val="StyleUnderline"/>
        </w:rPr>
        <w:t>We can see evidence for this in the new brand of political action emerg- ing on American campuses in the late</w:t>
      </w:r>
      <w:r w:rsidRPr="000C1951">
        <w:rPr>
          <w:sz w:val="16"/>
        </w:rPr>
        <w:t xml:space="preserve"> 19</w:t>
      </w:r>
      <w:r w:rsidRPr="003B288E">
        <w:rPr>
          <w:rStyle w:val="StyleUnderline"/>
        </w:rPr>
        <w:t>90s</w:t>
      </w:r>
      <w:r w:rsidRPr="000C1951">
        <w:rPr>
          <w:sz w:val="16"/>
        </w:rPr>
        <w:t xml:space="preserve">. Student political action has, of course, a vibrant history, though the current action is remarkable for its diver- gence from this history. </w:t>
      </w:r>
      <w:r w:rsidRPr="003B288E">
        <w:rPr>
          <w:rStyle w:val="StyleUnderline"/>
        </w:rPr>
        <w:t>Whereas student rebellions in the 1960s focused on the injustice of the Vietnam War or civil rights or the very structure of the university, the recent rebirth of student action has a new focus: the right to enjoy, or, more specifically, the right to drink.</w:t>
      </w:r>
      <w:r w:rsidRPr="000C1951">
        <w:rPr>
          <w:sz w:val="16"/>
        </w:rPr>
        <w:t xml:space="preserve"> On campuses across the coun- try, students have assembled to protest administration efforts to legislate and police student drinking. In one prominent instance, students were faced with a new university policy banning alcohol on a certain part of campus before football games—in effect, an effort to eliminate the practice of “tailgating.” </w:t>
      </w:r>
      <w:r w:rsidRPr="000C1951">
        <w:rPr>
          <w:rStyle w:val="StyleUnderline"/>
        </w:rPr>
        <w:t xml:space="preserve">In response to this policy, on May 1, 1998, three thousand Michigan State Uni- versity students participated in a well-orchestrated uprising, an uprising with but one demand: restore our right to tailgate. Though this is the largest of this new brand of political action, it is merely one instance in a national trend, </w:t>
      </w:r>
      <w:r w:rsidRPr="000C1951">
        <w:rPr>
          <w:rStyle w:val="Emphasis"/>
        </w:rPr>
        <w:t>a trend toward a politics focusing not on altering the social order but on facili- tating access to imaginary enjoyment</w:t>
      </w:r>
      <w:r w:rsidRPr="000C1951">
        <w:rPr>
          <w:sz w:val="16"/>
        </w:rPr>
        <w:t xml:space="preserve">. One might say that </w:t>
      </w:r>
      <w:r w:rsidRPr="000C1951">
        <w:rPr>
          <w:rStyle w:val="StyleUnderline"/>
        </w:rPr>
        <w:t>we are witnessing a perversion of the old feminist slogan “the personal is the political”</w:t>
      </w:r>
      <w:r w:rsidRPr="000C1951">
        <w:rPr>
          <w:sz w:val="16"/>
        </w:rPr>
        <w:t xml:space="preserve">; today, we have come to the point where “the political is the personal.” </w:t>
      </w:r>
      <w:r w:rsidRPr="000C1951">
        <w:rPr>
          <w:rStyle w:val="StyleUnderline"/>
        </w:rPr>
        <w:t>That is, the only political issue worth taking up is one in which my personal, private enjoyment is at stake. The trend toward political action over the right to drink</w:t>
      </w:r>
      <w:r w:rsidRPr="000C1951">
        <w:rPr>
          <w:sz w:val="16"/>
        </w:rPr>
        <w:t>—or what- ever “personal” issue—</w:t>
      </w:r>
      <w:r w:rsidRPr="000C1951">
        <w:rPr>
          <w:rStyle w:val="StyleUnderline"/>
        </w:rPr>
        <w:t>is important insofar as it illustrates so clearly political consequences of the new command to enjoy.</w:t>
      </w:r>
    </w:p>
    <w:p w14:paraId="263FFCE1" w14:textId="77777777" w:rsidR="006F28BC" w:rsidRPr="003B288E" w:rsidRDefault="006F28BC" w:rsidP="006F28BC"/>
    <w:p w14:paraId="7FD51B67" w14:textId="77777777" w:rsidR="006F28BC" w:rsidRPr="003B288E" w:rsidRDefault="006F28BC" w:rsidP="006F28BC">
      <w:pPr>
        <w:pStyle w:val="Heading3"/>
        <w:rPr>
          <w:rFonts w:cs="Arial"/>
        </w:rPr>
      </w:pPr>
      <w:r w:rsidRPr="003B288E">
        <w:rPr>
          <w:rFonts w:cs="Arial"/>
        </w:rPr>
        <w:t>l – deleuze</w:t>
      </w:r>
    </w:p>
    <w:p w14:paraId="2D892C30" w14:textId="77777777" w:rsidR="006F28BC" w:rsidRPr="003B288E" w:rsidRDefault="006F28BC" w:rsidP="006F28BC">
      <w:pPr>
        <w:pStyle w:val="Heading4"/>
        <w:rPr>
          <w:rFonts w:cs="Arial"/>
        </w:rPr>
      </w:pPr>
      <w:r w:rsidRPr="003B288E">
        <w:rPr>
          <w:rFonts w:cs="Arial"/>
        </w:rPr>
        <w:t xml:space="preserve">Deleuze’s canon of joy dooms movements to </w:t>
      </w:r>
      <w:r w:rsidRPr="003B288E">
        <w:rPr>
          <w:rFonts w:cs="Arial"/>
          <w:u w:val="single"/>
        </w:rPr>
        <w:t>endless failure</w:t>
      </w:r>
      <w:r w:rsidRPr="003B288E">
        <w:rPr>
          <w:rFonts w:cs="Arial"/>
        </w:rPr>
        <w:t xml:space="preserve"> and </w:t>
      </w:r>
      <w:r w:rsidRPr="003B288E">
        <w:rPr>
          <w:rFonts w:cs="Arial"/>
          <w:u w:val="single"/>
        </w:rPr>
        <w:t>repetition</w:t>
      </w:r>
      <w:r w:rsidRPr="003B288E">
        <w:rPr>
          <w:rFonts w:cs="Arial"/>
        </w:rPr>
        <w:t xml:space="preserve"> – the antagonism between the subject and the social order should instead be embraced to transcend pure life </w:t>
      </w:r>
    </w:p>
    <w:p w14:paraId="02710B54" w14:textId="77777777" w:rsidR="006F28BC" w:rsidRPr="003B288E" w:rsidRDefault="006F28BC" w:rsidP="006F28BC">
      <w:r w:rsidRPr="003B288E">
        <w:rPr>
          <w:rStyle w:val="Style13ptBold"/>
        </w:rPr>
        <w:t xml:space="preserve">McGowan, 13 </w:t>
      </w:r>
      <w:r w:rsidRPr="003B288E">
        <w:t>– Todd McGowan is Associate Professor of Film at the University of Vermont.</w:t>
      </w:r>
    </w:p>
    <w:p w14:paraId="45CC397B" w14:textId="77777777" w:rsidR="006F28BC" w:rsidRPr="003B288E" w:rsidRDefault="006F28BC" w:rsidP="006F28BC">
      <w:r w:rsidRPr="003B288E">
        <w:t>(“Enjoying What We Don’t Have: The Political Project of Psychoanalysis,” 2013, 237-243, SRA)</w:t>
      </w:r>
    </w:p>
    <w:p w14:paraId="46C604B8" w14:textId="77777777" w:rsidR="006F28BC" w:rsidRPr="003B288E" w:rsidRDefault="006F28BC" w:rsidP="006F28BC">
      <w:pPr>
        <w:rPr>
          <w:sz w:val="16"/>
        </w:rPr>
      </w:pPr>
      <w:r w:rsidRPr="003B288E">
        <w:rPr>
          <w:rStyle w:val="StyleUnderline"/>
        </w:rPr>
        <w:t>The signifier writes itself on top of life and reifies life's supposed vitality in its death-laden paths</w:t>
      </w:r>
      <w:r w:rsidRPr="003B288E">
        <w:rPr>
          <w:sz w:val="16"/>
        </w:rPr>
        <w:t xml:space="preserve">. Every signifier is at bottom a stereotype, a rigid category for apprehending and freezing the movement of life. This is why </w:t>
      </w:r>
      <w:r w:rsidRPr="003B288E">
        <w:rPr>
          <w:rStyle w:val="StyleUnderline"/>
        </w:rPr>
        <w:t>Deleuze and Guattari attack signification itself and compare the signifier with the tyrant</w:t>
      </w:r>
      <w:r w:rsidRPr="003B288E">
        <w:rPr>
          <w:sz w:val="16"/>
        </w:rPr>
        <w:t xml:space="preserve">. They claim: "One will never prevent the signifier from reintroducing its transcendence, and from bearing witness for a vanished despot who still functions in modern imperialism. Even when it speaks Swiss or ./American, linguistics manipulates the shadow of Oriental despotism"24 </w:t>
      </w:r>
      <w:r w:rsidRPr="003B288E">
        <w:rPr>
          <w:rStyle w:val="StyleUnderline"/>
        </w:rPr>
        <w:t>For the champions of life, the signifier is on the side of the forces of death and repression, and the emancipatory project must involve contesting the signifier's hegemony.</w:t>
      </w:r>
      <w:r w:rsidRPr="003B288E">
        <w:rPr>
          <w:sz w:val="16"/>
        </w:rPr>
        <w:t xml:space="preserve"> A liberated society, in this view, would be a society no longer bound by the vertical logic implicit in the signifier/signified relationship. Though </w:t>
      </w:r>
      <w:r w:rsidRPr="003B288E">
        <w:rPr>
          <w:rStyle w:val="StyleUnderline"/>
        </w:rPr>
        <w:t>Deleuze and Guattari's attack on the signifier is an extreme case</w:t>
      </w:r>
      <w:r w:rsidRPr="003B288E">
        <w:rPr>
          <w:sz w:val="16"/>
        </w:rPr>
        <w:t xml:space="preserve">, the general suspicion of the signifier and its link to death is widespread among the forces of emancipation. </w:t>
      </w:r>
      <w:r w:rsidRPr="003B288E">
        <w:rPr>
          <w:rStyle w:val="StyleUnderline"/>
        </w:rPr>
        <w:t>This is why many revolutionary projects involve attempts to transform the prevailing status of signification</w:t>
      </w:r>
      <w:r w:rsidRPr="003B288E">
        <w:rPr>
          <w:sz w:val="16"/>
        </w:rPr>
        <w:t xml:space="preserve">. This is especially clear in Roland Barthes's Mythologies, an analysis of the relationship between ideology and the signifier. Barthes contends that ideology or myth is the product of a bourgeois conception of the signifier that fails to recognize the productivity inherent within the act of signification. </w:t>
      </w:r>
      <w:r w:rsidRPr="003B288E">
        <w:rPr>
          <w:rStyle w:val="StyleUnderline"/>
        </w:rPr>
        <w:t>Society after a working-class revolution would not eliminate the signifier but instead attune itself to the idea of signification as production.</w:t>
      </w:r>
      <w:r w:rsidRPr="003B288E">
        <w:rPr>
          <w:sz w:val="16"/>
        </w:rPr>
        <w:t xml:space="preserve"> Barthes claims: "There is ... one language which is not mythical, it is the language of man as a producer: wherever man speaks in order to transform reality and no longer preserve it as an image, wherever he links his language to the making of things, meta-language is referred to a language-object, and myth is impossible. This is why revolutionary language proper cannot be mythical/'25 Barthes envisions a different manner of speaking in which signifiers would no longer have a link to static images (or myths) and would become genuinely productive. That is, signifiers in this utopia would cease to be transcendent interruptions of life and would enter into the process of life itself. Revolution would eliminate the seemingly unsurpassable distance between the signifier and life.26 </w:t>
      </w:r>
      <w:r w:rsidRPr="003B288E">
        <w:rPr>
          <w:rStyle w:val="StyleUnderline"/>
        </w:rPr>
        <w:t>The revolutionary attempt to sustain the project of pure life inevitably founders on the very act of embracing it. In order for theorists to champion the forward movement of life or production, they must take the side of death by resorting to the signifier.</w:t>
      </w:r>
      <w:r w:rsidRPr="003B288E">
        <w:rPr>
          <w:sz w:val="16"/>
        </w:rPr>
        <w:t xml:space="preserve"> The form of the call for an embrace of life belies the content of the message: the theorist uses the instrument of death -the signifier — to inveigh against death. </w:t>
      </w:r>
      <w:r w:rsidRPr="003B288E">
        <w:rPr>
          <w:rStyle w:val="StyleUnderline"/>
        </w:rPr>
        <w:t>Even the argument for a transformation of the signifier</w:t>
      </w:r>
      <w:r w:rsidRPr="003B288E">
        <w:rPr>
          <w:sz w:val="16"/>
        </w:rPr>
        <w:t xml:space="preserve"> like the one Barthes advances </w:t>
      </w:r>
      <w:r w:rsidRPr="003B288E">
        <w:rPr>
          <w:rStyle w:val="StyleUnderline"/>
        </w:rPr>
        <w:t>relies on the mode of signification it attacks.</w:t>
      </w:r>
      <w:r w:rsidRPr="003B288E">
        <w:rPr>
          <w:sz w:val="16"/>
        </w:rPr>
        <w:t xml:space="preserve"> </w:t>
      </w:r>
      <w:r w:rsidRPr="003B288E">
        <w:rPr>
          <w:rStyle w:val="StyleUnderline"/>
        </w:rPr>
        <w:t>No matter how productive the signifier becomes, it will never access the flow of life itself and will always remain an interruption of that flow.</w:t>
      </w:r>
      <w:r w:rsidRPr="003B288E">
        <w:rPr>
          <w:sz w:val="16"/>
        </w:rPr>
        <w:t xml:space="preserve"> When Marx writes about the liberatory power of society's productive forces, he implicitly abandons these forces in order to reflect on them. </w:t>
      </w:r>
      <w:r w:rsidRPr="003B288E">
        <w:rPr>
          <w:rStyle w:val="StyleUnderline"/>
        </w:rPr>
        <w:t>When Deleuze and Guattari champion decoded flows and deterritorialization in their books, they engage in an act that they themselves would have to condemn as a reterritorialization.</w:t>
      </w:r>
      <w:r w:rsidRPr="003B288E">
        <w:rPr>
          <w:sz w:val="16"/>
        </w:rPr>
        <w:t xml:space="preserve"> When Barthes calls for a revolutionary language that would transcend myth, he does so in the language of myth. </w:t>
      </w:r>
      <w:r w:rsidRPr="003B288E">
        <w:rPr>
          <w:rStyle w:val="Emphasis"/>
        </w:rPr>
        <w:t xml:space="preserve">The very act of theorizing an embrace of pure life violates the theory in the process of constructing it. </w:t>
      </w:r>
      <w:r w:rsidRPr="003B288E">
        <w:rPr>
          <w:rStyle w:val="StyleUnderline"/>
        </w:rPr>
        <w:t>The leftist advocates of life are either explicitly or implicitly the followers of Spinoza. Spinoza constructs a system that has no space for the negative.</w:t>
      </w:r>
      <w:r w:rsidRPr="003B288E">
        <w:rPr>
          <w:sz w:val="16"/>
        </w:rPr>
        <w:t xml:space="preserve"> This is the essence of Hegel's critique of Spinoza's system in the History of Philosophy: </w:t>
      </w:r>
      <w:r w:rsidRPr="003B288E">
        <w:rPr>
          <w:rStyle w:val="StyleUnderline"/>
        </w:rPr>
        <w:t>For the moment of negativity is what is lacking to this rigid motionless- ness, whose single form of activity is this, to divest all things of their determination and particularity and cast them back into the one absolute substance, wherein they are simply swallowed up, and all life in itself is utterly destroyed.</w:t>
      </w:r>
      <w:r w:rsidRPr="003B288E">
        <w:rPr>
          <w:sz w:val="16"/>
        </w:rPr>
        <w:t xml:space="preserve"> This is what we find philosophically inadequate with Spinoza; distinctions are externally present, it is true, but they remain external, since even the negative is not known in itself. Thought is the absolutely abstract, and for that very reason the absolutely negative; it is so in truth, but with Spinoza it is not asserted to be the absolutely negative.27 Though Spinoza and his contemporary descendants make every effort to avoid death and the negative, this very effort has the effect of asserting the primacy of the negative in an absolute fashion through the construction of a necessarily abstract system. </w:t>
      </w:r>
      <w:r w:rsidRPr="003B288E">
        <w:rPr>
          <w:rStyle w:val="StyleUnderline"/>
        </w:rPr>
        <w:t>Though the avoidance of death never works, it does nonetheless distort one's system, as is visible with Spinoza, Deleuze and Guattari, and Michael Hardt and Antonio Negri</w:t>
      </w:r>
      <w:r w:rsidRPr="003B288E">
        <w:rPr>
          <w:sz w:val="16"/>
        </w:rPr>
        <w:t xml:space="preserve">.28 </w:t>
      </w:r>
      <w:r w:rsidRPr="003B288E">
        <w:rPr>
          <w:rStyle w:val="Emphasis"/>
        </w:rPr>
        <w:t xml:space="preserve">There is no system of pure life. In order to advocate a turn to life, one must take a detour through death. </w:t>
      </w:r>
      <w:r w:rsidRPr="003B288E">
        <w:rPr>
          <w:rStyle w:val="StyleUnderline"/>
        </w:rPr>
        <w:t>The philosophers of life conceive of the signifier as an evil that might be overcome. This conception of the signifier fails to account for the inseparability of negation and production.</w:t>
      </w:r>
      <w:r w:rsidRPr="003B288E">
        <w:rPr>
          <w:sz w:val="16"/>
        </w:rPr>
        <w:t xml:space="preserve">19 </w:t>
      </w:r>
      <w:r w:rsidRPr="003B288E">
        <w:rPr>
          <w:rStyle w:val="StyleUnderline"/>
        </w:rPr>
        <w:t>The signifier does in fact kill; it does mortify the body. But this mortification is itself a productive act.</w:t>
      </w:r>
      <w:r w:rsidRPr="003B288E">
        <w:rPr>
          <w:sz w:val="16"/>
        </w:rPr>
        <w:t xml:space="preserve"> Prior to the mortification of the body, the body is not vital and productive; it is simply stupid. The signifier writes itself on top of this stupid body and transforms it into a signifying body. But this transformation is not complete: there are points at which the body resists its signification, where it refuses to speak</w:t>
      </w:r>
      <w:r w:rsidRPr="003B288E">
        <w:rPr>
          <w:rStyle w:val="StyleUnderline"/>
        </w:rPr>
        <w:t xml:space="preserve">. The troubled passage from the living body to the signifying body reveals the antagonism between the subject and the social order that leads to the formation of psychoanalysis. </w:t>
      </w:r>
      <w:r w:rsidRPr="003B288E">
        <w:rPr>
          <w:sz w:val="16"/>
        </w:rPr>
        <w:t xml:space="preserve">Hysterics originally came to Freud and Breuer because of the disjunctive relationship between the body and the world of signification. Part of the hysteric's body refuses to speak, to accept its integration into the symbolic order, and this refusal is symptomatic. The signifier deadens the entire body in order to make it signify, but part of the body resists the deadening process and becomes mute. This occurs literally in the case of aphasia, though every hysterical ailment follows the same pattern.30 The muteness of part of the subject's body is the form that resistance to symbolization necessarily takes. </w:t>
      </w:r>
      <w:r w:rsidRPr="003B288E">
        <w:rPr>
          <w:rStyle w:val="StyleUnderline"/>
        </w:rPr>
        <w:t>One affirms one's subjectivity not through proclaiming it but through a certain mode of keeping silent</w:t>
      </w:r>
      <w:r w:rsidRPr="003B288E">
        <w:rPr>
          <w:sz w:val="16"/>
        </w:rPr>
        <w:t xml:space="preserve">.31 </w:t>
      </w:r>
      <w:r w:rsidRPr="003B288E">
        <w:rPr>
          <w:rStyle w:val="StyleUnderline"/>
        </w:rPr>
        <w:t xml:space="preserve">The psychoanalytic project involves helping the subject to recognize its symptom — the part of the body that resists full integration into the symbolic order -as the source of its enjoyment and its freedom. The part of the body that gives us trouble, that refuses integration, is the expression of our subjectivity, the kernel that negates or refuses what has been imposed on it. By identifying ourselves with our mute body part, </w:t>
      </w:r>
      <w:r w:rsidRPr="003B288E">
        <w:rPr>
          <w:rStyle w:val="Emphasis"/>
        </w:rPr>
        <w:t xml:space="preserve">we take up the death drive and affirm a value that transcends pure life. </w:t>
      </w:r>
      <w:r w:rsidRPr="003B288E">
        <w:rPr>
          <w:sz w:val="16"/>
        </w:rPr>
        <w:t xml:space="preserve">Like the conservative project, </w:t>
      </w:r>
      <w:r w:rsidRPr="003B288E">
        <w:rPr>
          <w:rStyle w:val="StyleUnderline"/>
        </w:rPr>
        <w:t>a psychoanalytic political project rejects the mechanical flow of pure life and instead privileges the disruption of that flow.</w:t>
      </w:r>
      <w:r w:rsidRPr="003B288E">
        <w:rPr>
          <w:sz w:val="16"/>
        </w:rPr>
        <w:t xml:space="preserve"> But like leftist politics, it refuses to adhere itself to that which transcends life and limits it from the outside — such as God or death. This does not mean that </w:t>
      </w:r>
      <w:r w:rsidRPr="003B288E">
        <w:rPr>
          <w:rStyle w:val="StyleUnderline"/>
        </w:rPr>
        <w:t>psychoanalytic politics</w:t>
      </w:r>
      <w:r w:rsidRPr="003B288E">
        <w:rPr>
          <w:sz w:val="16"/>
        </w:rPr>
        <w:t xml:space="preserve"> represents a compromise between the Right and the Left, some sort of median position. Instead, it operates outside the confines of the established opposition and presents a political choice that </w:t>
      </w:r>
      <w:r w:rsidRPr="003B288E">
        <w:rPr>
          <w:rStyle w:val="StyleUnderline"/>
        </w:rPr>
        <w:t>transcends the philosophical limits inherent in both the Right and the Left. The source of our enjoyment</w:t>
      </w:r>
      <w:r w:rsidRPr="003B288E">
        <w:rPr>
          <w:sz w:val="16"/>
        </w:rPr>
        <w:t xml:space="preserve"> and the source of whatever value we find in existence is neither life nor death. It </w:t>
      </w:r>
      <w:r w:rsidRPr="003B288E">
        <w:rPr>
          <w:rStyle w:val="StyleUnderline"/>
        </w:rPr>
        <w:t>is a product of the collision between death and life, between the signifier and the body. The signifier</w:t>
      </w:r>
      <w:r w:rsidRPr="003B288E">
        <w:rPr>
          <w:sz w:val="16"/>
        </w:rPr>
        <w:t xml:space="preserve">'s deadening of the body opens up the space for a part of the body that resists this deadening. It </w:t>
      </w:r>
      <w:r w:rsidRPr="003B288E">
        <w:rPr>
          <w:rStyle w:val="StyleUnderline"/>
        </w:rPr>
        <w:t>creates value not directly but through the bodily remainder that escapes its power</w:t>
      </w:r>
      <w:r w:rsidRPr="003B288E">
        <w:rPr>
          <w:sz w:val="16"/>
        </w:rPr>
        <w:t xml:space="preserve">. "This remainder is not a present force but an object irretrievably lost for the subject. If we locate the origin of the subject in the act where it loses nothing, this promises to revolutionize our thinking about the struggle between life and death or between Left and Right. Privileging an originary loss allows us to see how death, rather than acting as an external limit, inheres in life itself for the subject. </w:t>
      </w:r>
      <w:r w:rsidRPr="003B288E">
        <w:rPr>
          <w:rStyle w:val="Emphasis"/>
        </w:rPr>
        <w:t xml:space="preserve">There is no life for the subject that does not have its origin in death. </w:t>
      </w:r>
      <w:r w:rsidRPr="003B288E">
        <w:rPr>
          <w:sz w:val="16"/>
        </w:rPr>
        <w:t xml:space="preserve">The subject begins its life with a death —a loss of what is most valuable to it - and </w:t>
      </w:r>
      <w:r w:rsidRPr="003B288E">
        <w:rPr>
          <w:rStyle w:val="StyleUnderline"/>
        </w:rPr>
        <w:t>no subsequent loss or death will ever be the equal of this originary one</w:t>
      </w:r>
      <w:r w:rsidRPr="003B288E">
        <w:rPr>
          <w:sz w:val="16"/>
        </w:rPr>
        <w:t xml:space="preserve"> (which occurs only structurally, not empirically). We do not have to seek out death in order to render life valuable; </w:t>
      </w:r>
      <w:r w:rsidRPr="003B288E">
        <w:rPr>
          <w:rStyle w:val="StyleUnderline"/>
        </w:rPr>
        <w:t>death is always already present within our lives and providing us value</w:t>
      </w:r>
      <w:r w:rsidRPr="003B288E">
        <w:rPr>
          <w:sz w:val="16"/>
        </w:rPr>
        <w:t xml:space="preserve">. We don't recognize it because we resist the notion that we originate as subjects through loss and that loss is the only vehicle through which we can enjoy. </w:t>
      </w:r>
      <w:r w:rsidRPr="003B288E">
        <w:rPr>
          <w:rStyle w:val="StyleUnderline"/>
        </w:rPr>
        <w:t xml:space="preserve">We can only give up the pursuit of death when we realize that we have already found it </w:t>
      </w:r>
      <w:r w:rsidRPr="003B288E">
        <w:rPr>
          <w:sz w:val="16"/>
        </w:rPr>
        <w:t>— or that it has found us at the moment of our emergence as subjects.</w:t>
      </w:r>
    </w:p>
    <w:p w14:paraId="35AFD9F1" w14:textId="77777777" w:rsidR="006F28BC" w:rsidRPr="003B288E" w:rsidRDefault="006F28BC" w:rsidP="006F28BC">
      <w:pPr>
        <w:rPr>
          <w:sz w:val="16"/>
        </w:rPr>
      </w:pPr>
    </w:p>
    <w:p w14:paraId="3648B6E3" w14:textId="77777777" w:rsidR="006F28BC" w:rsidRPr="003B288E" w:rsidRDefault="006F28BC" w:rsidP="006F28BC">
      <w:pPr>
        <w:pStyle w:val="Heading4"/>
        <w:rPr>
          <w:rFonts w:cs="Arial"/>
        </w:rPr>
      </w:pPr>
      <w:r w:rsidRPr="003B288E">
        <w:rPr>
          <w:rFonts w:cs="Arial"/>
        </w:rPr>
        <w:t xml:space="preserve">The notion of becoming </w:t>
      </w:r>
      <w:r w:rsidRPr="003B288E">
        <w:rPr>
          <w:rFonts w:cs="Arial"/>
          <w:u w:val="single"/>
        </w:rPr>
        <w:t>destroys</w:t>
      </w:r>
      <w:r w:rsidRPr="003B288E">
        <w:rPr>
          <w:rFonts w:cs="Arial"/>
        </w:rPr>
        <w:t xml:space="preserve"> the coherence of the ego – that resists psychoanalytic cures and </w:t>
      </w:r>
      <w:r w:rsidRPr="003B288E">
        <w:rPr>
          <w:rFonts w:cs="Arial"/>
          <w:u w:val="single"/>
        </w:rPr>
        <w:t>precludes</w:t>
      </w:r>
      <w:r w:rsidRPr="003B288E">
        <w:rPr>
          <w:rFonts w:cs="Arial"/>
        </w:rPr>
        <w:t xml:space="preserve"> any change</w:t>
      </w:r>
    </w:p>
    <w:p w14:paraId="1E9CEF1E" w14:textId="77777777" w:rsidR="006F28BC" w:rsidRPr="003B288E" w:rsidRDefault="006F28BC" w:rsidP="006F28BC">
      <w:r w:rsidRPr="003B288E">
        <w:rPr>
          <w:rStyle w:val="Style13ptBold"/>
        </w:rPr>
        <w:t xml:space="preserve">McGowan, 13 </w:t>
      </w:r>
      <w:r w:rsidRPr="003B288E">
        <w:t>– Todd McGowan is Associate Professor of Film at the University of Vermont.</w:t>
      </w:r>
    </w:p>
    <w:p w14:paraId="058E24C6" w14:textId="77777777" w:rsidR="006F28BC" w:rsidRPr="003B288E" w:rsidRDefault="006F28BC" w:rsidP="006F28BC">
      <w:r w:rsidRPr="003B288E">
        <w:t>(“Enjoying What We Don’t Have: The Political Project of Psychoanalysis,” 2013, 123-126, SRA)</w:t>
      </w:r>
    </w:p>
    <w:p w14:paraId="39256F5C" w14:textId="77777777" w:rsidR="006F28BC" w:rsidRPr="003B288E" w:rsidRDefault="006F28BC" w:rsidP="006F28BC">
      <w:pPr>
        <w:rPr>
          <w:rStyle w:val="StyleUnderline"/>
        </w:rPr>
      </w:pPr>
      <w:r w:rsidRPr="003B288E">
        <w:rPr>
          <w:sz w:val="16"/>
        </w:rPr>
        <w:t xml:space="preserve">The Questionable Task of Analysis This idea of psychoanalysis as an embrace and even celebration of normal subjectivity fits within a certain stereotypical image. </w:t>
      </w:r>
      <w:r w:rsidRPr="003B288E">
        <w:rPr>
          <w:rStyle w:val="StyleUnderline"/>
        </w:rPr>
        <w:t>The traditional leftist critique of psychoanalysis focuses on its role in adapting dissatisfied subjects to the exigencies of bourgeois normality. The association of psychoanalysis with adaptation becomes most apparent in .American ego psychology, where developing a healthy ego becomes the overriding goal of analysis.</w:t>
      </w:r>
      <w:r w:rsidRPr="003B288E">
        <w:rPr>
          <w:sz w:val="16"/>
        </w:rPr>
        <w:t xml:space="preserve"> Heinz Hartmann, one of the parent figures in this movement, sees the production of the healthy ego as the key to the elimination of friction between the individual subject and the social order. He claims: "The aims of psychoanalytic therapy ... [are] to help men achieve a better functioning synthesis and relation to the environment."13 As the title of Hartmann's classic work Ego Psychology and the Problem of Adaptation suggests, psychoanalysis assists in the process of adaptation to the social order, even if it also helps the subject to influence this order in some way.14 By doing so, it plays a role in the perpetuation of an oppressive normality in the mind of many leftists. Defenders of psychoanalysis have been quick to claim that Hartmann and his followers are not representative of the psychoanalytic project as such.15 But however one conceives it, </w:t>
      </w:r>
      <w:r w:rsidRPr="003B288E">
        <w:rPr>
          <w:rStyle w:val="StyleUnderline"/>
        </w:rPr>
        <w:t>psychoanalysis turns dissatisfaction into some degree of satisfaction — or at least into an ability to live without excessive dissatisfaction</w:t>
      </w:r>
      <w:r w:rsidRPr="003B288E">
        <w:rPr>
          <w:sz w:val="16"/>
        </w:rPr>
        <w:t>. It would not be able to survive as a mode of therapy if it instead made people feel worse in order to serve the cause of radicalism. Such a form of analysis might appeal to Marxists, but few would be willing to shell out hundreds or thousands of dollars just to augment their dissatisfaction and thereby become more politically engaged</w:t>
      </w:r>
      <w:r w:rsidRPr="003B288E">
        <w:rPr>
          <w:rStyle w:val="StyleUnderline"/>
        </w:rPr>
        <w:t>. What patients pay for is relief from their misery rather than its exacerbation.</w:t>
      </w:r>
      <w:r w:rsidRPr="003B288E">
        <w:rPr>
          <w:sz w:val="16"/>
        </w:rPr>
        <w:t xml:space="preserve"> At the end of Studies on Hysteria, Freud and Joseph Breuer tell the hysteric, </w:t>
      </w:r>
      <w:r w:rsidRPr="003B288E">
        <w:rPr>
          <w:rStyle w:val="StyleUnderline"/>
        </w:rPr>
        <w:t>"You will be able to convince yourself that much will be gained if we succeed in transforming your hysterical misery into common unhappiness. With a mental life that has been restored to health you will be better armed against that unhappiness."</w:t>
      </w:r>
      <w:r w:rsidRPr="003B288E">
        <w:rPr>
          <w:sz w:val="16"/>
        </w:rPr>
        <w:t xml:space="preserve">16 Even by fomenting "common unhappiness" as a substitute for "hysterical misery" </w:t>
      </w:r>
      <w:r w:rsidRPr="003B288E">
        <w:rPr>
          <w:rStyle w:val="Emphasis"/>
        </w:rPr>
        <w:t xml:space="preserve">psychoanalysis takes the edge off abnormality, thereby assisting in the process of normalization. </w:t>
      </w:r>
      <w:r w:rsidRPr="003B288E">
        <w:rPr>
          <w:sz w:val="16"/>
        </w:rPr>
        <w:t xml:space="preserve">Even the most radical psychoanalytic thinkers see psychoanalysis as a response to human suffering and an attempt to alleviate some of that suffering. Jacques Lacan, for instance, sees this as the fundamental task of the analyst. Though </w:t>
      </w:r>
      <w:r w:rsidRPr="003B288E">
        <w:rPr>
          <w:rStyle w:val="StyleUnderline"/>
        </w:rPr>
        <w:t>Lacan does not want to adjust or normalize the subject — in fact, he criticizes .American ego psychology for precisely this reason — he often singles out psychoanalysts as those committed to lessening human suffering, and any relief for individual suffering would appear to have the effect of increasing the stability of the society as a whole.</w:t>
      </w:r>
      <w:r w:rsidRPr="003B288E">
        <w:rPr>
          <w:rStyle w:val="Emphasis"/>
        </w:rPr>
        <w:t xml:space="preserve"> Suffering is an engine for political action, and less suffering implies less political activity.</w:t>
      </w:r>
      <w:r w:rsidRPr="003B288E">
        <w:rPr>
          <w:sz w:val="16"/>
        </w:rPr>
        <w:t xml:space="preserve">17 Along these lines, theorists are often tempted to elevate the psychic disorders that Freud attempts to cure as incipient — or even almost fully developed — radical political positions. Almost every psychic disorder receives this treatment from some corner: Helene Cixous celebrates the radicality of hysteria; Judith Butler praises the subversiveness of perversion; and Gilles </w:t>
      </w:r>
      <w:r w:rsidRPr="003B288E">
        <w:rPr>
          <w:rStyle w:val="Emphasis"/>
        </w:rPr>
        <w:t xml:space="preserve">Deleuze and </w:t>
      </w:r>
      <w:r w:rsidRPr="003B288E">
        <w:rPr>
          <w:sz w:val="16"/>
        </w:rPr>
        <w:t xml:space="preserve">Felix </w:t>
      </w:r>
      <w:r w:rsidRPr="003B288E">
        <w:rPr>
          <w:rStyle w:val="Emphasis"/>
        </w:rPr>
        <w:t>Guattari proclaim the revolutionary status of schizophrenia</w:t>
      </w:r>
      <w:r w:rsidRPr="003B288E">
        <w:rPr>
          <w:sz w:val="16"/>
        </w:rPr>
        <w:t xml:space="preserve">." In each case, </w:t>
      </w:r>
      <w:r w:rsidRPr="003B288E">
        <w:rPr>
          <w:rStyle w:val="Emphasis"/>
        </w:rPr>
        <w:t>one must resist the idea of the cure</w:t>
      </w:r>
      <w:r w:rsidRPr="003B288E">
        <w:rPr>
          <w:sz w:val="16"/>
        </w:rPr>
        <w:t xml:space="preserve">. The radicality of the disorder stems from the challenge it poses to the hegemony of normality, with which the cure aligns itself. </w:t>
      </w:r>
      <w:r w:rsidRPr="003B288E">
        <w:rPr>
          <w:rStyle w:val="StyleUnderline"/>
        </w:rPr>
        <w:t xml:space="preserve">Hysteria questions where normal subjectivity accepts; perversion acts where normal subjectivity fantasizes; schizophrenia dissolves the coherence of the ego that normal subjectivity stabilizes. </w:t>
      </w:r>
      <w:r w:rsidRPr="003B288E">
        <w:rPr>
          <w:sz w:val="16"/>
        </w:rPr>
        <w:t>Freud himself, however, never gestures toward this kind of idealization of disorders, though he does see its appeal.</w:t>
      </w:r>
      <w:r w:rsidRPr="003B288E">
        <w:rPr>
          <w:rStyle w:val="StyleUnderline"/>
        </w:rPr>
        <w:t xml:space="preserve"> </w:t>
      </w:r>
      <w:r w:rsidRPr="003B288E">
        <w:rPr>
          <w:sz w:val="16"/>
        </w:rPr>
        <w:t xml:space="preserve">In his brief essay "The Loss of Reality in Neurosis and Psychosis," Freud makes it clear that he recognizes the rebellious nature of both neurosis and psychosis. He claims: </w:t>
      </w:r>
      <w:r w:rsidRPr="003B288E">
        <w:rPr>
          <w:rStyle w:val="StyleUnderline"/>
        </w:rPr>
        <w:t>"Both neurosis and psychosis are ... the expression of a rebellion on the part of the id against the external world, of its unwillingness — or, if one prefers, its incapacity — to adapt itself to the exigencies of reality."</w:t>
      </w:r>
      <w:r w:rsidRPr="003B288E">
        <w:rPr>
          <w:sz w:val="16"/>
        </w:rPr>
        <w:t xml:space="preserve">19 The refusal that animates neurosis and psychosis indicates, in one sense, the strength of the subject's desire. Those who celebrate types of neurosis or psychosis focus on this refusal of the psyche to adapt itself to the social reality and the strength of desire it indicates. </w:t>
      </w:r>
      <w:r w:rsidRPr="003B288E">
        <w:rPr>
          <w:rStyle w:val="StyleUnderline"/>
        </w:rPr>
        <w:t xml:space="preserve">It is defiance rather than acceptance of symbolic identity and the restrictiveness that goes along with this identity. </w:t>
      </w:r>
      <w:r w:rsidRPr="003B288E">
        <w:rPr>
          <w:sz w:val="16"/>
        </w:rPr>
        <w:t xml:space="preserve">The problem is that </w:t>
      </w:r>
      <w:r w:rsidRPr="003B288E">
        <w:rPr>
          <w:rStyle w:val="StyleUnderline"/>
        </w:rPr>
        <w:t>both neurosis and psychosis</w:t>
      </w:r>
      <w:r w:rsidRPr="003B288E">
        <w:rPr>
          <w:sz w:val="16"/>
        </w:rPr>
        <w:t xml:space="preserve"> (and perversion, for that matter) </w:t>
      </w:r>
      <w:r w:rsidRPr="003B288E">
        <w:rPr>
          <w:rStyle w:val="StyleUnderline"/>
        </w:rPr>
        <w:t>remain rebellious without ever becoming revolutionary.</w:t>
      </w:r>
      <w:r w:rsidRPr="003B288E">
        <w:rPr>
          <w:sz w:val="16"/>
        </w:rPr>
        <w:t xml:space="preserve">20 </w:t>
      </w:r>
      <w:r w:rsidRPr="003B288E">
        <w:rPr>
          <w:rStyle w:val="StyleUnderline"/>
        </w:rPr>
        <w:t>The changes</w:t>
      </w:r>
      <w:r w:rsidRPr="003B288E">
        <w:rPr>
          <w:sz w:val="16"/>
        </w:rPr>
        <w:t xml:space="preserve"> that </w:t>
      </w:r>
      <w:r w:rsidRPr="003B288E">
        <w:rPr>
          <w:rStyle w:val="StyleUnderline"/>
        </w:rPr>
        <w:t>they inaugurate never affect social relations in a transformative way but stay confined to the internal dynamics of the psyche itself. In fact, they function only on the basis of not effecting any change in social relations and by sustaining an antagonistic social reality. Though neurosis and psychosis represent disparate psychic structures, they both effect a withdrawal from the public world and thereby mark a refusal to act.</w:t>
      </w:r>
      <w:r w:rsidRPr="003B288E">
        <w:rPr>
          <w:sz w:val="16"/>
        </w:rPr>
        <w:t xml:space="preserve"> Each accomplishes this withdrawal in its own particular way: </w:t>
      </w:r>
      <w:r w:rsidRPr="003B288E">
        <w:rPr>
          <w:rStyle w:val="StyleUnderline"/>
        </w:rPr>
        <w:t>neurosis constructs a domain of fantasy</w:t>
      </w:r>
      <w:r w:rsidRPr="003B288E">
        <w:rPr>
          <w:sz w:val="16"/>
        </w:rPr>
        <w:t xml:space="preserve">, what Freud calls a "reservation," that exists separated from the public world, </w:t>
      </w:r>
      <w:r w:rsidRPr="003B288E">
        <w:rPr>
          <w:rStyle w:val="StyleUnderline"/>
        </w:rPr>
        <w:t>while psychosis simply creates an alternative world in place of the public world</w:t>
      </w:r>
      <w:r w:rsidRPr="003B288E">
        <w:rPr>
          <w:sz w:val="16"/>
        </w:rPr>
        <w:t xml:space="preserve">. In this sense, both substitute a private world for a public world, though psychosis does so more thoroughly. </w:t>
      </w:r>
      <w:r w:rsidRPr="003B288E">
        <w:rPr>
          <w:rStyle w:val="StyleUnderline"/>
        </w:rPr>
        <w:t xml:space="preserve">Neurosis and psychosis leave the structure of the public world unchanged, despite their reaction against it. </w:t>
      </w:r>
      <w:r w:rsidRPr="003B288E">
        <w:rPr>
          <w:sz w:val="16"/>
        </w:rPr>
        <w:t xml:space="preserve">The withdrawal of psychic investment from the public world and the placing of it in the private alternative allow the subject to experience itself as rebellious and even radical but do not necessarily imply any actual radicality. Neurotics fantasizing about violations of societal norms feel themselves to be beyond those norms, even though the fantasy relies on these norms and leaves them intact. In this sense, the greatest barrier to becoming a radical subject is the belief that one already is a radical subject — the defining belief of the neurotic.21 Neurosis involves the subject's fundamental misrecognition of its own subjectivity because the subject accepts the private fantasmatic reservation as its true essence and avoids measuring it by its public manifestation. </w:t>
      </w:r>
      <w:r w:rsidRPr="003B288E">
        <w:rPr>
          <w:rStyle w:val="StyleUnderline"/>
        </w:rPr>
        <w:t>For the neurotic, the real me is the one that I hide, not how I manifest myself publicly</w:t>
      </w:r>
      <w:r w:rsidRPr="003B288E">
        <w:rPr>
          <w:sz w:val="16"/>
        </w:rPr>
        <w:t xml:space="preserve">. The neurotic's wholly private revolt not only fails to disturb the functioning of the society in which it exists; it helps to create a better subject for this society — someone always looking to secure her/his private enjoyment at the expense of others.22 </w:t>
      </w:r>
      <w:r w:rsidRPr="003B288E">
        <w:rPr>
          <w:rStyle w:val="StyleUnderline"/>
        </w:rPr>
        <w:t>Psychosis seems inherently closer to radical subjectivity than neurosis.</w:t>
      </w:r>
      <w:r w:rsidRPr="003B288E">
        <w:rPr>
          <w:sz w:val="16"/>
        </w:rPr>
        <w:t xml:space="preserve"> It also rejects the public world, but it doesn't confine its rebellion to a fantasmatic reservation. The psychotic's alternative world would seem ipso facto to call into question the validity of the existing public world. </w:t>
      </w:r>
      <w:r w:rsidRPr="003B288E">
        <w:rPr>
          <w:rStyle w:val="StyleUnderline"/>
        </w:rPr>
        <w:t xml:space="preserve">Unlike the neurotic, the psychotic rejects the satisfaction that accompanies a socially constituted identity and therefore shatters the stability that the social order attempts to produce. For Deleuze and Guattari, the foundation-shaking capacity of psychosis is visible in the schizophrenic's relationship to capital-ism. </w:t>
      </w:r>
      <w:r w:rsidRPr="003B288E">
        <w:rPr>
          <w:sz w:val="16"/>
        </w:rPr>
        <w:t>As they note in Anti-Oedipus, "</w:t>
      </w:r>
      <w:r w:rsidRPr="003B288E">
        <w:rPr>
          <w:rStyle w:val="Emphasis"/>
        </w:rPr>
        <w:t>The schizophrenic deliberately seeks out the very limit of capitalism: he is its inherent tendency brought to fulfillment</w:t>
      </w:r>
      <w:r w:rsidRPr="003B288E">
        <w:rPr>
          <w:rStyle w:val="StyleUnderline"/>
        </w:rPr>
        <w:t>, its surplus product, its proletariat, and its exterminating angel. He scrambles all the codes and is the transmitter of the decoded flows of desire/'</w:t>
      </w:r>
      <w:r w:rsidRPr="003B288E">
        <w:rPr>
          <w:sz w:val="16"/>
        </w:rPr>
        <w:t xml:space="preserve">23 The schizophrenic's lack of identity becomes in this vision a wrench in the functioning of capitalist relations of production. But the psychotic is never psychotic enough. </w:t>
      </w:r>
      <w:r w:rsidRPr="003B288E">
        <w:rPr>
          <w:rStyle w:val="StyleUnderline"/>
        </w:rPr>
        <w:t>The psychotic subject tacitly acknowledges and accepts the existing public world by ignoring that world</w:t>
      </w:r>
      <w:r w:rsidRPr="003B288E">
        <w:rPr>
          <w:sz w:val="16"/>
        </w:rPr>
        <w:t xml:space="preserve"> — and not recognizing its influence — </w:t>
      </w:r>
      <w:r w:rsidRPr="003B288E">
        <w:rPr>
          <w:rStyle w:val="StyleUnderline"/>
        </w:rPr>
        <w:t>in the creation of an alternative</w:t>
      </w:r>
      <w:r w:rsidRPr="003B288E">
        <w:rPr>
          <w:sz w:val="16"/>
        </w:rPr>
        <w:t xml:space="preserve">. Ironically, it is the very gesture of ignoring the existing public world that testifies to the psychotic's valuing of it. By ignoring it, the psychotic leaves it intact, though psychosis may cause a local disturbance within this public world. For example, when a psychotic like Jeffrey </w:t>
      </w:r>
      <w:r w:rsidRPr="003B288E">
        <w:rPr>
          <w:rStyle w:val="StyleUnderline"/>
        </w:rPr>
        <w:t>Dahmer</w:t>
      </w:r>
      <w:r w:rsidRPr="003B288E">
        <w:rPr>
          <w:sz w:val="16"/>
        </w:rPr>
        <w:t xml:space="preserve"> eats someone, this </w:t>
      </w:r>
      <w:r w:rsidRPr="003B288E">
        <w:rPr>
          <w:rStyle w:val="StyleUnderline"/>
        </w:rPr>
        <w:t>clearly disturbs the person being eaten. But such an act doesn't disturb the workings of the social order itself. In fact, it helps this order to function insofar as it provides the image of a monster that encourages calls for more policing and surveillance.</w:t>
      </w:r>
      <w:r w:rsidRPr="003B288E">
        <w:rPr>
          <w:sz w:val="16"/>
        </w:rPr>
        <w:t xml:space="preserve"> As with neurosis, psychosis runs aground on the essentially private nature of its rebellion. </w:t>
      </w:r>
      <w:r w:rsidRPr="003B288E">
        <w:rPr>
          <w:rStyle w:val="StyleUnderline"/>
        </w:rPr>
        <w:t>Unlike neurosis and psychosis, perversion does not withdraw from the public world, which is why so many theorists celebrate perversion</w:t>
      </w:r>
      <w:r w:rsidRPr="003B288E">
        <w:rPr>
          <w:sz w:val="16"/>
        </w:rPr>
        <w:t xml:space="preserve"> — or some parallel to it — </w:t>
      </w:r>
      <w:r w:rsidRPr="003B288E">
        <w:rPr>
          <w:rStyle w:val="StyleUnderline"/>
        </w:rPr>
        <w:t>for its political power.</w:t>
      </w:r>
      <w:r w:rsidRPr="003B288E">
        <w:rPr>
          <w:sz w:val="16"/>
        </w:rPr>
        <w:t xml:space="preserve"> Like neurotics and psychotics, perverts insist on their private enjoyment, but they continually publicize it, thereby forcing the symbolic law to reveal itself through the oppressive stifling of this enjoyment. The pervert's humiliation of authority seems to undermine the power of that authority and to mark the pervert's radicality. But perversion is destined to remain always in the process of undermining authority and never having fully done so. The pervert never completes the radical act and topples the figure of authority, because perversion's enjoyment stems from the act of contesting itself. This is why one can say that the pervert acts out but never fully acts. </w:t>
      </w:r>
      <w:r w:rsidRPr="003B288E">
        <w:rPr>
          <w:rStyle w:val="StyleUnderline"/>
        </w:rPr>
        <w:t>Freud defines normal subjectivity as the overcoming of this ineffectuality</w:t>
      </w:r>
      <w:r w:rsidRPr="003B288E">
        <w:rPr>
          <w:sz w:val="16"/>
        </w:rPr>
        <w:t>. In contrast to the perverse subjectivity, it doesn't just provoke authority but actually works to topple it</w:t>
      </w:r>
      <w:r w:rsidRPr="003B288E">
        <w:rPr>
          <w:rStyle w:val="StyleUnderline"/>
        </w:rPr>
        <w:t>. In contrast to neurotic and psychotic behavior, normal behavior involves an act, changing the public world rather than changing privately. Freud claims: "Expedient, normal, behaviour leads to work being carried out on the external world; it does not stop, as in psychosis, at effecting internal changes/'</w:t>
      </w:r>
      <w:r w:rsidRPr="003B288E">
        <w:rPr>
          <w:sz w:val="16"/>
        </w:rPr>
        <w:t xml:space="preserve">24 The normal subject, as Freud understands it, changes the world. </w:t>
      </w:r>
      <w:r w:rsidRPr="003B288E">
        <w:rPr>
          <w:rStyle w:val="StyleUnderline"/>
        </w:rPr>
        <w:t>It is certainly correct to view psychoanalysis as a normalizing endeavor, provided that one understands normality as the refusal to accommodate oneself to a dissatisfying public world and the consequent recognition that one must act to change it.</w:t>
      </w:r>
    </w:p>
    <w:p w14:paraId="6C2DF56F" w14:textId="77777777" w:rsidR="006F28BC" w:rsidRDefault="006F28BC" w:rsidP="006F28BC"/>
    <w:p w14:paraId="3A2D9B6F" w14:textId="77777777" w:rsidR="006F28BC" w:rsidRDefault="006F28BC" w:rsidP="006F28BC">
      <w:pPr>
        <w:pStyle w:val="Heading4"/>
      </w:pPr>
      <w:r>
        <w:t>Deleuzian schizoanalysis denies the ability to work through nuanced relationships with desire</w:t>
      </w:r>
    </w:p>
    <w:p w14:paraId="02B0D1C3" w14:textId="77777777" w:rsidR="006F28BC" w:rsidRPr="00164D7A" w:rsidRDefault="006F28BC" w:rsidP="006F28BC">
      <w:r>
        <w:rPr>
          <w:rStyle w:val="Style13ptBold"/>
        </w:rPr>
        <w:t xml:space="preserve">Bryant, 06 </w:t>
      </w:r>
      <w:r w:rsidRPr="00164D7A">
        <w:t>– Levi R. Bryant, author of Difference and Givenness: Deleuze’s Transcendental Empiricism and the Ontology of Immanence, The Democracy of Objects, Onto-Cartogrpahy:  An Ontology of Machines and Media, and co-editor of The Speculative Turn with Nick Srnicek and Graham Harman.  He is author of a number of articles on Deleuze, Badiou, Zizek, Lacan, and political theory, ecology, and aesthetic theory.  He is Discipline Lead for the Department of Philosophy at Collin College, a Lacanian psychoanalyst, and Chair of the Critical Philosophy program at the New Centre for Research and Practice.</w:t>
      </w:r>
    </w:p>
    <w:p w14:paraId="546BD08C" w14:textId="77777777" w:rsidR="006F28BC" w:rsidRPr="00164D7A" w:rsidRDefault="006F28BC" w:rsidP="006F28BC">
      <w:r w:rsidRPr="00164D7A">
        <w:t>(“Lacan and Deleuze: A Pet Peeve,” Larval Subjects, May 22, 2006, https://larvalsubjects.wordpress.com/2006/05/22/lacan-and-deleuze-a-pet-peeve/, SRA)</w:t>
      </w:r>
    </w:p>
    <w:p w14:paraId="472C793B" w14:textId="77777777" w:rsidR="006F28BC" w:rsidRPr="00C41835" w:rsidRDefault="006F28BC" w:rsidP="006F28BC">
      <w:pPr>
        <w:rPr>
          <w:rStyle w:val="Emphasis"/>
        </w:rPr>
      </w:pPr>
      <w:r w:rsidRPr="0083652E">
        <w:rPr>
          <w:rStyle w:val="StyleUnderline"/>
        </w:rPr>
        <w:t>One of the constants of the Deleuzian secondary literature is the opposition between the work of D</w:t>
      </w:r>
      <w:r w:rsidRPr="00C41835">
        <w:rPr>
          <w:sz w:val="16"/>
        </w:rPr>
        <w:t xml:space="preserve">eleuze </w:t>
      </w:r>
      <w:r w:rsidRPr="0083652E">
        <w:rPr>
          <w:rStyle w:val="StyleUnderline"/>
        </w:rPr>
        <w:t>and</w:t>
      </w:r>
      <w:r w:rsidRPr="00C41835">
        <w:rPr>
          <w:sz w:val="16"/>
        </w:rPr>
        <w:t xml:space="preserve"> </w:t>
      </w:r>
      <w:r w:rsidRPr="0083652E">
        <w:rPr>
          <w:rStyle w:val="StyleUnderline"/>
        </w:rPr>
        <w:t>G</w:t>
      </w:r>
      <w:r w:rsidRPr="00C41835">
        <w:rPr>
          <w:sz w:val="16"/>
        </w:rPr>
        <w:t xml:space="preserve">uattari </w:t>
      </w:r>
      <w:r w:rsidRPr="0083652E">
        <w:rPr>
          <w:rStyle w:val="StyleUnderline"/>
        </w:rPr>
        <w:t>and</w:t>
      </w:r>
      <w:r w:rsidRPr="00C41835">
        <w:rPr>
          <w:sz w:val="16"/>
        </w:rPr>
        <w:t xml:space="preserve"> the work of </w:t>
      </w:r>
      <w:r w:rsidRPr="0083652E">
        <w:rPr>
          <w:rStyle w:val="StyleUnderline"/>
        </w:rPr>
        <w:t>Lacan</w:t>
      </w:r>
      <w:r w:rsidRPr="00C41835">
        <w:rPr>
          <w:sz w:val="16"/>
        </w:rPr>
        <w:t xml:space="preserve">. For anyone who’s carefully followed Deleuze’s arguments about the logic of representation it’s clear that this should immediately make one’s ears perk up as it suggests an opposition. </w:t>
      </w:r>
      <w:r w:rsidRPr="0083652E">
        <w:rPr>
          <w:rStyle w:val="StyleUnderline"/>
        </w:rPr>
        <w:t>Yet as Deleuze remarks, “there is a crucial experience of difference and a corresponding experiment: every time we find ourselves confronted or bound by a limitation or an opposition, we should ask what such a situation presupposes</w:t>
      </w:r>
      <w:r w:rsidRPr="00C41835">
        <w:rPr>
          <w:sz w:val="16"/>
        </w:rPr>
        <w:t xml:space="preserve">. It presupposes a swarm of differences, a pluralism of free, wild or untamed differences; a properly differential and original space and time; all of which persist alongside the simplification of limitation and opposition” (DR 50). </w:t>
      </w:r>
      <w:r w:rsidRPr="00A24206">
        <w:rPr>
          <w:rStyle w:val="StyleUnderline"/>
        </w:rPr>
        <w:t>That is, do we not, in the opposition of Deleuze to psychoanalysis, encounter a difference between the subject of the statement and the subject of enunciation?</w:t>
      </w:r>
      <w:r>
        <w:rPr>
          <w:rStyle w:val="StyleUnderline"/>
        </w:rPr>
        <w:t xml:space="preserve"> </w:t>
      </w:r>
      <w:r w:rsidRPr="00C41835">
        <w:rPr>
          <w:sz w:val="16"/>
        </w:rPr>
        <w:t xml:space="preserve">It is clear that Deleuze’s later work with Guattari often receives disproportionate attention. A glance at earlier works such as Difference and Repetition, The Logic of Sense, and Coldness and Cruelty reveals Deleuze in close dialogue with Lacan’s work. Indeed, Lacan himself noted this, referring to Coldness and Cruelty as the finest study of masochism yet produced in Seminar 14, and devoting part of his seminar to the study of DR and LS in Seminar XVI. Throughout these earlier works, Deleuze endlessly elucidates the concept of the dark precursor through reference to objet a, and draws on Lacan’s account of structure in “The Seminar on the Purloined Letter”, to elucidate his conception of dual serialization. Nor is the issue straightforwardly one of Lacan making use of lack as central to his account of the subject. In an astonishing remark in chapter 2 of Difference and Repetition, </w:t>
      </w:r>
      <w:r w:rsidRPr="00A24206">
        <w:rPr>
          <w:rStyle w:val="StyleUnderline"/>
        </w:rPr>
        <w:t>Deleuze writes that, “Although it is deducted from the present real object, the virtual object differs from it in kind: not only does it lack something in relation to the real object from which it is subtracted, it lacks something in itself, since it is always half of itself, the other half being different as well as absent. This absence, as we shall see, is the opposite of a negative.</w:t>
      </w:r>
      <w:r w:rsidRPr="00C41835">
        <w:rPr>
          <w:sz w:val="16"/>
        </w:rPr>
        <w:t xml:space="preserve"> Eternal half of itself, it is where it is only on condition that it is not where it should be. It is where we find it only on the condition that we search for it where it is not. It is at once not possessed by those who have it and had by those who do not possess it. </w:t>
      </w:r>
      <w:r w:rsidRPr="00BB12FB">
        <w:rPr>
          <w:rStyle w:val="StyleUnderline"/>
        </w:rPr>
        <w:t xml:space="preserve">It is alwayss a ‘was‘. In this sense, Lacan’s pages assimilating the virtual object to Edgar Allen Poe’s purloined letter seem to us exemplary” </w:t>
      </w:r>
      <w:r w:rsidRPr="00C41835">
        <w:rPr>
          <w:sz w:val="16"/>
        </w:rPr>
        <w:t xml:space="preserve">(DR 102, italics mine). Here we see that </w:t>
      </w:r>
      <w:r w:rsidRPr="00AE3737">
        <w:rPr>
          <w:rStyle w:val="StyleUnderline"/>
        </w:rPr>
        <w:t>Deleuze draws a distinction between lack</w:t>
      </w:r>
      <w:r w:rsidRPr="00C41835">
        <w:rPr>
          <w:sz w:val="16"/>
        </w:rPr>
        <w:t xml:space="preserve"> on the one hand (which, as he argues in his important essay “How Do We Recognize Structuralism?” is rendered possible through the symbolic), </w:t>
      </w:r>
      <w:r w:rsidRPr="00AE3737">
        <w:rPr>
          <w:rStyle w:val="StyleUnderline"/>
        </w:rPr>
        <w:t>and negativity</w:t>
      </w:r>
      <w:r w:rsidRPr="00C41835">
        <w:rPr>
          <w:sz w:val="16"/>
        </w:rPr>
        <w:t xml:space="preserve"> on the other hand. </w:t>
      </w:r>
      <w:r w:rsidRPr="00AE3737">
        <w:rPr>
          <w:rStyle w:val="StyleUnderline"/>
        </w:rPr>
        <w:t>Deleuze’s concern is not with lack, but rather with any ontology that would treat the negative as ontologically primitive such as can be discerned in the opening movement of Hegel’s Science of Logic.</w:t>
      </w:r>
      <w:r>
        <w:rPr>
          <w:rStyle w:val="StyleUnderline"/>
        </w:rPr>
        <w:t xml:space="preserve"> </w:t>
      </w:r>
      <w:r w:rsidRPr="00AE3737">
        <w:rPr>
          <w:rStyle w:val="StyleUnderline"/>
        </w:rPr>
        <w:t>During this period, when Deleuze critiques psychoanalysis, it is generally directed at Freud’s early tendency to treat one series as original</w:t>
      </w:r>
      <w:r w:rsidRPr="00C41835">
        <w:rPr>
          <w:sz w:val="16"/>
        </w:rPr>
        <w:t xml:space="preserve"> (the series pertaining to infantile experiences) </w:t>
      </w:r>
      <w:r w:rsidRPr="00AE3737">
        <w:rPr>
          <w:rStyle w:val="StyleUnderline"/>
        </w:rPr>
        <w:t>and one series as derived</w:t>
      </w:r>
      <w:r w:rsidRPr="00C41835">
        <w:rPr>
          <w:sz w:val="16"/>
        </w:rPr>
        <w:t xml:space="preserve"> (the series pertaining to adult relations and experiences). This is an extension of his critique of Plato’s distribution of models and copies, where early Freud sees the infantile series as original and all adult amorous relations as being copies of these early series. Deleuze praises Freud’s later account of phantasy and the deferred effect (already present in the early Project essay) for completely overturning this primacy of one series over another, and sees something similar at work in Lacan’s account of how objet a functions to upset the primacy of one series over another. One might concede these points and nonetheless argue that while this is true of </w:t>
      </w:r>
      <w:r w:rsidRPr="00752D05">
        <w:rPr>
          <w:rStyle w:val="StyleUnderline"/>
        </w:rPr>
        <w:t>Deleuze’s</w:t>
      </w:r>
      <w:r w:rsidRPr="00C41835">
        <w:rPr>
          <w:sz w:val="16"/>
        </w:rPr>
        <w:t xml:space="preserve"> earlier work, his </w:t>
      </w:r>
      <w:r w:rsidRPr="00752D05">
        <w:rPr>
          <w:rStyle w:val="StyleUnderline"/>
        </w:rPr>
        <w:t>work with Guattari departs from this praise of Lacan and finally dispenses with psychoanalysis altogether in favor of schizoanalysis.</w:t>
      </w:r>
      <w:r w:rsidRPr="00C41835">
        <w:rPr>
          <w:sz w:val="16"/>
        </w:rPr>
        <w:t xml:space="preserve"> Admittedly I am not much interested in Deleuze’s later work with Guattari, apart from What is Philosophy?, but the question nonetheless persists of whether this is the case. A close reading of Anti-Oedipus reveals that the issue is far from being straightforward. Thus, for instance, references to Lacan are generally positive throughout the text and criticisms tend to be directed at his followers for precisely the reason noted above: treating one series as primary over another. Similarly, in a footnote early in the text, </w:t>
      </w:r>
      <w:r w:rsidRPr="006436C6">
        <w:rPr>
          <w:rStyle w:val="StyleUnderline"/>
        </w:rPr>
        <w:t>Deleuze and Guattari write, “Lacan’s admirable theory of desire appears to us to have two poles: one related to “the object small a” as a desiring-machine, which defines desire in terms of a real production, thus going beyond both any idea of need and any idea of fantasy; and the other related to the ‘great Other’ as a signifier, which reintroduces certain notions of lack”</w:t>
      </w:r>
      <w:r w:rsidRPr="00C41835">
        <w:rPr>
          <w:sz w:val="16"/>
        </w:rPr>
        <w:t xml:space="preserve"> (AO 27). From the perspective of those who treat Deleuze and Guattari as rejecting Lacan and psychoanalysis tout court, this comparison of objet a to desiring-machines and reference to Lacan’s account of desire as “admirable” cannot but appear surprising, and suggest that readings of this issue are not nuanced enough. </w:t>
      </w:r>
      <w:r w:rsidRPr="006436C6">
        <w:rPr>
          <w:rStyle w:val="StyleUnderline"/>
        </w:rPr>
        <w:t>The broader point to be made revolves around the avowed aim of Anti-Oedipus in responding to Reich’s question of why people will their own repression. There is a tendency, I think, to treat the Oedipus as some sort of academic mystification or conspiracy on the part of analysts.</w:t>
      </w:r>
      <w:r w:rsidRPr="00C41835">
        <w:rPr>
          <w:sz w:val="16"/>
        </w:rPr>
        <w:t xml:space="preserve"> While there are certainly ways of conducting analytic practice that reinforce the Oedipus, one wonders why these two authors would go to so much trouble critiquing the Oedipus if it were simply mistaken practice on the part of psychoanalysts and certain academics. </w:t>
      </w:r>
      <w:r w:rsidRPr="006436C6">
        <w:rPr>
          <w:rStyle w:val="StyleUnderline"/>
        </w:rPr>
        <w:t xml:space="preserve">As Deleuze and Guattari are careful to point out, “the Oedipus is not nothing”. Arguably the case can be made that Lacan was the first “anti-Oedipus”. </w:t>
      </w:r>
      <w:r w:rsidRPr="00C41835">
        <w:rPr>
          <w:sz w:val="16"/>
        </w:rPr>
        <w:t xml:space="preserve">This is evinced in his claim, beginning in the late fifties and persisting throughout his career that “the Other does not exist” (Seminar 5), “that there is no Other of the Other” (Seminar 6), that “there is no metalanguage” (Seminar 12), that the desire of the analyst is the desire for absolute difference (Seminar 11) and so on. What is to be accounted for is the desire for Oedipus or Oedipalization. </w:t>
      </w:r>
      <w:r w:rsidRPr="006436C6">
        <w:rPr>
          <w:rStyle w:val="StyleUnderline"/>
        </w:rPr>
        <w:t>There is a certain cereal box version of Oedipus that reduces it to the relationship between parents and child. However, Lacan gives a far more nuanced account revolving around a certain relationship to the Other. Anyone who has practiced as an analyst is familiar with the early consultations where the analysand perpetually asks “what am I?”, “tell me who I am!”, “tell me the solution to my suffering!” and so on.</w:t>
      </w:r>
      <w:r w:rsidRPr="00C41835">
        <w:rPr>
          <w:sz w:val="16"/>
        </w:rPr>
        <w:t xml:space="preserve"> That is, </w:t>
      </w:r>
      <w:r w:rsidRPr="006436C6">
        <w:rPr>
          <w:rStyle w:val="Emphasis"/>
        </w:rPr>
        <w:t>the analysand situates the analyst in the position of the subject supposed to know or the master who possesses knowledge</w:t>
      </w:r>
      <w:r w:rsidRPr="00C41835">
        <w:rPr>
          <w:sz w:val="16"/>
        </w:rPr>
        <w:t xml:space="preserve">. This is the Oedipus par excellence. </w:t>
      </w:r>
      <w:r w:rsidRPr="006436C6">
        <w:rPr>
          <w:rStyle w:val="Emphasis"/>
        </w:rPr>
        <w:t>The Oedipal desire is evinced in the desire for a master, for an authority, to be identified and named.</w:t>
      </w:r>
      <w:r w:rsidRPr="00C41835">
        <w:rPr>
          <w:sz w:val="16"/>
        </w:rPr>
        <w:t xml:space="preserve"> </w:t>
      </w:r>
      <w:r w:rsidRPr="006436C6">
        <w:rPr>
          <w:rStyle w:val="StyleUnderline"/>
        </w:rPr>
        <w:t xml:space="preserve">Lacan sometimes quipped that the analytic cure consists in being cured of the desire for a cure. If this means anything at all, it is in reference to overcoming this desire for an authority that would finally name us and serve as proxy for our desire. If there is a difference between Lacan and Deleuze and Guattari (and there are many), then it is perhaps that the former sees the Oedipus as something that must be worked through, as a phantasy to be traversed, while the latter often seem to suggest that we can immediately proceed to </w:t>
      </w:r>
      <w:r w:rsidRPr="00C41835">
        <w:rPr>
          <w:rStyle w:val="StyleUnderline"/>
        </w:rPr>
        <w:t xml:space="preserve">deterritorialization. Yet in reading the secondary literature do we not find that performatively Deleuze and Guattari often function as names of the master? </w:t>
      </w:r>
      <w:r w:rsidRPr="00C41835">
        <w:rPr>
          <w:rStyle w:val="Emphasis"/>
        </w:rPr>
        <w:t>It is odd to deny ourselves those tools that would allow us to conceptualize mass group submissions to despotic authority. Psychoanalysis provides us with these tools.</w:t>
      </w:r>
    </w:p>
    <w:p w14:paraId="1033AC45" w14:textId="77777777" w:rsidR="006F28BC" w:rsidRPr="00657C40" w:rsidRDefault="006F28BC" w:rsidP="006F28BC"/>
    <w:p w14:paraId="296492C2" w14:textId="77777777" w:rsidR="006F28BC" w:rsidRPr="00DC22C9" w:rsidRDefault="006F28BC" w:rsidP="006F28BC"/>
    <w:p w14:paraId="125EDF17" w14:textId="77777777" w:rsidR="006F28BC" w:rsidRDefault="006F28BC" w:rsidP="006F28BC">
      <w:pPr>
        <w:rPr>
          <w:rFonts w:asciiTheme="minorHAnsi" w:hAnsiTheme="minorHAnsi"/>
        </w:rPr>
      </w:pPr>
    </w:p>
    <w:p w14:paraId="1922F4A8" w14:textId="548CC46E" w:rsidR="003F670A" w:rsidRDefault="003F670A" w:rsidP="003F670A"/>
    <w:p w14:paraId="3758921E" w14:textId="5BEA60CA" w:rsidR="008E6DEE" w:rsidRDefault="008E6DEE" w:rsidP="003F670A"/>
    <w:p w14:paraId="349DDB1D" w14:textId="77777777" w:rsidR="008E6DEE" w:rsidRDefault="008E6DEE" w:rsidP="008E6DEE">
      <w:pPr>
        <w:pStyle w:val="Heading1"/>
      </w:pPr>
      <w:r>
        <w:t xml:space="preserve">DA – Farm Bill </w:t>
      </w:r>
    </w:p>
    <w:p w14:paraId="26EBAC05" w14:textId="77777777" w:rsidR="008E6DEE" w:rsidRDefault="008E6DEE" w:rsidP="008E6DEE">
      <w:pPr>
        <w:pStyle w:val="Heading2"/>
      </w:pPr>
      <w:r>
        <w:t>Aff</w:t>
      </w:r>
    </w:p>
    <w:p w14:paraId="3A331668" w14:textId="77777777" w:rsidR="008E6DEE" w:rsidRDefault="008E6DEE" w:rsidP="008E6DEE">
      <w:pPr>
        <w:pStyle w:val="Heading3"/>
      </w:pPr>
      <w:r>
        <w:t xml:space="preserve">Won’t Pass – General </w:t>
      </w:r>
    </w:p>
    <w:p w14:paraId="54EF5E69" w14:textId="77777777" w:rsidR="008E6DEE" w:rsidRDefault="008E6DEE" w:rsidP="008E6DEE"/>
    <w:p w14:paraId="7E05B8AF" w14:textId="77777777" w:rsidR="008E6DEE" w:rsidRDefault="008E6DEE" w:rsidP="008E6DEE">
      <w:pPr>
        <w:pStyle w:val="Heading4"/>
      </w:pPr>
      <w:r>
        <w:t xml:space="preserve">Zero chance of passage – SNAP is unreconcilable </w:t>
      </w:r>
    </w:p>
    <w:p w14:paraId="3C8B09E9" w14:textId="77777777" w:rsidR="008E6DEE" w:rsidRDefault="008E6DEE" w:rsidP="008E6DEE">
      <w:r w:rsidRPr="00744C6C">
        <w:rPr>
          <w:rStyle w:val="Style13ptBold"/>
        </w:rPr>
        <w:t>Philpott, 7/25</w:t>
      </w:r>
      <w:r>
        <w:t xml:space="preserve"> – (Tom Philpott, food and agriculture correspondent for Mother Jones, 7/25/18, "</w:t>
      </w:r>
      <w:r w:rsidRPr="00744C6C">
        <w:rPr>
          <w:rStyle w:val="Emphasis"/>
        </w:rPr>
        <w:t>Paul Ryan is holding the farm bill hostage over food stamps</w:t>
      </w:r>
      <w:r>
        <w:t xml:space="preserve">," Mother Jones, </w:t>
      </w:r>
      <w:hyperlink r:id="rId231" w:history="1">
        <w:r w:rsidRPr="00FC123F">
          <w:rPr>
            <w:rStyle w:val="Hyperlink"/>
          </w:rPr>
          <w:t>https://www.motherjones.com/food/2018/07/paul-ryan-is-holding-the-farm-bill-hostage-over-food-stamps/</w:t>
        </w:r>
      </w:hyperlink>
      <w:r>
        <w:t xml:space="preserve">) // kt </w:t>
      </w:r>
    </w:p>
    <w:p w14:paraId="3D07FEB2" w14:textId="77777777" w:rsidR="008E6DEE" w:rsidRPr="00744C6C" w:rsidRDefault="008E6DEE" w:rsidP="008E6DEE">
      <w:r w:rsidRPr="00744C6C">
        <w:rPr>
          <w:sz w:val="16"/>
        </w:rPr>
        <w:t xml:space="preserve">The farm bill—once-every-five-years mega-legislation that shapes US agriculture and hunger policy—is back on the legislative agenda. The House and Senate are jockeying for position as they prepare to reconcile their two versions, with the hope of sending a finished bill to the president’s desk before the previous bill expires on September 30. </w:t>
      </w:r>
      <w:r w:rsidRPr="00744C6C">
        <w:rPr>
          <w:rStyle w:val="StyleUnderline"/>
        </w:rPr>
        <w:t>In June, the US House narrowly passed its version</w:t>
      </w:r>
      <w:r w:rsidRPr="00744C6C">
        <w:rPr>
          <w:sz w:val="16"/>
        </w:rPr>
        <w:t xml:space="preserve">, (margin: 213-211), </w:t>
      </w:r>
      <w:r w:rsidRPr="00744C6C">
        <w:rPr>
          <w:rStyle w:val="StyleUnderline"/>
        </w:rPr>
        <w:t>which</w:t>
      </w:r>
      <w:r w:rsidRPr="00744C6C">
        <w:rPr>
          <w:sz w:val="16"/>
        </w:rPr>
        <w:t xml:space="preserve"> essentially preserved the previous bill’s status quo except for two big things: It woul</w:t>
      </w:r>
      <w:r w:rsidRPr="00744C6C">
        <w:rPr>
          <w:rStyle w:val="StyleUnderline"/>
        </w:rPr>
        <w:t>d add onerous work requirements for recipients of</w:t>
      </w:r>
      <w:r w:rsidRPr="00744C6C">
        <w:rPr>
          <w:sz w:val="16"/>
        </w:rPr>
        <w:t xml:space="preserve"> the Supplemental Nutrition Program or </w:t>
      </w:r>
      <w:r w:rsidRPr="00744C6C">
        <w:rPr>
          <w:rStyle w:val="StyleUnderline"/>
        </w:rPr>
        <w:t>SNAP</w:t>
      </w:r>
      <w:r w:rsidRPr="00744C6C">
        <w:rPr>
          <w:sz w:val="16"/>
        </w:rPr>
        <w:t xml:space="preserve">, formerly known as food stamps, </w:t>
      </w:r>
      <w:r w:rsidRPr="00744C6C">
        <w:rPr>
          <w:rStyle w:val="StyleUnderline"/>
        </w:rPr>
        <w:t>and it would cut a key conservation program that encourages farmers to take measures that build soil and reduce chemical runoff.</w:t>
      </w:r>
      <w:r>
        <w:rPr>
          <w:rStyle w:val="StyleUnderline"/>
        </w:rPr>
        <w:t xml:space="preserve"> </w:t>
      </w:r>
      <w:r w:rsidRPr="00744C6C">
        <w:rPr>
          <w:sz w:val="16"/>
        </w:rPr>
        <w:t xml:space="preserve">President Donald </w:t>
      </w:r>
      <w:r w:rsidRPr="00744C6C">
        <w:rPr>
          <w:rStyle w:val="Emphasis"/>
        </w:rPr>
        <w:t>Trump hailed the work requirements, signaling that he’d love to sign the bill into law.</w:t>
      </w:r>
      <w:r w:rsidRPr="00744C6C">
        <w:rPr>
          <w:sz w:val="16"/>
        </w:rPr>
        <w:t xml:space="preserve"> </w:t>
      </w:r>
      <w:r w:rsidRPr="00744C6C">
        <w:rPr>
          <w:rStyle w:val="StyleUnderline"/>
        </w:rPr>
        <w:t>A week later, the Senate overwhelmingly passed its version of the farm bill</w:t>
      </w:r>
      <w:r w:rsidRPr="00744C6C">
        <w:rPr>
          <w:sz w:val="16"/>
        </w:rPr>
        <w:t xml:space="preserve"> (margin: 86-11). </w:t>
      </w:r>
      <w:r w:rsidRPr="00744C6C">
        <w:rPr>
          <w:rStyle w:val="StyleUnderline"/>
        </w:rPr>
        <w:t>This</w:t>
      </w:r>
      <w:r w:rsidRPr="00744C6C">
        <w:rPr>
          <w:sz w:val="16"/>
        </w:rPr>
        <w:t xml:space="preserve"> one </w:t>
      </w:r>
      <w:r w:rsidRPr="00744C6C">
        <w:rPr>
          <w:rStyle w:val="StyleUnderline"/>
        </w:rPr>
        <w:t>essentially preserved the previous bill’s status quo, but didn’t mess with SNAP or conservation.</w:t>
      </w:r>
      <w:r>
        <w:rPr>
          <w:rStyle w:val="StyleUnderline"/>
        </w:rPr>
        <w:t xml:space="preserve"> </w:t>
      </w:r>
      <w:r w:rsidRPr="00744C6C">
        <w:rPr>
          <w:sz w:val="16"/>
        </w:rPr>
        <w:t xml:space="preserve">So now we have a showdown, with the SNAP work requirements at center stage. Anti-hunger advocates are generally aghast at the House bill’s work provisions, which the Congressional Budget Office estimates would knock around 1.2 million people off of SNAP. Under current SNAP rules, non-disabled adults between the ages of 18 and 49 who don’t have dependents can only receive benefits for three months over a three-year period, unless they work or are enrolled in job training for at least 80 hours per month. The House provision would extend the age horizon to 59, and also apply to people whose dependents are over six years old. Here’s how the Center on Budget and Policy Priorities describes it: Though the bill’s proponents say they want to encourage work among more SNAP recipients, the bill is likely to leave many people who face substantial barriers to work with neither earnings nor food assistance. Most people who participate in SNAP are workers—most work while receiving SNAP, while many others are between jobs. The large majority of those who aren’t working are caring for someone else, suffering from a disability or chronic health condition that limits their ability to work, or going to school. Outgoing Speaker of the House Paul </w:t>
      </w:r>
      <w:r w:rsidRPr="00744C6C">
        <w:rPr>
          <w:rStyle w:val="Emphasis"/>
        </w:rPr>
        <w:t>Ryan</w:t>
      </w:r>
      <w:r w:rsidRPr="00744C6C">
        <w:rPr>
          <w:sz w:val="16"/>
        </w:rPr>
        <w:t xml:space="preserve"> (R.-Wisc.) </w:t>
      </w:r>
      <w:r w:rsidRPr="00744C6C">
        <w:rPr>
          <w:rStyle w:val="Emphasis"/>
        </w:rPr>
        <w:t>has made clear he won’t budge on the SNAP changes, hailing them as part of his legacy as a tireless proponent of “welfare reform.”</w:t>
      </w:r>
      <w:r>
        <w:rPr>
          <w:rStyle w:val="Emphasis"/>
        </w:rPr>
        <w:t xml:space="preserve"> </w:t>
      </w:r>
      <w:r w:rsidRPr="00744C6C">
        <w:rPr>
          <w:rStyle w:val="StyleUnderline"/>
        </w:rPr>
        <w:t>Meanwhile, the Senate’s agriculture committee leaders from each party</w:t>
      </w:r>
      <w:r w:rsidRPr="00744C6C">
        <w:rPr>
          <w:sz w:val="16"/>
        </w:rPr>
        <w:t xml:space="preserve">, Pat </w:t>
      </w:r>
      <w:r w:rsidRPr="00744C6C">
        <w:rPr>
          <w:rStyle w:val="StyleUnderline"/>
        </w:rPr>
        <w:t>Roberts</w:t>
      </w:r>
      <w:r w:rsidRPr="00744C6C">
        <w:rPr>
          <w:sz w:val="16"/>
        </w:rPr>
        <w:t xml:space="preserve"> (R-Kansas) </w:t>
      </w:r>
      <w:r w:rsidRPr="00744C6C">
        <w:rPr>
          <w:rStyle w:val="StyleUnderline"/>
        </w:rPr>
        <w:t>and</w:t>
      </w:r>
      <w:r w:rsidRPr="00744C6C">
        <w:rPr>
          <w:sz w:val="16"/>
        </w:rPr>
        <w:t xml:space="preserve"> Debbie </w:t>
      </w:r>
      <w:r w:rsidRPr="00744C6C">
        <w:rPr>
          <w:rStyle w:val="StyleUnderline"/>
        </w:rPr>
        <w:t>Stabenow</w:t>
      </w:r>
      <w:r w:rsidRPr="00744C6C">
        <w:rPr>
          <w:sz w:val="16"/>
        </w:rPr>
        <w:t xml:space="preserve"> (D-Mich.) have </w:t>
      </w:r>
      <w:r w:rsidRPr="00744C6C">
        <w:rPr>
          <w:rStyle w:val="Emphasis"/>
        </w:rPr>
        <w:t>made it clear that the House’s SNAP requirements will never get win a filibuster-proof 60-vote majority in the upper chamber.</w:t>
      </w:r>
      <w:r>
        <w:rPr>
          <w:rStyle w:val="Emphasis"/>
        </w:rPr>
        <w:t xml:space="preserve"> </w:t>
      </w:r>
      <w:r w:rsidRPr="00744C6C">
        <w:rPr>
          <w:sz w:val="16"/>
        </w:rPr>
        <w:t xml:space="preserve">So </w:t>
      </w:r>
      <w:r w:rsidRPr="00744C6C">
        <w:rPr>
          <w:rStyle w:val="Emphasis"/>
        </w:rPr>
        <w:t>we have an impasse: a House leadership that really, really wants to squeeze SNAP recipients; and a Senate determined not to let that happen; a looming deadline</w:t>
      </w:r>
      <w:r w:rsidRPr="00744C6C">
        <w:rPr>
          <w:sz w:val="16"/>
        </w:rPr>
        <w:t xml:space="preserve"> (Sept. 30) before the old farm bill expires, </w:t>
      </w:r>
      <w:r w:rsidRPr="00744C6C">
        <w:rPr>
          <w:rStyle w:val="StyleUnderline"/>
        </w:rPr>
        <w:t>made more urgent by the coming August recess; and a monumental midterm election in November</w:t>
      </w:r>
      <w:r w:rsidRPr="00744C6C">
        <w:rPr>
          <w:sz w:val="16"/>
        </w:rPr>
        <w:t xml:space="preserve">, which could completely rearrange—or further entrench—the current partisan power dynamics in Congress. That’s why </w:t>
      </w:r>
      <w:r w:rsidRPr="00744C6C">
        <w:rPr>
          <w:rStyle w:val="Emphasis"/>
        </w:rPr>
        <w:t>long-time farm bill observers</w:t>
      </w:r>
      <w:r w:rsidRPr="00744C6C">
        <w:rPr>
          <w:sz w:val="16"/>
        </w:rPr>
        <w:t xml:space="preserve"> like Ferd Hoefner of the National Sustainable Agriculture Coalition, </w:t>
      </w:r>
      <w:r w:rsidRPr="00744C6C">
        <w:rPr>
          <w:rStyle w:val="Emphasis"/>
        </w:rPr>
        <w:t>think the reconciliation talks will end in a stalemate,</w:t>
      </w:r>
      <w:r w:rsidRPr="00744C6C">
        <w:rPr>
          <w:sz w:val="16"/>
        </w:rPr>
        <w:t xml:space="preserve"> </w:t>
      </w:r>
      <w:r w:rsidRPr="00744C6C">
        <w:rPr>
          <w:rStyle w:val="StyleUnderline"/>
        </w:rPr>
        <w:t>likely forcing Congress to pass a short-term extension of the previous farm bill before it lapses.</w:t>
      </w:r>
      <w:r w:rsidRPr="00744C6C">
        <w:rPr>
          <w:sz w:val="16"/>
        </w:rPr>
        <w:t xml:space="preserve"> </w:t>
      </w:r>
      <w:r w:rsidRPr="00744C6C">
        <w:rPr>
          <w:rStyle w:val="Emphasis"/>
        </w:rPr>
        <w:t>Senate negotiators can’t cave, because they know they won’t have the votes to pass changes to SNAP.</w:t>
      </w:r>
      <w:r w:rsidRPr="00744C6C">
        <w:rPr>
          <w:sz w:val="16"/>
        </w:rPr>
        <w:t xml:space="preserve"> </w:t>
      </w:r>
      <w:r w:rsidRPr="00744C6C">
        <w:rPr>
          <w:rStyle w:val="StyleUnderline"/>
        </w:rPr>
        <w:t>As for the House,</w:t>
      </w:r>
      <w:r w:rsidRPr="00744C6C">
        <w:rPr>
          <w:sz w:val="16"/>
        </w:rPr>
        <w:t xml:space="preserve"> says Hoefner, “</w:t>
      </w:r>
      <w:r w:rsidRPr="00744C6C">
        <w:rPr>
          <w:rStyle w:val="Emphasis"/>
        </w:rPr>
        <w:t>Ryan seems determined that his legacy reflect that he fought to the death on what he calls ‘welfare reform,’ and what everyone else calls kicking people off SNAP.”</w:t>
      </w:r>
      <w:r w:rsidRPr="00744C6C">
        <w:rPr>
          <w:sz w:val="16"/>
        </w:rPr>
        <w:t xml:space="preserve"> </w:t>
      </w:r>
    </w:p>
    <w:p w14:paraId="76C2BE57" w14:textId="77777777" w:rsidR="008E6DEE" w:rsidRDefault="008E6DEE" w:rsidP="008E6DEE"/>
    <w:p w14:paraId="280CFAFB" w14:textId="77777777" w:rsidR="008E6DEE" w:rsidRDefault="008E6DEE" w:rsidP="008E6DEE">
      <w:pPr>
        <w:pStyle w:val="Heading4"/>
      </w:pPr>
      <w:r>
        <w:t xml:space="preserve">SNAP compromise is impossible – Republicans won’t get enough Dem votes </w:t>
      </w:r>
    </w:p>
    <w:p w14:paraId="15052DE7" w14:textId="77777777" w:rsidR="008E6DEE" w:rsidRDefault="008E6DEE" w:rsidP="008E6DEE">
      <w:r w:rsidRPr="00D63CBC">
        <w:rPr>
          <w:rStyle w:val="Style13ptBold"/>
        </w:rPr>
        <w:t>Brasher, 7/22</w:t>
      </w:r>
      <w:r>
        <w:t xml:space="preserve"> – (Philip Brasher, Senior Editor for the Agri-Pulse Communications, 7-22-2018, "Washington Week Ahead: Farm bill negotiations await Senate action," No Publication, </w:t>
      </w:r>
      <w:hyperlink r:id="rId232" w:history="1">
        <w:r w:rsidRPr="00FC123F">
          <w:rPr>
            <w:rStyle w:val="Hyperlink"/>
          </w:rPr>
          <w:t>https://www.agri-pulse.com/articles/11255-washington-week-ahead-farm-bill-negotiations-await-senate-action</w:t>
        </w:r>
      </w:hyperlink>
      <w:r>
        <w:t xml:space="preserve">) // kt </w:t>
      </w:r>
    </w:p>
    <w:p w14:paraId="02BEABAC" w14:textId="77777777" w:rsidR="008E6DEE" w:rsidRPr="00D63CBC" w:rsidRDefault="008E6DEE" w:rsidP="008E6DEE">
      <w:pPr>
        <w:rPr>
          <w:rStyle w:val="StyleUnderline"/>
        </w:rPr>
      </w:pPr>
      <w:r w:rsidRPr="00D63CBC">
        <w:rPr>
          <w:rStyle w:val="StyleUnderline"/>
        </w:rPr>
        <w:t>The Senate plans to name its farm bill negotiators this week, clearing the way for the talks to begin as House members scatter for the August recess</w:t>
      </w:r>
      <w:r w:rsidRPr="00D63CBC">
        <w:rPr>
          <w:sz w:val="16"/>
        </w:rPr>
        <w:t xml:space="preserve">. The House named its 47 conferees last week. The Senate is expected to have just seven - four Republicans and three Democrats. The GOP conferees will include Senate Agriculture Chairman Pat Roberts, R-Kan., and Majority Leader Mitch McConnell, R-Ky., who has taken a personal interest in getting a new farm bill enacted. </w:t>
      </w:r>
      <w:r w:rsidRPr="00D63CBC">
        <w:rPr>
          <w:rStyle w:val="Emphasis"/>
        </w:rPr>
        <w:t>The full conference is not expected to meet this week before the House goes on recess</w:t>
      </w:r>
      <w:r w:rsidRPr="00D63CBC">
        <w:rPr>
          <w:sz w:val="16"/>
        </w:rPr>
        <w:t xml:space="preserve">, but Roberts and House Agriculture Chairman Mike Conaway, R-Texas, said they hoped to meet together with the ranking Democrats on their committees this week to begin discussing the major issues they face, including the House demands for food stamp reform. “We’ve got to get this done,” said Conaway. The Senate is expected to remain in session for at least a portion of, if not most of, August. Conaway said he would remain in close contact with his colleagues and staff even though he won't be in Washington. He and Roberts have said they are committed to finishing the negotiations by Sept. 30, when many programs in the 2014 farm bill expire, but </w:t>
      </w:r>
      <w:r w:rsidRPr="00D63CBC">
        <w:rPr>
          <w:rStyle w:val="StyleUnderline"/>
        </w:rPr>
        <w:t>the talks could drag on longer</w:t>
      </w:r>
      <w:r w:rsidRPr="00D63CBC">
        <w:rPr>
          <w:sz w:val="16"/>
        </w:rPr>
        <w:t xml:space="preserve">. (Crop insurance is not affected, since it is permanently authorized, and commodity programs will remain in effect for the 2018 marketing year.) </w:t>
      </w:r>
      <w:r w:rsidRPr="00D63CBC">
        <w:rPr>
          <w:rStyle w:val="Emphasis"/>
        </w:rPr>
        <w:t>Negotiations on the 2014 farm bill ran from October 2013 through January 2014</w:t>
      </w:r>
      <w:r w:rsidRPr="00D63CBC">
        <w:rPr>
          <w:sz w:val="16"/>
        </w:rPr>
        <w:t xml:space="preserve">. Another House conferee, Rodney Davis, R-Ill., said he is “cautiously optimistic” the negotiators can agree on a bill “even in this heated political environment we live in.” </w:t>
      </w:r>
      <w:r w:rsidRPr="00D63CBC">
        <w:rPr>
          <w:rStyle w:val="StyleUnderline"/>
        </w:rPr>
        <w:t>The turmoil created by President Donald Trump’s trade policy has given some political momentum to the legislation</w:t>
      </w:r>
      <w:r w:rsidRPr="00D63CBC">
        <w:rPr>
          <w:sz w:val="16"/>
        </w:rPr>
        <w:t xml:space="preserve">. South Dakota Sen. John Thune, who is No. 3 in the Senate GOP leadership, said it is critical for Republicans to get the bill enacted before the November elections, if not earlier. “We have to demonstrate to the people in farm country that we get it, and we understand how important it is that we have the new farm bill in place as they approach the harvest season and are starting to make decisions about planting for next year,” he said. Conaway said </w:t>
      </w:r>
      <w:r w:rsidRPr="00D63CBC">
        <w:rPr>
          <w:rStyle w:val="StyleUnderline"/>
        </w:rPr>
        <w:t>House Republicans will insist on some provisions to tighten work requirements for people who receive Supplemental Nutrition Assistance Program benefits</w:t>
      </w:r>
      <w:r w:rsidRPr="00D63CBC">
        <w:rPr>
          <w:sz w:val="16"/>
        </w:rPr>
        <w:t xml:space="preserve">. He indicated that he held back some ideas from the bill his committee produced this spring, but he didn’t say what they were. The </w:t>
      </w:r>
      <w:r w:rsidRPr="00D63CBC">
        <w:rPr>
          <w:rStyle w:val="StyleUnderline"/>
        </w:rPr>
        <w:t>ranking Democrat on the House committee</w:t>
      </w:r>
      <w:r w:rsidRPr="00D63CBC">
        <w:rPr>
          <w:sz w:val="16"/>
        </w:rPr>
        <w:t xml:space="preserve">, Collin Peterson of Minnesota, </w:t>
      </w:r>
      <w:r w:rsidRPr="00D63CBC">
        <w:rPr>
          <w:rStyle w:val="Emphasis"/>
        </w:rPr>
        <w:t>expressed doubt that a compromise was possible on SNAP that would attract sufficient Democratic support in the Senate</w:t>
      </w:r>
      <w:r w:rsidRPr="00D63CBC">
        <w:rPr>
          <w:sz w:val="16"/>
        </w:rPr>
        <w:t xml:space="preserve">. He said that </w:t>
      </w:r>
      <w:r w:rsidRPr="00D63CBC">
        <w:rPr>
          <w:rStyle w:val="Emphasis"/>
        </w:rPr>
        <w:t>Republicans “poisoned the well” by putting reforms in the House bill that Democrats wouldn’t support.</w:t>
      </w:r>
      <w:r>
        <w:rPr>
          <w:rStyle w:val="Emphasis"/>
        </w:rPr>
        <w:t xml:space="preserve"> </w:t>
      </w:r>
      <w:r w:rsidRPr="00D63CBC">
        <w:rPr>
          <w:rStyle w:val="StyleUnderline"/>
        </w:rPr>
        <w:t>The House-Senate conference report will need 60 votes to pass the Senate</w:t>
      </w:r>
      <w:r w:rsidRPr="00D63CBC">
        <w:rPr>
          <w:sz w:val="16"/>
        </w:rPr>
        <w:t xml:space="preserve">. Republicans control just 51 seats, and one GOP senator, John McCain, is back home in Arizona battling cancer and has not voted since December. House Republicans are betting that </w:t>
      </w:r>
      <w:r w:rsidRPr="00D63CBC">
        <w:rPr>
          <w:rStyle w:val="Emphasis"/>
        </w:rPr>
        <w:t>it will be tough for Senate Democrats who are running for re-election to vote against a final bill that includes tighter SNAP work rules</w:t>
      </w:r>
      <w:r w:rsidRPr="00D63CBC">
        <w:rPr>
          <w:sz w:val="16"/>
        </w:rPr>
        <w:t>. The question is whether there are enough of those Democrats, beyond several running for re-election in states that Trump carried. “It’s true that there are a lot of Democrats who are going to need to vote for a farm bill, especially those going into an election from farm states,” said Thune. “</w:t>
      </w:r>
      <w:r w:rsidRPr="00D63CBC">
        <w:rPr>
          <w:rStyle w:val="StyleUnderline"/>
        </w:rPr>
        <w:t>But you would have to get 10 Democratic votes on the conference report when it comes back, so you have to dig pretty deep into their ranks.”</w:t>
      </w:r>
    </w:p>
    <w:p w14:paraId="67CC942A" w14:textId="77777777" w:rsidR="008E6DEE" w:rsidRDefault="008E6DEE" w:rsidP="008E6DEE"/>
    <w:p w14:paraId="2E5CEF52" w14:textId="77777777" w:rsidR="008E6DEE" w:rsidRDefault="008E6DEE" w:rsidP="008E6DEE">
      <w:pPr>
        <w:pStyle w:val="Heading4"/>
      </w:pPr>
      <w:r>
        <w:t xml:space="preserve">Won’t pass the House and farm bill isn’t key to SNAP </w:t>
      </w:r>
    </w:p>
    <w:p w14:paraId="3E55E206" w14:textId="77777777" w:rsidR="008E6DEE" w:rsidRDefault="008E6DEE" w:rsidP="008E6DEE">
      <w:r w:rsidRPr="001F7D9E">
        <w:rPr>
          <w:rStyle w:val="Style13ptBold"/>
        </w:rPr>
        <w:t>McPherson, 7/24</w:t>
      </w:r>
      <w:r>
        <w:t xml:space="preserve"> – (Lindsey Mcpherson, House leadership reporter with cq roll call, correspondent with 11 videos in the C-SPAN Video Library, 7-26-2018, "5 Big Things the House Is Not Doing Before August Recess," Roll Call, </w:t>
      </w:r>
      <w:hyperlink r:id="rId233" w:history="1">
        <w:r w:rsidRPr="00FC123F">
          <w:rPr>
            <w:rStyle w:val="Hyperlink"/>
          </w:rPr>
          <w:t>https://www.rollcall.com/news/politics/5-things-the-house-is-not-doing-before-august-recess</w:t>
        </w:r>
      </w:hyperlink>
      <w:r>
        <w:t xml:space="preserve">) // kt </w:t>
      </w:r>
    </w:p>
    <w:p w14:paraId="7FCCD3B9" w14:textId="77777777" w:rsidR="008E6DEE" w:rsidRPr="001F7D9E" w:rsidRDefault="008E6DEE" w:rsidP="008E6DEE">
      <w:pPr>
        <w:rPr>
          <w:rStyle w:val="StyleUnderline"/>
        </w:rPr>
      </w:pPr>
      <w:r w:rsidRPr="001F7D9E">
        <w:rPr>
          <w:sz w:val="16"/>
        </w:rPr>
        <w:t xml:space="preserve">As the Senate prepares to work into August, </w:t>
      </w:r>
      <w:r w:rsidRPr="001F7D9E">
        <w:rPr>
          <w:rStyle w:val="Emphasis"/>
        </w:rPr>
        <w:t>the House is set to adjourn Thursday for its annual late summer recess with some unfinished business.</w:t>
      </w:r>
      <w:r>
        <w:rPr>
          <w:rStyle w:val="Emphasis"/>
        </w:rPr>
        <w:t xml:space="preserve"> </w:t>
      </w:r>
      <w:r w:rsidRPr="001F7D9E">
        <w:rPr>
          <w:sz w:val="16"/>
        </w:rPr>
        <w:t xml:space="preserve">Some legislative items the House is leaving on the table are must-pass bills with looming deadlines, and others are issues members want to tackle. </w:t>
      </w:r>
      <w:r w:rsidRPr="001F7D9E">
        <w:rPr>
          <w:rStyle w:val="StyleUnderline"/>
        </w:rPr>
        <w:t>Here are five things the chamber will not have done before they head home for August recess</w:t>
      </w:r>
      <w:r w:rsidRPr="001F7D9E">
        <w:rPr>
          <w:sz w:val="16"/>
        </w:rPr>
        <w:t xml:space="preserve">: </w:t>
      </w:r>
      <w:r w:rsidRPr="001F7D9E">
        <w:rPr>
          <w:rStyle w:val="StyleUnderline"/>
        </w:rPr>
        <w:t>Half of the appropriations bills</w:t>
      </w:r>
      <w:r>
        <w:rPr>
          <w:rStyle w:val="StyleUnderline"/>
        </w:rPr>
        <w:t xml:space="preserve"> </w:t>
      </w:r>
      <w:r w:rsidRPr="001F7D9E">
        <w:rPr>
          <w:sz w:val="16"/>
        </w:rPr>
        <w:t xml:space="preserve">The House has passed only half of the 12 appropriations bills for fiscal 2019. With only 11 legislative days in September, it’s unclear whether GOP leaders will come up with a solution for packing in the remaining six that would allow the House to pass all 12 bills before the Oct. 1 start of the fiscal year. GOP leaders know they’ll need to use a continuing resolution to keep some agencies funded regardless but are hoping that some bills can be conferenced with the Senate and enacted into law before the end of September. </w:t>
      </w:r>
      <w:r w:rsidRPr="001F7D9E">
        <w:rPr>
          <w:rStyle w:val="StyleUnderline"/>
        </w:rPr>
        <w:t>Family reunification legislation</w:t>
      </w:r>
      <w:r>
        <w:rPr>
          <w:rStyle w:val="StyleUnderline"/>
        </w:rPr>
        <w:t xml:space="preserve"> </w:t>
      </w:r>
      <w:r w:rsidRPr="001F7D9E">
        <w:rPr>
          <w:sz w:val="16"/>
        </w:rPr>
        <w:t xml:space="preserve">House Republicans were initially eager to put forth a legislative solution to the family separation crisis at the border, but they seem to have lost their urgency. That’s partially because two larger immigration bills that included provisions for keeping families together failed to pass the House in June. President Donald Trump’s executive order attempting to reunify families also took away the immediate need for a legislative solution. But a long-term solution does require congressional action, particularly because a federal judge declined the Trump administration’s request to overturn a previous ruling known as the Flores settlement, which prevents accompanied children from being detained for more than 20 days. Legislation is also needed to provide funding to build housing for holding migrant families as the parents await judicial proceedings for illegal border crossings. </w:t>
      </w:r>
      <w:r w:rsidRPr="001F7D9E">
        <w:rPr>
          <w:rStyle w:val="StyleUnderline"/>
        </w:rPr>
        <w:t>In immigration negotiations last month over the two failed comprehensive bills, GOP leaders promised members a separate vote before the August recess on two issues they left out of those measures</w:t>
      </w:r>
      <w:r w:rsidRPr="001F7D9E">
        <w:rPr>
          <w:sz w:val="16"/>
        </w:rPr>
        <w:t xml:space="preserve">. The push for a vote on expanding an agriculture guest worker program and requiring employers to use the E-Verify system to check the legal status of their employees has since faded, however. Some members seem willing to give GOP leaders a pass on following through with the promise since the other immigration bills failed. But several lawmakers with agriculture-heavy districts that rely on foreign labor still want to have a vote on a guest worker program as soon as possible. </w:t>
      </w:r>
      <w:r w:rsidRPr="001F7D9E">
        <w:rPr>
          <w:rStyle w:val="StyleUnderline"/>
        </w:rPr>
        <w:t xml:space="preserve">GOP leaders </w:t>
      </w:r>
      <w:r w:rsidRPr="001F7D9E">
        <w:rPr>
          <w:rStyle w:val="Emphasis"/>
        </w:rPr>
        <w:t>don’t want to bring another immigration bill to the floor that’s going to fail</w:t>
      </w:r>
      <w:r w:rsidRPr="001F7D9E">
        <w:rPr>
          <w:rStyle w:val="StyleUnderline"/>
        </w:rPr>
        <w:t>, though, and they say there is not yet enough support to pass E-Verify/guest worker legislation</w:t>
      </w:r>
      <w:r w:rsidRPr="001F7D9E">
        <w:rPr>
          <w:sz w:val="16"/>
        </w:rPr>
        <w:t xml:space="preserve">. </w:t>
      </w:r>
      <w:r w:rsidRPr="001F7D9E">
        <w:rPr>
          <w:rStyle w:val="StyleUnderline"/>
        </w:rPr>
        <w:t>Russia response</w:t>
      </w:r>
      <w:r>
        <w:rPr>
          <w:rStyle w:val="StyleUnderline"/>
        </w:rPr>
        <w:t xml:space="preserve"> </w:t>
      </w:r>
      <w:r w:rsidRPr="001F7D9E">
        <w:rPr>
          <w:sz w:val="16"/>
        </w:rPr>
        <w:t xml:space="preserve">Trump’s comments following a meeting last week with Russian President Vladimir Putin in which he suggested he had no reason to believe Russia interfered in the 2016 election spurred swift bipartisan rebukes. The </w:t>
      </w:r>
      <w:r w:rsidRPr="001F7D9E">
        <w:rPr>
          <w:rStyle w:val="StyleUnderline"/>
        </w:rPr>
        <w:t>president</w:t>
      </w:r>
      <w:r w:rsidRPr="001F7D9E">
        <w:rPr>
          <w:sz w:val="16"/>
        </w:rPr>
        <w:t xml:space="preserve"> walked the comments back a day later, only to </w:t>
      </w:r>
      <w:r w:rsidRPr="001F7D9E">
        <w:rPr>
          <w:rStyle w:val="StyleUnderline"/>
        </w:rPr>
        <w:t>send mixed signals later</w:t>
      </w:r>
      <w:r w:rsidRPr="001F7D9E">
        <w:rPr>
          <w:sz w:val="16"/>
        </w:rPr>
        <w:t xml:space="preserve"> that week </w:t>
      </w:r>
      <w:r w:rsidRPr="001F7D9E">
        <w:rPr>
          <w:rStyle w:val="StyleUnderline"/>
        </w:rPr>
        <w:t>about whether Russia was attempting to interfere in the midterm elections this year.</w:t>
      </w:r>
      <w:r>
        <w:rPr>
          <w:rStyle w:val="StyleUnderline"/>
        </w:rPr>
        <w:t xml:space="preserve"> </w:t>
      </w:r>
      <w:r w:rsidRPr="001F7D9E">
        <w:rPr>
          <w:sz w:val="16"/>
        </w:rPr>
        <w:t xml:space="preserve">In the wake of Trump’s messaging mishaps, </w:t>
      </w:r>
      <w:r w:rsidRPr="001F7D9E">
        <w:rPr>
          <w:rStyle w:val="StyleUnderline"/>
        </w:rPr>
        <w:t>several lawmakers introduced resolutions to make clear the U.S. stands by the intelligence committee’s conclusions of Russia interference and</w:t>
      </w:r>
      <w:r w:rsidRPr="001F7D9E">
        <w:rPr>
          <w:sz w:val="16"/>
        </w:rPr>
        <w:t xml:space="preserve"> bills to </w:t>
      </w:r>
      <w:r w:rsidRPr="001F7D9E">
        <w:rPr>
          <w:rStyle w:val="StyleUnderline"/>
        </w:rPr>
        <w:t>impose additional Russia sanctions</w:t>
      </w:r>
      <w:r w:rsidRPr="001F7D9E">
        <w:rPr>
          <w:sz w:val="16"/>
        </w:rPr>
        <w:t xml:space="preserve">, among other legislation targeting the Kremlin. </w:t>
      </w:r>
      <w:r w:rsidRPr="001F7D9E">
        <w:rPr>
          <w:rStyle w:val="StyleUnderline"/>
        </w:rPr>
        <w:t>None of those measures are scheduled for floor consideration in the House before the recess begins.</w:t>
      </w:r>
      <w:r>
        <w:rPr>
          <w:rStyle w:val="StyleUnderline"/>
        </w:rPr>
        <w:t xml:space="preserve"> </w:t>
      </w:r>
      <w:r w:rsidRPr="001F7D9E">
        <w:rPr>
          <w:rStyle w:val="Emphasis"/>
        </w:rPr>
        <w:t>TANF</w:t>
      </w:r>
      <w:r w:rsidRPr="001F7D9E">
        <w:rPr>
          <w:sz w:val="16"/>
        </w:rPr>
        <w:t xml:space="preserve"> </w:t>
      </w:r>
      <w:r w:rsidRPr="001F7D9E">
        <w:rPr>
          <w:rStyle w:val="Emphasis"/>
        </w:rPr>
        <w:t>overhaul</w:t>
      </w:r>
      <w:r>
        <w:rPr>
          <w:rStyle w:val="Emphasis"/>
        </w:rPr>
        <w:t xml:space="preserve"> </w:t>
      </w:r>
      <w:r w:rsidRPr="001F7D9E">
        <w:rPr>
          <w:rStyle w:val="StyleUnderline"/>
        </w:rPr>
        <w:t>Authorization for the Temporary Assistance for Needy Families program expires Sept. 30</w:t>
      </w:r>
      <w:r w:rsidRPr="001F7D9E">
        <w:rPr>
          <w:sz w:val="16"/>
        </w:rPr>
        <w:t xml:space="preserve">. </w:t>
      </w:r>
      <w:r w:rsidRPr="001F7D9E">
        <w:rPr>
          <w:rStyle w:val="Emphasis"/>
        </w:rPr>
        <w:t>The House Ways and Means Committee has reported out a bill to reauthorize, rename and restructure the program, but it’s not going to be on the floor before August.</w:t>
      </w:r>
      <w:r>
        <w:rPr>
          <w:rStyle w:val="Emphasis"/>
        </w:rPr>
        <w:t xml:space="preserve"> </w:t>
      </w:r>
      <w:r w:rsidRPr="001F7D9E">
        <w:rPr>
          <w:rStyle w:val="StyleUnderline"/>
        </w:rPr>
        <w:t>Ways and Means Chairman Kevin Brady</w:t>
      </w:r>
      <w:r w:rsidRPr="001F7D9E">
        <w:rPr>
          <w:sz w:val="16"/>
        </w:rPr>
        <w:t xml:space="preserve"> told reporters last month that the bill would be on the floor sometime in July, but </w:t>
      </w:r>
      <w:r w:rsidRPr="001F7D9E">
        <w:rPr>
          <w:rStyle w:val="StyleUnderline"/>
        </w:rPr>
        <w:t xml:space="preserve">on Monday </w:t>
      </w:r>
      <w:r w:rsidRPr="001F7D9E">
        <w:rPr>
          <w:sz w:val="16"/>
        </w:rPr>
        <w:t>he</w:t>
      </w:r>
      <w:r w:rsidRPr="001F7D9E">
        <w:rPr>
          <w:rStyle w:val="StyleUnderline"/>
        </w:rPr>
        <w:t xml:space="preserve"> suggested they were looking at refining it more.</w:t>
      </w:r>
      <w:r>
        <w:rPr>
          <w:rStyle w:val="StyleUnderline"/>
        </w:rPr>
        <w:t xml:space="preserve"> </w:t>
      </w:r>
      <w:r w:rsidRPr="001F7D9E">
        <w:rPr>
          <w:sz w:val="16"/>
        </w:rPr>
        <w:t>“</w:t>
      </w:r>
      <w:r w:rsidRPr="001F7D9E">
        <w:rPr>
          <w:rStyle w:val="Emphasis"/>
        </w:rPr>
        <w:t>The clock clicked faster than we were ready,”</w:t>
      </w:r>
      <w:r w:rsidRPr="001F7D9E">
        <w:rPr>
          <w:sz w:val="16"/>
        </w:rPr>
        <w:t xml:space="preserve"> the Texas Republican said. “So we’ve been — after we passed it out of the committee — just listening to stakeholders, working with the states. They brought forth some ideas as well.” </w:t>
      </w:r>
      <w:r w:rsidRPr="001F7D9E">
        <w:rPr>
          <w:rStyle w:val="StyleUnderline"/>
        </w:rPr>
        <w:t>Discussions on the bill will continue</w:t>
      </w:r>
      <w:r w:rsidRPr="001F7D9E">
        <w:rPr>
          <w:sz w:val="16"/>
        </w:rPr>
        <w:t xml:space="preserve"> through August, </w:t>
      </w:r>
      <w:r w:rsidRPr="001F7D9E">
        <w:rPr>
          <w:rStyle w:val="StyleUnderline"/>
        </w:rPr>
        <w:t>with the hope of having it ready to put on the House floor this fall</w:t>
      </w:r>
      <w:r w:rsidRPr="001F7D9E">
        <w:rPr>
          <w:sz w:val="16"/>
        </w:rPr>
        <w:t xml:space="preserve">, Brady said. </w:t>
      </w:r>
      <w:r w:rsidRPr="001F7D9E">
        <w:rPr>
          <w:rStyle w:val="StyleUnderline"/>
        </w:rPr>
        <w:t>The TANF bill</w:t>
      </w:r>
      <w:r w:rsidRPr="001F7D9E">
        <w:rPr>
          <w:sz w:val="16"/>
        </w:rPr>
        <w:t xml:space="preserve"> is part of House Republicans’ welfare overhaul push and </w:t>
      </w:r>
      <w:r w:rsidRPr="001F7D9E">
        <w:rPr>
          <w:rStyle w:val="StyleUnderline"/>
        </w:rPr>
        <w:t>would follow their effort to strengthen work requirements for the Supplemental Nutrition Assistance Program as part of the House-passed farm bill.</w:t>
      </w:r>
      <w:r>
        <w:rPr>
          <w:rStyle w:val="StyleUnderline"/>
        </w:rPr>
        <w:t xml:space="preserve"> </w:t>
      </w:r>
      <w:r w:rsidRPr="001F7D9E">
        <w:rPr>
          <w:rStyle w:val="StyleUnderline"/>
        </w:rPr>
        <w:t>The House and Senate are in formal conference committee negotiations over the farm bill,</w:t>
      </w:r>
      <w:r w:rsidRPr="001F7D9E">
        <w:rPr>
          <w:sz w:val="16"/>
        </w:rPr>
        <w:t xml:space="preserve"> </w:t>
      </w:r>
      <w:r w:rsidRPr="001F7D9E">
        <w:rPr>
          <w:rStyle w:val="StyleUnderline"/>
        </w:rPr>
        <w:t>the major disagreement being whether the work requirement provisions should stay since they are not in the Senate version.</w:t>
      </w:r>
    </w:p>
    <w:p w14:paraId="6FE34E59" w14:textId="77777777" w:rsidR="008E6DEE" w:rsidRDefault="008E6DEE" w:rsidP="008E6DEE"/>
    <w:p w14:paraId="7E41AD21" w14:textId="77777777" w:rsidR="008E6DEE" w:rsidRDefault="008E6DEE" w:rsidP="008E6DEE"/>
    <w:p w14:paraId="389BD47C" w14:textId="77777777" w:rsidR="008E6DEE" w:rsidRPr="007D343E" w:rsidRDefault="008E6DEE" w:rsidP="008E6DEE">
      <w:pPr>
        <w:pStyle w:val="Heading4"/>
      </w:pPr>
      <w:r>
        <w:t xml:space="preserve">Compromise on SNAP is impossible – past failures prove </w:t>
      </w:r>
    </w:p>
    <w:p w14:paraId="4D335883" w14:textId="77777777" w:rsidR="008E6DEE" w:rsidRDefault="008E6DEE" w:rsidP="008E6DEE">
      <w:r w:rsidRPr="007D343E">
        <w:rPr>
          <w:rStyle w:val="Style13ptBold"/>
        </w:rPr>
        <w:t>Harwood, 18</w:t>
      </w:r>
      <w:r>
        <w:t xml:space="preserve"> – (John Harwood, chief Washington Correspondent for CNBC, contributor for The New York Times, 5-18-2018, "The farm bill's failure is a showcase of a fractious, polarized political system," CNBC, </w:t>
      </w:r>
      <w:hyperlink r:id="rId234" w:history="1">
        <w:r w:rsidRPr="00FC123F">
          <w:rPr>
            <w:rStyle w:val="Hyperlink"/>
          </w:rPr>
          <w:t>https://www.cnbc.com/2018/05/18/what-the-farm-bill-failure-means-for-the-gop-led-congress.html</w:t>
        </w:r>
      </w:hyperlink>
      <w:r>
        <w:t xml:space="preserve">) // kt </w:t>
      </w:r>
    </w:p>
    <w:p w14:paraId="45D76DA9" w14:textId="77777777" w:rsidR="008E6DEE" w:rsidRDefault="008E6DEE" w:rsidP="008E6DEE">
      <w:pPr>
        <w:rPr>
          <w:sz w:val="16"/>
        </w:rPr>
      </w:pPr>
      <w:r w:rsidRPr="007D343E">
        <w:rPr>
          <w:rStyle w:val="Emphasis"/>
        </w:rPr>
        <w:t>The farm bill's failure is a showcase of a fractious, polarized political system</w:t>
      </w:r>
      <w:r>
        <w:rPr>
          <w:rStyle w:val="Emphasis"/>
        </w:rPr>
        <w:t xml:space="preserve"> </w:t>
      </w:r>
      <w:r w:rsidRPr="007D343E">
        <w:rPr>
          <w:rStyle w:val="StyleUnderline"/>
        </w:rPr>
        <w:t>The massive 600-page legislation flunked the first big test of whether Congress can sustain the bipartisan coalition undergirding one of America's 20 largest industries</w:t>
      </w:r>
      <w:r w:rsidRPr="007D343E">
        <w:rPr>
          <w:sz w:val="16"/>
        </w:rPr>
        <w:t xml:space="preserve">. </w:t>
      </w:r>
      <w:r w:rsidRPr="007D343E">
        <w:rPr>
          <w:rStyle w:val="StyleUnderline"/>
        </w:rPr>
        <w:t>Since</w:t>
      </w:r>
      <w:r w:rsidRPr="007D343E">
        <w:rPr>
          <w:sz w:val="16"/>
        </w:rPr>
        <w:t xml:space="preserve"> Congress first offered major support for agriculture during </w:t>
      </w:r>
      <w:r w:rsidRPr="007D343E">
        <w:rPr>
          <w:rStyle w:val="StyleUnderline"/>
        </w:rPr>
        <w:t>the Great Depression, farm assistance programs have faced a recurrent challenge in preserving political support.</w:t>
      </w:r>
      <w:r>
        <w:rPr>
          <w:rStyle w:val="StyleUnderline"/>
        </w:rPr>
        <w:t xml:space="preserve"> </w:t>
      </w:r>
      <w:r w:rsidRPr="007D343E">
        <w:rPr>
          <w:sz w:val="16"/>
        </w:rPr>
        <w:t xml:space="preserve">The failure means that the Senate farm bill won't include the sorts of food stamp restrictions that helped sink the House proposal Friday For 21st century Washington, governing is a climb that keeps getting steeper. Consider the farm bill defeated on the House floor Friday. As dramas in the capital go, this one is distinctly second-tier. But at </w:t>
      </w:r>
      <w:r w:rsidRPr="007D343E">
        <w:rPr>
          <w:rStyle w:val="StyleUnderline"/>
        </w:rPr>
        <w:t>the hands of both Democrats and Republicans, this massive 600-page legislation flunked the first big test of whether Congress can sustain the bipartisan coalition undergirding one of America's 20 largest industries.</w:t>
      </w:r>
      <w:r>
        <w:rPr>
          <w:rStyle w:val="StyleUnderline"/>
        </w:rPr>
        <w:t xml:space="preserve"> </w:t>
      </w:r>
      <w:r w:rsidRPr="007D343E">
        <w:rPr>
          <w:sz w:val="16"/>
        </w:rPr>
        <w:t xml:space="preserve">Since Congress first offered major support for agriculture during the Great Depression, </w:t>
      </w:r>
      <w:r w:rsidRPr="007D343E">
        <w:rPr>
          <w:rStyle w:val="StyleUnderline"/>
        </w:rPr>
        <w:t>farm assistance programs have faced a recurrent challenge in preserving political support.</w:t>
      </w:r>
      <w:r w:rsidRPr="007D343E">
        <w:rPr>
          <w:sz w:val="16"/>
        </w:rPr>
        <w:t xml:space="preserve"> One in four Americans were involved in the industry then, but that has now shrunk to one in fifty. One modern breakthrough took place in the late 1970s, thanks to two farm-state senators. Democrat George McGovern of South Dakota and Republican Bob Dole of Kansas – each at different points his party's nominee for president – teamed up on a significant expansion in the food stamp program. They firmly linked two disparate constituencies: conservatives representing farmers in Midwest and Plains states, and liberals representing low-income Americans elsewhere, especially in big cities. That's been enough to pass an updated version of the farm bill every few years ever since. But </w:t>
      </w:r>
      <w:r w:rsidRPr="007D343E">
        <w:rPr>
          <w:rStyle w:val="Emphasis"/>
        </w:rPr>
        <w:t>the shifting winds of a fractious, polarized political system have rattled that consensus in several ways.</w:t>
      </w:r>
      <w:r w:rsidRPr="007D343E">
        <w:rPr>
          <w:sz w:val="16"/>
        </w:rPr>
        <w:t xml:space="preserve"> First, </w:t>
      </w:r>
      <w:r w:rsidRPr="007D343E">
        <w:rPr>
          <w:rStyle w:val="StyleUnderline"/>
        </w:rPr>
        <w:t>the increasing concentration of farm production and profits into a diminishing number of large agri-businesses have left federal subsidies for commodity prices, conservation and crop insurance more vulnerable to political attacks</w:t>
      </w:r>
      <w:r w:rsidRPr="007D343E">
        <w:rPr>
          <w:sz w:val="16"/>
        </w:rPr>
        <w:t xml:space="preserve">. In some cases </w:t>
      </w:r>
      <w:r w:rsidRPr="007D343E">
        <w:rPr>
          <w:rStyle w:val="Emphasis"/>
        </w:rPr>
        <w:t>that produces bipartisan opposition</w:t>
      </w:r>
      <w:r w:rsidRPr="007D343E">
        <w:rPr>
          <w:sz w:val="16"/>
        </w:rPr>
        <w:t xml:space="preserve"> – as in an unsuccessful attempt on the House floor this week to curb subsidies for the sugar industry. The </w:t>
      </w:r>
      <w:r w:rsidRPr="007D343E">
        <w:rPr>
          <w:rStyle w:val="StyleUnderline"/>
        </w:rPr>
        <w:t>dominance of Big Agriculture also makes it easier for House Democrats to defect over issues closer to home</w:t>
      </w:r>
      <w:r w:rsidRPr="007D343E">
        <w:rPr>
          <w:sz w:val="16"/>
        </w:rPr>
        <w:t xml:space="preserve">. Far more than in Dole's era, </w:t>
      </w:r>
      <w:r w:rsidRPr="007D343E">
        <w:rPr>
          <w:rStyle w:val="StyleUnderline"/>
        </w:rPr>
        <w:t>today's GOP focuses consistently on cutting federal benefits for low-income Americans.</w:t>
      </w:r>
      <w:r>
        <w:rPr>
          <w:rStyle w:val="StyleUnderline"/>
        </w:rPr>
        <w:t xml:space="preserve"> </w:t>
      </w:r>
      <w:r w:rsidRPr="007D343E">
        <w:rPr>
          <w:sz w:val="16"/>
        </w:rPr>
        <w:t xml:space="preserve">So </w:t>
      </w:r>
      <w:r w:rsidRPr="007D343E">
        <w:rPr>
          <w:rStyle w:val="Emphasis"/>
        </w:rPr>
        <w:t>Democrats rebelled en masse against this farm bill's new work requirements for food stamp recipients</w:t>
      </w:r>
      <w:r w:rsidRPr="007D343E">
        <w:rPr>
          <w:sz w:val="16"/>
        </w:rPr>
        <w:t xml:space="preserve">. </w:t>
      </w:r>
      <w:r w:rsidRPr="007D343E">
        <w:rPr>
          <w:rStyle w:val="StyleUnderline"/>
        </w:rPr>
        <w:t>Complaining that</w:t>
      </w:r>
      <w:r w:rsidRPr="007D343E">
        <w:rPr>
          <w:sz w:val="16"/>
        </w:rPr>
        <w:t xml:space="preserve"> </w:t>
      </w:r>
      <w:r w:rsidRPr="007D343E">
        <w:rPr>
          <w:rStyle w:val="StyleUnderline"/>
        </w:rPr>
        <w:t>more than 1 million households would lose food stamp benefits, all 183 House Democrats on hand voted no.</w:t>
      </w:r>
      <w:r w:rsidRPr="007D343E">
        <w:rPr>
          <w:sz w:val="16"/>
        </w:rPr>
        <w:t xml:space="preserve"> </w:t>
      </w:r>
      <w:r w:rsidRPr="007D343E">
        <w:rPr>
          <w:rStyle w:val="StyleUnderline"/>
        </w:rPr>
        <w:t>That defeated the bill because 30 House Republicans, defying lame-duck Speaker Paul Ryan and other party leaders, joined Democrats for radically different reasons. Their no votes reflected the the Trump-era centrality of restricting immigration.</w:t>
      </w:r>
      <w:r>
        <w:rPr>
          <w:rStyle w:val="StyleUnderline"/>
        </w:rPr>
        <w:t xml:space="preserve"> </w:t>
      </w:r>
      <w:r w:rsidRPr="007D343E">
        <w:rPr>
          <w:rStyle w:val="StyleUnderline"/>
        </w:rPr>
        <w:t>As Democrats and GOP moderates seek separate legislation to protect so-called immigrant "Dreamers," members of the conservative House Freedom Caucus decided the farm bill could become a bargaining chip to block them</w:t>
      </w:r>
      <w:r w:rsidRPr="007D343E">
        <w:rPr>
          <w:sz w:val="16"/>
        </w:rPr>
        <w:t xml:space="preserve">. Unable to gain the concessions they wanted, </w:t>
      </w:r>
      <w:r w:rsidRPr="007D343E">
        <w:rPr>
          <w:rStyle w:val="StyleUnderline"/>
        </w:rPr>
        <w:t>enough caucus members to sink the bill withheld their votes</w:t>
      </w:r>
      <w:r w:rsidRPr="007D343E">
        <w:rPr>
          <w:sz w:val="16"/>
        </w:rPr>
        <w:t xml:space="preserve">. </w:t>
      </w:r>
    </w:p>
    <w:p w14:paraId="7496BE97" w14:textId="77777777" w:rsidR="008E6DEE" w:rsidRDefault="008E6DEE" w:rsidP="008E6DEE"/>
    <w:p w14:paraId="561A8AA9" w14:textId="77777777" w:rsidR="008E6DEE" w:rsidRDefault="008E6DEE" w:rsidP="008E6DEE">
      <w:pPr>
        <w:pStyle w:val="Heading4"/>
      </w:pPr>
      <w:r>
        <w:t xml:space="preserve">Too early – veto threat, no Senate bill yet, and intraparty divisions </w:t>
      </w:r>
    </w:p>
    <w:p w14:paraId="53464D22" w14:textId="77777777" w:rsidR="008E6DEE" w:rsidRDefault="008E6DEE" w:rsidP="008E6DEE">
      <w:r w:rsidRPr="00CC19D1">
        <w:rPr>
          <w:rStyle w:val="Style13ptBold"/>
        </w:rPr>
        <w:t xml:space="preserve">Peterson and Radnofsky, </w:t>
      </w:r>
      <w:r>
        <w:rPr>
          <w:rStyle w:val="Style13ptBold"/>
        </w:rPr>
        <w:t>1</w:t>
      </w:r>
      <w:r w:rsidRPr="00CC19D1">
        <w:rPr>
          <w:rStyle w:val="Style13ptBold"/>
        </w:rPr>
        <w:t>8</w:t>
      </w:r>
      <w:r>
        <w:t xml:space="preserve"> – (Peterson, Kristina; Radnofsky, Louise, 5-9-2018, "Trump Expected to Threaten Veto of Farm Bill Without Tighter Work Requirements; Support for tighter requirements could help GOP leaders pass the bill in the House but would complicate passage in the Senate," Wall Street Journal, </w:t>
      </w:r>
      <w:hyperlink r:id="rId235" w:history="1">
        <w:r w:rsidRPr="00FC123F">
          <w:rPr>
            <w:rStyle w:val="Hyperlink"/>
          </w:rPr>
          <w:t>https://www.wsj.com/articles/trump-expected-to-call-for-tightened-work-requirements-in-food-stamp-program-1525867817</w:t>
        </w:r>
      </w:hyperlink>
      <w:r>
        <w:t xml:space="preserve">) // kt </w:t>
      </w:r>
    </w:p>
    <w:p w14:paraId="4B0A0617" w14:textId="77777777" w:rsidR="008E6DEE" w:rsidRPr="00CC19D1" w:rsidRDefault="008E6DEE" w:rsidP="008E6DEE">
      <w:pPr>
        <w:rPr>
          <w:rStyle w:val="StyleUnderline"/>
        </w:rPr>
      </w:pPr>
      <w:r w:rsidRPr="00CC19D1">
        <w:rPr>
          <w:sz w:val="16"/>
        </w:rPr>
        <w:t xml:space="preserve">WASHINGTON--President Donald </w:t>
      </w:r>
      <w:r w:rsidRPr="006852A0">
        <w:rPr>
          <w:rStyle w:val="StyleUnderline"/>
        </w:rPr>
        <w:t>Trump</w:t>
      </w:r>
      <w:r w:rsidRPr="00CC19D1">
        <w:rPr>
          <w:sz w:val="16"/>
        </w:rPr>
        <w:t xml:space="preserve"> is expected to tell senior lawmakers this week that he </w:t>
      </w:r>
      <w:r w:rsidRPr="006852A0">
        <w:rPr>
          <w:rStyle w:val="StyleUnderline"/>
        </w:rPr>
        <w:t>will veto the farm bill if it doesn't include tighter work requirements for people receiving food stamps,</w:t>
      </w:r>
      <w:r w:rsidRPr="00CC19D1">
        <w:rPr>
          <w:sz w:val="16"/>
        </w:rPr>
        <w:t xml:space="preserve"> according to two people familiar with his deliberations. </w:t>
      </w:r>
      <w:r w:rsidRPr="006852A0">
        <w:rPr>
          <w:rStyle w:val="Emphasis"/>
        </w:rPr>
        <w:t>That stance would intensify the fight around work requirements</w:t>
      </w:r>
      <w:r w:rsidRPr="00CC19D1">
        <w:rPr>
          <w:sz w:val="16"/>
        </w:rPr>
        <w:t xml:space="preserve"> , the most controversial element of the bill, </w:t>
      </w:r>
      <w:r w:rsidRPr="00CC19D1">
        <w:rPr>
          <w:rStyle w:val="StyleUnderline"/>
        </w:rPr>
        <w:t>and start a new debate over spending on federal safety-net programs ahead of November's midterm elections.</w:t>
      </w:r>
      <w:r>
        <w:rPr>
          <w:rStyle w:val="StyleUnderline"/>
        </w:rPr>
        <w:t xml:space="preserve"> </w:t>
      </w:r>
      <w:r w:rsidRPr="00CC19D1">
        <w:rPr>
          <w:sz w:val="16"/>
        </w:rPr>
        <w:t xml:space="preserve">Mr. </w:t>
      </w:r>
      <w:r w:rsidRPr="00CC19D1">
        <w:rPr>
          <w:rStyle w:val="StyleUnderline"/>
        </w:rPr>
        <w:t>Trump is expected to tell House Agriculture Committee Chairman</w:t>
      </w:r>
      <w:r w:rsidRPr="00CC19D1">
        <w:rPr>
          <w:sz w:val="16"/>
        </w:rPr>
        <w:t xml:space="preserve"> Mike </w:t>
      </w:r>
      <w:r w:rsidRPr="00CC19D1">
        <w:rPr>
          <w:rStyle w:val="StyleUnderline"/>
        </w:rPr>
        <w:t>Conaway</w:t>
      </w:r>
      <w:r w:rsidRPr="00CC19D1">
        <w:rPr>
          <w:sz w:val="16"/>
        </w:rPr>
        <w:t xml:space="preserve"> (R., Texas) </w:t>
      </w:r>
      <w:r w:rsidRPr="00CC19D1">
        <w:rPr>
          <w:rStyle w:val="StyleUnderline"/>
        </w:rPr>
        <w:t>and</w:t>
      </w:r>
      <w:r w:rsidRPr="00CC19D1">
        <w:rPr>
          <w:sz w:val="16"/>
        </w:rPr>
        <w:t xml:space="preserve"> Senate Agriculture Committee Chairman Pat </w:t>
      </w:r>
      <w:r w:rsidRPr="00CC19D1">
        <w:rPr>
          <w:rStyle w:val="StyleUnderline"/>
        </w:rPr>
        <w:t>Roberts</w:t>
      </w:r>
      <w:r w:rsidRPr="00CC19D1">
        <w:rPr>
          <w:sz w:val="16"/>
        </w:rPr>
        <w:t xml:space="preserve"> (R., Kansas) in a meeting Thursday at the White House </w:t>
      </w:r>
      <w:r w:rsidRPr="00CC19D1">
        <w:rPr>
          <w:rStyle w:val="StyleUnderline"/>
        </w:rPr>
        <w:t>that he will support a farm bill as long as it includes tighter work requirements fo</w:t>
      </w:r>
      <w:r w:rsidRPr="00CC19D1">
        <w:rPr>
          <w:sz w:val="16"/>
        </w:rPr>
        <w:t xml:space="preserve">r the Supplemental Nutrition Assistance Program, or </w:t>
      </w:r>
      <w:r w:rsidRPr="00CC19D1">
        <w:rPr>
          <w:rStyle w:val="StyleUnderline"/>
        </w:rPr>
        <w:t>SNAP</w:t>
      </w:r>
      <w:r w:rsidRPr="00CC19D1">
        <w:rPr>
          <w:sz w:val="16"/>
        </w:rPr>
        <w:t xml:space="preserve">, which is used by around 43 million Americans. Marc Short, the White House legislative-affairs director, said that Mr. Trump supports beefing up work requirements, but that it was premature to discuss veto threats. "That is a priority and it is something he'll be encouraging, but veto threats--[it's] way too early," Mr. Short said Wednesday. Mr. Trump's support for tighter work requirements could help House GOP leaders pass the bill in the House where some fiscal conservatives are balking at the bill's agriculture subsidies. But </w:t>
      </w:r>
      <w:r w:rsidRPr="00CC19D1">
        <w:rPr>
          <w:rStyle w:val="Emphasis"/>
        </w:rPr>
        <w:t>such a stance would also complicate passage of the farm bill in the Senate, where bipartisan support will be needed.</w:t>
      </w:r>
      <w:r w:rsidRPr="00CC19D1">
        <w:rPr>
          <w:sz w:val="16"/>
        </w:rPr>
        <w:t xml:space="preserve"> </w:t>
      </w:r>
      <w:r w:rsidRPr="00CC19D1">
        <w:rPr>
          <w:rStyle w:val="StyleUnderline"/>
        </w:rPr>
        <w:t>House conservatives</w:t>
      </w:r>
      <w:r w:rsidRPr="00CC19D1">
        <w:rPr>
          <w:sz w:val="16"/>
        </w:rPr>
        <w:t xml:space="preserve">, in particular, </w:t>
      </w:r>
      <w:r w:rsidRPr="00CC19D1">
        <w:rPr>
          <w:rStyle w:val="StyleUnderline"/>
        </w:rPr>
        <w:t>had worked to persuade the president that he would find a winning issue in adding new or tougher requirements on beneficiaries of means-tested social programs, such as SNAP, Medicaid and cash assistance</w:t>
      </w:r>
      <w:r w:rsidRPr="00CC19D1">
        <w:rPr>
          <w:sz w:val="16"/>
        </w:rPr>
        <w:t xml:space="preserve">. Mr. Trump embraced those arguments, touting them in campaign-style speeches as a way to end a situation in which, he said, "the person who is not working at all and has no intention of working at all is making more money and doing better than the person that's working his and her ass off." Advocacy groups and Democrats counter that many program recipients are already working or trying to and that such requirements only create additional hurdles to deny them needed services. House Speaker Paul Ryan (R., Wis.) has been a vocal champion of overhauling safety-net programs to lower federal spending and incentivize people to work. But ahead of the midterms, the farm bill is seen as the only major legislation where Republicans could push for such changes. The farm bill couples federal support for farmers with food-stamp benefits for the poor, elderly and disabled. </w:t>
      </w:r>
      <w:r w:rsidRPr="00CC19D1">
        <w:rPr>
          <w:rStyle w:val="Emphasis"/>
        </w:rPr>
        <w:t>The Senate Agriculture Committee hasn't yet released its version of the farm bill,</w:t>
      </w:r>
      <w:r w:rsidRPr="00CC19D1">
        <w:rPr>
          <w:sz w:val="16"/>
        </w:rPr>
        <w:t xml:space="preserve"> </w:t>
      </w:r>
      <w:r w:rsidRPr="00CC19D1">
        <w:rPr>
          <w:rStyle w:val="StyleUnderline"/>
        </w:rPr>
        <w:t>but Mr. Roberts has said it would be bipartisan and will likely not include changes as far reaching as the food-stamp work requirements in the House bill.</w:t>
      </w:r>
      <w:r w:rsidRPr="00CC19D1">
        <w:rPr>
          <w:sz w:val="16"/>
        </w:rPr>
        <w:t xml:space="preserve"> "I know we can't do what the House has done with regards to nutrition," Mr. Roberts said Wednesday, referring to the part of the farm bill that includes the food-stamp program. "</w:t>
      </w:r>
      <w:r w:rsidRPr="00CC19D1">
        <w:rPr>
          <w:rStyle w:val="Emphasis"/>
        </w:rPr>
        <w:t>If you don't get 60 votes, this whole conversation is moot."</w:t>
      </w:r>
      <w:r>
        <w:rPr>
          <w:rStyle w:val="Emphasis"/>
        </w:rPr>
        <w:t xml:space="preserve"> </w:t>
      </w:r>
      <w:r w:rsidRPr="00CC19D1">
        <w:rPr>
          <w:sz w:val="16"/>
        </w:rPr>
        <w:t xml:space="preserve">Mr. </w:t>
      </w:r>
      <w:r w:rsidRPr="00CC19D1">
        <w:rPr>
          <w:rStyle w:val="Emphasis"/>
        </w:rPr>
        <w:t>Roberts said it was too early to be discussing the shape of the final bill.</w:t>
      </w:r>
      <w:r w:rsidRPr="00CC19D1">
        <w:rPr>
          <w:sz w:val="16"/>
        </w:rPr>
        <w:t xml:space="preserve"> "Any comments about vetoing the farm bill unless such and such happens is very premature," he said. "We'll try to iron that out." It isn't yet clear exactly what type of work requirements Mr. Trump will insist on. The program currently has work requirements for those between 18 and 49, although states can seek waivers. The House GOP farm bill would require most able-bodied adults between the ages of 18 and 59 without young children to work at least 20 hours a week. Those who aren't working would be required to take a minimum of 20 hours a week of new job-training classes, increasing to 25 hours in 2026. </w:t>
      </w:r>
      <w:r w:rsidRPr="00CC19D1">
        <w:rPr>
          <w:rStyle w:val="StyleUnderline"/>
        </w:rPr>
        <w:t>Many House Democrats oppose the GOP proposal, arguing that the work-training programs would create new, expensive bureaucracy and that it could harm older adults, who often face more difficulty finding work if they lose their jobs.</w:t>
      </w:r>
      <w:r>
        <w:rPr>
          <w:rStyle w:val="StyleUnderline"/>
        </w:rPr>
        <w:t xml:space="preserve"> </w:t>
      </w:r>
      <w:r w:rsidRPr="00CC19D1">
        <w:rPr>
          <w:sz w:val="16"/>
        </w:rPr>
        <w:t>Democrats in both chambers haven't ruled out making changes to the work requirements, but many have said the House GOP proposal goes too far. "We believe in more initiative associated with food stamps and SNAP in some respects, but this is not what they are proposing," House Minority Leader Nancy Pelosi (D., Calif.) told reporters Tuesday, calling the House bill a "bureaucratic conspiracy." Because of Democrats' opposition, House Republicans will have to pass the farm bill on their own. GOP leaders are expected to be counting votes for the bill on Wednesday. "</w:t>
      </w:r>
      <w:r w:rsidRPr="00CC19D1">
        <w:rPr>
          <w:rStyle w:val="Emphasis"/>
        </w:rPr>
        <w:t>Clearly the president has strong influence</w:t>
      </w:r>
      <w:r w:rsidRPr="00CC19D1">
        <w:rPr>
          <w:sz w:val="16"/>
        </w:rPr>
        <w:t xml:space="preserve"> on a number of my colleagues," said Rep. Frank Lucas (R., Okla.) </w:t>
      </w:r>
      <w:r w:rsidRPr="00CC19D1">
        <w:rPr>
          <w:rStyle w:val="StyleUnderline"/>
        </w:rPr>
        <w:t>"He will be an important factor</w:t>
      </w:r>
      <w:r w:rsidRPr="00CC19D1">
        <w:rPr>
          <w:sz w:val="16"/>
        </w:rPr>
        <w:t xml:space="preserve">. But that said, farm bills are always complicated, they're always hard." </w:t>
      </w:r>
      <w:r w:rsidRPr="00CC19D1">
        <w:rPr>
          <w:rStyle w:val="StyleUnderline"/>
        </w:rPr>
        <w:t>Some conservatives have been wavering on the farm bill over concerns about the cost of the federal safety net for farmers.</w:t>
      </w:r>
      <w:r>
        <w:rPr>
          <w:rStyle w:val="StyleUnderline"/>
        </w:rPr>
        <w:t xml:space="preserve"> </w:t>
      </w:r>
      <w:r w:rsidRPr="00CC19D1">
        <w:rPr>
          <w:sz w:val="16"/>
        </w:rPr>
        <w:t xml:space="preserve">Under the current farm bill, which expires Sept. 30, key commodity programs are projected to cost taxpayers roughly $61 billion over a decade, while crop insurance comes with a $78 billion price tag. The House farm bill would boost spending on commodity programs by $193 million while cutting crop-insurance spending by $161 million. </w:t>
      </w:r>
      <w:r w:rsidRPr="00CC19D1">
        <w:rPr>
          <w:rStyle w:val="Emphasis"/>
        </w:rPr>
        <w:t>If Congress can't reach an agreement on a new, five-year farm bill, some lawmakers have said they expect to pass an extension of the current bill before it expires.</w:t>
      </w:r>
      <w:r>
        <w:rPr>
          <w:rStyle w:val="Emphasis"/>
        </w:rPr>
        <w:t xml:space="preserve"> </w:t>
      </w:r>
      <w:r w:rsidRPr="00CC19D1">
        <w:rPr>
          <w:sz w:val="16"/>
        </w:rPr>
        <w:t>Mr. Trump's allies and som</w:t>
      </w:r>
      <w:r w:rsidRPr="00CC19D1">
        <w:rPr>
          <w:rStyle w:val="StyleUnderline"/>
        </w:rPr>
        <w:t xml:space="preserve">e conservative lawmakers have said explicitly they see gains in setting up a clear stance on work requirements, </w:t>
      </w:r>
      <w:r w:rsidRPr="00CC19D1">
        <w:rPr>
          <w:sz w:val="16"/>
        </w:rPr>
        <w:t>which they see as</w:t>
      </w:r>
      <w:r w:rsidRPr="00CC19D1">
        <w:rPr>
          <w:rStyle w:val="StyleUnderline"/>
        </w:rPr>
        <w:t xml:space="preserve"> a popular idea heading into the midterm elections-</w:t>
      </w:r>
      <w:r w:rsidRPr="00CC19D1">
        <w:rPr>
          <w:sz w:val="16"/>
        </w:rPr>
        <w:t>-</w:t>
      </w:r>
      <w:r w:rsidRPr="00CC19D1">
        <w:rPr>
          <w:rStyle w:val="StyleUnderline"/>
        </w:rPr>
        <w:t>even if it doesn't result in the passage of a bill.</w:t>
      </w:r>
      <w:r w:rsidRPr="00CC19D1">
        <w:rPr>
          <w:sz w:val="16"/>
        </w:rPr>
        <w:t xml:space="preserve"> But the </w:t>
      </w:r>
      <w:r w:rsidRPr="00CC19D1">
        <w:rPr>
          <w:rStyle w:val="StyleUnderline"/>
        </w:rPr>
        <w:t>absence of a farm bill by November could also complicate prospects for GOP candidates on the ticket in certain states.</w:t>
      </w:r>
    </w:p>
    <w:p w14:paraId="5A987A0B" w14:textId="77777777" w:rsidR="008E6DEE" w:rsidRDefault="008E6DEE" w:rsidP="008E6DEE"/>
    <w:p w14:paraId="268EE219" w14:textId="77777777" w:rsidR="008E6DEE" w:rsidRDefault="008E6DEE" w:rsidP="008E6DEE">
      <w:pPr>
        <w:pStyle w:val="Heading3"/>
      </w:pPr>
      <w:r>
        <w:t xml:space="preserve">Thumper – catch-all </w:t>
      </w:r>
    </w:p>
    <w:p w14:paraId="52849459" w14:textId="77777777" w:rsidR="008E6DEE" w:rsidRDefault="008E6DEE" w:rsidP="008E6DEE">
      <w:pPr>
        <w:pStyle w:val="Heading4"/>
      </w:pPr>
      <w:r>
        <w:t xml:space="preserve">Flood insurance, House recess, and minibus spending bills thump the DA </w:t>
      </w:r>
    </w:p>
    <w:p w14:paraId="433C0E2C" w14:textId="77777777" w:rsidR="008E6DEE" w:rsidRDefault="008E6DEE" w:rsidP="008E6DEE">
      <w:r w:rsidRPr="005876B1">
        <w:rPr>
          <w:rStyle w:val="Style13ptBold"/>
        </w:rPr>
        <w:t>Ferrechio, 7/2</w:t>
      </w:r>
      <w:r>
        <w:rPr>
          <w:rStyle w:val="Style13ptBold"/>
        </w:rPr>
        <w:t>1</w:t>
      </w:r>
      <w:r>
        <w:t xml:space="preserve"> – (Susan Ferrechio, chief congressional correspondent for the Washington Examiner, 7-21-2018, "Next week: House to extend broke flood insurance program before leaving town," Washington Examiner, </w:t>
      </w:r>
      <w:hyperlink r:id="rId236" w:history="1">
        <w:r w:rsidRPr="00FC123F">
          <w:rPr>
            <w:rStyle w:val="Hyperlink"/>
          </w:rPr>
          <w:t>https://www.washingtonexaminer.com/news/congress/next-week-house-to-extend-broke-flood-insurance-program-before-leaving-town</w:t>
        </w:r>
      </w:hyperlink>
      <w:r>
        <w:t xml:space="preserve">) // kt </w:t>
      </w:r>
    </w:p>
    <w:p w14:paraId="71F880C7" w14:textId="77777777" w:rsidR="008E6DEE" w:rsidRPr="005876B1" w:rsidRDefault="008E6DEE" w:rsidP="008E6DEE">
      <w:pPr>
        <w:rPr>
          <w:sz w:val="16"/>
        </w:rPr>
      </w:pPr>
      <w:r w:rsidRPr="00B22AAC">
        <w:rPr>
          <w:rStyle w:val="Emphasis"/>
        </w:rPr>
        <w:t>The House is expected next week to pass legislation to extend the nation’s troubled flood insurance program</w:t>
      </w:r>
      <w:r w:rsidRPr="005876B1">
        <w:rPr>
          <w:sz w:val="16"/>
        </w:rPr>
        <w:t xml:space="preserve"> </w:t>
      </w:r>
      <w:r w:rsidRPr="00B22AAC">
        <w:rPr>
          <w:rStyle w:val="StyleUnderline"/>
        </w:rPr>
        <w:t>until the end of November, after lawmakers failed once again to reach a deal on reforming the program.</w:t>
      </w:r>
      <w:r>
        <w:rPr>
          <w:rStyle w:val="StyleUnderline"/>
        </w:rPr>
        <w:t xml:space="preserve"> </w:t>
      </w:r>
      <w:r w:rsidRPr="005876B1">
        <w:rPr>
          <w:sz w:val="16"/>
        </w:rPr>
        <w:t xml:space="preserve">While the Senate plans to remain in session most of the summer, </w:t>
      </w:r>
      <w:r w:rsidRPr="00B22AAC">
        <w:rPr>
          <w:rStyle w:val="StyleUnderline"/>
        </w:rPr>
        <w:t>the House leaves town on Thursday and won’t return until after Labor Day</w:t>
      </w:r>
      <w:r w:rsidRPr="005876B1">
        <w:rPr>
          <w:sz w:val="16"/>
        </w:rPr>
        <w:t xml:space="preserve">. </w:t>
      </w:r>
      <w:r w:rsidRPr="00B22AAC">
        <w:rPr>
          <w:rStyle w:val="StyleUnderline"/>
        </w:rPr>
        <w:t>House lawmakers will leave without reaching a House-Senate agreement on reforming the National Flood Insurance Program.</w:t>
      </w:r>
      <w:r>
        <w:rPr>
          <w:rStyle w:val="StyleUnderline"/>
        </w:rPr>
        <w:t xml:space="preserve"> </w:t>
      </w:r>
      <w:r w:rsidRPr="00B22AAC">
        <w:rPr>
          <w:rStyle w:val="Emphasis"/>
        </w:rPr>
        <w:t>Republicans and Democrats disagree over whether to move toward privatization of the program</w:t>
      </w:r>
      <w:r w:rsidRPr="005876B1">
        <w:rPr>
          <w:sz w:val="16"/>
        </w:rPr>
        <w:t xml:space="preserve">, </w:t>
      </w:r>
      <w:r w:rsidRPr="00B22AAC">
        <w:rPr>
          <w:rStyle w:val="StyleUnderline"/>
        </w:rPr>
        <w:t>which Democrats fear will lead to cherry-picking property owners that would leave the most vulnerable without coverage.</w:t>
      </w:r>
      <w:r>
        <w:rPr>
          <w:rStyle w:val="StyleUnderline"/>
        </w:rPr>
        <w:t xml:space="preserve"> </w:t>
      </w:r>
      <w:r w:rsidRPr="00B22AAC">
        <w:rPr>
          <w:rStyle w:val="StyleUnderline"/>
        </w:rPr>
        <w:t>Republicans see privatization as an answer because the NFIB is insolvent</w:t>
      </w:r>
      <w:r w:rsidRPr="005876B1">
        <w:rPr>
          <w:sz w:val="16"/>
        </w:rPr>
        <w:t xml:space="preserve"> — its costs exceed premiums by $1.4 billion annually, according to the nonpartisan Congressional Budget Office. The program was about $30 billion in debt as of last fall following years of significant flood and hurricane damage dating that required borrowing from the Treasury. In October, Congress passed and President Trump signed a disaster relief bill that wrote off $16 billion in debt, which taxpayers must now absorb. </w:t>
      </w:r>
      <w:r w:rsidRPr="00B22AAC">
        <w:rPr>
          <w:rStyle w:val="Emphasis"/>
        </w:rPr>
        <w:t>Disagreement over privatization has prevented progress on the issue for years, which is why an extension of the current program is the only available option</w:t>
      </w:r>
      <w:r w:rsidRPr="005876B1">
        <w:rPr>
          <w:sz w:val="16"/>
        </w:rPr>
        <w:t xml:space="preserve">. The House passed a reform bill last year, but </w:t>
      </w:r>
      <w:r w:rsidRPr="00B22AAC">
        <w:rPr>
          <w:rStyle w:val="StyleUnderline"/>
        </w:rPr>
        <w:t>the Senate has struggled to reach a bipartisan agreement needed to overcome a 60-vote filibuster threshold in the upper chamber</w:t>
      </w:r>
      <w:r w:rsidRPr="005876B1">
        <w:rPr>
          <w:sz w:val="16"/>
        </w:rPr>
        <w:t xml:space="preserve">. </w:t>
      </w:r>
      <w:r w:rsidRPr="00B22AAC">
        <w:rPr>
          <w:rStyle w:val="StyleUnderline"/>
        </w:rPr>
        <w:t>Senate Majority Whip</w:t>
      </w:r>
      <w:r w:rsidRPr="005876B1">
        <w:rPr>
          <w:sz w:val="16"/>
        </w:rPr>
        <w:t xml:space="preserve"> John </w:t>
      </w:r>
      <w:r w:rsidRPr="00B22AAC">
        <w:rPr>
          <w:rStyle w:val="StyleUnderline"/>
        </w:rPr>
        <w:t>Cornyn</w:t>
      </w:r>
      <w:r w:rsidRPr="005876B1">
        <w:rPr>
          <w:sz w:val="16"/>
        </w:rPr>
        <w:t xml:space="preserve">, R-Texas, </w:t>
      </w:r>
      <w:r w:rsidRPr="00B22AAC">
        <w:rPr>
          <w:rStyle w:val="StyleUnderline"/>
        </w:rPr>
        <w:t>told</w:t>
      </w:r>
      <w:r w:rsidRPr="005876B1">
        <w:rPr>
          <w:sz w:val="16"/>
        </w:rPr>
        <w:t xml:space="preserve"> the Washington Examiner the Senate had no immediate plans to take up a short-term extension of the current program, which expires at the end of July. “It’s an issue and I keep hearing it about my constituents in Texas,” Cornyn said. “They are worried about flood insurance.” </w:t>
      </w:r>
      <w:r w:rsidRPr="00B22AAC">
        <w:rPr>
          <w:rStyle w:val="Emphasis"/>
        </w:rPr>
        <w:t xml:space="preserve">The Senate passed an extension that expires in January, but it is included in a Farm Bill reauthorization measure that won’t clear Congress </w:t>
      </w:r>
      <w:r w:rsidRPr="005876B1">
        <w:rPr>
          <w:sz w:val="16"/>
        </w:rPr>
        <w:t xml:space="preserve">by the deadline. The House bill would extend the program until Nov. 30, which is the end of the hurricane season. Forecasters predict four hurricanes will strike the U.S. this season, one of them Category 3 strength. “We will extend floor insurance to November 30 as we continue to work through the other differences we have,” Majority Leader Kevin McCarthy, R-Calif., said. “We do not want flood insurance to lapse.” </w:t>
      </w:r>
      <w:r w:rsidRPr="00B22AAC">
        <w:rPr>
          <w:rStyle w:val="Emphasis"/>
        </w:rPr>
        <w:t>The clock is also ticking for Congress on the dozen annual spending bills that must be passed each year to keep the government running. But the House won’t complete the dozen spending bills that make up the federal budget before it leaves next week</w:t>
      </w:r>
      <w:r w:rsidRPr="005876B1">
        <w:rPr>
          <w:sz w:val="16"/>
        </w:rPr>
        <w:t xml:space="preserve">. McCarthy said that by the end </w:t>
      </w:r>
      <w:r w:rsidRPr="00B22AAC">
        <w:rPr>
          <w:rStyle w:val="StyleUnderline"/>
        </w:rPr>
        <w:t>of</w:t>
      </w:r>
      <w:r w:rsidRPr="005876B1">
        <w:rPr>
          <w:sz w:val="16"/>
        </w:rPr>
        <w:t xml:space="preserve"> next week, the Appropriations Committee will have cleared all </w:t>
      </w:r>
      <w:r w:rsidRPr="00B22AAC">
        <w:rPr>
          <w:rStyle w:val="StyleUnderline"/>
        </w:rPr>
        <w:t>12 bills</w:t>
      </w:r>
      <w:r w:rsidRPr="005876B1">
        <w:rPr>
          <w:sz w:val="16"/>
        </w:rPr>
        <w:t xml:space="preserve">. But </w:t>
      </w:r>
      <w:r w:rsidRPr="00B22AAC">
        <w:rPr>
          <w:rStyle w:val="StyleUnderline"/>
        </w:rPr>
        <w:t>only half have cleared the House floor and none have made it to President Trump’s desk.</w:t>
      </w:r>
      <w:r>
        <w:rPr>
          <w:rStyle w:val="StyleUnderline"/>
        </w:rPr>
        <w:t xml:space="preserve"> </w:t>
      </w:r>
      <w:r w:rsidRPr="00B22AAC">
        <w:rPr>
          <w:rStyle w:val="StyleUnderline"/>
        </w:rPr>
        <w:t>The House and Senate are working on an agreement to pass a trio of spending bills in a “minibus” measure that would fund military construction, veterans affairs and the legislative branch</w:t>
      </w:r>
      <w:r w:rsidRPr="005876B1">
        <w:rPr>
          <w:sz w:val="16"/>
        </w:rPr>
        <w:t xml:space="preserve">. </w:t>
      </w:r>
      <w:r w:rsidRPr="00B22AAC">
        <w:rPr>
          <w:rStyle w:val="StyleUnderline"/>
        </w:rPr>
        <w:t xml:space="preserve">The Senate is working to pass a string of spending bills in July, including a vote next week on the fiscal 2019 bills funding </w:t>
      </w:r>
      <w:r w:rsidRPr="005876B1">
        <w:rPr>
          <w:sz w:val="16"/>
        </w:rPr>
        <w:t>the</w:t>
      </w:r>
      <w:r w:rsidRPr="00B22AAC">
        <w:rPr>
          <w:rStyle w:val="StyleUnderline"/>
        </w:rPr>
        <w:t xml:space="preserve"> Departments </w:t>
      </w:r>
      <w:r w:rsidRPr="005876B1">
        <w:rPr>
          <w:sz w:val="16"/>
        </w:rPr>
        <w:t xml:space="preserve">of the Interior, Agriculture, Transportation, and Housing and Urban Development. </w:t>
      </w:r>
      <w:r w:rsidRPr="005876B1">
        <w:rPr>
          <w:rStyle w:val="StyleUnderline"/>
        </w:rPr>
        <w:t>The Senate is planning another vote at the end of July</w:t>
      </w:r>
      <w:r w:rsidRPr="005876B1">
        <w:rPr>
          <w:sz w:val="16"/>
        </w:rPr>
        <w:t>, possibly pairing Health and Human Services spending with the Defense budget, said Senate Appropriations Committee Chairman Richard Shelby, R-Ala. “I suggested that and we are talking about it,” Shelby said, when asked about combining the two measures. “If we could do this together in a bipartisan way we would cover a lot of ground.”</w:t>
      </w:r>
    </w:p>
    <w:p w14:paraId="6571477B" w14:textId="77777777" w:rsidR="008E6DEE" w:rsidRDefault="008E6DEE" w:rsidP="008E6DEE"/>
    <w:p w14:paraId="45D016D2" w14:textId="77777777" w:rsidR="008E6DEE" w:rsidRDefault="008E6DEE" w:rsidP="008E6DEE"/>
    <w:p w14:paraId="5B0847A9" w14:textId="77777777" w:rsidR="008E6DEE" w:rsidRDefault="008E6DEE" w:rsidP="008E6DEE"/>
    <w:p w14:paraId="67B20246" w14:textId="77777777" w:rsidR="008E6DEE" w:rsidRPr="005876B1" w:rsidRDefault="008E6DEE" w:rsidP="008E6DEE"/>
    <w:p w14:paraId="330E1624" w14:textId="77777777" w:rsidR="008E6DEE" w:rsidRDefault="008E6DEE" w:rsidP="008E6DEE">
      <w:pPr>
        <w:pStyle w:val="Heading3"/>
      </w:pPr>
      <w:r>
        <w:t xml:space="preserve">Thumper – Rosenstein </w:t>
      </w:r>
    </w:p>
    <w:p w14:paraId="3E742D55" w14:textId="77777777" w:rsidR="008E6DEE" w:rsidRDefault="008E6DEE" w:rsidP="008E6DEE"/>
    <w:p w14:paraId="09FBEFF2" w14:textId="77777777" w:rsidR="008E6DEE" w:rsidRPr="005876B1" w:rsidRDefault="008E6DEE" w:rsidP="008E6DEE"/>
    <w:p w14:paraId="2130D721" w14:textId="77777777" w:rsidR="008E6DEE" w:rsidRPr="00FD5FB1" w:rsidRDefault="008E6DEE" w:rsidP="008E6DEE"/>
    <w:p w14:paraId="69B9DA03" w14:textId="77777777" w:rsidR="008E6DEE" w:rsidRPr="00DB0C87" w:rsidRDefault="008E6DEE" w:rsidP="008E6DEE">
      <w:pPr>
        <w:pStyle w:val="Heading4"/>
      </w:pPr>
      <w:r>
        <w:t xml:space="preserve">Impeachment scandal creates political chaos, even without a vote </w:t>
      </w:r>
    </w:p>
    <w:p w14:paraId="19ED9ACE" w14:textId="77777777" w:rsidR="008E6DEE" w:rsidRPr="007A4A34" w:rsidRDefault="008E6DEE" w:rsidP="008E6DEE">
      <w:r w:rsidRPr="007A4A34">
        <w:rPr>
          <w:rStyle w:val="Style13ptBold"/>
        </w:rPr>
        <w:t>Ewing, 7/26</w:t>
      </w:r>
      <w:r>
        <w:t xml:space="preserve"> – (Philip Ewing, NPR's national security editor, 7-26-2018, "</w:t>
      </w:r>
      <w:r w:rsidRPr="00DB0C87">
        <w:rPr>
          <w:rStyle w:val="Emphasis"/>
        </w:rPr>
        <w:t>Rosenstein Impeachment Sputters On Capitol Hill, But Political War Likely Will Rage On,</w:t>
      </w:r>
      <w:r>
        <w:t xml:space="preserve">" NPR.org, </w:t>
      </w:r>
      <w:hyperlink r:id="rId237" w:history="1">
        <w:r w:rsidRPr="00FC123F">
          <w:rPr>
            <w:rStyle w:val="Hyperlink"/>
          </w:rPr>
          <w:t>https://www.npr.org/2018/07/26/632660199/rosenstein-impeachment-sputters-on-capitol-hill-but-political-war-likely-will-ra</w:t>
        </w:r>
      </w:hyperlink>
      <w:r>
        <w:t xml:space="preserve">) // kt </w:t>
      </w:r>
    </w:p>
    <w:p w14:paraId="4B589206" w14:textId="77777777" w:rsidR="008E6DEE" w:rsidRPr="00DB0C87" w:rsidRDefault="008E6DEE" w:rsidP="008E6DEE">
      <w:pPr>
        <w:rPr>
          <w:sz w:val="16"/>
        </w:rPr>
      </w:pPr>
      <w:r w:rsidRPr="00A60F62">
        <w:rPr>
          <w:rStyle w:val="Emphasis"/>
        </w:rPr>
        <w:t>The effort of some House conservatives to impeach the deputy attorney general sputtered within Congress on Thursday, but the political story will likely rage</w:t>
      </w:r>
      <w:r w:rsidRPr="00DB0C87">
        <w:rPr>
          <w:sz w:val="16"/>
        </w:rPr>
        <w:t xml:space="preserve"> </w:t>
      </w:r>
      <w:r w:rsidRPr="00A60F62">
        <w:rPr>
          <w:rStyle w:val="Emphasis"/>
        </w:rPr>
        <w:t>on</w:t>
      </w:r>
      <w:r w:rsidRPr="00DB0C87">
        <w:rPr>
          <w:sz w:val="16"/>
        </w:rPr>
        <w:t xml:space="preserve">. House Speaker Paul </w:t>
      </w:r>
      <w:r w:rsidRPr="00DB0C87">
        <w:rPr>
          <w:rStyle w:val="StyleUnderline"/>
        </w:rPr>
        <w:t>Ryan</w:t>
      </w:r>
      <w:r w:rsidRPr="00DB0C87">
        <w:rPr>
          <w:sz w:val="16"/>
        </w:rPr>
        <w:t xml:space="preserve">, R-Wis., </w:t>
      </w:r>
      <w:r w:rsidRPr="00A60F62">
        <w:rPr>
          <w:rStyle w:val="StyleUnderline"/>
        </w:rPr>
        <w:t xml:space="preserve">and other GOP leaders made clear that </w:t>
      </w:r>
      <w:r w:rsidRPr="00DB0C87">
        <w:rPr>
          <w:rStyle w:val="Emphasis"/>
        </w:rPr>
        <w:t xml:space="preserve">the House would not schedule a vote to impeach </w:t>
      </w:r>
      <w:r w:rsidRPr="00A60F62">
        <w:rPr>
          <w:rStyle w:val="StyleUnderline"/>
        </w:rPr>
        <w:t>Rod Rosenstein</w:t>
      </w:r>
      <w:r w:rsidRPr="00DB0C87">
        <w:rPr>
          <w:sz w:val="16"/>
        </w:rPr>
        <w:t xml:space="preserve"> as a small group of his opponents had formally proposed on Wednesday. "</w:t>
      </w:r>
      <w:r w:rsidRPr="00A60F62">
        <w:rPr>
          <w:rStyle w:val="StyleUnderline"/>
        </w:rPr>
        <w:t>I don't think we should be cavalier with this process or with this term," Ryan told reporters.</w:t>
      </w:r>
      <w:r>
        <w:rPr>
          <w:rStyle w:val="StyleUnderline"/>
        </w:rPr>
        <w:t xml:space="preserve"> </w:t>
      </w:r>
      <w:r w:rsidRPr="00DB0C87">
        <w:rPr>
          <w:sz w:val="16"/>
        </w:rPr>
        <w:t xml:space="preserve">The Justice Department has made no official comment about the showdown. Rosenstein's antagonists, however, led by Republicans Mark Meadows of North Carolina and Jim Jordan of Ohio, have vowed that they will continue to pursue the effort and keep up their campaign against Rosenstein and the Justice Department, which they argue are stonewalling requests for information about the 2016 elections investigations. </w:t>
      </w:r>
      <w:r w:rsidRPr="00A60F62">
        <w:rPr>
          <w:rStyle w:val="StyleUnderline"/>
        </w:rPr>
        <w:t>Ryan said he would continue to support at least the drive to get the Justice Department to give more documents to Congress.</w:t>
      </w:r>
      <w:r>
        <w:rPr>
          <w:rStyle w:val="StyleUnderline"/>
        </w:rPr>
        <w:t xml:space="preserve"> </w:t>
      </w:r>
      <w:r w:rsidRPr="00DB0C87">
        <w:rPr>
          <w:sz w:val="16"/>
        </w:rPr>
        <w:t xml:space="preserve">"Since I got involved we have been getting a lot of compliance from DOJ on documents. We don't have full compliance and we need to get full compliance, but we've been making tremendous progress to that point," Ryan said. Meadows, Jordan, House intelligence committee Chairman Rep. Devin Nunes and other </w:t>
      </w:r>
      <w:r w:rsidRPr="007A4A34">
        <w:rPr>
          <w:rStyle w:val="StyleUnderline"/>
        </w:rPr>
        <w:t>Republicans want documents from the Justice Department related to the use of confidential sources and other aspects of the early stage of the FBI's counterintelligence investigation into Russia's attack on the 2016 election.</w:t>
      </w:r>
      <w:r>
        <w:rPr>
          <w:rStyle w:val="StyleUnderline"/>
        </w:rPr>
        <w:t xml:space="preserve"> </w:t>
      </w:r>
      <w:r w:rsidRPr="007A4A34">
        <w:rPr>
          <w:rStyle w:val="StyleUnderline"/>
        </w:rPr>
        <w:t>Rosenstein insists the Justice Department is being unusually cooperativ</w:t>
      </w:r>
      <w:r w:rsidRPr="00DB0C87">
        <w:rPr>
          <w:sz w:val="16"/>
        </w:rPr>
        <w:t xml:space="preserve">e given its normal policy not to reveal any information about ongoing cases, </w:t>
      </w:r>
      <w:r w:rsidRPr="007A4A34">
        <w:rPr>
          <w:rStyle w:val="StyleUnderline"/>
        </w:rPr>
        <w:t>but</w:t>
      </w:r>
      <w:r w:rsidRPr="00DB0C87">
        <w:rPr>
          <w:sz w:val="16"/>
        </w:rPr>
        <w:t xml:space="preserve"> his </w:t>
      </w:r>
      <w:r w:rsidRPr="007A4A34">
        <w:rPr>
          <w:rStyle w:val="StyleUnderline"/>
        </w:rPr>
        <w:t>adversaries in the House have accused him of stonewalling</w:t>
      </w:r>
      <w:r w:rsidRPr="00DB0C87">
        <w:rPr>
          <w:sz w:val="16"/>
        </w:rPr>
        <w:t xml:space="preserve">. Justice Department officials said on Wednesday that a number of members of Congress have been able to review a nearly unredacted copy of the surveillance application that has been the most recent flashpoint in the political saga. But </w:t>
      </w:r>
      <w:r w:rsidRPr="007A4A34">
        <w:rPr>
          <w:rStyle w:val="StyleUnderline"/>
        </w:rPr>
        <w:t xml:space="preserve">Meadows said </w:t>
      </w:r>
      <w:r w:rsidRPr="00DB0C87">
        <w:rPr>
          <w:sz w:val="16"/>
        </w:rPr>
        <w:t xml:space="preserve">separately on Thursday that </w:t>
      </w:r>
      <w:r w:rsidRPr="007A4A34">
        <w:rPr>
          <w:rStyle w:val="StyleUnderline"/>
        </w:rPr>
        <w:t xml:space="preserve">he </w:t>
      </w:r>
      <w:r w:rsidRPr="00DB0C87">
        <w:rPr>
          <w:rStyle w:val="Emphasis"/>
        </w:rPr>
        <w:t>doesn't intend to give up his push</w:t>
      </w:r>
      <w:r w:rsidRPr="007A4A34">
        <w:rPr>
          <w:rStyle w:val="StyleUnderline"/>
        </w:rPr>
        <w:t xml:space="preserve"> to get more information and more documents from the Justice Department.</w:t>
      </w:r>
      <w:r>
        <w:rPr>
          <w:rStyle w:val="StyleUnderline"/>
        </w:rPr>
        <w:t xml:space="preserve"> </w:t>
      </w:r>
      <w:r w:rsidRPr="00DB0C87">
        <w:rPr>
          <w:sz w:val="16"/>
        </w:rPr>
        <w:t xml:space="preserve">And </w:t>
      </w:r>
      <w:r w:rsidRPr="00DB0C87">
        <w:rPr>
          <w:rStyle w:val="StyleUnderline"/>
        </w:rPr>
        <w:t>Meadows, Jordan and their compatriots now have live legislation in the Congress to tout on their trips home during the House's August recess</w:t>
      </w:r>
      <w:r w:rsidRPr="00DB0C87">
        <w:rPr>
          <w:sz w:val="16"/>
        </w:rPr>
        <w:t xml:space="preserve">. </w:t>
      </w:r>
      <w:r w:rsidRPr="00DB0C87">
        <w:rPr>
          <w:rStyle w:val="StyleUnderline"/>
        </w:rPr>
        <w:t xml:space="preserve">They could </w:t>
      </w:r>
      <w:r w:rsidRPr="00DB0C87">
        <w:rPr>
          <w:rStyle w:val="Emphasis"/>
        </w:rPr>
        <w:t>try to build support for a House vote when lawmakers return after Labor Day,</w:t>
      </w:r>
      <w:r w:rsidRPr="00DB0C87">
        <w:rPr>
          <w:rStyle w:val="StyleUnderline"/>
        </w:rPr>
        <w:t xml:space="preserve"> although the attitude of Ryan or other leaders might not be different then.</w:t>
      </w:r>
      <w:r>
        <w:rPr>
          <w:rStyle w:val="StyleUnderline"/>
        </w:rPr>
        <w:t xml:space="preserve"> </w:t>
      </w:r>
      <w:r w:rsidRPr="00DB0C87">
        <w:rPr>
          <w:sz w:val="16"/>
        </w:rPr>
        <w:t xml:space="preserve">Separately, Jordan said Thursday that he is running for speaker of the House, vying to take over Ryan's spot as Ryan is not running for re-election to Congress in November. Jordan is circulating a letter to House GOP members on Thursday officially launching his campaign for speaker. Sessions, meanwhile, said in Boston on Thursday that Rosenstein is capable and that he enjoys Sessions' "highest confidence." Outside critics, however, said that </w:t>
      </w:r>
      <w:r w:rsidRPr="00DB0C87">
        <w:rPr>
          <w:rStyle w:val="StyleUnderline"/>
        </w:rPr>
        <w:t xml:space="preserve">even though Rosenstein will retain his job, </w:t>
      </w:r>
      <w:r w:rsidRPr="00DB0C87">
        <w:rPr>
          <w:rStyle w:val="Emphasis"/>
        </w:rPr>
        <w:t>this episode has still done harm to respect for the rule of law</w:t>
      </w:r>
      <w:r w:rsidRPr="00DB0C87">
        <w:rPr>
          <w:sz w:val="16"/>
        </w:rPr>
        <w:t>. Former Acting Attorney General Sally Yates called it an insult to the people responsible for working on cases and investigations every day.</w:t>
      </w:r>
    </w:p>
    <w:p w14:paraId="1FE6CB12" w14:textId="77777777" w:rsidR="008E6DEE" w:rsidRDefault="008E6DEE" w:rsidP="008E6DEE"/>
    <w:p w14:paraId="740931AD" w14:textId="77777777" w:rsidR="008E6DEE" w:rsidRDefault="008E6DEE" w:rsidP="008E6DEE">
      <w:pPr>
        <w:pStyle w:val="Heading4"/>
      </w:pPr>
      <w:r>
        <w:t xml:space="preserve">Rosenstein thumps – Congress aims to hold him in contempt </w:t>
      </w:r>
    </w:p>
    <w:p w14:paraId="1FC3A645" w14:textId="77777777" w:rsidR="008E6DEE" w:rsidRDefault="008E6DEE" w:rsidP="008E6DEE">
      <w:r w:rsidRPr="00DB0C87">
        <w:rPr>
          <w:rStyle w:val="Style13ptBold"/>
        </w:rPr>
        <w:t>Blumberg, 7/25</w:t>
      </w:r>
      <w:r>
        <w:t xml:space="preserve"> – (Antonia Blumberg, 7-25-2018, "House Republicans Move To Impeach Deputy Attorney General Rod Rosenstein," HuffPost, </w:t>
      </w:r>
      <w:hyperlink r:id="rId238" w:history="1">
        <w:r w:rsidRPr="00FC123F">
          <w:rPr>
            <w:rStyle w:val="Hyperlink"/>
          </w:rPr>
          <w:t>https://www.huffingtonpost.com/entry/house-conservatives-impeachment-rod-rosenstein_us_5b491cefe4b0e7c958fb5a89</w:t>
        </w:r>
      </w:hyperlink>
      <w:r>
        <w:t xml:space="preserve">) // kt </w:t>
      </w:r>
    </w:p>
    <w:p w14:paraId="2FCE789D" w14:textId="77777777" w:rsidR="008E6DEE" w:rsidRPr="00DB0C87" w:rsidRDefault="008E6DEE" w:rsidP="008E6DEE">
      <w:pPr>
        <w:rPr>
          <w:sz w:val="14"/>
        </w:rPr>
      </w:pPr>
      <w:r w:rsidRPr="00DB0C87">
        <w:rPr>
          <w:sz w:val="14"/>
        </w:rPr>
        <w:t>A</w:t>
      </w:r>
      <w:r w:rsidRPr="00DB0C87">
        <w:rPr>
          <w:rStyle w:val="Emphasis"/>
        </w:rPr>
        <w:t xml:space="preserve"> group of conservative lawmakers on Wednesday filed articles of impeachment against</w:t>
      </w:r>
      <w:r w:rsidRPr="00DB0C87">
        <w:rPr>
          <w:sz w:val="14"/>
        </w:rPr>
        <w:t xml:space="preserve"> Deputy Attorney General Rod </w:t>
      </w:r>
      <w:r w:rsidRPr="00DB0C87">
        <w:rPr>
          <w:rStyle w:val="Emphasis"/>
        </w:rPr>
        <w:t>Rosenstein</w:t>
      </w:r>
      <w:r w:rsidRPr="00DB0C87">
        <w:rPr>
          <w:sz w:val="14"/>
        </w:rPr>
        <w:t xml:space="preserve">, who is overseeing special counsel Robert Mueller’s investigation of Russian interference in the 2016 presidential campaign. Rep. Mark </w:t>
      </w:r>
      <w:r w:rsidRPr="00DB0C87">
        <w:rPr>
          <w:rStyle w:val="StyleUnderline"/>
        </w:rPr>
        <w:t>Meadows</w:t>
      </w:r>
      <w:r w:rsidRPr="00DB0C87">
        <w:rPr>
          <w:sz w:val="14"/>
        </w:rPr>
        <w:t xml:space="preserve"> (R-N.C.) </w:t>
      </w:r>
      <w:r w:rsidRPr="00DB0C87">
        <w:rPr>
          <w:rStyle w:val="StyleUnderline"/>
        </w:rPr>
        <w:t>and</w:t>
      </w:r>
      <w:r w:rsidRPr="00DB0C87">
        <w:rPr>
          <w:sz w:val="14"/>
        </w:rPr>
        <w:t xml:space="preserve"> Rep. Jim </w:t>
      </w:r>
      <w:r w:rsidRPr="00DB0C87">
        <w:rPr>
          <w:rStyle w:val="StyleUnderline"/>
        </w:rPr>
        <w:t>Jordan</w:t>
      </w:r>
      <w:r w:rsidRPr="00DB0C87">
        <w:rPr>
          <w:sz w:val="14"/>
        </w:rPr>
        <w:t xml:space="preserve"> (R-Ohio), </w:t>
      </w:r>
      <w:r w:rsidRPr="00DB0C87">
        <w:rPr>
          <w:rStyle w:val="StyleUnderline"/>
        </w:rPr>
        <w:t>along with nine co-sponsors, introduced the impeachment articles in response to “the Department of Justice’s problematic decision-making during the 2016 campaign and conduct surrounding the transition to President Trump’s administration in 2017,</w:t>
      </w:r>
      <w:r w:rsidRPr="00DB0C87">
        <w:rPr>
          <w:sz w:val="14"/>
        </w:rPr>
        <w:t xml:space="preserve">” according to a statement. </w:t>
      </w:r>
      <w:r w:rsidRPr="00DB0C87">
        <w:rPr>
          <w:rStyle w:val="StyleUnderline"/>
        </w:rPr>
        <w:t>The articles</w:t>
      </w:r>
      <w:r w:rsidRPr="00DB0C87">
        <w:rPr>
          <w:sz w:val="14"/>
        </w:rPr>
        <w:t>, they said, “</w:t>
      </w:r>
      <w:r w:rsidRPr="00DB0C87">
        <w:rPr>
          <w:rStyle w:val="StyleUnderline"/>
        </w:rPr>
        <w:t>are the result of nearly 9 months of unsuccessful congressional attempts to force the</w:t>
      </w:r>
      <w:r w:rsidRPr="00DB0C87">
        <w:rPr>
          <w:sz w:val="14"/>
        </w:rPr>
        <w:t xml:space="preserve"> Department of Justice (</w:t>
      </w:r>
      <w:r w:rsidRPr="00DB0C87">
        <w:rPr>
          <w:rStyle w:val="StyleUnderline"/>
        </w:rPr>
        <w:t>DOJ) to comply with oversight requests</w:t>
      </w:r>
      <w:r w:rsidRPr="00DB0C87">
        <w:rPr>
          <w:sz w:val="14"/>
        </w:rPr>
        <w:t xml:space="preserve">.” The </w:t>
      </w:r>
      <w:r w:rsidRPr="00DB0C87">
        <w:rPr>
          <w:rStyle w:val="StyleUnderline"/>
        </w:rPr>
        <w:t>lawmakers accused Rosenstein and the DOJ of a number of infractions ranging from “knowingly hiding material investigative information from Congress” to failing “to comply with congressional subpoenas.”</w:t>
      </w:r>
      <w:r>
        <w:rPr>
          <w:rStyle w:val="StyleUnderline"/>
        </w:rPr>
        <w:t xml:space="preserve"> </w:t>
      </w:r>
      <w:r w:rsidRPr="00DB0C87">
        <w:rPr>
          <w:sz w:val="14"/>
        </w:rPr>
        <w:t xml:space="preserve">“The DOJ is keeping information from Congress,” </w:t>
      </w:r>
      <w:r w:rsidRPr="00DB0C87">
        <w:rPr>
          <w:rStyle w:val="StyleUnderline"/>
        </w:rPr>
        <w:t>Jordan said</w:t>
      </w:r>
      <w:r w:rsidRPr="00DB0C87">
        <w:rPr>
          <w:sz w:val="14"/>
        </w:rPr>
        <w:t xml:space="preserve"> in a statement. Enough is enough. </w:t>
      </w:r>
      <w:r w:rsidRPr="00DB0C87">
        <w:rPr>
          <w:rStyle w:val="StyleUnderline"/>
        </w:rPr>
        <w:t>It’s time to hold Mr. Rosenstein accountable for blocking Congress’s constitutional oversight role.”</w:t>
      </w:r>
      <w:r>
        <w:rPr>
          <w:rStyle w:val="StyleUnderline"/>
        </w:rPr>
        <w:t xml:space="preserve"> </w:t>
      </w:r>
      <w:r w:rsidRPr="00DB0C87">
        <w:rPr>
          <w:sz w:val="14"/>
        </w:rPr>
        <w:t xml:space="preserve">In a statement, </w:t>
      </w:r>
      <w:r w:rsidRPr="00DB0C87">
        <w:rPr>
          <w:rStyle w:val="StyleUnderline"/>
        </w:rPr>
        <w:t>Meadows said, “It’s time to find a new Deputy Attorney General who is serious about accountability and transparency.”</w:t>
      </w:r>
      <w:r>
        <w:rPr>
          <w:rStyle w:val="StyleUnderline"/>
        </w:rPr>
        <w:t xml:space="preserve"> </w:t>
      </w:r>
      <w:r w:rsidRPr="00DB0C87">
        <w:rPr>
          <w:rStyle w:val="StyleUnderline"/>
        </w:rPr>
        <w:t>The filing is the latest in an ongoing feud between</w:t>
      </w:r>
      <w:r w:rsidRPr="00DB0C87">
        <w:rPr>
          <w:sz w:val="14"/>
        </w:rPr>
        <w:t xml:space="preserve"> members of </w:t>
      </w:r>
      <w:r w:rsidRPr="00DB0C87">
        <w:rPr>
          <w:rStyle w:val="StyleUnderline"/>
        </w:rPr>
        <w:t>Congress</w:t>
      </w:r>
      <w:r w:rsidRPr="00DB0C87">
        <w:rPr>
          <w:sz w:val="14"/>
        </w:rPr>
        <w:t xml:space="preserve"> allied with President Donald </w:t>
      </w:r>
      <w:r w:rsidRPr="00DB0C87">
        <w:rPr>
          <w:rStyle w:val="StyleUnderline"/>
        </w:rPr>
        <w:t>Trump and the Justice Department over the investigation into Russian meddling</w:t>
      </w:r>
      <w:r w:rsidRPr="00DB0C87">
        <w:rPr>
          <w:sz w:val="14"/>
        </w:rPr>
        <w:t xml:space="preserve"> in the 2016 election. A group of </w:t>
      </w:r>
      <w:r w:rsidRPr="00DB0C87">
        <w:rPr>
          <w:rStyle w:val="StyleUnderline"/>
        </w:rPr>
        <w:t>conservative House members</w:t>
      </w:r>
      <w:r w:rsidRPr="00DB0C87">
        <w:rPr>
          <w:sz w:val="14"/>
        </w:rPr>
        <w:t xml:space="preserve">, spearheaded by Meadows, </w:t>
      </w:r>
      <w:r w:rsidRPr="00DB0C87">
        <w:rPr>
          <w:rStyle w:val="StyleUnderline"/>
        </w:rPr>
        <w:t>drafted impeachment papers against Rosenstein in April</w:t>
      </w:r>
      <w:r w:rsidRPr="00DB0C87">
        <w:rPr>
          <w:sz w:val="14"/>
        </w:rPr>
        <w:t xml:space="preserve">, </w:t>
      </w:r>
      <w:r w:rsidRPr="00DB0C87">
        <w:rPr>
          <w:rStyle w:val="StyleUnderline"/>
        </w:rPr>
        <w:t xml:space="preserve">calling it “a last-resort option if the Department of Justice fails to respond” to congressional requests for documents pertaining to the Russia investigation </w:t>
      </w:r>
      <w:r w:rsidRPr="00DB0C87">
        <w:rPr>
          <w:sz w:val="14"/>
        </w:rPr>
        <w:t xml:space="preserve">and another federal inquiry into former Secretary of State Hillary Clinton’s use of a private email server. Also in April, Rep. </w:t>
      </w:r>
      <w:r w:rsidRPr="00DB0C87">
        <w:rPr>
          <w:rStyle w:val="StyleUnderline"/>
        </w:rPr>
        <w:t>Devin Nunes</w:t>
      </w:r>
      <w:r w:rsidRPr="00DB0C87">
        <w:rPr>
          <w:sz w:val="14"/>
        </w:rPr>
        <w:t xml:space="preserve"> (R-Calif.), who oversees the House Intelligence Committee, </w:t>
      </w:r>
      <w:r w:rsidRPr="00DB0C87">
        <w:rPr>
          <w:rStyle w:val="StyleUnderline"/>
        </w:rPr>
        <w:t>threatened to impeach both Rosenstein and FBI Director Christopher Wray</w:t>
      </w:r>
      <w:r w:rsidRPr="00DB0C87">
        <w:rPr>
          <w:sz w:val="14"/>
        </w:rPr>
        <w:t xml:space="preserve">. “I can tell you that </w:t>
      </w:r>
      <w:r w:rsidRPr="00DB0C87">
        <w:rPr>
          <w:rStyle w:val="StyleUnderline"/>
        </w:rPr>
        <w:t>we’re not going to just hold in contempt. We will have a plan to hold in contempt and impeach</w:t>
      </w:r>
      <w:r w:rsidRPr="00DB0C87">
        <w:rPr>
          <w:sz w:val="14"/>
        </w:rPr>
        <w:t xml:space="preserve">,” Nunes said in an appearance on Fox. </w:t>
      </w:r>
      <w:r w:rsidRPr="00DB0C87">
        <w:rPr>
          <w:rStyle w:val="StyleUnderline"/>
        </w:rPr>
        <w:t>Conservatives’ filing came roughly two weeks after Rosenstein announced that a grand jury convened by Mueller had indicted 12 Russian intelligence officials in connection with the hack of a Democratic National Committee server during the 2016 election.</w:t>
      </w:r>
      <w:r>
        <w:rPr>
          <w:rStyle w:val="StyleUnderline"/>
        </w:rPr>
        <w:t xml:space="preserve"> </w:t>
      </w:r>
      <w:r w:rsidRPr="00DB0C87">
        <w:rPr>
          <w:sz w:val="14"/>
        </w:rPr>
        <w:t xml:space="preserve">Meadows reportedly had the impeachment articles with him on the floor of the House at the exact moment Rosenstein was announcing the indictment to reporters on July 13, according to Politico. </w:t>
      </w:r>
      <w:r w:rsidRPr="00DB0C87">
        <w:rPr>
          <w:rStyle w:val="StyleUnderline"/>
        </w:rPr>
        <w:t>Trump and</w:t>
      </w:r>
      <w:r w:rsidRPr="00DB0C87">
        <w:rPr>
          <w:sz w:val="14"/>
        </w:rPr>
        <w:t xml:space="preserve"> a handful of </w:t>
      </w:r>
      <w:r w:rsidRPr="00DB0C87">
        <w:rPr>
          <w:rStyle w:val="StyleUnderline"/>
        </w:rPr>
        <w:t>vocal conservatives in Congress have long mistrusted Rosenstein</w:t>
      </w:r>
      <w:r w:rsidRPr="00DB0C87">
        <w:rPr>
          <w:sz w:val="14"/>
        </w:rPr>
        <w:t xml:space="preserve"> over his role in the Russia investigation, which he took over after Attorney General Jeff Sessions recused himself last year. The president reportedly considered firing Rosenstein last summer. </w:t>
      </w:r>
      <w:r w:rsidRPr="00DB0C87">
        <w:rPr>
          <w:rStyle w:val="StyleUnderline"/>
        </w:rPr>
        <w:t xml:space="preserve">House Republicans on July 13 expanded their attack on Rosenstein, claiming he threatened to subpoena the records of Republican House Intelligence Committee staffers during a meeting in January after they discussed the possibility of holding him in contempt of Congress. </w:t>
      </w:r>
      <w:r w:rsidRPr="00DB0C87">
        <w:rPr>
          <w:sz w:val="14"/>
        </w:rPr>
        <w:t xml:space="preserve">The Justice Department has denied that Rosenstein made any threats during the meeting. </w:t>
      </w:r>
      <w:r w:rsidRPr="00DB0C87">
        <w:rPr>
          <w:rStyle w:val="Emphasis"/>
        </w:rPr>
        <w:t>Republicans could still attempt to hold Rosenstein in contempt of Congress</w:t>
      </w:r>
      <w:r w:rsidRPr="00DB0C87">
        <w:rPr>
          <w:sz w:val="14"/>
        </w:rPr>
        <w:t>, with the prospect of an impeachment proceeding unlikely to progress far. House Speaker Paul Ryan (R-Wis.) and other GOP leaders in the House have largely remained silent amid calls for Rosenstein’s impeachment or firing.</w:t>
      </w:r>
    </w:p>
    <w:p w14:paraId="1EF5E6D2" w14:textId="77777777" w:rsidR="008E6DEE" w:rsidRDefault="008E6DEE" w:rsidP="008E6DEE"/>
    <w:p w14:paraId="5AA4BA37" w14:textId="77777777" w:rsidR="008E6DEE" w:rsidRPr="00DF5361" w:rsidRDefault="008E6DEE" w:rsidP="008E6DEE">
      <w:pPr>
        <w:pStyle w:val="Heading4"/>
      </w:pPr>
      <w:r>
        <w:t xml:space="preserve">Calls for impeachment are driving hyper-partisan polarity – thumps any DA </w:t>
      </w:r>
    </w:p>
    <w:p w14:paraId="7C88A518" w14:textId="77777777" w:rsidR="008E6DEE" w:rsidRDefault="008E6DEE" w:rsidP="008E6DEE">
      <w:r w:rsidRPr="00DF5361">
        <w:rPr>
          <w:rStyle w:val="Style13ptBold"/>
        </w:rPr>
        <w:t>Rubin, 7/25</w:t>
      </w:r>
      <w:r>
        <w:t xml:space="preserve"> – (Jennifer Rubin, writes the Right Turn blog for The Washington Post, offering reported opinion from a center-right perspective, University of California at Berkeley, BA in history; University of California at Berkeley, JD, 7/25/18, "Opinion," Washington Post, </w:t>
      </w:r>
      <w:hyperlink r:id="rId239" w:history="1">
        <w:r w:rsidRPr="00FC123F">
          <w:rPr>
            <w:rStyle w:val="Hyperlink"/>
          </w:rPr>
          <w:t>https://www.washingtonpost.com/blogs/right-turn/wp/2018/07/26/the-rosenstein-impeachment-resolution-shows-why-the-gop-isnt-fit-to-govern/?utm_term=.be3871f20433</w:t>
        </w:r>
      </w:hyperlink>
      <w:r>
        <w:t xml:space="preserve">) // kt </w:t>
      </w:r>
    </w:p>
    <w:p w14:paraId="2132971C" w14:textId="77777777" w:rsidR="008E6DEE" w:rsidRPr="00DF5361" w:rsidRDefault="008E6DEE" w:rsidP="008E6DEE">
      <w:pPr>
        <w:rPr>
          <w:rStyle w:val="StyleUnderline"/>
          <w:sz w:val="16"/>
        </w:rPr>
      </w:pPr>
      <w:r w:rsidRPr="00DF5361">
        <w:rPr>
          <w:rStyle w:val="Emphasis"/>
        </w:rPr>
        <w:t>The damage here is being done not by Rosenstein, but by irresponsible, hyper-partisan congressmen</w:t>
      </w:r>
      <w:r w:rsidRPr="00DF5361">
        <w:rPr>
          <w:sz w:val="16"/>
        </w:rPr>
        <w:t xml:space="preserve">. Former White House ethics counsel Norman Eisen and Fred Wertheimer, founder of Democracy 21, recently wrote about the impeachment gambit: </w:t>
      </w:r>
      <w:r w:rsidRPr="00DF5361">
        <w:rPr>
          <w:rStyle w:val="StyleUnderline"/>
        </w:rPr>
        <w:t>Key House Republicans are abusing their offices and the public trust to blindly provide protection for [President] Trump. They are doing so instead of working to get to the bottom of the worst foreign attack on American elections in our history.</w:t>
      </w:r>
      <w:r>
        <w:rPr>
          <w:rStyle w:val="StyleUnderline"/>
        </w:rPr>
        <w:t xml:space="preserve"> </w:t>
      </w:r>
      <w:r w:rsidRPr="00DF5361">
        <w:rPr>
          <w:sz w:val="16"/>
        </w:rPr>
        <w:t>They need to be called on their scandalous efforts to undermine the Mueller investigation and ignore Russia’s cyber invasion of our democracy. A bipartisan outcry greeted Trump’s Helsinki betrayals. We should be hearing protests at least as loud and bipartisan in response to this parallel — and equally unmerited — attack on American law enforcement right here at home.</w:t>
      </w:r>
      <w:r>
        <w:rPr>
          <w:sz w:val="16"/>
        </w:rPr>
        <w:t xml:space="preserve"> </w:t>
      </w:r>
      <w:r w:rsidRPr="00DF5361">
        <w:rPr>
          <w:rStyle w:val="StyleUnderline"/>
        </w:rPr>
        <w:t>It is not Rosenstein who should be removed from office, but rather, the House Republican members who are obstructing an ongoing investigation of the Republican president and his cronies</w:t>
      </w:r>
      <w:r w:rsidRPr="00DF5361">
        <w:rPr>
          <w:sz w:val="16"/>
        </w:rPr>
        <w:t>. While their actions are protected (most likely) under the” speech or debate” clause (preventing criminal prosecution or civil suit for actions that would otherwise be actionable), their pattern of conduct (cooking up a misleading memo about the FISA warrant application for Carter Page’s surveillance, exposing a confidential intelligence source, smearing the FBI) amounts to multiple blatant attempts to thwart an entirely legitimate investigation. If anyone in the White House is conspiring with them to interfere with the investigation, such individuals could be investigated for obstruction of justice. “</w:t>
      </w:r>
      <w:r w:rsidRPr="00DF5361">
        <w:rPr>
          <w:rStyle w:val="StyleUnderline"/>
        </w:rPr>
        <w:t>This is a cynical, corrupt effort to kneecap the legitimate investigation of Jordan’s and Meadows’s ally, the president</w:t>
      </w:r>
      <w:r w:rsidRPr="00DF5361">
        <w:rPr>
          <w:sz w:val="16"/>
        </w:rPr>
        <w:t>,” Eisen tells me. “</w:t>
      </w:r>
      <w:r w:rsidRPr="00DF5361">
        <w:rPr>
          <w:rStyle w:val="StyleUnderline"/>
        </w:rPr>
        <w:t xml:space="preserve">Their gambit is entirely divorced from the reality of Rosenstein‘s compliance with congressional requests , which has been quite good on his part. </w:t>
      </w:r>
      <w:r w:rsidRPr="00DF5361">
        <w:rPr>
          <w:rStyle w:val="Emphasis"/>
        </w:rPr>
        <w:t>For that reason, it is highly likely to</w:t>
      </w:r>
      <w:r w:rsidRPr="00DF5361">
        <w:rPr>
          <w:rStyle w:val="StyleUnderline"/>
        </w:rPr>
        <w:t xml:space="preserve"> </w:t>
      </w:r>
      <w:r w:rsidRPr="00DF5361">
        <w:rPr>
          <w:rStyle w:val="Emphasis"/>
        </w:rPr>
        <w:t>fail</w:t>
      </w:r>
      <w:r w:rsidRPr="00DF5361">
        <w:rPr>
          <w:rStyle w:val="StyleUnderline"/>
        </w:rPr>
        <w:t>.”</w:t>
      </w:r>
      <w:r w:rsidRPr="00DF5361">
        <w:rPr>
          <w:sz w:val="16"/>
        </w:rPr>
        <w:t xml:space="preserve"> He observes that </w:t>
      </w:r>
      <w:r w:rsidRPr="00DF5361">
        <w:rPr>
          <w:rStyle w:val="StyleUnderline"/>
        </w:rPr>
        <w:t xml:space="preserve">a similar effort with “the same actors previously tried the same ploy with another set of baseless allegations, against IRS Commissioner </w:t>
      </w:r>
      <w:r w:rsidRPr="00DF5361">
        <w:rPr>
          <w:sz w:val="16"/>
        </w:rPr>
        <w:t xml:space="preserve">[John] </w:t>
      </w:r>
      <w:r w:rsidRPr="00DF5361">
        <w:rPr>
          <w:rStyle w:val="StyleUnderline"/>
        </w:rPr>
        <w:t>Koskinen</w:t>
      </w:r>
      <w:r w:rsidRPr="00DF5361">
        <w:rPr>
          <w:sz w:val="16"/>
        </w:rPr>
        <w:t xml:space="preserve">. </w:t>
      </w:r>
      <w:r w:rsidRPr="00DF5361">
        <w:rPr>
          <w:rStyle w:val="Emphasis"/>
        </w:rPr>
        <w:t xml:space="preserve">They were defeated by an overwhelming bipartisan vote and the same thing will likely happen here.” </w:t>
      </w:r>
      <w:r w:rsidRPr="00DF5361">
        <w:rPr>
          <w:sz w:val="16"/>
        </w:rPr>
        <w:t>He concludes, “</w:t>
      </w:r>
      <w:r w:rsidRPr="00DF5361">
        <w:rPr>
          <w:rStyle w:val="Emphasis"/>
        </w:rPr>
        <w:t>Unfortunately, real harm will be done to an outstanding public servant and to law enforcement itself in the process.</w:t>
      </w:r>
      <w:r w:rsidRPr="00DF5361">
        <w:rPr>
          <w:sz w:val="16"/>
        </w:rPr>
        <w:t xml:space="preserve"> Jordan and Meadows surely know that and are proceeding anyhow to protect the president. What a betrayal of their oaths—and their country.” </w:t>
      </w:r>
      <w:r w:rsidRPr="00DF5361">
        <w:rPr>
          <w:rStyle w:val="StyleUnderline"/>
        </w:rPr>
        <w:t>Ranking Democrats</w:t>
      </w:r>
      <w:r w:rsidRPr="00DF5361">
        <w:rPr>
          <w:sz w:val="16"/>
        </w:rPr>
        <w:t xml:space="preserve"> Jerrold Nadler (N.Y.) of the House Judiciary Committee, Elijah Cummings (Md.) of the Oversight and Government Reform Committee, and Adam Schiff (Calif.) of the Intelligence Committee issued a statement Wednesday night </w:t>
      </w:r>
      <w:r w:rsidRPr="00DF5361">
        <w:rPr>
          <w:rStyle w:val="StyleUnderline"/>
        </w:rPr>
        <w:t>blasting the Republicans’ stunt</w:t>
      </w:r>
      <w:r w:rsidRPr="00DF5361">
        <w:rPr>
          <w:sz w:val="16"/>
        </w:rPr>
        <w:t>. “This resolution to impeach Deputy Attorney General Rosenstein is a direct attack on the Special Counsel’s investigation—full stop,” they said. “</w:t>
      </w:r>
      <w:r w:rsidRPr="00DF5361">
        <w:rPr>
          <w:rStyle w:val="StyleUnderline"/>
        </w:rPr>
        <w:t xml:space="preserve">It is a panicked and dangerous attempt to undermine an ongoing criminal investigation in an effort to protect </w:t>
      </w:r>
      <w:r w:rsidRPr="00DF5361">
        <w:rPr>
          <w:sz w:val="16"/>
        </w:rPr>
        <w:t xml:space="preserve">President </w:t>
      </w:r>
      <w:r w:rsidRPr="00DF5361">
        <w:rPr>
          <w:rStyle w:val="StyleUnderline"/>
        </w:rPr>
        <w:t>Trump</w:t>
      </w:r>
      <w:r w:rsidRPr="00DF5361">
        <w:rPr>
          <w:sz w:val="16"/>
        </w:rPr>
        <w:t xml:space="preserve"> as the walls are closing in around him and his associates.” They added: “It is fortunate that </w:t>
      </w:r>
      <w:r w:rsidRPr="00DF5361">
        <w:rPr>
          <w:rStyle w:val="StyleUnderline"/>
        </w:rPr>
        <w:t xml:space="preserve">this resolution has no chance of actually forcing </w:t>
      </w:r>
      <w:r w:rsidRPr="00DF5361">
        <w:rPr>
          <w:sz w:val="16"/>
        </w:rPr>
        <w:t>the</w:t>
      </w:r>
      <w:r w:rsidRPr="00DF5361">
        <w:rPr>
          <w:rStyle w:val="StyleUnderline"/>
        </w:rPr>
        <w:t xml:space="preserve"> removal</w:t>
      </w:r>
      <w:r w:rsidRPr="00DF5361">
        <w:rPr>
          <w:sz w:val="16"/>
        </w:rPr>
        <w:t xml:space="preserve"> of Deputy Attorney General Rosenstein</w:t>
      </w:r>
      <w:r w:rsidRPr="00DF5361">
        <w:rPr>
          <w:rStyle w:val="StyleUnderline"/>
        </w:rPr>
        <w:t>, who stands as one of the few restraints against the overreaches of the President and his allies in Congress</w:t>
      </w:r>
      <w:r w:rsidRPr="00DF5361">
        <w:rPr>
          <w:sz w:val="16"/>
        </w:rPr>
        <w:t xml:space="preserve">. To date, Special Counsel Mueller has obtained 30 indictments and five guilty pleas against a group that includes four Trump campaign officials and 26 Russian nationals.” Ironically, </w:t>
      </w:r>
      <w:r w:rsidRPr="00DF5361">
        <w:rPr>
          <w:rStyle w:val="StyleUnderline"/>
        </w:rPr>
        <w:t>Republicans have been arguing that if Democrats ever get control of Congress, they will tie the place up with bogus impeachment hearings and create gridlock</w:t>
      </w:r>
      <w:r w:rsidRPr="00DF5361">
        <w:rPr>
          <w:sz w:val="16"/>
        </w:rPr>
        <w:t xml:space="preserve">. No, </w:t>
      </w:r>
      <w:r w:rsidRPr="00DF5361">
        <w:rPr>
          <w:rStyle w:val="StyleUnderline"/>
        </w:rPr>
        <w:t>Republicans are doing that all on their own.</w:t>
      </w:r>
      <w:r w:rsidRPr="00DF5361">
        <w:rPr>
          <w:sz w:val="16"/>
        </w:rPr>
        <w:t xml:space="preserve"> “It’s a PR stunt that nobody who knows anything about impeachment could take seriously,” says constitutional scholar Larry Tribe. “But it will do great harm anyway by contributing to the degradation of the impeachment power, making it harder to use when it is truly needed to rein in a would be-dictator.” Referencing his book with Joshua Matz, “To End a Presidency: The Power of Impeachment,” Tribe tells me this is why he and Matz argue that “</w:t>
      </w:r>
      <w:r w:rsidRPr="00DF5361">
        <w:rPr>
          <w:rStyle w:val="Emphasis"/>
        </w:rPr>
        <w:t>casual and frequent impeachment talk can damage the already frayed fabric of our dangerously polarized polity.”</w:t>
      </w:r>
      <w:r>
        <w:rPr>
          <w:rStyle w:val="Emphasis"/>
        </w:rPr>
        <w:t xml:space="preserve"> </w:t>
      </w:r>
      <w:r w:rsidRPr="00DF5361">
        <w:rPr>
          <w:rStyle w:val="StyleUnderline"/>
        </w:rPr>
        <w:t>While</w:t>
      </w:r>
      <w:r w:rsidRPr="00DF5361">
        <w:rPr>
          <w:sz w:val="16"/>
        </w:rPr>
        <w:t xml:space="preserve"> House Speaker Paul D. </w:t>
      </w:r>
      <w:r w:rsidRPr="00DF5361">
        <w:rPr>
          <w:rStyle w:val="StyleUnderline"/>
        </w:rPr>
        <w:t>Ryan</w:t>
      </w:r>
      <w:r w:rsidRPr="00DF5361">
        <w:rPr>
          <w:sz w:val="16"/>
        </w:rPr>
        <w:t xml:space="preserve"> (R-Wis.) </w:t>
      </w:r>
      <w:r w:rsidRPr="00DF5361">
        <w:rPr>
          <w:rStyle w:val="StyleUnderline"/>
        </w:rPr>
        <w:t>tried to discourage this move,</w:t>
      </w:r>
      <w:r w:rsidRPr="00DF5361">
        <w:rPr>
          <w:sz w:val="16"/>
        </w:rPr>
        <w:t xml:space="preserve"> it is </w:t>
      </w:r>
      <w:r w:rsidRPr="00DF5361">
        <w:rPr>
          <w:rStyle w:val="StyleUnderline"/>
        </w:rPr>
        <w:t>he</w:t>
      </w:r>
      <w:r w:rsidRPr="00DF5361">
        <w:rPr>
          <w:sz w:val="16"/>
        </w:rPr>
        <w:t xml:space="preserve"> who </w:t>
      </w:r>
      <w:r w:rsidRPr="00DF5361">
        <w:rPr>
          <w:rStyle w:val="StyleUnderline"/>
        </w:rPr>
        <w:t>has indulged the GOP antics</w:t>
      </w:r>
      <w:r w:rsidRPr="00DF5361">
        <w:rPr>
          <w:sz w:val="16"/>
        </w:rPr>
        <w:t xml:space="preserve"> </w:t>
      </w:r>
      <w:r w:rsidRPr="00DF5361">
        <w:rPr>
          <w:rStyle w:val="StyleUnderline"/>
        </w:rPr>
        <w:t xml:space="preserve">— especially the dishonest and grossly inappropriate conduct of </w:t>
      </w:r>
      <w:r w:rsidRPr="00DF5361">
        <w:rPr>
          <w:sz w:val="16"/>
        </w:rPr>
        <w:t xml:space="preserve">House Intelligence Committee Chairman Devin </w:t>
      </w:r>
      <w:r w:rsidRPr="00DF5361">
        <w:rPr>
          <w:rStyle w:val="StyleUnderline"/>
        </w:rPr>
        <w:t>Nunes</w:t>
      </w:r>
      <w:r w:rsidRPr="00DF5361">
        <w:rPr>
          <w:sz w:val="16"/>
        </w:rPr>
        <w:t xml:space="preserve"> (R-Calif.). It’s he who has </w:t>
      </w:r>
      <w:r w:rsidRPr="00DF5361">
        <w:rPr>
          <w:rStyle w:val="StyleUnderline"/>
        </w:rPr>
        <w:t>refused to support a legitimate independent commission to review the Russia matter</w:t>
      </w:r>
      <w:r w:rsidRPr="00DF5361">
        <w:rPr>
          <w:sz w:val="16"/>
        </w:rPr>
        <w:t xml:space="preserve">, opposed a joint select committee, made light of the president’s attacks on the rule of law and refused to consider legislation protecting Rosenstein and Mueller. UPDATE: In case it wasn’t clear that this is all about </w:t>
      </w:r>
      <w:r w:rsidRPr="00DF5361">
        <w:rPr>
          <w:rStyle w:val="StyleUnderline"/>
        </w:rPr>
        <w:t>Jordan’s political aspirations</w:t>
      </w:r>
      <w:r w:rsidRPr="00DF5361">
        <w:rPr>
          <w:sz w:val="16"/>
        </w:rPr>
        <w:t xml:space="preserve">, he </w:t>
      </w:r>
      <w:r w:rsidRPr="00DF5361">
        <w:rPr>
          <w:rStyle w:val="StyleUnderline"/>
        </w:rPr>
        <w:t>indicated</w:t>
      </w:r>
      <w:r w:rsidRPr="00DF5361">
        <w:rPr>
          <w:sz w:val="16"/>
        </w:rPr>
        <w:t xml:space="preserve"> today </w:t>
      </w:r>
      <w:r w:rsidRPr="00DF5361">
        <w:rPr>
          <w:rStyle w:val="StyleUnderline"/>
        </w:rPr>
        <w:t>that he is running for speaker</w:t>
      </w:r>
      <w:r w:rsidRPr="00DF5361">
        <w:rPr>
          <w:sz w:val="16"/>
        </w:rPr>
        <w:t xml:space="preserve">. Meanwhile, in response to reporters’ questions, </w:t>
      </w:r>
      <w:r w:rsidRPr="00DF5361">
        <w:rPr>
          <w:rStyle w:val="StyleUnderline"/>
        </w:rPr>
        <w:t>Ryan reiterated he did not think Rosenstein’s conduct was impeachable.</w:t>
      </w:r>
    </w:p>
    <w:p w14:paraId="2CDBDDB9" w14:textId="77777777" w:rsidR="008E6DEE" w:rsidRDefault="008E6DEE" w:rsidP="008E6DEE"/>
    <w:p w14:paraId="09D5BFCD" w14:textId="77777777" w:rsidR="008E6DEE" w:rsidRDefault="008E6DEE" w:rsidP="008E6DEE">
      <w:pPr>
        <w:pStyle w:val="Heading3"/>
        <w:spacing w:line="276" w:lineRule="auto"/>
      </w:pPr>
      <w:r>
        <w:t xml:space="preserve">Thumper – NRA </w:t>
      </w:r>
    </w:p>
    <w:p w14:paraId="682BDAC9" w14:textId="77777777" w:rsidR="008E6DEE" w:rsidRDefault="008E6DEE" w:rsidP="008E6DEE">
      <w:pPr>
        <w:pStyle w:val="Heading4"/>
        <w:rPr>
          <w:u w:val="single"/>
        </w:rPr>
      </w:pPr>
      <w:r>
        <w:t xml:space="preserve">NRA </w:t>
      </w:r>
      <w:r>
        <w:rPr>
          <w:u w:val="single"/>
        </w:rPr>
        <w:t>thumps</w:t>
      </w:r>
    </w:p>
    <w:p w14:paraId="75753D83" w14:textId="77777777" w:rsidR="008E6DEE" w:rsidRPr="00501B4A" w:rsidRDefault="008E6DEE" w:rsidP="008E6DEE">
      <w:r w:rsidRPr="00501B4A">
        <w:rPr>
          <w:b/>
          <w:sz w:val="26"/>
          <w:szCs w:val="26"/>
        </w:rPr>
        <w:t>Rubin 7/24</w:t>
      </w:r>
      <w:r>
        <w:t xml:space="preserve">— columnist @ The Washington Post (Jennifer, “NRA connection is GOP’s midterm problem”, </w:t>
      </w:r>
      <w:hyperlink r:id="rId240" w:history="1">
        <w:r w:rsidRPr="0016150F">
          <w:rPr>
            <w:rStyle w:val="Hyperlink"/>
          </w:rPr>
          <w:t>http://www.edinburgreview.com/opinion/20180724/nra-connection-is-gop8217s-midterm-problem</w:t>
        </w:r>
      </w:hyperlink>
      <w:r>
        <w:t>, accessed 7/25/18) Rez</w:t>
      </w:r>
    </w:p>
    <w:p w14:paraId="2DC5CB65" w14:textId="77777777" w:rsidR="008E6DEE" w:rsidRPr="00A2225E" w:rsidRDefault="008E6DEE" w:rsidP="008E6DEE">
      <w:pPr>
        <w:rPr>
          <w:sz w:val="12"/>
        </w:rPr>
      </w:pPr>
      <w:r w:rsidRPr="00A2225E">
        <w:rPr>
          <w:sz w:val="12"/>
        </w:rPr>
        <w:t>The Republicans’ continued inability to stand up to President Donald Trump for his pro-Russian obsequiousness and to take seriously the Russian plot to manipulate our elections will be front and center in the midterms. It’s not simply a failure to defend the country against Vladimir Putin and his lackey Trump that may come back to haunt Republicans. Republicans are themselves implicated in Russian meddling, albeit indirectly. The indictment of Russian Maria Butina, who allegedly infiltrated the National Rifle Association, and further investigation of the NRA may complicate the campaigns of Republicans who took NRA money and continue to court its support.</w:t>
      </w:r>
    </w:p>
    <w:p w14:paraId="18189E76" w14:textId="77777777" w:rsidR="008E6DEE" w:rsidRPr="00A2225E" w:rsidRDefault="008E6DEE" w:rsidP="008E6DEE">
      <w:pPr>
        <w:rPr>
          <w:sz w:val="12"/>
        </w:rPr>
      </w:pPr>
      <w:r w:rsidRPr="00A2225E">
        <w:rPr>
          <w:sz w:val="12"/>
        </w:rPr>
        <w:t>The Post reports:</w:t>
      </w:r>
    </w:p>
    <w:p w14:paraId="0383D443" w14:textId="77777777" w:rsidR="008E6DEE" w:rsidRPr="00A2225E" w:rsidRDefault="008E6DEE" w:rsidP="008E6DEE">
      <w:pPr>
        <w:rPr>
          <w:sz w:val="12"/>
        </w:rPr>
      </w:pPr>
      <w:r w:rsidRPr="00A2225E">
        <w:rPr>
          <w:sz w:val="12"/>
        </w:rPr>
        <w:t>“Maria Butina, the Russian woman charged in federal court last week with acting as an unregistered agent of her government, received financial support from Konstantin Nikolaev, a Russian billionaire with investments in U.S. energy and technology companies, according to a person familiar with testimony she gave Senate investigators.</w:t>
      </w:r>
    </w:p>
    <w:p w14:paraId="7372B513" w14:textId="77777777" w:rsidR="008E6DEE" w:rsidRPr="00A2225E" w:rsidRDefault="008E6DEE" w:rsidP="008E6DEE">
      <w:pPr>
        <w:rPr>
          <w:sz w:val="12"/>
        </w:rPr>
      </w:pPr>
      <w:r w:rsidRPr="00A2225E">
        <w:rPr>
          <w:sz w:val="12"/>
        </w:rPr>
        <w:t>“Butina told the Senate Intelligence Committee in April that Nikolaev provided funding for a gun rights group she represented, according to the person. A spokesman for Nikolaev confirmed that he was in contact with her as she was launching the gun rights group in Russia between 2012 and 2014. He declined to confirm whether Nikolaev gave her financial support... .</w:t>
      </w:r>
    </w:p>
    <w:p w14:paraId="12999696" w14:textId="77777777" w:rsidR="008E6DEE" w:rsidRPr="00A2225E" w:rsidRDefault="008E6DEE" w:rsidP="008E6DEE">
      <w:pPr>
        <w:rPr>
          <w:sz w:val="12"/>
        </w:rPr>
      </w:pPr>
      <w:r w:rsidRPr="00A2225E">
        <w:rPr>
          <w:sz w:val="12"/>
        </w:rPr>
        <w:t>“According to prosecutors, for two years, she traveled back and forth to the United States, often accompanying Russian central banker Alexander Torshin to NRA events and other political meetings. Prosecutors have said that her activities were directed by a high-level Russian government official who matches the description of Torshin.”</w:t>
      </w:r>
    </w:p>
    <w:p w14:paraId="2932B58F" w14:textId="77777777" w:rsidR="008E6DEE" w:rsidRPr="00A2225E" w:rsidRDefault="008E6DEE" w:rsidP="008E6DEE">
      <w:pPr>
        <w:rPr>
          <w:sz w:val="12"/>
        </w:rPr>
      </w:pPr>
      <w:r w:rsidRPr="00A2225E">
        <w:rPr>
          <w:b/>
          <w:u w:val="single"/>
        </w:rPr>
        <w:t>Democrats likely will demand Republicans give back NRA money and reject its support</w:t>
      </w:r>
      <w:r w:rsidRPr="00A2225E">
        <w:rPr>
          <w:u w:val="single"/>
        </w:rPr>
        <w:t>, impossibilities for a party that long ago wrapped its arms around the NRA.</w:t>
      </w:r>
      <w:r w:rsidRPr="00A2225E">
        <w:rPr>
          <w:sz w:val="12"/>
        </w:rPr>
        <w:t xml:space="preserve"> The NRA - the Russia-touched NRA, that is - now becomes a potential liability for Republicans.</w:t>
      </w:r>
    </w:p>
    <w:p w14:paraId="196C0A37" w14:textId="77777777" w:rsidR="008E6DEE" w:rsidRPr="00A2225E" w:rsidRDefault="008E6DEE" w:rsidP="008E6DEE">
      <w:pPr>
        <w:rPr>
          <w:sz w:val="12"/>
        </w:rPr>
      </w:pPr>
      <w:r w:rsidRPr="00A2225E">
        <w:rPr>
          <w:sz w:val="12"/>
        </w:rPr>
        <w:t xml:space="preserve">What, then, to make of Republicans who were chummy with Russia-connected figures? It’s not a theoretical question. </w:t>
      </w:r>
      <w:r w:rsidRPr="00A2225E">
        <w:rPr>
          <w:u w:val="single"/>
        </w:rPr>
        <w:t>It’s about to become an issue in Tennessee’s U.S. Senate race</w:t>
      </w:r>
      <w:r w:rsidRPr="00A2225E">
        <w:rPr>
          <w:sz w:val="12"/>
        </w:rPr>
        <w:t>. Back in March, the Tennessean reported:</w:t>
      </w:r>
    </w:p>
    <w:p w14:paraId="60D09C99" w14:textId="77777777" w:rsidR="008E6DEE" w:rsidRPr="00A2225E" w:rsidRDefault="008E6DEE" w:rsidP="008E6DEE">
      <w:pPr>
        <w:rPr>
          <w:sz w:val="14"/>
        </w:rPr>
      </w:pPr>
      <w:r w:rsidRPr="00A2225E">
        <w:rPr>
          <w:sz w:val="14"/>
        </w:rPr>
        <w:t>“</w:t>
      </w:r>
      <w:r w:rsidRPr="00A2225E">
        <w:rPr>
          <w:u w:val="single"/>
        </w:rPr>
        <w:t>Amid ongoing probes into Russian interference in the 2016 U.S. election</w:t>
      </w:r>
      <w:r w:rsidRPr="00A2225E">
        <w:rPr>
          <w:sz w:val="14"/>
        </w:rPr>
        <w:t>, one Nashville attorney is gaining notice for his relationship to a Russian banker with Kremlin ties.</w:t>
      </w:r>
    </w:p>
    <w:p w14:paraId="3E147166" w14:textId="77777777" w:rsidR="008E6DEE" w:rsidRPr="00A2225E" w:rsidRDefault="008E6DEE" w:rsidP="008E6DEE">
      <w:pPr>
        <w:rPr>
          <w:sz w:val="12"/>
        </w:rPr>
      </w:pPr>
      <w:r w:rsidRPr="00A2225E">
        <w:rPr>
          <w:sz w:val="12"/>
        </w:rPr>
        <w:t>“G. Kline Preston, IV, a graduate of the Nashville School of Law, has authored books about Russian regulations, and has represented clients in Russia, Ukraine, Canada, Cuba and England.</w:t>
      </w:r>
    </w:p>
    <w:p w14:paraId="314F2B66" w14:textId="77777777" w:rsidR="008E6DEE" w:rsidRPr="00A2225E" w:rsidRDefault="008E6DEE" w:rsidP="008E6DEE">
      <w:pPr>
        <w:rPr>
          <w:sz w:val="12"/>
        </w:rPr>
      </w:pPr>
      <w:r w:rsidRPr="00A2225E">
        <w:rPr>
          <w:sz w:val="12"/>
        </w:rPr>
        <w:t>“Among Preston’s Russian clients and longtime friends is Alexander Torshin, a prominent Russian politician who has close ties to President Vladimir Putin. Torshin is under scrutiny for illegally channeling Russian funds to the National Rifle Association in an effort to influence the 2016 U.S. presidential election.</w:t>
      </w:r>
    </w:p>
    <w:p w14:paraId="4540BD9F" w14:textId="77777777" w:rsidR="008E6DEE" w:rsidRPr="00A2225E" w:rsidRDefault="008E6DEE" w:rsidP="008E6DEE">
      <w:pPr>
        <w:rPr>
          <w:sz w:val="12"/>
        </w:rPr>
      </w:pPr>
      <w:r w:rsidRPr="00A2225E">
        <w:rPr>
          <w:sz w:val="12"/>
        </w:rPr>
        <w:t>“Preston first introduced Torshin to then-president of the NRA David Keene in 2011 and the pair attended the NRA’s annual convention in Nashville in 2015.”</w:t>
      </w:r>
    </w:p>
    <w:p w14:paraId="5FB7673C" w14:textId="77777777" w:rsidR="008E6DEE" w:rsidRPr="00A2225E" w:rsidRDefault="008E6DEE" w:rsidP="008E6DEE">
      <w:pPr>
        <w:rPr>
          <w:sz w:val="12"/>
        </w:rPr>
      </w:pPr>
      <w:r w:rsidRPr="00A2225E">
        <w:rPr>
          <w:sz w:val="12"/>
        </w:rPr>
        <w:t>And Preston is a friend and confidant of Rep. Marsha Blackburn, R-Tenn., who is running for the Senate seat being vacated by Bob Corker, R. Blackburn reportedly also met with Torshin in 2012. (Her campaign spokeswoman did not provide any comment specifically on the allegations but instead referred me back to the Tennessean account in which a campaign spokesman made a generic comment to the effect that Blackburn “believes Russia is not our friend - and thinks we need to treat Russia like any bully: we need to be strong enough to prevent them from pushing the United States and our allies around, and we need to draw firm lines and show them that America is not to be trifled with.”) With the Butina indictment and ongoing focus on Russia’s ties to the NRA, Blackburn will face questions.</w:t>
      </w:r>
    </w:p>
    <w:p w14:paraId="1A0046E9" w14:textId="77777777" w:rsidR="008E6DEE" w:rsidRPr="00A2225E" w:rsidRDefault="008E6DEE" w:rsidP="008E6DEE">
      <w:pPr>
        <w:rPr>
          <w:sz w:val="12"/>
        </w:rPr>
      </w:pPr>
      <w:r w:rsidRPr="00A2225E">
        <w:rPr>
          <w:u w:val="single"/>
        </w:rPr>
        <w:t>A spokesman for her Democratic opponent, former governor Phil Bredesen, put out a statement demanding she explain her Russian contacts</w:t>
      </w:r>
      <w:r w:rsidRPr="00A2225E">
        <w:rPr>
          <w:sz w:val="12"/>
        </w:rPr>
        <w:t>. (“In 2012, she met with accused spy master Alexander Torshin when he visited Williamson County - her home county - as an election observer, squired by her former campaign president, attorney, and friend G. Kline Preston IV. Blackburn owes Tennessee voters an explanation of these meetings.”) Blackburn spent last week furiously trying to distance herself from Trump’s Helsinki comments. But if the issue comes down to who will hold Trump accountable on Russia and take oversight of Russia’s far-flung influence racket seriously, Blackburn will find herself playing defense.</w:t>
      </w:r>
    </w:p>
    <w:p w14:paraId="17AD1185" w14:textId="77777777" w:rsidR="008E6DEE" w:rsidRPr="00A2225E" w:rsidRDefault="008E6DEE" w:rsidP="008E6DEE">
      <w:pPr>
        <w:rPr>
          <w:sz w:val="12"/>
        </w:rPr>
      </w:pPr>
      <w:r w:rsidRPr="00A2225E">
        <w:rPr>
          <w:b/>
          <w:u w:val="single"/>
        </w:rPr>
        <w:t>Mass shootings over the past year have reminded voters of the NRA’s intransigence.</w:t>
      </w:r>
      <w:r w:rsidRPr="00A2225E">
        <w:rPr>
          <w:sz w:val="12"/>
        </w:rPr>
        <w:t xml:space="preserve"> </w:t>
      </w:r>
      <w:r w:rsidRPr="00A2225E">
        <w:rPr>
          <w:u w:val="single"/>
        </w:rPr>
        <w:t xml:space="preserve">NRA chief Wayne LaPierre’s wackadoodle rant at the Conservative Political Action Conference reminded them the NRA has become a refuge for conspiracy theories and far-right extremism. Now the Russia story and Butina indictment raise the question of why the GOP is in bed with a group the Russians </w:t>
      </w:r>
      <w:r w:rsidRPr="00A2225E">
        <w:rPr>
          <w:sz w:val="12"/>
        </w:rPr>
        <w:t>allegedly used to meddle with our elections - and whether money Republicans took is tainted by the NRA’s Russia connection. Stay tuned.</w:t>
      </w:r>
    </w:p>
    <w:p w14:paraId="6585C99F" w14:textId="77777777" w:rsidR="008E6DEE" w:rsidRDefault="008E6DEE" w:rsidP="008E6DEE">
      <w:pPr>
        <w:pStyle w:val="Heading3"/>
        <w:spacing w:line="276" w:lineRule="auto"/>
      </w:pPr>
      <w:r>
        <w:t xml:space="preserve">Thumper – Taxes </w:t>
      </w:r>
    </w:p>
    <w:p w14:paraId="5894BC57" w14:textId="77777777" w:rsidR="008E6DEE" w:rsidRPr="00416EE9" w:rsidRDefault="008E6DEE" w:rsidP="008E6DEE">
      <w:pPr>
        <w:pStyle w:val="Heading4"/>
      </w:pPr>
      <w:r>
        <w:t xml:space="preserve">Tax reform 2.0 is </w:t>
      </w:r>
      <w:r>
        <w:rPr>
          <w:u w:val="single"/>
        </w:rPr>
        <w:t>thumps</w:t>
      </w:r>
      <w:r>
        <w:t>—</w:t>
      </w:r>
    </w:p>
    <w:p w14:paraId="5D0A3ECE" w14:textId="77777777" w:rsidR="008E6DEE" w:rsidRPr="008B500F" w:rsidRDefault="008E6DEE" w:rsidP="008E6DEE">
      <w:r w:rsidRPr="008B500F">
        <w:rPr>
          <w:b/>
          <w:sz w:val="26"/>
          <w:szCs w:val="26"/>
        </w:rPr>
        <w:t>McPherson 7/24</w:t>
      </w:r>
      <w:r>
        <w:t xml:space="preserve"> – reporter @ Roll Call News, (Lindsey, “Republicans Go For Broke on Tax Cut Message With 2.0 Effort”, </w:t>
      </w:r>
      <w:hyperlink r:id="rId241" w:history="1">
        <w:r w:rsidRPr="0016150F">
          <w:rPr>
            <w:rStyle w:val="Hyperlink"/>
          </w:rPr>
          <w:t>https://www.rollcall.com/news/politics/republicans-go-for-broke-on-tax-cut-message-with-2-0-effort</w:t>
        </w:r>
      </w:hyperlink>
      <w:r>
        <w:t>, accessed 7/25/18) Rez</w:t>
      </w:r>
    </w:p>
    <w:p w14:paraId="6D183F92" w14:textId="77777777" w:rsidR="008E6DEE" w:rsidRPr="00416EE9" w:rsidRDefault="008E6DEE" w:rsidP="008E6DEE">
      <w:pPr>
        <w:rPr>
          <w:u w:val="single"/>
        </w:rPr>
      </w:pPr>
      <w:r w:rsidRPr="00416EE9">
        <w:rPr>
          <w:u w:val="single"/>
        </w:rPr>
        <w:t>House Republicans have made clear that the tax overhaul bill</w:t>
      </w:r>
      <w:r w:rsidRPr="00416EE9">
        <w:rPr>
          <w:sz w:val="16"/>
        </w:rPr>
        <w:t xml:space="preserve"> their party passed last year </w:t>
      </w:r>
      <w:r w:rsidRPr="00416EE9">
        <w:rPr>
          <w:b/>
          <w:u w:val="single"/>
        </w:rPr>
        <w:t>is their primary selling point</w:t>
      </w:r>
      <w:r w:rsidRPr="00416EE9">
        <w:rPr>
          <w:u w:val="single"/>
        </w:rPr>
        <w:t xml:space="preserve"> to voters on why they should keep them in the majority come November. </w:t>
      </w:r>
    </w:p>
    <w:p w14:paraId="564BC2F7" w14:textId="77777777" w:rsidR="008E6DEE" w:rsidRPr="00416EE9" w:rsidRDefault="008E6DEE" w:rsidP="008E6DEE">
      <w:pPr>
        <w:rPr>
          <w:u w:val="single"/>
        </w:rPr>
      </w:pPr>
      <w:r w:rsidRPr="00416EE9">
        <w:rPr>
          <w:sz w:val="16"/>
        </w:rPr>
        <w:t xml:space="preserve">Now </w:t>
      </w:r>
      <w:r w:rsidRPr="00416EE9">
        <w:rPr>
          <w:u w:val="single"/>
        </w:rPr>
        <w:t>they’re doubling down on the tax cut message as they prepare a three-bill package they’re calling “Tax Reform 2.0.”</w:t>
      </w:r>
    </w:p>
    <w:p w14:paraId="3383728B" w14:textId="77777777" w:rsidR="008E6DEE" w:rsidRPr="00416EE9" w:rsidRDefault="008E6DEE" w:rsidP="008E6DEE">
      <w:pPr>
        <w:rPr>
          <w:b/>
          <w:u w:val="single"/>
        </w:rPr>
      </w:pPr>
      <w:r w:rsidRPr="00416EE9">
        <w:rPr>
          <w:sz w:val="16"/>
        </w:rPr>
        <w:t xml:space="preserve">The </w:t>
      </w:r>
      <w:r w:rsidRPr="00416EE9">
        <w:rPr>
          <w:u w:val="single"/>
        </w:rPr>
        <w:t>Ways and Means Committee on Tuesday released a two-page outline of the 2.0 plan</w:t>
      </w:r>
      <w:r w:rsidRPr="00416EE9">
        <w:rPr>
          <w:sz w:val="16"/>
        </w:rPr>
        <w:t xml:space="preserve">, which they plan to introduce as legislation after the House returns from its late summer recess in September. The goal is for </w:t>
      </w:r>
      <w:r w:rsidRPr="00416EE9">
        <w:rPr>
          <w:b/>
          <w:u w:val="single"/>
        </w:rPr>
        <w:t>floor votes on the three bills this fall before the House adjourns again for the midterm elections.</w:t>
      </w:r>
    </w:p>
    <w:p w14:paraId="54CE1F27" w14:textId="77777777" w:rsidR="008E6DEE" w:rsidRDefault="008E6DEE" w:rsidP="008E6DEE"/>
    <w:p w14:paraId="028E0126" w14:textId="77777777" w:rsidR="008E6DEE" w:rsidRDefault="008E6DEE" w:rsidP="008E6DEE">
      <w:pPr>
        <w:pStyle w:val="Heading3"/>
        <w:spacing w:line="276" w:lineRule="auto"/>
      </w:pPr>
      <w:r>
        <w:t>Thumper – ICE</w:t>
      </w:r>
    </w:p>
    <w:p w14:paraId="1CCECA73" w14:textId="77777777" w:rsidR="008E6DEE" w:rsidRPr="005F1C9C" w:rsidRDefault="008E6DEE" w:rsidP="008E6DEE">
      <w:pPr>
        <w:pStyle w:val="Heading4"/>
        <w:rPr>
          <w:b w:val="0"/>
        </w:rPr>
      </w:pPr>
      <w:r>
        <w:t xml:space="preserve">ICE </w:t>
      </w:r>
      <w:r>
        <w:rPr>
          <w:u w:val="single"/>
        </w:rPr>
        <w:t>thumps</w:t>
      </w:r>
      <w:r>
        <w:t>—</w:t>
      </w:r>
      <w:r>
        <w:rPr>
          <w:b w:val="0"/>
        </w:rPr>
        <w:t>overwhelming data</w:t>
      </w:r>
    </w:p>
    <w:p w14:paraId="443967BC" w14:textId="77777777" w:rsidR="008E6DEE" w:rsidRPr="005F1C9C" w:rsidRDefault="008E6DEE" w:rsidP="008E6DEE">
      <w:r w:rsidRPr="005F1C9C">
        <w:rPr>
          <w:b/>
          <w:sz w:val="26"/>
          <w:szCs w:val="26"/>
        </w:rPr>
        <w:t>Palmer 7/24</w:t>
      </w:r>
      <w:r>
        <w:t xml:space="preserve"> – reporter @ CNS, Courthouse News Service, (James, “Support for ICE Divides Americans as Midterms Near”, </w:t>
      </w:r>
      <w:hyperlink r:id="rId242" w:history="1">
        <w:r w:rsidRPr="0016150F">
          <w:rPr>
            <w:rStyle w:val="Hyperlink"/>
          </w:rPr>
          <w:t>https://www.courthousenews.com/support-for-ice-divides-americans-as-midterms-near/</w:t>
        </w:r>
      </w:hyperlink>
      <w:r>
        <w:t>, accessed 7/25/18) Rez</w:t>
      </w:r>
    </w:p>
    <w:p w14:paraId="694D6C7D" w14:textId="77777777" w:rsidR="008E6DEE" w:rsidRPr="00B474DC" w:rsidRDefault="008E6DEE" w:rsidP="008E6DEE">
      <w:pPr>
        <w:rPr>
          <w:sz w:val="14"/>
        </w:rPr>
      </w:pPr>
      <w:r w:rsidRPr="00B474DC">
        <w:rPr>
          <w:sz w:val="14"/>
        </w:rPr>
        <w:t>(CN) – The Pew Research Center reported Tuesday that Americans are sharply divided along party lines when it comes to Immigration and Customs Enforcement, with Republicans supporting the agency just as strongly as Democrats oppose it.</w:t>
      </w:r>
    </w:p>
    <w:p w14:paraId="5A47E567" w14:textId="77777777" w:rsidR="008E6DEE" w:rsidRPr="00B474DC" w:rsidRDefault="008E6DEE" w:rsidP="008E6DEE">
      <w:pPr>
        <w:rPr>
          <w:u w:val="single"/>
        </w:rPr>
      </w:pPr>
      <w:r w:rsidRPr="00B474DC">
        <w:rPr>
          <w:u w:val="single"/>
        </w:rPr>
        <w:t>In a survey of 1,007 adults between July 11-15, Pew researchers found that most Americans overall support a litany of federal agencies, including the National Park Service, Census Bureau, FBI, CIA, Justice Department and Environmental Protection Agency.</w:t>
      </w:r>
    </w:p>
    <w:p w14:paraId="13389323" w14:textId="77777777" w:rsidR="008E6DEE" w:rsidRPr="00B474DC" w:rsidRDefault="008E6DEE" w:rsidP="008E6DEE">
      <w:pPr>
        <w:rPr>
          <w:b/>
          <w:u w:val="single"/>
        </w:rPr>
      </w:pPr>
      <w:r w:rsidRPr="00B474DC">
        <w:rPr>
          <w:b/>
          <w:u w:val="single"/>
        </w:rPr>
        <w:t>Immigration and Customs Enforcement was the only agency that didn’t get the approval of most Americans – 47 percent of respondents said they viewed the agency unfavorably, whereas 44 percent had a favorable opinion.</w:t>
      </w:r>
    </w:p>
    <w:p w14:paraId="7C715CB5" w14:textId="77777777" w:rsidR="008E6DEE" w:rsidRPr="00B474DC" w:rsidRDefault="008E6DEE" w:rsidP="008E6DEE">
      <w:pPr>
        <w:rPr>
          <w:u w:val="single"/>
        </w:rPr>
      </w:pPr>
      <w:r w:rsidRPr="00B474DC">
        <w:rPr>
          <w:sz w:val="14"/>
        </w:rPr>
        <w:t xml:space="preserve">But along party lines, </w:t>
      </w:r>
      <w:r w:rsidRPr="00B474DC">
        <w:rPr>
          <w:u w:val="single"/>
        </w:rPr>
        <w:t xml:space="preserve">favorability of ICE is a mirror image. </w:t>
      </w:r>
      <w:r w:rsidRPr="00B474DC">
        <w:rPr>
          <w:b/>
          <w:u w:val="single"/>
        </w:rPr>
        <w:t>Seventy-two percent of Republicans</w:t>
      </w:r>
      <w:r w:rsidRPr="00B474DC">
        <w:rPr>
          <w:u w:val="single"/>
        </w:rPr>
        <w:t xml:space="preserve"> surveyed said they support the agency, and </w:t>
      </w:r>
      <w:r w:rsidRPr="00B474DC">
        <w:rPr>
          <w:b/>
          <w:u w:val="single"/>
        </w:rPr>
        <w:t>the same percentage of Democrats said the opposite.</w:t>
      </w:r>
    </w:p>
    <w:p w14:paraId="23FE9865" w14:textId="77777777" w:rsidR="008E6DEE" w:rsidRPr="00B474DC" w:rsidRDefault="008E6DEE" w:rsidP="008E6DEE">
      <w:pPr>
        <w:rPr>
          <w:sz w:val="14"/>
        </w:rPr>
      </w:pPr>
      <w:r w:rsidRPr="00B474DC">
        <w:rPr>
          <w:sz w:val="14"/>
        </w:rPr>
        <w:t>In terms of majorities by age, only respondents aged 50-64 viewed ICE favorably, at 56 percent. More than 50 percent of respondents between the ages of 18 and 49 said they had an unfavorable opinion of the agency.</w:t>
      </w:r>
    </w:p>
    <w:p w14:paraId="79293248" w14:textId="77777777" w:rsidR="008E6DEE" w:rsidRPr="00B474DC" w:rsidRDefault="008E6DEE" w:rsidP="008E6DEE">
      <w:pPr>
        <w:rPr>
          <w:sz w:val="14"/>
        </w:rPr>
      </w:pPr>
      <w:r w:rsidRPr="00B474DC">
        <w:rPr>
          <w:sz w:val="14"/>
        </w:rPr>
        <w:t>A 53-percent majority of women also viewed ICE unfavorably, while 49 percent of men said they approved of the agency.</w:t>
      </w:r>
    </w:p>
    <w:p w14:paraId="3C7ADAF5" w14:textId="77777777" w:rsidR="008E6DEE" w:rsidRPr="00B474DC" w:rsidRDefault="008E6DEE" w:rsidP="008E6DEE">
      <w:pPr>
        <w:rPr>
          <w:sz w:val="14"/>
        </w:rPr>
      </w:pPr>
      <w:r w:rsidRPr="00B474DC">
        <w:rPr>
          <w:sz w:val="14"/>
        </w:rPr>
        <w:t>In line with their base voters, Democratic lawmakers and candidates in the upcoming midterm elections have advocated for abolishing ICE, including Senators Kristen Gillibrand of New York and Elizabeth Warren of Massachusetts and Alexandria Ocasio-Cortez, a candidate for New York’s 14th District. Democratic Senator Kamala Harris of California advocated for agency changes, but fell short of calling for abolishment outright.</w:t>
      </w:r>
    </w:p>
    <w:p w14:paraId="502ECAEF" w14:textId="77777777" w:rsidR="008E6DEE" w:rsidRPr="00B474DC" w:rsidRDefault="008E6DEE" w:rsidP="008E6DEE">
      <w:pPr>
        <w:rPr>
          <w:sz w:val="14"/>
        </w:rPr>
      </w:pPr>
      <w:r w:rsidRPr="00B474DC">
        <w:rPr>
          <w:sz w:val="14"/>
        </w:rPr>
        <w:t>Such calls come after weeks of negative news coverage about how ICE has handled the Trump administration’s immigrant family separation policy toward those who illegally crossed or sought asylum at the border between the U.S. and Mexico.</w:t>
      </w:r>
    </w:p>
    <w:p w14:paraId="2E2C1C2D" w14:textId="77777777" w:rsidR="008E6DEE" w:rsidRDefault="008E6DEE" w:rsidP="008E6DEE"/>
    <w:p w14:paraId="6D41ACA8" w14:textId="77777777" w:rsidR="008E6DEE" w:rsidRPr="005F1C9C" w:rsidRDefault="008E6DEE" w:rsidP="008E6DEE"/>
    <w:p w14:paraId="0B899FB9" w14:textId="77777777" w:rsidR="008E6DEE" w:rsidRDefault="008E6DEE" w:rsidP="008E6DEE">
      <w:pPr>
        <w:pStyle w:val="Heading3"/>
        <w:spacing w:line="276" w:lineRule="auto"/>
      </w:pPr>
      <w:r>
        <w:t xml:space="preserve">Thumper – Border Wall </w:t>
      </w:r>
    </w:p>
    <w:p w14:paraId="39C124E5" w14:textId="77777777" w:rsidR="008E6DEE" w:rsidRDefault="008E6DEE" w:rsidP="008E6DEE">
      <w:pPr>
        <w:pStyle w:val="Heading4"/>
      </w:pPr>
      <w:r>
        <w:t xml:space="preserve">Border security bill passed— </w:t>
      </w:r>
    </w:p>
    <w:p w14:paraId="41B130DF" w14:textId="77777777" w:rsidR="008E6DEE" w:rsidRDefault="008E6DEE" w:rsidP="008E6DEE">
      <w:r w:rsidRPr="00725BAE">
        <w:rPr>
          <w:b/>
          <w:sz w:val="26"/>
          <w:szCs w:val="26"/>
        </w:rPr>
        <w:t>Elis 7/25</w:t>
      </w:r>
      <w:r>
        <w:t xml:space="preserve"> – reporter @ The Hill, (Niv, “House panel advances homeland security bill with $5 billion in border wall funding”, </w:t>
      </w:r>
      <w:hyperlink r:id="rId243" w:history="1">
        <w:r w:rsidRPr="00E26DFE">
          <w:rPr>
            <w:rStyle w:val="Hyperlink"/>
          </w:rPr>
          <w:t>http://thehill.com/homenews/house/398881-house-panel-advances-homeland-security-bill-with-5-billion-in-border-wall</w:t>
        </w:r>
      </w:hyperlink>
      <w:r>
        <w:t>, accessed 7/26/18) Rez</w:t>
      </w:r>
    </w:p>
    <w:p w14:paraId="45ACA005" w14:textId="77777777" w:rsidR="008E6DEE" w:rsidRPr="005634A7" w:rsidRDefault="008E6DEE" w:rsidP="008E6DEE">
      <w:pPr>
        <w:rPr>
          <w:rFonts w:ascii="Tahoma" w:hAnsi="Tahoma" w:cs="Tahoma"/>
          <w:sz w:val="16"/>
        </w:rPr>
      </w:pPr>
      <w:r w:rsidRPr="005634A7">
        <w:rPr>
          <w:b/>
          <w:u w:val="single"/>
        </w:rPr>
        <w:t>A House</w:t>
      </w:r>
      <w:r w:rsidRPr="005634A7">
        <w:rPr>
          <w:sz w:val="16"/>
        </w:rPr>
        <w:t xml:space="preserve"> panel on Wednesday </w:t>
      </w:r>
      <w:r w:rsidRPr="005634A7">
        <w:rPr>
          <w:b/>
          <w:u w:val="single"/>
        </w:rPr>
        <w:t>approved the Homeland Security appropriations bill, which includes $5 billion in funding for President Trump’s controversial border wall.</w:t>
      </w:r>
      <w:r>
        <w:rPr>
          <w:b/>
          <w:u w:val="single"/>
        </w:rPr>
        <w:t xml:space="preserve"> </w:t>
      </w:r>
      <w:r w:rsidRPr="005634A7">
        <w:rPr>
          <w:sz w:val="16"/>
        </w:rPr>
        <w:t xml:space="preserve">The House Appropriations </w:t>
      </w:r>
      <w:r w:rsidRPr="005634A7">
        <w:rPr>
          <w:u w:val="single"/>
        </w:rPr>
        <w:t>Committee voted 29-22 along party lines</w:t>
      </w:r>
      <w:r w:rsidRPr="005634A7">
        <w:rPr>
          <w:sz w:val="16"/>
        </w:rPr>
        <w:t xml:space="preserve"> to send the bill to the full House, wrapping up the committee’s work for the 2019 fiscal year. </w:t>
      </w:r>
      <w:r w:rsidRPr="005634A7">
        <w:rPr>
          <w:u w:val="single"/>
        </w:rPr>
        <w:t>The bill provided $51.4 billion in discretionary funding for the Department of Homeland Security (DHS),</w:t>
      </w:r>
      <w:r w:rsidRPr="005634A7">
        <w:rPr>
          <w:sz w:val="16"/>
        </w:rPr>
        <w:t xml:space="preserve"> a $3.7 billion increase over 2018 levels. It includes $7.2 billion funding for the Federal Emergency Management Agency (FEMA), funds for hiring 400 new U.S. Immigration and Customs Enforcement (ICE) agents and $1.9 billion for cybersecurity efforts. “It is outrageous that House Republicans have prioritized unnecessary funds for President Trump’s border wall and cruel immigration policies rather than fighting terrorism through substantial new investments in first responder grants or growing the economy and creating jobs through job training, making college more affordable, or research and development initiatives,” said Rep. Nita Lowey (N.Y), the top Democrat on the committee. </w:t>
      </w:r>
    </w:p>
    <w:p w14:paraId="0A83C4D3" w14:textId="77777777" w:rsidR="008E6DEE" w:rsidRDefault="008E6DEE" w:rsidP="008E6DEE"/>
    <w:p w14:paraId="7C22806E" w14:textId="77777777" w:rsidR="008E6DEE" w:rsidRDefault="008E6DEE" w:rsidP="008E6DEE"/>
    <w:p w14:paraId="52A5FB7D" w14:textId="77777777" w:rsidR="008E6DEE" w:rsidRDefault="008E6DEE" w:rsidP="008E6DEE">
      <w:pPr>
        <w:pStyle w:val="Heading4"/>
      </w:pPr>
      <w:r>
        <w:t xml:space="preserve">Wall fights thump the midterms – minibus spending bills are TOA </w:t>
      </w:r>
    </w:p>
    <w:p w14:paraId="44ADCA3E" w14:textId="77777777" w:rsidR="008E6DEE" w:rsidRDefault="008E6DEE" w:rsidP="008E6DEE">
      <w:r w:rsidRPr="00D63CBC">
        <w:rPr>
          <w:rStyle w:val="Style13ptBold"/>
        </w:rPr>
        <w:t>Bloomberg, 7-25</w:t>
      </w:r>
      <w:r>
        <w:t>-2018, "USDA funding may get caught up in wall funding battle," Michigan Farmer, https://www.michiganfarmer.com/farm-policy/usda-funding-may-get-caught-wall-funding-battle</w:t>
      </w:r>
    </w:p>
    <w:p w14:paraId="5A349293" w14:textId="77777777" w:rsidR="008E6DEE" w:rsidRPr="00D63CBC" w:rsidRDefault="008E6DEE" w:rsidP="008E6DEE">
      <w:pPr>
        <w:rPr>
          <w:sz w:val="16"/>
        </w:rPr>
      </w:pPr>
      <w:r w:rsidRPr="00D63CBC">
        <w:rPr>
          <w:sz w:val="16"/>
        </w:rPr>
        <w:t xml:space="preserve">House Speaker Paul </w:t>
      </w:r>
      <w:r w:rsidRPr="001F7D9E">
        <w:rPr>
          <w:rStyle w:val="StyleUnderline"/>
        </w:rPr>
        <w:t>Ryan and</w:t>
      </w:r>
      <w:r w:rsidRPr="00D63CBC">
        <w:rPr>
          <w:sz w:val="16"/>
        </w:rPr>
        <w:t xml:space="preserve"> Senate Majority Leader Mitch </w:t>
      </w:r>
      <w:r w:rsidRPr="001F7D9E">
        <w:rPr>
          <w:rStyle w:val="StyleUnderline"/>
        </w:rPr>
        <w:t>McConnell met with</w:t>
      </w:r>
      <w:r w:rsidRPr="00D63CBC">
        <w:rPr>
          <w:sz w:val="16"/>
        </w:rPr>
        <w:t xml:space="preserve"> President Donald </w:t>
      </w:r>
      <w:r w:rsidRPr="001F7D9E">
        <w:rPr>
          <w:rStyle w:val="StyleUnderline"/>
        </w:rPr>
        <w:t>Trump</w:t>
      </w:r>
      <w:r w:rsidRPr="00D63CBC">
        <w:rPr>
          <w:sz w:val="16"/>
        </w:rPr>
        <w:t xml:space="preserve"> at the White House Wednesday </w:t>
      </w:r>
      <w:r w:rsidRPr="001F7D9E">
        <w:rPr>
          <w:rStyle w:val="StyleUnderline"/>
        </w:rPr>
        <w:t xml:space="preserve">to discuss how to avoid a </w:t>
      </w:r>
      <w:r w:rsidRPr="001F7D9E">
        <w:rPr>
          <w:rStyle w:val="Emphasis"/>
        </w:rPr>
        <w:t>politically damaging government shutdown on Oct. 1, a month before elections that will determine control of Congress.</w:t>
      </w:r>
      <w:r>
        <w:rPr>
          <w:rStyle w:val="Emphasis"/>
        </w:rPr>
        <w:t xml:space="preserve"> </w:t>
      </w:r>
      <w:r w:rsidRPr="00D63CBC">
        <w:rPr>
          <w:sz w:val="16"/>
        </w:rPr>
        <w:t xml:space="preserve">Ryan said before the meeting the leaders planned to discuss Trump’s request for funding for a wall on the U.S.-Mexico border, which Democrats vigorously oppose. Ryan, in an interview on the Fox News program “Fox &amp; Friends,” said he’d talk with Trump about “how to get this appropriation process back on track” so that Congress passes smaller packages of spending bills. </w:t>
      </w:r>
      <w:r w:rsidRPr="00E87878">
        <w:rPr>
          <w:rStyle w:val="StyleUnderline"/>
        </w:rPr>
        <w:t>Trump</w:t>
      </w:r>
      <w:r w:rsidRPr="00D63CBC">
        <w:rPr>
          <w:sz w:val="16"/>
        </w:rPr>
        <w:t xml:space="preserve"> over the past year </w:t>
      </w:r>
      <w:r w:rsidRPr="00E87878">
        <w:rPr>
          <w:rStyle w:val="StyleUnderline"/>
        </w:rPr>
        <w:t>has called for a “good” government shutdown to achieve up to $25 billion in border wall funding. He also has vowed never again to sign a 12-part omnibus spending bill like the $1.3 trillion law the White House and Congress negotiated earlier this year to fund the government through September.</w:t>
      </w:r>
      <w:r>
        <w:rPr>
          <w:rStyle w:val="StyleUnderline"/>
        </w:rPr>
        <w:t xml:space="preserve"> </w:t>
      </w:r>
      <w:r w:rsidRPr="00E87878">
        <w:rPr>
          <w:rStyle w:val="Emphasis"/>
        </w:rPr>
        <w:t>A shutdown could keep lawmakers in Washington instead of spending time on the campaign trail ahead of Nov. 6 elections</w:t>
      </w:r>
      <w:r w:rsidRPr="00D63CBC">
        <w:rPr>
          <w:sz w:val="16"/>
        </w:rPr>
        <w:t xml:space="preserve">. </w:t>
      </w:r>
      <w:r w:rsidRPr="00E87878">
        <w:rPr>
          <w:rStyle w:val="StyleUnderline"/>
        </w:rPr>
        <w:t>The GOP is trying to keep control of both chambers</w:t>
      </w:r>
      <w:r w:rsidRPr="00D63CBC">
        <w:rPr>
          <w:sz w:val="16"/>
        </w:rPr>
        <w:t xml:space="preserve"> as polls suggest Democrats have a chance of gaining a majority in the House. McConnell said in a statement after the meeting that it was “routine” and designed to “go over the legislative agenda.” A spokeswoman for Ryan, asked about what was discussed, pointed to McConnell’s statement. Wall Battle </w:t>
      </w:r>
      <w:r w:rsidRPr="00E87878">
        <w:rPr>
          <w:rStyle w:val="Emphasis"/>
        </w:rPr>
        <w:t>The border wall remains the biggest sticking point that could trigger a shutdown</w:t>
      </w:r>
      <w:r w:rsidRPr="00D63CBC">
        <w:rPr>
          <w:sz w:val="16"/>
        </w:rPr>
        <w:t xml:space="preserve">, </w:t>
      </w:r>
      <w:r w:rsidRPr="00E87878">
        <w:rPr>
          <w:rStyle w:val="StyleUnderline"/>
        </w:rPr>
        <w:t>because Senate Democrats’ support is needed to reach the 60 votes needed to enact spending bills</w:t>
      </w:r>
      <w:r w:rsidRPr="00D63CBC">
        <w:rPr>
          <w:sz w:val="16"/>
        </w:rPr>
        <w:t xml:space="preserve">. Republicans control the chamber with a slim 51-49 majority. The Senate, on a bipartisan basis, is willing to provide $1.6 billion for the wall, while the House has included $5 billion, an amount worked out with White House staff but denounced by Democrats. For months, </w:t>
      </w:r>
      <w:r w:rsidRPr="00E87878">
        <w:rPr>
          <w:rStyle w:val="StyleUnderline"/>
        </w:rPr>
        <w:t>Ryan</w:t>
      </w:r>
      <w:r w:rsidRPr="00D63CBC">
        <w:rPr>
          <w:sz w:val="16"/>
        </w:rPr>
        <w:t xml:space="preserve"> of Wisconsin </w:t>
      </w:r>
      <w:r w:rsidRPr="00E87878">
        <w:rPr>
          <w:rStyle w:val="StyleUnderline"/>
        </w:rPr>
        <w:t>and McConnell</w:t>
      </w:r>
      <w:r w:rsidRPr="00D63CBC">
        <w:rPr>
          <w:sz w:val="16"/>
        </w:rPr>
        <w:t xml:space="preserve"> of Kentucky </w:t>
      </w:r>
      <w:r w:rsidRPr="00E87878">
        <w:rPr>
          <w:rStyle w:val="StyleUnderline"/>
        </w:rPr>
        <w:t>have been working to avoid a shutdown by breaking up the annual appropriations bills into smaller “minibus” bills to meet the president’s opposition to a large package</w:t>
      </w:r>
      <w:r w:rsidRPr="00D63CBC">
        <w:rPr>
          <w:sz w:val="16"/>
        </w:rPr>
        <w:t xml:space="preserve">. </w:t>
      </w:r>
      <w:r w:rsidRPr="00E87878">
        <w:rPr>
          <w:rStyle w:val="Emphasis"/>
        </w:rPr>
        <w:t>Their plan also aims to push the border wall fight into November at the earliest.</w:t>
      </w:r>
      <w:r>
        <w:rPr>
          <w:rStyle w:val="Emphasis"/>
        </w:rPr>
        <w:t xml:space="preserve"> </w:t>
      </w:r>
      <w:r w:rsidRPr="00D63CBC">
        <w:rPr>
          <w:sz w:val="16"/>
        </w:rPr>
        <w:t xml:space="preserve">“We’re trying to break it up into pieces,” Ryan said. McConnell said on the Senate floor, "If we can keep it up, we’ll soon take four more big steps toward our goal; funding the federal government the right way and avoiding another omnibus." </w:t>
      </w:r>
      <w:r w:rsidRPr="00D63CBC">
        <w:rPr>
          <w:rStyle w:val="StyleUnderline"/>
        </w:rPr>
        <w:t>One of the spending bills combines funding for the departments of Energy and Veterans Affairs as well as for the legislative branch, Army Corps of Engineers and military construction. Competing versions have passed both houses, but it has become hung up over veterans’ funding.</w:t>
      </w:r>
      <w:r>
        <w:rPr>
          <w:rStyle w:val="StyleUnderline"/>
        </w:rPr>
        <w:t xml:space="preserve"> </w:t>
      </w:r>
      <w:r w:rsidRPr="00D63CBC">
        <w:rPr>
          <w:sz w:val="16"/>
        </w:rPr>
        <w:t xml:space="preserve">Spending for Veterans </w:t>
      </w:r>
      <w:r w:rsidRPr="00D63CBC">
        <w:rPr>
          <w:rStyle w:val="StyleUnderline"/>
        </w:rPr>
        <w:t>Democrats want to raise the overall 2019 spending cap to accommodate new veterans’ spending while Republicans want to make cuts elsewhere in the budget to pay for the increase</w:t>
      </w:r>
      <w:r w:rsidRPr="00D63CBC">
        <w:rPr>
          <w:sz w:val="16"/>
        </w:rPr>
        <w:t xml:space="preserve">. The Senate is expected to resolve its differences over August to allow the House to approve the final package after it returns from recess Sept. 4. </w:t>
      </w:r>
      <w:r w:rsidRPr="00D63CBC">
        <w:rPr>
          <w:rStyle w:val="StyleUnderline"/>
        </w:rPr>
        <w:t xml:space="preserve">A second minibus bill before the Senate combines funding for </w:t>
      </w:r>
      <w:r w:rsidRPr="00D63CBC">
        <w:rPr>
          <w:sz w:val="16"/>
        </w:rPr>
        <w:t>the</w:t>
      </w:r>
      <w:r w:rsidRPr="00D63CBC">
        <w:rPr>
          <w:rStyle w:val="StyleUnderline"/>
        </w:rPr>
        <w:t xml:space="preserve"> departments</w:t>
      </w:r>
      <w:r w:rsidRPr="00D63CBC">
        <w:rPr>
          <w:sz w:val="16"/>
        </w:rPr>
        <w:t xml:space="preserve"> of Interior, Agriculture, Transportation, Housing and Urban Development, and Treasury as well as the Environmental Protection Agency </w:t>
      </w:r>
      <w:r w:rsidRPr="00D63CBC">
        <w:rPr>
          <w:rStyle w:val="StyleUnderline"/>
        </w:rPr>
        <w:t>and financial regulatory agencies</w:t>
      </w:r>
      <w:r w:rsidRPr="00D63CBC">
        <w:rPr>
          <w:sz w:val="16"/>
        </w:rPr>
        <w:t xml:space="preserve">. </w:t>
      </w:r>
      <w:r w:rsidRPr="00D63CBC">
        <w:rPr>
          <w:rStyle w:val="StyleUnderline"/>
        </w:rPr>
        <w:t>Congress will also have to wait until September to finish this package due to the House recess</w:t>
      </w:r>
      <w:r w:rsidRPr="00D63CBC">
        <w:rPr>
          <w:sz w:val="16"/>
        </w:rPr>
        <w:t xml:space="preserve">. The Senate also plans to vote on a bill combining funding for the departments of Defense, Labor, and Health and Human Services in August. So far the White House hasn’t approved this part of the plan, lawmakers have said. </w:t>
      </w:r>
      <w:r w:rsidRPr="00D63CBC">
        <w:rPr>
          <w:rStyle w:val="StyleUnderline"/>
        </w:rPr>
        <w:t>Left out of the plans is the bill funding the department of Homeland Security, which would fund the disputed border wall.</w:t>
      </w:r>
      <w:r>
        <w:rPr>
          <w:rStyle w:val="StyleUnderline"/>
        </w:rPr>
        <w:t xml:space="preserve"> </w:t>
      </w:r>
      <w:r w:rsidRPr="00D63CBC">
        <w:rPr>
          <w:rStyle w:val="StyleUnderline"/>
        </w:rPr>
        <w:t>Any of the three funding bills could carry a short-term resolution keeping Homeland Security operating temporarily until after the Nov. 8 election, when a shutdown fight over just that department could play out</w:t>
      </w:r>
      <w:r w:rsidRPr="00D63CBC">
        <w:rPr>
          <w:sz w:val="16"/>
        </w:rPr>
        <w:t xml:space="preserve">. Bipartisan Deal Representative Kevin Yoder, a Kansas Republican who authored the House bill providing $5 billion for the wall, said he doesn’t see a shutdown happening over it. “I’m sure we can come to a bipartisan agreement,” Yoder said. “The Senate already has some wall money in its bill so the concept has already been agreed to.” </w:t>
      </w:r>
      <w:r w:rsidRPr="00D63CBC">
        <w:rPr>
          <w:rStyle w:val="Emphasis"/>
        </w:rPr>
        <w:t>The wild card remains Trump</w:t>
      </w:r>
      <w:r w:rsidRPr="00D63CBC">
        <w:rPr>
          <w:sz w:val="16"/>
        </w:rPr>
        <w:t xml:space="preserve">. Stan Collender, a longtime former congressional budget aide, warned in a column on his blog that </w:t>
      </w:r>
      <w:r w:rsidRPr="00D63CBC">
        <w:rPr>
          <w:rStyle w:val="StyleUnderline"/>
        </w:rPr>
        <w:t>the danger is real.</w:t>
      </w:r>
      <w:r w:rsidRPr="00D63CBC">
        <w:rPr>
          <w:sz w:val="16"/>
        </w:rPr>
        <w:t xml:space="preserve"> </w:t>
      </w:r>
      <w:r w:rsidRPr="00D63CBC">
        <w:rPr>
          <w:rStyle w:val="StyleUnderline"/>
        </w:rPr>
        <w:t>Trump “wants Congress to appropriate the full amount for the wall he wants to build between the U.S. and Mexico, and he very likely sees the GOP leadership’s strong desire to get its members out-of-town as soon as possible as increased leverage to get that,</w:t>
      </w:r>
      <w:r w:rsidRPr="00D63CBC">
        <w:rPr>
          <w:sz w:val="16"/>
        </w:rPr>
        <w:t>" he wrote.</w:t>
      </w:r>
    </w:p>
    <w:p w14:paraId="2DE7FA61" w14:textId="77777777" w:rsidR="008E6DEE" w:rsidRPr="00D63CBC" w:rsidRDefault="008E6DEE" w:rsidP="008E6DEE">
      <w:pPr>
        <w:rPr>
          <w:rStyle w:val="StyleUnderline"/>
        </w:rPr>
      </w:pPr>
      <w:r w:rsidRPr="00D63CBC">
        <w:rPr>
          <w:rStyle w:val="StyleUnderline"/>
        </w:rPr>
        <w:t xml:space="preserve">not. </w:t>
      </w:r>
    </w:p>
    <w:p w14:paraId="377D2113" w14:textId="234E6102" w:rsidR="008E6DEE" w:rsidRDefault="00347058" w:rsidP="00347058">
      <w:pPr>
        <w:pStyle w:val="Heading3"/>
      </w:pPr>
      <w:r>
        <w:t xml:space="preserve">Thumper – Trump </w:t>
      </w:r>
    </w:p>
    <w:p w14:paraId="10EC46DF" w14:textId="536794E1" w:rsidR="00347058" w:rsidRDefault="00347058" w:rsidP="00347058"/>
    <w:p w14:paraId="45EB77C6" w14:textId="77777777" w:rsidR="00347058" w:rsidRDefault="00347058" w:rsidP="00347058">
      <w:pPr>
        <w:pStyle w:val="Heading4"/>
      </w:pPr>
      <w:r>
        <w:t>Aid for farmers is bad for the economy AND Trump thumps</w:t>
      </w:r>
    </w:p>
    <w:p w14:paraId="755EB8C0" w14:textId="77777777" w:rsidR="00347058" w:rsidRPr="00491ECB" w:rsidRDefault="00347058" w:rsidP="00347058">
      <w:pPr>
        <w:rPr>
          <w:rStyle w:val="Style13ptBold"/>
          <w:b w:val="0"/>
        </w:rPr>
      </w:pPr>
      <w:r>
        <w:rPr>
          <w:rStyle w:val="Style13ptBold"/>
        </w:rPr>
        <w:t xml:space="preserve">Boudreau 7-25 </w:t>
      </w:r>
      <w:r>
        <w:rPr>
          <w:rStyle w:val="Style13ptBold"/>
          <w:b w:val="0"/>
        </w:rPr>
        <w:t>(</w:t>
      </w:r>
      <w:r w:rsidRPr="00491ECB">
        <w:rPr>
          <w:rStyle w:val="Style13ptBold"/>
          <w:b w:val="0"/>
        </w:rPr>
        <w:t>Catherine Boudreau is a food and agriculture reporter for POLITICO Pro.Why record-breaking trade aid for farmers could fail</w:t>
      </w:r>
      <w:r>
        <w:rPr>
          <w:rStyle w:val="Style13ptBold"/>
          <w:b w:val="0"/>
        </w:rPr>
        <w:t xml:space="preserve">, </w:t>
      </w:r>
      <w:hyperlink r:id="rId244" w:history="1">
        <w:r w:rsidRPr="00A459D3">
          <w:rPr>
            <w:rStyle w:val="Hyperlink"/>
            <w:sz w:val="26"/>
          </w:rPr>
          <w:t>https://www.politico.com/story/2018/07/25/farmers-trump-aid-trade-tariffs-712090</w:t>
        </w:r>
      </w:hyperlink>
      <w:r>
        <w:rPr>
          <w:rStyle w:val="Style13ptBold"/>
          <w:b w:val="0"/>
        </w:rPr>
        <w:t>) TSB</w:t>
      </w:r>
    </w:p>
    <w:p w14:paraId="4DE28513" w14:textId="77777777" w:rsidR="00347058" w:rsidRPr="00347058" w:rsidRDefault="00347058" w:rsidP="00347058">
      <w:pPr>
        <w:rPr>
          <w:sz w:val="14"/>
        </w:rPr>
      </w:pPr>
      <w:r w:rsidRPr="00347058">
        <w:rPr>
          <w:sz w:val="14"/>
        </w:rPr>
        <w:t xml:space="preserve">‘President Donald </w:t>
      </w:r>
      <w:r w:rsidRPr="00491ECB">
        <w:rPr>
          <w:rStyle w:val="StyleUnderline"/>
        </w:rPr>
        <w:t>Trump’s $12 billion relief plan for farmers may be the largest U.S. government effort in recent memory to help rural America cope with an entirely man-made disaster.</w:t>
      </w:r>
      <w:r w:rsidRPr="00347058">
        <w:rPr>
          <w:sz w:val="14"/>
        </w:rPr>
        <w:t xml:space="preserve"> And it could backfire in the long run. The government </w:t>
      </w:r>
      <w:r w:rsidRPr="00491ECB">
        <w:rPr>
          <w:rStyle w:val="StyleUnderline"/>
        </w:rPr>
        <w:t xml:space="preserve">will pay some farmers directly and buy food from others to blunt the impact of a trade war entirely of the president’s own making. </w:t>
      </w:r>
      <w:r w:rsidRPr="00347058">
        <w:rPr>
          <w:sz w:val="14"/>
        </w:rPr>
        <w:t xml:space="preserve">Despite the massive size, it won’t offset the sweeping damage to markets as other countries slap penalties on U.S. farm goods in retaliation for Trump’s tariffs on imports. And ultimately, </w:t>
      </w:r>
      <w:r w:rsidRPr="00491ECB">
        <w:rPr>
          <w:rStyle w:val="StyleUnderline"/>
        </w:rPr>
        <w:t>efforts by past presidents to manipulate global trade have ended up boosting farmers in other countries at the expense of U.S. agriculture</w:t>
      </w:r>
      <w:r w:rsidRPr="00347058">
        <w:rPr>
          <w:sz w:val="14"/>
        </w:rPr>
        <w:t xml:space="preserve">, no matter how much the federal government spends to buoy local markets. The Nixon administration in 1973 embargoed exports of soybeans and cottonseed to shield U.S. meat producers from skyrocketing costs for feed. President Jimmy Carter in 1980 blocked U.S. grain exports to the Soviet Union to punish the country for its military occupation in Afghanistan. These actions were a “stimulus to U.S. competitors” like Brazil, now a top exporter of soybeans, which increased agricultural production to meet the demand American farmers couldn’t fill, said Scott Irwin, an agricultural economist at the University of Illinois. “Based on a couple historical episodes, </w:t>
      </w:r>
      <w:r w:rsidRPr="00491ECB">
        <w:rPr>
          <w:rStyle w:val="StyleUnderline"/>
        </w:rPr>
        <w:t>farmers’ biggest fear is this could put the United States in the category of an unreliable supplier,”</w:t>
      </w:r>
      <w:r w:rsidRPr="00347058">
        <w:rPr>
          <w:sz w:val="14"/>
        </w:rPr>
        <w:t xml:space="preserve"> Irwin said. Dan Glickman, who served as agriculture secretary during the Clinton administration, also pointed to the hard lessons of the grain embargo against the Soviet Union. “It took a long time to get our markets back,” said Glickman, now a fellow at the Bipartisan Policy Center and the Chicago Council. “The assistance will certainly help some,” he said. “But really it’s a self-inflicted wound, and we’re trying to make the best of it. I think they’re not going to make a lot of friends in this process.” The USDA has a long history of helping farmers stay afloat during droughts and crop failures and unpredictable market swings, both through farm bill programs and its broad authority to stabilize agricultural income under a Depression-era law known as the Commodity Credit Corporation Charter Act. Economists said the $</w:t>
      </w:r>
      <w:r w:rsidRPr="00491ECB">
        <w:rPr>
          <w:rStyle w:val="StyleUnderline"/>
        </w:rPr>
        <w:t>12 billion package announced by the Trump administration on Tuesday, which falls under the department's CCC authorities, dwarfs any emergency relief for farmers</w:t>
      </w:r>
      <w:r w:rsidRPr="00347058">
        <w:rPr>
          <w:sz w:val="14"/>
        </w:rPr>
        <w:t xml:space="preserve"> in recent memory and is an unprecedented rationale for tapping into the CCC account. “</w:t>
      </w:r>
      <w:r w:rsidRPr="00491ECB">
        <w:rPr>
          <w:rStyle w:val="StyleUnderline"/>
        </w:rPr>
        <w:t>It’s unprecedented in the context of being a one-time assistance related to trade issues,” Irwin said. “To the best of my recollection, we’ve never had a program of this size to specifically offset retaliatory tariffs.”</w:t>
      </w:r>
      <w:r w:rsidRPr="00347058">
        <w:rPr>
          <w:sz w:val="14"/>
        </w:rPr>
        <w:t xml:space="preserve"> Joe Glauber, a former USDA chief economist who is now a senior research fellow at the International Food Policy Research Institute, said he couldn’t recall any emergency assistance packages larger than $12 billion during his 30 years at the department. USDA supplied roughly half that amount after a 1998 financial crisis in Southeast Asia that slowed agricultural exports and crippled prices, he said. </w:t>
      </w:r>
      <w:r w:rsidRPr="00491ECB">
        <w:rPr>
          <w:rStyle w:val="StyleUnderline"/>
        </w:rPr>
        <w:t>Farmers and ranchers, for their part, have pleaded with the Trump administration to adopt a different strategy on trade, one that doesn’t further escalate the tit-for-tat tariff disputes, echoing economists’ concerns about the deterioration of trade relationships they’ve long worked to establish.</w:t>
      </w:r>
      <w:r>
        <w:rPr>
          <w:rStyle w:val="StyleUnderline"/>
        </w:rPr>
        <w:t xml:space="preserve"> </w:t>
      </w:r>
      <w:r w:rsidRPr="00347058">
        <w:rPr>
          <w:sz w:val="14"/>
        </w:rPr>
        <w:t xml:space="preserve">Producers from Illinois, California and North Dakota told POLITICO the $12 billion package is an overdue acknowledgment from the Trump administration that the trade battles with China, Mexico, Canada and other major economies are inflicting real damage to their bottom lines. While farmers would rather get their money by selling their products on the free market, the president’s trade agenda has been out of their control, they said. Still, </w:t>
      </w:r>
      <w:r w:rsidRPr="00491ECB">
        <w:rPr>
          <w:rStyle w:val="StyleUnderline"/>
        </w:rPr>
        <w:t>it won’t be enough to compensate for what appears to be a prolonged and aggressive effort by Trump</w:t>
      </w:r>
      <w:r w:rsidRPr="00347058">
        <w:rPr>
          <w:sz w:val="14"/>
        </w:rPr>
        <w:t xml:space="preserve"> to rebalance America’s trade relationships. </w:t>
      </w:r>
      <w:r w:rsidRPr="00491ECB">
        <w:rPr>
          <w:rStyle w:val="StyleUnderline"/>
        </w:rPr>
        <w:t>Between commodity supports, which guarantee certain prices and revenue for row-crop farmers, and subsidized crop insurance premiums, the USDA spends about $13 billion</w:t>
      </w:r>
      <w:r w:rsidRPr="00347058">
        <w:rPr>
          <w:sz w:val="14"/>
        </w:rPr>
        <w:t xml:space="preserve"> a year</w:t>
      </w:r>
      <w:r w:rsidRPr="00491ECB">
        <w:rPr>
          <w:rStyle w:val="StyleUnderline"/>
        </w:rPr>
        <w:t>. Several farmers said these programs don’t offer widespread protection, particularly for livestock and specialty crop producers. And after five years of falling commodity prices, which have cut U.S. farm income in half to about $60 billion,</w:t>
      </w:r>
      <w:r w:rsidRPr="00347058">
        <w:rPr>
          <w:sz w:val="14"/>
        </w:rPr>
        <w:t xml:space="preserve"> </w:t>
      </w:r>
      <w:r w:rsidRPr="00491ECB">
        <w:rPr>
          <w:rStyle w:val="StyleUnderline"/>
        </w:rPr>
        <w:t>the farm bill safety net isn’t enough to get producers through a trade war.</w:t>
      </w:r>
    </w:p>
    <w:p w14:paraId="06181654" w14:textId="77777777" w:rsidR="00347058" w:rsidRDefault="00347058" w:rsidP="00347058"/>
    <w:p w14:paraId="47C75A99" w14:textId="77777777" w:rsidR="00347058" w:rsidRPr="00347058" w:rsidRDefault="00347058" w:rsidP="00347058"/>
    <w:p w14:paraId="566A9477" w14:textId="77777777" w:rsidR="008E6DEE" w:rsidRDefault="008E6DEE" w:rsidP="008E6DEE">
      <w:pPr>
        <w:pStyle w:val="Heading3"/>
      </w:pPr>
      <w:r>
        <w:t xml:space="preserve">Ag Impact – Thumpers </w:t>
      </w:r>
    </w:p>
    <w:p w14:paraId="51CE8CC5" w14:textId="77777777" w:rsidR="008E6DEE" w:rsidRPr="005876B1" w:rsidRDefault="008E6DEE" w:rsidP="008E6DEE"/>
    <w:p w14:paraId="7BFB3ED9" w14:textId="77777777" w:rsidR="008E6DEE" w:rsidRDefault="008E6DEE" w:rsidP="008E6DEE">
      <w:pPr>
        <w:pStyle w:val="Heading4"/>
      </w:pPr>
      <w:r>
        <w:t xml:space="preserve">Tons of thumpers to ag security – trade war, temporary worker shortages, and many USDA proposals </w:t>
      </w:r>
    </w:p>
    <w:p w14:paraId="70A71080" w14:textId="77777777" w:rsidR="008E6DEE" w:rsidRDefault="008E6DEE" w:rsidP="008E6DEE">
      <w:r w:rsidRPr="00744C6C">
        <w:rPr>
          <w:rStyle w:val="Style13ptBold"/>
        </w:rPr>
        <w:t>AgWeb, 7-24</w:t>
      </w:r>
      <w:r>
        <w:t>-2018, "As the Farm Bill Works Its Way through Congress, Trade Issues Remain," AgWeb, https://www.agweb.com/article/as-the-farm-bill-works-its-way-through-congress-trade-issues-remain/</w:t>
      </w:r>
    </w:p>
    <w:p w14:paraId="54310080" w14:textId="77777777" w:rsidR="008E6DEE" w:rsidRPr="00744C6C" w:rsidRDefault="008E6DEE" w:rsidP="008E6DEE">
      <w:pPr>
        <w:rPr>
          <w:rStyle w:val="Emphasis"/>
        </w:rPr>
      </w:pPr>
      <w:r w:rsidRPr="00744C6C">
        <w:rPr>
          <w:sz w:val="16"/>
        </w:rPr>
        <w:t>At World Pork Expo last month a good friend made the comment “</w:t>
      </w:r>
      <w:r w:rsidRPr="00CC19D1">
        <w:rPr>
          <w:rStyle w:val="Emphasis"/>
        </w:rPr>
        <w:t>predicting farm policy is a lot like sorting hogs: Just when you think you’re done, you notice the back gate was open.”</w:t>
      </w:r>
      <w:r w:rsidRPr="00744C6C">
        <w:rPr>
          <w:sz w:val="16"/>
        </w:rPr>
        <w:t xml:space="preserve"> Here’s an update that lets you know where things stand on issues impacting your business, as of press time. 1. 2018 farm bill After several weeks of uncertainty and one day short of the June 22 deadline to reconsider, the House of Representatives passed its version of the 2018 farm bill. The 213-211 votes moved H.R. 2, the Agriculture and Nutrition Act of 2018, on to the conference committee with the Senate. Before the farm bill vote, the Republican leadership scheduled a roll call vote on the conservative immigration bill written by judiciary chair Bob Goodlatte. The measure did not clear the house, but the vote was enough to sway the votes of eight Freedom Caucus members who opposed the bill in May. </w:t>
      </w:r>
      <w:r w:rsidRPr="00CC19D1">
        <w:rPr>
          <w:rStyle w:val="Emphasis"/>
        </w:rPr>
        <w:t>All Democrats and 20 Republicans continue to oppose the bill</w:t>
      </w:r>
      <w:r w:rsidRPr="00744C6C">
        <w:rPr>
          <w:sz w:val="16"/>
        </w:rPr>
        <w:t xml:space="preserve">. Work requirements and other changes to the Supplemental Nutrition Assistance Program (SNAP) qualifications cemented those opposing votes. The passage of this bill is critically important for the pork industry. The inclusion of funding for an FMD vaccine bank is a positive step in the right direction for livestock producers. The National Pork Producers Council (NPPC) continues to ask lawmakers for $250 million in funding for each of the five years of the bill. Of the total funding, they are asking for $150 million to be allocated for the bank, $70 million for state block grants for disease prevention, and $30 million for the laboratory network to support disease diagnostic support. The house bill language includes funding at those levels for the first year. The funding level changes the following four years to $30 million for block grants and $20 million to be used at the discretion of the secretary of agriculture for the grants, labs and the vaccine bank. The House version of the legislation also includes money for feral swine eradication. USDA estimates the damages caused by feral swine, and control of feral swine, to be more than $1 billion per year. The House bill also combines the Market Access Program and the Foreign Market Development Program into the new International Market Development Program. These programs have long been instrumental to creation and growth of international outlets for U.S. farm products. Future of the Senate farm bill Iowa Senator Chuck Grassley, R-Iowa, cast the lone “no” vote when the Senate committee voted to advance its 2018 version of the Farm Bill. The senior senator’s vote was not unexpected; he has long called for reform of the federal farm program payment structure. A cloture vote in late June allowed senators to file amendments to the bill prior to debate on the floor. Amendments related to crop insurance, commodity programs, payment limits and several issues were offered. If an amendment to fund the FMD vaccine bank is not offered, the original language in the senate-approved bill would not change. The senate version of the bill then moves to a conference committee. </w:t>
      </w:r>
      <w:r w:rsidRPr="00CC19D1">
        <w:rPr>
          <w:rStyle w:val="Emphasis"/>
        </w:rPr>
        <w:t>Farmers face economic uncertainty</w:t>
      </w:r>
      <w:r>
        <w:rPr>
          <w:rStyle w:val="Emphasis"/>
        </w:rPr>
        <w:t xml:space="preserve"> </w:t>
      </w:r>
      <w:r w:rsidRPr="00CC19D1">
        <w:rPr>
          <w:rStyle w:val="StyleUnderline"/>
        </w:rPr>
        <w:t>The economic uncertainty in farm country is putting pressure on legislators to get a farm bill completed as soon as possible.</w:t>
      </w:r>
      <w:r w:rsidRPr="00744C6C">
        <w:rPr>
          <w:sz w:val="16"/>
        </w:rPr>
        <w:t xml:space="preserve"> According to one congressional source, “We need to get this done so farmers know if they have a reliable safety net that will offer support in these uncertain times.” </w:t>
      </w:r>
      <w:r w:rsidRPr="00CC19D1">
        <w:rPr>
          <w:rStyle w:val="StyleUnderline"/>
        </w:rPr>
        <w:t>The Trump administration continues to press Congress to get a farm bill on the president’s desk before the current bill expires in September.</w:t>
      </w:r>
      <w:r>
        <w:rPr>
          <w:rStyle w:val="StyleUnderline"/>
        </w:rPr>
        <w:t xml:space="preserve"> </w:t>
      </w:r>
      <w:r w:rsidRPr="00744C6C">
        <w:rPr>
          <w:sz w:val="16"/>
        </w:rPr>
        <w:t xml:space="preserve">Despite the that most programs remain intact in both bills, nutrition program differences and a few commodity program differences will need to be ironed out. immigration </w:t>
      </w:r>
      <w:r w:rsidRPr="00CC19D1">
        <w:rPr>
          <w:rStyle w:val="Emphasis"/>
        </w:rPr>
        <w:t>2. Immigration policy</w:t>
      </w:r>
      <w:r>
        <w:rPr>
          <w:rStyle w:val="Emphasis"/>
        </w:rPr>
        <w:t xml:space="preserve"> </w:t>
      </w:r>
      <w:r w:rsidRPr="00CC19D1">
        <w:rPr>
          <w:rStyle w:val="StyleUnderline"/>
        </w:rPr>
        <w:t>The conservative immigration policy bill</w:t>
      </w:r>
      <w:r w:rsidRPr="00744C6C">
        <w:rPr>
          <w:sz w:val="16"/>
        </w:rPr>
        <w:t xml:space="preserve"> written </w:t>
      </w:r>
      <w:r w:rsidRPr="00CC19D1">
        <w:rPr>
          <w:rStyle w:val="StyleUnderline"/>
        </w:rPr>
        <w:t>by</w:t>
      </w:r>
      <w:r w:rsidRPr="00744C6C">
        <w:rPr>
          <w:sz w:val="16"/>
        </w:rPr>
        <w:t xml:space="preserve"> judiciary chair Bob </w:t>
      </w:r>
      <w:r w:rsidRPr="00CC19D1">
        <w:rPr>
          <w:rStyle w:val="StyleUnderline"/>
        </w:rPr>
        <w:t>Goodlatte failed to pass the house, opening the door for the chamber to consider a compromise bill crafted by house leadership</w:t>
      </w:r>
      <w:r w:rsidRPr="00744C6C">
        <w:rPr>
          <w:sz w:val="16"/>
        </w:rPr>
        <w:t xml:space="preserve">. Early indications were the compromise did not resolve the agriculture guest worker issue addressed in the Goodlatte bill; </w:t>
      </w:r>
      <w:r w:rsidRPr="00CC19D1">
        <w:rPr>
          <w:rStyle w:val="StyleUnderline"/>
        </w:rPr>
        <w:t>the vote on the house compromise package was delayed as of press time; it needed Senate support before it could become effective</w:t>
      </w:r>
      <w:r w:rsidRPr="00744C6C">
        <w:rPr>
          <w:sz w:val="16"/>
        </w:rPr>
        <w:t xml:space="preserve">. </w:t>
      </w:r>
      <w:r w:rsidRPr="00744C6C">
        <w:rPr>
          <w:rStyle w:val="StyleUnderline"/>
        </w:rPr>
        <w:t>Livestock producers continue to warn that a labor shortage would cause extensive financial harm for farmers, ranchers and their rural communities. Without agriculture guest worker reform, facilities could shut down, disrupting the slaughter of animals and on-farm production practices</w:t>
      </w:r>
      <w:r w:rsidRPr="00744C6C">
        <w:rPr>
          <w:sz w:val="16"/>
        </w:rPr>
        <w:t>. 3</w:t>
      </w:r>
      <w:r w:rsidRPr="00CC19D1">
        <w:rPr>
          <w:rStyle w:val="Emphasis"/>
        </w:rPr>
        <w:t>. Trade war with China</w:t>
      </w:r>
      <w:r>
        <w:rPr>
          <w:rStyle w:val="Emphasis"/>
        </w:rPr>
        <w:t xml:space="preserve"> </w:t>
      </w:r>
      <w:r w:rsidRPr="00744C6C">
        <w:rPr>
          <w:sz w:val="16"/>
        </w:rPr>
        <w:t xml:space="preserve">The U.S. and China have until early July to settle their differences before the tariffs being proposed by both nations go into effect. If a resolution is not found (and many trade experts do not see that being the case), </w:t>
      </w:r>
      <w:r w:rsidRPr="00CC19D1">
        <w:rPr>
          <w:rStyle w:val="StyleUnderline"/>
        </w:rPr>
        <w:t>American agriculture will continue to bear the brunt through even greater tariffs on exported goods</w:t>
      </w:r>
      <w:r w:rsidRPr="00744C6C">
        <w:rPr>
          <w:sz w:val="16"/>
        </w:rPr>
        <w:t>. The North American Free Trade Agreement</w:t>
      </w:r>
      <w:r w:rsidRPr="00744C6C">
        <w:rPr>
          <w:rStyle w:val="StyleUnderline"/>
        </w:rPr>
        <w:t xml:space="preserve"> (NAFTA) remains unsettled. Rumors continue to float that a trilateral agreement might be out of reach and that the three nations will continue to look for new bilateral agreements.</w:t>
      </w:r>
      <w:r>
        <w:rPr>
          <w:rStyle w:val="StyleUnderline"/>
        </w:rPr>
        <w:t xml:space="preserve"> </w:t>
      </w:r>
      <w:r w:rsidRPr="00744C6C">
        <w:rPr>
          <w:rStyle w:val="Emphasis"/>
        </w:rPr>
        <w:t>4. Trump administration offers USDA plan for reform and reorganization</w:t>
      </w:r>
      <w:r w:rsidRPr="00744C6C">
        <w:rPr>
          <w:sz w:val="16"/>
        </w:rPr>
        <w:t xml:space="preserve"> </w:t>
      </w:r>
      <w:r w:rsidRPr="00744C6C">
        <w:rPr>
          <w:rStyle w:val="StyleUnderline"/>
        </w:rPr>
        <w:t>The Trump administration has proposed a reform and reorganization plan that would dramatically cut programing currently housed in USDA</w:t>
      </w:r>
      <w:r w:rsidRPr="00744C6C">
        <w:rPr>
          <w:sz w:val="16"/>
        </w:rPr>
        <w:t xml:space="preserve">. The plan suggests nutrition programs be moved to the Department of Health and Human Services, and USDA housing programs would shift to the Department of Housing and Urban Development. The most notable change would be to consolidate the government’s food safety oversight into a new federal food safety agency. Other proposed changes include the merger of U.S. Fish and Wildlife Service with the National Marine Fisheries Services, with both programs being moved to the Department of Interior. Also earmarked for reform is the USDA’s small business programs to be moved to the Small Business Administration. </w:t>
      </w:r>
      <w:r w:rsidRPr="00744C6C">
        <w:rPr>
          <w:rStyle w:val="StyleUnderline"/>
        </w:rPr>
        <w:t>Many of the proposals would require legislative action</w:t>
      </w:r>
      <w:r w:rsidRPr="00744C6C">
        <w:rPr>
          <w:sz w:val="16"/>
        </w:rPr>
        <w:t xml:space="preserve">. </w:t>
      </w:r>
      <w:r w:rsidRPr="00744C6C">
        <w:rPr>
          <w:rStyle w:val="Emphasis"/>
        </w:rPr>
        <w:t>Historically, reform plans have had little success in the past.</w:t>
      </w:r>
      <w:r>
        <w:rPr>
          <w:rStyle w:val="Emphasis"/>
        </w:rPr>
        <w:t xml:space="preserve"> </w:t>
      </w:r>
    </w:p>
    <w:p w14:paraId="76ED0E08" w14:textId="77777777" w:rsidR="008E6DEE" w:rsidRDefault="008E6DEE" w:rsidP="008E6DEE"/>
    <w:p w14:paraId="7F403972" w14:textId="77777777" w:rsidR="008E6DEE" w:rsidRDefault="008E6DEE" w:rsidP="008E6DEE"/>
    <w:p w14:paraId="5DE8C405" w14:textId="77777777" w:rsidR="008E6DEE" w:rsidRDefault="008E6DEE" w:rsidP="008E6DEE">
      <w:pPr>
        <w:pStyle w:val="Heading3"/>
      </w:pPr>
      <w:r>
        <w:t xml:space="preserve">No Link – After Recess / Extensions </w:t>
      </w:r>
    </w:p>
    <w:p w14:paraId="45B4EC87" w14:textId="77777777" w:rsidR="008E6DEE" w:rsidRDefault="008E6DEE" w:rsidP="008E6DEE"/>
    <w:p w14:paraId="48E2C26C" w14:textId="77777777" w:rsidR="008E6DEE" w:rsidRDefault="008E6DEE" w:rsidP="008E6DEE">
      <w:pPr>
        <w:pStyle w:val="Heading4"/>
      </w:pPr>
      <w:r>
        <w:t xml:space="preserve">No link – the bill won’t be brought up until after the recess </w:t>
      </w:r>
    </w:p>
    <w:p w14:paraId="3E4978BC" w14:textId="77777777" w:rsidR="008E6DEE" w:rsidRDefault="008E6DEE" w:rsidP="008E6DEE">
      <w:r w:rsidRPr="001F7D9E">
        <w:rPr>
          <w:rStyle w:val="Style13ptBold"/>
        </w:rPr>
        <w:t>Jean, 7/20</w:t>
      </w:r>
      <w:r>
        <w:t xml:space="preserve"> – (Renée Jean, oil editor at Williston N.D. Herald, 7-20-2018, "North Dakota Rep. Kevin Cramer named to Farm Bill conference committee," Williston Herald, </w:t>
      </w:r>
      <w:hyperlink r:id="rId245" w:history="1">
        <w:r w:rsidRPr="00FC123F">
          <w:rPr>
            <w:rStyle w:val="Hyperlink"/>
          </w:rPr>
          <w:t>https://www.willistonherald.com/news/north-dakota-rep-kevin-cramer-named-to-farm-bill-conference/article_4299e692-8c34-11e8-812a-8f7b9c53917a.html</w:t>
        </w:r>
      </w:hyperlink>
      <w:r>
        <w:t xml:space="preserve">) // kt </w:t>
      </w:r>
    </w:p>
    <w:p w14:paraId="23A9936C" w14:textId="77777777" w:rsidR="008E6DEE" w:rsidRPr="00A45429" w:rsidRDefault="008E6DEE" w:rsidP="008E6DEE">
      <w:pPr>
        <w:rPr>
          <w:sz w:val="12"/>
        </w:rPr>
      </w:pPr>
      <w:r w:rsidRPr="00A45429">
        <w:rPr>
          <w:rStyle w:val="StyleUnderline"/>
        </w:rPr>
        <w:t>North Dakota is going to have at least one voice on the House-Senate conference committee that will be hashing out what the final Farm Bill is going to look like.</w:t>
      </w:r>
      <w:r>
        <w:rPr>
          <w:rStyle w:val="StyleUnderline"/>
        </w:rPr>
        <w:t xml:space="preserve"> </w:t>
      </w:r>
      <w:r w:rsidRPr="00A45429">
        <w:rPr>
          <w:sz w:val="12"/>
        </w:rPr>
        <w:t xml:space="preserve">House Speaker Paul Ryan, R-WI, named the Republican lawmakers for the House-Senate conference committee late Wednesday afternoon. Among them is Rep. Kevin Cramer, R-N.D. </w:t>
      </w:r>
      <w:r w:rsidRPr="00A45429">
        <w:rPr>
          <w:rStyle w:val="Emphasis"/>
        </w:rPr>
        <w:t>The Senate has not yet named its conferees</w:t>
      </w:r>
      <w:r w:rsidRPr="00A45429">
        <w:rPr>
          <w:sz w:val="12"/>
        </w:rPr>
        <w:t xml:space="preserve">, but is expected to do so soon. Cramer is is a member of the House Committee on Energy and Commerce Committee and serves on three sub-committees, Communications and Technology, Energy, and Environment. Ryan also appointed Rep. John Shimkus, R-IL, who is also a member of the Energy and Commerce Committee. In making his appointments, Ryan alluded to the biggest difference on the table between the House and Senate version of the Farm Bill, and that is additional requirements for SNAP eligibility. The Senate Bill does not add such requirements, with leadership saying on more than one occasion that they would not be able to pass a Farm Bill in the Senate with such changes. “We see this Farm Bill as pivotal for building a sturdier ladder of opportunity in America,” Ryan said. “With all this momentum in our economy, there could not be a better time to help more people move from welfare to work. This is a chance to close the skills gap, better equip our workforce, and support much-needed development in rural communities. I look forward to working with Chairman Conaway and all of these lawmakers on these vital reforms.” Cramer said he likes what the House has done with SNAP in its Farm Bill, and believes the changes make “perfect sense.” “We live in an economy where our biggest challenge isn’t having enough jobs, it’s having enough workforce,” Cramer said. “So it presents so much opportunity to shift priorities to get people the work training and skills they need to meet the demands of the economy and the job opportunities that exist. I think most North Dakotans and Americans agree with it, and from that standpoint, I have no trouble defending it.” However, Cramer added that politics is the art of compromise, acknowledging that it may not be possible to sell those ideas in the Senate to get a working Farm Bill in place. “Ideology leaves you with nothing, if you don’t go into a discussion or a debate with a willingness to be open-minded,” Cramer said. “Hopefully, the consensual goal is to get a good Farm Bill done, one that is good for farmers and ranchers as well as people who eat food.” There are good things in both versions of the bill, Cramer said. “Both bills have the fundamentals intact,” he said. “They preserve crop insurance with no cuts. So we start out with really important common ground on what is the farmer’s highest priority.” Cramer’s influence on the proceedings, however, may not extend very far over contentious matters such as SNAP, according to National Farmers Union President Roger Johnson. “I believe Rep. </w:t>
      </w:r>
      <w:r w:rsidRPr="00A45429">
        <w:rPr>
          <w:rStyle w:val="StyleUnderline"/>
        </w:rPr>
        <w:t>Cramer</w:t>
      </w:r>
      <w:r w:rsidRPr="00A45429">
        <w:rPr>
          <w:sz w:val="12"/>
        </w:rPr>
        <w:t xml:space="preserve"> has been named to the conference committee as a representative of the Energy and Commerce Committee,” he said. “As such his </w:t>
      </w:r>
      <w:r w:rsidRPr="00A45429">
        <w:rPr>
          <w:rStyle w:val="StyleUnderline"/>
        </w:rPr>
        <w:t>input will generally be limited to only those matters under that committee’s jurisdiction.”</w:t>
      </w:r>
      <w:r>
        <w:rPr>
          <w:rStyle w:val="StyleUnderline"/>
        </w:rPr>
        <w:t xml:space="preserve"> </w:t>
      </w:r>
      <w:r w:rsidRPr="00A45429">
        <w:rPr>
          <w:sz w:val="12"/>
        </w:rPr>
        <w:t xml:space="preserve">That leaves the most contentious issues on nutrition programs, commodity safety net programs, payment limitation reform and conservation programs “squarely” under the Ag Committee’s jurisdiction, Johnson said. “Those will likely be beyond Cramer’s influence,” he said. “Nonetheless, I’m sure North Dakota family farmers will appreciate his support for renewable energy programs and other Energy and Commerce issues which might arise.” He added that it is generally always a good thing to have someone from your state on the conference committee. North Dakota Democrats, meanwhile, said Cramer was being rewarded for “party above all else” loyalty. “This is Washington Politics at its worst,” said Scott McNeil, executive director of the North Dakota Democratic NPL Party. “Rewarding someone who has never had any interest in advocating for agricultural issues on behalf of North Dakotans. But North Dakota’s farmers know Cramer’s history on this issue, and they won’t be fooled by the machinations of Washington Republicans.” House Agriculture Committee Chairman Mike Conaway said he had requested Cramer be put on the committee. “Kevin Cramer knows what North Dakota farmers need in the farm bill and he has my ear,” Chairman Conaway said. “I asked the Speaker to put Kevin on the conference committee that will iron out the final farm bill because I rely on Kevin for his counsel on the needs of Midwest farmers.” Cramer said that while his signature on the compromise bill would only apply to matters that the Energy and Commerce Committee had jurisdiction on in the Farm Bill, he will have the opportunity to influence other conference committee members. “To be honest, even if you’re not on the conference committee, you always have some influence, depending on the relationship with the chairman of the conference,” Cramer said. “It’s about the ability to persuade, and the relationships and the things you have done to earn that.” The conference committee in general offers each participant a chance to highlight the issues that matter to them most, Cramer said. “It is a big group,” he added. “So it will be the art of the possible. You try to meet on some common ground, and use your negotiating and deal-making skills.” And the technical jurisdiction is not completely insignificant, Cramer added. There is, for example, some broadband funding in the bill for rural areas, since USDA has money that goes toward that, and there are Clean Water Act issues of concern to farmers in North Dakota. “That can be a nexus, if you will, to water issues, such as swamp buster and things like that,” Cramer said. One thing Cramer said he would particularly like to see removed from the final version is a provision in the Senate bill includes permanent easements. Cramer said that has a price tag of about $1.8 billion. “I don’t think I will have to work hard to remove that,” he added. “Both senators have received letters from various farm groups, all saying to get that out of there.” Cramer has set up a roundtable discussion on the Farm Bill in Mandan, to go over the Senate and House versions side by side and get feedback from constituents on what they like and don’t like. “I had set that up before I knew I would be on the conference committee,” Cramer said. “I didn’t think that would probably happen.” </w:t>
      </w:r>
      <w:r w:rsidRPr="00A45429">
        <w:rPr>
          <w:rStyle w:val="StyleUnderline"/>
        </w:rPr>
        <w:t>Cramer suggested he might set up another such event on the topic while he is home during the August recess — although he hasn’t planned anything specific as yet.</w:t>
      </w:r>
      <w:r>
        <w:rPr>
          <w:rStyle w:val="StyleUnderline"/>
        </w:rPr>
        <w:t xml:space="preserve"> </w:t>
      </w:r>
      <w:r w:rsidRPr="00A45429">
        <w:rPr>
          <w:sz w:val="12"/>
        </w:rPr>
        <w:t>“</w:t>
      </w:r>
      <w:r w:rsidRPr="00A45429">
        <w:rPr>
          <w:rStyle w:val="Emphasis"/>
        </w:rPr>
        <w:t xml:space="preserve">There is lots of time on hand to talk to groups and a lot of time to get feedback,” </w:t>
      </w:r>
      <w:r w:rsidRPr="00A45429">
        <w:rPr>
          <w:sz w:val="12"/>
        </w:rPr>
        <w:t xml:space="preserve">Cramer said, pointing out </w:t>
      </w:r>
      <w:r w:rsidRPr="00A45429">
        <w:rPr>
          <w:rStyle w:val="Emphasis"/>
        </w:rPr>
        <w:t>the bill won’t be taken up until Congress is back in full session.</w:t>
      </w:r>
    </w:p>
    <w:p w14:paraId="3B8968E2" w14:textId="77777777" w:rsidR="008E6DEE" w:rsidRDefault="008E6DEE" w:rsidP="008E6DEE"/>
    <w:p w14:paraId="218966FE" w14:textId="77777777" w:rsidR="008E6DEE" w:rsidRDefault="008E6DEE" w:rsidP="008E6DEE">
      <w:pPr>
        <w:pStyle w:val="Heading4"/>
      </w:pPr>
      <w:r>
        <w:t xml:space="preserve">Extensions will solve the link – too much pressure for the midterms </w:t>
      </w:r>
    </w:p>
    <w:p w14:paraId="2F40DD4A" w14:textId="77777777" w:rsidR="008E6DEE" w:rsidRPr="007D343E" w:rsidRDefault="008E6DEE" w:rsidP="008E6DEE">
      <w:r w:rsidRPr="007D343E">
        <w:rPr>
          <w:rStyle w:val="Style13ptBold"/>
        </w:rPr>
        <w:t>Harwood, 18</w:t>
      </w:r>
      <w:r>
        <w:t xml:space="preserve"> – (John Harwood, chief Washington Correspondent for CNBC, contributor for The New York Times, 5-18-2018, "The farm bill's failure is a showcase of a fractious, polarized political system," CNBC, </w:t>
      </w:r>
      <w:hyperlink r:id="rId246" w:history="1">
        <w:r w:rsidRPr="00FC123F">
          <w:rPr>
            <w:rStyle w:val="Hyperlink"/>
          </w:rPr>
          <w:t>https://www.cnbc.com/2018/05/18/what-the-farm-bill-failure-means-for-the-gop-led-congress.html</w:t>
        </w:r>
      </w:hyperlink>
      <w:r>
        <w:t>) // kt</w:t>
      </w:r>
    </w:p>
    <w:p w14:paraId="66763081" w14:textId="77777777" w:rsidR="008E6DEE" w:rsidRPr="007D343E" w:rsidRDefault="008E6DEE" w:rsidP="008E6DEE">
      <w:pPr>
        <w:rPr>
          <w:sz w:val="16"/>
        </w:rPr>
      </w:pPr>
      <w:r w:rsidRPr="007D343E">
        <w:rPr>
          <w:rStyle w:val="Emphasis"/>
        </w:rPr>
        <w:t>Farm bills have failed before</w:t>
      </w:r>
      <w:r w:rsidRPr="007D343E">
        <w:rPr>
          <w:sz w:val="16"/>
        </w:rPr>
        <w:t xml:space="preserve">. </w:t>
      </w:r>
      <w:r w:rsidRPr="007D343E">
        <w:rPr>
          <w:rStyle w:val="StyleUnderline"/>
        </w:rPr>
        <w:t>Congress couldn't pass one on schedule in 2012, leading lawmakers to extend provisions of the 2008 version.</w:t>
      </w:r>
      <w:r w:rsidRPr="007D343E">
        <w:rPr>
          <w:sz w:val="16"/>
        </w:rPr>
        <w:t xml:space="preserve"> The current law, which finally passed in 2014, is projected to cost $455 billion by its scheduled expiration later this year. </w:t>
      </w:r>
      <w:r w:rsidRPr="007D343E">
        <w:rPr>
          <w:rStyle w:val="StyleUnderline"/>
        </w:rPr>
        <w:t>With 2018 midterm elections looming, Congress could fall back on a similar stop-gap extension this year</w:t>
      </w:r>
      <w:r w:rsidRPr="007D343E">
        <w:rPr>
          <w:sz w:val="16"/>
        </w:rPr>
        <w:t xml:space="preserve">. But the Senate isn't giving up. As a senior member of the Agriculture Committee, Senate Majority Leader Mitch McConnell of Kentucky takes a strong personal interest in the issue. And </w:t>
      </w:r>
      <w:r w:rsidRPr="007D343E">
        <w:rPr>
          <w:rStyle w:val="StyleUnderline"/>
        </w:rPr>
        <w:t xml:space="preserve">because the farm bill won't be considered under special "reconciliation" rules requiring only a majority vote, Senate passage will require support from at least nine Democrats to surmount </w:t>
      </w:r>
      <w:r w:rsidRPr="007D343E">
        <w:rPr>
          <w:sz w:val="16"/>
        </w:rPr>
        <w:t>an opposition</w:t>
      </w:r>
      <w:r w:rsidRPr="007D343E">
        <w:rPr>
          <w:rStyle w:val="StyleUnderline"/>
        </w:rPr>
        <w:t xml:space="preserve"> filibuster</w:t>
      </w:r>
      <w:r w:rsidRPr="007D343E">
        <w:rPr>
          <w:sz w:val="16"/>
        </w:rPr>
        <w:t xml:space="preserve">. </w:t>
      </w:r>
      <w:r w:rsidRPr="007D343E">
        <w:rPr>
          <w:rStyle w:val="StyleUnderline"/>
        </w:rPr>
        <w:t>That assures the Senate farm bill won't include the sorts of food stamp restrictions that helped sink the House proposal today</w:t>
      </w:r>
      <w:r w:rsidRPr="007D343E">
        <w:rPr>
          <w:sz w:val="16"/>
        </w:rPr>
        <w:t>. Which means, in turn, that Congress will have at least one more chance to patch together a bipartisan farm coalition once again.</w:t>
      </w:r>
    </w:p>
    <w:p w14:paraId="5F2FAFC9" w14:textId="77777777" w:rsidR="008E6DEE" w:rsidRDefault="008E6DEE" w:rsidP="008E6DEE"/>
    <w:p w14:paraId="43779394" w14:textId="77777777" w:rsidR="008E6DEE" w:rsidRDefault="008E6DEE" w:rsidP="008E6DEE">
      <w:pPr>
        <w:pStyle w:val="Heading2"/>
      </w:pPr>
      <w:r>
        <w:t>Neg</w:t>
      </w:r>
    </w:p>
    <w:p w14:paraId="5D655B46" w14:textId="77777777" w:rsidR="008E6DEE" w:rsidRDefault="008E6DEE" w:rsidP="008E6DEE">
      <w:pPr>
        <w:pStyle w:val="Heading3"/>
      </w:pPr>
      <w:r>
        <w:t xml:space="preserve">Will Pass – General </w:t>
      </w:r>
    </w:p>
    <w:p w14:paraId="146B6359" w14:textId="77777777" w:rsidR="008E6DEE" w:rsidRDefault="008E6DEE" w:rsidP="008E6DEE"/>
    <w:p w14:paraId="76CF1BC7" w14:textId="77777777" w:rsidR="008E6DEE" w:rsidRDefault="008E6DEE" w:rsidP="008E6DEE">
      <w:pPr>
        <w:pStyle w:val="Heading4"/>
      </w:pPr>
      <w:r>
        <w:t xml:space="preserve">Bill closely passes now – bipartisanship in the conference committee is key </w:t>
      </w:r>
    </w:p>
    <w:p w14:paraId="0269A851" w14:textId="77777777" w:rsidR="008E6DEE" w:rsidRPr="00DB0C87" w:rsidRDefault="008E6DEE" w:rsidP="008E6DEE">
      <w:r w:rsidRPr="00DB0C87">
        <w:rPr>
          <w:rStyle w:val="Style13ptBold"/>
        </w:rPr>
        <w:t>Fatka, 7/20</w:t>
      </w:r>
      <w:r>
        <w:t xml:space="preserve"> – (Jacqui Fatka, staff editor at Feedstuffs, 7-20-2018, "Finalizing farm bill one step closer," Farm Futures, </w:t>
      </w:r>
      <w:hyperlink r:id="rId247" w:history="1">
        <w:r w:rsidRPr="00FC123F">
          <w:rPr>
            <w:rStyle w:val="Hyperlink"/>
          </w:rPr>
          <w:t>https://www.farmfutures.com/farm-bill/finalizing-farm-bill-one-step-closer</w:t>
        </w:r>
      </w:hyperlink>
      <w:r>
        <w:t xml:space="preserve">) // kt </w:t>
      </w:r>
    </w:p>
    <w:p w14:paraId="2A6AEB31" w14:textId="77777777" w:rsidR="008E6DEE" w:rsidRPr="007A4A34" w:rsidRDefault="008E6DEE" w:rsidP="008E6DEE">
      <w:pPr>
        <w:rPr>
          <w:sz w:val="16"/>
        </w:rPr>
      </w:pPr>
      <w:r w:rsidRPr="007A4A34">
        <w:rPr>
          <w:rStyle w:val="Emphasis"/>
        </w:rPr>
        <w:t>A finished farm bill is one step closer to reality</w:t>
      </w:r>
      <w:r w:rsidRPr="007A4A34">
        <w:rPr>
          <w:sz w:val="16"/>
        </w:rPr>
        <w:t xml:space="preserve"> </w:t>
      </w:r>
      <w:r w:rsidRPr="007A4A34">
        <w:rPr>
          <w:rStyle w:val="StyleUnderline"/>
        </w:rPr>
        <w:t xml:space="preserve">with the U.S. House's approval </w:t>
      </w:r>
      <w:r w:rsidRPr="007A4A34">
        <w:rPr>
          <w:sz w:val="16"/>
        </w:rPr>
        <w:t>Wednesday of a motion</w:t>
      </w:r>
      <w:r w:rsidRPr="007A4A34">
        <w:rPr>
          <w:rStyle w:val="StyleUnderline"/>
        </w:rPr>
        <w:t xml:space="preserve"> to proceed to a conference committee for the 2018 Farm Bill</w:t>
      </w:r>
      <w:r w:rsidRPr="007A4A34">
        <w:rPr>
          <w:sz w:val="16"/>
        </w:rPr>
        <w:t xml:space="preserve">. </w:t>
      </w:r>
      <w:r w:rsidRPr="007A4A34">
        <w:rPr>
          <w:rStyle w:val="Emphasis"/>
        </w:rPr>
        <w:t>The process sets in motion the process by which the House and Senate members will settle the stark differences between their chambers' two bills,</w:t>
      </w:r>
      <w:r w:rsidRPr="007A4A34">
        <w:rPr>
          <w:sz w:val="16"/>
        </w:rPr>
        <w:t xml:space="preserve"> </w:t>
      </w:r>
      <w:r w:rsidRPr="007A4A34">
        <w:rPr>
          <w:rStyle w:val="StyleUnderline"/>
        </w:rPr>
        <w:t>most notably the work requirement differences for participants in the nutrition assistance program.</w:t>
      </w:r>
      <w:r>
        <w:rPr>
          <w:rStyle w:val="StyleUnderline"/>
        </w:rPr>
        <w:t xml:space="preserve"> </w:t>
      </w:r>
      <w:r w:rsidRPr="007A4A34">
        <w:rPr>
          <w:sz w:val="16"/>
        </w:rPr>
        <w:t>“</w:t>
      </w:r>
      <w:r w:rsidRPr="007A4A34">
        <w:rPr>
          <w:rStyle w:val="StyleUnderline"/>
        </w:rPr>
        <w:t>Today, we move one step closer to delivering a strong new farm bill to the President’s desk on time</w:t>
      </w:r>
      <w:r w:rsidRPr="007A4A34">
        <w:rPr>
          <w:sz w:val="16"/>
        </w:rPr>
        <w:t xml:space="preserve">, as he has called on Congress to do. </w:t>
      </w:r>
      <w:r w:rsidRPr="007A4A34">
        <w:rPr>
          <w:rStyle w:val="StyleUnderline"/>
        </w:rPr>
        <w:t>America's farmers and ranchers and rural America are struggling right now, and they deserve the certainty of a strong farm bill to see them through to better times</w:t>
      </w:r>
      <w:r w:rsidRPr="007A4A34">
        <w:rPr>
          <w:sz w:val="16"/>
        </w:rPr>
        <w:t xml:space="preserve">,” said House Agriculture Committee Chairman Michael Conaway, R-Texas. </w:t>
      </w:r>
      <w:r w:rsidRPr="007A4A34">
        <w:rPr>
          <w:rStyle w:val="StyleUnderline"/>
        </w:rPr>
        <w:t xml:space="preserve">House Republicans have stacked their conferee lists with a total of 29 Republican members, </w:t>
      </w:r>
      <w:r w:rsidRPr="007A4A34">
        <w:rPr>
          <w:sz w:val="16"/>
        </w:rPr>
        <w:t xml:space="preserve">23 who serve on the Agriculture Committee as well as a handful of others who serve on key committees such as transportation and education &amp; workforce committees. Outgoing House Speaker Paul </w:t>
      </w:r>
      <w:r w:rsidRPr="007A4A34">
        <w:rPr>
          <w:rStyle w:val="StyleUnderline"/>
        </w:rPr>
        <w:t>Ryan</w:t>
      </w:r>
      <w:r w:rsidRPr="007A4A34">
        <w:rPr>
          <w:sz w:val="16"/>
        </w:rPr>
        <w:t>, R-Wisc., ma</w:t>
      </w:r>
      <w:r w:rsidRPr="007A4A34">
        <w:rPr>
          <w:rStyle w:val="StyleUnderline"/>
        </w:rPr>
        <w:t>y try to get one final “welfare reform” score before this fall’s elections with the farm bill</w:t>
      </w:r>
      <w:r w:rsidRPr="007A4A34">
        <w:rPr>
          <w:sz w:val="16"/>
        </w:rPr>
        <w:t xml:space="preserve">. In a tweet July 12, he said: “There are more than 12 million able-bodied Americans who do NOT have small kids at home, are NOT in school, and are NOT working or looking for work. A mild work/school requirement of 20-hours/week to receive government assistance is as reasonable and common sense as it gets.” While speaking at an Axios forum on Tuesday morning, Conaway recognized </w:t>
      </w:r>
      <w:r w:rsidRPr="007A4A34">
        <w:rPr>
          <w:rStyle w:val="StyleUnderline"/>
        </w:rPr>
        <w:t>the most contentious divide between the two chambers is the scope of work requirements for food stamp recipients.</w:t>
      </w:r>
      <w:r>
        <w:rPr>
          <w:rStyle w:val="StyleUnderline"/>
        </w:rPr>
        <w:t xml:space="preserve"> </w:t>
      </w:r>
      <w:r w:rsidRPr="007A4A34">
        <w:rPr>
          <w:sz w:val="16"/>
        </w:rPr>
        <w:t xml:space="preserve">“I need 70% of Democrats in this world who believe work requirements are a proper thing and 90% of Republicans in this world who believe work requirements are a proper thing to tell their senator, ‘Hey, that work requirement makes a lot of sense,’” Conaway told the audience. </w:t>
      </w:r>
      <w:r w:rsidRPr="007A4A34">
        <w:rPr>
          <w:rStyle w:val="StyleUnderline"/>
        </w:rPr>
        <w:t>When the Senate took up its farm bill, it decided not to take the partisan approach to work requirements</w:t>
      </w:r>
      <w:r w:rsidRPr="007A4A34">
        <w:rPr>
          <w:sz w:val="16"/>
        </w:rPr>
        <w:t xml:space="preserve">. Senate Agriculture Committee Chairman Pat </w:t>
      </w:r>
      <w:r w:rsidRPr="007A4A34">
        <w:rPr>
          <w:rStyle w:val="StyleUnderline"/>
        </w:rPr>
        <w:t>Roberts</w:t>
      </w:r>
      <w:r w:rsidRPr="007A4A34">
        <w:rPr>
          <w:sz w:val="16"/>
        </w:rPr>
        <w:t xml:space="preserve">, R-Kan., has </w:t>
      </w:r>
      <w:r w:rsidRPr="007A4A34">
        <w:rPr>
          <w:rStyle w:val="StyleUnderline"/>
        </w:rPr>
        <w:t>defended the Senate’s approach to improving</w:t>
      </w:r>
      <w:r w:rsidRPr="007A4A34">
        <w:rPr>
          <w:sz w:val="16"/>
        </w:rPr>
        <w:t xml:space="preserve"> the Supplemental Nutrition Assistance Program (</w:t>
      </w:r>
      <w:r w:rsidRPr="007A4A34">
        <w:rPr>
          <w:rStyle w:val="StyleUnderline"/>
        </w:rPr>
        <w:t>SNAP</w:t>
      </w:r>
      <w:r w:rsidRPr="007A4A34">
        <w:rPr>
          <w:sz w:val="16"/>
        </w:rPr>
        <w:t xml:space="preserve">). </w:t>
      </w:r>
      <w:r w:rsidRPr="007A4A34">
        <w:rPr>
          <w:rStyle w:val="StyleUnderline"/>
        </w:rPr>
        <w:t>The Senate bill addresses other issues such as waivers and abuse of bonus payments</w:t>
      </w:r>
      <w:r w:rsidRPr="007A4A34">
        <w:rPr>
          <w:sz w:val="16"/>
        </w:rPr>
        <w:t xml:space="preserve">. </w:t>
      </w:r>
      <w:r w:rsidRPr="007A4A34">
        <w:rPr>
          <w:rStyle w:val="StyleUnderline"/>
        </w:rPr>
        <w:t>He</w:t>
      </w:r>
      <w:r w:rsidRPr="007A4A34">
        <w:rPr>
          <w:sz w:val="16"/>
        </w:rPr>
        <w:t xml:space="preserve"> actually </w:t>
      </w:r>
      <w:r w:rsidRPr="007A4A34">
        <w:rPr>
          <w:rStyle w:val="StyleUnderline"/>
        </w:rPr>
        <w:t>called the House provision’s training requirements to be “premature” because it would try to implement what is being done in pilot programs before it has been fully evaluated from the last farm bill</w:t>
      </w:r>
      <w:r w:rsidRPr="007A4A34">
        <w:rPr>
          <w:sz w:val="16"/>
        </w:rPr>
        <w:t>. In a statement following the House vote, Roberts and Ranking Member Debbie Stabenow, D-Mich., said they were pleased to see the House move ahead on the farm bill</w:t>
      </w:r>
      <w:r w:rsidRPr="007A4A34">
        <w:rPr>
          <w:rStyle w:val="StyleUnderline"/>
        </w:rPr>
        <w:t>. “In order to be successful in passing a final bill, the conference committee must put politics aside and focus on the needs of our farmers, families and rural communities</w:t>
      </w:r>
      <w:r w:rsidRPr="007A4A34">
        <w:rPr>
          <w:sz w:val="16"/>
        </w:rPr>
        <w:t xml:space="preserve">. We are eager to go to conference so we can move quickly to provide certainty for American farmers and families. </w:t>
      </w:r>
      <w:r w:rsidRPr="007A4A34">
        <w:rPr>
          <w:rStyle w:val="StyleUnderline"/>
        </w:rPr>
        <w:t>Rural America is counting on us to get this right,”</w:t>
      </w:r>
      <w:r w:rsidRPr="007A4A34">
        <w:rPr>
          <w:sz w:val="16"/>
        </w:rPr>
        <w:t xml:space="preserve"> Roberts and Stabenow said in a joint statement. Bloomberg reported that Conaway told reporters July 10, “‘I can’t get a conference report through the House without some pretty strong work requirements.”</w:t>
      </w:r>
    </w:p>
    <w:p w14:paraId="62CD8062" w14:textId="77777777" w:rsidR="008E6DEE" w:rsidRPr="007A4A34" w:rsidRDefault="008E6DEE" w:rsidP="008E6DEE"/>
    <w:p w14:paraId="00C30852" w14:textId="77777777" w:rsidR="008E6DEE" w:rsidRDefault="008E6DEE" w:rsidP="008E6DEE"/>
    <w:p w14:paraId="5522E7A9" w14:textId="77777777" w:rsidR="008E6DEE" w:rsidRPr="00B85E62" w:rsidRDefault="008E6DEE" w:rsidP="008E6DEE"/>
    <w:p w14:paraId="371E2F3D" w14:textId="77777777" w:rsidR="008E6DEE" w:rsidRDefault="008E6DEE" w:rsidP="008E6DEE">
      <w:pPr>
        <w:pStyle w:val="Heading3"/>
      </w:pPr>
      <w:r>
        <w:t xml:space="preserve">AT: Rosenstein Impeachment </w:t>
      </w:r>
    </w:p>
    <w:p w14:paraId="1C070B3B" w14:textId="77777777" w:rsidR="008E6DEE" w:rsidRPr="00FD5FB1" w:rsidRDefault="008E6DEE" w:rsidP="008E6DEE"/>
    <w:p w14:paraId="5546A8A1" w14:textId="77777777" w:rsidR="008E6DEE" w:rsidRDefault="008E6DEE" w:rsidP="008E6DEE">
      <w:pPr>
        <w:pStyle w:val="Heading4"/>
      </w:pPr>
      <w:r>
        <w:t xml:space="preserve">No chance of impeachment – resolution has little backing or evidence </w:t>
      </w:r>
    </w:p>
    <w:p w14:paraId="12C00C4C" w14:textId="77777777" w:rsidR="008E6DEE" w:rsidRDefault="008E6DEE" w:rsidP="008E6DEE">
      <w:r w:rsidRPr="00DF5361">
        <w:rPr>
          <w:rStyle w:val="Style13ptBold"/>
        </w:rPr>
        <w:t>Rubin, 7/25</w:t>
      </w:r>
      <w:r>
        <w:t xml:space="preserve"> – (Jennifer Rubin, writes the Right Turn blog for The Washington Post, offering reported opinion from a center-right perspective, University of California at Berkeley, BA in history; University of California at Berkeley, JD, 7/25/18, "Opinion," Washington Post, </w:t>
      </w:r>
      <w:hyperlink r:id="rId248" w:history="1">
        <w:r w:rsidRPr="00FC123F">
          <w:rPr>
            <w:rStyle w:val="Hyperlink"/>
          </w:rPr>
          <w:t>https://www.washingtonpost.com/blogs/right-turn/wp/2018/07/26/the-rosenstein-impeachment-resolution-shows-why-the-gop-isnt-fit-to-govern/?utm_term=.be3871f20433</w:t>
        </w:r>
      </w:hyperlink>
      <w:r>
        <w:t xml:space="preserve">) // kt </w:t>
      </w:r>
    </w:p>
    <w:p w14:paraId="6CA470FC" w14:textId="77777777" w:rsidR="008E6DEE" w:rsidRDefault="008E6DEE" w:rsidP="008E6DEE">
      <w:pPr>
        <w:rPr>
          <w:sz w:val="16"/>
        </w:rPr>
      </w:pPr>
      <w:r w:rsidRPr="00DF5361">
        <w:rPr>
          <w:sz w:val="16"/>
        </w:rPr>
        <w:t xml:space="preserve">The Post reports on the resolution introduced by </w:t>
      </w:r>
      <w:r w:rsidRPr="00DF5361">
        <w:rPr>
          <w:rStyle w:val="StyleUnderline"/>
        </w:rPr>
        <w:t>11 members of the House Freedom Caucus to impeach</w:t>
      </w:r>
      <w:r w:rsidRPr="00DF5361">
        <w:rPr>
          <w:sz w:val="16"/>
        </w:rPr>
        <w:t xml:space="preserve"> — yes, impeach — Deputy Attorney General Rod J. </w:t>
      </w:r>
      <w:r w:rsidRPr="00DF5361">
        <w:rPr>
          <w:rStyle w:val="StyleUnderline"/>
        </w:rPr>
        <w:t>Rosenstein</w:t>
      </w:r>
      <w:r w:rsidRPr="00DF5361">
        <w:rPr>
          <w:sz w:val="16"/>
        </w:rPr>
        <w:t xml:space="preserve">: </w:t>
      </w:r>
      <w:r w:rsidRPr="00DF5361">
        <w:rPr>
          <w:rStyle w:val="StyleUnderline"/>
        </w:rPr>
        <w:t>The effort, led</w:t>
      </w:r>
      <w:r w:rsidRPr="00DF5361">
        <w:rPr>
          <w:sz w:val="16"/>
        </w:rPr>
        <w:t xml:space="preserve"> </w:t>
      </w:r>
      <w:r w:rsidRPr="00DF5361">
        <w:rPr>
          <w:rStyle w:val="StyleUnderline"/>
        </w:rPr>
        <w:t>by</w:t>
      </w:r>
      <w:r w:rsidRPr="00DF5361">
        <w:rPr>
          <w:sz w:val="16"/>
        </w:rPr>
        <w:t xml:space="preserve"> Reps. Mark </w:t>
      </w:r>
      <w:r w:rsidRPr="00DF5361">
        <w:rPr>
          <w:rStyle w:val="StyleUnderline"/>
        </w:rPr>
        <w:t>Meadows</w:t>
      </w:r>
      <w:r w:rsidRPr="00DF5361">
        <w:rPr>
          <w:sz w:val="16"/>
        </w:rPr>
        <w:t xml:space="preserve"> (R-N.C.) </w:t>
      </w:r>
      <w:r w:rsidRPr="00DF5361">
        <w:rPr>
          <w:rStyle w:val="StyleUnderline"/>
        </w:rPr>
        <w:t>and</w:t>
      </w:r>
      <w:r w:rsidRPr="00DF5361">
        <w:rPr>
          <w:sz w:val="16"/>
        </w:rPr>
        <w:t xml:space="preserve"> Jim </w:t>
      </w:r>
      <w:r w:rsidRPr="00DF5361">
        <w:rPr>
          <w:rStyle w:val="StyleUnderline"/>
        </w:rPr>
        <w:t>Jordan</w:t>
      </w:r>
      <w:r w:rsidRPr="00DF5361">
        <w:rPr>
          <w:sz w:val="16"/>
        </w:rPr>
        <w:t xml:space="preserve"> (R-Ohio), … </w:t>
      </w:r>
      <w:r w:rsidRPr="00DF5361">
        <w:rPr>
          <w:rStyle w:val="Emphasis"/>
        </w:rPr>
        <w:t>sets up a showdown with House Republican leaders</w:t>
      </w:r>
      <w:r w:rsidRPr="00DF5361">
        <w:rPr>
          <w:sz w:val="16"/>
        </w:rPr>
        <w:t xml:space="preserve">, </w:t>
      </w:r>
      <w:r w:rsidRPr="00DF5361">
        <w:rPr>
          <w:rStyle w:val="StyleUnderline"/>
        </w:rPr>
        <w:t>who have distanced themselves from calls to remove Rosenstein from office</w:t>
      </w:r>
      <w:r w:rsidRPr="00DF5361">
        <w:rPr>
          <w:sz w:val="16"/>
        </w:rPr>
        <w:t xml:space="preserve">. But </w:t>
      </w:r>
      <w:r w:rsidRPr="00DF5361">
        <w:rPr>
          <w:rStyle w:val="StyleUnderline"/>
        </w:rPr>
        <w:t xml:space="preserve">Meadows and Jordan stopped short of forcing an immediate vote on the measure, </w:t>
      </w:r>
      <w:r w:rsidRPr="00DF5361">
        <w:rPr>
          <w:rStyle w:val="Emphasis"/>
        </w:rPr>
        <w:t>sparing Republican lawmakers for now</w:t>
      </w:r>
      <w:r w:rsidRPr="00DF5361">
        <w:rPr>
          <w:sz w:val="16"/>
        </w:rPr>
        <w:t xml:space="preserve"> </w:t>
      </w:r>
      <w:r w:rsidRPr="00DF5361">
        <w:rPr>
          <w:rStyle w:val="StyleUnderline"/>
        </w:rPr>
        <w:t>from a potential dilemma.</w:t>
      </w:r>
      <w:r w:rsidRPr="00DF5361">
        <w:rPr>
          <w:sz w:val="16"/>
        </w:rPr>
        <w:t xml:space="preserve"> … </w:t>
      </w:r>
      <w:r w:rsidRPr="00DF5361">
        <w:rPr>
          <w:rStyle w:val="StyleUnderline"/>
        </w:rPr>
        <w:t>House Republicans have been ramping up their attacks</w:t>
      </w:r>
      <w:r w:rsidRPr="00DF5361">
        <w:rPr>
          <w:sz w:val="16"/>
        </w:rPr>
        <w:t xml:space="preserve"> on the deputy attorney general in recent weeks, accusing him of withholding documents and being insufficiently transparent in his handling of the probe led by special counsel Robert S. Mueller III. Justice Department officials have said they have provided the vast majority of information sought in subpoenas from two key House committees — and are nearly done with providing all the outstanding information requested in those subpoenas. </w:t>
      </w:r>
      <w:r w:rsidRPr="00DF5361">
        <w:rPr>
          <w:rStyle w:val="StyleUnderline"/>
        </w:rPr>
        <w:t>Democrats have said that House Republicans’ clashes with Rosenstein are little more than a pretext to weaken Mueller’s efforts.</w:t>
      </w:r>
      <w:r>
        <w:rPr>
          <w:rStyle w:val="StyleUnderline"/>
        </w:rPr>
        <w:t xml:space="preserve"> </w:t>
      </w:r>
      <w:r w:rsidRPr="00DF5361">
        <w:rPr>
          <w:sz w:val="16"/>
        </w:rPr>
        <w:t xml:space="preserve">Mind you, </w:t>
      </w:r>
      <w:r w:rsidRPr="00DF5361">
        <w:rPr>
          <w:rStyle w:val="StyleUnderline"/>
        </w:rPr>
        <w:t xml:space="preserve">there has been no finding that Rosenstein is in contempt of Congress or that he has broken any regulation or law. The impeachment resolution is pure piffle. </w:t>
      </w:r>
      <w:r w:rsidRPr="00DF5361">
        <w:rPr>
          <w:sz w:val="16"/>
        </w:rPr>
        <w:t xml:space="preserve">(“A Justice Department official said Wednesday that only one committee request has been formally denied — a demand to see the unredacted Justice Department memo detailing which Trump associates are under investigation by Mueller and for which potential crimes. Officials declined that request because, they said, providing it could compromise ongoing investigations.”) </w:t>
      </w:r>
      <w:r w:rsidRPr="00DF5361">
        <w:rPr>
          <w:rStyle w:val="StyleUnderline"/>
        </w:rPr>
        <w:t>Not even House Oversight and Government Reform Committee Chairman</w:t>
      </w:r>
      <w:r w:rsidRPr="00DF5361">
        <w:rPr>
          <w:sz w:val="16"/>
        </w:rPr>
        <w:t xml:space="preserve"> Trey Gowdy (R-S.C.) </w:t>
      </w:r>
      <w:r w:rsidRPr="00DF5361">
        <w:rPr>
          <w:rStyle w:val="StyleUnderline"/>
        </w:rPr>
        <w:t>thinks that the resolution has merit.</w:t>
      </w:r>
      <w:r>
        <w:rPr>
          <w:rStyle w:val="StyleUnderline"/>
        </w:rPr>
        <w:t xml:space="preserve"> </w:t>
      </w:r>
      <w:r w:rsidRPr="00DF5361">
        <w:rPr>
          <w:sz w:val="16"/>
        </w:rPr>
        <w:t xml:space="preserve">Indeed, former Justice Department officials and legal scholars have fretted that </w:t>
      </w:r>
      <w:r w:rsidRPr="00DF5361">
        <w:rPr>
          <w:rStyle w:val="StyleUnderline"/>
        </w:rPr>
        <w:t xml:space="preserve">Rosenstein has been too accommodating to congressional requests. </w:t>
      </w:r>
      <w:r w:rsidRPr="00DF5361">
        <w:rPr>
          <w:sz w:val="16"/>
        </w:rPr>
        <w:t xml:space="preserve">“The ironic thing about this push is that Rosenstein has done far more </w:t>
      </w:r>
      <w:r w:rsidRPr="00DF5361">
        <w:rPr>
          <w:rStyle w:val="StyleUnderline"/>
        </w:rPr>
        <w:t>to satisfy</w:t>
      </w:r>
      <w:r w:rsidRPr="00DF5361">
        <w:rPr>
          <w:sz w:val="16"/>
        </w:rPr>
        <w:t xml:space="preserve"> what are really </w:t>
      </w:r>
      <w:r w:rsidRPr="00DF5361">
        <w:rPr>
          <w:rStyle w:val="StyleUnderline"/>
        </w:rPr>
        <w:t>inappropriate requests from House Republicans</w:t>
      </w:r>
      <w:r w:rsidRPr="00DF5361">
        <w:rPr>
          <w:sz w:val="16"/>
        </w:rPr>
        <w:t xml:space="preserve"> </w:t>
      </w:r>
      <w:r w:rsidRPr="00DF5361">
        <w:rPr>
          <w:rStyle w:val="StyleUnderline"/>
        </w:rPr>
        <w:t>than DOJ has ever done before</w:t>
      </w:r>
      <w:r w:rsidRPr="00DF5361">
        <w:rPr>
          <w:sz w:val="16"/>
        </w:rPr>
        <w:t xml:space="preserve">,” former Justice Department spokesman Matt Miller says. “It’s been clear from the beginning that Meadows and company weren’t interested in anything other than shutting down the Mueller investigation, and this ridiculous move makes it even more obvious.” House Speaker Paul </w:t>
      </w:r>
      <w:r w:rsidRPr="00DF5361">
        <w:rPr>
          <w:rStyle w:val="StyleUnderline"/>
        </w:rPr>
        <w:t>Ryan</w:t>
      </w:r>
      <w:r w:rsidRPr="00DF5361">
        <w:rPr>
          <w:sz w:val="16"/>
        </w:rPr>
        <w:t xml:space="preserve"> (R-Wis.) said he </w:t>
      </w:r>
      <w:r w:rsidRPr="00DF5361">
        <w:rPr>
          <w:rStyle w:val="Emphasis"/>
        </w:rPr>
        <w:t>does not support the impeachment</w:t>
      </w:r>
      <w:r w:rsidRPr="00DF5361">
        <w:rPr>
          <w:sz w:val="16"/>
        </w:rPr>
        <w:t xml:space="preserve"> </w:t>
      </w:r>
      <w:r w:rsidRPr="00DF5361">
        <w:rPr>
          <w:rStyle w:val="StyleUnderline"/>
        </w:rPr>
        <w:t>of</w:t>
      </w:r>
      <w:r w:rsidRPr="00DF5361">
        <w:rPr>
          <w:sz w:val="16"/>
        </w:rPr>
        <w:t xml:space="preserve"> Deputy Attorney General Rod </w:t>
      </w:r>
      <w:r w:rsidRPr="00DF5361">
        <w:rPr>
          <w:rStyle w:val="StyleUnderline"/>
        </w:rPr>
        <w:t>Rosenstein</w:t>
      </w:r>
      <w:r w:rsidRPr="00DF5361">
        <w:rPr>
          <w:sz w:val="16"/>
        </w:rPr>
        <w:t xml:space="preserve">, </w:t>
      </w:r>
      <w:r w:rsidRPr="00DF5361">
        <w:rPr>
          <w:rStyle w:val="StyleUnderline"/>
        </w:rPr>
        <w:t>amid 11 GOP members pushing for the move</w:t>
      </w:r>
      <w:r w:rsidRPr="00DF5361">
        <w:rPr>
          <w:sz w:val="16"/>
        </w:rPr>
        <w:t>. (Reuters)</w:t>
      </w:r>
    </w:p>
    <w:p w14:paraId="7B8F6848" w14:textId="77777777" w:rsidR="008E6DEE" w:rsidRPr="00DF5361" w:rsidRDefault="008E6DEE" w:rsidP="008E6DEE"/>
    <w:p w14:paraId="47A0925C" w14:textId="77777777" w:rsidR="008E6DEE" w:rsidRDefault="008E6DEE" w:rsidP="008E6DEE"/>
    <w:p w14:paraId="761BA52A" w14:textId="77777777" w:rsidR="008E6DEE" w:rsidRPr="00FD5FB1" w:rsidRDefault="008E6DEE" w:rsidP="008E6DEE">
      <w:pPr>
        <w:pStyle w:val="Heading4"/>
      </w:pPr>
      <w:r w:rsidRPr="00FD5FB1">
        <w:t xml:space="preserve">Rosenstein impeachment is possible – Meadows can force a “privileged” motion </w:t>
      </w:r>
    </w:p>
    <w:p w14:paraId="1D9C42FB" w14:textId="77777777" w:rsidR="008E6DEE" w:rsidRDefault="008E6DEE" w:rsidP="008E6DEE">
      <w:r w:rsidRPr="0043637C">
        <w:rPr>
          <w:rStyle w:val="Style13ptBold"/>
        </w:rPr>
        <w:t>Herb et al, 7/26</w:t>
      </w:r>
      <w:r>
        <w:t xml:space="preserve"> – (Jeremy Herb, Laura Jarrett and Manu Raju, Cnn, 7-26-2018, "Trump-ally congressmen introduce impeachment resolution against Deputy AG Rosenstein," CNN, </w:t>
      </w:r>
      <w:hyperlink r:id="rId249" w:history="1">
        <w:r w:rsidRPr="00FC123F">
          <w:rPr>
            <w:rStyle w:val="Hyperlink"/>
          </w:rPr>
          <w:t>https://www.cnn.com/2018/07/25/politics/rosenstein-impeachment-resolution/index.html</w:t>
        </w:r>
      </w:hyperlink>
      <w:r>
        <w:t xml:space="preserve">) // kt </w:t>
      </w:r>
    </w:p>
    <w:p w14:paraId="0EC26171" w14:textId="77777777" w:rsidR="008E6DEE" w:rsidRPr="0043637C" w:rsidRDefault="008E6DEE" w:rsidP="008E6DEE">
      <w:pPr>
        <w:rPr>
          <w:sz w:val="16"/>
        </w:rPr>
      </w:pPr>
      <w:r w:rsidRPr="0043637C">
        <w:rPr>
          <w:rStyle w:val="StyleUnderline"/>
        </w:rPr>
        <w:t>House Freedom Caucus leaders</w:t>
      </w:r>
      <w:r w:rsidRPr="0043637C">
        <w:rPr>
          <w:sz w:val="16"/>
        </w:rPr>
        <w:t xml:space="preserve"> Reps. Mark </w:t>
      </w:r>
      <w:r w:rsidRPr="0043637C">
        <w:rPr>
          <w:rStyle w:val="StyleUnderline"/>
        </w:rPr>
        <w:t>Meadows and</w:t>
      </w:r>
      <w:r w:rsidRPr="0043637C">
        <w:rPr>
          <w:sz w:val="16"/>
        </w:rPr>
        <w:t xml:space="preserve"> Jim </w:t>
      </w:r>
      <w:r w:rsidRPr="0043637C">
        <w:rPr>
          <w:rStyle w:val="StyleUnderline"/>
        </w:rPr>
        <w:t>Jordan</w:t>
      </w:r>
      <w:r w:rsidRPr="0043637C">
        <w:rPr>
          <w:sz w:val="16"/>
        </w:rPr>
        <w:t xml:space="preserve"> on Wednesday </w:t>
      </w:r>
      <w:r w:rsidRPr="0043637C">
        <w:rPr>
          <w:rStyle w:val="StyleUnderline"/>
        </w:rPr>
        <w:t>escalated their fight with the Justice Department, introducing a resolution to impeach Deputy Attorney General Rod Rosenstein</w:t>
      </w:r>
      <w:r w:rsidRPr="0043637C">
        <w:rPr>
          <w:sz w:val="16"/>
        </w:rPr>
        <w:t xml:space="preserve">. </w:t>
      </w:r>
      <w:r w:rsidRPr="0043637C">
        <w:rPr>
          <w:rStyle w:val="StyleUnderline"/>
        </w:rPr>
        <w:t>The resolution is not a sign that the House is about to vote to impeach Rosenstein</w:t>
      </w:r>
      <w:r w:rsidRPr="0043637C">
        <w:rPr>
          <w:sz w:val="16"/>
        </w:rPr>
        <w:t xml:space="preserve">, </w:t>
      </w:r>
      <w:r w:rsidRPr="0043637C">
        <w:rPr>
          <w:rStyle w:val="StyleUnderline"/>
        </w:rPr>
        <w:t>as</w:t>
      </w:r>
      <w:r w:rsidRPr="0043637C">
        <w:rPr>
          <w:sz w:val="16"/>
        </w:rPr>
        <w:t xml:space="preserve"> </w:t>
      </w:r>
      <w:r w:rsidRPr="0043637C">
        <w:rPr>
          <w:rStyle w:val="StyleUnderline"/>
        </w:rPr>
        <w:t>House Judiciary Chairman</w:t>
      </w:r>
      <w:r w:rsidRPr="0043637C">
        <w:rPr>
          <w:sz w:val="16"/>
        </w:rPr>
        <w:t xml:space="preserve"> Bob Goodlatte </w:t>
      </w:r>
      <w:r w:rsidRPr="0043637C">
        <w:rPr>
          <w:rStyle w:val="StyleUnderline"/>
        </w:rPr>
        <w:t>and</w:t>
      </w:r>
      <w:r w:rsidRPr="0043637C">
        <w:rPr>
          <w:sz w:val="16"/>
        </w:rPr>
        <w:t xml:space="preserve"> House </w:t>
      </w:r>
      <w:r w:rsidRPr="0043637C">
        <w:rPr>
          <w:rStyle w:val="StyleUnderline"/>
        </w:rPr>
        <w:t>Oversight Chairman</w:t>
      </w:r>
      <w:r w:rsidRPr="0043637C">
        <w:rPr>
          <w:sz w:val="16"/>
        </w:rPr>
        <w:t xml:space="preserve"> Trey Gowdy -- who have been pushing for documents from the Justice Department -- </w:t>
      </w:r>
      <w:r w:rsidRPr="0043637C">
        <w:rPr>
          <w:rStyle w:val="StyleUnderline"/>
        </w:rPr>
        <w:t>did not sign on.</w:t>
      </w:r>
      <w:r w:rsidRPr="0043637C">
        <w:rPr>
          <w:sz w:val="16"/>
        </w:rPr>
        <w:t xml:space="preserve"> The House is also leaving for a monthlong recess after Thursday. </w:t>
      </w:r>
      <w:r w:rsidRPr="0043637C">
        <w:rPr>
          <w:rStyle w:val="StyleUnderline"/>
        </w:rPr>
        <w:t>The resolution to impeach Rosenstein,</w:t>
      </w:r>
      <w:r w:rsidRPr="0043637C">
        <w:rPr>
          <w:sz w:val="16"/>
        </w:rPr>
        <w:t xml:space="preserve"> which Meadows and his conservative allies have been threatening for weeks, </w:t>
      </w:r>
      <w:r w:rsidRPr="0043637C">
        <w:rPr>
          <w:rStyle w:val="StyleUnderline"/>
        </w:rPr>
        <w:t>is the strongest step that conservative allies of</w:t>
      </w:r>
      <w:r w:rsidRPr="0043637C">
        <w:rPr>
          <w:sz w:val="16"/>
        </w:rPr>
        <w:t xml:space="preserve"> President Donald </w:t>
      </w:r>
      <w:r w:rsidRPr="0043637C">
        <w:rPr>
          <w:rStyle w:val="StyleUnderline"/>
        </w:rPr>
        <w:t>Trump have taken in their feud with Rosenstein</w:t>
      </w:r>
      <w:r w:rsidRPr="0043637C">
        <w:rPr>
          <w:sz w:val="16"/>
        </w:rPr>
        <w:t xml:space="preserve"> and the Justice Department. In a statement, Meadows said Rosenstein should be impeached because of the Justice Department's stonewalling of congressional subpoenas and hiding information from Congress, and for signing one of the Foreign Intelligence Surveillance Act warrant renewals for Trump campaign foreign policy adviser Carter Page. </w:t>
      </w:r>
      <w:r w:rsidRPr="0043637C">
        <w:rPr>
          <w:rStyle w:val="StyleUnderline"/>
        </w:rPr>
        <w:t>Rosenstein has fiercely pushed back against his House Republican critics, warning in May that the Justice Department is "not going to be extorted" amid threats that he could be impeached</w:t>
      </w:r>
      <w:r w:rsidRPr="0043637C">
        <w:rPr>
          <w:sz w:val="16"/>
        </w:rPr>
        <w:t xml:space="preserve">. </w:t>
      </w:r>
      <w:r w:rsidRPr="0043637C">
        <w:rPr>
          <w:rStyle w:val="StyleUnderline"/>
        </w:rPr>
        <w:t xml:space="preserve">The impeachment resolution that Meadows introduced was not "privileged," which is a procedural motion that can force a House floor vote on the matter, </w:t>
      </w:r>
      <w:r w:rsidRPr="0043637C">
        <w:rPr>
          <w:sz w:val="16"/>
        </w:rPr>
        <w:t xml:space="preserve">a move that liberal Democrats have already taken against the President, though it was easily voted down. A Meadows spokesman said the North Carolina Republican was leaving open the option of making the resolution privileged to force a vote. But such a move isn't likely to occur until after the House returns in September. "Information has been hidden, efforts have been stonewalled," Meadows said during an appearance on Fox News Wednesday night. "I guess for us, it's all about transparency so the American people can judge for themselves. They may be able to ignore Congress but they can't ignore the American people." Later in the Fox News interview, </w:t>
      </w:r>
      <w:r w:rsidRPr="0043637C">
        <w:rPr>
          <w:rStyle w:val="Emphasis"/>
        </w:rPr>
        <w:t>Meadows hinted he may try to force a vote on the House floor about the articles of impeachment against Rosenstein as soon as Thursday</w:t>
      </w:r>
      <w:r w:rsidRPr="0043637C">
        <w:rPr>
          <w:sz w:val="16"/>
        </w:rPr>
        <w:t xml:space="preserve">. </w:t>
      </w:r>
      <w:r w:rsidRPr="0043637C">
        <w:rPr>
          <w:rStyle w:val="Emphasis"/>
        </w:rPr>
        <w:t>Meadows said he doesn't want to bring the motion to the floor without Ryan's permission but that it's possible it can happen.</w:t>
      </w:r>
      <w:r>
        <w:rPr>
          <w:rStyle w:val="Emphasis"/>
        </w:rPr>
        <w:t xml:space="preserve"> </w:t>
      </w:r>
      <w:r w:rsidRPr="0043637C">
        <w:rPr>
          <w:sz w:val="16"/>
        </w:rPr>
        <w:t xml:space="preserve">"But </w:t>
      </w:r>
      <w:r w:rsidRPr="0043637C">
        <w:rPr>
          <w:rStyle w:val="StyleUnderline"/>
        </w:rPr>
        <w:t>starting tomorrow, we can bring it up as a privileged motion</w:t>
      </w:r>
      <w:r w:rsidRPr="0043637C">
        <w:rPr>
          <w:sz w:val="16"/>
        </w:rPr>
        <w:t xml:space="preserve">," he said. He added, "It really means </w:t>
      </w:r>
      <w:r w:rsidRPr="0043637C">
        <w:rPr>
          <w:rStyle w:val="StyleUnderline"/>
        </w:rPr>
        <w:t>it would require a vote on the House floor within two days and that's something that any member of Congress,</w:t>
      </w:r>
      <w:r w:rsidRPr="0043637C">
        <w:rPr>
          <w:sz w:val="16"/>
        </w:rPr>
        <w:t xml:space="preserve"> Jim or I, </w:t>
      </w:r>
      <w:r w:rsidRPr="0043637C">
        <w:rPr>
          <w:rStyle w:val="StyleUnderline"/>
        </w:rPr>
        <w:t>can do.</w:t>
      </w:r>
      <w:r w:rsidRPr="0043637C">
        <w:rPr>
          <w:sz w:val="16"/>
        </w:rPr>
        <w:t xml:space="preserve"> And quite frankly, </w:t>
      </w:r>
      <w:r w:rsidRPr="0043637C">
        <w:rPr>
          <w:rStyle w:val="StyleUnderline"/>
        </w:rPr>
        <w:t>it's either we hold him in contempt or we get the documents or we impeach him</w:t>
      </w:r>
      <w:r w:rsidRPr="0043637C">
        <w:rPr>
          <w:sz w:val="16"/>
        </w:rPr>
        <w:t xml:space="preserve">, and </w:t>
      </w:r>
      <w:r w:rsidRPr="0043637C">
        <w:rPr>
          <w:rStyle w:val="StyleUnderline"/>
        </w:rPr>
        <w:t>the only thing we have control over is the ability to bring impeachment straight to the floor</w:t>
      </w:r>
      <w:r w:rsidRPr="0043637C">
        <w:rPr>
          <w:sz w:val="16"/>
        </w:rPr>
        <w:t xml:space="preserve">." Rosenstein has been in the crosshairs of conservative Republicans -- as well as Trump -- for a number of reasons, including his role supervising special counsel Robert Mueller's investigation into Russian interference in the 2016 US election. He has been faulted, in part, because of an accusation that the original FISA application on Page was based on "political opposition research (that) was neither vetted before it was used in October 2016 nor fully revealed" to the FISA court, according to the articles of impeachment. Yet Rosenstein was not sworn in as the No. 2 official at the Justice Department until six months later, in April 2017. He did sign off on at least one request to renew FISA warrant after taking office. Democrats charge that Republicans are targeting Rosenstein because they're trying to undercut Mueller's probe. </w:t>
      </w:r>
      <w:r w:rsidRPr="0043637C">
        <w:rPr>
          <w:rStyle w:val="StyleUnderline"/>
        </w:rPr>
        <w:t>The impeachment resolution was formally introduced after a meeting Wednesday between senior Justice Department officials and Goodlatte, Gowdy, Meadows and Jordan</w:t>
      </w:r>
      <w:r w:rsidRPr="0043637C">
        <w:rPr>
          <w:sz w:val="16"/>
        </w:rPr>
        <w:t>, which Rosenstein did not attend.</w:t>
      </w:r>
    </w:p>
    <w:p w14:paraId="5220DFC0" w14:textId="77777777" w:rsidR="008E6DEE" w:rsidRDefault="008E6DEE" w:rsidP="008E6DEE"/>
    <w:p w14:paraId="5234AF53" w14:textId="77777777" w:rsidR="008E6DEE" w:rsidRDefault="008E6DEE" w:rsidP="008E6DEE">
      <w:pPr>
        <w:pStyle w:val="Heading4"/>
      </w:pPr>
      <w:r>
        <w:t xml:space="preserve">No impeachment – House conservatives backed down </w:t>
      </w:r>
    </w:p>
    <w:p w14:paraId="4A36F68B" w14:textId="77777777" w:rsidR="008E6DEE" w:rsidRDefault="008E6DEE" w:rsidP="008E6DEE">
      <w:r w:rsidRPr="00FD5FB1">
        <w:rPr>
          <w:rStyle w:val="Style13ptBold"/>
        </w:rPr>
        <w:t>Prokop, 7/26</w:t>
      </w:r>
      <w:r>
        <w:t xml:space="preserve"> – (Andrew Prokop, Vox Senior Politics Reporter, 7-26-2018, "Conservatives back down from effort to force a vote on impeaching Rod Rosenstein," Vox, </w:t>
      </w:r>
      <w:hyperlink r:id="rId250" w:history="1">
        <w:r w:rsidRPr="00FC123F">
          <w:rPr>
            <w:rStyle w:val="Hyperlink"/>
          </w:rPr>
          <w:t>https://www.vox.com/2018/7/26/17616888/rod-rosenstein-impeachment-vote-trump-mueller</w:t>
        </w:r>
      </w:hyperlink>
      <w:r>
        <w:t xml:space="preserve">) // kt </w:t>
      </w:r>
    </w:p>
    <w:p w14:paraId="399D01D9" w14:textId="77777777" w:rsidR="008E6DEE" w:rsidRPr="00FD5FB1" w:rsidRDefault="008E6DEE" w:rsidP="008E6DEE">
      <w:pPr>
        <w:rPr>
          <w:sz w:val="16"/>
        </w:rPr>
      </w:pPr>
      <w:r w:rsidRPr="007B1ED2">
        <w:rPr>
          <w:rStyle w:val="Emphasis"/>
        </w:rPr>
        <w:t>Hardline conservatives have backed down from a threat to imminently force a House vote on impeaching</w:t>
      </w:r>
      <w:r w:rsidRPr="00FD5FB1">
        <w:rPr>
          <w:sz w:val="16"/>
        </w:rPr>
        <w:t xml:space="preserve"> Deputy Attorney General Rod </w:t>
      </w:r>
      <w:r w:rsidRPr="007B1ED2">
        <w:rPr>
          <w:rStyle w:val="Emphasis"/>
        </w:rPr>
        <w:t>Rosenstein</w:t>
      </w:r>
      <w:r w:rsidRPr="00FD5FB1">
        <w:rPr>
          <w:sz w:val="16"/>
        </w:rPr>
        <w:t xml:space="preserve">. </w:t>
      </w:r>
      <w:r w:rsidRPr="007B1ED2">
        <w:rPr>
          <w:rStyle w:val="StyleUnderline"/>
        </w:rPr>
        <w:t>On Wednesday night,</w:t>
      </w:r>
      <w:r w:rsidRPr="00FD5FB1">
        <w:rPr>
          <w:sz w:val="16"/>
        </w:rPr>
        <w:t xml:space="preserve"> Freedom Caucus leaders Reps. Mark </w:t>
      </w:r>
      <w:r w:rsidRPr="007B1ED2">
        <w:rPr>
          <w:rStyle w:val="StyleUnderline"/>
        </w:rPr>
        <w:t>Meadows</w:t>
      </w:r>
      <w:r w:rsidRPr="00FD5FB1">
        <w:rPr>
          <w:sz w:val="16"/>
        </w:rPr>
        <w:t xml:space="preserve"> (R-NC) </w:t>
      </w:r>
      <w:r w:rsidRPr="007B1ED2">
        <w:rPr>
          <w:rStyle w:val="StyleUnderline"/>
        </w:rPr>
        <w:t>and</w:t>
      </w:r>
      <w:r w:rsidRPr="00FD5FB1">
        <w:rPr>
          <w:sz w:val="16"/>
        </w:rPr>
        <w:t xml:space="preserve"> Jim </w:t>
      </w:r>
      <w:r w:rsidRPr="007B1ED2">
        <w:rPr>
          <w:rStyle w:val="StyleUnderline"/>
        </w:rPr>
        <w:t>Jordan</w:t>
      </w:r>
      <w:r w:rsidRPr="00FD5FB1">
        <w:rPr>
          <w:sz w:val="16"/>
        </w:rPr>
        <w:t xml:space="preserve"> (R-OH) </w:t>
      </w:r>
      <w:r w:rsidRPr="007B1ED2">
        <w:rPr>
          <w:rStyle w:val="StyleUnderline"/>
        </w:rPr>
        <w:t xml:space="preserve">filed articles of impeachment against Rosenstein. </w:t>
      </w:r>
      <w:r w:rsidRPr="00FD5FB1">
        <w:rPr>
          <w:sz w:val="16"/>
        </w:rPr>
        <w:t xml:space="preserve">The stated reason was mainly that Rosenstein allegedly wasn’t giving enough documents to Congress. But </w:t>
      </w:r>
      <w:r w:rsidRPr="007B1ED2">
        <w:rPr>
          <w:rStyle w:val="StyleUnderline"/>
        </w:rPr>
        <w:t>in context, the move — which wasn’t even certain to pass the House, let alone lead to Rosenstein’s removal from office — was clearly part of an effort by President Trump’s allies to attack the Justice Department and undermine special counsel Robert Mueller’s investigation, which Rosenstein supervises</w:t>
      </w:r>
      <w:r w:rsidRPr="00FD5FB1">
        <w:rPr>
          <w:sz w:val="16"/>
        </w:rPr>
        <w:t xml:space="preserve">. </w:t>
      </w:r>
      <w:r w:rsidRPr="007B1ED2">
        <w:rPr>
          <w:rStyle w:val="StyleUnderline"/>
        </w:rPr>
        <w:t>When Meadows filed the impeachment articles, only 11 of the 236 Republicans in the House were willing to sign on</w:t>
      </w:r>
      <w:r w:rsidRPr="00FD5FB1">
        <w:rPr>
          <w:sz w:val="16"/>
        </w:rPr>
        <w:t xml:space="preserve"> to them, </w:t>
      </w:r>
      <w:r w:rsidRPr="007B1ED2">
        <w:rPr>
          <w:rStyle w:val="StyleUnderline"/>
        </w:rPr>
        <w:t>making it unclear how much support his effort had</w:t>
      </w:r>
      <w:r w:rsidRPr="00FD5FB1">
        <w:rPr>
          <w:sz w:val="16"/>
        </w:rPr>
        <w:t>. House Oversight Committee Chair Trey Gowdy, for instance, had said earlier that he wouldn’t back the effort (“</w:t>
      </w:r>
      <w:r w:rsidRPr="007B1ED2">
        <w:rPr>
          <w:rStyle w:val="StyleUnderline"/>
        </w:rPr>
        <w:t>Impeach him for what?” he asked</w:t>
      </w:r>
      <w:r w:rsidRPr="00FD5FB1">
        <w:rPr>
          <w:sz w:val="16"/>
        </w:rPr>
        <w:t xml:space="preserve">). </w:t>
      </w:r>
      <w:r w:rsidRPr="007B1ED2">
        <w:rPr>
          <w:rStyle w:val="StyleUnderline"/>
        </w:rPr>
        <w:t>GOP leaders were also unenthusiastic about the controversial push, which would likely divide their party.</w:t>
      </w:r>
      <w:r w:rsidRPr="00FD5FB1">
        <w:rPr>
          <w:sz w:val="16"/>
        </w:rPr>
        <w:t xml:space="preserve"> However, </w:t>
      </w:r>
      <w:r w:rsidRPr="007B1ED2">
        <w:rPr>
          <w:rStyle w:val="StyleUnderline"/>
        </w:rPr>
        <w:t>Meadows had the opportunity to use House rules to file a “privileged motion,”</w:t>
      </w:r>
      <w:r w:rsidRPr="00FD5FB1">
        <w:rPr>
          <w:sz w:val="16"/>
        </w:rPr>
        <w:t xml:space="preserve"> which would require a vote from the full House in the next two days — </w:t>
      </w:r>
      <w:r w:rsidRPr="007B1ED2">
        <w:rPr>
          <w:rStyle w:val="StyleUnderline"/>
        </w:rPr>
        <w:t>effectively forcing his colleagues to take a stand on impeaching Rosenstein</w:t>
      </w:r>
      <w:r w:rsidRPr="00FD5FB1">
        <w:rPr>
          <w:sz w:val="16"/>
        </w:rPr>
        <w:t xml:space="preserve"> even though there have been no hearings on the matter and little debate about it. </w:t>
      </w:r>
      <w:r w:rsidRPr="007B1ED2">
        <w:rPr>
          <w:rStyle w:val="StyleUnderline"/>
        </w:rPr>
        <w:t>Republicans facing tough races in November would not have been thrilled.</w:t>
      </w:r>
      <w:r>
        <w:rPr>
          <w:rStyle w:val="StyleUnderline"/>
        </w:rPr>
        <w:t xml:space="preserve"> </w:t>
      </w:r>
      <w:r w:rsidRPr="00FD5FB1">
        <w:rPr>
          <w:sz w:val="16"/>
        </w:rPr>
        <w:t xml:space="preserve">In the end, however, </w:t>
      </w:r>
      <w:r w:rsidRPr="007B1ED2">
        <w:rPr>
          <w:rStyle w:val="Emphasis"/>
        </w:rPr>
        <w:t>Meadows decided not to carry out that threat</w:t>
      </w:r>
      <w:r w:rsidRPr="00FD5FB1">
        <w:rPr>
          <w:sz w:val="16"/>
        </w:rPr>
        <w:t xml:space="preserve"> — for now, at least. He did not file a privileged motion for impeachment, and </w:t>
      </w:r>
      <w:r w:rsidRPr="007B1ED2">
        <w:rPr>
          <w:rStyle w:val="StyleUnderline"/>
        </w:rPr>
        <w:t>House Republicans announced Thursday morning that they would not vote on the matter before they leave for a month-long recess.</w:t>
      </w:r>
      <w:r>
        <w:rPr>
          <w:rStyle w:val="StyleUnderline"/>
        </w:rPr>
        <w:t xml:space="preserve"> </w:t>
      </w:r>
      <w:r w:rsidRPr="007B1ED2">
        <w:rPr>
          <w:rStyle w:val="StyleUnderline"/>
        </w:rPr>
        <w:t>It is possible the effort could be revived in September when the House returns to Washington. But that would be closer to the midterms, meaning Republicans would be even less enthusiastic to take a divisive and controversial vote.</w:t>
      </w:r>
      <w:r>
        <w:rPr>
          <w:rStyle w:val="StyleUnderline"/>
        </w:rPr>
        <w:t xml:space="preserve"> </w:t>
      </w:r>
      <w:r w:rsidRPr="00FD5FB1">
        <w:rPr>
          <w:sz w:val="16"/>
        </w:rPr>
        <w:t xml:space="preserve">The current word is that Republican leaders agreed to hold a vote on whether Rosenstein is in contempt of Congress in the first week of September, if conservatives don’t get the documents they want by then. (That’s a weaker alternative to an impeachment vote, which at least had the potential to remove him from office.) What this was really about </w:t>
      </w:r>
      <w:r w:rsidRPr="00FD5FB1">
        <w:rPr>
          <w:rStyle w:val="StyleUnderline"/>
        </w:rPr>
        <w:t>The impeachment articles were thin</w:t>
      </w:r>
      <w:r w:rsidRPr="00FD5FB1">
        <w:rPr>
          <w:sz w:val="16"/>
        </w:rPr>
        <w:t xml:space="preserve">. They complained that Rosenstein hadn’t appointed a second special counsel to look into why Carter Page was surveilled (even though the department’s inspector general is looking into it). They complained that not enough documents about the Clinton email and Trump-Russia probes had been handed over, and that there were some unnecessary redactions in some that were. And they complained that the Justice Department hadn’t handed over a document listing several people and areas Mueller was investigating (because the investigation is ongoing). This is not exactly “high crimes and misdemeanors.” And there were inaccuracies in the impeachment articles too: The true motivation is widely believed to be more political — protecting Trump — than substantive. “In the abstract, I’d love to see Congressional oversight playing hardball on access to documents,” Julian Sanchez of the Cato Institute tweeted, “but it’s, uh, suspicious they’ve chosen to go nuclear in a case where what’s unusual is how MUCH DOJ has produced on an ongoing investigation.” </w:t>
      </w:r>
      <w:r w:rsidRPr="00FD5FB1">
        <w:rPr>
          <w:rStyle w:val="StyleUnderline"/>
        </w:rPr>
        <w:t xml:space="preserve">There was </w:t>
      </w:r>
      <w:r w:rsidRPr="00FD5FB1">
        <w:rPr>
          <w:rStyle w:val="Emphasis"/>
        </w:rPr>
        <w:t>zero chance Rosenstein would have actually been removed from office through the impeachment</w:t>
      </w:r>
      <w:r w:rsidRPr="00FD5FB1">
        <w:rPr>
          <w:rStyle w:val="StyleUnderline"/>
        </w:rPr>
        <w:t xml:space="preserve"> process</w:t>
      </w:r>
      <w:r w:rsidRPr="00FD5FB1">
        <w:rPr>
          <w:sz w:val="16"/>
        </w:rPr>
        <w:t xml:space="preserve">. </w:t>
      </w:r>
      <w:r w:rsidRPr="00FD5FB1">
        <w:rPr>
          <w:rStyle w:val="StyleUnderline"/>
        </w:rPr>
        <w:t>It’s not even clear an impeachment resolution would have passed the House.</w:t>
      </w:r>
      <w:r w:rsidRPr="00FD5FB1">
        <w:rPr>
          <w:sz w:val="16"/>
        </w:rPr>
        <w:t xml:space="preserve"> </w:t>
      </w:r>
      <w:r w:rsidRPr="00FD5FB1">
        <w:rPr>
          <w:rStyle w:val="StyleUnderline"/>
        </w:rPr>
        <w:t xml:space="preserve">Even if that were to happen, a two-thirds majority in the Senate would be required to remove Rosenstein from his position — meaning at least 16 Democratic votes would be necessary, which </w:t>
      </w:r>
      <w:r w:rsidRPr="00FD5FB1">
        <w:rPr>
          <w:rStyle w:val="Emphasis"/>
        </w:rPr>
        <w:t>would never happen</w:t>
      </w:r>
      <w:r w:rsidRPr="00FD5FB1">
        <w:rPr>
          <w:rStyle w:val="StyleUnderline"/>
        </w:rPr>
        <w:t>.</w:t>
      </w:r>
      <w:r>
        <w:rPr>
          <w:rStyle w:val="StyleUnderline"/>
        </w:rPr>
        <w:t xml:space="preserve"> </w:t>
      </w:r>
      <w:r w:rsidRPr="00FD5FB1">
        <w:rPr>
          <w:rStyle w:val="StyleUnderline"/>
        </w:rPr>
        <w:t>The effort’s primary purpose was clearly to undermine and discredit Rosenstein politically</w:t>
      </w:r>
      <w:r w:rsidRPr="00FD5FB1">
        <w:rPr>
          <w:sz w:val="16"/>
        </w:rPr>
        <w:t xml:space="preserve">, </w:t>
      </w:r>
      <w:r w:rsidRPr="00FD5FB1">
        <w:rPr>
          <w:rStyle w:val="StyleUnderline"/>
        </w:rPr>
        <w:t>and some</w:t>
      </w:r>
      <w:r w:rsidRPr="00FD5FB1">
        <w:rPr>
          <w:sz w:val="16"/>
        </w:rPr>
        <w:t xml:space="preserve"> have also </w:t>
      </w:r>
      <w:r w:rsidRPr="00FD5FB1">
        <w:rPr>
          <w:rStyle w:val="StyleUnderline"/>
        </w:rPr>
        <w:t>feared</w:t>
      </w:r>
      <w:r w:rsidRPr="00FD5FB1">
        <w:rPr>
          <w:sz w:val="16"/>
        </w:rPr>
        <w:t xml:space="preserve"> that the goal was </w:t>
      </w:r>
      <w:r w:rsidRPr="00FD5FB1">
        <w:rPr>
          <w:rStyle w:val="StyleUnderline"/>
        </w:rPr>
        <w:t>to</w:t>
      </w:r>
      <w:r w:rsidRPr="00FD5FB1">
        <w:rPr>
          <w:sz w:val="16"/>
        </w:rPr>
        <w:t xml:space="preserve"> </w:t>
      </w:r>
      <w:r w:rsidRPr="00FD5FB1">
        <w:rPr>
          <w:rStyle w:val="StyleUnderline"/>
        </w:rPr>
        <w:t>create a pretext for Trump to fire Rosenstein</w:t>
      </w:r>
      <w:r w:rsidRPr="00FD5FB1">
        <w:rPr>
          <w:sz w:val="16"/>
        </w:rPr>
        <w:t xml:space="preserve"> and put someone in place who would constrain or end Mueller’s investigation. That is</w:t>
      </w:r>
      <w:r w:rsidRPr="00FD5FB1">
        <w:rPr>
          <w:rStyle w:val="StyleUnderline"/>
        </w:rPr>
        <w:t>: If the House did vote to impeach Rosenstein or even came close to it, Trump could have just fired him and said he was too embattled to do his job anymore, without waiting for the Senate to weigh in.</w:t>
      </w:r>
      <w:r>
        <w:rPr>
          <w:rStyle w:val="StyleUnderline"/>
        </w:rPr>
        <w:t xml:space="preserve"> </w:t>
      </w:r>
      <w:r w:rsidRPr="00FD5FB1">
        <w:rPr>
          <w:sz w:val="16"/>
        </w:rPr>
        <w:t xml:space="preserve">Trump has reportedly mused privately about firing either Rosenstein, Mueller, or Attorney General Jeff Sessions, but he has refrained from doing so yet — evidently fearing it would cause a political crisis for his administration. Trump could change his mind at any moment, but until at least September, he won’t have a House of Representatives vote he can use as an excuse. </w:t>
      </w:r>
      <w:r w:rsidRPr="00FD5FB1">
        <w:rPr>
          <w:rStyle w:val="StyleUnderline"/>
        </w:rPr>
        <w:t>After conservatives had agreed to back down from the impeachment push, Speaker Paul Ryan announced publicly that he did not support impeaching Rosenstein.</w:t>
      </w:r>
      <w:r w:rsidRPr="00FD5FB1">
        <w:rPr>
          <w:sz w:val="16"/>
        </w:rPr>
        <w:t xml:space="preserve"> “I don’t think that this rises to the level of high crimes and misdemeanors,” he said. Meanwhile, word leaked out that Jordan, who co-wrote the impeachment articles, will soon announce that he’s running to replace the retiring Ryan as speaker.</w:t>
      </w:r>
    </w:p>
    <w:p w14:paraId="575CA305" w14:textId="77777777" w:rsidR="008E6DEE" w:rsidRDefault="008E6DEE" w:rsidP="008E6DEE"/>
    <w:p w14:paraId="17E6D1B5" w14:textId="77777777" w:rsidR="008E6DEE" w:rsidRDefault="008E6DEE" w:rsidP="008E6DEE"/>
    <w:p w14:paraId="0D07CCE5" w14:textId="77777777" w:rsidR="008E6DEE" w:rsidRDefault="008E6DEE" w:rsidP="008E6DEE">
      <w:pPr>
        <w:pStyle w:val="Heading1"/>
      </w:pPr>
      <w:r>
        <w:t xml:space="preserve">DA – Midterms </w:t>
      </w:r>
    </w:p>
    <w:p w14:paraId="7F4C333F" w14:textId="77777777" w:rsidR="008E6DEE" w:rsidRDefault="008E6DEE" w:rsidP="008E6DEE"/>
    <w:p w14:paraId="2956F1B9" w14:textId="77777777" w:rsidR="008E6DEE" w:rsidRPr="003F3C4B" w:rsidRDefault="008E6DEE" w:rsidP="008E6DEE">
      <w:pPr>
        <w:pStyle w:val="Heading2"/>
      </w:pPr>
      <w:r>
        <w:t xml:space="preserve">Aff Answers </w:t>
      </w:r>
    </w:p>
    <w:p w14:paraId="0784072C" w14:textId="77777777" w:rsidR="008E6DEE" w:rsidRPr="003F3C4B" w:rsidRDefault="008E6DEE" w:rsidP="008E6DEE"/>
    <w:p w14:paraId="6F13E8F7" w14:textId="77777777" w:rsidR="008E6DEE" w:rsidRDefault="008E6DEE" w:rsidP="008E6DEE"/>
    <w:p w14:paraId="69DD3E98" w14:textId="77777777" w:rsidR="008E6DEE" w:rsidRDefault="008E6DEE" w:rsidP="008E6DEE">
      <w:pPr>
        <w:pStyle w:val="Heading3"/>
      </w:pPr>
      <w:r>
        <w:t>UQ – GOP Wins</w:t>
      </w:r>
    </w:p>
    <w:p w14:paraId="67B73897" w14:textId="77777777" w:rsidR="008E6DEE" w:rsidRDefault="008E6DEE" w:rsidP="008E6DEE">
      <w:pPr>
        <w:pStyle w:val="Heading4"/>
      </w:pPr>
      <w:r>
        <w:t xml:space="preserve">There’s </w:t>
      </w:r>
      <w:r w:rsidRPr="00776D0B">
        <w:rPr>
          <w:u w:val="single"/>
        </w:rPr>
        <w:t>not enough seats</w:t>
      </w:r>
      <w:r>
        <w:t xml:space="preserve"> for Dems to flip. </w:t>
      </w:r>
    </w:p>
    <w:p w14:paraId="7B02DDDB" w14:textId="77777777" w:rsidR="008E6DEE" w:rsidRPr="00834113" w:rsidRDefault="008E6DEE" w:rsidP="008E6DEE">
      <w:pPr>
        <w:rPr>
          <w:sz w:val="16"/>
        </w:rPr>
      </w:pPr>
      <w:r w:rsidRPr="00834113">
        <w:rPr>
          <w:rStyle w:val="Style13ptBold"/>
        </w:rPr>
        <w:t>Cohn &amp; Kesterton ‘7/19</w:t>
      </w:r>
      <w:r>
        <w:t xml:space="preserve"> </w:t>
      </w:r>
      <w:r w:rsidRPr="00834113">
        <w:rPr>
          <w:sz w:val="16"/>
        </w:rPr>
        <w:t xml:space="preserve">(Nate* &amp; Dominic**; *statistical expert and domestic correspondent for The Upshot at The New York Times, former research associate at The Henry L. Stimson Center; **staff writer for The New York Times; 7/19/18; “A Democratic Blue Wave? Don’t Forget the Republicans’ Big Hill”; </w:t>
      </w:r>
      <w:hyperlink r:id="rId251" w:history="1">
        <w:r w:rsidRPr="00834113">
          <w:rPr>
            <w:rStyle w:val="Hyperlink"/>
            <w:sz w:val="16"/>
          </w:rPr>
          <w:t>https://www.nytimes.com/interactive/2018/07/19/upshot/democrats-midterm-elections.html</w:t>
        </w:r>
      </w:hyperlink>
      <w:r w:rsidRPr="00834113">
        <w:rPr>
          <w:sz w:val="16"/>
        </w:rPr>
        <w:t>; The New York Times; accessed 7/25/18; TV)</w:t>
      </w:r>
    </w:p>
    <w:p w14:paraId="38061511" w14:textId="77777777" w:rsidR="008E6DEE" w:rsidRPr="003C2112" w:rsidRDefault="008E6DEE" w:rsidP="008E6DEE">
      <w:pPr>
        <w:rPr>
          <w:sz w:val="16"/>
        </w:rPr>
      </w:pPr>
      <w:r w:rsidRPr="00FE714F">
        <w:rPr>
          <w:rStyle w:val="StyleUnderline"/>
        </w:rPr>
        <w:t xml:space="preserve">Democrats are </w:t>
      </w:r>
      <w:r w:rsidRPr="00FE714F">
        <w:rPr>
          <w:rStyle w:val="Emphasis"/>
        </w:rPr>
        <w:t>optimistic</w:t>
      </w:r>
      <w:r w:rsidRPr="00FE714F">
        <w:rPr>
          <w:rStyle w:val="StyleUnderline"/>
        </w:rPr>
        <w:t xml:space="preserve"> about</w:t>
      </w:r>
      <w:r w:rsidRPr="003C2112">
        <w:rPr>
          <w:sz w:val="16"/>
        </w:rPr>
        <w:t xml:space="preserve"> riding </w:t>
      </w:r>
      <w:r w:rsidRPr="00FE714F">
        <w:rPr>
          <w:rStyle w:val="StyleUnderline"/>
        </w:rPr>
        <w:t>a</w:t>
      </w:r>
      <w:r w:rsidRPr="003C2112">
        <w:rPr>
          <w:sz w:val="16"/>
        </w:rPr>
        <w:t xml:space="preserve"> so-called </w:t>
      </w:r>
      <w:r w:rsidRPr="00FE714F">
        <w:rPr>
          <w:rStyle w:val="Emphasis"/>
        </w:rPr>
        <w:t>blue wave</w:t>
      </w:r>
      <w:r w:rsidRPr="003C2112">
        <w:rPr>
          <w:sz w:val="16"/>
        </w:rPr>
        <w:t xml:space="preserve"> to control of the House this November, and it’s easy to see why. The president’s approval rating is in the low 40s, the Democrats have a comfortable lead in generic congressional polls, and it’s a midterm election year. </w:t>
      </w:r>
      <w:r w:rsidRPr="00FE714F">
        <w:rPr>
          <w:rStyle w:val="StyleUnderline"/>
        </w:rPr>
        <w:t>Historically, it’s a setup for a wave</w:t>
      </w:r>
      <w:r w:rsidRPr="003C2112">
        <w:rPr>
          <w:sz w:val="16"/>
        </w:rPr>
        <w:t xml:space="preserve"> election. There’s no precise definition of that term, but it typically describes an election in which one party makes big gains in the national popular vote, and in seats as well. Incumbents considered safe can lose. </w:t>
      </w:r>
      <w:r w:rsidRPr="00FE714F">
        <w:rPr>
          <w:rStyle w:val="StyleUnderline"/>
        </w:rPr>
        <w:t xml:space="preserve">Waves </w:t>
      </w:r>
      <w:r w:rsidRPr="00FE714F">
        <w:rPr>
          <w:rStyle w:val="Emphasis"/>
        </w:rPr>
        <w:t>flipped control</w:t>
      </w:r>
      <w:r w:rsidRPr="003C2112">
        <w:rPr>
          <w:sz w:val="16"/>
        </w:rPr>
        <w:t xml:space="preserve"> of Congress </w:t>
      </w:r>
      <w:r w:rsidRPr="00FE714F">
        <w:rPr>
          <w:rStyle w:val="StyleUnderline"/>
        </w:rPr>
        <w:t xml:space="preserve">in 1994, 2006 and 2010. Yet here’s a </w:t>
      </w:r>
      <w:r w:rsidRPr="00C834E0">
        <w:rPr>
          <w:rStyle w:val="StyleUnderline"/>
        </w:rPr>
        <w:t xml:space="preserve">surprising fact: </w:t>
      </w:r>
      <w:r w:rsidRPr="00D950AB">
        <w:rPr>
          <w:rStyle w:val="StyleUnderline"/>
          <w:highlight w:val="green"/>
        </w:rPr>
        <w:t>Even a wave</w:t>
      </w:r>
      <w:r w:rsidRPr="00FE714F">
        <w:rPr>
          <w:rStyle w:val="StyleUnderline"/>
        </w:rPr>
        <w:t xml:space="preserve"> as powerful as</w:t>
      </w:r>
      <w:r w:rsidRPr="003C2112">
        <w:rPr>
          <w:sz w:val="16"/>
        </w:rPr>
        <w:t xml:space="preserve"> those in </w:t>
      </w:r>
      <w:r w:rsidRPr="00FE714F">
        <w:rPr>
          <w:rStyle w:val="StyleUnderline"/>
        </w:rPr>
        <w:t xml:space="preserve">2006 or 2010 </w:t>
      </w:r>
      <w:r w:rsidRPr="00D950AB">
        <w:rPr>
          <w:rStyle w:val="Emphasis"/>
          <w:highlight w:val="green"/>
        </w:rPr>
        <w:t>might not give Democrats</w:t>
      </w:r>
      <w:r w:rsidRPr="003C2112">
        <w:rPr>
          <w:sz w:val="16"/>
        </w:rPr>
        <w:t xml:space="preserve"> control of </w:t>
      </w:r>
      <w:r w:rsidRPr="00D950AB">
        <w:rPr>
          <w:rStyle w:val="Emphasis"/>
          <w:highlight w:val="green"/>
        </w:rPr>
        <w:t>the House.</w:t>
      </w:r>
      <w:r w:rsidRPr="00D950AB">
        <w:rPr>
          <w:sz w:val="16"/>
          <w:highlight w:val="green"/>
        </w:rPr>
        <w:t xml:space="preserve"> </w:t>
      </w:r>
      <w:r w:rsidRPr="00D950AB">
        <w:rPr>
          <w:rStyle w:val="StyleUnderline"/>
          <w:highlight w:val="green"/>
        </w:rPr>
        <w:t>They need</w:t>
      </w:r>
      <w:r w:rsidRPr="00C834E0">
        <w:rPr>
          <w:rStyle w:val="StyleUnderline"/>
        </w:rPr>
        <w:t xml:space="preserve"> </w:t>
      </w:r>
      <w:r w:rsidRPr="00C834E0">
        <w:rPr>
          <w:rStyle w:val="Emphasis"/>
        </w:rPr>
        <w:t xml:space="preserve">only </w:t>
      </w:r>
      <w:r w:rsidRPr="00D950AB">
        <w:rPr>
          <w:rStyle w:val="Emphasis"/>
          <w:highlight w:val="green"/>
        </w:rPr>
        <w:t>23 seats</w:t>
      </w:r>
      <w:r w:rsidRPr="003C2112">
        <w:rPr>
          <w:sz w:val="16"/>
        </w:rPr>
        <w:t xml:space="preserve"> to make that happen, </w:t>
      </w:r>
      <w:r w:rsidRPr="00C834E0">
        <w:rPr>
          <w:rStyle w:val="StyleUnderline"/>
        </w:rPr>
        <w:t>which doesn’t seem like a lot.</w:t>
      </w:r>
      <w:r w:rsidRPr="003C2112">
        <w:rPr>
          <w:sz w:val="16"/>
        </w:rPr>
        <w:t xml:space="preserve"> For comparison, </w:t>
      </w:r>
      <w:r w:rsidRPr="00C834E0">
        <w:rPr>
          <w:rStyle w:val="StyleUnderline"/>
        </w:rPr>
        <w:t>in 2006 Democrats picked up 31</w:t>
      </w:r>
      <w:r w:rsidRPr="003C2112">
        <w:rPr>
          <w:sz w:val="16"/>
        </w:rPr>
        <w:t xml:space="preserve"> seats, </w:t>
      </w:r>
      <w:r w:rsidRPr="00C834E0">
        <w:rPr>
          <w:rStyle w:val="StyleUnderline"/>
        </w:rPr>
        <w:t>and in 2010 Republicans picked up 63.</w:t>
      </w:r>
      <w:r w:rsidRPr="003C2112">
        <w:rPr>
          <w:sz w:val="16"/>
        </w:rPr>
        <w:t xml:space="preserve"> What has changed is that </w:t>
      </w:r>
      <w:r w:rsidRPr="00C834E0">
        <w:rPr>
          <w:rStyle w:val="StyleUnderline"/>
        </w:rPr>
        <w:t xml:space="preserve">the Republican caucus has </w:t>
      </w:r>
      <w:r w:rsidRPr="00C834E0">
        <w:rPr>
          <w:rStyle w:val="Emphasis"/>
        </w:rPr>
        <w:t>fled to higher ground</w:t>
      </w:r>
      <w:r w:rsidRPr="003C2112">
        <w:rPr>
          <w:sz w:val="16"/>
        </w:rPr>
        <w:t>. Today, there are</w:t>
      </w:r>
      <w:r w:rsidRPr="005748FC">
        <w:rPr>
          <w:rStyle w:val="StyleUnderline"/>
        </w:rPr>
        <w:t xml:space="preserve"> </w:t>
      </w:r>
      <w:r w:rsidRPr="00D950AB">
        <w:rPr>
          <w:rStyle w:val="Emphasis"/>
          <w:highlight w:val="green"/>
        </w:rPr>
        <w:t xml:space="preserve">just nine </w:t>
      </w:r>
      <w:r w:rsidRPr="00D950AB">
        <w:rPr>
          <w:rStyle w:val="StyleUnderline"/>
          <w:highlight w:val="green"/>
        </w:rPr>
        <w:t>Republicans</w:t>
      </w:r>
      <w:r w:rsidRPr="003C2112">
        <w:rPr>
          <w:sz w:val="16"/>
        </w:rPr>
        <w:t xml:space="preserve"> who </w:t>
      </w:r>
      <w:r w:rsidRPr="00D950AB">
        <w:rPr>
          <w:rStyle w:val="StyleUnderline"/>
          <w:highlight w:val="green"/>
        </w:rPr>
        <w:t>represent districts that tilt toward</w:t>
      </w:r>
      <w:r w:rsidRPr="005748FC">
        <w:rPr>
          <w:rStyle w:val="StyleUnderline"/>
        </w:rPr>
        <w:t xml:space="preserve"> the </w:t>
      </w:r>
      <w:r w:rsidRPr="00D950AB">
        <w:rPr>
          <w:rStyle w:val="StyleUnderline"/>
          <w:highlight w:val="green"/>
        </w:rPr>
        <w:t>Democrats</w:t>
      </w:r>
      <w:r w:rsidRPr="003C2112">
        <w:rPr>
          <w:sz w:val="16"/>
        </w:rPr>
        <w:t xml:space="preserve">, based on the districts’ voting in the last two presidential elections compared with the country as a whole. </w:t>
      </w:r>
      <w:r w:rsidRPr="00165590">
        <w:rPr>
          <w:rStyle w:val="StyleUnderline"/>
          <w:highlight w:val="green"/>
        </w:rPr>
        <w:t>There were 24</w:t>
      </w:r>
      <w:r w:rsidRPr="005748FC">
        <w:rPr>
          <w:rStyle w:val="StyleUnderline"/>
        </w:rPr>
        <w:t xml:space="preserve"> Republicans </w:t>
      </w:r>
      <w:r w:rsidRPr="00165590">
        <w:rPr>
          <w:rStyle w:val="StyleUnderline"/>
          <w:highlight w:val="green"/>
        </w:rPr>
        <w:t>in such a</w:t>
      </w:r>
      <w:r w:rsidRPr="00165590">
        <w:rPr>
          <w:rStyle w:val="StyleUnderline"/>
        </w:rPr>
        <w:t xml:space="preserve"> </w:t>
      </w:r>
      <w:r w:rsidRPr="00165590">
        <w:rPr>
          <w:rStyle w:val="Emphasis"/>
        </w:rPr>
        <w:t xml:space="preserve">precarious </w:t>
      </w:r>
      <w:r w:rsidRPr="00165590">
        <w:rPr>
          <w:rStyle w:val="Emphasis"/>
          <w:highlight w:val="green"/>
        </w:rPr>
        <w:t>position</w:t>
      </w:r>
      <w:r w:rsidRPr="00165590">
        <w:rPr>
          <w:rStyle w:val="StyleUnderline"/>
          <w:highlight w:val="green"/>
        </w:rPr>
        <w:t xml:space="preserve"> in 2006</w:t>
      </w:r>
      <w:r w:rsidRPr="005748FC">
        <w:rPr>
          <w:rStyle w:val="StyleUnderline"/>
        </w:rPr>
        <w:t>, 67</w:t>
      </w:r>
      <w:r w:rsidRPr="003C2112">
        <w:rPr>
          <w:sz w:val="16"/>
        </w:rPr>
        <w:t xml:space="preserve"> such Democrats </w:t>
      </w:r>
      <w:r w:rsidRPr="005748FC">
        <w:rPr>
          <w:rStyle w:val="StyleUnderline"/>
        </w:rPr>
        <w:t>in 2010 and 90</w:t>
      </w:r>
      <w:r w:rsidRPr="003C2112">
        <w:rPr>
          <w:sz w:val="16"/>
        </w:rPr>
        <w:t xml:space="preserve"> Democrats </w:t>
      </w:r>
      <w:r w:rsidRPr="005748FC">
        <w:rPr>
          <w:rStyle w:val="StyleUnderline"/>
        </w:rPr>
        <w:t>in 1994. In a wave election, Republicans representing</w:t>
      </w:r>
      <w:r w:rsidRPr="003C2112">
        <w:rPr>
          <w:sz w:val="16"/>
        </w:rPr>
        <w:t xml:space="preserve"> </w:t>
      </w:r>
      <w:r w:rsidRPr="005748FC">
        <w:rPr>
          <w:rStyle w:val="StyleUnderline"/>
        </w:rPr>
        <w:t>Democratic</w:t>
      </w:r>
      <w:r w:rsidRPr="003C2112">
        <w:rPr>
          <w:sz w:val="16"/>
        </w:rPr>
        <w:t xml:space="preserve">-tilting </w:t>
      </w:r>
      <w:r w:rsidRPr="005748FC">
        <w:rPr>
          <w:rStyle w:val="StyleUnderline"/>
        </w:rPr>
        <w:t>districts</w:t>
      </w:r>
      <w:r w:rsidRPr="003C2112">
        <w:rPr>
          <w:sz w:val="16"/>
        </w:rPr>
        <w:t xml:space="preserve"> like these </w:t>
      </w:r>
      <w:r w:rsidRPr="005748FC">
        <w:rPr>
          <w:rStyle w:val="StyleUnderline"/>
        </w:rPr>
        <w:t xml:space="preserve">would be projected to </w:t>
      </w:r>
      <w:r w:rsidRPr="005748FC">
        <w:rPr>
          <w:rStyle w:val="Emphasis"/>
        </w:rPr>
        <w:t>lose</w:t>
      </w:r>
      <w:r w:rsidRPr="003C2112">
        <w:rPr>
          <w:sz w:val="16"/>
        </w:rPr>
        <w:t xml:space="preserve"> their </w:t>
      </w:r>
      <w:r w:rsidRPr="005748FC">
        <w:rPr>
          <w:rStyle w:val="Emphasis"/>
        </w:rPr>
        <w:t>re-election</w:t>
      </w:r>
      <w:r w:rsidRPr="003C2112">
        <w:rPr>
          <w:sz w:val="16"/>
        </w:rPr>
        <w:t xml:space="preserve"> bids. They are the figures farther down the slope in the accompanying illustration. (The one all by itself at the bottom, representing Pennsylvania’s Fifth, was sunk by redistricting.) Mostly, though, the </w:t>
      </w:r>
      <w:r w:rsidRPr="005748FC">
        <w:rPr>
          <w:rStyle w:val="StyleUnderline"/>
        </w:rPr>
        <w:t xml:space="preserve">districts are </w:t>
      </w:r>
      <w:r w:rsidRPr="005748FC">
        <w:rPr>
          <w:rStyle w:val="Emphasis"/>
        </w:rPr>
        <w:t>above sea level</w:t>
      </w:r>
      <w:r w:rsidRPr="005748FC">
        <w:rPr>
          <w:rStyle w:val="StyleUnderline"/>
        </w:rPr>
        <w:t xml:space="preserve">. </w:t>
      </w:r>
      <w:r w:rsidRPr="00165590">
        <w:rPr>
          <w:rStyle w:val="StyleUnderline"/>
          <w:highlight w:val="green"/>
        </w:rPr>
        <w:t>Incumbents who represent</w:t>
      </w:r>
      <w:r w:rsidRPr="003C2112">
        <w:rPr>
          <w:sz w:val="16"/>
        </w:rPr>
        <w:t xml:space="preserve"> even </w:t>
      </w:r>
      <w:r w:rsidRPr="005748FC">
        <w:rPr>
          <w:rStyle w:val="StyleUnderline"/>
        </w:rPr>
        <w:t xml:space="preserve">somewhat </w:t>
      </w:r>
      <w:r w:rsidRPr="00165590">
        <w:rPr>
          <w:rStyle w:val="StyleUnderline"/>
          <w:highlight w:val="green"/>
        </w:rPr>
        <w:t>Republican</w:t>
      </w:r>
      <w:r w:rsidRPr="003C2112">
        <w:rPr>
          <w:sz w:val="16"/>
        </w:rPr>
        <w:t xml:space="preserve">-leaning </w:t>
      </w:r>
      <w:r w:rsidRPr="00165590">
        <w:rPr>
          <w:rStyle w:val="StyleUnderline"/>
          <w:highlight w:val="green"/>
        </w:rPr>
        <w:t>districts are</w:t>
      </w:r>
      <w:r w:rsidRPr="003C2112">
        <w:rPr>
          <w:sz w:val="16"/>
        </w:rPr>
        <w:t xml:space="preserve"> generally </w:t>
      </w:r>
      <w:r w:rsidRPr="00165590">
        <w:rPr>
          <w:rStyle w:val="Emphasis"/>
          <w:highlight w:val="green"/>
        </w:rPr>
        <w:t>favored to win</w:t>
      </w:r>
      <w:r w:rsidRPr="005748FC">
        <w:rPr>
          <w:rStyle w:val="StyleUnderline"/>
        </w:rPr>
        <w:t xml:space="preserve"> re-election</w:t>
      </w:r>
      <w:r w:rsidRPr="003C2112">
        <w:rPr>
          <w:sz w:val="16"/>
        </w:rPr>
        <w:t xml:space="preserve">, even in a wave election. </w:t>
      </w:r>
      <w:r w:rsidRPr="005748FC">
        <w:rPr>
          <w:rStyle w:val="StyleUnderline"/>
        </w:rPr>
        <w:t>Waves aren’t</w:t>
      </w:r>
      <w:r w:rsidRPr="003C2112">
        <w:rPr>
          <w:sz w:val="16"/>
        </w:rPr>
        <w:t xml:space="preserve"> necessarily </w:t>
      </w:r>
      <w:r w:rsidRPr="005748FC">
        <w:rPr>
          <w:rStyle w:val="StyleUnderline"/>
        </w:rPr>
        <w:t>as deadly as you</w:t>
      </w:r>
      <w:r w:rsidRPr="003C2112">
        <w:rPr>
          <w:sz w:val="16"/>
        </w:rPr>
        <w:t xml:space="preserve"> might </w:t>
      </w:r>
      <w:r w:rsidRPr="003C2112">
        <w:rPr>
          <w:rStyle w:val="StyleUnderline"/>
        </w:rPr>
        <w:t xml:space="preserve">think. This makes it </w:t>
      </w:r>
      <w:r w:rsidRPr="003C2112">
        <w:rPr>
          <w:rStyle w:val="Emphasis"/>
        </w:rPr>
        <w:t>hard to imagine</w:t>
      </w:r>
      <w:r w:rsidRPr="003C2112">
        <w:rPr>
          <w:rStyle w:val="StyleUnderline"/>
        </w:rPr>
        <w:t xml:space="preserve"> huge Democratic gains</w:t>
      </w:r>
      <w:r w:rsidRPr="003C2112">
        <w:rPr>
          <w:sz w:val="16"/>
        </w:rPr>
        <w:t xml:space="preserve">, like those the Republicans made in 2010. </w:t>
      </w:r>
      <w:r w:rsidRPr="003C2112">
        <w:rPr>
          <w:rStyle w:val="StyleUnderline"/>
        </w:rPr>
        <w:t>In past elections, incumbency has been worth</w:t>
      </w:r>
      <w:r w:rsidRPr="003C2112">
        <w:rPr>
          <w:sz w:val="16"/>
        </w:rPr>
        <w:t xml:space="preserve"> around </w:t>
      </w:r>
      <w:r w:rsidRPr="003C2112">
        <w:rPr>
          <w:rStyle w:val="StyleUnderline"/>
        </w:rPr>
        <w:t>seven points</w:t>
      </w:r>
      <w:r w:rsidRPr="003C2112">
        <w:rPr>
          <w:sz w:val="16"/>
        </w:rPr>
        <w:t xml:space="preserve">, although that advantage has been declining. </w:t>
      </w:r>
      <w:r w:rsidRPr="00165590">
        <w:rPr>
          <w:rStyle w:val="StyleUnderline"/>
          <w:highlight w:val="green"/>
        </w:rPr>
        <w:t xml:space="preserve">Republicans have </w:t>
      </w:r>
      <w:r w:rsidRPr="00165590">
        <w:rPr>
          <w:rStyle w:val="Emphasis"/>
          <w:highlight w:val="green"/>
        </w:rPr>
        <w:t>so many safe seats</w:t>
      </w:r>
      <w:r w:rsidRPr="003C2112">
        <w:rPr>
          <w:sz w:val="16"/>
        </w:rPr>
        <w:t xml:space="preserve"> that the </w:t>
      </w:r>
      <w:r w:rsidRPr="00165590">
        <w:rPr>
          <w:rStyle w:val="StyleUnderline"/>
          <w:highlight w:val="green"/>
        </w:rPr>
        <w:t>Democrats would</w:t>
      </w:r>
      <w:r w:rsidRPr="003C2112">
        <w:rPr>
          <w:rStyle w:val="StyleUnderline"/>
        </w:rPr>
        <w:t xml:space="preserve"> be expected to </w:t>
      </w:r>
      <w:r w:rsidRPr="00165590">
        <w:rPr>
          <w:rStyle w:val="Emphasis"/>
          <w:highlight w:val="green"/>
        </w:rPr>
        <w:t>gain only 22</w:t>
      </w:r>
      <w:r w:rsidRPr="003C2112">
        <w:rPr>
          <w:rStyle w:val="Emphasis"/>
        </w:rPr>
        <w:t xml:space="preserve"> seats</w:t>
      </w:r>
      <w:r w:rsidRPr="003C2112">
        <w:rPr>
          <w:rStyle w:val="StyleUnderline"/>
        </w:rPr>
        <w:t xml:space="preserve"> </w:t>
      </w:r>
      <w:r w:rsidRPr="00165590">
        <w:rPr>
          <w:rStyle w:val="StyleUnderline"/>
          <w:highlight w:val="green"/>
        </w:rPr>
        <w:t>if they flipped</w:t>
      </w:r>
      <w:r w:rsidRPr="003C2112">
        <w:rPr>
          <w:rStyle w:val="StyleUnderline"/>
        </w:rPr>
        <w:t xml:space="preserve"> Republican</w:t>
      </w:r>
      <w:r w:rsidRPr="003C2112">
        <w:rPr>
          <w:sz w:val="16"/>
        </w:rPr>
        <w:t xml:space="preserve">-held </w:t>
      </w:r>
      <w:r w:rsidRPr="00165590">
        <w:rPr>
          <w:rStyle w:val="StyleUnderline"/>
          <w:highlight w:val="green"/>
        </w:rPr>
        <w:t>districts</w:t>
      </w:r>
      <w:r w:rsidRPr="003C2112">
        <w:rPr>
          <w:rStyle w:val="StyleUnderline"/>
        </w:rPr>
        <w:t xml:space="preserve"> at a rate equivalent to</w:t>
      </w:r>
      <w:r w:rsidRPr="003C2112">
        <w:rPr>
          <w:sz w:val="16"/>
        </w:rPr>
        <w:t xml:space="preserve"> the waves of </w:t>
      </w:r>
      <w:r w:rsidRPr="003C2112">
        <w:rPr>
          <w:rStyle w:val="StyleUnderline"/>
        </w:rPr>
        <w:t>2006 or 2010</w:t>
      </w:r>
      <w:r w:rsidRPr="003C2112">
        <w:rPr>
          <w:sz w:val="16"/>
        </w:rPr>
        <w:t xml:space="preserve"> (without factoring in the large number of open seats). </w:t>
      </w:r>
      <w:r w:rsidRPr="003C2112">
        <w:rPr>
          <w:rStyle w:val="StyleUnderline"/>
        </w:rPr>
        <w:t>It would leave them</w:t>
      </w:r>
      <w:r w:rsidRPr="003C2112">
        <w:rPr>
          <w:sz w:val="16"/>
        </w:rPr>
        <w:t xml:space="preserve"> one seat </w:t>
      </w:r>
      <w:r w:rsidRPr="003C2112">
        <w:rPr>
          <w:rStyle w:val="Emphasis"/>
        </w:rPr>
        <w:t>short of a majority</w:t>
      </w:r>
      <w:r w:rsidRPr="003C2112">
        <w:rPr>
          <w:sz w:val="16"/>
        </w:rPr>
        <w:t xml:space="preserve">. Why do Republicans have such a deep structural advantage in this era? For starters, </w:t>
      </w:r>
      <w:r w:rsidRPr="00165590">
        <w:rPr>
          <w:rStyle w:val="StyleUnderline"/>
          <w:highlight w:val="green"/>
        </w:rPr>
        <w:t>a majority</w:t>
      </w:r>
      <w:r w:rsidRPr="003C2112">
        <w:rPr>
          <w:sz w:val="16"/>
        </w:rPr>
        <w:t xml:space="preserve"> of districts </w:t>
      </w:r>
      <w:r w:rsidRPr="00165590">
        <w:rPr>
          <w:rStyle w:val="StyleUnderline"/>
          <w:highlight w:val="green"/>
        </w:rPr>
        <w:t>lean Republican</w:t>
      </w:r>
      <w:r w:rsidRPr="003C2112">
        <w:rPr>
          <w:sz w:val="16"/>
        </w:rPr>
        <w:t xml:space="preserve"> in presidential elections </w:t>
      </w:r>
      <w:r w:rsidRPr="00165590">
        <w:rPr>
          <w:rStyle w:val="StyleUnderline"/>
          <w:highlight w:val="green"/>
        </w:rPr>
        <w:t xml:space="preserve">because of </w:t>
      </w:r>
      <w:r w:rsidRPr="00165590">
        <w:rPr>
          <w:rStyle w:val="Emphasis"/>
          <w:highlight w:val="green"/>
        </w:rPr>
        <w:t>gerrymandering</w:t>
      </w:r>
      <w:r w:rsidRPr="00165590">
        <w:rPr>
          <w:sz w:val="16"/>
          <w:highlight w:val="green"/>
        </w:rPr>
        <w:t xml:space="preserve"> </w:t>
      </w:r>
      <w:r w:rsidRPr="00165590">
        <w:rPr>
          <w:rStyle w:val="StyleUnderline"/>
          <w:highlight w:val="green"/>
        </w:rPr>
        <w:t>and</w:t>
      </w:r>
      <w:r w:rsidRPr="003C2112">
        <w:rPr>
          <w:sz w:val="16"/>
        </w:rPr>
        <w:t xml:space="preserve"> </w:t>
      </w:r>
      <w:r w:rsidRPr="003C2112">
        <w:rPr>
          <w:rStyle w:val="StyleUnderline"/>
        </w:rPr>
        <w:t xml:space="preserve">the tendency for Democrats to </w:t>
      </w:r>
      <w:r w:rsidRPr="003C2112">
        <w:rPr>
          <w:rStyle w:val="Emphasis"/>
        </w:rPr>
        <w:t>waste votes</w:t>
      </w:r>
      <w:r w:rsidRPr="003C2112">
        <w:rPr>
          <w:rStyle w:val="StyleUnderline"/>
        </w:rPr>
        <w:t xml:space="preserve"> in</w:t>
      </w:r>
      <w:r w:rsidRPr="003C2112">
        <w:rPr>
          <w:sz w:val="16"/>
        </w:rPr>
        <w:t xml:space="preserve"> heavily </w:t>
      </w:r>
      <w:r w:rsidRPr="00165590">
        <w:rPr>
          <w:rStyle w:val="StyleUnderline"/>
          <w:highlight w:val="green"/>
        </w:rPr>
        <w:t>urban areas</w:t>
      </w:r>
      <w:r w:rsidRPr="003C2112">
        <w:rPr>
          <w:sz w:val="16"/>
        </w:rPr>
        <w:t xml:space="preserve">. But there’s another factor: Most </w:t>
      </w:r>
      <w:r w:rsidRPr="003C2112">
        <w:rPr>
          <w:rStyle w:val="StyleUnderline"/>
        </w:rPr>
        <w:t>Democratic</w:t>
      </w:r>
      <w:r w:rsidRPr="003C2112">
        <w:rPr>
          <w:sz w:val="16"/>
        </w:rPr>
        <w:t>-leaning</w:t>
      </w:r>
      <w:r w:rsidRPr="003C2112">
        <w:rPr>
          <w:rStyle w:val="StyleUnderline"/>
        </w:rPr>
        <w:t xml:space="preserve"> districts </w:t>
      </w:r>
      <w:r w:rsidRPr="003C2112">
        <w:rPr>
          <w:rStyle w:val="Emphasis"/>
        </w:rPr>
        <w:t>already have</w:t>
      </w:r>
      <w:r w:rsidRPr="003C2112">
        <w:rPr>
          <w:rStyle w:val="StyleUnderline"/>
        </w:rPr>
        <w:t xml:space="preserve"> Democratic representatives</w:t>
      </w:r>
      <w:r w:rsidRPr="003C2112">
        <w:rPr>
          <w:sz w:val="16"/>
        </w:rPr>
        <w:t>, and most Republican districts already have Republican representatives.</w:t>
      </w:r>
    </w:p>
    <w:p w14:paraId="5C63066A" w14:textId="77777777" w:rsidR="008E6DEE" w:rsidRDefault="008E6DEE" w:rsidP="008E6DEE">
      <w:pPr>
        <w:pStyle w:val="Heading4"/>
      </w:pPr>
      <w:r>
        <w:t>Historical data proves the GOP will win.</w:t>
      </w:r>
    </w:p>
    <w:p w14:paraId="5DF9F728" w14:textId="77777777" w:rsidR="008E6DEE" w:rsidRPr="001A7C06" w:rsidRDefault="008E6DEE" w:rsidP="008E6DEE">
      <w:pPr>
        <w:rPr>
          <w:sz w:val="16"/>
        </w:rPr>
      </w:pPr>
      <w:r w:rsidRPr="001A7C06">
        <w:rPr>
          <w:rStyle w:val="Style13ptBold"/>
        </w:rPr>
        <w:t>Naughton ‘7/25</w:t>
      </w:r>
      <w:r>
        <w:t xml:space="preserve"> </w:t>
      </w:r>
      <w:r w:rsidRPr="001A7C06">
        <w:rPr>
          <w:sz w:val="16"/>
        </w:rPr>
        <w:t xml:space="preserve">(Keith; public affairs consultant, PhD in Public Policy from the University of Southern California; 7/25/18; “NO BLUE WAVE: A MIDTERM ELECTION PREVIEW FOR THE HOUSE OF REPRESENTATIVES”; </w:t>
      </w:r>
      <w:hyperlink r:id="rId252" w:history="1">
        <w:r w:rsidRPr="001A7C06">
          <w:rPr>
            <w:rStyle w:val="Hyperlink"/>
            <w:sz w:val="16"/>
          </w:rPr>
          <w:t>http://dailycaller.com/2018/07/25/midterm-election-preview-for-house-of-representatives/</w:t>
        </w:r>
      </w:hyperlink>
      <w:r w:rsidRPr="001A7C06">
        <w:rPr>
          <w:sz w:val="16"/>
        </w:rPr>
        <w:t>; Daily Caller; accessed 7/26/18; TV)</w:t>
      </w:r>
    </w:p>
    <w:p w14:paraId="598BB3E3" w14:textId="77777777" w:rsidR="008E6DEE" w:rsidRPr="00347920" w:rsidRDefault="008E6DEE" w:rsidP="008E6DEE">
      <w:pPr>
        <w:rPr>
          <w:sz w:val="16"/>
        </w:rPr>
      </w:pPr>
      <w:r w:rsidRPr="00347920">
        <w:rPr>
          <w:sz w:val="16"/>
        </w:rPr>
        <w:t>Just a few months ago</w:t>
      </w:r>
      <w:r w:rsidRPr="000615BB">
        <w:rPr>
          <w:rStyle w:val="StyleUnderline"/>
        </w:rPr>
        <w:t xml:space="preserve"> </w:t>
      </w:r>
      <w:r w:rsidRPr="00435AE8">
        <w:rPr>
          <w:rStyle w:val="StyleUnderline"/>
        </w:rPr>
        <w:t xml:space="preserve">Democrats envisioned </w:t>
      </w:r>
      <w:r w:rsidRPr="00435AE8">
        <w:rPr>
          <w:rStyle w:val="StyleUnderline"/>
          <w:highlight w:val="green"/>
        </w:rPr>
        <w:t>a “</w:t>
      </w:r>
      <w:r w:rsidRPr="00435AE8">
        <w:rPr>
          <w:rStyle w:val="Emphasis"/>
          <w:highlight w:val="green"/>
        </w:rPr>
        <w:t>Blue Wave</w:t>
      </w:r>
      <w:r w:rsidRPr="00435AE8">
        <w:rPr>
          <w:rStyle w:val="StyleUnderline"/>
          <w:highlight w:val="green"/>
        </w:rPr>
        <w:t>,</w:t>
      </w:r>
      <w:r w:rsidRPr="000615BB">
        <w:rPr>
          <w:rStyle w:val="StyleUnderline"/>
        </w:rPr>
        <w:t>” gaining 40-50 seats.</w:t>
      </w:r>
      <w:r w:rsidRPr="00347920">
        <w:rPr>
          <w:sz w:val="16"/>
        </w:rPr>
        <w:t xml:space="preserve"> Today </w:t>
      </w:r>
      <w:r w:rsidRPr="00435AE8">
        <w:rPr>
          <w:rStyle w:val="StyleUnderline"/>
        </w:rPr>
        <w:t xml:space="preserve">their expectation </w:t>
      </w:r>
      <w:r w:rsidRPr="00435AE8">
        <w:rPr>
          <w:rStyle w:val="StyleUnderline"/>
          <w:highlight w:val="green"/>
        </w:rPr>
        <w:t xml:space="preserve">have been </w:t>
      </w:r>
      <w:r w:rsidRPr="00435AE8">
        <w:rPr>
          <w:rStyle w:val="Emphasis"/>
          <w:highlight w:val="green"/>
        </w:rPr>
        <w:t>tempered</w:t>
      </w:r>
      <w:r w:rsidRPr="00347920">
        <w:rPr>
          <w:sz w:val="16"/>
        </w:rPr>
        <w:t xml:space="preserve"> – and </w:t>
      </w:r>
      <w:r w:rsidRPr="000615BB">
        <w:rPr>
          <w:rStyle w:val="Emphasis"/>
        </w:rPr>
        <w:t>for good reason</w:t>
      </w:r>
      <w:r w:rsidRPr="000615BB">
        <w:rPr>
          <w:rStyle w:val="StyleUnderline"/>
        </w:rPr>
        <w:t xml:space="preserve">. </w:t>
      </w:r>
      <w:r w:rsidRPr="00435AE8">
        <w:rPr>
          <w:rStyle w:val="StyleUnderline"/>
          <w:highlight w:val="green"/>
        </w:rPr>
        <w:t>Since 1946, Democrats</w:t>
      </w:r>
      <w:r w:rsidRPr="000615BB">
        <w:rPr>
          <w:rStyle w:val="StyleUnderline"/>
        </w:rPr>
        <w:t xml:space="preserve"> have </w:t>
      </w:r>
      <w:r w:rsidRPr="00435AE8">
        <w:rPr>
          <w:rStyle w:val="StyleUnderline"/>
          <w:highlight w:val="green"/>
        </w:rPr>
        <w:t xml:space="preserve">gained an </w:t>
      </w:r>
      <w:r w:rsidRPr="00435AE8">
        <w:rPr>
          <w:rStyle w:val="Emphasis"/>
          <w:highlight w:val="green"/>
        </w:rPr>
        <w:t>average of 21 seats</w:t>
      </w:r>
      <w:r w:rsidRPr="00347920">
        <w:rPr>
          <w:sz w:val="16"/>
        </w:rPr>
        <w:t xml:space="preserve"> in the midterms </w:t>
      </w:r>
      <w:r w:rsidRPr="000615BB">
        <w:rPr>
          <w:rStyle w:val="StyleUnderline"/>
        </w:rPr>
        <w:t>when the president is a Republican. That</w:t>
      </w:r>
      <w:r w:rsidRPr="00347920">
        <w:rPr>
          <w:sz w:val="16"/>
        </w:rPr>
        <w:t xml:space="preserve"> gain </w:t>
      </w:r>
      <w:r w:rsidRPr="000615BB">
        <w:rPr>
          <w:rStyle w:val="Emphasis"/>
        </w:rPr>
        <w:t>would not be enough</w:t>
      </w:r>
      <w:r w:rsidRPr="000615BB">
        <w:rPr>
          <w:rStyle w:val="StyleUnderline"/>
        </w:rPr>
        <w:t xml:space="preserve"> for a majority</w:t>
      </w:r>
      <w:r w:rsidRPr="00347920">
        <w:rPr>
          <w:sz w:val="16"/>
        </w:rPr>
        <w:t xml:space="preserve">, where the </w:t>
      </w:r>
      <w:r w:rsidRPr="00435AE8">
        <w:rPr>
          <w:rStyle w:val="StyleUnderline"/>
          <w:highlight w:val="green"/>
        </w:rPr>
        <w:t>Democrats need</w:t>
      </w:r>
      <w:r w:rsidRPr="00347920">
        <w:rPr>
          <w:sz w:val="16"/>
        </w:rPr>
        <w:t xml:space="preserve"> to gain </w:t>
      </w:r>
      <w:r w:rsidRPr="00435AE8">
        <w:rPr>
          <w:rStyle w:val="StyleUnderline"/>
          <w:highlight w:val="green"/>
        </w:rPr>
        <w:t>25</w:t>
      </w:r>
      <w:r w:rsidRPr="000615BB">
        <w:rPr>
          <w:rStyle w:val="StyleUnderline"/>
        </w:rPr>
        <w:t xml:space="preserve"> seats</w:t>
      </w:r>
      <w:r w:rsidRPr="00347920">
        <w:rPr>
          <w:sz w:val="16"/>
        </w:rPr>
        <w:t xml:space="preserve">. Using election data since 1946, on average the president’s party (Republican or Democratic) loses 21 seats in the first midterm election. But that average masks big swings, from a 63-seat loss in 2010 to an 8-seat gain in 2002. </w:t>
      </w:r>
      <w:r w:rsidRPr="00435AE8">
        <w:rPr>
          <w:rStyle w:val="StyleUnderline"/>
          <w:highlight w:val="green"/>
        </w:rPr>
        <w:t xml:space="preserve">The </w:t>
      </w:r>
      <w:r w:rsidRPr="00435AE8">
        <w:rPr>
          <w:rStyle w:val="Emphasis"/>
          <w:highlight w:val="green"/>
        </w:rPr>
        <w:t>median</w:t>
      </w:r>
      <w:r w:rsidRPr="00385F3F">
        <w:rPr>
          <w:rStyle w:val="Emphasis"/>
        </w:rPr>
        <w:t xml:space="preserve"> loss</w:t>
      </w:r>
      <w:r w:rsidRPr="00385F3F">
        <w:rPr>
          <w:rStyle w:val="StyleUnderline"/>
        </w:rPr>
        <w:t xml:space="preserve"> </w:t>
      </w:r>
      <w:r w:rsidRPr="00435AE8">
        <w:rPr>
          <w:rStyle w:val="StyleUnderline"/>
          <w:highlight w:val="green"/>
        </w:rPr>
        <w:t>is just 15</w:t>
      </w:r>
      <w:r w:rsidRPr="00385F3F">
        <w:rPr>
          <w:rStyle w:val="StyleUnderline"/>
        </w:rPr>
        <w:t xml:space="preserve"> seats</w:t>
      </w:r>
      <w:r w:rsidRPr="00347920">
        <w:rPr>
          <w:sz w:val="16"/>
        </w:rPr>
        <w:t xml:space="preserve">. The current partisan makeup is 236-193 with 6 vacancies. </w:t>
      </w:r>
      <w:r w:rsidRPr="00385F3F">
        <w:rPr>
          <w:rStyle w:val="StyleUnderline"/>
        </w:rPr>
        <w:t xml:space="preserve">RealClearPolitics puts Republicans as favorites in 202 seats, Democrats in 199 seats with </w:t>
      </w:r>
      <w:r w:rsidRPr="00385F3F">
        <w:rPr>
          <w:rStyle w:val="Emphasis"/>
        </w:rPr>
        <w:t>24 tossups</w:t>
      </w:r>
      <w:r w:rsidRPr="00347920">
        <w:rPr>
          <w:sz w:val="16"/>
        </w:rPr>
        <w:t xml:space="preserve">. One thing is for certain, </w:t>
      </w:r>
      <w:r w:rsidRPr="00385F3F">
        <w:rPr>
          <w:rStyle w:val="StyleUnderline"/>
        </w:rPr>
        <w:t>the president’s party struggles</w:t>
      </w:r>
      <w:r w:rsidRPr="00347920">
        <w:rPr>
          <w:sz w:val="16"/>
        </w:rPr>
        <w:t xml:space="preserve"> in midterm elections </w:t>
      </w:r>
      <w:r w:rsidRPr="00385F3F">
        <w:rPr>
          <w:rStyle w:val="StyleUnderline"/>
        </w:rPr>
        <w:t>because that’s</w:t>
      </w:r>
      <w:r w:rsidRPr="00347920">
        <w:rPr>
          <w:sz w:val="16"/>
        </w:rPr>
        <w:t xml:space="preserve"> how </w:t>
      </w:r>
      <w:r w:rsidRPr="00385F3F">
        <w:rPr>
          <w:rStyle w:val="StyleUnderline"/>
        </w:rPr>
        <w:t>politics</w:t>
      </w:r>
      <w:r w:rsidRPr="00347920">
        <w:rPr>
          <w:sz w:val="16"/>
        </w:rPr>
        <w:t xml:space="preserve"> works. Presidents get elected by making a lot of promises to get elected. The result? </w:t>
      </w:r>
      <w:r w:rsidRPr="00385F3F">
        <w:rPr>
          <w:rStyle w:val="StyleUnderline"/>
        </w:rPr>
        <w:t xml:space="preserve">The president’s voters can </w:t>
      </w:r>
      <w:r w:rsidRPr="00385F3F">
        <w:rPr>
          <w:rStyle w:val="Emphasis"/>
        </w:rPr>
        <w:t>never be fully satisfied</w:t>
      </w:r>
      <w:r w:rsidRPr="00347920">
        <w:rPr>
          <w:sz w:val="16"/>
        </w:rPr>
        <w:t xml:space="preserve"> less than </w:t>
      </w:r>
      <w:r w:rsidRPr="00385F3F">
        <w:rPr>
          <w:rStyle w:val="StyleUnderline"/>
        </w:rPr>
        <w:t>two years into a</w:t>
      </w:r>
      <w:r w:rsidRPr="00347920">
        <w:rPr>
          <w:sz w:val="16"/>
        </w:rPr>
        <w:t xml:space="preserve"> given</w:t>
      </w:r>
      <w:r w:rsidRPr="00385F3F">
        <w:rPr>
          <w:rStyle w:val="StyleUnderline"/>
        </w:rPr>
        <w:t xml:space="preserve"> presidency</w:t>
      </w:r>
      <w:r w:rsidRPr="00347920">
        <w:rPr>
          <w:sz w:val="16"/>
        </w:rPr>
        <w:t xml:space="preserve">. Some of those voters drop out, while the opposition becomes united, not in policy preferences, but just in opposition to the president they didn’t vote for. Average gains and losses are interesting, but they don’t tell the whole story. For one thing, in three of nine first midterms the president’s party was in the minority. Simply put: </w:t>
      </w:r>
      <w:r w:rsidRPr="00A7141A">
        <w:rPr>
          <w:rStyle w:val="StyleUnderline"/>
        </w:rPr>
        <w:t>The fewer seats you have, the fewer you can lose.</w:t>
      </w:r>
      <w:r w:rsidRPr="00347920">
        <w:rPr>
          <w:sz w:val="16"/>
        </w:rPr>
        <w:t xml:space="preserve"> The average loss for the president’s party in the majority is 24 seats. However, on two occasions the president benefited from a major foreign policy bump. The successful resolution of the Cuban missile crisis saw President Kennedy’s approval rating jump into the 70s, dampening Democratic losses to merely 4 seats. One year after the September 11 attacks, President Bush’s approval was 68 percent, helping Republicans gain 8 seats. Taking out those two elections leaves us with an average loss of 37 seats. So, </w:t>
      </w:r>
      <w:r w:rsidRPr="00A7141A">
        <w:rPr>
          <w:rStyle w:val="StyleUnderline"/>
        </w:rPr>
        <w:t xml:space="preserve">what can we expect </w:t>
      </w:r>
      <w:r w:rsidRPr="00435AE8">
        <w:rPr>
          <w:rStyle w:val="StyleUnderline"/>
        </w:rPr>
        <w:t xml:space="preserve">for </w:t>
      </w:r>
      <w:r w:rsidRPr="00435AE8">
        <w:rPr>
          <w:rStyle w:val="StyleUnderline"/>
          <w:highlight w:val="green"/>
        </w:rPr>
        <w:t>a president</w:t>
      </w:r>
      <w:r w:rsidRPr="00A7141A">
        <w:rPr>
          <w:rStyle w:val="StyleUnderline"/>
        </w:rPr>
        <w:t xml:space="preserve"> whose approval</w:t>
      </w:r>
      <w:r w:rsidRPr="00347920">
        <w:rPr>
          <w:sz w:val="16"/>
        </w:rPr>
        <w:t xml:space="preserve"> rating </w:t>
      </w:r>
      <w:r w:rsidRPr="00A7141A">
        <w:rPr>
          <w:rStyle w:val="StyleUnderline"/>
        </w:rPr>
        <w:t xml:space="preserve">is </w:t>
      </w:r>
      <w:r w:rsidRPr="00435AE8">
        <w:rPr>
          <w:rStyle w:val="StyleUnderline"/>
          <w:highlight w:val="green"/>
        </w:rPr>
        <w:t xml:space="preserve">in the </w:t>
      </w:r>
      <w:r w:rsidRPr="00435AE8">
        <w:rPr>
          <w:rStyle w:val="Emphasis"/>
          <w:highlight w:val="green"/>
        </w:rPr>
        <w:t>mid-40s</w:t>
      </w:r>
      <w:r w:rsidRPr="00A7141A">
        <w:rPr>
          <w:rStyle w:val="StyleUnderline"/>
        </w:rPr>
        <w:t xml:space="preserve"> and whose party is </w:t>
      </w:r>
      <w:r w:rsidRPr="00376260">
        <w:rPr>
          <w:rStyle w:val="Emphasis"/>
        </w:rPr>
        <w:t>in the majority</w:t>
      </w:r>
      <w:r w:rsidRPr="00A7141A">
        <w:rPr>
          <w:rStyle w:val="StyleUnderline"/>
        </w:rPr>
        <w:t>?</w:t>
      </w:r>
      <w:r w:rsidRPr="00347920">
        <w:rPr>
          <w:sz w:val="16"/>
        </w:rPr>
        <w:t xml:space="preserve"> Superficially, </w:t>
      </w:r>
      <w:r w:rsidRPr="00376260">
        <w:rPr>
          <w:rStyle w:val="StyleUnderline"/>
        </w:rPr>
        <w:t xml:space="preserve">it </w:t>
      </w:r>
      <w:r w:rsidRPr="00435AE8">
        <w:rPr>
          <w:rStyle w:val="StyleUnderline"/>
          <w:highlight w:val="green"/>
        </w:rPr>
        <w:t xml:space="preserve">looks like </w:t>
      </w:r>
      <w:r w:rsidRPr="00435AE8">
        <w:rPr>
          <w:rStyle w:val="Emphasis"/>
          <w:highlight w:val="green"/>
        </w:rPr>
        <w:t>1994</w:t>
      </w:r>
      <w:r w:rsidRPr="00435AE8">
        <w:rPr>
          <w:rStyle w:val="StyleUnderline"/>
          <w:highlight w:val="green"/>
        </w:rPr>
        <w:t xml:space="preserve"> and </w:t>
      </w:r>
      <w:r w:rsidRPr="00435AE8">
        <w:rPr>
          <w:rStyle w:val="Emphasis"/>
          <w:highlight w:val="green"/>
        </w:rPr>
        <w:t>2010</w:t>
      </w:r>
      <w:r w:rsidRPr="00376260">
        <w:rPr>
          <w:rStyle w:val="StyleUnderline"/>
        </w:rPr>
        <w:t xml:space="preserve">. </w:t>
      </w:r>
      <w:r w:rsidRPr="00347920">
        <w:rPr>
          <w:sz w:val="16"/>
        </w:rPr>
        <w:t xml:space="preserve">In both cases, </w:t>
      </w:r>
      <w:r w:rsidRPr="00376260">
        <w:rPr>
          <w:rStyle w:val="StyleUnderline"/>
        </w:rPr>
        <w:t>the</w:t>
      </w:r>
      <w:r w:rsidRPr="00347920">
        <w:rPr>
          <w:sz w:val="16"/>
        </w:rPr>
        <w:t xml:space="preserve"> incumbent </w:t>
      </w:r>
      <w:r w:rsidRPr="00376260">
        <w:rPr>
          <w:rStyle w:val="StyleUnderline"/>
        </w:rPr>
        <w:t>president’s approval was remarkably similar.</w:t>
      </w:r>
      <w:r w:rsidRPr="00347920">
        <w:rPr>
          <w:sz w:val="16"/>
        </w:rPr>
        <w:t xml:space="preserve"> President </w:t>
      </w:r>
      <w:r w:rsidRPr="00376260">
        <w:rPr>
          <w:rStyle w:val="StyleUnderline"/>
        </w:rPr>
        <w:t>Clinton averaged 44 percent</w:t>
      </w:r>
      <w:r w:rsidRPr="00347920">
        <w:rPr>
          <w:sz w:val="16"/>
        </w:rPr>
        <w:t xml:space="preserve"> approval leading up to Election Day, </w:t>
      </w:r>
      <w:r w:rsidRPr="00376260">
        <w:rPr>
          <w:rStyle w:val="StyleUnderline"/>
        </w:rPr>
        <w:t>while</w:t>
      </w:r>
      <w:r w:rsidRPr="00347920">
        <w:rPr>
          <w:sz w:val="16"/>
        </w:rPr>
        <w:t xml:space="preserve"> President </w:t>
      </w:r>
      <w:r w:rsidRPr="00376260">
        <w:rPr>
          <w:rStyle w:val="StyleUnderline"/>
        </w:rPr>
        <w:t>Obama averaged 45 percent. Currently</w:t>
      </w:r>
      <w:r w:rsidRPr="00347920">
        <w:rPr>
          <w:sz w:val="16"/>
        </w:rPr>
        <w:t xml:space="preserve">, President </w:t>
      </w:r>
      <w:r w:rsidRPr="00376260">
        <w:rPr>
          <w:rStyle w:val="StyleUnderline"/>
        </w:rPr>
        <w:t xml:space="preserve">Trump is averaging </w:t>
      </w:r>
      <w:r w:rsidRPr="00376260">
        <w:rPr>
          <w:rStyle w:val="Emphasis"/>
        </w:rPr>
        <w:t>43 percent</w:t>
      </w:r>
      <w:r w:rsidRPr="00347920">
        <w:rPr>
          <w:sz w:val="16"/>
        </w:rPr>
        <w:t xml:space="preserve"> (Rassmussen has generally had President Trump between 45 percent and 48 percent, polling likely voters against other pollsters who either poll registered voters or have no voter screen). </w:t>
      </w:r>
      <w:r w:rsidRPr="00376260">
        <w:rPr>
          <w:rStyle w:val="StyleUnderline"/>
        </w:rPr>
        <w:t>It’s unlikely we should</w:t>
      </w:r>
      <w:r w:rsidRPr="00347920">
        <w:rPr>
          <w:sz w:val="16"/>
        </w:rPr>
        <w:t xml:space="preserve"> we </w:t>
      </w:r>
      <w:r w:rsidRPr="00376260">
        <w:rPr>
          <w:rStyle w:val="StyleUnderline"/>
        </w:rPr>
        <w:t>expect Clinton/Obama</w:t>
      </w:r>
      <w:r w:rsidRPr="00347920">
        <w:rPr>
          <w:sz w:val="16"/>
        </w:rPr>
        <w:t xml:space="preserve">-sized </w:t>
      </w:r>
      <w:r w:rsidRPr="00376260">
        <w:rPr>
          <w:rStyle w:val="StyleUnderline"/>
        </w:rPr>
        <w:t>debacle. There are</w:t>
      </w:r>
      <w:r w:rsidRPr="00347920">
        <w:rPr>
          <w:sz w:val="16"/>
        </w:rPr>
        <w:t xml:space="preserve"> some </w:t>
      </w:r>
      <w:r w:rsidRPr="00330C95">
        <w:rPr>
          <w:rStyle w:val="StyleUnderline"/>
          <w:highlight w:val="green"/>
        </w:rPr>
        <w:t>important differences</w:t>
      </w:r>
      <w:r w:rsidRPr="00376260">
        <w:rPr>
          <w:rStyle w:val="StyleUnderline"/>
        </w:rPr>
        <w:t xml:space="preserve"> that </w:t>
      </w:r>
      <w:r w:rsidRPr="00330C95">
        <w:rPr>
          <w:rStyle w:val="Emphasis"/>
          <w:highlight w:val="green"/>
        </w:rPr>
        <w:t>favor the GOP</w:t>
      </w:r>
      <w:r w:rsidRPr="00376260">
        <w:rPr>
          <w:rStyle w:val="Emphasis"/>
        </w:rPr>
        <w:t>.</w:t>
      </w:r>
      <w:r w:rsidRPr="00347920">
        <w:rPr>
          <w:sz w:val="16"/>
        </w:rPr>
        <w:t xml:space="preserve"> First, </w:t>
      </w:r>
      <w:r w:rsidRPr="00330C95">
        <w:rPr>
          <w:rStyle w:val="StyleUnderline"/>
          <w:highlight w:val="green"/>
        </w:rPr>
        <w:t xml:space="preserve">in </w:t>
      </w:r>
      <w:r w:rsidRPr="00330C95">
        <w:rPr>
          <w:rStyle w:val="Emphasis"/>
          <w:highlight w:val="green"/>
        </w:rPr>
        <w:t>2010</w:t>
      </w:r>
      <w:r w:rsidRPr="00330C95">
        <w:rPr>
          <w:rStyle w:val="StyleUnderline"/>
          <w:highlight w:val="green"/>
        </w:rPr>
        <w:t xml:space="preserve"> the Democrats held</w:t>
      </w:r>
      <w:r w:rsidRPr="00376260">
        <w:rPr>
          <w:rStyle w:val="StyleUnderline"/>
        </w:rPr>
        <w:t xml:space="preserve"> 256 seats</w:t>
      </w:r>
      <w:r w:rsidRPr="00347920">
        <w:rPr>
          <w:sz w:val="16"/>
        </w:rPr>
        <w:t xml:space="preserve">, </w:t>
      </w:r>
      <w:r w:rsidRPr="00330C95">
        <w:rPr>
          <w:rStyle w:val="Emphasis"/>
          <w:highlight w:val="green"/>
        </w:rPr>
        <w:t>20 more</w:t>
      </w:r>
      <w:r w:rsidRPr="00330C95">
        <w:rPr>
          <w:rStyle w:val="StyleUnderline"/>
          <w:highlight w:val="green"/>
        </w:rPr>
        <w:t xml:space="preserve"> than the</w:t>
      </w:r>
      <w:r w:rsidRPr="00376260">
        <w:rPr>
          <w:rStyle w:val="StyleUnderline"/>
        </w:rPr>
        <w:t xml:space="preserve"> current </w:t>
      </w:r>
      <w:r w:rsidRPr="00330C95">
        <w:rPr>
          <w:rStyle w:val="StyleUnderline"/>
          <w:highlight w:val="green"/>
        </w:rPr>
        <w:t>Republican roster</w:t>
      </w:r>
      <w:r w:rsidRPr="00376260">
        <w:rPr>
          <w:rStyle w:val="StyleUnderline"/>
        </w:rPr>
        <w:t xml:space="preserve"> —</w:t>
      </w:r>
      <w:r w:rsidRPr="00347920">
        <w:rPr>
          <w:sz w:val="16"/>
        </w:rPr>
        <w:t xml:space="preserve"> so, </w:t>
      </w:r>
      <w:r w:rsidRPr="00376260">
        <w:rPr>
          <w:rStyle w:val="Emphasis"/>
        </w:rPr>
        <w:t>more seats to lose</w:t>
      </w:r>
      <w:r w:rsidRPr="00910072">
        <w:rPr>
          <w:rStyle w:val="StyleUnderline"/>
        </w:rPr>
        <w:t xml:space="preserve">. </w:t>
      </w:r>
      <w:r w:rsidRPr="00330C95">
        <w:rPr>
          <w:rStyle w:val="StyleUnderline"/>
          <w:highlight w:val="green"/>
        </w:rPr>
        <w:t>Entering</w:t>
      </w:r>
      <w:r w:rsidRPr="00347920">
        <w:rPr>
          <w:sz w:val="16"/>
        </w:rPr>
        <w:t xml:space="preserve"> the </w:t>
      </w:r>
      <w:r w:rsidRPr="00330C95">
        <w:rPr>
          <w:rStyle w:val="Emphasis"/>
          <w:highlight w:val="green"/>
        </w:rPr>
        <w:t>1994</w:t>
      </w:r>
      <w:r w:rsidRPr="00347920">
        <w:rPr>
          <w:sz w:val="16"/>
        </w:rPr>
        <w:t xml:space="preserve"> elections </w:t>
      </w:r>
      <w:r w:rsidRPr="00330C95">
        <w:rPr>
          <w:rStyle w:val="StyleUnderline"/>
          <w:highlight w:val="green"/>
        </w:rPr>
        <w:t xml:space="preserve">Democrats had been the </w:t>
      </w:r>
      <w:r w:rsidRPr="00330C95">
        <w:rPr>
          <w:rStyle w:val="Emphasis"/>
          <w:highlight w:val="green"/>
        </w:rPr>
        <w:t>majority for 40 years</w:t>
      </w:r>
      <w:r w:rsidRPr="00347920">
        <w:rPr>
          <w:sz w:val="16"/>
        </w:rPr>
        <w:t xml:space="preserve"> and </w:t>
      </w:r>
      <w:r w:rsidRPr="00910072">
        <w:rPr>
          <w:rStyle w:val="StyleUnderline"/>
        </w:rPr>
        <w:t>that</w:t>
      </w:r>
      <w:r w:rsidRPr="00347920">
        <w:rPr>
          <w:sz w:val="16"/>
        </w:rPr>
        <w:t xml:space="preserve"> election </w:t>
      </w:r>
      <w:r w:rsidRPr="00910072">
        <w:rPr>
          <w:rStyle w:val="StyleUnderline"/>
        </w:rPr>
        <w:t>saw the electorate catch up with</w:t>
      </w:r>
      <w:r w:rsidRPr="00347920">
        <w:rPr>
          <w:sz w:val="16"/>
        </w:rPr>
        <w:t xml:space="preserve"> geographic and </w:t>
      </w:r>
      <w:r w:rsidRPr="00910072">
        <w:rPr>
          <w:rStyle w:val="StyleUnderline"/>
        </w:rPr>
        <w:t>demographic changes</w:t>
      </w:r>
      <w:r w:rsidRPr="00347920">
        <w:rPr>
          <w:sz w:val="16"/>
        </w:rPr>
        <w:t xml:space="preserve"> that had brewing for a long time. </w:t>
      </w:r>
      <w:r w:rsidRPr="00910072">
        <w:rPr>
          <w:rStyle w:val="StyleUnderline"/>
        </w:rPr>
        <w:t>Retirements are a problem</w:t>
      </w:r>
      <w:r w:rsidRPr="00347920">
        <w:rPr>
          <w:sz w:val="16"/>
        </w:rPr>
        <w:t xml:space="preserve"> for the GOP – where 36 Republicans are departing against only 18 Democratic retirements. </w:t>
      </w:r>
      <w:r w:rsidRPr="00910072">
        <w:rPr>
          <w:rStyle w:val="StyleUnderline"/>
        </w:rPr>
        <w:t>But that</w:t>
      </w:r>
      <w:r w:rsidRPr="00347920">
        <w:rPr>
          <w:sz w:val="16"/>
        </w:rPr>
        <w:t xml:space="preserve"> particular headwind </w:t>
      </w:r>
      <w:r w:rsidRPr="00910072">
        <w:rPr>
          <w:rStyle w:val="StyleUnderline"/>
        </w:rPr>
        <w:t>was not a problem in 2010 where the GOP</w:t>
      </w:r>
      <w:r w:rsidRPr="00347920">
        <w:rPr>
          <w:sz w:val="16"/>
        </w:rPr>
        <w:t xml:space="preserve"> also </w:t>
      </w:r>
      <w:r w:rsidRPr="00910072">
        <w:rPr>
          <w:rStyle w:val="StyleUnderline"/>
        </w:rPr>
        <w:t>had more retirements</w:t>
      </w:r>
      <w:r w:rsidRPr="00347920">
        <w:rPr>
          <w:sz w:val="16"/>
        </w:rPr>
        <w:t xml:space="preserve"> (27-17) </w:t>
      </w:r>
      <w:r w:rsidRPr="00910072">
        <w:rPr>
          <w:rStyle w:val="StyleUnderline"/>
        </w:rPr>
        <w:t>but</w:t>
      </w:r>
      <w:r w:rsidRPr="00347920">
        <w:rPr>
          <w:sz w:val="16"/>
        </w:rPr>
        <w:t xml:space="preserve"> still </w:t>
      </w:r>
      <w:r w:rsidRPr="00910072">
        <w:rPr>
          <w:rStyle w:val="Emphasis"/>
        </w:rPr>
        <w:t>gained 63 seats</w:t>
      </w:r>
      <w:r w:rsidRPr="00910072">
        <w:rPr>
          <w:rStyle w:val="StyleUnderline"/>
        </w:rPr>
        <w:t>. Democrats hope to see a repeat of</w:t>
      </w:r>
      <w:r w:rsidRPr="00347920">
        <w:rPr>
          <w:sz w:val="16"/>
        </w:rPr>
        <w:t xml:space="preserve"> the </w:t>
      </w:r>
      <w:r w:rsidRPr="00910072">
        <w:rPr>
          <w:rStyle w:val="StyleUnderline"/>
        </w:rPr>
        <w:t>2006</w:t>
      </w:r>
      <w:r w:rsidRPr="00347920">
        <w:rPr>
          <w:sz w:val="16"/>
        </w:rPr>
        <w:t xml:space="preserve"> midterms where dissatisfaction with the Iraq War caused Republicans to lose their House majority for the first time since 1994 with a Democratic gain of 31 seats. </w:t>
      </w:r>
      <w:r w:rsidRPr="00910072">
        <w:rPr>
          <w:rStyle w:val="StyleUnderline"/>
        </w:rPr>
        <w:t>But that</w:t>
      </w:r>
      <w:r w:rsidRPr="00347920">
        <w:rPr>
          <w:sz w:val="16"/>
        </w:rPr>
        <w:t xml:space="preserve"> scenario </w:t>
      </w:r>
      <w:r w:rsidRPr="00910072">
        <w:rPr>
          <w:rStyle w:val="StyleUnderline"/>
        </w:rPr>
        <w:t xml:space="preserve">is </w:t>
      </w:r>
      <w:r w:rsidRPr="00910072">
        <w:rPr>
          <w:rStyle w:val="Emphasis"/>
        </w:rPr>
        <w:t>problematic</w:t>
      </w:r>
      <w:r w:rsidRPr="00347920">
        <w:rPr>
          <w:sz w:val="16"/>
        </w:rPr>
        <w:t xml:space="preserve">. At that time George W. </w:t>
      </w:r>
      <w:r w:rsidRPr="00910072">
        <w:rPr>
          <w:rStyle w:val="StyleUnderline"/>
        </w:rPr>
        <w:t>Bush’s approval rating was 37 percent</w:t>
      </w:r>
      <w:r w:rsidRPr="00347920">
        <w:rPr>
          <w:sz w:val="16"/>
        </w:rPr>
        <w:t xml:space="preserve"> in the month prior to Election Day with a disapprove of 58 percent. </w:t>
      </w:r>
      <w:r w:rsidRPr="00347920">
        <w:rPr>
          <w:rStyle w:val="StyleUnderline"/>
        </w:rPr>
        <w:t xml:space="preserve">Trump has a </w:t>
      </w:r>
      <w:r w:rsidRPr="00347920">
        <w:rPr>
          <w:rStyle w:val="Emphasis"/>
        </w:rPr>
        <w:t>higher approval</w:t>
      </w:r>
      <w:r w:rsidRPr="00347920">
        <w:rPr>
          <w:sz w:val="16"/>
        </w:rPr>
        <w:t xml:space="preserve"> rating of 43 percent (46 percent Rassmussen) </w:t>
      </w:r>
      <w:r w:rsidRPr="00910072">
        <w:rPr>
          <w:rStyle w:val="StyleUnderline"/>
        </w:rPr>
        <w:t>and lower disapproval</w:t>
      </w:r>
      <w:r w:rsidRPr="00347920">
        <w:rPr>
          <w:sz w:val="16"/>
        </w:rPr>
        <w:t xml:space="preserve"> rating of 53 percent. </w:t>
      </w:r>
      <w:r w:rsidRPr="00347920">
        <w:rPr>
          <w:rStyle w:val="StyleUnderline"/>
        </w:rPr>
        <w:t>One</w:t>
      </w:r>
      <w:r w:rsidRPr="00347920">
        <w:rPr>
          <w:sz w:val="16"/>
        </w:rPr>
        <w:t xml:space="preserve"> confounding </w:t>
      </w:r>
      <w:r w:rsidRPr="00347920">
        <w:rPr>
          <w:rStyle w:val="StyleUnderline"/>
        </w:rPr>
        <w:t xml:space="preserve">factor is </w:t>
      </w:r>
      <w:r w:rsidRPr="00347920">
        <w:rPr>
          <w:rStyle w:val="StyleUnderline"/>
          <w:highlight w:val="green"/>
        </w:rPr>
        <w:t>Trump’s</w:t>
      </w:r>
      <w:r w:rsidRPr="00347920">
        <w:rPr>
          <w:rStyle w:val="StyleUnderline"/>
        </w:rPr>
        <w:t xml:space="preserve"> </w:t>
      </w:r>
      <w:r w:rsidRPr="00347920">
        <w:rPr>
          <w:rStyle w:val="Emphasis"/>
        </w:rPr>
        <w:t xml:space="preserve">odd </w:t>
      </w:r>
      <w:r w:rsidRPr="00347920">
        <w:rPr>
          <w:rStyle w:val="Emphasis"/>
          <w:highlight w:val="green"/>
        </w:rPr>
        <w:t>approval</w:t>
      </w:r>
      <w:r w:rsidRPr="00347920">
        <w:rPr>
          <w:rStyle w:val="Emphasis"/>
        </w:rPr>
        <w:t xml:space="preserve"> rating</w:t>
      </w:r>
      <w:r w:rsidRPr="00347920">
        <w:rPr>
          <w:rStyle w:val="StyleUnderline"/>
        </w:rPr>
        <w:t xml:space="preserve"> track</w:t>
      </w:r>
      <w:r w:rsidRPr="00347920">
        <w:rPr>
          <w:sz w:val="16"/>
        </w:rPr>
        <w:t>. All presidents get an initial approval rating bump followed by a steady fall. Early presidential approval ratings have averaged 73 percent.</w:t>
      </w:r>
      <w:r w:rsidRPr="00347920">
        <w:rPr>
          <w:rStyle w:val="StyleUnderline"/>
        </w:rPr>
        <w:t xml:space="preserve"> All approvals fell</w:t>
      </w:r>
      <w:r w:rsidRPr="00347920">
        <w:rPr>
          <w:sz w:val="16"/>
        </w:rPr>
        <w:t xml:space="preserve"> at least </w:t>
      </w:r>
      <w:r w:rsidRPr="00347920">
        <w:rPr>
          <w:rStyle w:val="StyleUnderline"/>
        </w:rPr>
        <w:t>15 points within</w:t>
      </w:r>
      <w:r w:rsidRPr="00347920">
        <w:rPr>
          <w:sz w:val="16"/>
        </w:rPr>
        <w:t xml:space="preserve"> the first </w:t>
      </w:r>
      <w:r w:rsidRPr="00347920">
        <w:rPr>
          <w:rStyle w:val="StyleUnderline"/>
        </w:rPr>
        <w:t xml:space="preserve">two years. Trump started out low, averaging 45 percent, and </w:t>
      </w:r>
      <w:r w:rsidRPr="00347920">
        <w:rPr>
          <w:rStyle w:val="StyleUnderline"/>
          <w:highlight w:val="green"/>
        </w:rPr>
        <w:t xml:space="preserve">has </w:t>
      </w:r>
      <w:r w:rsidRPr="00347920">
        <w:rPr>
          <w:rStyle w:val="Emphasis"/>
          <w:highlight w:val="green"/>
        </w:rPr>
        <w:t>barely moved</w:t>
      </w:r>
      <w:r w:rsidRPr="00347920">
        <w:rPr>
          <w:sz w:val="16"/>
        </w:rPr>
        <w:t xml:space="preserve"> – down </w:t>
      </w:r>
      <w:r w:rsidRPr="00347920">
        <w:rPr>
          <w:rStyle w:val="StyleUnderline"/>
        </w:rPr>
        <w:t xml:space="preserve">to just 43 percent. </w:t>
      </w:r>
      <w:r w:rsidRPr="00347920">
        <w:rPr>
          <w:rStyle w:val="StyleUnderline"/>
          <w:highlight w:val="green"/>
        </w:rPr>
        <w:t>These</w:t>
      </w:r>
      <w:r w:rsidRPr="00347920">
        <w:rPr>
          <w:rStyle w:val="StyleUnderline"/>
        </w:rPr>
        <w:t xml:space="preserve"> numbers </w:t>
      </w:r>
      <w:r w:rsidRPr="00347920">
        <w:rPr>
          <w:rStyle w:val="StyleUnderline"/>
          <w:highlight w:val="green"/>
        </w:rPr>
        <w:t>indicate a</w:t>
      </w:r>
      <w:r w:rsidRPr="00347920">
        <w:rPr>
          <w:rStyle w:val="StyleUnderline"/>
        </w:rPr>
        <w:t xml:space="preserve"> </w:t>
      </w:r>
      <w:r w:rsidRPr="00347920">
        <w:rPr>
          <w:rStyle w:val="Emphasis"/>
        </w:rPr>
        <w:t xml:space="preserve">more </w:t>
      </w:r>
      <w:r w:rsidRPr="00347920">
        <w:rPr>
          <w:rStyle w:val="Emphasis"/>
          <w:highlight w:val="green"/>
        </w:rPr>
        <w:t>loyal base</w:t>
      </w:r>
      <w:r w:rsidRPr="00347920">
        <w:rPr>
          <w:rStyle w:val="StyleUnderline"/>
        </w:rPr>
        <w:t xml:space="preserve"> for Trump</w:t>
      </w:r>
      <w:r w:rsidRPr="00347920">
        <w:rPr>
          <w:sz w:val="16"/>
        </w:rPr>
        <w:t xml:space="preserve"> than for past presidents. </w:t>
      </w:r>
      <w:r w:rsidRPr="00347920">
        <w:rPr>
          <w:rStyle w:val="StyleUnderline"/>
          <w:highlight w:val="green"/>
        </w:rPr>
        <w:t>Trump</w:t>
      </w:r>
      <w:r w:rsidRPr="00347920">
        <w:rPr>
          <w:rStyle w:val="StyleUnderline"/>
        </w:rPr>
        <w:t xml:space="preserve"> also </w:t>
      </w:r>
      <w:r w:rsidRPr="00347920">
        <w:rPr>
          <w:rStyle w:val="StyleUnderline"/>
          <w:highlight w:val="green"/>
        </w:rPr>
        <w:t>polls</w:t>
      </w:r>
      <w:r w:rsidRPr="00347920">
        <w:rPr>
          <w:sz w:val="16"/>
        </w:rPr>
        <w:t xml:space="preserve"> slightly </w:t>
      </w:r>
      <w:r w:rsidRPr="00347920">
        <w:rPr>
          <w:rStyle w:val="StyleUnderline"/>
          <w:highlight w:val="green"/>
        </w:rPr>
        <w:t xml:space="preserve">better in the </w:t>
      </w:r>
      <w:r w:rsidRPr="00347920">
        <w:rPr>
          <w:rStyle w:val="Emphasis"/>
          <w:highlight w:val="green"/>
        </w:rPr>
        <w:t>likely voter</w:t>
      </w:r>
      <w:r w:rsidRPr="00347920">
        <w:rPr>
          <w:sz w:val="16"/>
        </w:rPr>
        <w:t xml:space="preserve"> Rassmussen </w:t>
      </w:r>
      <w:r w:rsidRPr="00347920">
        <w:rPr>
          <w:rStyle w:val="Emphasis"/>
          <w:highlight w:val="green"/>
        </w:rPr>
        <w:t>poll</w:t>
      </w:r>
      <w:r w:rsidRPr="00347920">
        <w:rPr>
          <w:sz w:val="16"/>
        </w:rPr>
        <w:t xml:space="preserve"> — and since elections are about who shows up, </w:t>
      </w:r>
      <w:r w:rsidRPr="00347920">
        <w:rPr>
          <w:rStyle w:val="StyleUnderline"/>
          <w:highlight w:val="green"/>
        </w:rPr>
        <w:t xml:space="preserve">that could </w:t>
      </w:r>
      <w:r w:rsidRPr="00347920">
        <w:rPr>
          <w:rStyle w:val="Emphasis"/>
          <w:highlight w:val="green"/>
        </w:rPr>
        <w:t>help Republicans</w:t>
      </w:r>
      <w:r w:rsidRPr="00347920">
        <w:rPr>
          <w:sz w:val="16"/>
        </w:rPr>
        <w:t xml:space="preserve">. Both current polling and the historic </w:t>
      </w:r>
      <w:r w:rsidRPr="00347920">
        <w:rPr>
          <w:rStyle w:val="StyleUnderline"/>
        </w:rPr>
        <w:t>data point to a</w:t>
      </w:r>
      <w:r w:rsidRPr="00347920">
        <w:rPr>
          <w:sz w:val="16"/>
        </w:rPr>
        <w:t xml:space="preserve"> very </w:t>
      </w:r>
      <w:r w:rsidRPr="00347920">
        <w:rPr>
          <w:rStyle w:val="Emphasis"/>
        </w:rPr>
        <w:t>close result</w:t>
      </w:r>
      <w:r w:rsidRPr="00347920">
        <w:rPr>
          <w:rStyle w:val="StyleUnderline"/>
        </w:rPr>
        <w:t xml:space="preserve"> on Election Day. The biggest Democratic seat gain</w:t>
      </w:r>
      <w:r w:rsidRPr="00347920">
        <w:rPr>
          <w:sz w:val="16"/>
        </w:rPr>
        <w:t xml:space="preserve"> since the 1974 Watergate election (+48 seats) </w:t>
      </w:r>
      <w:r w:rsidRPr="00347920">
        <w:rPr>
          <w:rStyle w:val="StyleUnderline"/>
        </w:rPr>
        <w:t>was the 2006</w:t>
      </w:r>
      <w:r w:rsidRPr="00347920">
        <w:rPr>
          <w:sz w:val="16"/>
        </w:rPr>
        <w:t xml:space="preserve"> Iraq War </w:t>
      </w:r>
      <w:r w:rsidRPr="00347920">
        <w:rPr>
          <w:rStyle w:val="StyleUnderline"/>
        </w:rPr>
        <w:t xml:space="preserve">election. </w:t>
      </w:r>
      <w:r w:rsidRPr="00347920">
        <w:rPr>
          <w:rStyle w:val="StyleUnderline"/>
          <w:highlight w:val="green"/>
        </w:rPr>
        <w:t>With Trump</w:t>
      </w:r>
      <w:r w:rsidRPr="00347920">
        <w:rPr>
          <w:rStyle w:val="StyleUnderline"/>
        </w:rPr>
        <w:t xml:space="preserve"> </w:t>
      </w:r>
      <w:r w:rsidRPr="00347920">
        <w:rPr>
          <w:rStyle w:val="Emphasis"/>
        </w:rPr>
        <w:t xml:space="preserve">polling </w:t>
      </w:r>
      <w:r w:rsidRPr="00347920">
        <w:rPr>
          <w:rStyle w:val="Emphasis"/>
          <w:highlight w:val="green"/>
        </w:rPr>
        <w:t>at higher popularity</w:t>
      </w:r>
      <w:r w:rsidRPr="00347920">
        <w:rPr>
          <w:rStyle w:val="StyleUnderline"/>
          <w:highlight w:val="green"/>
        </w:rPr>
        <w:t xml:space="preserve"> than Bush</w:t>
      </w:r>
      <w:r w:rsidRPr="00347920">
        <w:rPr>
          <w:sz w:val="16"/>
        </w:rPr>
        <w:t xml:space="preserve"> in 2006, </w:t>
      </w:r>
      <w:r w:rsidRPr="00347920">
        <w:rPr>
          <w:rStyle w:val="StyleUnderline"/>
        </w:rPr>
        <w:t>it seems likely</w:t>
      </w:r>
      <w:r w:rsidRPr="00347920">
        <w:rPr>
          <w:sz w:val="16"/>
        </w:rPr>
        <w:t xml:space="preserve"> that the </w:t>
      </w:r>
      <w:r w:rsidRPr="00347920">
        <w:rPr>
          <w:rStyle w:val="StyleUnderline"/>
          <w:highlight w:val="green"/>
        </w:rPr>
        <w:t xml:space="preserve">Democrats will </w:t>
      </w:r>
      <w:r w:rsidRPr="00347920">
        <w:rPr>
          <w:rStyle w:val="Emphasis"/>
          <w:highlight w:val="green"/>
        </w:rPr>
        <w:t>not surpass</w:t>
      </w:r>
      <w:r w:rsidRPr="00347920">
        <w:rPr>
          <w:rStyle w:val="StyleUnderline"/>
          <w:highlight w:val="green"/>
        </w:rPr>
        <w:t xml:space="preserve"> their 31-seat gain</w:t>
      </w:r>
      <w:r w:rsidRPr="00347920">
        <w:rPr>
          <w:sz w:val="16"/>
        </w:rPr>
        <w:t>. That leaves very little margin for error to obtain a majority.</w:t>
      </w:r>
    </w:p>
    <w:p w14:paraId="5F80FD0E" w14:textId="77777777" w:rsidR="008E6DEE" w:rsidRDefault="008E6DEE" w:rsidP="008E6DEE">
      <w:pPr>
        <w:pStyle w:val="Heading4"/>
      </w:pPr>
      <w:r>
        <w:t xml:space="preserve">McCarthy’s </w:t>
      </w:r>
      <w:r w:rsidRPr="00A86A49">
        <w:rPr>
          <w:u w:val="single"/>
        </w:rPr>
        <w:t>shifting</w:t>
      </w:r>
      <w:r>
        <w:t xml:space="preserve"> the GOP electoral strategy. </w:t>
      </w:r>
    </w:p>
    <w:p w14:paraId="7278EA02" w14:textId="77777777" w:rsidR="008E6DEE" w:rsidRPr="00E14A6F" w:rsidRDefault="008E6DEE" w:rsidP="008E6DEE">
      <w:pPr>
        <w:rPr>
          <w:sz w:val="16"/>
        </w:rPr>
      </w:pPr>
      <w:r w:rsidRPr="00E14A6F">
        <w:rPr>
          <w:rStyle w:val="Style13ptBold"/>
        </w:rPr>
        <w:t>Edgerton ‘7/26</w:t>
      </w:r>
      <w:r>
        <w:t xml:space="preserve"> </w:t>
      </w:r>
      <w:r w:rsidRPr="00E14A6F">
        <w:rPr>
          <w:sz w:val="16"/>
        </w:rPr>
        <w:t>(Anna; Bloomberg politics reporter; 7/26/18; “McCarthy to Prod GOP to Step Up Campaign as Democrats Surge”;</w:t>
      </w:r>
      <w:r>
        <w:rPr>
          <w:sz w:val="16"/>
        </w:rPr>
        <w:t xml:space="preserve"> </w:t>
      </w:r>
      <w:r w:rsidRPr="00B06C88">
        <w:rPr>
          <w:sz w:val="16"/>
        </w:rPr>
        <w:t>https://www.bloomberg.com/news/articles/2018-07-26/mccarthy-said-to-prod-gop-to-step-up-campaign-as-democrats-surge</w:t>
      </w:r>
      <w:r>
        <w:rPr>
          <w:sz w:val="16"/>
        </w:rPr>
        <w:t>;</w:t>
      </w:r>
      <w:r w:rsidRPr="00E14A6F">
        <w:rPr>
          <w:sz w:val="16"/>
        </w:rPr>
        <w:t xml:space="preserve"> Bloomberg; accessed 7/26/18; TV)</w:t>
      </w:r>
    </w:p>
    <w:p w14:paraId="23B64C75" w14:textId="77777777" w:rsidR="008E6DEE" w:rsidRPr="00C3529F" w:rsidRDefault="008E6DEE" w:rsidP="008E6DEE">
      <w:pPr>
        <w:rPr>
          <w:sz w:val="16"/>
        </w:rPr>
      </w:pPr>
      <w:r w:rsidRPr="00C3529F">
        <w:rPr>
          <w:sz w:val="16"/>
        </w:rPr>
        <w:t xml:space="preserve">House Majority Leader Kevin </w:t>
      </w:r>
      <w:r w:rsidRPr="00EB18C7">
        <w:rPr>
          <w:rStyle w:val="StyleUnderline"/>
          <w:highlight w:val="green"/>
        </w:rPr>
        <w:t xml:space="preserve">McCarthy plans to </w:t>
      </w:r>
      <w:r w:rsidRPr="00EB18C7">
        <w:rPr>
          <w:rStyle w:val="Emphasis"/>
          <w:highlight w:val="green"/>
        </w:rPr>
        <w:t>crack the whip</w:t>
      </w:r>
      <w:r w:rsidRPr="00483617">
        <w:rPr>
          <w:rStyle w:val="StyleUnderline"/>
        </w:rPr>
        <w:t xml:space="preserve"> with</w:t>
      </w:r>
      <w:r w:rsidRPr="00C3529F">
        <w:rPr>
          <w:sz w:val="16"/>
        </w:rPr>
        <w:t xml:space="preserve"> his </w:t>
      </w:r>
      <w:r w:rsidRPr="00483617">
        <w:rPr>
          <w:rStyle w:val="StyleUnderline"/>
        </w:rPr>
        <w:t xml:space="preserve">GOP colleagues </w:t>
      </w:r>
      <w:r w:rsidRPr="00EB18C7">
        <w:rPr>
          <w:rStyle w:val="StyleUnderline"/>
          <w:highlight w:val="green"/>
        </w:rPr>
        <w:t xml:space="preserve">on </w:t>
      </w:r>
      <w:r w:rsidRPr="00EB18C7">
        <w:rPr>
          <w:rStyle w:val="Emphasis"/>
          <w:highlight w:val="green"/>
        </w:rPr>
        <w:t>fundraising and campaigning</w:t>
      </w:r>
      <w:r w:rsidRPr="00EB18C7">
        <w:rPr>
          <w:rStyle w:val="StyleUnderline"/>
        </w:rPr>
        <w:t>, warning that</w:t>
      </w:r>
      <w:r w:rsidRPr="00483617">
        <w:rPr>
          <w:rStyle w:val="StyleUnderline"/>
        </w:rPr>
        <w:t xml:space="preserve"> even the most secure</w:t>
      </w:r>
      <w:r w:rsidRPr="00C3529F">
        <w:rPr>
          <w:sz w:val="16"/>
        </w:rPr>
        <w:t xml:space="preserve"> Republican </w:t>
      </w:r>
      <w:r w:rsidRPr="00483617">
        <w:rPr>
          <w:rStyle w:val="StyleUnderline"/>
        </w:rPr>
        <w:t>incumbents can’t take</w:t>
      </w:r>
      <w:r w:rsidRPr="00C3529F">
        <w:rPr>
          <w:sz w:val="16"/>
        </w:rPr>
        <w:t xml:space="preserve"> their </w:t>
      </w:r>
      <w:r w:rsidRPr="00483617">
        <w:rPr>
          <w:rStyle w:val="StyleUnderline"/>
        </w:rPr>
        <w:t>re-election</w:t>
      </w:r>
      <w:r w:rsidRPr="00C3529F">
        <w:rPr>
          <w:sz w:val="16"/>
        </w:rPr>
        <w:t xml:space="preserve"> races </w:t>
      </w:r>
      <w:r w:rsidRPr="00483617">
        <w:rPr>
          <w:rStyle w:val="StyleUnderline"/>
        </w:rPr>
        <w:t>for granted</w:t>
      </w:r>
      <w:r w:rsidRPr="00C3529F">
        <w:rPr>
          <w:sz w:val="16"/>
        </w:rPr>
        <w:t xml:space="preserve"> as Democrats threaten their majority. </w:t>
      </w:r>
      <w:r w:rsidRPr="00483617">
        <w:rPr>
          <w:rStyle w:val="StyleUnderline"/>
        </w:rPr>
        <w:t>McCarthy will sit House Republicans down</w:t>
      </w:r>
      <w:r w:rsidRPr="00C3529F">
        <w:rPr>
          <w:sz w:val="16"/>
        </w:rPr>
        <w:t xml:space="preserve"> Thursday </w:t>
      </w:r>
      <w:r w:rsidRPr="00483617">
        <w:rPr>
          <w:rStyle w:val="StyleUnderline"/>
        </w:rPr>
        <w:t>for a</w:t>
      </w:r>
      <w:r w:rsidRPr="00C3529F">
        <w:rPr>
          <w:sz w:val="16"/>
        </w:rPr>
        <w:t xml:space="preserve"> combination pep talk and </w:t>
      </w:r>
      <w:r w:rsidRPr="00483617">
        <w:rPr>
          <w:rStyle w:val="Emphasis"/>
        </w:rPr>
        <w:t>wake-up call</w:t>
      </w:r>
      <w:r w:rsidRPr="00483617">
        <w:rPr>
          <w:rStyle w:val="StyleUnderline"/>
        </w:rPr>
        <w:t xml:space="preserve"> before they leave</w:t>
      </w:r>
      <w:r w:rsidRPr="00C3529F">
        <w:rPr>
          <w:sz w:val="16"/>
        </w:rPr>
        <w:t xml:space="preserve"> Washington </w:t>
      </w:r>
      <w:r w:rsidRPr="00483617">
        <w:rPr>
          <w:rStyle w:val="StyleUnderline"/>
        </w:rPr>
        <w:t xml:space="preserve">for a </w:t>
      </w:r>
      <w:r w:rsidRPr="00483617">
        <w:rPr>
          <w:rStyle w:val="Emphasis"/>
        </w:rPr>
        <w:t>five-week recess</w:t>
      </w:r>
      <w:r w:rsidRPr="00C3529F">
        <w:rPr>
          <w:sz w:val="16"/>
        </w:rPr>
        <w:t xml:space="preserve">, according to a GOP strategist familiar with his plans. His main message, according to the strategist: Republicans are facing a surge in Democratic fundraising and voter enthusiasm, and </w:t>
      </w:r>
      <w:r w:rsidRPr="00EB18C7">
        <w:rPr>
          <w:rStyle w:val="StyleUnderline"/>
          <w:highlight w:val="green"/>
        </w:rPr>
        <w:t xml:space="preserve">the GOP needs to </w:t>
      </w:r>
      <w:r w:rsidRPr="00EB18C7">
        <w:rPr>
          <w:rStyle w:val="Emphasis"/>
          <w:highlight w:val="green"/>
        </w:rPr>
        <w:t>make up ground</w:t>
      </w:r>
      <w:r w:rsidRPr="00C3529F">
        <w:rPr>
          <w:sz w:val="16"/>
        </w:rPr>
        <w:t xml:space="preserve"> if they are going </w:t>
      </w:r>
      <w:r w:rsidRPr="00EB18C7">
        <w:rPr>
          <w:rStyle w:val="StyleUnderline"/>
          <w:highlight w:val="green"/>
        </w:rPr>
        <w:t>to</w:t>
      </w:r>
      <w:r w:rsidRPr="00165C14">
        <w:rPr>
          <w:rStyle w:val="StyleUnderline"/>
        </w:rPr>
        <w:t xml:space="preserve"> buck historical trends and </w:t>
      </w:r>
      <w:r w:rsidRPr="00EB18C7">
        <w:rPr>
          <w:rStyle w:val="Emphasis"/>
          <w:highlight w:val="green"/>
        </w:rPr>
        <w:t>keep</w:t>
      </w:r>
      <w:r w:rsidRPr="00165C14">
        <w:rPr>
          <w:rStyle w:val="Emphasis"/>
        </w:rPr>
        <w:t xml:space="preserve"> control of </w:t>
      </w:r>
      <w:r w:rsidRPr="00EB18C7">
        <w:rPr>
          <w:rStyle w:val="Emphasis"/>
          <w:highlight w:val="green"/>
        </w:rPr>
        <w:t>the House</w:t>
      </w:r>
      <w:r w:rsidRPr="00EB18C7">
        <w:rPr>
          <w:sz w:val="16"/>
        </w:rPr>
        <w:t xml:space="preserve"> in</w:t>
      </w:r>
      <w:r w:rsidRPr="00C3529F">
        <w:rPr>
          <w:sz w:val="16"/>
        </w:rPr>
        <w:t xml:space="preserve"> the first midterm election of Donald Trump’s presidency. The role of party strategist is where the California Republican is most comfortable. Filling it successfully in a challenging election year could help him win over doubters among House Republicans when they vote next year on a successor to House Speaker Paul Ryan. It also will determine whether he ascends to the top job in the House or is relegated to minority leader if Democrats gain a majority in the November election. “</w:t>
      </w:r>
      <w:r w:rsidRPr="00EB18C7">
        <w:rPr>
          <w:rStyle w:val="StyleUnderline"/>
          <w:highlight w:val="green"/>
        </w:rPr>
        <w:t xml:space="preserve">He’s been a </w:t>
      </w:r>
      <w:r w:rsidRPr="00EB18C7">
        <w:rPr>
          <w:rStyle w:val="Emphasis"/>
          <w:highlight w:val="green"/>
        </w:rPr>
        <w:t>huge help</w:t>
      </w:r>
      <w:r w:rsidRPr="00EB18C7">
        <w:rPr>
          <w:rStyle w:val="StyleUnderline"/>
          <w:highlight w:val="green"/>
        </w:rPr>
        <w:t xml:space="preserve"> in</w:t>
      </w:r>
      <w:r w:rsidRPr="00C3529F">
        <w:rPr>
          <w:sz w:val="16"/>
        </w:rPr>
        <w:t xml:space="preserve"> everything -- </w:t>
      </w:r>
      <w:r w:rsidRPr="00A14ABA">
        <w:rPr>
          <w:rStyle w:val="StyleUnderline"/>
        </w:rPr>
        <w:t xml:space="preserve">campaigning, fundraising, </w:t>
      </w:r>
      <w:r w:rsidRPr="00EB18C7">
        <w:rPr>
          <w:rStyle w:val="StyleUnderline"/>
          <w:highlight w:val="green"/>
        </w:rPr>
        <w:t>strategizing</w:t>
      </w:r>
      <w:r w:rsidRPr="00C3529F">
        <w:rPr>
          <w:sz w:val="16"/>
        </w:rPr>
        <w:t>,” said Jeff Denham, a California Republican and close McCarthy ally. “</w:t>
      </w:r>
      <w:r w:rsidRPr="00A14ABA">
        <w:rPr>
          <w:rStyle w:val="StyleUnderline"/>
        </w:rPr>
        <w:t xml:space="preserve">He has a </w:t>
      </w:r>
      <w:r w:rsidRPr="00A14ABA">
        <w:rPr>
          <w:rStyle w:val="Emphasis"/>
        </w:rPr>
        <w:t>great eye</w:t>
      </w:r>
      <w:r w:rsidRPr="00A14ABA">
        <w:rPr>
          <w:rStyle w:val="StyleUnderline"/>
        </w:rPr>
        <w:t xml:space="preserve"> for</w:t>
      </w:r>
      <w:r w:rsidRPr="00C3529F">
        <w:rPr>
          <w:sz w:val="16"/>
        </w:rPr>
        <w:t xml:space="preserve"> what </w:t>
      </w:r>
      <w:r w:rsidRPr="00A14ABA">
        <w:rPr>
          <w:rStyle w:val="StyleUnderline"/>
        </w:rPr>
        <w:t>each district</w:t>
      </w:r>
      <w:r w:rsidRPr="00C3529F">
        <w:rPr>
          <w:sz w:val="16"/>
        </w:rPr>
        <w:t xml:space="preserve"> needs.” Target Voters </w:t>
      </w:r>
      <w:r w:rsidRPr="00A14ABA">
        <w:rPr>
          <w:rStyle w:val="StyleUnderline"/>
        </w:rPr>
        <w:t xml:space="preserve">McCarthy plans to tell to </w:t>
      </w:r>
      <w:r w:rsidRPr="00EB18C7">
        <w:rPr>
          <w:rStyle w:val="StyleUnderline"/>
          <w:highlight w:val="green"/>
        </w:rPr>
        <w:t>Republicans</w:t>
      </w:r>
      <w:r w:rsidRPr="00C3529F">
        <w:rPr>
          <w:sz w:val="16"/>
        </w:rPr>
        <w:t xml:space="preserve"> on Thursday that </w:t>
      </w:r>
      <w:r w:rsidRPr="00A14ABA">
        <w:rPr>
          <w:rStyle w:val="StyleUnderline"/>
        </w:rPr>
        <w:t xml:space="preserve">they </w:t>
      </w:r>
      <w:r w:rsidRPr="00EB18C7">
        <w:rPr>
          <w:rStyle w:val="StyleUnderline"/>
          <w:highlight w:val="green"/>
        </w:rPr>
        <w:t xml:space="preserve">have to </w:t>
      </w:r>
      <w:r w:rsidRPr="00EB18C7">
        <w:rPr>
          <w:rStyle w:val="Emphasis"/>
          <w:highlight w:val="green"/>
        </w:rPr>
        <w:t>target</w:t>
      </w:r>
      <w:r w:rsidRPr="00EB18C7">
        <w:rPr>
          <w:rStyle w:val="StyleUnderline"/>
          <w:highlight w:val="green"/>
        </w:rPr>
        <w:t xml:space="preserve"> women and independent voters</w:t>
      </w:r>
      <w:r w:rsidRPr="00C3529F">
        <w:rPr>
          <w:sz w:val="16"/>
        </w:rPr>
        <w:t xml:space="preserve">, according to the strategist. </w:t>
      </w:r>
      <w:r w:rsidRPr="00A14ABA">
        <w:rPr>
          <w:rStyle w:val="StyleUnderline"/>
        </w:rPr>
        <w:t xml:space="preserve">Both groups have </w:t>
      </w:r>
      <w:r w:rsidRPr="00A14ABA">
        <w:rPr>
          <w:rStyle w:val="Emphasis"/>
        </w:rPr>
        <w:t>drifted away</w:t>
      </w:r>
      <w:r w:rsidRPr="00A14ABA">
        <w:rPr>
          <w:rStyle w:val="StyleUnderline"/>
        </w:rPr>
        <w:t xml:space="preserve"> from the GOP</w:t>
      </w:r>
      <w:r w:rsidRPr="00C3529F">
        <w:rPr>
          <w:sz w:val="16"/>
        </w:rPr>
        <w:t xml:space="preserve"> as the party becomes more closely aligned with Trump, who’s managed to hold on to support from men and core Republican voters. </w:t>
      </w:r>
      <w:r w:rsidRPr="00EB18C7">
        <w:rPr>
          <w:rStyle w:val="StyleUnderline"/>
          <w:highlight w:val="green"/>
        </w:rPr>
        <w:t>McCarthy will</w:t>
      </w:r>
      <w:r w:rsidRPr="00EB18C7">
        <w:rPr>
          <w:rStyle w:val="StyleUnderline"/>
        </w:rPr>
        <w:t xml:space="preserve"> urge</w:t>
      </w:r>
      <w:r w:rsidRPr="00A14ABA">
        <w:rPr>
          <w:rStyle w:val="StyleUnderline"/>
        </w:rPr>
        <w:t xml:space="preserve"> members to </w:t>
      </w:r>
      <w:r w:rsidRPr="00EB18C7">
        <w:rPr>
          <w:rStyle w:val="StyleUnderline"/>
          <w:highlight w:val="green"/>
        </w:rPr>
        <w:t xml:space="preserve">highlight not just a </w:t>
      </w:r>
      <w:r w:rsidRPr="00EB18C7">
        <w:rPr>
          <w:rStyle w:val="Emphasis"/>
          <w:highlight w:val="green"/>
        </w:rPr>
        <w:t>booming</w:t>
      </w:r>
      <w:r w:rsidRPr="00C3529F">
        <w:rPr>
          <w:sz w:val="16"/>
        </w:rPr>
        <w:t xml:space="preserve"> U.S. </w:t>
      </w:r>
      <w:r w:rsidRPr="00EB18C7">
        <w:rPr>
          <w:rStyle w:val="Emphasis"/>
          <w:highlight w:val="green"/>
        </w:rPr>
        <w:t>economy</w:t>
      </w:r>
      <w:r w:rsidRPr="00EB18C7">
        <w:rPr>
          <w:rStyle w:val="StyleUnderline"/>
          <w:highlight w:val="green"/>
        </w:rPr>
        <w:t>, but</w:t>
      </w:r>
      <w:r w:rsidRPr="00A14ABA">
        <w:rPr>
          <w:rStyle w:val="StyleUnderline"/>
        </w:rPr>
        <w:t xml:space="preserve"> also the </w:t>
      </w:r>
      <w:r w:rsidRPr="00EB18C7">
        <w:rPr>
          <w:rStyle w:val="Emphasis"/>
          <w:highlight w:val="green"/>
        </w:rPr>
        <w:t>bipartisan</w:t>
      </w:r>
      <w:r w:rsidRPr="00C3529F">
        <w:rPr>
          <w:sz w:val="16"/>
        </w:rPr>
        <w:t xml:space="preserve"> House </w:t>
      </w:r>
      <w:r w:rsidRPr="00EB18C7">
        <w:rPr>
          <w:rStyle w:val="Emphasis"/>
          <w:highlight w:val="green"/>
        </w:rPr>
        <w:t>bills</w:t>
      </w:r>
      <w:r w:rsidRPr="00A14ABA">
        <w:rPr>
          <w:rStyle w:val="StyleUnderline"/>
        </w:rPr>
        <w:t xml:space="preserve"> to combat human trafficking and the opioid crisis</w:t>
      </w:r>
      <w:r w:rsidRPr="00C3529F">
        <w:rPr>
          <w:sz w:val="16"/>
        </w:rPr>
        <w:t xml:space="preserve">. Ryan’s decision to announce his retirement from Congress and back McCarthy as his successor in April, long before the election, gave </w:t>
      </w:r>
      <w:r w:rsidRPr="0054387D">
        <w:rPr>
          <w:rStyle w:val="StyleUnderline"/>
        </w:rPr>
        <w:t>McCarthy</w:t>
      </w:r>
      <w:r w:rsidRPr="00C3529F">
        <w:rPr>
          <w:sz w:val="16"/>
        </w:rPr>
        <w:t xml:space="preserve"> months to </w:t>
      </w:r>
      <w:r w:rsidRPr="0054387D">
        <w:rPr>
          <w:rStyle w:val="StyleUnderline"/>
        </w:rPr>
        <w:t xml:space="preserve">enjoy the </w:t>
      </w:r>
      <w:r w:rsidRPr="0054387D">
        <w:rPr>
          <w:rStyle w:val="Emphasis"/>
        </w:rPr>
        <w:t>fundraising clout</w:t>
      </w:r>
      <w:r w:rsidRPr="0054387D">
        <w:rPr>
          <w:rStyle w:val="StyleUnderline"/>
        </w:rPr>
        <w:t xml:space="preserve"> of a</w:t>
      </w:r>
      <w:r w:rsidRPr="00C3529F">
        <w:rPr>
          <w:sz w:val="16"/>
        </w:rPr>
        <w:t xml:space="preserve"> potential </w:t>
      </w:r>
      <w:r w:rsidRPr="0054387D">
        <w:rPr>
          <w:rStyle w:val="StyleUnderline"/>
        </w:rPr>
        <w:t>speaker without the burden</w:t>
      </w:r>
      <w:r w:rsidRPr="00C3529F">
        <w:rPr>
          <w:sz w:val="16"/>
        </w:rPr>
        <w:t xml:space="preserve"> of being the face </w:t>
      </w:r>
      <w:r w:rsidRPr="0054387D">
        <w:rPr>
          <w:rStyle w:val="StyleUnderline"/>
        </w:rPr>
        <w:t>of the GOP Congress</w:t>
      </w:r>
      <w:r w:rsidRPr="00C3529F">
        <w:rPr>
          <w:sz w:val="16"/>
        </w:rPr>
        <w:t xml:space="preserve">. Raising Money McCarthy, 53, has taken full advantage of his title as heir apparent, bringing in more than $12 million in the second quarter of this year between his own campaign and joint fundraising committees. One of his most lucrative partnerships has been with Vice President Mike Pence, called Protect the House, which accounts for $8.7 million of that total. </w:t>
      </w:r>
      <w:r w:rsidRPr="00EB18C7">
        <w:rPr>
          <w:rStyle w:val="StyleUnderline"/>
        </w:rPr>
        <w:t xml:space="preserve">More </w:t>
      </w:r>
      <w:r w:rsidRPr="00EB18C7">
        <w:rPr>
          <w:rStyle w:val="StyleUnderline"/>
          <w:highlight w:val="green"/>
        </w:rPr>
        <w:t>money will be generated</w:t>
      </w:r>
      <w:r w:rsidRPr="00B06C88">
        <w:rPr>
          <w:rStyle w:val="StyleUnderline"/>
        </w:rPr>
        <w:t xml:space="preserve"> for</w:t>
      </w:r>
      <w:r w:rsidRPr="00C3529F">
        <w:rPr>
          <w:sz w:val="16"/>
        </w:rPr>
        <w:t xml:space="preserve"> GOP </w:t>
      </w:r>
      <w:r w:rsidRPr="00B06C88">
        <w:rPr>
          <w:rStyle w:val="StyleUnderline"/>
        </w:rPr>
        <w:t xml:space="preserve">campaigns </w:t>
      </w:r>
      <w:r w:rsidRPr="00EB18C7">
        <w:rPr>
          <w:rStyle w:val="StyleUnderline"/>
          <w:highlight w:val="green"/>
        </w:rPr>
        <w:t xml:space="preserve">when Trump headlines a </w:t>
      </w:r>
      <w:r w:rsidRPr="00EB18C7">
        <w:rPr>
          <w:rStyle w:val="Emphasis"/>
          <w:highlight w:val="green"/>
        </w:rPr>
        <w:t>September fundraiser</w:t>
      </w:r>
      <w:r w:rsidRPr="00C3529F">
        <w:rPr>
          <w:sz w:val="16"/>
        </w:rPr>
        <w:t xml:space="preserve"> for House Republicans </w:t>
      </w:r>
      <w:r w:rsidRPr="00B06C88">
        <w:rPr>
          <w:rStyle w:val="StyleUnderline"/>
        </w:rPr>
        <w:t>in Washington</w:t>
      </w:r>
      <w:r w:rsidRPr="00C3529F">
        <w:rPr>
          <w:sz w:val="16"/>
        </w:rPr>
        <w:t xml:space="preserve">, said the strategist, who asked not to be identified when discussing plans that are not yet public. </w:t>
      </w:r>
    </w:p>
    <w:p w14:paraId="239FF68D" w14:textId="77777777" w:rsidR="008E6DEE" w:rsidRDefault="008E6DEE" w:rsidP="008E6DEE">
      <w:pPr>
        <w:pStyle w:val="Heading4"/>
      </w:pPr>
      <w:r>
        <w:t xml:space="preserve">Gerrymandering makes a Dem victory </w:t>
      </w:r>
      <w:r w:rsidRPr="00016E6E">
        <w:rPr>
          <w:u w:val="single"/>
        </w:rPr>
        <w:t>impossible</w:t>
      </w:r>
      <w:r>
        <w:t xml:space="preserve">. Comprehensive studies prove. </w:t>
      </w:r>
    </w:p>
    <w:p w14:paraId="4AC25517" w14:textId="77777777" w:rsidR="008E6DEE" w:rsidRPr="00984AA6" w:rsidRDefault="008E6DEE" w:rsidP="008E6DEE">
      <w:pPr>
        <w:rPr>
          <w:sz w:val="16"/>
        </w:rPr>
      </w:pPr>
      <w:r w:rsidRPr="00984AA6">
        <w:rPr>
          <w:rStyle w:val="Style13ptBold"/>
        </w:rPr>
        <w:t>Royden et al. ’18</w:t>
      </w:r>
      <w:r>
        <w:t xml:space="preserve"> </w:t>
      </w:r>
      <w:r w:rsidRPr="00984AA6">
        <w:rPr>
          <w:sz w:val="16"/>
        </w:rPr>
        <w:t xml:space="preserve">(Laura Royden*, Michael Li**, Yurij Rudensky***; *redistricting researcher in the Democracy Program for the Brennan Center for Justice, former research assistant for Data-Smart City Solutions at the Harvard Kennedy School's Ash Center for Democratic Governance and Innovation, S.B. in urban studies &amp; planning and a minor in political science from MIT; **Senior Counsel for the Brennan Center’s Democracy Program, J.D. from Tulane Law School; ***Counsel with the Democracy Program, former attorney at Columbia Legal Services in Seattle, J.D. from the University of Washington School of Law; 3/23/18; “Extreme Gerrymandering &amp; the 2018 Midterm”; </w:t>
      </w:r>
      <w:hyperlink r:id="rId253" w:history="1">
        <w:r w:rsidRPr="00984AA6">
          <w:rPr>
            <w:rStyle w:val="Hyperlink"/>
            <w:sz w:val="16"/>
          </w:rPr>
          <w:t>https://www.brennancenter.org/publication/extreme-gerrymandering-2018-midterm</w:t>
        </w:r>
      </w:hyperlink>
      <w:r w:rsidRPr="00984AA6">
        <w:rPr>
          <w:sz w:val="16"/>
        </w:rPr>
        <w:t>; Brennan Center for Justice; accessed 7/26/18; TV)</w:t>
      </w:r>
    </w:p>
    <w:p w14:paraId="1C473357" w14:textId="77777777" w:rsidR="008E6DEE" w:rsidRPr="004222CA" w:rsidRDefault="008E6DEE" w:rsidP="008E6DEE">
      <w:pPr>
        <w:rPr>
          <w:rStyle w:val="StyleUnderline"/>
        </w:rPr>
      </w:pPr>
      <w:r w:rsidRPr="00EF3B17">
        <w:rPr>
          <w:rStyle w:val="StyleUnderline"/>
        </w:rPr>
        <w:t>While Americans have had wave elections</w:t>
      </w:r>
      <w:r w:rsidRPr="004222CA">
        <w:rPr>
          <w:sz w:val="16"/>
        </w:rPr>
        <w:t xml:space="preserve"> before, </w:t>
      </w:r>
      <w:r w:rsidRPr="00A53C2B">
        <w:rPr>
          <w:rStyle w:val="StyleUnderline"/>
          <w:highlight w:val="green"/>
        </w:rPr>
        <w:t>one complicating</w:t>
      </w:r>
      <w:r w:rsidRPr="004222CA">
        <w:rPr>
          <w:sz w:val="16"/>
        </w:rPr>
        <w:t xml:space="preserve"> new </w:t>
      </w:r>
      <w:r w:rsidRPr="00A53C2B">
        <w:rPr>
          <w:rStyle w:val="StyleUnderline"/>
          <w:highlight w:val="green"/>
        </w:rPr>
        <w:t>factor</w:t>
      </w:r>
      <w:r w:rsidRPr="004222CA">
        <w:rPr>
          <w:sz w:val="16"/>
        </w:rPr>
        <w:t xml:space="preserve"> this decade </w:t>
      </w:r>
      <w:r w:rsidRPr="00A53C2B">
        <w:rPr>
          <w:rStyle w:val="StyleUnderline"/>
          <w:highlight w:val="green"/>
        </w:rPr>
        <w:t>is</w:t>
      </w:r>
      <w:r w:rsidRPr="004222CA">
        <w:rPr>
          <w:sz w:val="16"/>
        </w:rPr>
        <w:t xml:space="preserve"> the pervasiveness of </w:t>
      </w:r>
      <w:r w:rsidRPr="00A53C2B">
        <w:rPr>
          <w:rStyle w:val="Emphasis"/>
          <w:highlight w:val="green"/>
        </w:rPr>
        <w:t>extreme gerrymandering</w:t>
      </w:r>
      <w:r w:rsidRPr="00EF3B17">
        <w:rPr>
          <w:rStyle w:val="StyleUnderline"/>
        </w:rPr>
        <w:t xml:space="preserve"> in</w:t>
      </w:r>
      <w:r w:rsidRPr="004222CA">
        <w:rPr>
          <w:sz w:val="16"/>
        </w:rPr>
        <w:t xml:space="preserve"> the drawing of </w:t>
      </w:r>
      <w:r w:rsidRPr="00EF3B17">
        <w:rPr>
          <w:rStyle w:val="StyleUnderline"/>
        </w:rPr>
        <w:t>congressional maps</w:t>
      </w:r>
      <w:r w:rsidRPr="004222CA">
        <w:rPr>
          <w:sz w:val="16"/>
        </w:rPr>
        <w:t xml:space="preserve">. Both parties gerrymander when they can but </w:t>
      </w:r>
      <w:r w:rsidRPr="00EF3B17">
        <w:rPr>
          <w:rStyle w:val="StyleUnderline"/>
        </w:rPr>
        <w:t xml:space="preserve">the practice has been </w:t>
      </w:r>
      <w:r w:rsidRPr="00A53C2B">
        <w:rPr>
          <w:rStyle w:val="Emphasis"/>
          <w:highlight w:val="green"/>
        </w:rPr>
        <w:t>worsened</w:t>
      </w:r>
      <w:r w:rsidRPr="00A53C2B">
        <w:rPr>
          <w:rStyle w:val="StyleUnderline"/>
          <w:highlight w:val="green"/>
        </w:rPr>
        <w:t xml:space="preserve"> by</w:t>
      </w:r>
      <w:r w:rsidRPr="004222CA">
        <w:rPr>
          <w:sz w:val="16"/>
        </w:rPr>
        <w:t xml:space="preserve"> increasingly </w:t>
      </w:r>
      <w:r w:rsidRPr="00A53C2B">
        <w:rPr>
          <w:rStyle w:val="StyleUnderline"/>
          <w:highlight w:val="green"/>
        </w:rPr>
        <w:t>sophisticated data</w:t>
      </w:r>
      <w:r w:rsidRPr="00EF3B17">
        <w:rPr>
          <w:rStyle w:val="StyleUnderline"/>
        </w:rPr>
        <w:t xml:space="preserve"> and</w:t>
      </w:r>
      <w:r w:rsidRPr="004222CA">
        <w:rPr>
          <w:sz w:val="16"/>
        </w:rPr>
        <w:t xml:space="preserve"> map-</w:t>
      </w:r>
      <w:r w:rsidRPr="00EF3B17">
        <w:rPr>
          <w:rStyle w:val="StyleUnderline"/>
        </w:rPr>
        <w:t>drawing techniques</w:t>
      </w:r>
      <w:r w:rsidRPr="004222CA">
        <w:rPr>
          <w:sz w:val="16"/>
        </w:rPr>
        <w:t xml:space="preserve">. The U.S. Supreme Court considers two partisan gerrymandering cases this year, but rulings will come too late to likely affect the 2018 elections. Instead, </w:t>
      </w:r>
      <w:r w:rsidRPr="00EF3B17">
        <w:rPr>
          <w:rStyle w:val="StyleUnderline"/>
        </w:rPr>
        <w:t xml:space="preserve">Americans </w:t>
      </w:r>
      <w:r w:rsidRPr="004222CA">
        <w:rPr>
          <w:sz w:val="16"/>
        </w:rPr>
        <w:t xml:space="preserve">in key states </w:t>
      </w:r>
      <w:r w:rsidRPr="00EF3B17">
        <w:rPr>
          <w:rStyle w:val="StyleUnderline"/>
        </w:rPr>
        <w:t xml:space="preserve">will vote </w:t>
      </w:r>
      <w:r w:rsidRPr="004222CA">
        <w:rPr>
          <w:sz w:val="16"/>
        </w:rPr>
        <w:t xml:space="preserve">again </w:t>
      </w:r>
      <w:r w:rsidRPr="00EF3B17">
        <w:rPr>
          <w:rStyle w:val="StyleUnderline"/>
        </w:rPr>
        <w:t>under gerrymandered maps</w:t>
      </w:r>
      <w:r w:rsidRPr="004222CA">
        <w:rPr>
          <w:sz w:val="16"/>
        </w:rPr>
        <w:t xml:space="preserve"> that thus far have proven highly resistant to change. </w:t>
      </w:r>
      <w:r w:rsidRPr="00A53C2B">
        <w:rPr>
          <w:rStyle w:val="StyleUnderline"/>
          <w:highlight w:val="green"/>
        </w:rPr>
        <w:t xml:space="preserve">This </w:t>
      </w:r>
      <w:r w:rsidRPr="00A53C2B">
        <w:rPr>
          <w:rStyle w:val="Emphasis"/>
          <w:highlight w:val="green"/>
        </w:rPr>
        <w:t>comprehensive study</w:t>
      </w:r>
      <w:r w:rsidRPr="00A53C2B">
        <w:rPr>
          <w:rStyle w:val="StyleUnderline"/>
          <w:highlight w:val="green"/>
        </w:rPr>
        <w:t xml:space="preserve"> poses a</w:t>
      </w:r>
      <w:r w:rsidRPr="00EF3B17">
        <w:rPr>
          <w:rStyle w:val="StyleUnderline"/>
        </w:rPr>
        <w:t xml:space="preserve"> stark </w:t>
      </w:r>
      <w:r w:rsidRPr="00A53C2B">
        <w:rPr>
          <w:rStyle w:val="StyleUnderline"/>
          <w:highlight w:val="green"/>
        </w:rPr>
        <w:t>warning</w:t>
      </w:r>
      <w:r w:rsidRPr="004222CA">
        <w:rPr>
          <w:sz w:val="16"/>
        </w:rPr>
        <w:t xml:space="preserve"> to both courts and the public. </w:t>
      </w:r>
      <w:r w:rsidRPr="00EF3B17">
        <w:rPr>
          <w:rStyle w:val="StyleUnderline"/>
        </w:rPr>
        <w:t>What looks to be one of the most important</w:t>
      </w:r>
      <w:r w:rsidRPr="004222CA">
        <w:rPr>
          <w:sz w:val="16"/>
        </w:rPr>
        <w:t xml:space="preserve"> recent </w:t>
      </w:r>
      <w:r w:rsidRPr="00EF3B17">
        <w:rPr>
          <w:rStyle w:val="StyleUnderline"/>
        </w:rPr>
        <w:t>midterm elections may turn out</w:t>
      </w:r>
      <w:r w:rsidRPr="004222CA">
        <w:rPr>
          <w:sz w:val="16"/>
        </w:rPr>
        <w:t xml:space="preserve">, in fact, </w:t>
      </w:r>
      <w:r w:rsidRPr="00EF3B17">
        <w:rPr>
          <w:rStyle w:val="StyleUnderline"/>
        </w:rPr>
        <w:t>to show how</w:t>
      </w:r>
      <w:r w:rsidRPr="004222CA">
        <w:rPr>
          <w:sz w:val="16"/>
        </w:rPr>
        <w:t xml:space="preserve"> effectively </w:t>
      </w:r>
      <w:r w:rsidRPr="00EF3B17">
        <w:rPr>
          <w:rStyle w:val="StyleUnderline"/>
        </w:rPr>
        <w:t xml:space="preserve">extreme gerrymandering </w:t>
      </w:r>
      <w:r w:rsidRPr="00EF3B17">
        <w:rPr>
          <w:rStyle w:val="Emphasis"/>
        </w:rPr>
        <w:t>distorts American democracy</w:t>
      </w:r>
      <w:r w:rsidRPr="004222CA">
        <w:rPr>
          <w:sz w:val="16"/>
        </w:rPr>
        <w:t xml:space="preserve"> and blunts the public’s voice. </w:t>
      </w:r>
      <w:r w:rsidRPr="00A53C2B">
        <w:rPr>
          <w:rStyle w:val="StyleUnderline"/>
          <w:highlight w:val="green"/>
        </w:rPr>
        <w:t>Because of maps</w:t>
      </w:r>
      <w:r w:rsidRPr="004222CA">
        <w:rPr>
          <w:sz w:val="16"/>
        </w:rPr>
        <w:t xml:space="preserve"> designed to favor Republicans, </w:t>
      </w:r>
      <w:r w:rsidRPr="00A53C2B">
        <w:rPr>
          <w:rStyle w:val="StyleUnderline"/>
          <w:highlight w:val="green"/>
        </w:rPr>
        <w:t>Democrats</w:t>
      </w:r>
      <w:r w:rsidRPr="004222CA">
        <w:rPr>
          <w:sz w:val="16"/>
        </w:rPr>
        <w:t xml:space="preserve"> would </w:t>
      </w:r>
      <w:r w:rsidRPr="00A53C2B">
        <w:rPr>
          <w:rStyle w:val="StyleUnderline"/>
          <w:highlight w:val="green"/>
        </w:rPr>
        <w:t>need to win by</w:t>
      </w:r>
      <w:r w:rsidRPr="00EF3B17">
        <w:rPr>
          <w:rStyle w:val="StyleUnderline"/>
        </w:rPr>
        <w:t xml:space="preserve"> a</w:t>
      </w:r>
      <w:r w:rsidRPr="004222CA">
        <w:rPr>
          <w:sz w:val="16"/>
        </w:rPr>
        <w:t xml:space="preserve"> nearly </w:t>
      </w:r>
      <w:r w:rsidRPr="00EF3B17">
        <w:rPr>
          <w:rStyle w:val="Emphasis"/>
        </w:rPr>
        <w:t>unprecedented nationwide margin</w:t>
      </w:r>
      <w:r w:rsidRPr="004222CA">
        <w:rPr>
          <w:sz w:val="16"/>
        </w:rPr>
        <w:t xml:space="preserve"> in 2018 </w:t>
      </w:r>
      <w:r w:rsidRPr="00EF3B17">
        <w:rPr>
          <w:rStyle w:val="StyleUnderline"/>
        </w:rPr>
        <w:t>to gain</w:t>
      </w:r>
      <w:r w:rsidRPr="004222CA">
        <w:rPr>
          <w:sz w:val="16"/>
        </w:rPr>
        <w:t xml:space="preserve"> control of </w:t>
      </w:r>
      <w:r w:rsidRPr="00EF3B17">
        <w:rPr>
          <w:rStyle w:val="StyleUnderline"/>
        </w:rPr>
        <w:t>the House</w:t>
      </w:r>
      <w:r w:rsidRPr="004222CA">
        <w:rPr>
          <w:sz w:val="16"/>
        </w:rPr>
        <w:t xml:space="preserve"> of Representatives. To attain a bare majority, </w:t>
      </w:r>
      <w:r w:rsidRPr="00EF3B17">
        <w:rPr>
          <w:rStyle w:val="StyleUnderline"/>
        </w:rPr>
        <w:t>Democrats</w:t>
      </w:r>
      <w:r w:rsidRPr="004222CA">
        <w:rPr>
          <w:sz w:val="16"/>
        </w:rPr>
        <w:t xml:space="preserve"> would likely </w:t>
      </w:r>
      <w:r w:rsidRPr="00EF3B17">
        <w:rPr>
          <w:rStyle w:val="StyleUnderline"/>
        </w:rPr>
        <w:t>have to win the</w:t>
      </w:r>
      <w:r w:rsidRPr="004222CA">
        <w:rPr>
          <w:sz w:val="16"/>
        </w:rPr>
        <w:t xml:space="preserve"> national </w:t>
      </w:r>
      <w:r w:rsidRPr="00EF3B17">
        <w:rPr>
          <w:rStyle w:val="StyleUnderline"/>
        </w:rPr>
        <w:t>popular vote by</w:t>
      </w:r>
      <w:r w:rsidRPr="004222CA">
        <w:rPr>
          <w:sz w:val="16"/>
        </w:rPr>
        <w:t xml:space="preserve"> nearly </w:t>
      </w:r>
      <w:r w:rsidRPr="00A53C2B">
        <w:rPr>
          <w:rStyle w:val="Emphasis"/>
          <w:highlight w:val="green"/>
        </w:rPr>
        <w:t xml:space="preserve">11 points. </w:t>
      </w:r>
      <w:r w:rsidRPr="00A53C2B">
        <w:rPr>
          <w:rStyle w:val="StyleUnderline"/>
          <w:highlight w:val="green"/>
        </w:rPr>
        <w:t>Neither</w:t>
      </w:r>
      <w:r w:rsidRPr="00EF3B17">
        <w:rPr>
          <w:rStyle w:val="StyleUnderline"/>
        </w:rPr>
        <w:t xml:space="preserve"> Democrats nor Republicans</w:t>
      </w:r>
      <w:r w:rsidRPr="004222CA">
        <w:rPr>
          <w:sz w:val="16"/>
        </w:rPr>
        <w:t xml:space="preserve"> have </w:t>
      </w:r>
      <w:r w:rsidRPr="00A53C2B">
        <w:rPr>
          <w:rStyle w:val="StyleUnderline"/>
          <w:highlight w:val="green"/>
        </w:rPr>
        <w:t xml:space="preserve">won by such an overwhelming margin in </w:t>
      </w:r>
      <w:r w:rsidRPr="00A53C2B">
        <w:rPr>
          <w:rStyle w:val="Emphasis"/>
          <w:highlight w:val="green"/>
        </w:rPr>
        <w:t>decades</w:t>
      </w:r>
      <w:r w:rsidRPr="00EF3B17">
        <w:rPr>
          <w:rStyle w:val="StyleUnderline"/>
        </w:rPr>
        <w:t>. Even a strong blue wave would crash</w:t>
      </w:r>
      <w:r w:rsidRPr="004222CA">
        <w:rPr>
          <w:sz w:val="16"/>
        </w:rPr>
        <w:t xml:space="preserve"> against a wall of gerrymandered maps. This high barrier to a Democratic majority is at odds with early polls showing Democrats with a significant advantage in the generic congressional ballot. </w:t>
      </w:r>
      <w:r w:rsidRPr="002C4EFA">
        <w:rPr>
          <w:rStyle w:val="StyleUnderline"/>
        </w:rPr>
        <w:t>As of mid-March, Democrats held</w:t>
      </w:r>
      <w:r w:rsidRPr="004222CA">
        <w:rPr>
          <w:sz w:val="16"/>
        </w:rPr>
        <w:t xml:space="preserve"> </w:t>
      </w:r>
      <w:r w:rsidRPr="002C4EFA">
        <w:rPr>
          <w:rStyle w:val="StyleUnderline"/>
        </w:rPr>
        <w:t>a</w:t>
      </w:r>
      <w:r w:rsidRPr="004222CA">
        <w:rPr>
          <w:sz w:val="16"/>
        </w:rPr>
        <w:t xml:space="preserve">n average </w:t>
      </w:r>
      <w:r w:rsidRPr="002C4EFA">
        <w:rPr>
          <w:rStyle w:val="StyleUnderline"/>
        </w:rPr>
        <w:t>lead of</w:t>
      </w:r>
      <w:r w:rsidRPr="004222CA">
        <w:rPr>
          <w:sz w:val="16"/>
        </w:rPr>
        <w:t xml:space="preserve"> nearly </w:t>
      </w:r>
      <w:r w:rsidRPr="002C4EFA">
        <w:rPr>
          <w:rStyle w:val="StyleUnderline"/>
        </w:rPr>
        <w:t>eight</w:t>
      </w:r>
      <w:r w:rsidRPr="004222CA">
        <w:rPr>
          <w:sz w:val="16"/>
        </w:rPr>
        <w:t xml:space="preserve"> percentage </w:t>
      </w:r>
      <w:r w:rsidRPr="002C4EFA">
        <w:rPr>
          <w:rStyle w:val="StyleUnderline"/>
        </w:rPr>
        <w:t>points</w:t>
      </w:r>
      <w:r w:rsidRPr="004222CA">
        <w:rPr>
          <w:sz w:val="16"/>
        </w:rPr>
        <w:t xml:space="preserve">, 48-40. </w:t>
      </w:r>
      <w:r w:rsidRPr="002C4EFA">
        <w:rPr>
          <w:rStyle w:val="StyleUnderline"/>
        </w:rPr>
        <w:t>Based on historical</w:t>
      </w:r>
      <w:r w:rsidRPr="004222CA">
        <w:rPr>
          <w:sz w:val="16"/>
        </w:rPr>
        <w:t xml:space="preserve"> election </w:t>
      </w:r>
      <w:r w:rsidRPr="002C4EFA">
        <w:rPr>
          <w:rStyle w:val="StyleUnderline"/>
        </w:rPr>
        <w:t>results</w:t>
      </w:r>
      <w:r w:rsidRPr="004222CA">
        <w:rPr>
          <w:sz w:val="16"/>
        </w:rPr>
        <w:t xml:space="preserve">, a lead of </w:t>
      </w:r>
      <w:r w:rsidRPr="002C4EFA">
        <w:rPr>
          <w:rStyle w:val="StyleUnderline"/>
        </w:rPr>
        <w:t>this</w:t>
      </w:r>
      <w:r w:rsidRPr="004222CA">
        <w:rPr>
          <w:sz w:val="16"/>
        </w:rPr>
        <w:t xml:space="preserve"> magnitude </w:t>
      </w:r>
      <w:r w:rsidRPr="002C4EFA">
        <w:rPr>
          <w:rStyle w:val="StyleUnderline"/>
        </w:rPr>
        <w:t>should net Democrats</w:t>
      </w:r>
      <w:r w:rsidRPr="004222CA">
        <w:rPr>
          <w:sz w:val="16"/>
        </w:rPr>
        <w:t xml:space="preserve"> around </w:t>
      </w:r>
      <w:r w:rsidRPr="002C4EFA">
        <w:rPr>
          <w:rStyle w:val="StyleUnderline"/>
        </w:rPr>
        <w:t>30 additional seats</w:t>
      </w:r>
      <w:r w:rsidRPr="004222CA">
        <w:rPr>
          <w:sz w:val="16"/>
        </w:rPr>
        <w:t xml:space="preserve"> — comfortably more than the 24 they need to retake control of the U.S. House of Representatives. </w:t>
      </w:r>
      <w:r w:rsidRPr="002C4EFA">
        <w:rPr>
          <w:rStyle w:val="StyleUnderline"/>
        </w:rPr>
        <w:t>Because of gerrymandering</w:t>
      </w:r>
      <w:r w:rsidRPr="004222CA">
        <w:rPr>
          <w:sz w:val="16"/>
        </w:rPr>
        <w:t xml:space="preserve">, however, </w:t>
      </w:r>
      <w:r w:rsidRPr="002C4EFA">
        <w:rPr>
          <w:rStyle w:val="StyleUnderline"/>
        </w:rPr>
        <w:t xml:space="preserve">that is </w:t>
      </w:r>
      <w:r w:rsidRPr="002C4EFA">
        <w:rPr>
          <w:rStyle w:val="Emphasis"/>
        </w:rPr>
        <w:t>no longer the case</w:t>
      </w:r>
      <w:r w:rsidRPr="004222CA">
        <w:rPr>
          <w:sz w:val="16"/>
        </w:rPr>
        <w:t xml:space="preserve">. Even the court-ordered redrawing of Pennsylvania’s congressional map will only improve Democrats’ chances slightly. The disparities are sobering. This decade, gerrymandering has helped Republicans. In the future, it may help Democrats. Although this report focuses on Democrats, its warnings apply with equal force to Republicans. To be sure, Democrats might carry some districts they are not projected to win. The March 13, 2018 special election in PA-18 is a recent example. But surprise results under remarkable political circumstances should not obscure the more fundamental lesson of this decade’s maps — gerrymandering matters and it matters a lot. </w:t>
      </w:r>
      <w:r w:rsidRPr="00F01E7D">
        <w:rPr>
          <w:rStyle w:val="StyleUnderline"/>
        </w:rPr>
        <w:t>Even if 2018 proves to be</w:t>
      </w:r>
      <w:r w:rsidRPr="004222CA">
        <w:rPr>
          <w:sz w:val="16"/>
        </w:rPr>
        <w:t xml:space="preserve"> an </w:t>
      </w:r>
      <w:r w:rsidRPr="00F01E7D">
        <w:rPr>
          <w:rStyle w:val="StyleUnderline"/>
        </w:rPr>
        <w:t>unusual</w:t>
      </w:r>
      <w:r w:rsidRPr="004222CA">
        <w:rPr>
          <w:sz w:val="16"/>
        </w:rPr>
        <w:t xml:space="preserve"> year in a greater than normal number of districts, and produces a surprise surplus of Democratic wins, the effects of </w:t>
      </w:r>
      <w:r w:rsidRPr="00F01E7D">
        <w:rPr>
          <w:rStyle w:val="StyleUnderline"/>
        </w:rPr>
        <w:t xml:space="preserve">gerrymandering will </w:t>
      </w:r>
      <w:r w:rsidRPr="00F01E7D">
        <w:rPr>
          <w:rStyle w:val="Emphasis"/>
        </w:rPr>
        <w:t>return with a vengeance</w:t>
      </w:r>
      <w:r w:rsidRPr="00F01E7D">
        <w:rPr>
          <w:rStyle w:val="StyleUnderline"/>
        </w:rPr>
        <w:t xml:space="preserve"> if 2020 looks</w:t>
      </w:r>
      <w:r w:rsidRPr="004222CA">
        <w:rPr>
          <w:sz w:val="16"/>
        </w:rPr>
        <w:t xml:space="preserve"> more </w:t>
      </w:r>
      <w:r w:rsidRPr="00F01E7D">
        <w:rPr>
          <w:rStyle w:val="StyleUnderline"/>
        </w:rPr>
        <w:t>like</w:t>
      </w:r>
      <w:r w:rsidRPr="004222CA">
        <w:rPr>
          <w:sz w:val="16"/>
        </w:rPr>
        <w:t xml:space="preserve"> 2012, 2014, or </w:t>
      </w:r>
      <w:r w:rsidRPr="00F01E7D">
        <w:rPr>
          <w:rStyle w:val="StyleUnderline"/>
        </w:rPr>
        <w:t>2016</w:t>
      </w:r>
      <w:r w:rsidRPr="004222CA">
        <w:rPr>
          <w:sz w:val="16"/>
        </w:rPr>
        <w:t xml:space="preserve">. Individual states paint an even clearer picture. As gerrymanders become ever more sophisticated, </w:t>
      </w:r>
      <w:r w:rsidRPr="005900E2">
        <w:rPr>
          <w:rStyle w:val="StyleUnderline"/>
          <w:highlight w:val="green"/>
        </w:rPr>
        <w:t xml:space="preserve">generic ballot leads </w:t>
      </w:r>
      <w:r w:rsidRPr="005900E2">
        <w:rPr>
          <w:rStyle w:val="Emphasis"/>
          <w:highlight w:val="green"/>
        </w:rPr>
        <w:t>no longer</w:t>
      </w:r>
      <w:r w:rsidRPr="00F01E7D">
        <w:rPr>
          <w:rStyle w:val="StyleUnderline"/>
        </w:rPr>
        <w:t xml:space="preserve"> </w:t>
      </w:r>
      <w:r w:rsidRPr="004222CA">
        <w:rPr>
          <w:sz w:val="16"/>
        </w:rPr>
        <w:t xml:space="preserve">effectively </w:t>
      </w:r>
      <w:r w:rsidRPr="005900E2">
        <w:rPr>
          <w:rStyle w:val="Emphasis"/>
          <w:highlight w:val="green"/>
        </w:rPr>
        <w:t>predict</w:t>
      </w:r>
      <w:r w:rsidRPr="00F01E7D">
        <w:rPr>
          <w:rStyle w:val="StyleUnderline"/>
        </w:rPr>
        <w:t xml:space="preserve"> how many </w:t>
      </w:r>
      <w:r w:rsidRPr="005900E2">
        <w:rPr>
          <w:rStyle w:val="StyleUnderline"/>
          <w:highlight w:val="green"/>
        </w:rPr>
        <w:t>seats</w:t>
      </w:r>
      <w:r w:rsidRPr="00F01E7D">
        <w:rPr>
          <w:rStyle w:val="StyleUnderline"/>
        </w:rPr>
        <w:t xml:space="preserve"> a party might pick up.</w:t>
      </w:r>
      <w:r w:rsidRPr="004222CA">
        <w:rPr>
          <w:sz w:val="16"/>
        </w:rPr>
        <w:t xml:space="preserve"> Some state maps are carefully designed to withstand significant electoral swings while others respond more nimbly to shifting political preferences. Thus, </w:t>
      </w:r>
      <w:r w:rsidRPr="004222CA">
        <w:rPr>
          <w:rStyle w:val="StyleUnderline"/>
        </w:rPr>
        <w:t xml:space="preserve">even if 2018 sees a </w:t>
      </w:r>
      <w:r w:rsidRPr="004222CA">
        <w:rPr>
          <w:sz w:val="16"/>
        </w:rPr>
        <w:t xml:space="preserve">fairly consistent — and even </w:t>
      </w:r>
      <w:r w:rsidRPr="004222CA">
        <w:rPr>
          <w:rStyle w:val="StyleUnderline"/>
        </w:rPr>
        <w:t xml:space="preserve">sizable </w:t>
      </w:r>
      <w:r w:rsidRPr="004222CA">
        <w:rPr>
          <w:sz w:val="16"/>
        </w:rPr>
        <w:t xml:space="preserve">— </w:t>
      </w:r>
      <w:r w:rsidRPr="004222CA">
        <w:rPr>
          <w:rStyle w:val="StyleUnderline"/>
        </w:rPr>
        <w:t xml:space="preserve">national shift in favor of Democrats </w:t>
      </w:r>
      <w:r w:rsidRPr="004222CA">
        <w:rPr>
          <w:sz w:val="16"/>
        </w:rPr>
        <w:t xml:space="preserve">that is replicated in the states, </w:t>
      </w:r>
      <w:r w:rsidRPr="004222CA">
        <w:rPr>
          <w:rStyle w:val="StyleUnderline"/>
        </w:rPr>
        <w:t xml:space="preserve">the </w:t>
      </w:r>
      <w:r w:rsidRPr="004222CA">
        <w:rPr>
          <w:sz w:val="16"/>
        </w:rPr>
        <w:t xml:space="preserve">party’s </w:t>
      </w:r>
      <w:r w:rsidRPr="004222CA">
        <w:rPr>
          <w:rStyle w:val="StyleUnderline"/>
        </w:rPr>
        <w:t xml:space="preserve">seat yield is likely to vary </w:t>
      </w:r>
      <w:r w:rsidRPr="004222CA">
        <w:rPr>
          <w:sz w:val="16"/>
        </w:rPr>
        <w:t xml:space="preserve">significantly </w:t>
      </w:r>
      <w:r w:rsidRPr="004222CA">
        <w:rPr>
          <w:rStyle w:val="StyleUnderline"/>
        </w:rPr>
        <w:t>between gerrymandered and non-gerrymandered states.</w:t>
      </w:r>
      <w:r w:rsidRPr="004222CA">
        <w:rPr>
          <w:sz w:val="16"/>
        </w:rPr>
        <w:t xml:space="preserve"> While seat turnover in non-gerrymandered states might be close to the number predicted by historic data, </w:t>
      </w:r>
      <w:r w:rsidRPr="005900E2">
        <w:rPr>
          <w:rStyle w:val="StyleUnderline"/>
          <w:highlight w:val="green"/>
        </w:rPr>
        <w:t>gerrymandered states will see</w:t>
      </w:r>
      <w:r w:rsidRPr="004222CA">
        <w:rPr>
          <w:sz w:val="16"/>
        </w:rPr>
        <w:t xml:space="preserve"> lower rates of change or, perhaps, even </w:t>
      </w:r>
      <w:r w:rsidRPr="005900E2">
        <w:rPr>
          <w:rStyle w:val="Emphasis"/>
          <w:highlight w:val="green"/>
        </w:rPr>
        <w:t>no change</w:t>
      </w:r>
      <w:r w:rsidRPr="004222CA">
        <w:rPr>
          <w:rStyle w:val="Emphasis"/>
        </w:rPr>
        <w:t xml:space="preserve"> at all.</w:t>
      </w:r>
    </w:p>
    <w:p w14:paraId="72895E3A" w14:textId="77777777" w:rsidR="008E6DEE" w:rsidRDefault="008E6DEE" w:rsidP="008E6DEE">
      <w:pPr>
        <w:pStyle w:val="Heading3"/>
      </w:pPr>
      <w:r>
        <w:t xml:space="preserve">UQ – AT: Polls </w:t>
      </w:r>
    </w:p>
    <w:p w14:paraId="1AF0DE2B" w14:textId="77777777" w:rsidR="008E6DEE" w:rsidRPr="00164B36" w:rsidRDefault="008E6DEE" w:rsidP="008E6DEE">
      <w:pPr>
        <w:pStyle w:val="Heading4"/>
      </w:pPr>
      <w:r>
        <w:t xml:space="preserve">Reject polls – they’re </w:t>
      </w:r>
      <w:r w:rsidRPr="00DB7C09">
        <w:rPr>
          <w:u w:val="single"/>
        </w:rPr>
        <w:t>incredibly</w:t>
      </w:r>
      <w:r>
        <w:t xml:space="preserve"> uncertain</w:t>
      </w:r>
    </w:p>
    <w:p w14:paraId="2587DE48" w14:textId="77777777" w:rsidR="008E6DEE" w:rsidRPr="00C24FEB" w:rsidRDefault="008E6DEE" w:rsidP="008E6DEE">
      <w:r w:rsidRPr="00D23D32">
        <w:rPr>
          <w:rStyle w:val="Style13ptBold"/>
        </w:rPr>
        <w:t>Mellman 7/24</w:t>
      </w:r>
      <w:r>
        <w:t xml:space="preserve"> – </w:t>
      </w:r>
      <w:r w:rsidRPr="00C24FEB">
        <w:t xml:space="preserve">Mark Mellman, reporter at The Hill, </w:t>
      </w:r>
      <w:r>
        <w:t>2018 (</w:t>
      </w:r>
      <w:r w:rsidRPr="00C24FEB">
        <w:t xml:space="preserve">"Mellman: Are Democrats losing or winning?," </w:t>
      </w:r>
      <w:r>
        <w:t xml:space="preserve">The Hill, Available online at </w:t>
      </w:r>
      <w:hyperlink r:id="rId254" w:history="1">
        <w:r w:rsidRPr="00B13D8A">
          <w:rPr>
            <w:rStyle w:val="Hyperlink"/>
          </w:rPr>
          <w:t>http://thehill.com/business-a-lobbying/398697-mellman-are-democrats-losing-or-winning</w:t>
        </w:r>
      </w:hyperlink>
      <w:r>
        <w:t>, Accessed 07-26-2018)</w:t>
      </w:r>
    </w:p>
    <w:p w14:paraId="68672EA5" w14:textId="77777777" w:rsidR="008E6DEE" w:rsidRPr="00164B36" w:rsidRDefault="008E6DEE" w:rsidP="008E6DEE">
      <w:pPr>
        <w:rPr>
          <w:sz w:val="16"/>
        </w:rPr>
      </w:pPr>
      <w:r w:rsidRPr="00164B36">
        <w:rPr>
          <w:sz w:val="16"/>
        </w:rPr>
        <w:t xml:space="preserve">In May, </w:t>
      </w:r>
      <w:r w:rsidRPr="0058376E">
        <w:rPr>
          <w:rStyle w:val="StyleUnderline"/>
        </w:rPr>
        <w:t xml:space="preserve">politicos were </w:t>
      </w:r>
      <w:r w:rsidRPr="00E31E7D">
        <w:rPr>
          <w:rStyle w:val="StyleUnderline"/>
        </w:rPr>
        <w:t>transfixed by a few polls</w:t>
      </w:r>
      <w:r w:rsidRPr="00E31E7D">
        <w:rPr>
          <w:sz w:val="16"/>
        </w:rPr>
        <w:t xml:space="preserve"> from Ipsos and CNN </w:t>
      </w:r>
      <w:r w:rsidRPr="00E31E7D">
        <w:rPr>
          <w:rStyle w:val="StyleUnderline"/>
        </w:rPr>
        <w:t>showing Democrats’ lead in the generic vote for Congress had dwindled to 1 or 2 points</w:t>
      </w:r>
      <w:r w:rsidRPr="00E31E7D">
        <w:rPr>
          <w:sz w:val="16"/>
        </w:rPr>
        <w:t xml:space="preserve">. One survey even showed the GOP ahead by 2 points. </w:t>
      </w:r>
      <w:r w:rsidRPr="00E31E7D">
        <w:rPr>
          <w:rStyle w:val="Emphasis"/>
        </w:rPr>
        <w:t>There</w:t>
      </w:r>
      <w:r w:rsidRPr="00E31E7D">
        <w:rPr>
          <w:rStyle w:val="StyleUnderline"/>
        </w:rPr>
        <w:t xml:space="preserve"> was </w:t>
      </w:r>
      <w:r w:rsidRPr="00E31E7D">
        <w:rPr>
          <w:rStyle w:val="Emphasis"/>
        </w:rPr>
        <w:t>plenty of reason for skepticism</w:t>
      </w:r>
      <w:r w:rsidRPr="00E31E7D">
        <w:rPr>
          <w:sz w:val="16"/>
        </w:rPr>
        <w:t xml:space="preserve"> even then. For example, other polls produced rather different results. Surveys from YouGov, Morning Consult, Quinnipiac, IDB/TIPP, Fox News, the NBC/Wall Street Journal and </w:t>
      </w:r>
      <w:r w:rsidRPr="00E31E7D">
        <w:rPr>
          <w:rStyle w:val="StyleUnderline"/>
        </w:rPr>
        <w:t xml:space="preserve">others pegged </w:t>
      </w:r>
      <w:r w:rsidRPr="00E31E7D">
        <w:rPr>
          <w:rStyle w:val="Emphasis"/>
        </w:rPr>
        <w:t>Democrats’ advantage</w:t>
      </w:r>
      <w:r w:rsidRPr="00A3630E">
        <w:rPr>
          <w:rStyle w:val="Emphasis"/>
        </w:rPr>
        <w:t xml:space="preserve"> at 5 to 10 points</w:t>
      </w:r>
      <w:r w:rsidRPr="0058376E">
        <w:rPr>
          <w:rStyle w:val="StyleUnderline"/>
        </w:rPr>
        <w:t>.</w:t>
      </w:r>
      <w:r>
        <w:rPr>
          <w:rStyle w:val="StyleUnderline"/>
        </w:rPr>
        <w:t xml:space="preserve"> </w:t>
      </w:r>
      <w:r w:rsidRPr="00164B36">
        <w:rPr>
          <w:sz w:val="16"/>
        </w:rPr>
        <w:t xml:space="preserve">To be sure, </w:t>
      </w:r>
      <w:r w:rsidRPr="0058376E">
        <w:rPr>
          <w:rStyle w:val="StyleUnderline"/>
        </w:rPr>
        <w:t>the polls on the lower end pulled down the averages</w:t>
      </w:r>
      <w:r w:rsidRPr="00164B36">
        <w:rPr>
          <w:sz w:val="16"/>
        </w:rPr>
        <w:t xml:space="preserve"> — </w:t>
      </w:r>
      <w:r w:rsidRPr="0058376E">
        <w:rPr>
          <w:rStyle w:val="StyleUnderline"/>
        </w:rPr>
        <w:t>as low as 4 points in</w:t>
      </w:r>
      <w:r w:rsidRPr="00164B36">
        <w:rPr>
          <w:sz w:val="16"/>
        </w:rPr>
        <w:t xml:space="preserve"> Democrats’ favor on </w:t>
      </w:r>
      <w:r w:rsidRPr="0058376E">
        <w:rPr>
          <w:rStyle w:val="StyleUnderline"/>
        </w:rPr>
        <w:t>one day.</w:t>
      </w:r>
      <w:r>
        <w:rPr>
          <w:sz w:val="16"/>
        </w:rPr>
        <w:t xml:space="preserve"> </w:t>
      </w:r>
      <w:r w:rsidRPr="00164B36">
        <w:rPr>
          <w:sz w:val="16"/>
        </w:rPr>
        <w:t>Another cause for caution in interpreting the negative news were the surprising fluctuations in the polls that started the stampede toward downgrading Democrats’ prospects.</w:t>
      </w:r>
      <w:r>
        <w:rPr>
          <w:sz w:val="16"/>
        </w:rPr>
        <w:t xml:space="preserve"> </w:t>
      </w:r>
      <w:r w:rsidRPr="00A3630E">
        <w:rPr>
          <w:rStyle w:val="Emphasis"/>
        </w:rPr>
        <w:t>Ipsos’s</w:t>
      </w:r>
      <w:r w:rsidRPr="00164B36">
        <w:rPr>
          <w:rStyle w:val="StyleUnderline"/>
        </w:rPr>
        <w:t xml:space="preserve"> May 16-20 survey </w:t>
      </w:r>
      <w:r w:rsidRPr="00A3630E">
        <w:rPr>
          <w:rStyle w:val="Emphasis"/>
        </w:rPr>
        <w:t>gave</w:t>
      </w:r>
      <w:r w:rsidRPr="00164B36">
        <w:rPr>
          <w:rStyle w:val="StyleUnderline"/>
        </w:rPr>
        <w:t xml:space="preserve"> </w:t>
      </w:r>
      <w:r w:rsidRPr="00A3630E">
        <w:rPr>
          <w:rStyle w:val="Emphasis"/>
        </w:rPr>
        <w:t>Republicans a 2-point lead. Just days later</w:t>
      </w:r>
      <w:r w:rsidRPr="00164B36">
        <w:rPr>
          <w:rStyle w:val="StyleUnderline"/>
        </w:rPr>
        <w:t xml:space="preserve">, their </w:t>
      </w:r>
      <w:r w:rsidRPr="00164B36">
        <w:rPr>
          <w:sz w:val="16"/>
        </w:rPr>
        <w:t xml:space="preserve">May 21-25 </w:t>
      </w:r>
      <w:r w:rsidRPr="00164B36">
        <w:rPr>
          <w:rStyle w:val="StyleUnderline"/>
        </w:rPr>
        <w:t xml:space="preserve">survey put </w:t>
      </w:r>
      <w:r w:rsidRPr="00A3630E">
        <w:rPr>
          <w:rStyle w:val="Emphasis"/>
        </w:rPr>
        <w:t>Democrats 5 points ahead</w:t>
      </w:r>
      <w:r w:rsidRPr="00164B36">
        <w:rPr>
          <w:sz w:val="16"/>
        </w:rPr>
        <w:t>, while their next survey, May 26-30, showed Democrats with a 6-point lead.</w:t>
      </w:r>
      <w:r>
        <w:rPr>
          <w:sz w:val="16"/>
        </w:rPr>
        <w:t xml:space="preserve"> </w:t>
      </w:r>
      <w:r w:rsidRPr="00164B36">
        <w:rPr>
          <w:sz w:val="16"/>
        </w:rPr>
        <w:t xml:space="preserve">Professor Charles Franklin, who took an even more fine-grained look at the Ipsos data, found them showing a 4.2-point Democratic lead on May 13. Just five days later, on May 18, </w:t>
      </w:r>
      <w:r w:rsidRPr="00164B36">
        <w:rPr>
          <w:rStyle w:val="StyleUnderline"/>
        </w:rPr>
        <w:t>the GOP held a 5.6-point advantage, for a net shift of almost 10 points in five days</w:t>
      </w:r>
      <w:r w:rsidRPr="00164B36">
        <w:rPr>
          <w:sz w:val="16"/>
        </w:rPr>
        <w:t>.</w:t>
      </w:r>
      <w:r>
        <w:rPr>
          <w:sz w:val="16"/>
        </w:rPr>
        <w:t xml:space="preserve"> </w:t>
      </w:r>
      <w:r w:rsidRPr="00164B36">
        <w:rPr>
          <w:sz w:val="16"/>
        </w:rPr>
        <w:t>I will tell you one thing that did not happen in the real world: the generic vote did not shift by 10, or even by 7 or 8 points in a matter of five days.</w:t>
      </w:r>
      <w:r>
        <w:rPr>
          <w:sz w:val="16"/>
        </w:rPr>
        <w:t xml:space="preserve"> </w:t>
      </w:r>
      <w:r w:rsidRPr="00164B36">
        <w:rPr>
          <w:sz w:val="16"/>
        </w:rPr>
        <w:t>Franklin identified the likely culprit as well. Ipsos’s sample swung a net of 7 points toward the GOP in party identification, one factor which drives the generic vote. A more Republican sample is going to find more Republican generic voters.</w:t>
      </w:r>
      <w:r>
        <w:rPr>
          <w:sz w:val="16"/>
        </w:rPr>
        <w:t xml:space="preserve"> </w:t>
      </w:r>
      <w:r w:rsidRPr="00164B36">
        <w:rPr>
          <w:sz w:val="16"/>
        </w:rPr>
        <w:t>But the story doesn’t end here.</w:t>
      </w:r>
      <w:r>
        <w:rPr>
          <w:sz w:val="16"/>
        </w:rPr>
        <w:t xml:space="preserve"> </w:t>
      </w:r>
      <w:r w:rsidRPr="00164B36">
        <w:rPr>
          <w:sz w:val="16"/>
        </w:rPr>
        <w:t>As I noted earlier here, history shows that, as we get closer to Election Day, the generic vote gravitates away from the party holding the White House and toward the opposition.</w:t>
      </w:r>
      <w:r>
        <w:rPr>
          <w:sz w:val="16"/>
        </w:rPr>
        <w:t xml:space="preserve"> </w:t>
      </w:r>
      <w:r w:rsidRPr="00164B36">
        <w:rPr>
          <w:rStyle w:val="StyleUnderline"/>
        </w:rPr>
        <w:t>In May of 2010, the generic vote was essentially a tie</w:t>
      </w:r>
      <w:r w:rsidRPr="00164B36">
        <w:rPr>
          <w:sz w:val="16"/>
        </w:rPr>
        <w:t>. By November</w:t>
      </w:r>
      <w:r w:rsidRPr="00164B36">
        <w:rPr>
          <w:rStyle w:val="StyleUnderline"/>
        </w:rPr>
        <w:t>, it moved to nearly 7 points in the GOP’s favor.</w:t>
      </w:r>
      <w:r>
        <w:rPr>
          <w:rStyle w:val="StyleUnderline"/>
        </w:rPr>
        <w:t xml:space="preserve"> </w:t>
      </w:r>
      <w:r w:rsidRPr="00164B36">
        <w:rPr>
          <w:sz w:val="16"/>
        </w:rPr>
        <w:t xml:space="preserve">Similarly, </w:t>
      </w:r>
      <w:r w:rsidRPr="00164B36">
        <w:rPr>
          <w:rStyle w:val="StyleUnderline"/>
        </w:rPr>
        <w:t>in 2014, the generic was tied in May,</w:t>
      </w:r>
      <w:r w:rsidRPr="00164B36">
        <w:rPr>
          <w:sz w:val="16"/>
        </w:rPr>
        <w:t xml:space="preserve"> </w:t>
      </w:r>
      <w:r w:rsidRPr="00164B36">
        <w:rPr>
          <w:rStyle w:val="StyleUnderline"/>
        </w:rPr>
        <w:t>but Republicans led by 6 points in the end.</w:t>
      </w:r>
      <w:r>
        <w:rPr>
          <w:sz w:val="16"/>
        </w:rPr>
        <w:t xml:space="preserve"> </w:t>
      </w:r>
      <w:r w:rsidRPr="00164B36">
        <w:rPr>
          <w:sz w:val="16"/>
        </w:rPr>
        <w:t>That same pattern has maintained this year. While Democrats led by just 4 toward the end of May in the FiveThirtyEight average, the numbers have drifted toward the Democrats, who now lead by 7.5.</w:t>
      </w:r>
      <w:r>
        <w:rPr>
          <w:sz w:val="16"/>
        </w:rPr>
        <w:t xml:space="preserve"> </w:t>
      </w:r>
      <w:r w:rsidRPr="00164B36">
        <w:rPr>
          <w:sz w:val="16"/>
        </w:rPr>
        <w:t>Based on historical trends, that generic vote margin today should translate into just under a 9-point national House margin on Election Day.</w:t>
      </w:r>
      <w:r>
        <w:rPr>
          <w:sz w:val="16"/>
        </w:rPr>
        <w:t xml:space="preserve"> </w:t>
      </w:r>
      <w:r w:rsidRPr="00164B36">
        <w:rPr>
          <w:sz w:val="16"/>
        </w:rPr>
        <w:t>Of course, there is a substantial margin of error on that estimate.</w:t>
      </w:r>
      <w:r>
        <w:rPr>
          <w:sz w:val="16"/>
        </w:rPr>
        <w:t xml:space="preserve"> </w:t>
      </w:r>
      <w:r w:rsidRPr="00164B36">
        <w:rPr>
          <w:sz w:val="16"/>
        </w:rPr>
        <w:t xml:space="preserve">But </w:t>
      </w:r>
      <w:r w:rsidRPr="00164B36">
        <w:rPr>
          <w:rStyle w:val="StyleUnderline"/>
        </w:rPr>
        <w:t>even more chilling for Democrats is this</w:t>
      </w:r>
      <w:r w:rsidRPr="00164B36">
        <w:rPr>
          <w:sz w:val="16"/>
        </w:rPr>
        <w:t xml:space="preserve">: For reasons I described here back in February (“Of Waves and Walls,” Feb. 28, 2018), </w:t>
      </w:r>
      <w:r w:rsidRPr="00A3630E">
        <w:rPr>
          <w:rStyle w:val="Emphasis"/>
        </w:rPr>
        <w:t>it is possible for Democrats to win</w:t>
      </w:r>
      <w:r w:rsidRPr="00164B36">
        <w:rPr>
          <w:rStyle w:val="StyleUnderline"/>
        </w:rPr>
        <w:t xml:space="preserve"> the national House </w:t>
      </w:r>
      <w:r w:rsidRPr="00A3630E">
        <w:rPr>
          <w:rStyle w:val="Emphasis"/>
        </w:rPr>
        <w:t>vote by 7-10 points</w:t>
      </w:r>
      <w:r w:rsidRPr="00164B36">
        <w:rPr>
          <w:sz w:val="16"/>
        </w:rPr>
        <w:t xml:space="preserve"> </w:t>
      </w:r>
      <w:r w:rsidRPr="00A3630E">
        <w:rPr>
          <w:rStyle w:val="Emphasis"/>
        </w:rPr>
        <w:t>and still not take control</w:t>
      </w:r>
      <w:r w:rsidRPr="00164B36">
        <w:rPr>
          <w:rStyle w:val="StyleUnderline"/>
        </w:rPr>
        <w:t xml:space="preserve"> of the chamber.</w:t>
      </w:r>
      <w:r>
        <w:rPr>
          <w:sz w:val="16"/>
        </w:rPr>
        <w:t xml:space="preserve"> </w:t>
      </w:r>
      <w:r w:rsidRPr="00164B36">
        <w:rPr>
          <w:sz w:val="16"/>
        </w:rPr>
        <w:t>We’ve got a long ride until Election Day and no outcome is guaranteed. But cherry-picking polls, ignoring the fundamentals and focusing on apparent micro-trends won’t get us any closer to an accurate predication of what will happen.</w:t>
      </w:r>
    </w:p>
    <w:p w14:paraId="59755C83" w14:textId="77777777" w:rsidR="008E6DEE" w:rsidRPr="00161EBB" w:rsidRDefault="008E6DEE" w:rsidP="008E6DEE"/>
    <w:p w14:paraId="066AEF00" w14:textId="77777777" w:rsidR="008E6DEE" w:rsidRPr="003F3C4B" w:rsidRDefault="008E6DEE" w:rsidP="008E6DEE">
      <w:pPr>
        <w:pStyle w:val="Heading3"/>
      </w:pPr>
      <w:r>
        <w:t xml:space="preserve">UQ – AT: Dem wave </w:t>
      </w:r>
    </w:p>
    <w:p w14:paraId="4F5F8B92" w14:textId="77777777" w:rsidR="008E6DEE" w:rsidRPr="003F3C4B" w:rsidRDefault="008E6DEE" w:rsidP="008E6DEE"/>
    <w:p w14:paraId="1F7A3F33" w14:textId="77777777" w:rsidR="008E6DEE" w:rsidRPr="003F3C4B" w:rsidRDefault="008E6DEE" w:rsidP="008E6DEE">
      <w:pPr>
        <w:pStyle w:val="Heading4"/>
      </w:pPr>
      <w:r w:rsidRPr="003F3C4B">
        <w:t>No Dem wave.</w:t>
      </w:r>
    </w:p>
    <w:p w14:paraId="2FD7553B" w14:textId="77777777" w:rsidR="008E6DEE" w:rsidRPr="003F3C4B" w:rsidRDefault="008E6DEE" w:rsidP="008E6DEE">
      <w:r w:rsidRPr="003F3C4B">
        <w:rPr>
          <w:rStyle w:val="Style13ptBold"/>
        </w:rPr>
        <w:t>Podhoretz 7-22</w:t>
      </w:r>
      <w:r w:rsidRPr="003F3C4B">
        <w:t xml:space="preserve"> – John Podhoretz, columnist for the New York Post, 2018 (“</w:t>
      </w:r>
      <w:r w:rsidRPr="003F3C4B">
        <w:rPr>
          <w:u w:val="single"/>
        </w:rPr>
        <w:t>Why a blue wave in the midterms is no sure thing</w:t>
      </w:r>
      <w:r w:rsidRPr="003F3C4B">
        <w:t xml:space="preserve">,” </w:t>
      </w:r>
      <w:r w:rsidRPr="003F3C4B">
        <w:rPr>
          <w:i/>
        </w:rPr>
        <w:t>New York Post</w:t>
      </w:r>
      <w:r w:rsidRPr="003F3C4B">
        <w:t>, July 22</w:t>
      </w:r>
      <w:r w:rsidRPr="003F3C4B">
        <w:rPr>
          <w:vertAlign w:val="superscript"/>
        </w:rPr>
        <w:t>nd</w:t>
      </w:r>
      <w:r w:rsidRPr="003F3C4B">
        <w:t xml:space="preserve">, </w:t>
      </w:r>
      <w:hyperlink r:id="rId255" w:history="1">
        <w:r w:rsidRPr="003F3C4B">
          <w:rPr>
            <w:rStyle w:val="Hyperlink"/>
          </w:rPr>
          <w:t>https://nypost.com/2018/07/22/why-a-blue-wave-in-the-midterms-is-no-sure-thing/</w:t>
        </w:r>
      </w:hyperlink>
      <w:r w:rsidRPr="003F3C4B">
        <w:t>, AIvackovic)</w:t>
      </w:r>
    </w:p>
    <w:p w14:paraId="72ED79C5" w14:textId="77777777" w:rsidR="008E6DEE" w:rsidRPr="003F3C4B" w:rsidRDefault="008E6DEE" w:rsidP="008E6DEE">
      <w:pPr>
        <w:rPr>
          <w:sz w:val="16"/>
        </w:rPr>
      </w:pPr>
      <w:r w:rsidRPr="003F3C4B">
        <w:rPr>
          <w:sz w:val="16"/>
        </w:rPr>
        <w:t xml:space="preserve">The </w:t>
      </w:r>
      <w:r w:rsidRPr="003F3C4B">
        <w:rPr>
          <w:u w:val="single"/>
        </w:rPr>
        <w:t>question of how</w:t>
      </w:r>
      <w:r w:rsidRPr="003F3C4B">
        <w:rPr>
          <w:sz w:val="16"/>
        </w:rPr>
        <w:t xml:space="preserve"> President </w:t>
      </w:r>
      <w:r w:rsidRPr="003F3C4B">
        <w:rPr>
          <w:u w:val="single"/>
        </w:rPr>
        <w:t>Trump is faring</w:t>
      </w:r>
      <w:r w:rsidRPr="003F3C4B">
        <w:rPr>
          <w:sz w:val="16"/>
        </w:rPr>
        <w:t xml:space="preserve"> with the American electorate </w:t>
      </w:r>
      <w:r w:rsidRPr="003F3C4B">
        <w:rPr>
          <w:u w:val="single"/>
        </w:rPr>
        <w:t>is obsessional</w:t>
      </w:r>
      <w:r w:rsidRPr="003F3C4B">
        <w:rPr>
          <w:sz w:val="16"/>
        </w:rPr>
        <w:t xml:space="preserve"> for everyone interested in politics.</w:t>
      </w:r>
    </w:p>
    <w:p w14:paraId="1B656365" w14:textId="77777777" w:rsidR="008E6DEE" w:rsidRPr="003F3C4B" w:rsidRDefault="008E6DEE" w:rsidP="008E6DEE">
      <w:pPr>
        <w:rPr>
          <w:sz w:val="16"/>
        </w:rPr>
      </w:pPr>
      <w:r w:rsidRPr="003F3C4B">
        <w:rPr>
          <w:u w:val="single"/>
        </w:rPr>
        <w:t xml:space="preserve">The problem is there’s </w:t>
      </w:r>
      <w:r w:rsidRPr="003F3C4B">
        <w:rPr>
          <w:rStyle w:val="Emphasis"/>
        </w:rPr>
        <w:t>no reliable way to measure it</w:t>
      </w:r>
      <w:r w:rsidRPr="003F3C4B">
        <w:rPr>
          <w:sz w:val="16"/>
        </w:rPr>
        <w:t xml:space="preserve">, and we’re almost four months from the midterm election that will function as a partial national referendum on this question. So </w:t>
      </w:r>
      <w:r w:rsidRPr="003F3C4B">
        <w:rPr>
          <w:u w:val="single"/>
        </w:rPr>
        <w:t xml:space="preserve">we’re all reduced to </w:t>
      </w:r>
      <w:r w:rsidRPr="003F3C4B">
        <w:rPr>
          <w:rStyle w:val="Emphasis"/>
        </w:rPr>
        <w:t>reading tea leaves</w:t>
      </w:r>
      <w:r w:rsidRPr="003F3C4B">
        <w:rPr>
          <w:u w:val="single"/>
        </w:rPr>
        <w:t xml:space="preserve"> and </w:t>
      </w:r>
      <w:r w:rsidRPr="003F3C4B">
        <w:rPr>
          <w:rStyle w:val="Emphasis"/>
        </w:rPr>
        <w:t>fighting over points of interpretation</w:t>
      </w:r>
      <w:r w:rsidRPr="003F3C4B">
        <w:rPr>
          <w:sz w:val="16"/>
        </w:rPr>
        <w:t>.</w:t>
      </w:r>
    </w:p>
    <w:p w14:paraId="1BA2D1AA" w14:textId="77777777" w:rsidR="008E6DEE" w:rsidRPr="003F3C4B" w:rsidRDefault="008E6DEE" w:rsidP="008E6DEE">
      <w:pPr>
        <w:rPr>
          <w:sz w:val="16"/>
        </w:rPr>
      </w:pPr>
      <w:r w:rsidRPr="003F3C4B">
        <w:rPr>
          <w:sz w:val="16"/>
        </w:rPr>
        <w:t xml:space="preserve">The </w:t>
      </w:r>
      <w:r w:rsidRPr="003F3C4B">
        <w:rPr>
          <w:u w:val="single"/>
        </w:rPr>
        <w:t>tiniest changes in polls are studied with Talmudic focus</w:t>
      </w:r>
      <w:r w:rsidRPr="003F3C4B">
        <w:rPr>
          <w:sz w:val="16"/>
        </w:rPr>
        <w:t xml:space="preserve">, </w:t>
      </w:r>
      <w:r w:rsidRPr="003F3C4B">
        <w:rPr>
          <w:u w:val="single"/>
        </w:rPr>
        <w:t>even though we are repeatedly</w:t>
      </w:r>
      <w:r w:rsidRPr="003F3C4B">
        <w:rPr>
          <w:sz w:val="16"/>
        </w:rPr>
        <w:t xml:space="preserve"> and wisely </w:t>
      </w:r>
      <w:r w:rsidRPr="003F3C4B">
        <w:rPr>
          <w:u w:val="single"/>
        </w:rPr>
        <w:t>warned</w:t>
      </w:r>
      <w:r w:rsidRPr="003F3C4B">
        <w:rPr>
          <w:sz w:val="16"/>
        </w:rPr>
        <w:t xml:space="preserve"> that </w:t>
      </w:r>
      <w:r w:rsidRPr="003F3C4B">
        <w:rPr>
          <w:u w:val="single"/>
        </w:rPr>
        <w:t>such shifts are</w:t>
      </w:r>
      <w:r w:rsidRPr="003F3C4B">
        <w:rPr>
          <w:sz w:val="16"/>
        </w:rPr>
        <w:t xml:space="preserve"> “</w:t>
      </w:r>
      <w:r w:rsidRPr="003F3C4B">
        <w:rPr>
          <w:rStyle w:val="Emphasis"/>
        </w:rPr>
        <w:t>noise</w:t>
      </w:r>
      <w:r w:rsidRPr="003F3C4B">
        <w:rPr>
          <w:sz w:val="16"/>
        </w:rPr>
        <w:t xml:space="preserve">” </w:t>
      </w:r>
      <w:r w:rsidRPr="003F3C4B">
        <w:rPr>
          <w:u w:val="single"/>
        </w:rPr>
        <w:t>rather than</w:t>
      </w:r>
      <w:r w:rsidRPr="003F3C4B">
        <w:rPr>
          <w:sz w:val="16"/>
        </w:rPr>
        <w:t xml:space="preserve"> “</w:t>
      </w:r>
      <w:r w:rsidRPr="003F3C4B">
        <w:rPr>
          <w:rStyle w:val="Emphasis"/>
        </w:rPr>
        <w:t>signal</w:t>
      </w:r>
      <w:r w:rsidRPr="003F3C4B">
        <w:rPr>
          <w:sz w:val="16"/>
        </w:rPr>
        <w:t xml:space="preserve">” — </w:t>
      </w:r>
      <w:r w:rsidRPr="003F3C4B">
        <w:rPr>
          <w:u w:val="single"/>
        </w:rPr>
        <w:t xml:space="preserve">they only </w:t>
      </w:r>
      <w:r w:rsidRPr="003F3C4B">
        <w:rPr>
          <w:rStyle w:val="Emphasis"/>
        </w:rPr>
        <w:t>look like they mean something</w:t>
      </w:r>
      <w:r w:rsidRPr="003F3C4B">
        <w:rPr>
          <w:sz w:val="16"/>
        </w:rPr>
        <w:t>. We are also warned to avoid believing in little pieces of data that “confirm our priors” — which is to say, information that supports our own beliefs. But “confirming our priors” is exactly the point of the exercise.</w:t>
      </w:r>
    </w:p>
    <w:p w14:paraId="50523488" w14:textId="77777777" w:rsidR="008E6DEE" w:rsidRPr="003F3C4B" w:rsidRDefault="008E6DEE" w:rsidP="008E6DEE">
      <w:pPr>
        <w:rPr>
          <w:sz w:val="16"/>
        </w:rPr>
      </w:pPr>
      <w:r w:rsidRPr="003F3C4B">
        <w:rPr>
          <w:sz w:val="16"/>
        </w:rPr>
        <w:t>We don’t want bad news. We want comforting news.</w:t>
      </w:r>
    </w:p>
    <w:p w14:paraId="7CB63412" w14:textId="77777777" w:rsidR="008E6DEE" w:rsidRPr="003F3C4B" w:rsidRDefault="008E6DEE" w:rsidP="008E6DEE">
      <w:pPr>
        <w:rPr>
          <w:sz w:val="16"/>
        </w:rPr>
      </w:pPr>
      <w:r w:rsidRPr="003F3C4B">
        <w:rPr>
          <w:sz w:val="16"/>
        </w:rPr>
        <w:t xml:space="preserve">It is unsatisfying to </w:t>
      </w:r>
      <w:r w:rsidRPr="003F3C4B">
        <w:rPr>
          <w:u w:val="single"/>
        </w:rPr>
        <w:t>Trump</w:t>
      </w:r>
      <w:r w:rsidRPr="003F3C4B">
        <w:rPr>
          <w:sz w:val="16"/>
        </w:rPr>
        <w:t xml:space="preserve"> fans and foes alike that his overall </w:t>
      </w:r>
      <w:r w:rsidRPr="003F3C4B">
        <w:rPr>
          <w:u w:val="single"/>
        </w:rPr>
        <w:t>approval rating</w:t>
      </w:r>
      <w:r w:rsidRPr="003F3C4B">
        <w:rPr>
          <w:sz w:val="16"/>
        </w:rPr>
        <w:t xml:space="preserve"> ranges between 40 and 43 percent, and has for months. The foes think it should be lower, while the fans think it’s higher and that somehow the truth is being suppressed. And the number </w:t>
      </w:r>
      <w:r w:rsidRPr="003F3C4B">
        <w:rPr>
          <w:u w:val="single"/>
        </w:rPr>
        <w:t>is neither good enough nor bad enough to point clearly to the future midterm results</w:t>
      </w:r>
      <w:r w:rsidRPr="003F3C4B">
        <w:rPr>
          <w:sz w:val="16"/>
        </w:rPr>
        <w:t>.</w:t>
      </w:r>
    </w:p>
    <w:p w14:paraId="74F8A19A" w14:textId="77777777" w:rsidR="008E6DEE" w:rsidRPr="003F3C4B" w:rsidRDefault="008E6DEE" w:rsidP="008E6DEE">
      <w:pPr>
        <w:rPr>
          <w:sz w:val="16"/>
        </w:rPr>
      </w:pPr>
      <w:r w:rsidRPr="003F3C4B">
        <w:rPr>
          <w:sz w:val="16"/>
        </w:rPr>
        <w:t xml:space="preserve">The ultimate question is: </w:t>
      </w:r>
      <w:r w:rsidRPr="003F3C4B">
        <w:rPr>
          <w:u w:val="single"/>
        </w:rPr>
        <w:t>Will there be a blue wave</w:t>
      </w:r>
      <w:r w:rsidRPr="003F3C4B">
        <w:rPr>
          <w:sz w:val="16"/>
        </w:rPr>
        <w:t xml:space="preserve"> that’ll break across the country and sweep Democrats into control of the House of Representatives the way a red wave swept the GOP into the House in 2010</w:t>
      </w:r>
      <w:r w:rsidRPr="003F3C4B">
        <w:rPr>
          <w:u w:val="single"/>
        </w:rPr>
        <w:t>?</w:t>
      </w:r>
    </w:p>
    <w:p w14:paraId="015C95F2" w14:textId="77777777" w:rsidR="008E6DEE" w:rsidRPr="003F3C4B" w:rsidRDefault="008E6DEE" w:rsidP="008E6DEE">
      <w:pPr>
        <w:rPr>
          <w:sz w:val="16"/>
        </w:rPr>
      </w:pPr>
      <w:r w:rsidRPr="003F3C4B">
        <w:rPr>
          <w:sz w:val="16"/>
        </w:rPr>
        <w:t>Political history tells us there should be a pronounced shift at the very least — that the “out party” always gains in the midterms, especially when the party in power controls not only the presidency but Congress. And the number of seats Democrats need to flip to attain the majority is relatively small — only 23.</w:t>
      </w:r>
    </w:p>
    <w:p w14:paraId="57F12846" w14:textId="77777777" w:rsidR="008E6DEE" w:rsidRPr="003F3C4B" w:rsidRDefault="008E6DEE" w:rsidP="008E6DEE">
      <w:pPr>
        <w:rPr>
          <w:sz w:val="16"/>
        </w:rPr>
      </w:pPr>
      <w:r w:rsidRPr="003F3C4B">
        <w:rPr>
          <w:sz w:val="16"/>
        </w:rPr>
        <w:t xml:space="preserve">That </w:t>
      </w:r>
      <w:r w:rsidRPr="003F3C4B">
        <w:rPr>
          <w:u w:val="single"/>
        </w:rPr>
        <w:t>modest shift would not constitute a</w:t>
      </w:r>
      <w:r w:rsidRPr="003F3C4B">
        <w:rPr>
          <w:sz w:val="16"/>
        </w:rPr>
        <w:t xml:space="preserve"> “</w:t>
      </w:r>
      <w:r w:rsidRPr="003F3C4B">
        <w:rPr>
          <w:u w:val="single"/>
        </w:rPr>
        <w:t>wave</w:t>
      </w:r>
      <w:r w:rsidRPr="003F3C4B">
        <w:rPr>
          <w:sz w:val="16"/>
        </w:rPr>
        <w:t xml:space="preserve">,” a </w:t>
      </w:r>
      <w:r w:rsidRPr="003F3C4B">
        <w:rPr>
          <w:u w:val="single"/>
        </w:rPr>
        <w:t>phenomenon in which everything breaks to the benefit of one party</w:t>
      </w:r>
      <w:r w:rsidRPr="003F3C4B">
        <w:rPr>
          <w:sz w:val="16"/>
        </w:rPr>
        <w:t>. In a wave, most competitive races, no matter where they are, fall like dominoes in one direction.</w:t>
      </w:r>
    </w:p>
    <w:p w14:paraId="59A2EA95" w14:textId="77777777" w:rsidR="008E6DEE" w:rsidRPr="003F3C4B" w:rsidRDefault="008E6DEE" w:rsidP="008E6DEE">
      <w:pPr>
        <w:rPr>
          <w:sz w:val="16"/>
        </w:rPr>
      </w:pPr>
      <w:r w:rsidRPr="003F3C4B">
        <w:rPr>
          <w:sz w:val="16"/>
        </w:rPr>
        <w:t>This happened for Republicans in 2010, when they netted 63 new seats and took the House of Representatives — and for the GOP in 2014, when they netted nine spots in the upper chamber and took control of the Senate.</w:t>
      </w:r>
    </w:p>
    <w:p w14:paraId="5A0E43AC" w14:textId="77777777" w:rsidR="008E6DEE" w:rsidRPr="003F3C4B" w:rsidRDefault="008E6DEE" w:rsidP="008E6DEE">
      <w:pPr>
        <w:rPr>
          <w:sz w:val="16"/>
        </w:rPr>
      </w:pPr>
      <w:r w:rsidRPr="003F3C4B">
        <w:rPr>
          <w:sz w:val="16"/>
        </w:rPr>
        <w:t>A wave would net the Democrats 30 to 40 seats in the House and might also give them unexpected gains in the Senate or at least limit their downside damage there (the Senate races this year are unusually tough for Democrats).</w:t>
      </w:r>
    </w:p>
    <w:p w14:paraId="70470CC0" w14:textId="77777777" w:rsidR="008E6DEE" w:rsidRPr="003F3C4B" w:rsidRDefault="008E6DEE" w:rsidP="008E6DEE">
      <w:pPr>
        <w:rPr>
          <w:sz w:val="16"/>
        </w:rPr>
      </w:pPr>
      <w:r w:rsidRPr="003F3C4B">
        <w:rPr>
          <w:u w:val="single"/>
        </w:rPr>
        <w:t>Through 2017</w:t>
      </w:r>
      <w:r w:rsidRPr="003F3C4B">
        <w:rPr>
          <w:sz w:val="16"/>
        </w:rPr>
        <w:t xml:space="preserve">, </w:t>
      </w:r>
      <w:r w:rsidRPr="003F3C4B">
        <w:rPr>
          <w:u w:val="single"/>
        </w:rPr>
        <w:t>they had every reason to think they’d see a wave</w:t>
      </w:r>
      <w:r w:rsidRPr="003F3C4B">
        <w:rPr>
          <w:sz w:val="16"/>
        </w:rPr>
        <w:t xml:space="preserve">. </w:t>
      </w:r>
      <w:r w:rsidRPr="003F3C4B">
        <w:rPr>
          <w:u w:val="single"/>
        </w:rPr>
        <w:t>Democratic candidates performed very well</w:t>
      </w:r>
      <w:r w:rsidRPr="003F3C4B">
        <w:rPr>
          <w:sz w:val="16"/>
        </w:rPr>
        <w:t xml:space="preserve"> in special elections, and Democratic </w:t>
      </w:r>
      <w:r w:rsidRPr="003F3C4B">
        <w:rPr>
          <w:u w:val="single"/>
        </w:rPr>
        <w:t>voters turned out everywhere</w:t>
      </w:r>
      <w:r w:rsidRPr="003F3C4B">
        <w:rPr>
          <w:sz w:val="16"/>
        </w:rPr>
        <w:t xml:space="preserve"> to give their candidates the best possible shot to win.</w:t>
      </w:r>
    </w:p>
    <w:p w14:paraId="70C117D6" w14:textId="77777777" w:rsidR="008E6DEE" w:rsidRPr="003F3C4B" w:rsidRDefault="008E6DEE" w:rsidP="008E6DEE">
      <w:pPr>
        <w:rPr>
          <w:sz w:val="16"/>
        </w:rPr>
      </w:pPr>
      <w:r w:rsidRPr="003F3C4B">
        <w:rPr>
          <w:sz w:val="16"/>
        </w:rPr>
        <w:t xml:space="preserve">And </w:t>
      </w:r>
      <w:r w:rsidRPr="003F3C4B">
        <w:rPr>
          <w:u w:val="single"/>
        </w:rPr>
        <w:t>Trump had a disastrous first year</w:t>
      </w:r>
      <w:r w:rsidRPr="003F3C4B">
        <w:rPr>
          <w:sz w:val="16"/>
        </w:rPr>
        <w:t xml:space="preserve"> that saw his poll numbers sink into the low- to mid-30s after self-inflicted wounds like his horrid reaction to the Charlottesville white-power riot. </w:t>
      </w:r>
      <w:r w:rsidRPr="003F3C4B">
        <w:rPr>
          <w:u w:val="single"/>
        </w:rPr>
        <w:t xml:space="preserve">His numbers declined </w:t>
      </w:r>
      <w:r w:rsidRPr="003F3C4B">
        <w:rPr>
          <w:rStyle w:val="Emphasis"/>
        </w:rPr>
        <w:t>not because</w:t>
      </w:r>
      <w:r w:rsidRPr="003F3C4B">
        <w:rPr>
          <w:u w:val="single"/>
        </w:rPr>
        <w:t xml:space="preserve"> Democrats </w:t>
      </w:r>
      <w:r w:rsidRPr="003F3C4B">
        <w:rPr>
          <w:rStyle w:val="Emphasis"/>
        </w:rPr>
        <w:t>hated him more</w:t>
      </w:r>
      <w:r w:rsidRPr="003F3C4B">
        <w:rPr>
          <w:u w:val="single"/>
        </w:rPr>
        <w:t xml:space="preserve"> than they had, but because </w:t>
      </w:r>
      <w:r w:rsidRPr="003F3C4B">
        <w:rPr>
          <w:rStyle w:val="Emphasis"/>
        </w:rPr>
        <w:t>Republicans pulled away from him</w:t>
      </w:r>
      <w:r w:rsidRPr="003F3C4B">
        <w:rPr>
          <w:sz w:val="16"/>
        </w:rPr>
        <w:t>.</w:t>
      </w:r>
    </w:p>
    <w:p w14:paraId="3ABC50C6" w14:textId="77777777" w:rsidR="008E6DEE" w:rsidRPr="003F3C4B" w:rsidRDefault="008E6DEE" w:rsidP="008E6DEE">
      <w:pPr>
        <w:rPr>
          <w:sz w:val="16"/>
        </w:rPr>
      </w:pPr>
      <w:r w:rsidRPr="003F3C4B">
        <w:rPr>
          <w:rStyle w:val="Emphasis"/>
        </w:rPr>
        <w:t>Then that stopped</w:t>
      </w:r>
      <w:r w:rsidRPr="003F3C4B">
        <w:rPr>
          <w:sz w:val="16"/>
        </w:rPr>
        <w:t xml:space="preserve">, for a variety of reasons. </w:t>
      </w:r>
      <w:r w:rsidRPr="003F3C4B">
        <w:rPr>
          <w:u w:val="single"/>
        </w:rPr>
        <w:t xml:space="preserve">Trump is now viewed </w:t>
      </w:r>
      <w:r w:rsidRPr="003F3C4B">
        <w:rPr>
          <w:rStyle w:val="Emphasis"/>
        </w:rPr>
        <w:t>positively</w:t>
      </w:r>
      <w:r w:rsidRPr="003F3C4B">
        <w:rPr>
          <w:sz w:val="16"/>
        </w:rPr>
        <w:t xml:space="preserve"> by anywhere </w:t>
      </w:r>
      <w:r w:rsidRPr="003F3C4B">
        <w:rPr>
          <w:u w:val="single"/>
        </w:rPr>
        <w:t xml:space="preserve">from </w:t>
      </w:r>
      <w:r w:rsidRPr="003F3C4B">
        <w:rPr>
          <w:rStyle w:val="Emphasis"/>
        </w:rPr>
        <w:t>80 to 90 percent</w:t>
      </w:r>
      <w:r w:rsidRPr="003F3C4B">
        <w:rPr>
          <w:sz w:val="16"/>
        </w:rPr>
        <w:t xml:space="preserve"> of Republicans, and that has brought his polling back to low but not disastrous levels.</w:t>
      </w:r>
    </w:p>
    <w:p w14:paraId="65738249" w14:textId="77777777" w:rsidR="008E6DEE" w:rsidRPr="003F3C4B" w:rsidRDefault="008E6DEE" w:rsidP="008E6DEE">
      <w:pPr>
        <w:rPr>
          <w:sz w:val="16"/>
        </w:rPr>
      </w:pPr>
      <w:r w:rsidRPr="003F3C4B">
        <w:rPr>
          <w:u w:val="single"/>
        </w:rPr>
        <w:t>Every time Trump creates a controversy</w:t>
      </w:r>
      <w:r w:rsidRPr="003F3C4B">
        <w:rPr>
          <w:sz w:val="16"/>
        </w:rPr>
        <w:t xml:space="preserve"> — from the </w:t>
      </w:r>
      <w:r w:rsidRPr="003F3C4B">
        <w:rPr>
          <w:rStyle w:val="Emphasis"/>
        </w:rPr>
        <w:t>separation of children</w:t>
      </w:r>
      <w:r w:rsidRPr="003F3C4B">
        <w:rPr>
          <w:sz w:val="16"/>
        </w:rPr>
        <w:t xml:space="preserve"> from their parents at the border to the </w:t>
      </w:r>
      <w:r w:rsidRPr="003F3C4B">
        <w:rPr>
          <w:rStyle w:val="Emphasis"/>
        </w:rPr>
        <w:t>NATO-Putin horror show</w:t>
      </w:r>
      <w:r w:rsidRPr="003F3C4B">
        <w:rPr>
          <w:sz w:val="16"/>
        </w:rPr>
        <w:t xml:space="preserve"> of the past two weeks — </w:t>
      </w:r>
      <w:r w:rsidRPr="003F3C4B">
        <w:rPr>
          <w:u w:val="single"/>
        </w:rPr>
        <w:t>everyone waits to see whether Republican voters will lower the boom</w:t>
      </w:r>
      <w:r w:rsidRPr="003F3C4B">
        <w:rPr>
          <w:sz w:val="16"/>
        </w:rPr>
        <w:t xml:space="preserve"> on Trump and push his numbers down back to Charlottesville levels.</w:t>
      </w:r>
    </w:p>
    <w:p w14:paraId="1B5A19DE" w14:textId="77777777" w:rsidR="008E6DEE" w:rsidRPr="003F3C4B" w:rsidRDefault="008E6DEE" w:rsidP="008E6DEE">
      <w:pPr>
        <w:rPr>
          <w:sz w:val="16"/>
        </w:rPr>
      </w:pPr>
      <w:r w:rsidRPr="003F3C4B">
        <w:rPr>
          <w:rStyle w:val="Emphasis"/>
        </w:rPr>
        <w:t>It hasn’t happened all year</w:t>
      </w:r>
      <w:r w:rsidRPr="003F3C4B">
        <w:rPr>
          <w:sz w:val="16"/>
        </w:rPr>
        <w:t xml:space="preserve"> </w:t>
      </w:r>
      <w:r w:rsidRPr="003F3C4B">
        <w:rPr>
          <w:u w:val="single"/>
        </w:rPr>
        <w:t>and</w:t>
      </w:r>
      <w:r w:rsidRPr="003F3C4B">
        <w:rPr>
          <w:sz w:val="16"/>
        </w:rPr>
        <w:t xml:space="preserve"> </w:t>
      </w:r>
      <w:r w:rsidRPr="003F3C4B">
        <w:rPr>
          <w:rStyle w:val="Emphasis"/>
        </w:rPr>
        <w:t>it’s unlikely to happen in the wake of the past week</w:t>
      </w:r>
      <w:r w:rsidRPr="003F3C4B">
        <w:rPr>
          <w:sz w:val="16"/>
        </w:rPr>
        <w:t xml:space="preserve">, </w:t>
      </w:r>
      <w:r w:rsidRPr="003F3C4B">
        <w:rPr>
          <w:u w:val="single"/>
        </w:rPr>
        <w:t>because</w:t>
      </w:r>
      <w:r w:rsidRPr="003F3C4B">
        <w:rPr>
          <w:sz w:val="16"/>
        </w:rPr>
        <w:t xml:space="preserve"> </w:t>
      </w:r>
      <w:r w:rsidRPr="003F3C4B">
        <w:rPr>
          <w:u w:val="single"/>
        </w:rPr>
        <w:t xml:space="preserve">Republican poll respondents are </w:t>
      </w:r>
      <w:r w:rsidRPr="003F3C4B">
        <w:rPr>
          <w:rStyle w:val="Emphasis"/>
        </w:rPr>
        <w:t>onto the game</w:t>
      </w:r>
      <w:r w:rsidRPr="003F3C4B">
        <w:rPr>
          <w:sz w:val="16"/>
        </w:rPr>
        <w:t xml:space="preserve"> and — </w:t>
      </w:r>
      <w:r w:rsidRPr="003F3C4B">
        <w:rPr>
          <w:u w:val="single"/>
        </w:rPr>
        <w:t>whatever they might feel about Trump playing footsie with Russia</w:t>
      </w:r>
      <w:r w:rsidRPr="003F3C4B">
        <w:rPr>
          <w:sz w:val="16"/>
        </w:rPr>
        <w:t xml:space="preserve"> — </w:t>
      </w:r>
      <w:r w:rsidRPr="003F3C4B">
        <w:rPr>
          <w:u w:val="single"/>
        </w:rPr>
        <w:t xml:space="preserve">they’re </w:t>
      </w:r>
      <w:r w:rsidRPr="003F3C4B">
        <w:rPr>
          <w:rStyle w:val="Emphasis"/>
        </w:rPr>
        <w:t>not here to provide comfort to Democrats</w:t>
      </w:r>
      <w:r w:rsidRPr="003F3C4B">
        <w:rPr>
          <w:sz w:val="16"/>
        </w:rPr>
        <w:t xml:space="preserve"> and liberals that November will deliver them from Republican control of the House.</w:t>
      </w:r>
    </w:p>
    <w:p w14:paraId="6A9F09FA" w14:textId="77777777" w:rsidR="008E6DEE" w:rsidRPr="003F3C4B" w:rsidRDefault="008E6DEE" w:rsidP="008E6DEE"/>
    <w:p w14:paraId="724E9BBA" w14:textId="77777777" w:rsidR="008E6DEE" w:rsidRDefault="008E6DEE" w:rsidP="008E6DEE">
      <w:pPr>
        <w:pStyle w:val="Heading3"/>
      </w:pPr>
      <w:r>
        <w:t xml:space="preserve">UQ – too early </w:t>
      </w:r>
    </w:p>
    <w:p w14:paraId="4CB91B97" w14:textId="77777777" w:rsidR="008E6DEE" w:rsidRDefault="008E6DEE" w:rsidP="008E6DEE">
      <w:pPr>
        <w:pStyle w:val="Heading4"/>
      </w:pPr>
      <w:r>
        <w:t>Too early – this election is unique</w:t>
      </w:r>
    </w:p>
    <w:p w14:paraId="746454C8" w14:textId="77777777" w:rsidR="008E6DEE" w:rsidRPr="00D83BA1" w:rsidRDefault="008E6DEE" w:rsidP="008E6DEE">
      <w:pPr>
        <w:rPr>
          <w:rStyle w:val="Style13ptBold"/>
          <w:b w:val="0"/>
        </w:rPr>
      </w:pPr>
      <w:r>
        <w:rPr>
          <w:rStyle w:val="Style13ptBold"/>
        </w:rPr>
        <w:t xml:space="preserve">Wilson and Hagen 7-26 (Reid Wilson </w:t>
      </w:r>
      <w:r w:rsidRPr="00D62584">
        <w:rPr>
          <w:rStyle w:val="Style13ptBold"/>
        </w:rPr>
        <w:t>is a national correspondent for The Hill. Previously he was chief political correspondent and Congress editor for Morning Consult. Wilson</w:t>
      </w:r>
      <w:r>
        <w:rPr>
          <w:rStyle w:val="Style13ptBold"/>
        </w:rPr>
        <w:t xml:space="preserve">, Lisa Hagen, </w:t>
      </w:r>
      <w:r w:rsidRPr="00D62584">
        <w:rPr>
          <w:rStyle w:val="Style13ptBold"/>
        </w:rPr>
        <w:t>campaign reporter for The Hill newspaper covering the 2018 midterm elections and the Trump administration</w:t>
      </w:r>
      <w:r>
        <w:rPr>
          <w:rStyle w:val="Style13ptBold"/>
        </w:rPr>
        <w:t xml:space="preserve">, </w:t>
      </w:r>
      <w:r w:rsidRPr="00D62584">
        <w:rPr>
          <w:rStyle w:val="StyleUnderline"/>
        </w:rPr>
        <w:t>Parties face excited midterm electorate with reservations</w:t>
      </w:r>
      <w:r>
        <w:rPr>
          <w:rStyle w:val="Style13ptBold"/>
        </w:rPr>
        <w:t xml:space="preserve">, </w:t>
      </w:r>
      <w:hyperlink r:id="rId256" w:history="1">
        <w:r w:rsidRPr="00A459D3">
          <w:rPr>
            <w:rStyle w:val="Hyperlink"/>
            <w:sz w:val="26"/>
          </w:rPr>
          <w:t>http://thehill.com/homenews/campaign/398913-parties-face-excited-midterm-electorate-with-reservations</w:t>
        </w:r>
      </w:hyperlink>
      <w:r>
        <w:rPr>
          <w:rStyle w:val="Style13ptBold"/>
        </w:rPr>
        <w:t>) TSB</w:t>
      </w:r>
    </w:p>
    <w:p w14:paraId="48157032" w14:textId="77777777" w:rsidR="008E6DEE" w:rsidRDefault="008E6DEE" w:rsidP="008E6DEE">
      <w:r>
        <w:t>But in a dynamic news atmosphere and with billions of dollars in candidate and outside spending yet to be spent, both parties are nervous about their own prospects, almost fearful of what is still to come.</w:t>
      </w:r>
    </w:p>
    <w:p w14:paraId="797E0B99" w14:textId="77777777" w:rsidR="008E6DEE" w:rsidRDefault="008E6DEE" w:rsidP="008E6DEE"/>
    <w:p w14:paraId="738FD9D3" w14:textId="77777777" w:rsidR="008E6DEE" w:rsidRPr="00D62584" w:rsidRDefault="008E6DEE" w:rsidP="008E6DEE">
      <w:pPr>
        <w:rPr>
          <w:rStyle w:val="StyleUnderline"/>
        </w:rPr>
      </w:pPr>
      <w:r>
        <w:t xml:space="preserve">The conversation voters are having today is almost certainly not what will dominate their minds on Election Day. </w:t>
      </w:r>
      <w:r w:rsidRPr="00D62584">
        <w:rPr>
          <w:rStyle w:val="StyleUnderline"/>
        </w:rPr>
        <w:t>One hundred days may be a lifetime in a typical political cycle, but in an atmosphere when news coverage swings from a border crisis to relations with Russia to tweeted threats at Iran in the space of two weeks, it is an eternity.</w:t>
      </w:r>
    </w:p>
    <w:p w14:paraId="70A46D8F" w14:textId="77777777" w:rsidR="008E6DEE" w:rsidRDefault="008E6DEE" w:rsidP="008E6DEE">
      <w:pPr>
        <w:rPr>
          <w:rStyle w:val="StyleUnderline"/>
        </w:rPr>
      </w:pPr>
      <w:r w:rsidRPr="00D62584">
        <w:rPr>
          <w:rStyle w:val="StyleUnderline"/>
        </w:rPr>
        <w:t>Interviews with more than three dozen elected officials, strategists, pollsters and party activists in both parties as Sunday’s 100-day mark approaches reveal a deeply unsettled landscap</w:t>
      </w:r>
      <w:r>
        <w:rPr>
          <w:rStyle w:val="StyleUnderline"/>
        </w:rPr>
        <w:t>e.</w:t>
      </w:r>
    </w:p>
    <w:p w14:paraId="6F0BF52B" w14:textId="77777777" w:rsidR="008E6DEE" w:rsidRDefault="008E6DEE" w:rsidP="008E6DEE">
      <w:pPr>
        <w:pStyle w:val="Heading4"/>
      </w:pPr>
      <w:r>
        <w:t xml:space="preserve">And voters aren’t </w:t>
      </w:r>
      <w:r w:rsidRPr="00066A33">
        <w:rPr>
          <w:u w:val="single"/>
        </w:rPr>
        <w:t>single-issue</w:t>
      </w:r>
      <w:r>
        <w:t xml:space="preserve"> – overall trends are </w:t>
      </w:r>
      <w:r w:rsidRPr="00066A33">
        <w:rPr>
          <w:u w:val="single"/>
        </w:rPr>
        <w:t>locked-in</w:t>
      </w:r>
      <w:r>
        <w:t>.</w:t>
      </w:r>
    </w:p>
    <w:p w14:paraId="38C953F4" w14:textId="77777777" w:rsidR="008E6DEE" w:rsidRPr="0026769C" w:rsidRDefault="008E6DEE" w:rsidP="008E6DEE">
      <w:pPr>
        <w:rPr>
          <w:sz w:val="16"/>
        </w:rPr>
      </w:pPr>
      <w:r w:rsidRPr="0026769C">
        <w:rPr>
          <w:rStyle w:val="Style13ptBold"/>
        </w:rPr>
        <w:t>Walter ‘7/19</w:t>
      </w:r>
      <w:r>
        <w:t xml:space="preserve"> </w:t>
      </w:r>
      <w:r w:rsidRPr="0026769C">
        <w:rPr>
          <w:sz w:val="16"/>
        </w:rPr>
        <w:t xml:space="preserve">(Amy; analyst for the Cook Political Report; 7/19/18; “But, Will It Matter for the Midterms?”; </w:t>
      </w:r>
      <w:hyperlink r:id="rId257" w:history="1">
        <w:r w:rsidRPr="0026769C">
          <w:rPr>
            <w:rStyle w:val="Hyperlink"/>
            <w:sz w:val="16"/>
          </w:rPr>
          <w:t>https://www.cookpolitical.com/analysis/national/national-politics/will-it-matter-midterms</w:t>
        </w:r>
      </w:hyperlink>
      <w:r w:rsidRPr="0026769C">
        <w:rPr>
          <w:sz w:val="16"/>
        </w:rPr>
        <w:t>; Cook Political Report; accessed 7/19/18; TV)</w:t>
      </w:r>
    </w:p>
    <w:p w14:paraId="1EA68FAF" w14:textId="77777777" w:rsidR="008E6DEE" w:rsidRPr="00F52526" w:rsidRDefault="008E6DEE" w:rsidP="008E6DEE">
      <w:pPr>
        <w:rPr>
          <w:sz w:val="16"/>
        </w:rPr>
      </w:pPr>
      <w:r w:rsidRPr="00F52526">
        <w:rPr>
          <w:rStyle w:val="StyleUnderline"/>
          <w:highlight w:val="green"/>
        </w:rPr>
        <w:t xml:space="preserve">Voters </w:t>
      </w:r>
      <w:r w:rsidRPr="00F52526">
        <w:rPr>
          <w:rStyle w:val="Emphasis"/>
          <w:highlight w:val="green"/>
        </w:rPr>
        <w:t>don’t live in issue silos</w:t>
      </w:r>
      <w:r w:rsidRPr="00F52526">
        <w:rPr>
          <w:sz w:val="16"/>
        </w:rPr>
        <w:t xml:space="preserve">. And, </w:t>
      </w:r>
      <w:r w:rsidRPr="00F52526">
        <w:rPr>
          <w:rStyle w:val="StyleUnderline"/>
          <w:highlight w:val="green"/>
        </w:rPr>
        <w:t xml:space="preserve">they </w:t>
      </w:r>
      <w:r w:rsidRPr="00F52526">
        <w:rPr>
          <w:rStyle w:val="Emphasis"/>
          <w:highlight w:val="green"/>
        </w:rPr>
        <w:t>don't vote that way</w:t>
      </w:r>
      <w:r w:rsidRPr="00F52526">
        <w:rPr>
          <w:sz w:val="16"/>
        </w:rPr>
        <w:t xml:space="preserve"> either. </w:t>
      </w:r>
      <w:r w:rsidRPr="00F52526">
        <w:rPr>
          <w:rStyle w:val="StyleUnderline"/>
          <w:highlight w:val="green"/>
        </w:rPr>
        <w:t>An election is</w:t>
      </w:r>
      <w:r w:rsidRPr="00F52526">
        <w:rPr>
          <w:rStyle w:val="StyleUnderline"/>
        </w:rPr>
        <w:t xml:space="preserve"> about </w:t>
      </w:r>
      <w:r w:rsidRPr="00F52526">
        <w:rPr>
          <w:rStyle w:val="Emphasis"/>
          <w:highlight w:val="green"/>
        </w:rPr>
        <w:t>the sum</w:t>
      </w:r>
      <w:r w:rsidRPr="00F52526">
        <w:rPr>
          <w:rStyle w:val="StyleUnderline"/>
          <w:highlight w:val="green"/>
        </w:rPr>
        <w:t>, not</w:t>
      </w:r>
      <w:r w:rsidRPr="00F52526">
        <w:rPr>
          <w:sz w:val="16"/>
        </w:rPr>
        <w:t xml:space="preserve"> the </w:t>
      </w:r>
      <w:r w:rsidRPr="00F52526">
        <w:rPr>
          <w:rStyle w:val="Emphasis"/>
          <w:highlight w:val="green"/>
        </w:rPr>
        <w:t>individual parts</w:t>
      </w:r>
      <w:r w:rsidRPr="00F52526">
        <w:rPr>
          <w:rStyle w:val="StyleUnderline"/>
        </w:rPr>
        <w:t xml:space="preserve">. In 2018, </w:t>
      </w:r>
      <w:r w:rsidRPr="00F52526">
        <w:rPr>
          <w:rStyle w:val="StyleUnderline"/>
          <w:highlight w:val="green"/>
        </w:rPr>
        <w:t>voters</w:t>
      </w:r>
      <w:r w:rsidRPr="00F52526">
        <w:rPr>
          <w:rStyle w:val="StyleUnderline"/>
        </w:rPr>
        <w:t xml:space="preserve"> will </w:t>
      </w:r>
      <w:r w:rsidRPr="00F52526">
        <w:rPr>
          <w:rStyle w:val="StyleUnderline"/>
          <w:highlight w:val="green"/>
        </w:rPr>
        <w:t>either want Congress to support Trump's</w:t>
      </w:r>
      <w:r w:rsidRPr="00F52526">
        <w:rPr>
          <w:sz w:val="16"/>
        </w:rPr>
        <w:t xml:space="preserve"> turn-the-card-table-over </w:t>
      </w:r>
      <w:r w:rsidRPr="00F52526">
        <w:rPr>
          <w:rStyle w:val="StyleUnderline"/>
        </w:rPr>
        <w:t xml:space="preserve">style of </w:t>
      </w:r>
      <w:r w:rsidRPr="00F52526">
        <w:rPr>
          <w:rStyle w:val="StyleUnderline"/>
          <w:highlight w:val="green"/>
        </w:rPr>
        <w:t>governing, or they want</w:t>
      </w:r>
      <w:r w:rsidRPr="00F52526">
        <w:rPr>
          <w:sz w:val="16"/>
        </w:rPr>
        <w:t xml:space="preserve"> to see </w:t>
      </w:r>
      <w:r w:rsidRPr="00F52526">
        <w:rPr>
          <w:rStyle w:val="StyleUnderline"/>
        </w:rPr>
        <w:t xml:space="preserve">Congress as </w:t>
      </w:r>
      <w:r w:rsidRPr="00F52526">
        <w:rPr>
          <w:rStyle w:val="StyleUnderline"/>
          <w:highlight w:val="green"/>
        </w:rPr>
        <w:t>a check on Trump</w:t>
      </w:r>
      <w:r w:rsidRPr="00F52526">
        <w:rPr>
          <w:sz w:val="16"/>
        </w:rPr>
        <w:t xml:space="preserve">. Right now, </w:t>
      </w:r>
      <w:r w:rsidRPr="00F52526">
        <w:rPr>
          <w:rStyle w:val="StyleUnderline"/>
        </w:rPr>
        <w:t xml:space="preserve">polls suggest </w:t>
      </w:r>
      <w:r w:rsidRPr="00F52526">
        <w:rPr>
          <w:rStyle w:val="Emphasis"/>
        </w:rPr>
        <w:t>more voters</w:t>
      </w:r>
      <w:r w:rsidRPr="00F52526">
        <w:rPr>
          <w:rStyle w:val="StyleUnderline"/>
        </w:rPr>
        <w:t xml:space="preserve"> want Congress to provide a check</w:t>
      </w:r>
      <w:r w:rsidRPr="00F52526">
        <w:rPr>
          <w:sz w:val="16"/>
        </w:rPr>
        <w:t xml:space="preserve"> on Trump. It’s also important to remember that </w:t>
      </w:r>
      <w:r w:rsidRPr="00F52526">
        <w:rPr>
          <w:rStyle w:val="StyleUnderline"/>
          <w:highlight w:val="green"/>
        </w:rPr>
        <w:t>despite</w:t>
      </w:r>
      <w:r w:rsidRPr="00F52526">
        <w:rPr>
          <w:rStyle w:val="StyleUnderline"/>
        </w:rPr>
        <w:t xml:space="preserve"> all </w:t>
      </w:r>
      <w:r w:rsidRPr="00F52526">
        <w:rPr>
          <w:rStyle w:val="StyleUnderline"/>
          <w:highlight w:val="green"/>
        </w:rPr>
        <w:t xml:space="preserve">the </w:t>
      </w:r>
      <w:r w:rsidRPr="00F52526">
        <w:rPr>
          <w:rStyle w:val="Emphasis"/>
          <w:highlight w:val="green"/>
        </w:rPr>
        <w:t>chaos and controversies</w:t>
      </w:r>
      <w:r w:rsidRPr="00F52526">
        <w:rPr>
          <w:sz w:val="16"/>
        </w:rPr>
        <w:t xml:space="preserve"> surrounding this president, </w:t>
      </w:r>
      <w:r w:rsidRPr="00F52526">
        <w:rPr>
          <w:rStyle w:val="StyleUnderline"/>
          <w:highlight w:val="green"/>
        </w:rPr>
        <w:t>his overall</w:t>
      </w:r>
      <w:r w:rsidRPr="00F52526">
        <w:rPr>
          <w:rStyle w:val="StyleUnderline"/>
        </w:rPr>
        <w:t xml:space="preserve"> approval</w:t>
      </w:r>
      <w:r w:rsidRPr="00F52526">
        <w:rPr>
          <w:sz w:val="16"/>
        </w:rPr>
        <w:t xml:space="preserve">/disapproval </w:t>
      </w:r>
      <w:r w:rsidRPr="00F52526">
        <w:rPr>
          <w:rStyle w:val="StyleUnderline"/>
          <w:highlight w:val="green"/>
        </w:rPr>
        <w:t>ratings have remained</w:t>
      </w:r>
      <w:r w:rsidRPr="00F52526">
        <w:rPr>
          <w:sz w:val="16"/>
        </w:rPr>
        <w:t xml:space="preserve"> remarkably </w:t>
      </w:r>
      <w:r w:rsidRPr="00F52526">
        <w:rPr>
          <w:rStyle w:val="Emphasis"/>
          <w:highlight w:val="green"/>
        </w:rPr>
        <w:t>stable</w:t>
      </w:r>
      <w:r w:rsidRPr="00F52526">
        <w:rPr>
          <w:sz w:val="16"/>
        </w:rPr>
        <w:t xml:space="preserve">. The fivethirtyeight.com poll tracker shows that from January to July of this year, </w:t>
      </w:r>
      <w:r w:rsidRPr="00F52526">
        <w:rPr>
          <w:rStyle w:val="StyleUnderline"/>
        </w:rPr>
        <w:t>the president’s overall approval</w:t>
      </w:r>
      <w:r w:rsidRPr="00F52526">
        <w:rPr>
          <w:sz w:val="16"/>
        </w:rPr>
        <w:t xml:space="preserve"> rating </w:t>
      </w:r>
      <w:r w:rsidRPr="00F52526">
        <w:rPr>
          <w:rStyle w:val="StyleUnderline"/>
        </w:rPr>
        <w:t xml:space="preserve">has fluctuated </w:t>
      </w:r>
      <w:r w:rsidRPr="00F52526">
        <w:rPr>
          <w:rStyle w:val="Emphasis"/>
        </w:rPr>
        <w:t>only four points</w:t>
      </w:r>
      <w:r w:rsidRPr="00F52526">
        <w:rPr>
          <w:sz w:val="16"/>
        </w:rPr>
        <w:t xml:space="preserve"> </w:t>
      </w:r>
      <w:r w:rsidRPr="00F52526">
        <w:rPr>
          <w:rStyle w:val="StyleUnderline"/>
        </w:rPr>
        <w:t>— between</w:t>
      </w:r>
      <w:r w:rsidRPr="00F52526">
        <w:rPr>
          <w:sz w:val="16"/>
        </w:rPr>
        <w:t xml:space="preserve"> </w:t>
      </w:r>
      <w:r w:rsidRPr="00F52526">
        <w:rPr>
          <w:rStyle w:val="StyleUnderline"/>
        </w:rPr>
        <w:t>39 and 43 percent</w:t>
      </w:r>
      <w:r w:rsidRPr="00F52526">
        <w:rPr>
          <w:sz w:val="16"/>
        </w:rPr>
        <w:t xml:space="preserve">. In other words, </w:t>
      </w:r>
      <w:r w:rsidRPr="00F52526">
        <w:rPr>
          <w:rStyle w:val="StyleUnderline"/>
          <w:highlight w:val="green"/>
        </w:rPr>
        <w:t>opinions</w:t>
      </w:r>
      <w:r w:rsidRPr="00F52526">
        <w:rPr>
          <w:rStyle w:val="StyleUnderline"/>
        </w:rPr>
        <w:t xml:space="preserve"> of Trump </w:t>
      </w:r>
      <w:r w:rsidRPr="00F52526">
        <w:rPr>
          <w:rStyle w:val="StyleUnderline"/>
          <w:highlight w:val="green"/>
        </w:rPr>
        <w:t>are set</w:t>
      </w:r>
      <w:r w:rsidRPr="00F52526">
        <w:rPr>
          <w:sz w:val="16"/>
        </w:rPr>
        <w:t xml:space="preserve">, if not </w:t>
      </w:r>
      <w:r w:rsidRPr="00F52526">
        <w:rPr>
          <w:rStyle w:val="StyleUnderline"/>
          <w:highlight w:val="green"/>
        </w:rPr>
        <w:t>in</w:t>
      </w:r>
      <w:r w:rsidRPr="00F52526">
        <w:rPr>
          <w:sz w:val="16"/>
        </w:rPr>
        <w:t xml:space="preserve"> stone, at least in pretty </w:t>
      </w:r>
      <w:r w:rsidRPr="00F52526">
        <w:rPr>
          <w:rStyle w:val="Emphasis"/>
        </w:rPr>
        <w:t xml:space="preserve">firm </w:t>
      </w:r>
      <w:r w:rsidRPr="00F52526">
        <w:rPr>
          <w:rStyle w:val="Emphasis"/>
          <w:highlight w:val="green"/>
        </w:rPr>
        <w:t>concrete</w:t>
      </w:r>
      <w:r w:rsidRPr="00F52526">
        <w:rPr>
          <w:sz w:val="16"/>
        </w:rPr>
        <w:t xml:space="preserve">. So, if that's the case, how do we know if/when perceptions of the president and the political environment are changing? In this hyper-polarized time, with a hyper-polarizing president, </w:t>
      </w:r>
      <w:r w:rsidRPr="00F52526">
        <w:rPr>
          <w:rStyle w:val="StyleUnderline"/>
        </w:rPr>
        <w:t xml:space="preserve">the more important way to gauge voter sentiment is the </w:t>
      </w:r>
      <w:r w:rsidRPr="00F52526">
        <w:rPr>
          <w:rStyle w:val="Emphasis"/>
        </w:rPr>
        <w:t>intensity of</w:t>
      </w:r>
      <w:r w:rsidRPr="00F52526">
        <w:rPr>
          <w:sz w:val="16"/>
        </w:rPr>
        <w:t xml:space="preserve"> the </w:t>
      </w:r>
      <w:r w:rsidRPr="00F52526">
        <w:rPr>
          <w:rStyle w:val="Emphasis"/>
        </w:rPr>
        <w:t>support/opposition</w:t>
      </w:r>
      <w:r w:rsidRPr="00F52526">
        <w:rPr>
          <w:sz w:val="16"/>
        </w:rPr>
        <w:t xml:space="preserve"> to Trump. Do voters 'strongly' approve of the president or 'strongly' disapprove of the job he's doing. </w:t>
      </w:r>
      <w:r w:rsidRPr="00F52526">
        <w:rPr>
          <w:rStyle w:val="StyleUnderline"/>
        </w:rPr>
        <w:t xml:space="preserve">The more intense the </w:t>
      </w:r>
      <w:r w:rsidRPr="00F52526">
        <w:rPr>
          <w:sz w:val="16"/>
        </w:rPr>
        <w:t xml:space="preserve">'strong' </w:t>
      </w:r>
      <w:r w:rsidRPr="00F52526">
        <w:rPr>
          <w:rStyle w:val="StyleUnderline"/>
        </w:rPr>
        <w:t xml:space="preserve">disapproval ratings and shallow the </w:t>
      </w:r>
      <w:r w:rsidRPr="00F52526">
        <w:rPr>
          <w:sz w:val="16"/>
        </w:rPr>
        <w:t xml:space="preserve">'strong' </w:t>
      </w:r>
      <w:r w:rsidRPr="00F52526">
        <w:rPr>
          <w:rStyle w:val="StyleUnderline"/>
        </w:rPr>
        <w:t xml:space="preserve">approval </w:t>
      </w:r>
      <w:r w:rsidRPr="00F52526">
        <w:rPr>
          <w:sz w:val="16"/>
        </w:rPr>
        <w:t xml:space="preserve">of the president, </w:t>
      </w:r>
      <w:r w:rsidRPr="00F52526">
        <w:rPr>
          <w:rStyle w:val="StyleUnderline"/>
        </w:rPr>
        <w:t>the bigger the danger for Republicans</w:t>
      </w:r>
      <w:r w:rsidRPr="00F52526">
        <w:rPr>
          <w:sz w:val="16"/>
        </w:rPr>
        <w:t xml:space="preserve"> this fall, as it portends a more fired up Democratic electorate and depressed GOP voter base. The smaller the gap between strong approve and strong disapprove, the better for Republicans, as it tempers the Democrats’ enthusiasm advantage. </w:t>
      </w:r>
    </w:p>
    <w:p w14:paraId="76E2F075" w14:textId="77777777" w:rsidR="008E6DEE" w:rsidRDefault="008E6DEE" w:rsidP="008E6DEE">
      <w:pPr>
        <w:pStyle w:val="Heading3"/>
        <w:spacing w:line="276" w:lineRule="auto"/>
      </w:pPr>
      <w:r>
        <w:t xml:space="preserve">AT: GOP Unity </w:t>
      </w:r>
    </w:p>
    <w:p w14:paraId="7B2FA812" w14:textId="77777777" w:rsidR="008E6DEE" w:rsidRDefault="008E6DEE" w:rsidP="008E6DEE">
      <w:pPr>
        <w:pStyle w:val="Heading4"/>
      </w:pPr>
      <w:r>
        <w:t xml:space="preserve">GOP unity </w:t>
      </w:r>
      <w:r>
        <w:rPr>
          <w:u w:val="single"/>
        </w:rPr>
        <w:t>resilient</w:t>
      </w:r>
      <w:r>
        <w:t>— Russia summit proves</w:t>
      </w:r>
    </w:p>
    <w:p w14:paraId="6E4FA635" w14:textId="77777777" w:rsidR="008E6DEE" w:rsidRPr="005634A7" w:rsidRDefault="008E6DEE" w:rsidP="008E6DEE">
      <w:r w:rsidRPr="005634A7">
        <w:rPr>
          <w:b/>
          <w:sz w:val="26"/>
          <w:szCs w:val="26"/>
        </w:rPr>
        <w:t>Verhovek et. al 7/25</w:t>
      </w:r>
      <w:r>
        <w:t xml:space="preserve"> – reporter @ ABC News, (John, “Despite summit blowback, many GOP candidates stick by Trump on Russia”, </w:t>
      </w:r>
      <w:hyperlink r:id="rId258" w:history="1">
        <w:r w:rsidRPr="00E26DFE">
          <w:rPr>
            <w:rStyle w:val="Hyperlink"/>
          </w:rPr>
          <w:t>https://abcnews.go.com/Politics/summit-blowback-gop-candidates-stick-trump-russia/story?id=56695818</w:t>
        </w:r>
      </w:hyperlink>
      <w:r>
        <w:t>, accessed 7/26/18) Rez</w:t>
      </w:r>
    </w:p>
    <w:p w14:paraId="00A84036" w14:textId="77777777" w:rsidR="008E6DEE" w:rsidRPr="00464D3F" w:rsidRDefault="008E6DEE" w:rsidP="008E6DEE">
      <w:pPr>
        <w:rPr>
          <w:u w:val="single"/>
        </w:rPr>
      </w:pPr>
      <w:r w:rsidRPr="00464D3F">
        <w:rPr>
          <w:b/>
          <w:u w:val="single"/>
        </w:rPr>
        <w:t>As the Republican Party grapples with the fallout from President Donald Trump's summit with Vladimir Putin, GOP candidates in key races, including a number of ABC News' "18 for 18" contests, are standing firmly</w:t>
      </w:r>
      <w:r w:rsidRPr="00464D3F">
        <w:rPr>
          <w:sz w:val="16"/>
        </w:rPr>
        <w:t xml:space="preserve"> by the commander in chief is his efforts to thaw the frosty relationship between the United States and Russia. </w:t>
      </w:r>
      <w:r w:rsidRPr="00464D3F">
        <w:rPr>
          <w:u w:val="single"/>
        </w:rPr>
        <w:t xml:space="preserve">Trump on Thursday tweeted that the summit was a “great success” and labeled the “Fake News Media” as the “real enemy of the American people,” </w:t>
      </w:r>
      <w:r w:rsidRPr="00464D3F">
        <w:rPr>
          <w:sz w:val="16"/>
        </w:rPr>
        <w:t xml:space="preserve">for criticism of how he handled the summit. Donald J. Trump </w:t>
      </w:r>
      <w:r w:rsidRPr="00464D3F">
        <w:rPr>
          <w:rFonts w:ascii="Segoe UI Symbol" w:hAnsi="Segoe UI Symbol" w:cs="Segoe UI Symbol"/>
          <w:sz w:val="16"/>
        </w:rPr>
        <w:t>✔</w:t>
      </w:r>
      <w:r w:rsidRPr="00464D3F">
        <w:rPr>
          <w:sz w:val="16"/>
        </w:rPr>
        <w:t xml:space="preserve"> @realDonaldTrump The Summit with Russia was a great success, except with the real enemy of the people, the Fake News Media. I look forward to our second meeting so that we can start implementing some of the many things discussed, including stopping terrorism, security for Israel, nuclear........ 8:24 AM - Jul 19, 2018 101K 65.6K people are talking about this Twitter Ads info and privacy The stand by Republican candidates comes as a CBS News poll released Thursday shows that while just 32 percent of Americans overall approve of President Trump's handling of his summit with Putin, 68 percent of Republicans back the President's approach. (MORE: Republicans block Democrat attempt to subpoena Trump-Putin summit interpreter) (MORE: Real-Life 'Red Sparrow'? Court filings allege Russian agent offered sex for access) While a familiar chorus of </w:t>
      </w:r>
      <w:r w:rsidRPr="00464D3F">
        <w:rPr>
          <w:u w:val="single"/>
        </w:rPr>
        <w:t xml:space="preserve">GOP senators, including </w:t>
      </w:r>
      <w:r w:rsidRPr="00464D3F">
        <w:rPr>
          <w:sz w:val="16"/>
        </w:rPr>
        <w:t xml:space="preserve">Jeff </w:t>
      </w:r>
      <w:r w:rsidRPr="00464D3F">
        <w:rPr>
          <w:u w:val="single"/>
        </w:rPr>
        <w:t>Flake</w:t>
      </w:r>
      <w:r w:rsidRPr="00464D3F">
        <w:rPr>
          <w:sz w:val="16"/>
        </w:rPr>
        <w:t xml:space="preserve"> and John </w:t>
      </w:r>
      <w:r w:rsidRPr="00464D3F">
        <w:rPr>
          <w:u w:val="single"/>
        </w:rPr>
        <w:t>McCain</w:t>
      </w:r>
      <w:r w:rsidRPr="00464D3F">
        <w:rPr>
          <w:sz w:val="16"/>
        </w:rPr>
        <w:t xml:space="preserve"> of Arizona and Bob </w:t>
      </w:r>
      <w:r w:rsidRPr="00464D3F">
        <w:rPr>
          <w:u w:val="single"/>
        </w:rPr>
        <w:t>Corker</w:t>
      </w:r>
      <w:r w:rsidRPr="00464D3F">
        <w:rPr>
          <w:sz w:val="16"/>
        </w:rPr>
        <w:t xml:space="preserve"> of Tennessee, swiftly </w:t>
      </w:r>
      <w:r w:rsidRPr="00464D3F">
        <w:rPr>
          <w:u w:val="single"/>
        </w:rPr>
        <w:t xml:space="preserve">rebuked Trump for his performance alongside Putin, </w:t>
      </w:r>
      <w:r w:rsidRPr="00464D3F">
        <w:rPr>
          <w:b/>
          <w:u w:val="single"/>
        </w:rPr>
        <w:t>Republican candidates in U.S. Senate and House races around the country are again showing their loyalty to Trump.</w:t>
      </w:r>
      <w:r>
        <w:rPr>
          <w:b/>
          <w:u w:val="single"/>
        </w:rPr>
        <w:t xml:space="preserve"> </w:t>
      </w:r>
      <w:r w:rsidRPr="00464D3F">
        <w:rPr>
          <w:sz w:val="16"/>
        </w:rPr>
        <w:t xml:space="preserve">This latest episode is </w:t>
      </w:r>
      <w:r w:rsidRPr="00464D3F">
        <w:rPr>
          <w:u w:val="single"/>
        </w:rPr>
        <w:t>another stark reminder of Trump's looming presence over this midterm cycle, and another instance of the GOP's reticence to break from the president when controversy arises.</w:t>
      </w:r>
    </w:p>
    <w:p w14:paraId="51B3FBF5" w14:textId="77777777" w:rsidR="008E6DEE" w:rsidRDefault="008E6DEE" w:rsidP="008E6DEE">
      <w:pPr>
        <w:pStyle w:val="Heading3"/>
      </w:pPr>
      <w:r>
        <w:t xml:space="preserve">L/T – Immigration </w:t>
      </w:r>
    </w:p>
    <w:p w14:paraId="00D5C385" w14:textId="77777777" w:rsidR="008E6DEE" w:rsidRPr="004543D1" w:rsidRDefault="008E6DEE" w:rsidP="008E6DEE">
      <w:pPr>
        <w:pStyle w:val="Heading4"/>
      </w:pPr>
      <w:r w:rsidRPr="008E7C13">
        <w:rPr>
          <w:u w:val="single"/>
        </w:rPr>
        <w:t>Millennials</w:t>
      </w:r>
      <w:r>
        <w:t xml:space="preserve"> don’t turn out, but </w:t>
      </w:r>
      <w:r w:rsidRPr="008E7C13">
        <w:rPr>
          <w:u w:val="single"/>
        </w:rPr>
        <w:t>rural whites</w:t>
      </w:r>
      <w:r>
        <w:t xml:space="preserve"> do – the plan </w:t>
      </w:r>
      <w:r w:rsidRPr="00E31E7D">
        <w:rPr>
          <w:u w:val="single"/>
        </w:rPr>
        <w:t>wrecks</w:t>
      </w:r>
      <w:r>
        <w:t xml:space="preserve"> the GOP’s strategy.</w:t>
      </w:r>
    </w:p>
    <w:p w14:paraId="23BA7845" w14:textId="77777777" w:rsidR="008E6DEE" w:rsidRPr="00892C6A" w:rsidRDefault="008E6DEE" w:rsidP="008E6DEE">
      <w:r w:rsidRPr="003B5D03">
        <w:rPr>
          <w:rStyle w:val="Style13ptBold"/>
        </w:rPr>
        <w:t>Brownstein 18</w:t>
      </w:r>
      <w:r>
        <w:t xml:space="preserve"> – Ronald Brownstein is Atlantic Media's editorial director for strategic partnerships, May 17</w:t>
      </w:r>
      <w:r w:rsidRPr="00593679">
        <w:rPr>
          <w:vertAlign w:val="superscript"/>
        </w:rPr>
        <w:t>th</w:t>
      </w:r>
      <w:r>
        <w:t xml:space="preserve"> ("The Republican Party's Generational Bet," Atlantic, Available online at </w:t>
      </w:r>
      <w:hyperlink r:id="rId259" w:history="1">
        <w:r w:rsidRPr="00B13D8A">
          <w:rPr>
            <w:rStyle w:val="Hyperlink"/>
          </w:rPr>
          <w:t>https://www.theatlantic.com/politics/archive/2018/05/the-gop-is-betting-its-majority-on-older-white-voters/560537/</w:t>
        </w:r>
      </w:hyperlink>
      <w:r>
        <w:t>, Accessed 07-26-2018)</w:t>
      </w:r>
    </w:p>
    <w:p w14:paraId="43A4B653" w14:textId="77777777" w:rsidR="008E6DEE" w:rsidRDefault="008E6DEE" w:rsidP="008E6DEE">
      <w:pPr>
        <w:rPr>
          <w:sz w:val="16"/>
        </w:rPr>
      </w:pPr>
      <w:r w:rsidRPr="004543D1">
        <w:rPr>
          <w:sz w:val="16"/>
        </w:rPr>
        <w:t xml:space="preserve">Representative Martha </w:t>
      </w:r>
      <w:r w:rsidRPr="004543D1">
        <w:rPr>
          <w:rStyle w:val="StyleUnderline"/>
          <w:highlight w:val="green"/>
        </w:rPr>
        <w:t>McSally</w:t>
      </w:r>
      <w:r w:rsidRPr="004543D1">
        <w:rPr>
          <w:sz w:val="16"/>
        </w:rPr>
        <w:t xml:space="preserve">, </w:t>
      </w:r>
      <w:r w:rsidRPr="000A058F">
        <w:rPr>
          <w:rStyle w:val="StyleUnderline"/>
        </w:rPr>
        <w:t>the establishment favorite for the Republican Senate</w:t>
      </w:r>
      <w:r w:rsidRPr="004543D1">
        <w:rPr>
          <w:sz w:val="16"/>
        </w:rPr>
        <w:t xml:space="preserve"> nomination in Arizona, </w:t>
      </w:r>
      <w:r w:rsidRPr="004543D1">
        <w:rPr>
          <w:rStyle w:val="StyleUnderline"/>
          <w:highlight w:val="green"/>
        </w:rPr>
        <w:t>took the unusual step</w:t>
      </w:r>
      <w:r w:rsidRPr="000A058F">
        <w:rPr>
          <w:rStyle w:val="StyleUnderline"/>
        </w:rPr>
        <w:t xml:space="preserve"> this week of </w:t>
      </w:r>
      <w:r w:rsidRPr="004543D1">
        <w:rPr>
          <w:rStyle w:val="StyleUnderline"/>
          <w:highlight w:val="green"/>
        </w:rPr>
        <w:t>removing her name as a co-sponsor</w:t>
      </w:r>
      <w:r w:rsidRPr="004543D1">
        <w:rPr>
          <w:sz w:val="16"/>
        </w:rPr>
        <w:t xml:space="preserve"> of legislation </w:t>
      </w:r>
      <w:r w:rsidRPr="004543D1">
        <w:rPr>
          <w:rStyle w:val="StyleUnderline"/>
          <w:highlight w:val="green"/>
        </w:rPr>
        <w:t>to provide a path</w:t>
      </w:r>
      <w:r w:rsidRPr="000A058F">
        <w:rPr>
          <w:rStyle w:val="StyleUnderline"/>
        </w:rPr>
        <w:t xml:space="preserve"> to citizenship </w:t>
      </w:r>
      <w:r w:rsidRPr="004543D1">
        <w:rPr>
          <w:rStyle w:val="StyleUnderline"/>
          <w:highlight w:val="green"/>
        </w:rPr>
        <w:t>for</w:t>
      </w:r>
      <w:r w:rsidRPr="004543D1">
        <w:rPr>
          <w:sz w:val="16"/>
        </w:rPr>
        <w:t xml:space="preserve"> the so-called “</w:t>
      </w:r>
      <w:r w:rsidRPr="004543D1">
        <w:rPr>
          <w:rStyle w:val="StyleUnderline"/>
          <w:highlight w:val="green"/>
        </w:rPr>
        <w:t>Dreamers</w:t>
      </w:r>
      <w:r w:rsidRPr="004543D1">
        <w:rPr>
          <w:sz w:val="16"/>
        </w:rPr>
        <w:t xml:space="preserve">,” young people brought to the U.S. illegally by their parents. Locked in a tough primary with two anti-immigration hardliners—former state Senator Kelli Ward and former Maricopa County Sheriff Joe Arpaio—McSally’s staff said in a statement that </w:t>
      </w:r>
      <w:r w:rsidRPr="004543D1">
        <w:rPr>
          <w:rStyle w:val="StyleUnderline"/>
          <w:highlight w:val="green"/>
        </w:rPr>
        <w:t>she now prefers</w:t>
      </w:r>
      <w:r w:rsidRPr="004543D1">
        <w:rPr>
          <w:sz w:val="16"/>
        </w:rPr>
        <w:t xml:space="preserve"> a competing bill: one that would offer more limited protection to the Dreamers, while </w:t>
      </w:r>
      <w:r w:rsidRPr="004543D1">
        <w:rPr>
          <w:rStyle w:val="StyleUnderline"/>
          <w:highlight w:val="green"/>
        </w:rPr>
        <w:t>funding</w:t>
      </w:r>
      <w:r w:rsidRPr="004543D1">
        <w:rPr>
          <w:sz w:val="16"/>
        </w:rPr>
        <w:t xml:space="preserve"> President Trump’s request for </w:t>
      </w:r>
      <w:r w:rsidRPr="000A058F">
        <w:rPr>
          <w:rStyle w:val="StyleUnderline"/>
        </w:rPr>
        <w:t xml:space="preserve">a border </w:t>
      </w:r>
      <w:r w:rsidRPr="004543D1">
        <w:rPr>
          <w:rStyle w:val="StyleUnderline"/>
          <w:highlight w:val="green"/>
        </w:rPr>
        <w:t>wall</w:t>
      </w:r>
      <w:r w:rsidRPr="004543D1">
        <w:rPr>
          <w:sz w:val="16"/>
        </w:rPr>
        <w:t>, toughening immigration enforcement,</w:t>
      </w:r>
      <w:r w:rsidRPr="000A058F">
        <w:rPr>
          <w:rStyle w:val="Emphasis"/>
        </w:rPr>
        <w:t xml:space="preserve"> </w:t>
      </w:r>
      <w:r w:rsidRPr="004543D1">
        <w:rPr>
          <w:rStyle w:val="Emphasis"/>
          <w:highlight w:val="green"/>
        </w:rPr>
        <w:t>and slashing legal immigration</w:t>
      </w:r>
      <w:r w:rsidRPr="000A058F">
        <w:rPr>
          <w:rStyle w:val="Emphasis"/>
        </w:rPr>
        <w:t>.</w:t>
      </w:r>
      <w:r>
        <w:rPr>
          <w:rStyle w:val="Emphasis"/>
        </w:rPr>
        <w:t xml:space="preserve"> </w:t>
      </w:r>
      <w:r w:rsidRPr="000A058F">
        <w:rPr>
          <w:rStyle w:val="StyleUnderline"/>
        </w:rPr>
        <w:t>McSally’s rush to embrace</w:t>
      </w:r>
      <w:r w:rsidRPr="004543D1">
        <w:rPr>
          <w:sz w:val="16"/>
        </w:rPr>
        <w:t xml:space="preserve"> that </w:t>
      </w:r>
      <w:r w:rsidRPr="000A058F">
        <w:rPr>
          <w:rStyle w:val="StyleUnderline"/>
        </w:rPr>
        <w:t xml:space="preserve">conservative wish list demonstrates how </w:t>
      </w:r>
      <w:r w:rsidRPr="004543D1">
        <w:rPr>
          <w:rStyle w:val="StyleUnderline"/>
          <w:highlight w:val="green"/>
        </w:rPr>
        <w:t>Trump is</w:t>
      </w:r>
      <w:r w:rsidRPr="004543D1">
        <w:rPr>
          <w:sz w:val="16"/>
        </w:rPr>
        <w:t xml:space="preserve"> steadily </w:t>
      </w:r>
      <w:r w:rsidRPr="004543D1">
        <w:rPr>
          <w:rStyle w:val="StyleUnderline"/>
          <w:highlight w:val="green"/>
        </w:rPr>
        <w:t>tugging</w:t>
      </w:r>
      <w:r w:rsidRPr="000A058F">
        <w:rPr>
          <w:rStyle w:val="StyleUnderline"/>
        </w:rPr>
        <w:t xml:space="preserve"> more of </w:t>
      </w:r>
      <w:r w:rsidRPr="004543D1">
        <w:rPr>
          <w:rStyle w:val="StyleUnderline"/>
          <w:highlight w:val="green"/>
        </w:rPr>
        <w:t>the GOP toward his nativist positions on immigration</w:t>
      </w:r>
      <w:r w:rsidRPr="004543D1">
        <w:rPr>
          <w:sz w:val="16"/>
        </w:rPr>
        <w:t xml:space="preserve">. But </w:t>
      </w:r>
      <w:r w:rsidRPr="004543D1">
        <w:rPr>
          <w:rStyle w:val="StyleUnderline"/>
          <w:highlight w:val="green"/>
        </w:rPr>
        <w:t>her move</w:t>
      </w:r>
      <w:r w:rsidRPr="004543D1">
        <w:rPr>
          <w:sz w:val="16"/>
        </w:rPr>
        <w:t xml:space="preserve">, in a state where non-whites will soon represent a majority of the population under age 40, also </w:t>
      </w:r>
      <w:r w:rsidRPr="004543D1">
        <w:rPr>
          <w:rStyle w:val="StyleUnderline"/>
          <w:highlight w:val="green"/>
        </w:rPr>
        <w:t>signaled</w:t>
      </w:r>
      <w:r w:rsidRPr="000A058F">
        <w:rPr>
          <w:rStyle w:val="StyleUnderline"/>
        </w:rPr>
        <w:t xml:space="preserve"> how much of </w:t>
      </w:r>
      <w:r w:rsidRPr="004543D1">
        <w:rPr>
          <w:rStyle w:val="StyleUnderline"/>
          <w:highlight w:val="green"/>
        </w:rPr>
        <w:t>the GOP strategy</w:t>
      </w:r>
      <w:r w:rsidRPr="004543D1">
        <w:rPr>
          <w:sz w:val="16"/>
        </w:rPr>
        <w:t xml:space="preserve"> for surviving the midterm elections </w:t>
      </w:r>
      <w:r w:rsidRPr="004543D1">
        <w:rPr>
          <w:rStyle w:val="StyleUnderline"/>
          <w:highlight w:val="green"/>
        </w:rPr>
        <w:t xml:space="preserve">is based on a </w:t>
      </w:r>
      <w:r w:rsidRPr="004543D1">
        <w:rPr>
          <w:rStyle w:val="Emphasis"/>
          <w:highlight w:val="green"/>
        </w:rPr>
        <w:t>generational wager</w:t>
      </w:r>
      <w:r w:rsidRPr="004543D1">
        <w:rPr>
          <w:sz w:val="16"/>
          <w:highlight w:val="green"/>
        </w:rPr>
        <w:t>.</w:t>
      </w:r>
      <w:r w:rsidRPr="004543D1">
        <w:rPr>
          <w:sz w:val="16"/>
        </w:rPr>
        <w:t xml:space="preserve"> </w:t>
      </w:r>
      <w:r w:rsidRPr="004543D1">
        <w:rPr>
          <w:rStyle w:val="StyleUnderline"/>
          <w:highlight w:val="green"/>
        </w:rPr>
        <w:t>The</w:t>
      </w:r>
      <w:r w:rsidRPr="000A058F">
        <w:rPr>
          <w:rStyle w:val="StyleUnderline"/>
        </w:rPr>
        <w:t xml:space="preserve"> Republican </w:t>
      </w:r>
      <w:r w:rsidRPr="004543D1">
        <w:rPr>
          <w:rStyle w:val="StyleUnderline"/>
          <w:highlight w:val="green"/>
        </w:rPr>
        <w:t>bet is that the party</w:t>
      </w:r>
      <w:r w:rsidRPr="004543D1">
        <w:rPr>
          <w:sz w:val="16"/>
          <w:highlight w:val="green"/>
        </w:rPr>
        <w:t xml:space="preserve"> </w:t>
      </w:r>
      <w:r w:rsidRPr="004543D1">
        <w:rPr>
          <w:rStyle w:val="StyleUnderline"/>
          <w:highlight w:val="green"/>
        </w:rPr>
        <w:t>can mobilize</w:t>
      </w:r>
      <w:r w:rsidRPr="004543D1">
        <w:rPr>
          <w:sz w:val="16"/>
        </w:rPr>
        <w:t xml:space="preserve"> elevated </w:t>
      </w:r>
      <w:r w:rsidRPr="004543D1">
        <w:rPr>
          <w:rStyle w:val="StyleUnderline"/>
          <w:highlight w:val="green"/>
        </w:rPr>
        <w:t>turnout among</w:t>
      </w:r>
      <w:r w:rsidRPr="004543D1">
        <w:rPr>
          <w:sz w:val="16"/>
        </w:rPr>
        <w:t xml:space="preserve"> their older and blue-collar </w:t>
      </w:r>
      <w:r w:rsidRPr="004543D1">
        <w:rPr>
          <w:rStyle w:val="StyleUnderline"/>
          <w:highlight w:val="green"/>
        </w:rPr>
        <w:t>white base without provoking</w:t>
      </w:r>
      <w:r w:rsidRPr="004543D1">
        <w:rPr>
          <w:sz w:val="16"/>
          <w:highlight w:val="green"/>
        </w:rPr>
        <w:t xml:space="preserve"> </w:t>
      </w:r>
      <w:r w:rsidRPr="004543D1">
        <w:rPr>
          <w:rStyle w:val="StyleUnderline"/>
          <w:highlight w:val="green"/>
        </w:rPr>
        <w:t>the</w:t>
      </w:r>
      <w:r w:rsidRPr="004543D1">
        <w:rPr>
          <w:sz w:val="16"/>
        </w:rPr>
        <w:t xml:space="preserve"> young and racially </w:t>
      </w:r>
      <w:r w:rsidRPr="004543D1">
        <w:rPr>
          <w:rStyle w:val="StyleUnderline"/>
          <w:highlight w:val="green"/>
        </w:rPr>
        <w:t>diverse voters</w:t>
      </w:r>
      <w:r w:rsidRPr="004543D1">
        <w:rPr>
          <w:sz w:val="16"/>
        </w:rPr>
        <w:t xml:space="preserve"> </w:t>
      </w:r>
      <w:r w:rsidRPr="000A058F">
        <w:rPr>
          <w:rStyle w:val="StyleUnderline"/>
        </w:rPr>
        <w:t>who personify the emerging next America</w:t>
      </w:r>
      <w:r w:rsidRPr="004543D1">
        <w:rPr>
          <w:sz w:val="16"/>
        </w:rPr>
        <w:t xml:space="preserve"> to show up on Election Day to defend it. Few things are likely to shape November’s outcome more than whether that bet pays off. Right now, Republicans have reason for optimism. Historically, </w:t>
      </w:r>
      <w:r w:rsidRPr="004543D1">
        <w:rPr>
          <w:rStyle w:val="StyleUnderline"/>
          <w:highlight w:val="green"/>
        </w:rPr>
        <w:t>turnout among young voters</w:t>
      </w:r>
      <w:r w:rsidRPr="004543D1">
        <w:rPr>
          <w:sz w:val="16"/>
        </w:rPr>
        <w:t>—by far the electorate’s most racially diverse generation—</w:t>
      </w:r>
      <w:r w:rsidRPr="004543D1">
        <w:rPr>
          <w:rStyle w:val="StyleUnderline"/>
          <w:highlight w:val="green"/>
        </w:rPr>
        <w:t>has plummeted</w:t>
      </w:r>
      <w:r w:rsidRPr="00E91DAA">
        <w:rPr>
          <w:rStyle w:val="StyleUnderline"/>
        </w:rPr>
        <w:t xml:space="preserve"> i</w:t>
      </w:r>
      <w:r w:rsidRPr="004543D1">
        <w:rPr>
          <w:sz w:val="16"/>
        </w:rPr>
        <w:t xml:space="preserve">n midterm elections compared with the presidential contests that have immediately preceded them. </w:t>
      </w:r>
      <w:r w:rsidRPr="004543D1">
        <w:rPr>
          <w:rStyle w:val="StyleUnderline"/>
        </w:rPr>
        <w:t>Turnout</w:t>
      </w:r>
      <w:r w:rsidRPr="004543D1">
        <w:rPr>
          <w:sz w:val="16"/>
        </w:rPr>
        <w:t xml:space="preserve"> from presidential to midterm elections </w:t>
      </w:r>
      <w:r w:rsidRPr="004543D1">
        <w:rPr>
          <w:rStyle w:val="StyleUnderline"/>
        </w:rPr>
        <w:t>has</w:t>
      </w:r>
      <w:r w:rsidRPr="004543D1">
        <w:rPr>
          <w:sz w:val="16"/>
        </w:rPr>
        <w:t xml:space="preserve"> also </w:t>
      </w:r>
      <w:r w:rsidRPr="004543D1">
        <w:rPr>
          <w:rStyle w:val="StyleUnderline"/>
        </w:rPr>
        <w:t>fallen</w:t>
      </w:r>
      <w:r w:rsidRPr="004543D1">
        <w:rPr>
          <w:sz w:val="16"/>
        </w:rPr>
        <w:t xml:space="preserve"> more modestly </w:t>
      </w:r>
      <w:r w:rsidRPr="004543D1">
        <w:rPr>
          <w:rStyle w:val="StyleUnderline"/>
          <w:highlight w:val="green"/>
        </w:rPr>
        <w:t>among African Americans</w:t>
      </w:r>
      <w:r w:rsidRPr="004543D1">
        <w:rPr>
          <w:sz w:val="16"/>
          <w:highlight w:val="green"/>
        </w:rPr>
        <w:t xml:space="preserve">, </w:t>
      </w:r>
      <w:r w:rsidRPr="004543D1">
        <w:rPr>
          <w:rStyle w:val="StyleUnderline"/>
          <w:highlight w:val="green"/>
        </w:rPr>
        <w:t>and</w:t>
      </w:r>
      <w:r w:rsidRPr="004543D1">
        <w:rPr>
          <w:sz w:val="16"/>
        </w:rPr>
        <w:t xml:space="preserve"> has </w:t>
      </w:r>
      <w:r w:rsidRPr="004543D1">
        <w:rPr>
          <w:rStyle w:val="StyleUnderline"/>
        </w:rPr>
        <w:t>slipped</w:t>
      </w:r>
      <w:r w:rsidRPr="004543D1">
        <w:rPr>
          <w:sz w:val="16"/>
        </w:rPr>
        <w:t xml:space="preserve"> substantially </w:t>
      </w:r>
      <w:r w:rsidRPr="004543D1">
        <w:rPr>
          <w:rStyle w:val="StyleUnderline"/>
        </w:rPr>
        <w:t xml:space="preserve">among </w:t>
      </w:r>
      <w:r w:rsidRPr="004543D1">
        <w:rPr>
          <w:rStyle w:val="StyleUnderline"/>
          <w:highlight w:val="green"/>
        </w:rPr>
        <w:t>Hispanics</w:t>
      </w:r>
      <w:r w:rsidRPr="004543D1">
        <w:rPr>
          <w:rStyle w:val="StyleUnderline"/>
        </w:rPr>
        <w:t xml:space="preserve"> as well</w:t>
      </w:r>
      <w:r w:rsidRPr="004543D1">
        <w:rPr>
          <w:sz w:val="16"/>
        </w:rPr>
        <w:t xml:space="preserve">. Recent </w:t>
      </w:r>
      <w:r w:rsidRPr="004543D1">
        <w:rPr>
          <w:rStyle w:val="StyleUnderline"/>
        </w:rPr>
        <w:t>polling offers</w:t>
      </w:r>
      <w:r w:rsidRPr="004543D1">
        <w:rPr>
          <w:sz w:val="16"/>
        </w:rPr>
        <w:t xml:space="preserve"> ominous signs for </w:t>
      </w:r>
      <w:r w:rsidRPr="004543D1">
        <w:rPr>
          <w:rStyle w:val="StyleUnderline"/>
        </w:rPr>
        <w:t xml:space="preserve">Democrats that </w:t>
      </w:r>
      <w:r w:rsidRPr="004543D1">
        <w:rPr>
          <w:rStyle w:val="StyleUnderline"/>
          <w:highlight w:val="green"/>
        </w:rPr>
        <w:t xml:space="preserve">this pattern of </w:t>
      </w:r>
      <w:r w:rsidRPr="004543D1">
        <w:rPr>
          <w:rStyle w:val="Emphasis"/>
          <w:highlight w:val="green"/>
        </w:rPr>
        <w:t>demobilization</w:t>
      </w:r>
      <w:r w:rsidRPr="004543D1">
        <w:rPr>
          <w:rStyle w:val="StyleUnderline"/>
          <w:highlight w:val="green"/>
        </w:rPr>
        <w:t xml:space="preserve"> </w:t>
      </w:r>
      <w:r w:rsidRPr="004543D1">
        <w:rPr>
          <w:rStyle w:val="Emphasis"/>
          <w:highlight w:val="green"/>
        </w:rPr>
        <w:t>could persist in 2018</w:t>
      </w:r>
      <w:r w:rsidRPr="004543D1">
        <w:rPr>
          <w:sz w:val="16"/>
        </w:rPr>
        <w:t>—particularly among young people—</w:t>
      </w:r>
      <w:r w:rsidRPr="004543D1">
        <w:rPr>
          <w:rStyle w:val="StyleUnderline"/>
          <w:highlight w:val="green"/>
        </w:rPr>
        <w:t>despite</w:t>
      </w:r>
      <w:r w:rsidRPr="004543D1">
        <w:rPr>
          <w:rStyle w:val="StyleUnderline"/>
        </w:rPr>
        <w:t xml:space="preserve"> the</w:t>
      </w:r>
      <w:r w:rsidRPr="004543D1">
        <w:rPr>
          <w:sz w:val="16"/>
        </w:rPr>
        <w:t xml:space="preserve"> </w:t>
      </w:r>
      <w:r w:rsidRPr="004543D1">
        <w:rPr>
          <w:rStyle w:val="StyleUnderline"/>
          <w:highlight w:val="green"/>
        </w:rPr>
        <w:t>Trump</w:t>
      </w:r>
      <w:r w:rsidRPr="004543D1">
        <w:rPr>
          <w:sz w:val="16"/>
        </w:rPr>
        <w:t xml:space="preserve"> administration’s relentless </w:t>
      </w:r>
      <w:r w:rsidRPr="004543D1">
        <w:rPr>
          <w:rStyle w:val="StyleUnderline"/>
        </w:rPr>
        <w:t>focus on policies that reflect the priorities of his conservative older white base</w:t>
      </w:r>
      <w:r w:rsidRPr="004543D1">
        <w:rPr>
          <w:sz w:val="16"/>
        </w:rPr>
        <w:t xml:space="preserve">, from ending protection for the Dreamers, to building a border wall, to attempting to repeal the Affordable Care Act. Though surveys show those ideas all face intense resistance among younger adults, Stanley Greenberg, the veteran Democratic pollster, told me there’s a “very real risk” that Millennial turnout could lag again in 2018. Six months ago, that might not have worried Democrats as much, since polls showed they held an advantage across the age spectrum when voters were asked which party they preferred in the midterm elections. But in recently released surveys from both CNN and the nonpartisan Pew Research Center, voters age 35 and older split almost exactly evenly between the two parties on the generic ballot. Among voters ages 18 to 29, by contrast, Democrats held a resounding 27-point advantage in the Pew survey and an 18-point edge in the CNN poll. Those results, in turn, reflect the persistent generation gap over Trump. In the Pew survey, only about one-fourth of adults under age 30 said they approved of Trump’s performance, far less than in any other age group. Likewise, Pew found that less than one-third of adults ages 18 to 34 said they agreed with Trump on all or many issues. By contrast, nearly half of all adults age 50 and older said they agreed with Trump on most issues, a number that rose to nearly three-fifths among older whites. All of these contrasts underscore how much the November results may be tilted by the composition of the voters who show up. In that equation, age and race are inextricably linked: While whites represent the majority of older age groups in almost all states, non-whites are already a majority of the Millennial population in 10 states—including Arizona, Georgia, Florida, Texas, and California. In 10 more, non-whites represent at least 40 percent of the Millennial generation, according to calculations by Brookings Institution demographer William Frey. But no more than about a quarter of eligible adults younger than age 30 have voted in any of the past five midterm elections. In 2010, voters under 30 represented just 12 percent of all voters, exit polls found, down from 18 percent in 2008. The share of ballots cast by voters under 30 likewise skidded from 19 percent in 2012 to 13 percent in 2014. Each time, the proportion of the ballots cast by seniors spiked by comparable amounts. In 2010 and 2014, the vote share cast by minorities also dropped 3 percentage points from the previous presidential races. These shifts helped trigger congressional Democrats’ landslide losses in 2010 and 2014, just two years after each of former President Barack Obama’s victories. </w:t>
      </w:r>
      <w:r w:rsidRPr="004543D1">
        <w:rPr>
          <w:rStyle w:val="StyleUnderline"/>
        </w:rPr>
        <w:t>Recent polls point to similar clouds rolling across the Democrats’ horizon.</w:t>
      </w:r>
      <w:r w:rsidRPr="004543D1">
        <w:rPr>
          <w:sz w:val="16"/>
        </w:rPr>
        <w:t xml:space="preserve"> </w:t>
      </w:r>
      <w:r w:rsidRPr="004543D1">
        <w:rPr>
          <w:rStyle w:val="StyleUnderline"/>
        </w:rPr>
        <w:t>Pew’s</w:t>
      </w:r>
      <w:r w:rsidRPr="004543D1">
        <w:rPr>
          <w:sz w:val="16"/>
        </w:rPr>
        <w:t xml:space="preserve"> survey </w:t>
      </w:r>
      <w:r w:rsidRPr="004543D1">
        <w:rPr>
          <w:rStyle w:val="StyleUnderline"/>
        </w:rPr>
        <w:t xml:space="preserve">found only </w:t>
      </w:r>
      <w:r w:rsidRPr="004543D1">
        <w:rPr>
          <w:rStyle w:val="Emphasis"/>
          <w:highlight w:val="green"/>
        </w:rPr>
        <w:t>one-third of adults</w:t>
      </w:r>
      <w:r w:rsidRPr="004543D1">
        <w:rPr>
          <w:rStyle w:val="StyleUnderline"/>
          <w:highlight w:val="green"/>
        </w:rPr>
        <w:t xml:space="preserve"> </w:t>
      </w:r>
      <w:r w:rsidRPr="004543D1">
        <w:rPr>
          <w:rStyle w:val="Emphasis"/>
          <w:highlight w:val="green"/>
        </w:rPr>
        <w:t>under</w:t>
      </w:r>
      <w:r w:rsidRPr="004543D1">
        <w:rPr>
          <w:rStyle w:val="StyleUnderline"/>
        </w:rPr>
        <w:t xml:space="preserve"> age </w:t>
      </w:r>
      <w:r w:rsidRPr="004543D1">
        <w:rPr>
          <w:rStyle w:val="Emphasis"/>
          <w:highlight w:val="green"/>
        </w:rPr>
        <w:t>30</w:t>
      </w:r>
      <w:r w:rsidRPr="004543D1">
        <w:rPr>
          <w:rStyle w:val="StyleUnderline"/>
          <w:highlight w:val="green"/>
        </w:rPr>
        <w:t xml:space="preserve"> said they were</w:t>
      </w:r>
      <w:r w:rsidRPr="004543D1">
        <w:rPr>
          <w:rStyle w:val="StyleUnderline"/>
        </w:rPr>
        <w:t xml:space="preserve"> closely </w:t>
      </w:r>
      <w:r w:rsidRPr="004543D1">
        <w:rPr>
          <w:rStyle w:val="StyleUnderline"/>
          <w:highlight w:val="green"/>
        </w:rPr>
        <w:t>following news about the midterms</w:t>
      </w:r>
      <w:r w:rsidRPr="004543D1">
        <w:rPr>
          <w:sz w:val="16"/>
        </w:rPr>
        <w:t xml:space="preserve">. </w:t>
      </w:r>
      <w:r w:rsidRPr="004543D1">
        <w:rPr>
          <w:rStyle w:val="StyleUnderline"/>
        </w:rPr>
        <w:t>Nearly twice as many adults over 50 said they had that level of engagement</w:t>
      </w:r>
      <w:r w:rsidRPr="004543D1">
        <w:rPr>
          <w:sz w:val="16"/>
        </w:rPr>
        <w:t xml:space="preserve">. Recent polling from Greenberg similarly documented very low levels among Millennials. An electorate with fewer younger people and minorities might not threaten Democrats in 2018 quite as much as in previous midterm elections, because the party has been running unusually well among college-educated whites. White-collar whites, who have been cool to Trump, have voted in midterms at much higher levels than whites without college degrees, who make up the president’s base. Greenberg also points to signs that when Democratic campaigns have engaged Millennials, as in Ralph Northam’s victory in the Virginia governor’s race last year, their turnout has improved. Yet </w:t>
      </w:r>
      <w:r w:rsidRPr="004543D1">
        <w:rPr>
          <w:rStyle w:val="StyleUnderline"/>
          <w:highlight w:val="green"/>
        </w:rPr>
        <w:t>Trump has</w:t>
      </w:r>
      <w:r w:rsidRPr="004543D1">
        <w:rPr>
          <w:rStyle w:val="StyleUnderline"/>
        </w:rPr>
        <w:t xml:space="preserve"> unquestionably </w:t>
      </w:r>
      <w:r w:rsidRPr="004543D1">
        <w:rPr>
          <w:rStyle w:val="StyleUnderline"/>
          <w:highlight w:val="green"/>
        </w:rPr>
        <w:t>struck a</w:t>
      </w:r>
      <w:r w:rsidRPr="004543D1">
        <w:rPr>
          <w:rStyle w:val="StyleUnderline"/>
        </w:rPr>
        <w:t xml:space="preserve"> powerful </w:t>
      </w:r>
      <w:r w:rsidRPr="004543D1">
        <w:rPr>
          <w:rStyle w:val="StyleUnderline"/>
          <w:highlight w:val="green"/>
        </w:rPr>
        <w:t>chord in</w:t>
      </w:r>
      <w:r w:rsidRPr="004543D1">
        <w:rPr>
          <w:rStyle w:val="StyleUnderline"/>
        </w:rPr>
        <w:t xml:space="preserve"> </w:t>
      </w:r>
      <w:r w:rsidRPr="004543D1">
        <w:rPr>
          <w:rStyle w:val="StyleUnderline"/>
          <w:highlight w:val="green"/>
        </w:rPr>
        <w:t>older</w:t>
      </w:r>
      <w:r w:rsidRPr="004543D1">
        <w:rPr>
          <w:sz w:val="16"/>
        </w:rPr>
        <w:t xml:space="preserve">, blue-collar, evangelical, and </w:t>
      </w:r>
      <w:r w:rsidRPr="004543D1">
        <w:rPr>
          <w:rStyle w:val="StyleUnderline"/>
          <w:highlight w:val="green"/>
        </w:rPr>
        <w:t xml:space="preserve">rural white voters who feel threatened by the </w:t>
      </w:r>
      <w:r w:rsidRPr="004543D1">
        <w:rPr>
          <w:rStyle w:val="Emphasis"/>
          <w:highlight w:val="green"/>
        </w:rPr>
        <w:t>demographic</w:t>
      </w:r>
      <w:r w:rsidRPr="004543D1">
        <w:rPr>
          <w:rStyle w:val="StyleUnderline"/>
        </w:rPr>
        <w:t xml:space="preserve"> and economic </w:t>
      </w:r>
      <w:r w:rsidRPr="004543D1">
        <w:rPr>
          <w:rStyle w:val="Emphasis"/>
          <w:highlight w:val="green"/>
        </w:rPr>
        <w:t>changes remaking America</w:t>
      </w:r>
      <w:r w:rsidRPr="004543D1">
        <w:rPr>
          <w:sz w:val="16"/>
        </w:rPr>
        <w:t>. As Republican pollster Kristen Soltis Anderson wrote last week in the Weekly Standard, “In focus groups … I often hear older voters on the right describe Millennials as a hostile force trying to take their country away from them.” It’s highly possible that Trump will succeed in mobilizing high levels of turnout in November from those anxious voters resistant to the changing America. If the young and diverse voters who not only embrace, but also embody, those changes don’t match that intensity, they may again cede control of the country’s future to those seeking to restore its past.</w:t>
      </w:r>
    </w:p>
    <w:p w14:paraId="20F36988" w14:textId="77777777" w:rsidR="008E6DEE" w:rsidRDefault="008E6DEE" w:rsidP="008E6DEE">
      <w:pPr>
        <w:rPr>
          <w:sz w:val="16"/>
        </w:rPr>
      </w:pPr>
    </w:p>
    <w:p w14:paraId="35243A42" w14:textId="77777777" w:rsidR="008E6DEE" w:rsidRPr="004543D1" w:rsidRDefault="008E6DEE" w:rsidP="008E6DEE">
      <w:pPr>
        <w:rPr>
          <w:sz w:val="16"/>
        </w:rPr>
      </w:pPr>
    </w:p>
    <w:p w14:paraId="49DBC420" w14:textId="77777777" w:rsidR="008E6DEE" w:rsidRPr="00161EBB" w:rsidRDefault="008E6DEE" w:rsidP="008E6DEE"/>
    <w:p w14:paraId="0EFFEAC7" w14:textId="77777777" w:rsidR="008E6DEE" w:rsidRDefault="008E6DEE" w:rsidP="008E6DEE">
      <w:pPr>
        <w:pStyle w:val="Heading3"/>
      </w:pPr>
      <w:r>
        <w:t>L/T – Legislative Victory good for dems</w:t>
      </w:r>
    </w:p>
    <w:p w14:paraId="0ADE7E08" w14:textId="77777777" w:rsidR="008E6DEE" w:rsidRDefault="008E6DEE" w:rsidP="008E6DEE">
      <w:pPr>
        <w:pStyle w:val="Heading4"/>
      </w:pPr>
      <w:r>
        <w:t xml:space="preserve">A legislative </w:t>
      </w:r>
      <w:r>
        <w:rPr>
          <w:u w:val="single"/>
        </w:rPr>
        <w:t xml:space="preserve">victory on </w:t>
      </w:r>
      <w:r>
        <w:t>immigration secures dem victory in the midterm</w:t>
      </w:r>
    </w:p>
    <w:p w14:paraId="1495B30E" w14:textId="77777777" w:rsidR="008E6DEE" w:rsidRPr="00121D64" w:rsidRDefault="008E6DEE" w:rsidP="008E6DEE">
      <w:pPr>
        <w:rPr>
          <w:rStyle w:val="Style13ptBold"/>
        </w:rPr>
      </w:pPr>
      <w:r>
        <w:rPr>
          <w:rStyle w:val="Style13ptBold"/>
        </w:rPr>
        <w:t xml:space="preserve">Schoen 7-25 </w:t>
      </w:r>
      <w:r w:rsidRPr="00121D64">
        <w:t>Douglas Schoen is an American political analyst, pollster, author, and commentator</w:t>
      </w:r>
      <w:r>
        <w:t>. “</w:t>
      </w:r>
      <w:r w:rsidRPr="00121D64">
        <w:t>Calls for open borders wind up closing doors for Democrats</w:t>
      </w:r>
      <w:r>
        <w:t xml:space="preserve">”, </w:t>
      </w:r>
      <w:hyperlink r:id="rId260" w:history="1">
        <w:r w:rsidRPr="00A459D3">
          <w:rPr>
            <w:rStyle w:val="Hyperlink"/>
          </w:rPr>
          <w:t>http://thehill.com/opinion/immigration/398786-calls-for-open-borders-wind-up-closing-doors-for-democrats)//</w:t>
        </w:r>
      </w:hyperlink>
      <w:r>
        <w:t xml:space="preserve"> tsb</w:t>
      </w:r>
    </w:p>
    <w:p w14:paraId="4E02D1C3" w14:textId="77777777" w:rsidR="008E6DEE" w:rsidRPr="00121D64" w:rsidRDefault="008E6DEE" w:rsidP="008E6DEE">
      <w:pPr>
        <w:rPr>
          <w:rStyle w:val="StyleUnderline"/>
        </w:rPr>
      </w:pPr>
      <w:r>
        <w:t>Instead of inciting radical calls for open borders</w:t>
      </w:r>
      <w:r w:rsidRPr="00121D64">
        <w:rPr>
          <w:rStyle w:val="StyleUnderline"/>
        </w:rPr>
        <w:t xml:space="preserve">, Democrats should be working to achieve a compromise on immigration with President Trump and the Republicans. </w:t>
      </w:r>
    </w:p>
    <w:p w14:paraId="5D361016" w14:textId="77777777" w:rsidR="008E6DEE" w:rsidRDefault="008E6DEE" w:rsidP="008E6DEE">
      <w:r>
        <w:t xml:space="preserve">Democrats must work towards </w:t>
      </w:r>
      <w:r w:rsidRPr="00121D64">
        <w:rPr>
          <w:rStyle w:val="StyleUnderline"/>
        </w:rPr>
        <w:t>an immigration p</w:t>
      </w:r>
      <w:r>
        <w:t>olicy which provides necessary funding to secure the southern border, while also creating a pathway to citizenship for individuals who illegally entered the United States through no fault of their own, and who have contributed greatly to the American economy and our society during their time here.</w:t>
      </w:r>
    </w:p>
    <w:p w14:paraId="7E140B8F" w14:textId="77777777" w:rsidR="008E6DEE" w:rsidRDefault="008E6DEE" w:rsidP="008E6DEE"/>
    <w:p w14:paraId="620C588B" w14:textId="77777777" w:rsidR="008E6DEE" w:rsidRPr="00121D64" w:rsidRDefault="008E6DEE" w:rsidP="008E6DEE">
      <w:pPr>
        <w:rPr>
          <w:rStyle w:val="StyleUnderline"/>
        </w:rPr>
      </w:pPr>
      <w:r>
        <w:t xml:space="preserve">Such a </w:t>
      </w:r>
      <w:r w:rsidRPr="00121D64">
        <w:rPr>
          <w:rStyle w:val="StyleUnderline"/>
        </w:rPr>
        <w:t>reform would give confidence to Independent and moderate voters who currently feel alienated by the extreme views within the Democratic Pa</w:t>
      </w:r>
      <w:r>
        <w:t xml:space="preserve">rty. If Democrats </w:t>
      </w:r>
      <w:r w:rsidRPr="00121D64">
        <w:rPr>
          <w:rStyle w:val="StyleUnderline"/>
        </w:rPr>
        <w:t>moderate their rhetoric and stance on immigration, the party will be able achieve a legislative victory which will secure both the party’s electoral future, as well as the future of thousands of Americans for many years to come.</w:t>
      </w:r>
    </w:p>
    <w:p w14:paraId="0EADC668" w14:textId="77777777" w:rsidR="008E6DEE" w:rsidRDefault="008E6DEE" w:rsidP="008E6DEE">
      <w:pPr>
        <w:pStyle w:val="Heading3"/>
      </w:pPr>
      <w:r>
        <w:t xml:space="preserve">!/T – Economy </w:t>
      </w:r>
    </w:p>
    <w:p w14:paraId="3BA14B90" w14:textId="77777777" w:rsidR="008E6DEE" w:rsidRDefault="008E6DEE" w:rsidP="008E6DEE">
      <w:pPr>
        <w:pStyle w:val="Heading4"/>
      </w:pPr>
      <w:r>
        <w:t>Pelosi increases tax hikes – lowers job creation and huts competition with other countries</w:t>
      </w:r>
    </w:p>
    <w:p w14:paraId="35DCAD9A" w14:textId="77777777" w:rsidR="008E6DEE" w:rsidRPr="007E2B28" w:rsidRDefault="008E6DEE" w:rsidP="008E6DEE">
      <w:pPr>
        <w:rPr>
          <w:rStyle w:val="StyleUnderline"/>
        </w:rPr>
      </w:pPr>
      <w:r>
        <w:rPr>
          <w:rStyle w:val="Style13ptBold"/>
        </w:rPr>
        <w:t xml:space="preserve">Pinkerton 7-26 (James Pinkerton is a columnist, author, and political analyst. </w:t>
      </w:r>
      <w:r w:rsidRPr="007E2B28">
        <w:rPr>
          <w:rStyle w:val="StyleUnderline"/>
        </w:rPr>
        <w:t>Dems will diminish the economic boom if they win midterms</w:t>
      </w:r>
      <w:r>
        <w:rPr>
          <w:rStyle w:val="StyleUnderline"/>
        </w:rPr>
        <w:t xml:space="preserve">, </w:t>
      </w:r>
      <w:hyperlink r:id="rId261" w:history="1">
        <w:r w:rsidRPr="00A459D3">
          <w:rPr>
            <w:rStyle w:val="Hyperlink"/>
          </w:rPr>
          <w:t>http://thehill.com/opinion/finance/398869-dems-will-diminish-the-economic-boom-if-they-win-midterms</w:t>
        </w:r>
      </w:hyperlink>
      <w:r>
        <w:rPr>
          <w:rStyle w:val="StyleUnderline"/>
        </w:rPr>
        <w:t>) TSB</w:t>
      </w:r>
    </w:p>
    <w:p w14:paraId="6DFCC210" w14:textId="77777777" w:rsidR="008E6DEE" w:rsidRDefault="008E6DEE" w:rsidP="008E6DEE">
      <w:r>
        <w:t xml:space="preserve">Both </w:t>
      </w:r>
      <w:r w:rsidRPr="007E2B28">
        <w:rPr>
          <w:rStyle w:val="StyleUnderline"/>
        </w:rPr>
        <w:t>Pelosi and Schumer were surely correct about the national imperative</w:t>
      </w:r>
      <w:r>
        <w:t xml:space="preserve">: The U.S. rate had remained virtually untouched since the 1980s, and so, after three decades of increasing global competition, America’s high-rate corporate tax code was looking obsolete, indeed.  </w:t>
      </w:r>
    </w:p>
    <w:p w14:paraId="14ADC6D8" w14:textId="77777777" w:rsidR="008E6DEE" w:rsidRDefault="008E6DEE" w:rsidP="008E6DEE"/>
    <w:p w14:paraId="69B1F6A7" w14:textId="77777777" w:rsidR="008E6DEE" w:rsidRDefault="008E6DEE" w:rsidP="008E6DEE">
      <w:r>
        <w:t>Yes, the U.S. tax code was far and away the world’s most burdensome on business, which is to say, burdensome on jobs. Our combined federal and state corporate rate of nearly 40 percent taxed American businesses of all sizes a full 15 percentage points higher than the Organization for Economic Cooperation and Development (OECD) average.</w:t>
      </w:r>
    </w:p>
    <w:p w14:paraId="6B50489F" w14:textId="77777777" w:rsidR="008E6DEE" w:rsidRDefault="008E6DEE" w:rsidP="008E6DEE"/>
    <w:p w14:paraId="01FEE172" w14:textId="77777777" w:rsidR="008E6DEE" w:rsidRDefault="008E6DEE" w:rsidP="008E6DEE">
      <w:r>
        <w:t xml:space="preserve">So it’s little wonder that Democrats of all stripes — from Bill Clinton to Barack Obama, from Sen. Joe Donnelly (D-Ind.) to Sen. Joe Manchin (D-W.V.) — joined Pelosi and Schumer in supporting a corporate rate cut. </w:t>
      </w:r>
    </w:p>
    <w:p w14:paraId="2A1B7243" w14:textId="77777777" w:rsidR="008E6DEE" w:rsidRDefault="008E6DEE" w:rsidP="008E6DEE"/>
    <w:p w14:paraId="79FB2F62" w14:textId="77777777" w:rsidR="008E6DEE" w:rsidRDefault="008E6DEE" w:rsidP="008E6DEE">
      <w:r>
        <w:t xml:space="preserve">At least they did in 2016; strangely, </w:t>
      </w:r>
      <w:r w:rsidRPr="007E2B28">
        <w:rPr>
          <w:rStyle w:val="StyleUnderline"/>
        </w:rPr>
        <w:t>that realization of the need for American business to compete seemed to fade away in 2017.</w:t>
      </w:r>
      <w:r>
        <w:t xml:space="preserve">  </w:t>
      </w:r>
    </w:p>
    <w:p w14:paraId="3455B88A" w14:textId="77777777" w:rsidR="008E6DEE" w:rsidRDefault="008E6DEE" w:rsidP="008E6DEE"/>
    <w:p w14:paraId="57955C60" w14:textId="77777777" w:rsidR="008E6DEE" w:rsidRDefault="008E6DEE" w:rsidP="008E6DEE">
      <w:r>
        <w:t xml:space="preserve">Yet in the meantime, President Trump and the Republican Congress focused on the issue of corporate competitiveness. Happily, the Tax Cuts and Jobs Act (TCJA) achieved a victory for the American economy and for all Americans: </w:t>
      </w:r>
    </w:p>
    <w:p w14:paraId="1805AB57" w14:textId="77777777" w:rsidR="008E6DEE" w:rsidRDefault="008E6DEE" w:rsidP="008E6DEE"/>
    <w:p w14:paraId="2C8AE1A1" w14:textId="77777777" w:rsidR="008E6DEE" w:rsidRDefault="008E6DEE" w:rsidP="008E6DEE">
      <w:r>
        <w:t xml:space="preserve">The new 21-percent federal corporate tax rate puts the United States rate more than a full point below the OECD average.    </w:t>
      </w:r>
    </w:p>
    <w:p w14:paraId="66FE99BB" w14:textId="77777777" w:rsidR="008E6DEE" w:rsidRDefault="008E6DEE" w:rsidP="008E6DEE"/>
    <w:p w14:paraId="505C7645" w14:textId="77777777" w:rsidR="008E6DEE" w:rsidRDefault="008E6DEE" w:rsidP="008E6DEE">
      <w:r>
        <w:t xml:space="preserve">Today, the positive results of TCJA are pouring in: An ever-growing list of more than 650 businesses have passed their tax reform savings along to more than 6 million American workers, and countless American consumers in the form of wage hikes, bonuses, 401(k) match increases, expansions and utility rate cuts. </w:t>
      </w:r>
    </w:p>
    <w:p w14:paraId="06321F05" w14:textId="77777777" w:rsidR="008E6DEE" w:rsidRDefault="008E6DEE" w:rsidP="008E6DEE"/>
    <w:p w14:paraId="4BDCB026" w14:textId="77777777" w:rsidR="008E6DEE" w:rsidRDefault="008E6DEE" w:rsidP="008E6DEE">
      <w:r>
        <w:t>As 87 million customers are receiving lower monthly utility bills, totaling $3 billion so far, American workers have already been rewarded with $4 billion in tax-reform-related bonuses. In all corners of the country, paychecks are growing and bills are shrinking.</w:t>
      </w:r>
    </w:p>
    <w:p w14:paraId="6C5E7785" w14:textId="77777777" w:rsidR="008E6DEE" w:rsidRDefault="008E6DEE" w:rsidP="008E6DEE"/>
    <w:p w14:paraId="7F1C21B9" w14:textId="77777777" w:rsidR="008E6DEE" w:rsidRPr="007E2B28" w:rsidRDefault="008E6DEE" w:rsidP="008E6DEE">
      <w:pPr>
        <w:rPr>
          <w:rStyle w:val="StyleUnderline"/>
        </w:rPr>
      </w:pPr>
      <w:r>
        <w:t>In</w:t>
      </w:r>
      <w:r w:rsidRPr="007E2B28">
        <w:rPr>
          <w:rStyle w:val="StyleUnderline"/>
        </w:rPr>
        <w:t xml:space="preserve"> addition to the meaningful benefits that congressional Democrats have disparaged as “crumbs,” tax reform has helped our economy become the “world’s most competitive.”</w:t>
      </w:r>
    </w:p>
    <w:p w14:paraId="7546B283" w14:textId="77777777" w:rsidR="008E6DEE" w:rsidRDefault="008E6DEE" w:rsidP="008E6DEE"/>
    <w:p w14:paraId="343B329E" w14:textId="77777777" w:rsidR="008E6DEE" w:rsidRPr="007E2B28" w:rsidRDefault="008E6DEE" w:rsidP="008E6DEE">
      <w:pPr>
        <w:rPr>
          <w:rStyle w:val="StyleUnderline"/>
        </w:rPr>
      </w:pPr>
      <w:r>
        <w:t xml:space="preserve">Now </w:t>
      </w:r>
      <w:r w:rsidRPr="007E2B28">
        <w:rPr>
          <w:rStyle w:val="StyleUnderline"/>
        </w:rPr>
        <w:t>that America’s competitive edge has been restored by tax reform</w:t>
      </w:r>
      <w:r>
        <w:t xml:space="preserve">, </w:t>
      </w:r>
      <w:r w:rsidRPr="007E2B28">
        <w:rPr>
          <w:rStyle w:val="StyleUnderline"/>
        </w:rPr>
        <w:t xml:space="preserve">the 3.8-percent unemployment rate matches the lowest point in half a century, and job openings officially outnumber the jobless. </w:t>
      </w:r>
    </w:p>
    <w:p w14:paraId="5E11A7F2" w14:textId="77777777" w:rsidR="008E6DEE" w:rsidRDefault="008E6DEE" w:rsidP="008E6DEE"/>
    <w:p w14:paraId="6664D2DE" w14:textId="77777777" w:rsidR="008E6DEE" w:rsidRDefault="008E6DEE" w:rsidP="008E6DEE">
      <w:r>
        <w:t>Indeed, following tax reform, small business optimism — as well as consumer, economic and housing confidence — have experienced record highs. At the same time, the African-American and Hispanic unemployment rates, total jobless claims and layoffs have reached record lows.</w:t>
      </w:r>
    </w:p>
    <w:p w14:paraId="44FA7453" w14:textId="77777777" w:rsidR="008E6DEE" w:rsidRDefault="008E6DEE" w:rsidP="008E6DEE"/>
    <w:p w14:paraId="574D80A6" w14:textId="77777777" w:rsidR="008E6DEE" w:rsidRDefault="008E6DEE" w:rsidP="008E6DEE">
      <w:r>
        <w:t>As a Joint Economic Committee analysis recently found, “one million jobs have been created since tax reform was enacted.”  Even The New York Times had to admit that it “ran out of words to describe how good the jobs numbers are.”</w:t>
      </w:r>
    </w:p>
    <w:p w14:paraId="534D3ABE" w14:textId="77777777" w:rsidR="008E6DEE" w:rsidRDefault="008E6DEE" w:rsidP="008E6DEE"/>
    <w:p w14:paraId="54D36E14" w14:textId="77777777" w:rsidR="008E6DEE" w:rsidRDefault="008E6DEE" w:rsidP="008E6DEE">
      <w:r>
        <w:t xml:space="preserve">In the face of all this success, it may seem strange that top Democrats seek to reverse course. Yet on May 8, when Pelosi was asked if she wants to “raise taxes” by moving to “roll back the tax cuts that [Republicans] passed this year,” Pelosi responded: “that’s accurate.” </w:t>
      </w:r>
    </w:p>
    <w:p w14:paraId="4E32D40D" w14:textId="77777777" w:rsidR="008E6DEE" w:rsidRDefault="008E6DEE" w:rsidP="008E6DEE"/>
    <w:p w14:paraId="0EFDC7F3" w14:textId="77777777" w:rsidR="008E6DEE" w:rsidRPr="00F221B5" w:rsidRDefault="008E6DEE" w:rsidP="008E6DEE">
      <w:pPr>
        <w:rPr>
          <w:rStyle w:val="StyleUnderline"/>
        </w:rPr>
      </w:pPr>
      <w:r>
        <w:t xml:space="preserve">Okay, so it’s easy to see what Pelosi believes — that we should have higher taxes. Yet </w:t>
      </w:r>
      <w:r w:rsidRPr="00F221B5">
        <w:rPr>
          <w:rStyle w:val="StyleUnderline"/>
        </w:rPr>
        <w:t xml:space="preserve">it’s harder to see how a tax hike would do anything other than harm the people that Pelosi purports to want to help. </w:t>
      </w:r>
    </w:p>
    <w:p w14:paraId="38EC64DC" w14:textId="77777777" w:rsidR="008E6DEE" w:rsidRPr="00F221B5" w:rsidRDefault="008E6DEE" w:rsidP="008E6DEE">
      <w:pPr>
        <w:rPr>
          <w:rStyle w:val="StyleUnderline"/>
        </w:rPr>
      </w:pPr>
    </w:p>
    <w:p w14:paraId="5FE60C82" w14:textId="77777777" w:rsidR="008E6DEE" w:rsidRPr="00F221B5" w:rsidRDefault="008E6DEE" w:rsidP="008E6DEE">
      <w:pPr>
        <w:rPr>
          <w:rStyle w:val="StyleUnderline"/>
        </w:rPr>
      </w:pPr>
      <w:r w:rsidRPr="00F221B5">
        <w:rPr>
          <w:rStyle w:val="StyleUnderline"/>
        </w:rPr>
        <w:t>With companies like Apple and Cisco repatriating billions of overseas dollars and with job-creating businesses like Broadcom moving back to the U.S., there are no bigger fans of the Pelosi plan than the countries with which we compete for jobs and investment capital.</w:t>
      </w:r>
    </w:p>
    <w:p w14:paraId="177AC719" w14:textId="77777777" w:rsidR="008E6DEE" w:rsidRPr="00F221B5" w:rsidRDefault="008E6DEE" w:rsidP="008E6DEE">
      <w:pPr>
        <w:rPr>
          <w:rStyle w:val="StyleUnderline"/>
        </w:rPr>
      </w:pPr>
    </w:p>
    <w:p w14:paraId="5C34C4D3" w14:textId="77777777" w:rsidR="008E6DEE" w:rsidRPr="00F221B5" w:rsidRDefault="008E6DEE" w:rsidP="008E6DEE">
      <w:pPr>
        <w:rPr>
          <w:rStyle w:val="StyleUnderline"/>
        </w:rPr>
      </w:pPr>
      <w:r>
        <w:t xml:space="preserve">Why wouldn’t our </w:t>
      </w:r>
      <w:r w:rsidRPr="00F221B5">
        <w:rPr>
          <w:rStyle w:val="StyleUnderline"/>
        </w:rPr>
        <w:t xml:space="preserve">competitors cheer at the thought of the U.S. raising taxes and reverting back to our outdated tax system?   </w:t>
      </w:r>
    </w:p>
    <w:p w14:paraId="6F6FBC13" w14:textId="77777777" w:rsidR="008E6DEE" w:rsidRDefault="008E6DEE" w:rsidP="008E6DEE"/>
    <w:p w14:paraId="2C8F148C" w14:textId="77777777" w:rsidR="008E6DEE" w:rsidRDefault="008E6DEE" w:rsidP="008E6DEE">
      <w:r>
        <w:t xml:space="preserve">These are the stakes for the average American: The best way to determine the tax burden on April 15, 2019 — as well as the continuity of the thriving economy that tax reform has given us — will be to vote Republican on Nov. 6, 2018. </w:t>
      </w:r>
    </w:p>
    <w:p w14:paraId="08140B37" w14:textId="77777777" w:rsidR="008E6DEE" w:rsidRDefault="008E6DEE" w:rsidP="008E6DEE"/>
    <w:p w14:paraId="03FEF3FB" w14:textId="77777777" w:rsidR="008E6DEE" w:rsidRDefault="008E6DEE" w:rsidP="008E6DEE">
      <w:r>
        <w:t xml:space="preserve">Yes, it’s really that simple: If the Democrats win, they will raise your taxes and diminish the economic boom; by contrast, if the Republicans win, they will preserve the tax cut, and thus our collective prosperity. </w:t>
      </w:r>
    </w:p>
    <w:p w14:paraId="66E2A418" w14:textId="77777777" w:rsidR="008E6DEE" w:rsidRDefault="008E6DEE" w:rsidP="008E6DEE"/>
    <w:p w14:paraId="1FBE2A9A" w14:textId="77777777" w:rsidR="008E6DEE" w:rsidRPr="007E2B28" w:rsidRDefault="008E6DEE" w:rsidP="008E6DEE">
      <w:pPr>
        <w:rPr>
          <w:rStyle w:val="StyleUnderline"/>
        </w:rPr>
      </w:pPr>
      <w:r>
        <w:t xml:space="preserve">So it’s clear: </w:t>
      </w:r>
      <w:r w:rsidRPr="007E2B28">
        <w:rPr>
          <w:rStyle w:val="StyleUnderline"/>
        </w:rPr>
        <w:t>The best way to empower the Republican majority to defend our national prosperity is for the American people to defend the Republican majority.</w:t>
      </w:r>
    </w:p>
    <w:p w14:paraId="5D750F6A" w14:textId="77777777" w:rsidR="008E6DEE" w:rsidRPr="007E2B28" w:rsidRDefault="008E6DEE" w:rsidP="008E6DEE"/>
    <w:p w14:paraId="6EDD3B8F" w14:textId="77777777" w:rsidR="008E6DEE" w:rsidRPr="003F3C4B" w:rsidRDefault="008E6DEE" w:rsidP="008E6DEE">
      <w:pPr>
        <w:pStyle w:val="Heading3"/>
      </w:pPr>
      <w:r>
        <w:t xml:space="preserve">AT: Democracy impact </w:t>
      </w:r>
    </w:p>
    <w:p w14:paraId="3842C5ED" w14:textId="77777777" w:rsidR="008E6DEE" w:rsidRPr="003F3C4B" w:rsidRDefault="008E6DEE" w:rsidP="008E6DEE"/>
    <w:p w14:paraId="74AFDB01" w14:textId="77777777" w:rsidR="008E6DEE" w:rsidRPr="003F3C4B" w:rsidRDefault="008E6DEE" w:rsidP="008E6DEE">
      <w:pPr>
        <w:pStyle w:val="Heading4"/>
        <w:rPr>
          <w:rFonts w:cs="Calibri"/>
        </w:rPr>
      </w:pPr>
      <w:r w:rsidRPr="003F3C4B">
        <w:rPr>
          <w:rFonts w:cs="Calibri"/>
        </w:rPr>
        <w:t xml:space="preserve">US democracy </w:t>
      </w:r>
      <w:r w:rsidRPr="003F3C4B">
        <w:rPr>
          <w:rFonts w:cs="Calibri"/>
          <w:u w:val="single"/>
        </w:rPr>
        <w:t>resilient</w:t>
      </w:r>
      <w:r w:rsidRPr="003F3C4B">
        <w:rPr>
          <w:rFonts w:cs="Calibri"/>
        </w:rPr>
        <w:t xml:space="preserve"> to Trump- multiple checks.</w:t>
      </w:r>
    </w:p>
    <w:p w14:paraId="1971A143" w14:textId="77777777" w:rsidR="008E6DEE" w:rsidRPr="003F3C4B" w:rsidRDefault="008E6DEE" w:rsidP="008E6DEE">
      <w:r w:rsidRPr="003F3C4B">
        <w:rPr>
          <w:rStyle w:val="Style13ptBold"/>
        </w:rPr>
        <w:t>Weyland 17.</w:t>
      </w:r>
      <w:r w:rsidRPr="003F3C4B">
        <w:t xml:space="preserve"> [Kurt, Mike Hogg Professor in Liberal Arts at the University of Texas at Austin, Raúl, professor of government at the University of Texas at Austin, "Liberal Democracy Is Stronger Than Trump’s Populism" The American Interest -- December 11 -- https://www.the-american-interest.com/2017/12/11/liberal-democracy-stronger-trumps-populism/]</w:t>
      </w:r>
    </w:p>
    <w:p w14:paraId="37445065" w14:textId="77777777" w:rsidR="008E6DEE" w:rsidRPr="003F3C4B" w:rsidRDefault="008E6DEE" w:rsidP="008E6DEE">
      <w:pPr>
        <w:rPr>
          <w:sz w:val="16"/>
        </w:rPr>
      </w:pPr>
      <w:r w:rsidRPr="003F3C4B">
        <w:rPr>
          <w:sz w:val="16"/>
        </w:rPr>
        <w:t xml:space="preserve">While populists in Europe and Latin America bear many similarities to Donald Trump, they have operated in different political contexts that need to be taken into account when drawing comparisons. The main differences concern aspects of </w:t>
      </w:r>
      <w:r w:rsidRPr="003F3C4B">
        <w:rPr>
          <w:rStyle w:val="StyleUnderline"/>
        </w:rPr>
        <w:t xml:space="preserve">the </w:t>
      </w:r>
      <w:r w:rsidRPr="003F3C4B">
        <w:rPr>
          <w:rStyle w:val="Emphasis"/>
        </w:rPr>
        <w:t>institutional framework</w:t>
      </w:r>
      <w:r w:rsidRPr="003F3C4B">
        <w:rPr>
          <w:sz w:val="16"/>
        </w:rPr>
        <w:t xml:space="preserve">, </w:t>
      </w:r>
      <w:r w:rsidRPr="003F3C4B">
        <w:rPr>
          <w:rStyle w:val="StyleUnderline"/>
        </w:rPr>
        <w:t xml:space="preserve">the </w:t>
      </w:r>
      <w:r w:rsidRPr="003F3C4B">
        <w:rPr>
          <w:rStyle w:val="Emphasis"/>
        </w:rPr>
        <w:t>party system</w:t>
      </w:r>
      <w:r w:rsidRPr="003F3C4B">
        <w:rPr>
          <w:sz w:val="16"/>
        </w:rPr>
        <w:t xml:space="preserve">, </w:t>
      </w:r>
      <w:r w:rsidRPr="003F3C4B">
        <w:rPr>
          <w:rStyle w:val="StyleUnderline"/>
        </w:rPr>
        <w:t xml:space="preserve">the </w:t>
      </w:r>
      <w:r w:rsidRPr="003F3C4B">
        <w:rPr>
          <w:rStyle w:val="Emphasis"/>
        </w:rPr>
        <w:t>cleavage structure</w:t>
      </w:r>
      <w:r w:rsidRPr="003F3C4B">
        <w:rPr>
          <w:sz w:val="16"/>
        </w:rPr>
        <w:t xml:space="preserve">, </w:t>
      </w:r>
      <w:r w:rsidRPr="003F3C4B">
        <w:rPr>
          <w:rStyle w:val="StyleUnderline"/>
        </w:rPr>
        <w:t xml:space="preserve">and the state of the </w:t>
      </w:r>
      <w:r w:rsidRPr="003F3C4B">
        <w:rPr>
          <w:rStyle w:val="Emphasis"/>
        </w:rPr>
        <w:t>economy</w:t>
      </w:r>
      <w:r w:rsidRPr="003F3C4B">
        <w:rPr>
          <w:sz w:val="16"/>
        </w:rPr>
        <w:t xml:space="preserve"> when the populists take power. These four factors </w:t>
      </w:r>
      <w:r w:rsidRPr="003F3C4B">
        <w:rPr>
          <w:rStyle w:val="StyleUnderline"/>
        </w:rPr>
        <w:t>augur well for liberal democracy in the</w:t>
      </w:r>
      <w:r w:rsidRPr="003F3C4B">
        <w:rPr>
          <w:sz w:val="16"/>
        </w:rPr>
        <w:t xml:space="preserve"> </w:t>
      </w:r>
      <w:r w:rsidRPr="003F3C4B">
        <w:rPr>
          <w:rStyle w:val="Emphasis"/>
        </w:rPr>
        <w:t>U</w:t>
      </w:r>
      <w:r w:rsidRPr="003F3C4B">
        <w:rPr>
          <w:sz w:val="16"/>
        </w:rPr>
        <w:t xml:space="preserve">nited </w:t>
      </w:r>
      <w:r w:rsidRPr="003F3C4B">
        <w:rPr>
          <w:rStyle w:val="Emphasis"/>
        </w:rPr>
        <w:t>S</w:t>
      </w:r>
      <w:r w:rsidRPr="003F3C4B">
        <w:rPr>
          <w:sz w:val="16"/>
        </w:rPr>
        <w:t xml:space="preserve">tates, </w:t>
      </w:r>
      <w:r w:rsidRPr="003F3C4B">
        <w:rPr>
          <w:rStyle w:val="StyleUnderline"/>
        </w:rPr>
        <w:t>making it difficult for</w:t>
      </w:r>
      <w:r w:rsidRPr="003F3C4B">
        <w:rPr>
          <w:sz w:val="16"/>
        </w:rPr>
        <w:t xml:space="preserve"> President </w:t>
      </w:r>
      <w:r w:rsidRPr="003F3C4B">
        <w:rPr>
          <w:rStyle w:val="StyleUnderline"/>
        </w:rPr>
        <w:t>Trump’s</w:t>
      </w:r>
      <w:r w:rsidRPr="003F3C4B">
        <w:rPr>
          <w:sz w:val="16"/>
        </w:rPr>
        <w:t xml:space="preserve"> putative </w:t>
      </w:r>
      <w:r w:rsidRPr="003F3C4B">
        <w:rPr>
          <w:rStyle w:val="StyleUnderline"/>
        </w:rPr>
        <w:t>populist machinations to triumph</w:t>
      </w:r>
      <w:r w:rsidRPr="003F3C4B">
        <w:rPr>
          <w:sz w:val="16"/>
        </w:rPr>
        <w:t xml:space="preserve">. First, the United States has a presidential system of government with a clear separation of power between the chief executive, the two houses of Congress, and the courts. These </w:t>
      </w:r>
      <w:r w:rsidRPr="003F3C4B">
        <w:rPr>
          <w:rStyle w:val="StyleUnderline"/>
        </w:rPr>
        <w:t>institutional checks and balances hinder the populist quest for concentrating personal power</w:t>
      </w:r>
      <w:r w:rsidRPr="003F3C4B">
        <w:rPr>
          <w:sz w:val="16"/>
        </w:rPr>
        <w:t xml:space="preserve">. The parliamentary systems prevailing in Europe offer less resistance to would-be populist autocrats. A party that wins a majority in the legislature elects the Prime Minister (such as Viktor Orbán in Hungary), who heads the Executive Branch. This adds up to a great deal of concentrated power, which facilitates attempts to strangle liberal democracy. Not only is the distinction between legislative and executive branches blurred in such systems, but in most continental countries the judiciary has less sway over politics than in the United States. Not even a politically appointed Attorney General can readily obstruct this separation of authority: Indeed, under Article II, Section 4 of the Constitution, Congress can impeach an Attorney General found guilty of criminal behavior, whether the President who appointed him objects or not. In practice, Latin America’s systems of government also diverge from U.S. presidentialism. While the continent’s constitutions prescribe a clear separation of powers, Presidents in the region typically enjoy much greater formal or informal authority than their counterpart in the United States does. Moreover, some chief executives in Latin America accrue more power through various machinations that override formal strictures. </w:t>
      </w:r>
      <w:r w:rsidRPr="003F3C4B">
        <w:rPr>
          <w:rStyle w:val="StyleUnderline"/>
        </w:rPr>
        <w:t>In Europe and Latin America</w:t>
      </w:r>
      <w:r w:rsidRPr="003F3C4B">
        <w:rPr>
          <w:sz w:val="16"/>
        </w:rPr>
        <w:t xml:space="preserve">, therefore, </w:t>
      </w:r>
      <w:r w:rsidRPr="003F3C4B">
        <w:rPr>
          <w:rStyle w:val="StyleUnderline"/>
        </w:rPr>
        <w:t>populist leaders who command majority support can</w:t>
      </w:r>
      <w:r w:rsidRPr="003F3C4B">
        <w:rPr>
          <w:sz w:val="16"/>
        </w:rPr>
        <w:t xml:space="preserve"> often </w:t>
      </w:r>
      <w:r w:rsidRPr="003F3C4B">
        <w:rPr>
          <w:rStyle w:val="StyleUnderline"/>
        </w:rPr>
        <w:t>establish political hegemony—which enables them to undermine democracy</w:t>
      </w:r>
      <w:r w:rsidRPr="003F3C4B">
        <w:rPr>
          <w:sz w:val="16"/>
        </w:rPr>
        <w:t xml:space="preserve"> as they deem desirable. </w:t>
      </w:r>
      <w:r w:rsidRPr="003F3C4B">
        <w:rPr>
          <w:rStyle w:val="StyleUnderline"/>
        </w:rPr>
        <w:t xml:space="preserve">Due to the </w:t>
      </w:r>
      <w:r w:rsidRPr="003F3C4B">
        <w:rPr>
          <w:rStyle w:val="Emphasis"/>
        </w:rPr>
        <w:t>institutional framework</w:t>
      </w:r>
      <w:r w:rsidRPr="003F3C4B">
        <w:rPr>
          <w:rStyle w:val="StyleUnderline"/>
        </w:rPr>
        <w:t xml:space="preserve"> of the</w:t>
      </w:r>
      <w:r w:rsidRPr="003F3C4B">
        <w:rPr>
          <w:sz w:val="16"/>
        </w:rPr>
        <w:t xml:space="preserve"> </w:t>
      </w:r>
      <w:r w:rsidRPr="003F3C4B">
        <w:rPr>
          <w:rStyle w:val="Emphasis"/>
        </w:rPr>
        <w:t>U</w:t>
      </w:r>
      <w:r w:rsidRPr="003F3C4B">
        <w:rPr>
          <w:sz w:val="16"/>
        </w:rPr>
        <w:t xml:space="preserve">nited </w:t>
      </w:r>
      <w:r w:rsidRPr="003F3C4B">
        <w:rPr>
          <w:rStyle w:val="Emphasis"/>
        </w:rPr>
        <w:t>S</w:t>
      </w:r>
      <w:r w:rsidRPr="003F3C4B">
        <w:rPr>
          <w:sz w:val="16"/>
        </w:rPr>
        <w:t xml:space="preserve">tates, </w:t>
      </w:r>
      <w:r w:rsidRPr="003F3C4B">
        <w:rPr>
          <w:rStyle w:val="StyleUnderline"/>
        </w:rPr>
        <w:t>it is much harder for</w:t>
      </w:r>
      <w:r w:rsidRPr="003F3C4B">
        <w:rPr>
          <w:sz w:val="16"/>
        </w:rPr>
        <w:t xml:space="preserve"> President </w:t>
      </w:r>
      <w:r w:rsidRPr="003F3C4B">
        <w:rPr>
          <w:rStyle w:val="StyleUnderline"/>
        </w:rPr>
        <w:t>Trump to do so.</w:t>
      </w:r>
      <w:r w:rsidRPr="003F3C4B">
        <w:rPr>
          <w:sz w:val="16"/>
        </w:rPr>
        <w:t xml:space="preserve"> Second, </w:t>
      </w:r>
      <w:r w:rsidRPr="003F3C4B">
        <w:rPr>
          <w:rStyle w:val="StyleUnderline"/>
        </w:rPr>
        <w:t>populist leaders usually rise to power in countries where party systems are weak or are collapsing</w:t>
      </w:r>
      <w:r w:rsidRPr="003F3C4B">
        <w:rPr>
          <w:sz w:val="16"/>
        </w:rPr>
        <w:t xml:space="preserve">. Silvio Berlusconi, for instance, became Prime Minister after a massive corruption scandal devastated Italy’s postwar party system. Similarly, Peru’s Alberto Fujimori and Venezuela’s Hugo Chávez won the presidency when established parties were crumbling. In such fluid settings, populist leaders can create and dominate their own flimsy, unorganized mass movements. </w:t>
      </w:r>
      <w:r w:rsidRPr="003F3C4B">
        <w:rPr>
          <w:rStyle w:val="StyleUnderline"/>
        </w:rPr>
        <w:t>By contrast</w:t>
      </w:r>
      <w:r w:rsidRPr="003F3C4B">
        <w:rPr>
          <w:sz w:val="16"/>
        </w:rPr>
        <w:t xml:space="preserve">, Donald </w:t>
      </w:r>
      <w:r w:rsidRPr="003F3C4B">
        <w:rPr>
          <w:rStyle w:val="StyleUnderline"/>
        </w:rPr>
        <w:t>Trump has needed to deal with an existing party that he does not control and that did not want him</w:t>
      </w:r>
      <w:r w:rsidRPr="003F3C4B">
        <w:rPr>
          <w:sz w:val="16"/>
        </w:rPr>
        <w:t xml:space="preserve"> to win its presidential nomination. </w:t>
      </w:r>
      <w:r w:rsidRPr="003F3C4B">
        <w:rPr>
          <w:rStyle w:val="StyleUnderline"/>
        </w:rPr>
        <w:t>The</w:t>
      </w:r>
      <w:r w:rsidRPr="003F3C4B">
        <w:rPr>
          <w:sz w:val="16"/>
        </w:rPr>
        <w:t xml:space="preserve"> new </w:t>
      </w:r>
      <w:r w:rsidRPr="003F3C4B">
        <w:rPr>
          <w:rStyle w:val="StyleUnderline"/>
        </w:rPr>
        <w:t>President</w:t>
      </w:r>
      <w:r w:rsidRPr="003F3C4B">
        <w:rPr>
          <w:sz w:val="16"/>
        </w:rPr>
        <w:t xml:space="preserve"> </w:t>
      </w:r>
      <w:r w:rsidRPr="003F3C4B">
        <w:rPr>
          <w:rStyle w:val="StyleUnderline"/>
        </w:rPr>
        <w:t>commands</w:t>
      </w:r>
      <w:r w:rsidRPr="003F3C4B">
        <w:rPr>
          <w:sz w:val="16"/>
        </w:rPr>
        <w:t xml:space="preserve"> fervent </w:t>
      </w:r>
      <w:r w:rsidRPr="003F3C4B">
        <w:rPr>
          <w:rStyle w:val="StyleUnderline"/>
        </w:rPr>
        <w:t>support among the</w:t>
      </w:r>
      <w:r w:rsidRPr="003F3C4B">
        <w:rPr>
          <w:sz w:val="16"/>
        </w:rPr>
        <w:t xml:space="preserve"> Republican mass </w:t>
      </w:r>
      <w:r w:rsidRPr="003F3C4B">
        <w:rPr>
          <w:rStyle w:val="StyleUnderline"/>
        </w:rPr>
        <w:t>base</w:t>
      </w:r>
      <w:r w:rsidRPr="003F3C4B">
        <w:rPr>
          <w:sz w:val="16"/>
        </w:rPr>
        <w:t xml:space="preserve">, </w:t>
      </w:r>
      <w:r w:rsidRPr="003F3C4B">
        <w:rPr>
          <w:rStyle w:val="StyleUnderline"/>
        </w:rPr>
        <w:t>but faces</w:t>
      </w:r>
      <w:r w:rsidRPr="003F3C4B">
        <w:rPr>
          <w:sz w:val="16"/>
        </w:rPr>
        <w:t xml:space="preserve"> at least the residual </w:t>
      </w:r>
      <w:r w:rsidRPr="003F3C4B">
        <w:rPr>
          <w:rStyle w:val="StyleUnderline"/>
        </w:rPr>
        <w:t>distrust and aversion of the GOP establishment</w:t>
      </w:r>
      <w:r w:rsidRPr="003F3C4B">
        <w:rPr>
          <w:sz w:val="16"/>
        </w:rPr>
        <w:t xml:space="preserve">. </w:t>
      </w:r>
      <w:r w:rsidRPr="003F3C4B">
        <w:rPr>
          <w:rStyle w:val="StyleUnderline"/>
        </w:rPr>
        <w:t>Because he has to deal with</w:t>
      </w:r>
      <w:r w:rsidRPr="003F3C4B">
        <w:rPr>
          <w:sz w:val="16"/>
        </w:rPr>
        <w:t xml:space="preserve"> leaders and legislators of </w:t>
      </w:r>
      <w:r w:rsidRPr="003F3C4B">
        <w:rPr>
          <w:rStyle w:val="StyleUnderline"/>
        </w:rPr>
        <w:t>an established party</w:t>
      </w:r>
      <w:r w:rsidRPr="003F3C4B">
        <w:rPr>
          <w:sz w:val="16"/>
        </w:rPr>
        <w:t xml:space="preserve">, no matter how hollow and weak compared to earlier times, </w:t>
      </w:r>
      <w:r w:rsidRPr="003F3C4B">
        <w:rPr>
          <w:rStyle w:val="StyleUnderline"/>
        </w:rPr>
        <w:t>Trump is in a comparatively poor position</w:t>
      </w:r>
      <w:r w:rsidRPr="003F3C4B">
        <w:rPr>
          <w:sz w:val="16"/>
        </w:rPr>
        <w:t xml:space="preserve">. In this sense, he resembles Carlos Menem, the Argentine populist who won the presidential candidacy of the Peronist Party through a primary election in 1988, but who never managed to dominate his venerable party during his ten years as President (1989–99). In fact, another Peronist leader eventually blocked Menem’s attempt to perpetuate himself in power. The political constraints that influential GOP barons still impose on President Trump are also similar to those facing some populist leaders in European multiparty systems. Silvio Berlusconi’s Forza Italia, for instance, never achieved a parliamentary majority on its own. Instead, the Italian populist needed coalition partners to win and maintain his premiership. For this purpose, he had to negotiate with powerful politicians whom he did not control. This is one important reason why Berlusconi never achieved unchallengeable political hegemony, and so did not do lasting damage to Italy’s liberal democracy. Third, Donald </w:t>
      </w:r>
      <w:r w:rsidRPr="003F3C4B">
        <w:rPr>
          <w:rStyle w:val="StyleUnderline"/>
        </w:rPr>
        <w:t>Trump won</w:t>
      </w:r>
      <w:r w:rsidRPr="003F3C4B">
        <w:rPr>
          <w:sz w:val="16"/>
        </w:rPr>
        <w:t xml:space="preserve"> the chief executive office </w:t>
      </w:r>
      <w:r w:rsidRPr="003F3C4B">
        <w:rPr>
          <w:rStyle w:val="StyleUnderline"/>
        </w:rPr>
        <w:t>in a country that suffers from an unusual degree of political and ideological polarization</w:t>
      </w:r>
      <w:r w:rsidRPr="003F3C4B">
        <w:rPr>
          <w:sz w:val="16"/>
        </w:rPr>
        <w:t xml:space="preserve">, </w:t>
      </w:r>
      <w:r w:rsidRPr="003F3C4B">
        <w:rPr>
          <w:rStyle w:val="StyleUnderline"/>
        </w:rPr>
        <w:t>which</w:t>
      </w:r>
      <w:r w:rsidRPr="003F3C4B">
        <w:rPr>
          <w:sz w:val="16"/>
        </w:rPr>
        <w:t xml:space="preserve"> offers him some political opportunities, but also </w:t>
      </w:r>
      <w:r w:rsidRPr="003F3C4B">
        <w:rPr>
          <w:rStyle w:val="StyleUnderline"/>
        </w:rPr>
        <w:t xml:space="preserve">imposes </w:t>
      </w:r>
      <w:r w:rsidRPr="003F3C4B">
        <w:rPr>
          <w:rStyle w:val="Emphasis"/>
        </w:rPr>
        <w:t>important constraints</w:t>
      </w:r>
      <w:r w:rsidRPr="003F3C4B">
        <w:rPr>
          <w:rStyle w:val="StyleUnderline"/>
        </w:rPr>
        <w:t xml:space="preserve"> on his populist designs</w:t>
      </w:r>
      <w:r w:rsidRPr="003F3C4B">
        <w:rPr>
          <w:sz w:val="16"/>
        </w:rPr>
        <w:t xml:space="preserve">. Populist leaders usually emerge when mainstream parties have converged in their policy programs and ideological positions.1 Because “the political establishment” leaves voters few real choices, many citizens flock to populist outsiders who promise to raise neglected issues. Venezuela’s Chávez, for instance, addressed widespread social problems that previous governments had failed to resolve; in this way, he won the backing of 65-70 percent of the citizenry. In the United States, by contrast, the Republican and Democratic parties have engaged in significant ideological and cultural sorting from the civil rights era onward. As a result, their party delegations in Congress vote in ever more distinct ways. The mass bases of the two parties have also moved further apart in recent years; in particular, fervent right-wing movements have pulled the GOP away from the moderate center. The </w:t>
      </w:r>
      <w:r w:rsidRPr="003F3C4B">
        <w:rPr>
          <w:rStyle w:val="StyleUnderline"/>
        </w:rPr>
        <w:t>polarization</w:t>
      </w:r>
      <w:r w:rsidRPr="003F3C4B">
        <w:rPr>
          <w:sz w:val="16"/>
        </w:rPr>
        <w:t xml:space="preserve"> prevailing in the United States </w:t>
      </w:r>
      <w:r w:rsidRPr="003F3C4B">
        <w:rPr>
          <w:rStyle w:val="StyleUnderline"/>
        </w:rPr>
        <w:t>makes it very difficult for</w:t>
      </w:r>
      <w:r w:rsidRPr="003F3C4B">
        <w:rPr>
          <w:sz w:val="16"/>
        </w:rPr>
        <w:t xml:space="preserve"> Donald </w:t>
      </w:r>
      <w:r w:rsidRPr="003F3C4B">
        <w:rPr>
          <w:rStyle w:val="StyleUnderline"/>
        </w:rPr>
        <w:t>Trump to win majority support</w:t>
      </w:r>
      <w:r w:rsidRPr="003F3C4B">
        <w:rPr>
          <w:sz w:val="16"/>
        </w:rPr>
        <w:t xml:space="preserve">, despite the significant appeal of populist entreaties across the political spectrum. Indeed, his presidential approval ratings have since May 2017 hovered below 40 percent. How can this U.S. populist credibly claim to represent “the people” when a majority disapproves of his job performance and expresses its aversion to his personal leadership? Latin American populists, like Chávez and to a lesser extent Nestor Kirchner and Cristina Fernández Kirchner in Argentina, have used landslide victories in plebiscites and elections to cement their political hegemony and dismantle or weaken democracy, but the new U.S. leader’s middling level of support makes such a strategy unfeasible. </w:t>
      </w:r>
      <w:r w:rsidRPr="003F3C4B">
        <w:rPr>
          <w:rStyle w:val="StyleUnderline"/>
        </w:rPr>
        <w:t xml:space="preserve">Americans are unlikely to coalesce into a broad mass base of support for Trump’s populism as long as ideological and cultural polarization offers real choices that divide “the people.” </w:t>
      </w:r>
      <w:r w:rsidRPr="003F3C4B">
        <w:rPr>
          <w:sz w:val="16"/>
        </w:rPr>
        <w:t xml:space="preserve">Fourth, Donald Trump faces a paradox, because President Obama left the U.S. economy in good shape as measured by conventional standards, such as growth, inflation, and unemployment. When Trump ran for and subsequently took office, the country was not suffering from a perceived severe or acute crisis. In comparative perspective, the absence of pressing problems is unusual. </w:t>
      </w:r>
      <w:r w:rsidRPr="003F3C4B">
        <w:rPr>
          <w:rStyle w:val="StyleUnderline"/>
        </w:rPr>
        <w:t>Right-wing populists often emerge when their country is sliding toward the abyss.</w:t>
      </w:r>
      <w:r w:rsidRPr="003F3C4B">
        <w:rPr>
          <w:sz w:val="16"/>
        </w:rPr>
        <w:t xml:space="preserve"> By claiming the mantle of the providential savior, these political outsiders can benefit from dramatic crises as long as they seemingly or actually manage to pull the nation away from the brink. Peru’s Fujimori and Argentina’s Menem, for example, faced hyperinflation of four to six thousand percent per year. When these populist presidents boldly defeated the scourge of inflation, large majorities felt enormous relief. As a result, Fujimori and Menem won sky-high popularity ratings of up to 70-80 percent, which subsequently allowed them to dominate politics, change the constitution, and engineer their own reelection. The United States, however, did not suffer from a crisis in 2016 comparable to, say, the Great Depression of the 2007–09 period. Therefore, President Trump has lacked an opportunity to boost his backing dramatically. </w:t>
      </w:r>
      <w:r w:rsidRPr="003F3C4B">
        <w:rPr>
          <w:rStyle w:val="StyleUnderline"/>
        </w:rPr>
        <w:t>The structural problems that helped to fuel Trump’s rise, such as de-industrialization and the loss of well-paying jobs, are not amenable to quick fixes</w:t>
      </w:r>
      <w:r w:rsidRPr="003F3C4B">
        <w:rPr>
          <w:sz w:val="16"/>
        </w:rPr>
        <w:t xml:space="preserve">. A bold adjustment plan can stop hyperinflation from one day to the next, but there is no rapid way, especially in a market economy like that of the United States, to bring back millions of industrial jobs. Even a determined populist leader like Donald Trump cannot turn the Rust Belt into a string of shining, modern factories, or magically resuscitate demand for coal when market factors decidedly point in the opposite direction. </w:t>
      </w:r>
      <w:r w:rsidRPr="003F3C4B">
        <w:rPr>
          <w:rStyle w:val="StyleUnderline"/>
        </w:rPr>
        <w:t>The absence of an acute but resolvable crisis deprives</w:t>
      </w:r>
      <w:r w:rsidRPr="003F3C4B">
        <w:rPr>
          <w:sz w:val="16"/>
        </w:rPr>
        <w:t xml:space="preserve"> President </w:t>
      </w:r>
      <w:r w:rsidRPr="003F3C4B">
        <w:rPr>
          <w:rStyle w:val="StyleUnderline"/>
        </w:rPr>
        <w:t>Trump of the chance to win over masses of new followers</w:t>
      </w:r>
      <w:r w:rsidRPr="003F3C4B">
        <w:rPr>
          <w:sz w:val="16"/>
        </w:rPr>
        <w:t xml:space="preserve"> from the ranks of independents or Democrats. </w:t>
      </w:r>
      <w:r w:rsidRPr="003F3C4B">
        <w:rPr>
          <w:rStyle w:val="Emphasis"/>
        </w:rPr>
        <w:t xml:space="preserve">And a populist who is not very popular is not very powerful. </w:t>
      </w:r>
      <w:r w:rsidRPr="003F3C4B">
        <w:rPr>
          <w:sz w:val="16"/>
        </w:rPr>
        <w:t xml:space="preserve">In sum, international experiences suggest that President </w:t>
      </w:r>
      <w:r w:rsidRPr="003F3C4B">
        <w:rPr>
          <w:rStyle w:val="StyleUnderline"/>
        </w:rPr>
        <w:t>Trump lacks important preconditions that would allow him to</w:t>
      </w:r>
      <w:r w:rsidRPr="003F3C4B">
        <w:rPr>
          <w:sz w:val="16"/>
        </w:rPr>
        <w:t xml:space="preserve"> win overwhelming support, relentlessly concentrate power, and </w:t>
      </w:r>
      <w:r w:rsidRPr="003F3C4B">
        <w:rPr>
          <w:rStyle w:val="StyleUnderline"/>
        </w:rPr>
        <w:t>undermine liberal democracy</w:t>
      </w:r>
      <w:r w:rsidRPr="003F3C4B">
        <w:rPr>
          <w:sz w:val="16"/>
        </w:rPr>
        <w:t xml:space="preserve">. Populist leaders like Berlusconi and Orbán, Fujimori and Chávez encountered open doors and unusual opportunities. By contrast, </w:t>
      </w:r>
      <w:r w:rsidRPr="003F3C4B">
        <w:rPr>
          <w:rStyle w:val="StyleUnderline"/>
        </w:rPr>
        <w:t>the U.S. President faces four sets of interlocking obstacles</w:t>
      </w:r>
      <w:r w:rsidRPr="003F3C4B">
        <w:rPr>
          <w:sz w:val="16"/>
        </w:rPr>
        <w:t xml:space="preserve">. </w:t>
      </w:r>
      <w:r w:rsidRPr="003F3C4B">
        <w:rPr>
          <w:rStyle w:val="StyleUnderline"/>
        </w:rPr>
        <w:t>Firm checks and balances limit his power</w:t>
      </w:r>
      <w:r w:rsidRPr="003F3C4B">
        <w:rPr>
          <w:sz w:val="16"/>
        </w:rPr>
        <w:t xml:space="preserve">. </w:t>
      </w:r>
      <w:r w:rsidRPr="003F3C4B">
        <w:rPr>
          <w:rStyle w:val="StyleUnderline"/>
        </w:rPr>
        <w:t>The unreliable backing of his own party prevents him from overriding these institutional and political constraints</w:t>
      </w:r>
      <w:r w:rsidRPr="003F3C4B">
        <w:rPr>
          <w:sz w:val="16"/>
        </w:rPr>
        <w:t xml:space="preserve">. Ideological </w:t>
      </w:r>
      <w:r w:rsidRPr="003F3C4B">
        <w:rPr>
          <w:rStyle w:val="StyleUnderline"/>
        </w:rPr>
        <w:t>polarization</w:t>
      </w:r>
      <w:r w:rsidRPr="003F3C4B">
        <w:rPr>
          <w:sz w:val="16"/>
        </w:rPr>
        <w:t xml:space="preserve"> and the absence of an acute crisis </w:t>
      </w:r>
      <w:r w:rsidRPr="003F3C4B">
        <w:rPr>
          <w:rStyle w:val="StyleUnderline"/>
        </w:rPr>
        <w:t>restrict his</w:t>
      </w:r>
      <w:r w:rsidRPr="003F3C4B">
        <w:rPr>
          <w:sz w:val="16"/>
        </w:rPr>
        <w:t xml:space="preserve"> </w:t>
      </w:r>
      <w:r w:rsidRPr="003F3C4B">
        <w:rPr>
          <w:rStyle w:val="StyleUnderline"/>
        </w:rPr>
        <w:t>mass support</w:t>
      </w:r>
      <w:r w:rsidRPr="003F3C4B">
        <w:rPr>
          <w:sz w:val="16"/>
        </w:rPr>
        <w:t xml:space="preserve">. For these reasons, </w:t>
      </w:r>
      <w:r w:rsidRPr="003F3C4B">
        <w:rPr>
          <w:rStyle w:val="StyleUnderline"/>
        </w:rPr>
        <w:t>he cannot make an end run, grab power, and weaken checks and balances</w:t>
      </w:r>
      <w:r w:rsidRPr="003F3C4B">
        <w:rPr>
          <w:sz w:val="16"/>
        </w:rPr>
        <w:t xml:space="preserve">, as Fujimori and Chávez did by convoking government-controlled constituent assemblies. By international comparison, President Trump confronts an unfavorable environment for establishing populist hegemony. President Trump’s Populist Strategy Given these four obstacles, what are the prospects of populism in the United States? International experiences can shed light on President Trump’s political options for dealing with the institutional and political limitations he faces. These experiences suggest that his limited mass support makes his strategy of relentless confrontation likely to fail. Comparative insights also elucidate the strategic dilemmas confronting the opposition, which can choose between a direct counterattack against the brash populist or pragmatic efforts to entrap this inexperienced chief executive in a web of constraints. What emerges from the following discussion is a sanguine conclusion: </w:t>
      </w:r>
      <w:r w:rsidRPr="003F3C4B">
        <w:rPr>
          <w:rStyle w:val="StyleUnderline"/>
        </w:rPr>
        <w:t xml:space="preserve">Liberal democracy in the </w:t>
      </w:r>
      <w:r w:rsidRPr="003F3C4B">
        <w:rPr>
          <w:rStyle w:val="Emphasis"/>
        </w:rPr>
        <w:t>U</w:t>
      </w:r>
      <w:r w:rsidRPr="003F3C4B">
        <w:rPr>
          <w:rStyle w:val="StyleUnderline"/>
        </w:rPr>
        <w:t xml:space="preserve">nited </w:t>
      </w:r>
      <w:r w:rsidRPr="003F3C4B">
        <w:rPr>
          <w:rStyle w:val="Emphasis"/>
        </w:rPr>
        <w:t>S</w:t>
      </w:r>
      <w:r w:rsidRPr="003F3C4B">
        <w:rPr>
          <w:rStyle w:val="StyleUnderline"/>
        </w:rPr>
        <w:t>tates will survive the challenges and risks that populist leadership poses</w:t>
      </w:r>
      <w:r w:rsidRPr="003F3C4B">
        <w:rPr>
          <w:sz w:val="16"/>
        </w:rPr>
        <w:t xml:space="preserve">. Certainly, </w:t>
      </w:r>
      <w:r w:rsidRPr="003F3C4B">
        <w:rPr>
          <w:rStyle w:val="StyleUnderline"/>
        </w:rPr>
        <w:t>Trump will continue to transgress norms of accountability and civility</w:t>
      </w:r>
      <w:r w:rsidRPr="003F3C4B">
        <w:rPr>
          <w:sz w:val="16"/>
        </w:rPr>
        <w:t xml:space="preserve"> during his term, </w:t>
      </w:r>
      <w:r w:rsidRPr="003F3C4B">
        <w:rPr>
          <w:rStyle w:val="Emphasis"/>
        </w:rPr>
        <w:t>but he is unlikely to effect lasting changes</w:t>
      </w:r>
      <w:r w:rsidRPr="003F3C4B">
        <w:rPr>
          <w:sz w:val="16"/>
        </w:rPr>
        <w:t xml:space="preserve">, </w:t>
      </w:r>
      <w:r w:rsidRPr="003F3C4B">
        <w:rPr>
          <w:rStyle w:val="StyleUnderline"/>
        </w:rPr>
        <w:t xml:space="preserve">enshrine them in institutional reforms, and thus do more than </w:t>
      </w:r>
      <w:r w:rsidRPr="003F3C4B">
        <w:rPr>
          <w:rStyle w:val="Emphasis"/>
        </w:rPr>
        <w:t>temporary damage</w:t>
      </w:r>
      <w:r w:rsidRPr="003F3C4B">
        <w:rPr>
          <w:rStyle w:val="StyleUnderline"/>
        </w:rPr>
        <w:t xml:space="preserve"> to liberal democracy</w:t>
      </w:r>
      <w:r w:rsidRPr="003F3C4B">
        <w:rPr>
          <w:sz w:val="16"/>
        </w:rPr>
        <w:t xml:space="preserve">. </w:t>
      </w:r>
      <w:r w:rsidRPr="003F3C4B">
        <w:rPr>
          <w:rStyle w:val="StyleUnderline"/>
        </w:rPr>
        <w:t>The U.S. system</w:t>
      </w:r>
      <w:r w:rsidRPr="003F3C4B">
        <w:rPr>
          <w:sz w:val="16"/>
        </w:rPr>
        <w:t xml:space="preserve">, sustained by a pluralist civil society, </w:t>
      </w:r>
      <w:r w:rsidRPr="003F3C4B">
        <w:rPr>
          <w:rStyle w:val="Emphasis"/>
        </w:rPr>
        <w:t>has great resilience</w:t>
      </w:r>
      <w:r w:rsidRPr="003F3C4B">
        <w:rPr>
          <w:sz w:val="16"/>
        </w:rPr>
        <w:t xml:space="preserve">. In fact, there is a good chance that </w:t>
      </w:r>
      <w:r w:rsidRPr="003F3C4B">
        <w:rPr>
          <w:rStyle w:val="StyleUnderline"/>
        </w:rPr>
        <w:t>the</w:t>
      </w:r>
      <w:r w:rsidRPr="003F3C4B">
        <w:rPr>
          <w:sz w:val="16"/>
        </w:rPr>
        <w:t xml:space="preserve"> new President’s norm violations may generate a liberal-democratic backlash that will reaffirm these principles after Trump’s departure, and perhaps even strengthen their institutional protection. How can Donald Trump advance his agenda? Populist leaders commonly employ confrontation and foment polarization. To prove their boldness and charisma, they act like attack dogs. They deliberately seek enemies in order to induce their followers to offer intense support. As is evident in his Twitter barrages, President Trump has consistently used this contentious strategy. This approach has its advantages. Because Trump cannot easily expand his backing, given the high levels of partisan polarization in the United States and the absence of an acute economic crisis, it makes sense for him to solidify the support he does have by attacking enemies. But this confrontational approach also has substantial downsides. After all, the system of checks and balances puts a large premium on negotiation and compromise if a President wants to get his measures approved by Congress and to survive challenges in the courts. The cost of confrontation is especially high because President Trump does not fully control the GOP delegation in Congress. By turning his ire not only against Democrats, but against the Republican leadership as well, he risks antagonizing legislators whose support he needs. No wonder that, so far, Trump has established a very meager legislative record. Moreover, this legislative weakness may set him up for political failure. His problems in steering his bills through Congress not only generate a sensation of government paralysis, they also limit his ability to provide benefits to his supporters, for instance via substantial tax cuts for middle- and lower-middle class people. Of course, some populist leaders manage to turn adversity to advantage. They parlay legislative stalemate and gridlock into radical institutional reform, which weakens checks and balances and boosts presidential powers. Peru’s Fujimori, for example, closed Congress and then convoked a constituent assembly that strengthened his institutional armor and facilitated his political hegemony, which persisted for years. Hugo Chávez achieved even longer-lasting predominance by calling elections for a constituent assembly, which he used to rewrite the constitution, strengthen his hold on power, and ultimately suffocate Venezuelan democracy. </w:t>
      </w:r>
      <w:r w:rsidRPr="003F3C4B">
        <w:rPr>
          <w:rStyle w:val="StyleUnderline"/>
        </w:rPr>
        <w:t>Will</w:t>
      </w:r>
      <w:r w:rsidRPr="003F3C4B">
        <w:rPr>
          <w:sz w:val="16"/>
        </w:rPr>
        <w:t xml:space="preserve"> Donald </w:t>
      </w:r>
      <w:r w:rsidRPr="003F3C4B">
        <w:rPr>
          <w:rStyle w:val="StyleUnderline"/>
        </w:rPr>
        <w:t>Trump be tempted to bend, if not break liberal democracy</w:t>
      </w:r>
      <w:r w:rsidRPr="003F3C4B">
        <w:rPr>
          <w:sz w:val="16"/>
        </w:rPr>
        <w:t xml:space="preserve"> as well? The party polarization prevailing in the United States could facilitate such machinations. Hostility to the opposition could induce the GOP to use its majorities in Congress to impose illiberal reforms and to allow Trump to skew democratic competition.2 But </w:t>
      </w:r>
      <w:r w:rsidRPr="003F3C4B">
        <w:rPr>
          <w:rStyle w:val="StyleUnderline"/>
        </w:rPr>
        <w:t>while such a slippery slope toward</w:t>
      </w:r>
      <w:r w:rsidRPr="003F3C4B">
        <w:rPr>
          <w:sz w:val="16"/>
        </w:rPr>
        <w:t xml:space="preserve"> soft </w:t>
      </w:r>
      <w:r w:rsidRPr="003F3C4B">
        <w:rPr>
          <w:rStyle w:val="StyleUnderline"/>
        </w:rPr>
        <w:t>authoritarianism is imaginable</w:t>
      </w:r>
      <w:r w:rsidRPr="003F3C4B">
        <w:rPr>
          <w:sz w:val="16"/>
        </w:rPr>
        <w:t xml:space="preserve">, </w:t>
      </w:r>
      <w:r w:rsidRPr="003F3C4B">
        <w:rPr>
          <w:rStyle w:val="StyleUnderline"/>
        </w:rPr>
        <w:t>the obstacles</w:t>
      </w:r>
      <w:r w:rsidRPr="003F3C4B">
        <w:rPr>
          <w:sz w:val="16"/>
        </w:rPr>
        <w:t xml:space="preserve"> described above </w:t>
      </w:r>
      <w:r w:rsidRPr="003F3C4B">
        <w:rPr>
          <w:rStyle w:val="Emphasis"/>
        </w:rPr>
        <w:t>make this risk remote</w:t>
      </w:r>
      <w:r w:rsidRPr="003F3C4B">
        <w:rPr>
          <w:sz w:val="16"/>
        </w:rPr>
        <w:t xml:space="preserve">. </w:t>
      </w:r>
      <w:r w:rsidRPr="003F3C4B">
        <w:rPr>
          <w:rStyle w:val="StyleUnderline"/>
        </w:rPr>
        <w:t>The interlocking nature of the checks and balances system makes serious erosion of democracy unlikely</w:t>
      </w:r>
      <w:r w:rsidRPr="003F3C4B">
        <w:rPr>
          <w:sz w:val="16"/>
        </w:rPr>
        <w:t xml:space="preserve">, </w:t>
      </w:r>
      <w:r w:rsidRPr="003F3C4B">
        <w:rPr>
          <w:rStyle w:val="StyleUnderline"/>
        </w:rPr>
        <w:t>and open infringements highly improbable</w:t>
      </w:r>
      <w:r w:rsidRPr="003F3C4B">
        <w:rPr>
          <w:sz w:val="16"/>
        </w:rPr>
        <w:t xml:space="preserve">. For instance, </w:t>
      </w:r>
      <w:r w:rsidRPr="003F3C4B">
        <w:rPr>
          <w:rStyle w:val="Emphasis"/>
        </w:rPr>
        <w:t>even a Republican-dominated Supreme Court would forestall a descent into authoritarianism</w:t>
      </w:r>
      <w:r w:rsidRPr="003F3C4B">
        <w:rPr>
          <w:sz w:val="16"/>
        </w:rPr>
        <w:t xml:space="preserve">. Moreover, it is doubtful that the GOP would want to empower Trump, whose unpredictable, arbitrary leadership many party barons distrust. Indeed, they have incentives to keep the new President fairly weak so they can extract concessions and keep him under control. </w:t>
      </w:r>
      <w:r w:rsidRPr="003F3C4B">
        <w:rPr>
          <w:rStyle w:val="StyleUnderline"/>
        </w:rPr>
        <w:t>Another big obstacle arises from Trump’s limited mass support</w:t>
      </w:r>
      <w:r w:rsidRPr="003F3C4B">
        <w:rPr>
          <w:sz w:val="16"/>
        </w:rPr>
        <w:t xml:space="preserve"> – the flipside of partisan polarization and of the absence of an acute crisis. </w:t>
      </w:r>
      <w:r w:rsidRPr="003F3C4B">
        <w:rPr>
          <w:rStyle w:val="StyleUnderline"/>
        </w:rPr>
        <w:t>A President with 55 percent disapproval rates is exceedingly unlikely to get away with a serious assault on democracy</w:t>
      </w:r>
      <w:r w:rsidRPr="003F3C4B">
        <w:rPr>
          <w:sz w:val="16"/>
        </w:rPr>
        <w:t xml:space="preserve">. </w:t>
      </w:r>
      <w:r w:rsidRPr="003F3C4B">
        <w:rPr>
          <w:rStyle w:val="StyleUnderline"/>
        </w:rPr>
        <w:t>Even limited restrictions</w:t>
      </w:r>
      <w:r w:rsidRPr="003F3C4B">
        <w:rPr>
          <w:sz w:val="16"/>
        </w:rPr>
        <w:t xml:space="preserve">, such as a further tightening of voting rights, </w:t>
      </w:r>
      <w:r w:rsidRPr="003F3C4B">
        <w:rPr>
          <w:rStyle w:val="StyleUnderline"/>
        </w:rPr>
        <w:t>will draw a determined response from the vibrant U.S. civil society</w:t>
      </w:r>
      <w:r w:rsidRPr="003F3C4B">
        <w:rPr>
          <w:sz w:val="16"/>
        </w:rPr>
        <w:t>, which can challenge his policies through the courts. Thus, the four interlocking limitations that Trump’s populism faces offer a great deal of protection for liberal democracy.</w:t>
      </w:r>
    </w:p>
    <w:p w14:paraId="52CD105A" w14:textId="77777777" w:rsidR="008E6DEE" w:rsidRDefault="008E6DEE" w:rsidP="008E6DEE"/>
    <w:p w14:paraId="1FF9287C" w14:textId="77777777" w:rsidR="008E6DEE" w:rsidRDefault="008E6DEE" w:rsidP="008E6DEE">
      <w:pPr>
        <w:pStyle w:val="Heading3"/>
      </w:pPr>
      <w:r>
        <w:t xml:space="preserve">AT: Russia impact </w:t>
      </w:r>
    </w:p>
    <w:p w14:paraId="3492E414" w14:textId="77777777" w:rsidR="008E6DEE" w:rsidRDefault="008E6DEE" w:rsidP="008E6DEE"/>
    <w:p w14:paraId="0244B49A" w14:textId="77777777" w:rsidR="008E6DEE" w:rsidRPr="00797F4C" w:rsidRDefault="008E6DEE" w:rsidP="008E6DEE">
      <w:pPr>
        <w:pStyle w:val="Heading4"/>
      </w:pPr>
      <w:r w:rsidRPr="00797F4C">
        <w:t>No risk of Russia war---neither side will escalate</w:t>
      </w:r>
    </w:p>
    <w:p w14:paraId="20D1298D" w14:textId="77777777" w:rsidR="008E6DEE" w:rsidRPr="00797F4C" w:rsidRDefault="008E6DEE" w:rsidP="008E6DEE">
      <w:pPr>
        <w:rPr>
          <w:rFonts w:eastAsia="Calibri" w:cstheme="minorHAnsi"/>
          <w:szCs w:val="24"/>
        </w:rPr>
      </w:pPr>
      <w:r w:rsidRPr="00797F4C">
        <w:rPr>
          <w:rFonts w:eastAsia="Calibri" w:cstheme="minorHAnsi"/>
          <w:szCs w:val="24"/>
        </w:rPr>
        <w:t xml:space="preserve">Andrei </w:t>
      </w:r>
      <w:r w:rsidRPr="00797F4C">
        <w:rPr>
          <w:rFonts w:eastAsia="Calibri" w:cstheme="minorHAnsi"/>
          <w:b/>
          <w:bCs/>
          <w:szCs w:val="24"/>
        </w:rPr>
        <w:t>Tsygankov 16</w:t>
      </w:r>
      <w:r w:rsidRPr="00797F4C">
        <w:rPr>
          <w:rFonts w:eastAsia="Calibri" w:cstheme="minorHAnsi"/>
          <w:szCs w:val="24"/>
        </w:rPr>
        <w:t>, Professor at the Departments of Political Science and International Relations at San Francisco State University, PhD from USC, “5 reasons why the threat of a global war involving Russia is overstated,” Feb 19 2016, http://www.russia-direct.org/opinion/5-reasons-why-threat-great-power-war-involving-russia-overstated</w:t>
      </w:r>
    </w:p>
    <w:p w14:paraId="1333C325" w14:textId="77777777" w:rsidR="008E6DEE" w:rsidRPr="0084131D" w:rsidRDefault="008E6DEE" w:rsidP="008E6DEE">
      <w:pPr>
        <w:rPr>
          <w:sz w:val="16"/>
          <w:szCs w:val="24"/>
        </w:rPr>
      </w:pPr>
      <w:r w:rsidRPr="0084131D">
        <w:rPr>
          <w:sz w:val="16"/>
          <w:szCs w:val="24"/>
        </w:rPr>
        <w:t xml:space="preserve">First, </w:t>
      </w:r>
      <w:r w:rsidRPr="0084131D">
        <w:rPr>
          <w:rStyle w:val="TitleChar"/>
          <w:sz w:val="24"/>
          <w:szCs w:val="24"/>
        </w:rPr>
        <w:t xml:space="preserve">whatever the rhetoric, major powers are </w:t>
      </w:r>
      <w:r w:rsidRPr="0084131D">
        <w:rPr>
          <w:rStyle w:val="Emphasis"/>
          <w:szCs w:val="24"/>
        </w:rPr>
        <w:t>not inclined towards risky behavior</w:t>
      </w:r>
      <w:r w:rsidRPr="0084131D">
        <w:rPr>
          <w:rStyle w:val="TitleChar"/>
          <w:sz w:val="24"/>
          <w:szCs w:val="24"/>
        </w:rPr>
        <w:t xml:space="preserve"> when their </w:t>
      </w:r>
      <w:r w:rsidRPr="0084131D">
        <w:rPr>
          <w:rStyle w:val="Emphasis"/>
          <w:szCs w:val="24"/>
        </w:rPr>
        <w:t>core interests</w:t>
      </w:r>
      <w:r w:rsidRPr="0084131D">
        <w:rPr>
          <w:rStyle w:val="TitleChar"/>
          <w:sz w:val="24"/>
          <w:szCs w:val="24"/>
        </w:rPr>
        <w:t xml:space="preserve"> are at stake. This concerns not only the nuclear superpowers, but also countries such as Turkey</w:t>
      </w:r>
      <w:r w:rsidRPr="0084131D">
        <w:rPr>
          <w:sz w:val="16"/>
          <w:szCs w:val="24"/>
        </w:rPr>
        <w:t>. The prospect of confronting Russia's overwhelmingly superior military should give pause even to someone as hot-tempered as Turkish President Tayyip Erdogan. Even if Erdogan wanted to pit Russia against NATO, it wouldn’t work.</w:t>
      </w:r>
    </w:p>
    <w:p w14:paraId="43D22068" w14:textId="77777777" w:rsidR="008E6DEE" w:rsidRPr="0084131D" w:rsidRDefault="008E6DEE" w:rsidP="008E6DEE">
      <w:pPr>
        <w:rPr>
          <w:sz w:val="16"/>
          <w:szCs w:val="24"/>
        </w:rPr>
      </w:pPr>
      <w:r w:rsidRPr="0084131D">
        <w:rPr>
          <w:sz w:val="16"/>
          <w:szCs w:val="24"/>
        </w:rPr>
        <w:t xml:space="preserve">So far, </w:t>
      </w:r>
      <w:r w:rsidRPr="0084131D">
        <w:rPr>
          <w:rStyle w:val="TitleChar"/>
          <w:sz w:val="24"/>
          <w:szCs w:val="24"/>
        </w:rPr>
        <w:t xml:space="preserve">NATO has been careful </w:t>
      </w:r>
      <w:r w:rsidRPr="0084131D">
        <w:rPr>
          <w:rStyle w:val="Emphasis"/>
          <w:szCs w:val="24"/>
        </w:rPr>
        <w:t>to not be drawn into</w:t>
      </w:r>
      <w:r w:rsidRPr="0084131D">
        <w:rPr>
          <w:rStyle w:val="TitleChar"/>
          <w:sz w:val="24"/>
          <w:szCs w:val="24"/>
        </w:rPr>
        <w:t xml:space="preserve"> highly provocative actions, whether it is by responding to Russia seizing the Pristina</w:t>
      </w:r>
      <w:r w:rsidRPr="0084131D">
        <w:rPr>
          <w:sz w:val="16"/>
          <w:szCs w:val="24"/>
        </w:rPr>
        <w:t xml:space="preserve"> International </w:t>
      </w:r>
      <w:r w:rsidRPr="0084131D">
        <w:rPr>
          <w:rStyle w:val="TitleChar"/>
          <w:sz w:val="24"/>
          <w:szCs w:val="24"/>
        </w:rPr>
        <w:t>Airport</w:t>
      </w:r>
      <w:r w:rsidRPr="0084131D">
        <w:rPr>
          <w:sz w:val="16"/>
          <w:szCs w:val="24"/>
        </w:rPr>
        <w:t xml:space="preserve"> in June 1999, </w:t>
      </w:r>
      <w:r w:rsidRPr="0084131D">
        <w:rPr>
          <w:rStyle w:val="TitleChar"/>
          <w:sz w:val="24"/>
          <w:szCs w:val="24"/>
        </w:rPr>
        <w:t>getting involved on Georgia’s side</w:t>
      </w:r>
      <w:r w:rsidRPr="0084131D">
        <w:rPr>
          <w:sz w:val="16"/>
          <w:szCs w:val="24"/>
        </w:rPr>
        <w:t xml:space="preserve"> during the military conflict </w:t>
      </w:r>
      <w:r w:rsidRPr="0084131D">
        <w:rPr>
          <w:rStyle w:val="TitleChar"/>
          <w:sz w:val="24"/>
          <w:szCs w:val="24"/>
        </w:rPr>
        <w:t>in</w:t>
      </w:r>
      <w:r w:rsidRPr="0084131D">
        <w:rPr>
          <w:sz w:val="16"/>
          <w:szCs w:val="24"/>
        </w:rPr>
        <w:t xml:space="preserve"> August </w:t>
      </w:r>
      <w:r w:rsidRPr="0084131D">
        <w:rPr>
          <w:rStyle w:val="TitleChar"/>
          <w:sz w:val="24"/>
          <w:szCs w:val="24"/>
        </w:rPr>
        <w:t>2008 or by providing lethal military assistance and support for Ukraine</w:t>
      </w:r>
      <w:r w:rsidRPr="0084131D">
        <w:rPr>
          <w:sz w:val="16"/>
          <w:szCs w:val="24"/>
        </w:rPr>
        <w:t>. Unless Russia is the clear and proven aggressor, NATO is unlikely to support Turkey and begin World War III.</w:t>
      </w:r>
    </w:p>
    <w:p w14:paraId="6F3217EF" w14:textId="77777777" w:rsidR="008E6DEE" w:rsidRPr="0084131D" w:rsidRDefault="008E6DEE" w:rsidP="008E6DEE">
      <w:pPr>
        <w:rPr>
          <w:sz w:val="16"/>
          <w:szCs w:val="24"/>
        </w:rPr>
      </w:pPr>
      <w:r w:rsidRPr="0084131D">
        <w:rPr>
          <w:sz w:val="16"/>
          <w:szCs w:val="24"/>
        </w:rPr>
        <w:t xml:space="preserve">Second, </w:t>
      </w:r>
      <w:r w:rsidRPr="0084131D">
        <w:rPr>
          <w:rStyle w:val="TitleChar"/>
          <w:sz w:val="24"/>
          <w:szCs w:val="24"/>
        </w:rPr>
        <w:t xml:space="preserve">Russia remains a </w:t>
      </w:r>
      <w:r w:rsidRPr="0084131D">
        <w:rPr>
          <w:rStyle w:val="Emphasis"/>
          <w:szCs w:val="24"/>
        </w:rPr>
        <w:t>defensive power</w:t>
      </w:r>
      <w:r w:rsidRPr="0084131D">
        <w:rPr>
          <w:rStyle w:val="TitleChar"/>
          <w:sz w:val="24"/>
          <w:szCs w:val="24"/>
        </w:rPr>
        <w:t xml:space="preserve"> aware of its responsibility for </w:t>
      </w:r>
      <w:r w:rsidRPr="0084131D">
        <w:rPr>
          <w:rStyle w:val="Emphasis"/>
          <w:szCs w:val="24"/>
        </w:rPr>
        <w:t>maintaining</w:t>
      </w:r>
      <w:r w:rsidRPr="0084131D">
        <w:rPr>
          <w:rStyle w:val="TitleChar"/>
          <w:sz w:val="24"/>
          <w:szCs w:val="24"/>
        </w:rPr>
        <w:t xml:space="preserve"> international </w:t>
      </w:r>
      <w:r w:rsidRPr="0084131D">
        <w:rPr>
          <w:rStyle w:val="Emphasis"/>
          <w:szCs w:val="24"/>
        </w:rPr>
        <w:t>stability</w:t>
      </w:r>
      <w:r w:rsidRPr="0084131D">
        <w:rPr>
          <w:rStyle w:val="TitleChar"/>
          <w:sz w:val="24"/>
          <w:szCs w:val="24"/>
        </w:rPr>
        <w:t xml:space="preserve">. Moscow wants to </w:t>
      </w:r>
      <w:r w:rsidRPr="0084131D">
        <w:rPr>
          <w:rStyle w:val="Emphasis"/>
          <w:szCs w:val="24"/>
        </w:rPr>
        <w:t>work with</w:t>
      </w:r>
      <w:r w:rsidRPr="0084131D">
        <w:rPr>
          <w:rStyle w:val="TitleChar"/>
          <w:sz w:val="24"/>
          <w:szCs w:val="24"/>
        </w:rPr>
        <w:t xml:space="preserve"> major powers</w:t>
      </w:r>
      <w:r w:rsidRPr="0084131D">
        <w:rPr>
          <w:sz w:val="16"/>
          <w:szCs w:val="24"/>
        </w:rPr>
        <w:t>, not against them. Its insistence on Western recognition of Russia’s interests must not be construed as a drive to destroy the foundations of the international order, such as sovereignty, multilateralism, and arms control.</w:t>
      </w:r>
    </w:p>
    <w:p w14:paraId="6FCD2A13" w14:textId="77777777" w:rsidR="008E6DEE" w:rsidRPr="0084131D" w:rsidRDefault="008E6DEE" w:rsidP="008E6DEE">
      <w:pPr>
        <w:rPr>
          <w:sz w:val="16"/>
          <w:szCs w:val="24"/>
        </w:rPr>
      </w:pPr>
      <w:r w:rsidRPr="0084131D">
        <w:rPr>
          <w:sz w:val="16"/>
          <w:szCs w:val="24"/>
        </w:rPr>
        <w:t xml:space="preserve">Third, the United States has important interests to prevent regional conflicts from escalating or becoming trans-regional. Although its relative military capabilities are not where they were ten years ago, </w:t>
      </w:r>
      <w:r w:rsidRPr="0084131D">
        <w:rPr>
          <w:rStyle w:val="TitleChar"/>
          <w:sz w:val="24"/>
          <w:szCs w:val="24"/>
        </w:rPr>
        <w:t xml:space="preserve">the U.S. military and diplomatic resources are sufficient to </w:t>
      </w:r>
      <w:r w:rsidRPr="0084131D">
        <w:rPr>
          <w:rStyle w:val="Emphasis"/>
          <w:szCs w:val="24"/>
        </w:rPr>
        <w:t>restrain</w:t>
      </w:r>
      <w:r w:rsidRPr="0084131D">
        <w:rPr>
          <w:rStyle w:val="TitleChar"/>
          <w:sz w:val="24"/>
          <w:szCs w:val="24"/>
        </w:rPr>
        <w:t xml:space="preserve"> key regional players in any part of the world</w:t>
      </w:r>
      <w:r w:rsidRPr="0084131D">
        <w:rPr>
          <w:sz w:val="16"/>
          <w:szCs w:val="24"/>
        </w:rPr>
        <w:t xml:space="preserve">. Given the power rivalry across several regions, </w:t>
      </w:r>
      <w:r w:rsidRPr="0084131D">
        <w:rPr>
          <w:rStyle w:val="TitleChar"/>
          <w:sz w:val="24"/>
          <w:szCs w:val="24"/>
        </w:rPr>
        <w:t>proxy wars are possible and</w:t>
      </w:r>
      <w:r w:rsidRPr="0084131D">
        <w:rPr>
          <w:sz w:val="16"/>
          <w:szCs w:val="24"/>
        </w:rPr>
        <w:t xml:space="preserve"> indeed </w:t>
      </w:r>
      <w:r w:rsidRPr="0084131D">
        <w:rPr>
          <w:rStyle w:val="TitleChar"/>
          <w:sz w:val="24"/>
          <w:szCs w:val="24"/>
        </w:rPr>
        <w:t xml:space="preserve">are happening, but they are </w:t>
      </w:r>
      <w:r w:rsidRPr="0084131D">
        <w:rPr>
          <w:rStyle w:val="Emphasis"/>
          <w:szCs w:val="24"/>
        </w:rPr>
        <w:t>unlikely to escalate</w:t>
      </w:r>
      <w:r w:rsidRPr="0084131D">
        <w:rPr>
          <w:sz w:val="16"/>
          <w:szCs w:val="24"/>
        </w:rPr>
        <w:t>.</w:t>
      </w:r>
    </w:p>
    <w:p w14:paraId="2CD41DA7" w14:textId="77777777" w:rsidR="008E6DEE" w:rsidRPr="0084131D" w:rsidRDefault="008E6DEE" w:rsidP="008E6DEE">
      <w:pPr>
        <w:rPr>
          <w:sz w:val="16"/>
          <w:szCs w:val="24"/>
        </w:rPr>
      </w:pPr>
      <w:r w:rsidRPr="0084131D">
        <w:rPr>
          <w:sz w:val="16"/>
          <w:szCs w:val="24"/>
        </w:rPr>
        <w:t xml:space="preserve">Fourth, unlike the Cold War era, </w:t>
      </w:r>
      <w:r w:rsidRPr="0084131D">
        <w:rPr>
          <w:rStyle w:val="TitleChar"/>
          <w:sz w:val="24"/>
          <w:szCs w:val="24"/>
        </w:rPr>
        <w:t>the contemporary world has no rigid alliance structure</w:t>
      </w:r>
      <w:r w:rsidRPr="0084131D">
        <w:rPr>
          <w:sz w:val="16"/>
          <w:szCs w:val="24"/>
        </w:rPr>
        <w:t xml:space="preserve">. The so-called Russia-China-Iran axis is hardly more than a figment of the imagination by American neoconservatives and some Russia conspiracy-minded thinkers. </w:t>
      </w:r>
      <w:r w:rsidRPr="0084131D">
        <w:rPr>
          <w:rStyle w:val="TitleChar"/>
          <w:sz w:val="24"/>
          <w:szCs w:val="24"/>
        </w:rPr>
        <w:t>The world remains a space in which international coalitions overlap and are mostly formed on an ad hoc basis</w:t>
      </w:r>
      <w:r w:rsidRPr="0084131D">
        <w:rPr>
          <w:sz w:val="16"/>
          <w:szCs w:val="24"/>
        </w:rPr>
        <w:t>.</w:t>
      </w:r>
    </w:p>
    <w:p w14:paraId="60826828" w14:textId="77777777" w:rsidR="008E6DEE" w:rsidRPr="0084131D" w:rsidRDefault="008E6DEE" w:rsidP="008E6DEE">
      <w:pPr>
        <w:rPr>
          <w:sz w:val="16"/>
          <w:szCs w:val="24"/>
        </w:rPr>
      </w:pPr>
      <w:r w:rsidRPr="0084131D">
        <w:rPr>
          <w:sz w:val="16"/>
          <w:szCs w:val="24"/>
        </w:rPr>
        <w:t xml:space="preserve">Fifth, with the exception of the Islamic State of Iraq and the Greater Syria (ISIS), </w:t>
      </w:r>
      <w:r w:rsidRPr="0084131D">
        <w:rPr>
          <w:rStyle w:val="TitleChar"/>
          <w:sz w:val="24"/>
          <w:szCs w:val="24"/>
        </w:rPr>
        <w:t xml:space="preserve">there is </w:t>
      </w:r>
      <w:r w:rsidRPr="0084131D">
        <w:rPr>
          <w:rStyle w:val="Emphasis"/>
          <w:szCs w:val="24"/>
        </w:rPr>
        <w:t>no</w:t>
      </w:r>
      <w:r w:rsidRPr="0084131D">
        <w:rPr>
          <w:rStyle w:val="TitleChar"/>
          <w:sz w:val="24"/>
          <w:szCs w:val="24"/>
        </w:rPr>
        <w:t xml:space="preserve"> fundamental conflict of values and ideologies. Despite the efforts to present as incompatible the so-called “traditional” and “Western” values by Russia or “democracy” to “autocracy” by the U</w:t>
      </w:r>
      <w:r w:rsidRPr="0084131D">
        <w:rPr>
          <w:sz w:val="16"/>
          <w:szCs w:val="24"/>
        </w:rPr>
        <w:t xml:space="preserve">nited </w:t>
      </w:r>
      <w:r w:rsidRPr="0084131D">
        <w:rPr>
          <w:rStyle w:val="TitleChar"/>
          <w:sz w:val="24"/>
          <w:szCs w:val="24"/>
        </w:rPr>
        <w:t>S</w:t>
      </w:r>
      <w:r w:rsidRPr="0084131D">
        <w:rPr>
          <w:sz w:val="16"/>
          <w:szCs w:val="24"/>
        </w:rPr>
        <w:t xml:space="preserve">tates </w:t>
      </w:r>
      <w:r w:rsidRPr="0084131D">
        <w:rPr>
          <w:rStyle w:val="TitleChar"/>
          <w:sz w:val="24"/>
          <w:szCs w:val="24"/>
        </w:rPr>
        <w:t xml:space="preserve">and Europe, the world </w:t>
      </w:r>
      <w:r w:rsidRPr="0084131D">
        <w:rPr>
          <w:rStyle w:val="Emphasis"/>
          <w:szCs w:val="24"/>
        </w:rPr>
        <w:t>majority</w:t>
      </w:r>
      <w:r w:rsidRPr="0084131D">
        <w:rPr>
          <w:rStyle w:val="TitleChar"/>
          <w:sz w:val="24"/>
          <w:szCs w:val="24"/>
        </w:rPr>
        <w:t xml:space="preserve"> </w:t>
      </w:r>
      <w:r w:rsidRPr="0084131D">
        <w:rPr>
          <w:rStyle w:val="Emphasis"/>
          <w:szCs w:val="24"/>
        </w:rPr>
        <w:t>does not</w:t>
      </w:r>
      <w:r w:rsidRPr="0084131D">
        <w:rPr>
          <w:rStyle w:val="TitleChar"/>
          <w:sz w:val="24"/>
          <w:szCs w:val="24"/>
        </w:rPr>
        <w:t xml:space="preserve"> think that this cultural divide is worth fighting for</w:t>
      </w:r>
      <w:r w:rsidRPr="0084131D">
        <w:rPr>
          <w:sz w:val="16"/>
          <w:szCs w:val="24"/>
        </w:rPr>
        <w:t>.</w:t>
      </w:r>
    </w:p>
    <w:p w14:paraId="05E2B43B" w14:textId="77777777" w:rsidR="008E6DEE" w:rsidRPr="0084131D" w:rsidRDefault="008E6DEE" w:rsidP="008E6DEE">
      <w:pPr>
        <w:rPr>
          <w:sz w:val="16"/>
          <w:szCs w:val="24"/>
        </w:rPr>
      </w:pPr>
      <w:r w:rsidRPr="0084131D">
        <w:rPr>
          <w:sz w:val="16"/>
          <w:szCs w:val="24"/>
        </w:rPr>
        <w:t xml:space="preserve">Despite the dangers of </w:t>
      </w:r>
      <w:r w:rsidRPr="0084131D">
        <w:rPr>
          <w:rStyle w:val="TitleChar"/>
          <w:sz w:val="24"/>
          <w:szCs w:val="24"/>
        </w:rPr>
        <w:t>the world</w:t>
      </w:r>
      <w:r w:rsidRPr="0084131D">
        <w:rPr>
          <w:sz w:val="16"/>
          <w:szCs w:val="24"/>
        </w:rPr>
        <w:t xml:space="preserve"> we live in, it </w:t>
      </w:r>
      <w:r w:rsidRPr="0084131D">
        <w:rPr>
          <w:rStyle w:val="TitleChar"/>
          <w:sz w:val="24"/>
          <w:szCs w:val="24"/>
        </w:rPr>
        <w:t>contains a number of important</w:t>
      </w:r>
      <w:r w:rsidRPr="0084131D">
        <w:rPr>
          <w:sz w:val="16"/>
          <w:szCs w:val="24"/>
        </w:rPr>
        <w:t xml:space="preserve">, even underappreciated, </w:t>
      </w:r>
      <w:r w:rsidRPr="0084131D">
        <w:rPr>
          <w:rStyle w:val="Emphasis"/>
          <w:szCs w:val="24"/>
        </w:rPr>
        <w:t>checks on</w:t>
      </w:r>
      <w:r w:rsidRPr="0084131D">
        <w:rPr>
          <w:rStyle w:val="TitleChar"/>
          <w:sz w:val="24"/>
          <w:szCs w:val="24"/>
        </w:rPr>
        <w:t xml:space="preserve"> great powers’ </w:t>
      </w:r>
      <w:r w:rsidRPr="0084131D">
        <w:rPr>
          <w:rStyle w:val="Emphasis"/>
          <w:szCs w:val="24"/>
        </w:rPr>
        <w:t>militarism</w:t>
      </w:r>
      <w:r w:rsidRPr="0084131D">
        <w:rPr>
          <w:sz w:val="16"/>
          <w:szCs w:val="24"/>
        </w:rPr>
        <w:t xml:space="preserve">. The </w:t>
      </w:r>
      <w:r w:rsidRPr="0084131D">
        <w:rPr>
          <w:rStyle w:val="Emphasis"/>
          <w:szCs w:val="24"/>
        </w:rPr>
        <w:t>threat talk coming from politicians is often deceiving</w:t>
      </w:r>
      <w:r w:rsidRPr="0084131D">
        <w:rPr>
          <w:rStyle w:val="TitleChar"/>
          <w:sz w:val="24"/>
          <w:szCs w:val="24"/>
        </w:rPr>
        <w:t xml:space="preserve">. Such talk may be a way to pressure the opponent into various political and military concessions rather than to signal real intentions. When such pressures do not bring expected results, the rhetoric of war and isolation </w:t>
      </w:r>
      <w:r w:rsidRPr="0084131D">
        <w:rPr>
          <w:rStyle w:val="Emphasis"/>
          <w:szCs w:val="24"/>
        </w:rPr>
        <w:t>subsides</w:t>
      </w:r>
      <w:r w:rsidRPr="0084131D">
        <w:rPr>
          <w:sz w:val="16"/>
          <w:szCs w:val="24"/>
        </w:rPr>
        <w:t>.</w:t>
      </w:r>
    </w:p>
    <w:p w14:paraId="6528EBE9" w14:textId="77777777" w:rsidR="008E6DEE" w:rsidRPr="0084131D" w:rsidRDefault="008E6DEE" w:rsidP="008E6DEE">
      <w:pPr>
        <w:rPr>
          <w:sz w:val="16"/>
          <w:szCs w:val="24"/>
        </w:rPr>
      </w:pPr>
      <w:r w:rsidRPr="0084131D">
        <w:rPr>
          <w:rStyle w:val="TitleChar"/>
          <w:sz w:val="24"/>
          <w:szCs w:val="24"/>
        </w:rPr>
        <w:t>Then a dialogue begins</w:t>
      </w:r>
      <w:r w:rsidRPr="0084131D">
        <w:rPr>
          <w:sz w:val="16"/>
          <w:szCs w:val="24"/>
        </w:rPr>
        <w:t>. Perhaps, the increasing frequency of exchanges between Obama and Putin since December 2015 - including their recent phone conversation following the Munich conference - suggest a growing recognition that the record of pressuring Russia has been mixed at best.</w:t>
      </w:r>
    </w:p>
    <w:p w14:paraId="6DEF377D" w14:textId="77777777" w:rsidR="008E6DEE" w:rsidRPr="00797F4C" w:rsidRDefault="008E6DEE" w:rsidP="008E6DEE"/>
    <w:p w14:paraId="0D309B31" w14:textId="77777777" w:rsidR="008E6DEE" w:rsidRDefault="008E6DEE" w:rsidP="008E6DEE">
      <w:pPr>
        <w:pStyle w:val="Heading2"/>
      </w:pPr>
      <w:r>
        <w:t>Uniqueness</w:t>
      </w:r>
    </w:p>
    <w:p w14:paraId="1CBE661E" w14:textId="77777777" w:rsidR="008E6DEE" w:rsidRPr="00797F4C" w:rsidRDefault="008E6DEE" w:rsidP="008E6DEE"/>
    <w:p w14:paraId="4F605308" w14:textId="77777777" w:rsidR="008E6DEE" w:rsidRDefault="008E6DEE" w:rsidP="008E6DEE">
      <w:pPr>
        <w:pStyle w:val="Heading3"/>
        <w:spacing w:line="276" w:lineRule="auto"/>
      </w:pPr>
      <w:r>
        <w:t xml:space="preserve">UQ – Dems Win </w:t>
      </w:r>
    </w:p>
    <w:p w14:paraId="3D5E3458" w14:textId="77777777" w:rsidR="008E6DEE" w:rsidRPr="003F3C4B" w:rsidRDefault="008E6DEE" w:rsidP="008E6DEE">
      <w:r>
        <w:t xml:space="preserve">First card under this header is 1nc material </w:t>
      </w:r>
    </w:p>
    <w:p w14:paraId="620AF706" w14:textId="77777777" w:rsidR="008E6DEE" w:rsidRPr="003F3C4B" w:rsidRDefault="008E6DEE" w:rsidP="008E6DEE">
      <w:pPr>
        <w:pStyle w:val="Heading4"/>
      </w:pPr>
      <w:r w:rsidRPr="003F3C4B">
        <w:t>Democratic wave now---</w:t>
      </w:r>
      <w:r w:rsidRPr="003F3C4B">
        <w:rPr>
          <w:u w:val="single"/>
        </w:rPr>
        <w:t>best predictions</w:t>
      </w:r>
      <w:r w:rsidRPr="003F3C4B">
        <w:t>.</w:t>
      </w:r>
    </w:p>
    <w:p w14:paraId="59B37FF6" w14:textId="77777777" w:rsidR="008E6DEE" w:rsidRPr="003F3C4B" w:rsidRDefault="008E6DEE" w:rsidP="008E6DEE">
      <w:r w:rsidRPr="003F3C4B">
        <w:rPr>
          <w:rStyle w:val="Style13ptBold"/>
        </w:rPr>
        <w:t>Cillizza 7-25</w:t>
      </w:r>
      <w:r w:rsidRPr="003F3C4B">
        <w:t xml:space="preserve"> – Chris Cililizza, B.A. in English from Georgetown University, CNN Politics Reporter and Editor-at-Large, 2018 (“</w:t>
      </w:r>
      <w:r w:rsidRPr="003F3C4B">
        <w:rPr>
          <w:rStyle w:val="Emphasis"/>
        </w:rPr>
        <w:t>Every sign</w:t>
      </w:r>
      <w:r w:rsidRPr="003F3C4B">
        <w:rPr>
          <w:u w:val="single"/>
        </w:rPr>
        <w:t xml:space="preserve"> is pointing to a </w:t>
      </w:r>
      <w:r w:rsidRPr="003F3C4B">
        <w:rPr>
          <w:rStyle w:val="Emphasis"/>
        </w:rPr>
        <w:t>Democratic wave</w:t>
      </w:r>
      <w:r w:rsidRPr="003F3C4B">
        <w:rPr>
          <w:u w:val="single"/>
        </w:rPr>
        <w:t xml:space="preserve"> in November</w:t>
      </w:r>
      <w:r w:rsidRPr="003F3C4B">
        <w:t xml:space="preserve">,” </w:t>
      </w:r>
      <w:r w:rsidRPr="003F3C4B">
        <w:rPr>
          <w:i/>
        </w:rPr>
        <w:t>CNN</w:t>
      </w:r>
      <w:r w:rsidRPr="003F3C4B">
        <w:t>, July 25</w:t>
      </w:r>
      <w:r w:rsidRPr="003F3C4B">
        <w:rPr>
          <w:vertAlign w:val="superscript"/>
        </w:rPr>
        <w:t>th</w:t>
      </w:r>
      <w:r w:rsidRPr="003F3C4B">
        <w:t xml:space="preserve">, </w:t>
      </w:r>
      <w:hyperlink r:id="rId262" w:history="1">
        <w:r w:rsidRPr="003F3C4B">
          <w:rPr>
            <w:rStyle w:val="Hyperlink"/>
          </w:rPr>
          <w:t>https://www.cnn.com/2018/07/24/politics/house-2018-midterms/index.html</w:t>
        </w:r>
      </w:hyperlink>
      <w:r w:rsidRPr="003F3C4B">
        <w:t>, AIvackovic)</w:t>
      </w:r>
    </w:p>
    <w:p w14:paraId="5640F7F4" w14:textId="77777777" w:rsidR="008E6DEE" w:rsidRPr="003F3C4B" w:rsidRDefault="008E6DEE" w:rsidP="008E6DEE">
      <w:pPr>
        <w:rPr>
          <w:sz w:val="16"/>
        </w:rPr>
      </w:pPr>
      <w:r w:rsidRPr="003F3C4B">
        <w:rPr>
          <w:sz w:val="16"/>
        </w:rPr>
        <w:t xml:space="preserve">(CNN) – The </w:t>
      </w:r>
      <w:r w:rsidRPr="003F3C4B">
        <w:rPr>
          <w:u w:val="single"/>
        </w:rPr>
        <w:t>2018 election</w:t>
      </w:r>
      <w:r w:rsidRPr="003F3C4B">
        <w:rPr>
          <w:sz w:val="16"/>
        </w:rPr>
        <w:t xml:space="preserve"> is in 105 days. And the </w:t>
      </w:r>
      <w:r w:rsidRPr="003F3C4B">
        <w:rPr>
          <w:u w:val="single"/>
        </w:rPr>
        <w:t xml:space="preserve">playing field continues to </w:t>
      </w:r>
      <w:r w:rsidRPr="003F3C4B">
        <w:rPr>
          <w:rStyle w:val="Emphasis"/>
        </w:rPr>
        <w:t>tilt toward Democrats</w:t>
      </w:r>
      <w:r w:rsidRPr="003F3C4B">
        <w:rPr>
          <w:sz w:val="16"/>
        </w:rPr>
        <w:t>.</w:t>
      </w:r>
    </w:p>
    <w:p w14:paraId="15752196" w14:textId="77777777" w:rsidR="008E6DEE" w:rsidRPr="003F3C4B" w:rsidRDefault="008E6DEE" w:rsidP="008E6DEE">
      <w:pPr>
        <w:rPr>
          <w:sz w:val="16"/>
        </w:rPr>
      </w:pPr>
      <w:r w:rsidRPr="003F3C4B">
        <w:rPr>
          <w:sz w:val="16"/>
        </w:rPr>
        <w:t xml:space="preserve">On Tuesday, Larry </w:t>
      </w:r>
      <w:r w:rsidRPr="003F3C4B">
        <w:rPr>
          <w:u w:val="single"/>
        </w:rPr>
        <w:t>Sabato's Crystal Ball at the</w:t>
      </w:r>
      <w:r w:rsidRPr="003F3C4B">
        <w:rPr>
          <w:sz w:val="16"/>
        </w:rPr>
        <w:t xml:space="preserve"> </w:t>
      </w:r>
      <w:r w:rsidRPr="003F3C4B">
        <w:rPr>
          <w:u w:val="single"/>
        </w:rPr>
        <w:t>University of Virginia moved</w:t>
      </w:r>
      <w:r w:rsidRPr="003F3C4B">
        <w:rPr>
          <w:sz w:val="16"/>
        </w:rPr>
        <w:t xml:space="preserve"> </w:t>
      </w:r>
      <w:r w:rsidRPr="003F3C4B">
        <w:rPr>
          <w:rStyle w:val="Emphasis"/>
        </w:rPr>
        <w:t>17</w:t>
      </w:r>
      <w:r w:rsidRPr="003F3C4B">
        <w:rPr>
          <w:sz w:val="16"/>
        </w:rPr>
        <w:t xml:space="preserve">(!) </w:t>
      </w:r>
      <w:r w:rsidRPr="003F3C4B">
        <w:rPr>
          <w:rStyle w:val="Emphasis"/>
        </w:rPr>
        <w:t>House seats</w:t>
      </w:r>
      <w:r w:rsidRPr="003F3C4B">
        <w:rPr>
          <w:u w:val="single"/>
        </w:rPr>
        <w:t xml:space="preserve"> in Democrats' favor</w:t>
      </w:r>
      <w:r w:rsidRPr="003F3C4B">
        <w:rPr>
          <w:sz w:val="16"/>
        </w:rPr>
        <w:t xml:space="preserve"> -- </w:t>
      </w:r>
      <w:r w:rsidRPr="003F3C4B">
        <w:rPr>
          <w:u w:val="single"/>
        </w:rPr>
        <w:t>eight</w:t>
      </w:r>
      <w:r w:rsidRPr="003F3C4B">
        <w:rPr>
          <w:sz w:val="16"/>
        </w:rPr>
        <w:t xml:space="preserve"> of </w:t>
      </w:r>
      <w:r w:rsidRPr="003F3C4B">
        <w:rPr>
          <w:u w:val="single"/>
        </w:rPr>
        <w:t>which went from</w:t>
      </w:r>
      <w:r w:rsidRPr="003F3C4B">
        <w:rPr>
          <w:sz w:val="16"/>
        </w:rPr>
        <w:t xml:space="preserve"> a "</w:t>
      </w:r>
      <w:r w:rsidRPr="003F3C4B">
        <w:rPr>
          <w:u w:val="single"/>
        </w:rPr>
        <w:t>leans Republican</w:t>
      </w:r>
      <w:r w:rsidRPr="003F3C4B">
        <w:rPr>
          <w:sz w:val="16"/>
        </w:rPr>
        <w:t xml:space="preserve">" rating </w:t>
      </w:r>
      <w:r w:rsidRPr="003F3C4B">
        <w:rPr>
          <w:u w:val="single"/>
        </w:rPr>
        <w:t>to a</w:t>
      </w:r>
      <w:r w:rsidRPr="003F3C4B">
        <w:rPr>
          <w:sz w:val="16"/>
        </w:rPr>
        <w:t xml:space="preserve"> "</w:t>
      </w:r>
      <w:r w:rsidRPr="003F3C4B">
        <w:rPr>
          <w:rStyle w:val="Emphasis"/>
        </w:rPr>
        <w:t>toss-up</w:t>
      </w:r>
      <w:r w:rsidRPr="003F3C4B">
        <w:rPr>
          <w:sz w:val="16"/>
        </w:rPr>
        <w:t xml:space="preserve">." </w:t>
      </w:r>
      <w:r w:rsidRPr="003F3C4B">
        <w:rPr>
          <w:u w:val="single"/>
        </w:rPr>
        <w:t>That means</w:t>
      </w:r>
      <w:r w:rsidRPr="003F3C4B">
        <w:rPr>
          <w:sz w:val="16"/>
        </w:rPr>
        <w:t xml:space="preserve"> that of the </w:t>
      </w:r>
      <w:r w:rsidRPr="003F3C4B">
        <w:rPr>
          <w:u w:val="single"/>
        </w:rPr>
        <w:t>36 races rated as</w:t>
      </w:r>
      <w:r w:rsidRPr="003F3C4B">
        <w:rPr>
          <w:sz w:val="16"/>
        </w:rPr>
        <w:t xml:space="preserve"> "</w:t>
      </w:r>
      <w:r w:rsidRPr="003F3C4B">
        <w:rPr>
          <w:u w:val="single"/>
        </w:rPr>
        <w:t>toss-ups</w:t>
      </w:r>
      <w:r w:rsidRPr="003F3C4B">
        <w:rPr>
          <w:sz w:val="16"/>
        </w:rPr>
        <w:t xml:space="preserve">" by the Center of Politics, </w:t>
      </w:r>
      <w:r w:rsidRPr="003F3C4B">
        <w:rPr>
          <w:u w:val="single"/>
        </w:rPr>
        <w:t>34 are held by Republicans</w:t>
      </w:r>
      <w:r w:rsidRPr="003F3C4B">
        <w:rPr>
          <w:sz w:val="16"/>
        </w:rPr>
        <w:t xml:space="preserve">. </w:t>
      </w:r>
      <w:r w:rsidRPr="003F3C4B">
        <w:rPr>
          <w:rStyle w:val="Emphasis"/>
        </w:rPr>
        <w:t>Remember</w:t>
      </w:r>
      <w:r w:rsidRPr="003F3C4B">
        <w:rPr>
          <w:sz w:val="16"/>
        </w:rPr>
        <w:t xml:space="preserve"> that </w:t>
      </w:r>
      <w:r w:rsidRPr="003F3C4B">
        <w:rPr>
          <w:u w:val="single"/>
        </w:rPr>
        <w:t xml:space="preserve">Democrats only need a </w:t>
      </w:r>
      <w:r w:rsidRPr="003F3C4B">
        <w:rPr>
          <w:rStyle w:val="Emphasis"/>
        </w:rPr>
        <w:t>23-seat pickup</w:t>
      </w:r>
      <w:r w:rsidRPr="003F3C4B">
        <w:rPr>
          <w:u w:val="single"/>
        </w:rPr>
        <w:t xml:space="preserve"> to </w:t>
      </w:r>
      <w:r w:rsidRPr="003F3C4B">
        <w:rPr>
          <w:rStyle w:val="Emphasis"/>
        </w:rPr>
        <w:t>regain the majority they lost</w:t>
      </w:r>
      <w:r w:rsidRPr="003F3C4B">
        <w:rPr>
          <w:sz w:val="16"/>
        </w:rPr>
        <w:t xml:space="preserve"> in 2010.</w:t>
      </w:r>
    </w:p>
    <w:p w14:paraId="49963815" w14:textId="77777777" w:rsidR="008E6DEE" w:rsidRPr="003F3C4B" w:rsidRDefault="008E6DEE" w:rsidP="008E6DEE">
      <w:pPr>
        <w:rPr>
          <w:sz w:val="16"/>
        </w:rPr>
      </w:pPr>
      <w:r w:rsidRPr="003F3C4B">
        <w:rPr>
          <w:sz w:val="16"/>
        </w:rPr>
        <w:t>"</w:t>
      </w:r>
      <w:r w:rsidRPr="003F3C4B">
        <w:rPr>
          <w:u w:val="single"/>
        </w:rPr>
        <w:t>Democrats</w:t>
      </w:r>
      <w:r w:rsidRPr="003F3C4B">
        <w:rPr>
          <w:sz w:val="16"/>
        </w:rPr>
        <w:t xml:space="preserve"> are </w:t>
      </w:r>
      <w:r w:rsidRPr="003F3C4B">
        <w:rPr>
          <w:u w:val="single"/>
        </w:rPr>
        <w:t xml:space="preserve">now a little </w:t>
      </w:r>
      <w:r w:rsidRPr="003F3C4B">
        <w:rPr>
          <w:rStyle w:val="Emphasis"/>
        </w:rPr>
        <w:t>better than 50-50</w:t>
      </w:r>
      <w:r w:rsidRPr="003F3C4B">
        <w:rPr>
          <w:u w:val="single"/>
        </w:rPr>
        <w:t xml:space="preserve"> to win the House</w:t>
      </w:r>
      <w:r w:rsidRPr="003F3C4B">
        <w:rPr>
          <w:sz w:val="16"/>
        </w:rPr>
        <w:t xml:space="preserve">," concludes Kyle </w:t>
      </w:r>
      <w:r w:rsidRPr="003F3C4B">
        <w:rPr>
          <w:u w:val="single"/>
        </w:rPr>
        <w:t>Kondik</w:t>
      </w:r>
      <w:r w:rsidRPr="003F3C4B">
        <w:rPr>
          <w:sz w:val="16"/>
        </w:rPr>
        <w:t xml:space="preserve">, the </w:t>
      </w:r>
      <w:r w:rsidRPr="003F3C4B">
        <w:rPr>
          <w:u w:val="single"/>
        </w:rPr>
        <w:t>managing editor of UVA</w:t>
      </w:r>
      <w:r w:rsidRPr="003F3C4B">
        <w:rPr>
          <w:sz w:val="16"/>
        </w:rPr>
        <w:t xml:space="preserve"> </w:t>
      </w:r>
      <w:r w:rsidRPr="003F3C4B">
        <w:rPr>
          <w:u w:val="single"/>
        </w:rPr>
        <w:t>professor</w:t>
      </w:r>
      <w:r w:rsidRPr="003F3C4B">
        <w:rPr>
          <w:sz w:val="16"/>
        </w:rPr>
        <w:t xml:space="preserve"> Larry </w:t>
      </w:r>
      <w:r w:rsidRPr="003F3C4B">
        <w:rPr>
          <w:u w:val="single"/>
        </w:rPr>
        <w:t>Sabato's Crystal Ball</w:t>
      </w:r>
      <w:r w:rsidRPr="003F3C4B">
        <w:rPr>
          <w:sz w:val="16"/>
        </w:rPr>
        <w:t>. "This is the first time this cycle we've gone beyond 50-50 odds on a House turnover." He adds later: "</w:t>
      </w:r>
      <w:r w:rsidRPr="003F3C4B">
        <w:rPr>
          <w:u w:val="single"/>
        </w:rPr>
        <w:t>At this point</w:t>
      </w:r>
      <w:r w:rsidRPr="003F3C4B">
        <w:rPr>
          <w:sz w:val="16"/>
        </w:rPr>
        <w:t xml:space="preserve">, </w:t>
      </w:r>
      <w:r w:rsidRPr="003F3C4B">
        <w:rPr>
          <w:u w:val="single"/>
        </w:rPr>
        <w:t>we see the Democrats with slightly better odds to get their required share of the</w:t>
      </w:r>
      <w:r w:rsidRPr="003F3C4B">
        <w:rPr>
          <w:sz w:val="16"/>
        </w:rPr>
        <w:t xml:space="preserve"> '</w:t>
      </w:r>
      <w:r w:rsidRPr="003F3C4B">
        <w:rPr>
          <w:u w:val="single"/>
        </w:rPr>
        <w:t>toss-ups</w:t>
      </w:r>
      <w:r w:rsidRPr="003F3C4B">
        <w:rPr>
          <w:sz w:val="16"/>
        </w:rPr>
        <w:t xml:space="preserve">' </w:t>
      </w:r>
      <w:r w:rsidRPr="003F3C4B">
        <w:rPr>
          <w:u w:val="single"/>
        </w:rPr>
        <w:t>based</w:t>
      </w:r>
      <w:r w:rsidRPr="003F3C4B">
        <w:rPr>
          <w:sz w:val="16"/>
        </w:rPr>
        <w:t xml:space="preserve"> largely </w:t>
      </w:r>
      <w:r w:rsidRPr="003F3C4B">
        <w:rPr>
          <w:u w:val="single"/>
        </w:rPr>
        <w:t xml:space="preserve">on the </w:t>
      </w:r>
      <w:r w:rsidRPr="003F3C4B">
        <w:rPr>
          <w:rStyle w:val="Emphasis"/>
        </w:rPr>
        <w:t>environment</w:t>
      </w:r>
      <w:r w:rsidRPr="003F3C4B">
        <w:rPr>
          <w:sz w:val="16"/>
        </w:rPr>
        <w:t xml:space="preserve">, </w:t>
      </w:r>
      <w:r w:rsidRPr="003F3C4B">
        <w:rPr>
          <w:u w:val="single"/>
        </w:rPr>
        <w:t>but also because</w:t>
      </w:r>
      <w:r w:rsidRPr="003F3C4B">
        <w:rPr>
          <w:sz w:val="16"/>
        </w:rPr>
        <w:t xml:space="preserve"> </w:t>
      </w:r>
      <w:r w:rsidRPr="003F3C4B">
        <w:rPr>
          <w:u w:val="single"/>
        </w:rPr>
        <w:t>they appear</w:t>
      </w:r>
      <w:r w:rsidRPr="003F3C4B">
        <w:rPr>
          <w:sz w:val="16"/>
        </w:rPr>
        <w:t xml:space="preserve"> to have </w:t>
      </w:r>
      <w:r w:rsidRPr="003F3C4B">
        <w:rPr>
          <w:rStyle w:val="Emphasis"/>
        </w:rPr>
        <w:t>well-funded</w:t>
      </w:r>
      <w:r w:rsidRPr="003F3C4B">
        <w:rPr>
          <w:sz w:val="16"/>
        </w:rPr>
        <w:t xml:space="preserve"> </w:t>
      </w:r>
      <w:r w:rsidRPr="003F3C4B">
        <w:rPr>
          <w:u w:val="single"/>
        </w:rPr>
        <w:t>and</w:t>
      </w:r>
      <w:r w:rsidRPr="003F3C4B">
        <w:rPr>
          <w:sz w:val="16"/>
        </w:rPr>
        <w:t xml:space="preserve"> </w:t>
      </w:r>
      <w:r w:rsidRPr="003F3C4B">
        <w:rPr>
          <w:rStyle w:val="Emphasis"/>
        </w:rPr>
        <w:t>credible challengers</w:t>
      </w:r>
      <w:r w:rsidRPr="003F3C4B">
        <w:rPr>
          <w:sz w:val="16"/>
        </w:rPr>
        <w:t xml:space="preserve"> </w:t>
      </w:r>
      <w:r w:rsidRPr="003F3C4B">
        <w:rPr>
          <w:u w:val="single"/>
        </w:rPr>
        <w:t>in these districts</w:t>
      </w:r>
      <w:r w:rsidRPr="003F3C4B">
        <w:rPr>
          <w:sz w:val="16"/>
        </w:rPr>
        <w:t xml:space="preserve"> that </w:t>
      </w:r>
      <w:r w:rsidRPr="003F3C4B">
        <w:rPr>
          <w:u w:val="single"/>
        </w:rPr>
        <w:t>can</w:t>
      </w:r>
      <w:r w:rsidRPr="003F3C4B">
        <w:rPr>
          <w:sz w:val="16"/>
        </w:rPr>
        <w:t xml:space="preserve"> </w:t>
      </w:r>
      <w:r w:rsidRPr="003F3C4B">
        <w:rPr>
          <w:rStyle w:val="Emphasis"/>
        </w:rPr>
        <w:t>capitalize on that environment</w:t>
      </w:r>
      <w:r w:rsidRPr="003F3C4B">
        <w:rPr>
          <w:sz w:val="16"/>
        </w:rPr>
        <w:t>."</w:t>
      </w:r>
    </w:p>
    <w:p w14:paraId="22F24723" w14:textId="77777777" w:rsidR="008E6DEE" w:rsidRPr="003F3C4B" w:rsidRDefault="008E6DEE" w:rsidP="008E6DEE">
      <w:pPr>
        <w:rPr>
          <w:sz w:val="16"/>
        </w:rPr>
      </w:pPr>
      <w:r w:rsidRPr="003F3C4B">
        <w:rPr>
          <w:u w:val="single"/>
        </w:rPr>
        <w:t>These</w:t>
      </w:r>
      <w:r w:rsidRPr="003F3C4B">
        <w:rPr>
          <w:sz w:val="16"/>
        </w:rPr>
        <w:t xml:space="preserve"> moves </w:t>
      </w:r>
      <w:r w:rsidRPr="003F3C4B">
        <w:rPr>
          <w:u w:val="single"/>
        </w:rPr>
        <w:t>are</w:t>
      </w:r>
      <w:r w:rsidRPr="003F3C4B">
        <w:rPr>
          <w:sz w:val="16"/>
        </w:rPr>
        <w:t xml:space="preserve"> broadly </w:t>
      </w:r>
      <w:r w:rsidRPr="003F3C4B">
        <w:rPr>
          <w:rStyle w:val="Emphasis"/>
        </w:rPr>
        <w:t>consistent</w:t>
      </w:r>
      <w:r w:rsidRPr="003F3C4B">
        <w:rPr>
          <w:u w:val="single"/>
        </w:rPr>
        <w:t xml:space="preserve"> with how other </w:t>
      </w:r>
      <w:r w:rsidRPr="003F3C4B">
        <w:rPr>
          <w:rStyle w:val="Emphasis"/>
        </w:rPr>
        <w:t>non-partisan handicappers</w:t>
      </w:r>
      <w:r w:rsidRPr="003F3C4B">
        <w:rPr>
          <w:u w:val="single"/>
        </w:rPr>
        <w:t xml:space="preserve"> see the </w:t>
      </w:r>
      <w:r w:rsidRPr="003F3C4B">
        <w:rPr>
          <w:rStyle w:val="Emphasis"/>
        </w:rPr>
        <w:t>current state of play</w:t>
      </w:r>
      <w:r w:rsidRPr="003F3C4B">
        <w:rPr>
          <w:sz w:val="16"/>
        </w:rPr>
        <w:t xml:space="preserve">. The </w:t>
      </w:r>
      <w:r w:rsidRPr="003F3C4B">
        <w:rPr>
          <w:u w:val="single"/>
        </w:rPr>
        <w:t>Cook Political Report</w:t>
      </w:r>
      <w:r w:rsidRPr="003F3C4B">
        <w:rPr>
          <w:sz w:val="16"/>
        </w:rPr>
        <w:t xml:space="preserve"> </w:t>
      </w:r>
      <w:r w:rsidRPr="003F3C4B">
        <w:rPr>
          <w:u w:val="single"/>
        </w:rPr>
        <w:t>carries</w:t>
      </w:r>
      <w:r w:rsidRPr="003F3C4B">
        <w:rPr>
          <w:sz w:val="16"/>
        </w:rPr>
        <w:t xml:space="preserve"> </w:t>
      </w:r>
      <w:r w:rsidRPr="003F3C4B">
        <w:rPr>
          <w:u w:val="single"/>
        </w:rPr>
        <w:t>34 seats</w:t>
      </w:r>
      <w:r w:rsidRPr="003F3C4B">
        <w:rPr>
          <w:sz w:val="16"/>
        </w:rPr>
        <w:t xml:space="preserve"> that are </w:t>
      </w:r>
      <w:r w:rsidRPr="003F3C4B">
        <w:rPr>
          <w:u w:val="single"/>
        </w:rPr>
        <w:t>either</w:t>
      </w:r>
      <w:r w:rsidRPr="003F3C4B">
        <w:rPr>
          <w:sz w:val="16"/>
        </w:rPr>
        <w:t xml:space="preserve"> "</w:t>
      </w:r>
      <w:r w:rsidRPr="003F3C4B">
        <w:rPr>
          <w:u w:val="single"/>
        </w:rPr>
        <w:t>toss-ups</w:t>
      </w:r>
      <w:r w:rsidRPr="003F3C4B">
        <w:rPr>
          <w:sz w:val="16"/>
        </w:rPr>
        <w:t xml:space="preserve">" </w:t>
      </w:r>
      <w:r w:rsidRPr="003F3C4B">
        <w:rPr>
          <w:u w:val="single"/>
        </w:rPr>
        <w:t>or lean toward party that doesn't currently control the seat</w:t>
      </w:r>
      <w:r w:rsidRPr="003F3C4B">
        <w:rPr>
          <w:sz w:val="16"/>
        </w:rPr>
        <w:t xml:space="preserve">; </w:t>
      </w:r>
      <w:r w:rsidRPr="003F3C4B">
        <w:rPr>
          <w:u w:val="single"/>
        </w:rPr>
        <w:t>31 of those are GOP districts</w:t>
      </w:r>
      <w:r w:rsidRPr="003F3C4B">
        <w:rPr>
          <w:sz w:val="16"/>
        </w:rPr>
        <w:t xml:space="preserve">. </w:t>
      </w:r>
      <w:r w:rsidRPr="003F3C4B">
        <w:rPr>
          <w:u w:val="single"/>
        </w:rPr>
        <w:t>Inside Elections</w:t>
      </w:r>
      <w:r w:rsidRPr="003F3C4B">
        <w:rPr>
          <w:sz w:val="16"/>
        </w:rPr>
        <w:t xml:space="preserve"> </w:t>
      </w:r>
      <w:r w:rsidRPr="003F3C4B">
        <w:rPr>
          <w:u w:val="single"/>
        </w:rPr>
        <w:t>sees</w:t>
      </w:r>
      <w:r w:rsidRPr="003F3C4B">
        <w:rPr>
          <w:sz w:val="16"/>
        </w:rPr>
        <w:t xml:space="preserve"> </w:t>
      </w:r>
      <w:r w:rsidRPr="003F3C4B">
        <w:rPr>
          <w:u w:val="single"/>
        </w:rPr>
        <w:t>26 Republican-held seats</w:t>
      </w:r>
      <w:r w:rsidRPr="003F3C4B">
        <w:rPr>
          <w:sz w:val="16"/>
        </w:rPr>
        <w:t xml:space="preserve"> </w:t>
      </w:r>
      <w:r w:rsidRPr="003F3C4B">
        <w:rPr>
          <w:u w:val="single"/>
        </w:rPr>
        <w:t>in</w:t>
      </w:r>
      <w:r w:rsidRPr="003F3C4B">
        <w:rPr>
          <w:sz w:val="16"/>
        </w:rPr>
        <w:t xml:space="preserve"> </w:t>
      </w:r>
      <w:r w:rsidRPr="003F3C4B">
        <w:rPr>
          <w:rStyle w:val="Emphasis"/>
        </w:rPr>
        <w:t>serious jeopardy</w:t>
      </w:r>
      <w:r w:rsidRPr="003F3C4B">
        <w:rPr>
          <w:sz w:val="16"/>
        </w:rPr>
        <w:t xml:space="preserve"> as compared to just 5 for Democrats. </w:t>
      </w:r>
      <w:r w:rsidRPr="003F3C4B">
        <w:rPr>
          <w:u w:val="single"/>
        </w:rPr>
        <w:t>In CNN's own ratings</w:t>
      </w:r>
      <w:r w:rsidRPr="003F3C4B">
        <w:rPr>
          <w:sz w:val="16"/>
        </w:rPr>
        <w:t xml:space="preserve">, </w:t>
      </w:r>
      <w:r w:rsidRPr="003F3C4B">
        <w:rPr>
          <w:u w:val="single"/>
        </w:rPr>
        <w:t>there are</w:t>
      </w:r>
      <w:r w:rsidRPr="003F3C4B">
        <w:rPr>
          <w:sz w:val="16"/>
        </w:rPr>
        <w:t xml:space="preserve"> </w:t>
      </w:r>
      <w:r w:rsidRPr="003F3C4B">
        <w:rPr>
          <w:rStyle w:val="Emphasis"/>
        </w:rPr>
        <w:t>43 Republican-held seats in serious jeopardy</w:t>
      </w:r>
      <w:r w:rsidRPr="003F3C4B">
        <w:rPr>
          <w:sz w:val="16"/>
        </w:rPr>
        <w:t xml:space="preserve"> as compared to six Democratic-held seats.</w:t>
      </w:r>
    </w:p>
    <w:p w14:paraId="439FC475" w14:textId="77777777" w:rsidR="008E6DEE" w:rsidRPr="003F3C4B" w:rsidRDefault="008E6DEE" w:rsidP="008E6DEE">
      <w:pPr>
        <w:rPr>
          <w:sz w:val="16"/>
        </w:rPr>
      </w:pPr>
      <w:r w:rsidRPr="003F3C4B">
        <w:rPr>
          <w:u w:val="single"/>
        </w:rPr>
        <w:t>It's reflective of polling from swing districts</w:t>
      </w:r>
      <w:r w:rsidRPr="003F3C4B">
        <w:rPr>
          <w:sz w:val="16"/>
        </w:rPr>
        <w:t xml:space="preserve">. </w:t>
      </w:r>
      <w:r w:rsidRPr="003F3C4B">
        <w:rPr>
          <w:u w:val="single"/>
        </w:rPr>
        <w:t>Take Pennsylvania's 17th District</w:t>
      </w:r>
      <w:r w:rsidRPr="003F3C4B">
        <w:rPr>
          <w:sz w:val="16"/>
        </w:rPr>
        <w:t xml:space="preserve"> in the southwestern part of the state </w:t>
      </w:r>
      <w:r w:rsidRPr="003F3C4B">
        <w:rPr>
          <w:u w:val="single"/>
        </w:rPr>
        <w:t>where</w:t>
      </w:r>
      <w:r w:rsidRPr="003F3C4B">
        <w:rPr>
          <w:sz w:val="16"/>
        </w:rPr>
        <w:t xml:space="preserve"> Reps. Conor </w:t>
      </w:r>
      <w:r w:rsidRPr="003F3C4B">
        <w:rPr>
          <w:u w:val="single"/>
        </w:rPr>
        <w:t>Lamb</w:t>
      </w:r>
      <w:r w:rsidRPr="003F3C4B">
        <w:rPr>
          <w:sz w:val="16"/>
        </w:rPr>
        <w:t xml:space="preserve"> (</w:t>
      </w:r>
      <w:r w:rsidRPr="003F3C4B">
        <w:rPr>
          <w:rStyle w:val="Emphasis"/>
        </w:rPr>
        <w:t>D</w:t>
      </w:r>
      <w:r w:rsidRPr="003F3C4B">
        <w:rPr>
          <w:sz w:val="16"/>
        </w:rPr>
        <w:t xml:space="preserve">) and Keith </w:t>
      </w:r>
      <w:r w:rsidRPr="003F3C4B">
        <w:rPr>
          <w:u w:val="single"/>
        </w:rPr>
        <w:t>Rothfus</w:t>
      </w:r>
      <w:r w:rsidRPr="003F3C4B">
        <w:rPr>
          <w:sz w:val="16"/>
        </w:rPr>
        <w:t xml:space="preserve"> (</w:t>
      </w:r>
      <w:r w:rsidRPr="003F3C4B">
        <w:rPr>
          <w:rStyle w:val="Emphasis"/>
        </w:rPr>
        <w:t>R</w:t>
      </w:r>
      <w:r w:rsidRPr="003F3C4B">
        <w:rPr>
          <w:sz w:val="16"/>
        </w:rPr>
        <w:t xml:space="preserve">) are </w:t>
      </w:r>
      <w:r w:rsidRPr="003F3C4B">
        <w:rPr>
          <w:u w:val="single"/>
        </w:rPr>
        <w:t>facing off</w:t>
      </w:r>
      <w:r w:rsidRPr="003F3C4B">
        <w:rPr>
          <w:sz w:val="16"/>
        </w:rPr>
        <w:t xml:space="preserve">. </w:t>
      </w:r>
      <w:r w:rsidRPr="003F3C4B">
        <w:rPr>
          <w:u w:val="single"/>
        </w:rPr>
        <w:t>Even though</w:t>
      </w:r>
      <w:r w:rsidRPr="003F3C4B">
        <w:rPr>
          <w:sz w:val="16"/>
        </w:rPr>
        <w:t xml:space="preserve"> President Donald </w:t>
      </w:r>
      <w:r w:rsidRPr="003F3C4B">
        <w:rPr>
          <w:u w:val="single"/>
        </w:rPr>
        <w:t>Trump</w:t>
      </w:r>
      <w:r w:rsidRPr="003F3C4B">
        <w:rPr>
          <w:sz w:val="16"/>
        </w:rPr>
        <w:t xml:space="preserve"> </w:t>
      </w:r>
      <w:r w:rsidRPr="003F3C4B">
        <w:rPr>
          <w:u w:val="single"/>
        </w:rPr>
        <w:t>narrowly carried the seat in 2016</w:t>
      </w:r>
      <w:r w:rsidRPr="003F3C4B">
        <w:rPr>
          <w:sz w:val="16"/>
        </w:rPr>
        <w:t xml:space="preserve">, </w:t>
      </w:r>
      <w:r w:rsidRPr="003F3C4B">
        <w:rPr>
          <w:u w:val="single"/>
        </w:rPr>
        <w:t>Lamb leads Rothfus 51% to 39%</w:t>
      </w:r>
      <w:r w:rsidRPr="003F3C4B">
        <w:rPr>
          <w:sz w:val="16"/>
        </w:rPr>
        <w:t xml:space="preserve"> in a new Monmouth University poll. And </w:t>
      </w:r>
      <w:r w:rsidRPr="003F3C4B">
        <w:rPr>
          <w:u w:val="single"/>
        </w:rPr>
        <w:t>national generic ballot polling where</w:t>
      </w:r>
      <w:r w:rsidRPr="003F3C4B">
        <w:rPr>
          <w:sz w:val="16"/>
        </w:rPr>
        <w:t xml:space="preserve"> -- </w:t>
      </w:r>
      <w:r w:rsidRPr="003F3C4B">
        <w:rPr>
          <w:u w:val="single"/>
        </w:rPr>
        <w:t>after a brief Republican resurgence</w:t>
      </w:r>
      <w:r w:rsidRPr="003F3C4B">
        <w:rPr>
          <w:sz w:val="16"/>
        </w:rPr>
        <w:t xml:space="preserve"> in late spring/early summer -- </w:t>
      </w:r>
      <w:r w:rsidRPr="003F3C4B">
        <w:rPr>
          <w:u w:val="single"/>
        </w:rPr>
        <w:t>Democrats'</w:t>
      </w:r>
      <w:r w:rsidRPr="003F3C4B">
        <w:rPr>
          <w:sz w:val="16"/>
        </w:rPr>
        <w:t xml:space="preserve"> </w:t>
      </w:r>
      <w:r w:rsidRPr="003F3C4B">
        <w:rPr>
          <w:rStyle w:val="Emphasis"/>
        </w:rPr>
        <w:t>edge</w:t>
      </w:r>
      <w:r w:rsidRPr="003F3C4B">
        <w:rPr>
          <w:sz w:val="16"/>
        </w:rPr>
        <w:t xml:space="preserve"> </w:t>
      </w:r>
      <w:r w:rsidRPr="003F3C4B">
        <w:rPr>
          <w:u w:val="single"/>
        </w:rPr>
        <w:t xml:space="preserve">on the question is now </w:t>
      </w:r>
      <w:r w:rsidRPr="003F3C4B">
        <w:rPr>
          <w:rStyle w:val="Emphasis"/>
        </w:rPr>
        <w:t>consistently in the high single digits</w:t>
      </w:r>
      <w:r w:rsidRPr="003F3C4B">
        <w:rPr>
          <w:sz w:val="16"/>
        </w:rPr>
        <w:t>.</w:t>
      </w:r>
    </w:p>
    <w:p w14:paraId="6340A5ED" w14:textId="77777777" w:rsidR="008E6DEE" w:rsidRPr="003F3C4B" w:rsidRDefault="008E6DEE" w:rsidP="008E6DEE">
      <w:pPr>
        <w:rPr>
          <w:sz w:val="16"/>
        </w:rPr>
      </w:pPr>
      <w:r w:rsidRPr="003F3C4B">
        <w:rPr>
          <w:sz w:val="16"/>
        </w:rPr>
        <w:t xml:space="preserve">The </w:t>
      </w:r>
      <w:r w:rsidRPr="003F3C4B">
        <w:rPr>
          <w:u w:val="single"/>
        </w:rPr>
        <w:t xml:space="preserve">building </w:t>
      </w:r>
      <w:r w:rsidRPr="003F3C4B">
        <w:rPr>
          <w:rStyle w:val="Emphasis"/>
        </w:rPr>
        <w:t>Democratic wave</w:t>
      </w:r>
      <w:r w:rsidRPr="003F3C4B">
        <w:rPr>
          <w:sz w:val="16"/>
        </w:rPr>
        <w:t xml:space="preserve"> is also </w:t>
      </w:r>
      <w:r w:rsidRPr="003F3C4B">
        <w:rPr>
          <w:u w:val="single"/>
        </w:rPr>
        <w:t>revealed</w:t>
      </w:r>
      <w:r w:rsidRPr="003F3C4B">
        <w:rPr>
          <w:sz w:val="16"/>
        </w:rPr>
        <w:t xml:space="preserve"> </w:t>
      </w:r>
      <w:r w:rsidRPr="003F3C4B">
        <w:rPr>
          <w:u w:val="single"/>
        </w:rPr>
        <w:t>in</w:t>
      </w:r>
      <w:r w:rsidRPr="003F3C4B">
        <w:rPr>
          <w:sz w:val="16"/>
        </w:rPr>
        <w:t xml:space="preserve"> </w:t>
      </w:r>
      <w:r w:rsidRPr="003F3C4B">
        <w:rPr>
          <w:rStyle w:val="Emphasis"/>
        </w:rPr>
        <w:t>fundraising reports</w:t>
      </w:r>
      <w:r w:rsidRPr="003F3C4B">
        <w:rPr>
          <w:sz w:val="16"/>
        </w:rPr>
        <w:t xml:space="preserve"> filed last week. At least </w:t>
      </w:r>
      <w:r w:rsidRPr="003F3C4B">
        <w:rPr>
          <w:u w:val="single"/>
        </w:rPr>
        <w:t xml:space="preserve">55 Democratic challengers </w:t>
      </w:r>
      <w:r w:rsidRPr="003F3C4B">
        <w:rPr>
          <w:rStyle w:val="Emphasis"/>
        </w:rPr>
        <w:t>outraised</w:t>
      </w:r>
      <w:r w:rsidRPr="003F3C4B">
        <w:rPr>
          <w:sz w:val="16"/>
        </w:rPr>
        <w:t xml:space="preserve"> their </w:t>
      </w:r>
      <w:r w:rsidRPr="003F3C4B">
        <w:rPr>
          <w:u w:val="single"/>
        </w:rPr>
        <w:t>Republican incumbent opponents</w:t>
      </w:r>
      <w:r w:rsidRPr="003F3C4B">
        <w:rPr>
          <w:sz w:val="16"/>
        </w:rPr>
        <w:t xml:space="preserve"> during the second fundraising quarter which covers April 1 to June 30. 55! </w:t>
      </w:r>
      <w:r w:rsidRPr="003F3C4B">
        <w:rPr>
          <w:u w:val="single"/>
        </w:rPr>
        <w:t>Fundraising</w:t>
      </w:r>
      <w:r w:rsidRPr="003F3C4B">
        <w:rPr>
          <w:sz w:val="16"/>
        </w:rPr>
        <w:t xml:space="preserve"> is not, obviously, the sole determining factor when it comes to who wins and who loses, but it does </w:t>
      </w:r>
      <w:r w:rsidRPr="003F3C4B">
        <w:rPr>
          <w:u w:val="single"/>
        </w:rPr>
        <w:t xml:space="preserve">tend to be an </w:t>
      </w:r>
      <w:r w:rsidRPr="003F3C4B">
        <w:rPr>
          <w:rStyle w:val="Emphasis"/>
        </w:rPr>
        <w:t>expression</w:t>
      </w:r>
      <w:r w:rsidRPr="003F3C4B">
        <w:rPr>
          <w:u w:val="single"/>
        </w:rPr>
        <w:t xml:space="preserve"> of </w:t>
      </w:r>
      <w:r w:rsidRPr="003F3C4B">
        <w:rPr>
          <w:rStyle w:val="Emphasis"/>
        </w:rPr>
        <w:t>passion</w:t>
      </w:r>
      <w:r w:rsidRPr="003F3C4B">
        <w:rPr>
          <w:u w:val="single"/>
        </w:rPr>
        <w:t xml:space="preserve"> and </w:t>
      </w:r>
      <w:r w:rsidRPr="003F3C4B">
        <w:rPr>
          <w:rStyle w:val="Emphasis"/>
        </w:rPr>
        <w:t>energy</w:t>
      </w:r>
      <w:r w:rsidRPr="003F3C4B">
        <w:rPr>
          <w:u w:val="single"/>
        </w:rPr>
        <w:t xml:space="preserve"> within the </w:t>
      </w:r>
      <w:r w:rsidRPr="003F3C4B">
        <w:rPr>
          <w:rStyle w:val="Emphasis"/>
        </w:rPr>
        <w:t>two party bases</w:t>
      </w:r>
      <w:r w:rsidRPr="003F3C4B">
        <w:rPr>
          <w:sz w:val="16"/>
        </w:rPr>
        <w:t>. When so many Democratic challengers are outraising so many Republican incumbents, you can't ignore it.</w:t>
      </w:r>
    </w:p>
    <w:p w14:paraId="422A64BE" w14:textId="77777777" w:rsidR="008E6DEE" w:rsidRPr="003F3C4B" w:rsidRDefault="008E6DEE" w:rsidP="008E6DEE">
      <w:pPr>
        <w:rPr>
          <w:sz w:val="16"/>
        </w:rPr>
      </w:pPr>
      <w:r w:rsidRPr="003F3C4B">
        <w:rPr>
          <w:u w:val="single"/>
        </w:rPr>
        <w:t>Candidate fundraising</w:t>
      </w:r>
      <w:r w:rsidRPr="003F3C4B">
        <w:rPr>
          <w:sz w:val="16"/>
        </w:rPr>
        <w:t xml:space="preserve"> also </w:t>
      </w:r>
      <w:r w:rsidRPr="003F3C4B">
        <w:rPr>
          <w:u w:val="single"/>
        </w:rPr>
        <w:t>matters</w:t>
      </w:r>
      <w:r w:rsidRPr="003F3C4B">
        <w:rPr>
          <w:sz w:val="16"/>
        </w:rPr>
        <w:t xml:space="preserve"> </w:t>
      </w:r>
      <w:r w:rsidRPr="003F3C4B">
        <w:rPr>
          <w:u w:val="single"/>
        </w:rPr>
        <w:t>in another way</w:t>
      </w:r>
      <w:r w:rsidRPr="003F3C4B">
        <w:rPr>
          <w:sz w:val="16"/>
        </w:rPr>
        <w:t xml:space="preserve">: </w:t>
      </w:r>
      <w:r w:rsidRPr="003F3C4B">
        <w:rPr>
          <w:u w:val="single"/>
        </w:rPr>
        <w:t>Expanding the playing field</w:t>
      </w:r>
      <w:r w:rsidRPr="003F3C4B">
        <w:rPr>
          <w:sz w:val="16"/>
        </w:rPr>
        <w:t xml:space="preserve">. </w:t>
      </w:r>
      <w:r w:rsidRPr="003F3C4B">
        <w:rPr>
          <w:u w:val="single"/>
        </w:rPr>
        <w:t>While</w:t>
      </w:r>
      <w:r w:rsidRPr="003F3C4B">
        <w:rPr>
          <w:sz w:val="16"/>
        </w:rPr>
        <w:t xml:space="preserve"> </w:t>
      </w:r>
      <w:r w:rsidRPr="003F3C4B">
        <w:rPr>
          <w:u w:val="single"/>
        </w:rPr>
        <w:t>many</w:t>
      </w:r>
      <w:r w:rsidRPr="003F3C4B">
        <w:rPr>
          <w:sz w:val="16"/>
        </w:rPr>
        <w:t xml:space="preserve"> of the more than four dozen </w:t>
      </w:r>
      <w:r w:rsidRPr="003F3C4B">
        <w:rPr>
          <w:u w:val="single"/>
        </w:rPr>
        <w:t>Democratic challengers</w:t>
      </w:r>
      <w:r w:rsidRPr="003F3C4B">
        <w:rPr>
          <w:sz w:val="16"/>
        </w:rPr>
        <w:t xml:space="preserve"> who </w:t>
      </w:r>
      <w:r w:rsidRPr="003F3C4B">
        <w:rPr>
          <w:u w:val="single"/>
        </w:rPr>
        <w:t>outraised their GOP incumbent</w:t>
      </w:r>
      <w:r w:rsidRPr="003F3C4B">
        <w:rPr>
          <w:sz w:val="16"/>
        </w:rPr>
        <w:t xml:space="preserve"> opponents are already </w:t>
      </w:r>
      <w:r w:rsidRPr="003F3C4B">
        <w:rPr>
          <w:u w:val="single"/>
        </w:rPr>
        <w:t>in targeted races</w:t>
      </w:r>
      <w:r w:rsidRPr="003F3C4B">
        <w:rPr>
          <w:sz w:val="16"/>
        </w:rPr>
        <w:t xml:space="preserve">, </w:t>
      </w:r>
      <w:r w:rsidRPr="003F3C4B">
        <w:rPr>
          <w:u w:val="single"/>
        </w:rPr>
        <w:t>others remain on the periphery of the landscape</w:t>
      </w:r>
      <w:r w:rsidRPr="003F3C4B">
        <w:rPr>
          <w:sz w:val="16"/>
        </w:rPr>
        <w:t xml:space="preserve"> of what are </w:t>
      </w:r>
      <w:r w:rsidRPr="003F3C4B">
        <w:rPr>
          <w:u w:val="single"/>
        </w:rPr>
        <w:t xml:space="preserve">commonly accepted as </w:t>
      </w:r>
      <w:r w:rsidRPr="003F3C4B">
        <w:rPr>
          <w:rStyle w:val="Emphasis"/>
        </w:rPr>
        <w:t>competitive districts</w:t>
      </w:r>
      <w:r w:rsidRPr="003F3C4B">
        <w:rPr>
          <w:sz w:val="16"/>
        </w:rPr>
        <w:t xml:space="preserve">. But </w:t>
      </w:r>
      <w:r w:rsidRPr="003F3C4B">
        <w:rPr>
          <w:u w:val="single"/>
        </w:rPr>
        <w:t>if the horizon continues</w:t>
      </w:r>
      <w:r w:rsidRPr="003F3C4B">
        <w:rPr>
          <w:sz w:val="16"/>
        </w:rPr>
        <w:t xml:space="preserve"> to slide toward Democrats, some </w:t>
      </w:r>
      <w:r w:rsidRPr="003F3C4B">
        <w:rPr>
          <w:u w:val="single"/>
        </w:rPr>
        <w:t>Republican House members who</w:t>
      </w:r>
      <w:r w:rsidRPr="003F3C4B">
        <w:rPr>
          <w:sz w:val="16"/>
        </w:rPr>
        <w:t xml:space="preserve"> </w:t>
      </w:r>
      <w:r w:rsidRPr="003F3C4B">
        <w:rPr>
          <w:rStyle w:val="Emphasis"/>
        </w:rPr>
        <w:t>may not think</w:t>
      </w:r>
      <w:r w:rsidRPr="003F3C4B">
        <w:rPr>
          <w:sz w:val="16"/>
        </w:rPr>
        <w:t xml:space="preserve"> </w:t>
      </w:r>
      <w:r w:rsidRPr="003F3C4B">
        <w:rPr>
          <w:u w:val="single"/>
        </w:rPr>
        <w:t>they are in trouble right now could</w:t>
      </w:r>
      <w:r w:rsidRPr="003F3C4B">
        <w:rPr>
          <w:sz w:val="16"/>
        </w:rPr>
        <w:t xml:space="preserve"> </w:t>
      </w:r>
      <w:r w:rsidRPr="003F3C4B">
        <w:rPr>
          <w:u w:val="single"/>
        </w:rPr>
        <w:t xml:space="preserve">find themselves suddenly </w:t>
      </w:r>
      <w:r w:rsidRPr="003F3C4B">
        <w:rPr>
          <w:rStyle w:val="Emphasis"/>
        </w:rPr>
        <w:t>vulnerable</w:t>
      </w:r>
      <w:r w:rsidRPr="003F3C4B">
        <w:rPr>
          <w:sz w:val="16"/>
        </w:rPr>
        <w:t xml:space="preserve">. And </w:t>
      </w:r>
      <w:r w:rsidRPr="003F3C4B">
        <w:rPr>
          <w:u w:val="single"/>
        </w:rPr>
        <w:t>if their Democratic opponent</w:t>
      </w:r>
      <w:r w:rsidRPr="003F3C4B">
        <w:rPr>
          <w:sz w:val="16"/>
        </w:rPr>
        <w:t xml:space="preserve"> already </w:t>
      </w:r>
      <w:r w:rsidRPr="003F3C4B">
        <w:rPr>
          <w:u w:val="single"/>
        </w:rPr>
        <w:t>has enough money in the bank</w:t>
      </w:r>
      <w:r w:rsidRPr="003F3C4B">
        <w:rPr>
          <w:sz w:val="16"/>
        </w:rPr>
        <w:t xml:space="preserve"> to run ads and ensure voters know they have a choice, </w:t>
      </w:r>
      <w:r w:rsidRPr="003F3C4B">
        <w:rPr>
          <w:u w:val="single"/>
        </w:rPr>
        <w:t xml:space="preserve">it could be </w:t>
      </w:r>
      <w:r w:rsidRPr="003F3C4B">
        <w:rPr>
          <w:rStyle w:val="Emphasis"/>
        </w:rPr>
        <w:t>curtains</w:t>
      </w:r>
      <w:r w:rsidRPr="003F3C4B">
        <w:rPr>
          <w:sz w:val="16"/>
        </w:rPr>
        <w:t xml:space="preserve"> </w:t>
      </w:r>
      <w:r w:rsidRPr="003F3C4B">
        <w:rPr>
          <w:u w:val="single"/>
        </w:rPr>
        <w:t>for people who no one is even thinking</w:t>
      </w:r>
      <w:r w:rsidRPr="003F3C4B">
        <w:rPr>
          <w:sz w:val="16"/>
        </w:rPr>
        <w:t xml:space="preserve"> about possibly </w:t>
      </w:r>
      <w:r w:rsidRPr="003F3C4B">
        <w:rPr>
          <w:u w:val="single"/>
        </w:rPr>
        <w:t>losing right now</w:t>
      </w:r>
      <w:r w:rsidRPr="003F3C4B">
        <w:rPr>
          <w:sz w:val="16"/>
        </w:rPr>
        <w:t>.</w:t>
      </w:r>
    </w:p>
    <w:p w14:paraId="6F679939" w14:textId="77777777" w:rsidR="008E6DEE" w:rsidRPr="003F3C4B" w:rsidRDefault="008E6DEE" w:rsidP="008E6DEE">
      <w:pPr>
        <w:rPr>
          <w:sz w:val="16"/>
        </w:rPr>
      </w:pPr>
      <w:r w:rsidRPr="003F3C4B">
        <w:rPr>
          <w:u w:val="single"/>
        </w:rPr>
        <w:t>Add it all up</w:t>
      </w:r>
      <w:r w:rsidRPr="003F3C4B">
        <w:rPr>
          <w:sz w:val="16"/>
        </w:rPr>
        <w:t xml:space="preserve"> -- and </w:t>
      </w:r>
      <w:r w:rsidRPr="003F3C4B">
        <w:rPr>
          <w:u w:val="single"/>
        </w:rPr>
        <w:t>throw in</w:t>
      </w:r>
      <w:r w:rsidRPr="003F3C4B">
        <w:rPr>
          <w:sz w:val="16"/>
        </w:rPr>
        <w:t xml:space="preserve"> the </w:t>
      </w:r>
      <w:r w:rsidRPr="003F3C4B">
        <w:rPr>
          <w:rStyle w:val="Emphasis"/>
        </w:rPr>
        <w:t>weight of history</w:t>
      </w:r>
      <w:r w:rsidRPr="003F3C4B">
        <w:rPr>
          <w:sz w:val="16"/>
        </w:rPr>
        <w:t xml:space="preserve"> </w:t>
      </w:r>
      <w:r w:rsidRPr="003F3C4B">
        <w:rPr>
          <w:u w:val="single"/>
        </w:rPr>
        <w:t>that suggests</w:t>
      </w:r>
      <w:r w:rsidRPr="003F3C4B">
        <w:rPr>
          <w:sz w:val="16"/>
        </w:rPr>
        <w:t xml:space="preserve"> the </w:t>
      </w:r>
      <w:r w:rsidRPr="003F3C4B">
        <w:rPr>
          <w:u w:val="single"/>
        </w:rPr>
        <w:t xml:space="preserve">President's party </w:t>
      </w:r>
      <w:r w:rsidRPr="003F3C4B">
        <w:rPr>
          <w:rStyle w:val="Emphasis"/>
        </w:rPr>
        <w:t>loses</w:t>
      </w:r>
      <w:r w:rsidRPr="003F3C4B">
        <w:rPr>
          <w:sz w:val="16"/>
        </w:rPr>
        <w:t xml:space="preserve">, </w:t>
      </w:r>
      <w:r w:rsidRPr="003F3C4B">
        <w:rPr>
          <w:u w:val="single"/>
        </w:rPr>
        <w:t>on average</w:t>
      </w:r>
      <w:r w:rsidRPr="003F3C4B">
        <w:rPr>
          <w:sz w:val="16"/>
        </w:rPr>
        <w:t xml:space="preserve">, </w:t>
      </w:r>
      <w:r w:rsidRPr="003F3C4B">
        <w:rPr>
          <w:rStyle w:val="Emphasis"/>
        </w:rPr>
        <w:t>33 seats</w:t>
      </w:r>
      <w:r w:rsidRPr="003F3C4B">
        <w:rPr>
          <w:sz w:val="16"/>
        </w:rPr>
        <w:t xml:space="preserve"> </w:t>
      </w:r>
      <w:r w:rsidRPr="003F3C4B">
        <w:rPr>
          <w:u w:val="single"/>
        </w:rPr>
        <w:t>in midterm elections</w:t>
      </w:r>
      <w:r w:rsidRPr="003F3C4B">
        <w:rPr>
          <w:sz w:val="16"/>
        </w:rPr>
        <w:t xml:space="preserve"> -- </w:t>
      </w:r>
      <w:r w:rsidRPr="003F3C4B">
        <w:rPr>
          <w:u w:val="single"/>
        </w:rPr>
        <w:t>and you</w:t>
      </w:r>
      <w:r w:rsidRPr="003F3C4B">
        <w:rPr>
          <w:sz w:val="16"/>
        </w:rPr>
        <w:t xml:space="preserve"> </w:t>
      </w:r>
      <w:r w:rsidRPr="003F3C4B">
        <w:rPr>
          <w:u w:val="single"/>
        </w:rPr>
        <w:t>have a</w:t>
      </w:r>
      <w:r w:rsidRPr="003F3C4B">
        <w:rPr>
          <w:sz w:val="16"/>
        </w:rPr>
        <w:t xml:space="preserve"> </w:t>
      </w:r>
      <w:r w:rsidRPr="003F3C4B">
        <w:rPr>
          <w:rStyle w:val="Emphasis"/>
        </w:rPr>
        <w:t>devil's brew for Republicans</w:t>
      </w:r>
      <w:r w:rsidRPr="003F3C4B">
        <w:rPr>
          <w:sz w:val="16"/>
        </w:rPr>
        <w:t>.</w:t>
      </w:r>
    </w:p>
    <w:p w14:paraId="746E157E" w14:textId="77777777" w:rsidR="008E6DEE" w:rsidRPr="003F3C4B" w:rsidRDefault="008E6DEE" w:rsidP="008E6DEE">
      <w:pPr>
        <w:rPr>
          <w:sz w:val="16"/>
        </w:rPr>
      </w:pPr>
      <w:r w:rsidRPr="003F3C4B">
        <w:rPr>
          <w:sz w:val="16"/>
        </w:rPr>
        <w:t>"Think it's safe to say the odds of a D House takeover have never been higher this cycle," tweeted National Journal politics editor Josh Kraushaar. "</w:t>
      </w:r>
      <w:r w:rsidRPr="003F3C4B">
        <w:rPr>
          <w:rStyle w:val="Emphasis"/>
        </w:rPr>
        <w:t>Time is running out</w:t>
      </w:r>
      <w:r w:rsidRPr="003F3C4B">
        <w:rPr>
          <w:u w:val="single"/>
        </w:rPr>
        <w:t xml:space="preserve"> for </w:t>
      </w:r>
      <w:r w:rsidRPr="003F3C4B">
        <w:rPr>
          <w:rStyle w:val="Emphasis"/>
        </w:rPr>
        <w:t>Rs to turn things around</w:t>
      </w:r>
      <w:r w:rsidRPr="003F3C4B">
        <w:rPr>
          <w:sz w:val="16"/>
        </w:rPr>
        <w:t>."</w:t>
      </w:r>
    </w:p>
    <w:p w14:paraId="3E3B714B" w14:textId="77777777" w:rsidR="008E6DEE" w:rsidRPr="003F3C4B" w:rsidRDefault="008E6DEE" w:rsidP="008E6DEE">
      <w:pPr>
        <w:rPr>
          <w:sz w:val="16"/>
        </w:rPr>
      </w:pPr>
      <w:r w:rsidRPr="003F3C4B">
        <w:rPr>
          <w:sz w:val="16"/>
        </w:rPr>
        <w:t xml:space="preserve">But 105 days is an eternity in politics, you say! And it is -- sort of. But the history of midterm elections won't be changing between now and November 6. Fundraising tends to be momentum driven, meaning that if you don't have a lot of cash, it's harder to just go and get it (unless, of course, you are independently wealthy). And </w:t>
      </w:r>
      <w:r w:rsidRPr="003F3C4B">
        <w:rPr>
          <w:u w:val="single"/>
        </w:rPr>
        <w:t>once the playing field shifts in a particular direction</w:t>
      </w:r>
      <w:r w:rsidRPr="003F3C4B">
        <w:rPr>
          <w:sz w:val="16"/>
        </w:rPr>
        <w:t xml:space="preserve">, </w:t>
      </w:r>
      <w:r w:rsidRPr="003F3C4B">
        <w:rPr>
          <w:u w:val="single"/>
        </w:rPr>
        <w:t>it</w:t>
      </w:r>
      <w:r w:rsidRPr="003F3C4B">
        <w:rPr>
          <w:sz w:val="16"/>
        </w:rPr>
        <w:t xml:space="preserve"> usually </w:t>
      </w:r>
      <w:r w:rsidRPr="003F3C4B">
        <w:rPr>
          <w:u w:val="single"/>
        </w:rPr>
        <w:t>takes a</w:t>
      </w:r>
      <w:r w:rsidRPr="003F3C4B">
        <w:rPr>
          <w:sz w:val="16"/>
        </w:rPr>
        <w:t xml:space="preserve"> </w:t>
      </w:r>
      <w:r w:rsidRPr="003F3C4B">
        <w:rPr>
          <w:rStyle w:val="Emphasis"/>
        </w:rPr>
        <w:t>cataclysmic event</w:t>
      </w:r>
      <w:r w:rsidRPr="003F3C4B">
        <w:rPr>
          <w:sz w:val="16"/>
        </w:rPr>
        <w:t xml:space="preserve"> </w:t>
      </w:r>
      <w:r w:rsidRPr="003F3C4B">
        <w:rPr>
          <w:u w:val="single"/>
        </w:rPr>
        <w:t xml:space="preserve">to shift it back in any </w:t>
      </w:r>
      <w:r w:rsidRPr="003F3C4B">
        <w:rPr>
          <w:rStyle w:val="Emphasis"/>
        </w:rPr>
        <w:t>meaningful way</w:t>
      </w:r>
      <w:r w:rsidRPr="003F3C4B">
        <w:rPr>
          <w:sz w:val="16"/>
        </w:rPr>
        <w:t>.</w:t>
      </w:r>
    </w:p>
    <w:p w14:paraId="09762117" w14:textId="77777777" w:rsidR="008E6DEE" w:rsidRPr="003F3C4B" w:rsidRDefault="008E6DEE" w:rsidP="008E6DEE">
      <w:pPr>
        <w:rPr>
          <w:sz w:val="16"/>
        </w:rPr>
      </w:pPr>
      <w:r w:rsidRPr="003F3C4B">
        <w:rPr>
          <w:sz w:val="16"/>
        </w:rPr>
        <w:t xml:space="preserve">All of which is to say: </w:t>
      </w:r>
      <w:r w:rsidRPr="003F3C4B">
        <w:rPr>
          <w:u w:val="single"/>
        </w:rPr>
        <w:t xml:space="preserve">The </w:t>
      </w:r>
      <w:r w:rsidRPr="003F3C4B">
        <w:rPr>
          <w:rStyle w:val="Emphasis"/>
        </w:rPr>
        <w:t>cake isn't totally baked on the 2018 election yet</w:t>
      </w:r>
      <w:r w:rsidRPr="003F3C4B">
        <w:rPr>
          <w:sz w:val="16"/>
        </w:rPr>
        <w:t xml:space="preserve">. </w:t>
      </w:r>
      <w:r w:rsidRPr="003F3C4B">
        <w:rPr>
          <w:u w:val="single"/>
        </w:rPr>
        <w:t>But</w:t>
      </w:r>
      <w:r w:rsidRPr="003F3C4B">
        <w:rPr>
          <w:sz w:val="16"/>
        </w:rPr>
        <w:t xml:space="preserve"> </w:t>
      </w:r>
      <w:r w:rsidRPr="003F3C4B">
        <w:rPr>
          <w:rStyle w:val="Emphasis"/>
        </w:rPr>
        <w:t>it's getting close to finished</w:t>
      </w:r>
      <w:r w:rsidRPr="003F3C4B">
        <w:rPr>
          <w:sz w:val="16"/>
        </w:rPr>
        <w:t xml:space="preserve"> and the final product isn't likely to be to Republicans' liking.</w:t>
      </w:r>
    </w:p>
    <w:p w14:paraId="13E036D7" w14:textId="77777777" w:rsidR="008E6DEE" w:rsidRPr="003F3C4B" w:rsidRDefault="008E6DEE" w:rsidP="008E6DEE"/>
    <w:p w14:paraId="1BA49486" w14:textId="77777777" w:rsidR="008E6DEE" w:rsidRDefault="008E6DEE" w:rsidP="008E6DEE">
      <w:pPr>
        <w:pStyle w:val="Heading4"/>
      </w:pPr>
      <w:r>
        <w:rPr>
          <w:u w:val="single"/>
        </w:rPr>
        <w:t>Dems win</w:t>
      </w:r>
      <w:r>
        <w:t xml:space="preserve"> AND immigration’s </w:t>
      </w:r>
      <w:r>
        <w:rPr>
          <w:u w:val="single"/>
        </w:rPr>
        <w:t>not key</w:t>
      </w:r>
      <w:r>
        <w:t xml:space="preserve"> — </w:t>
      </w:r>
      <w:r>
        <w:rPr>
          <w:u w:val="single"/>
        </w:rPr>
        <w:t>best</w:t>
      </w:r>
      <w:r>
        <w:t xml:space="preserve"> and </w:t>
      </w:r>
      <w:r>
        <w:rPr>
          <w:u w:val="single"/>
        </w:rPr>
        <w:t>newest</w:t>
      </w:r>
      <w:r>
        <w:t xml:space="preserve"> data</w:t>
      </w:r>
    </w:p>
    <w:p w14:paraId="13E297EC" w14:textId="77777777" w:rsidR="008E6DEE" w:rsidRPr="00D434CC" w:rsidRDefault="008E6DEE" w:rsidP="008E6DEE">
      <w:r w:rsidRPr="00D434CC">
        <w:rPr>
          <w:b/>
          <w:sz w:val="26"/>
          <w:szCs w:val="26"/>
        </w:rPr>
        <w:t>Scott 7/24</w:t>
      </w:r>
      <w:r>
        <w:t xml:space="preserve"> – Policy reporter @ Vox, (Dylan, “The odds that Democrats will take the House in the 2018 midterms keep looking better”, </w:t>
      </w:r>
      <w:hyperlink r:id="rId263" w:history="1">
        <w:r w:rsidRPr="0016150F">
          <w:rPr>
            <w:rStyle w:val="Hyperlink"/>
          </w:rPr>
          <w:t>https://www.vox.com/policy-and-politics/2018/7/24/17607138/2018-midterm-elections-predictions-generic-ballot-democrats</w:t>
        </w:r>
      </w:hyperlink>
      <w:r>
        <w:t>, accessed 7/25/18) Rez</w:t>
      </w:r>
    </w:p>
    <w:p w14:paraId="76EAF7E5" w14:textId="77777777" w:rsidR="008E6DEE" w:rsidRPr="00DF5673" w:rsidRDefault="008E6DEE" w:rsidP="008E6DEE">
      <w:pPr>
        <w:pStyle w:val="NormalWeb"/>
        <w:shd w:val="clear" w:color="auto" w:fill="FFFFFF"/>
        <w:spacing w:before="0" w:after="0" w:line="276" w:lineRule="auto"/>
        <w:rPr>
          <w:rFonts w:asciiTheme="minorHAnsi" w:hAnsiTheme="minorHAnsi" w:cs="Helvetica"/>
          <w:sz w:val="22"/>
          <w:szCs w:val="22"/>
          <w:u w:val="single"/>
        </w:rPr>
      </w:pPr>
      <w:r w:rsidRPr="00C7008D">
        <w:rPr>
          <w:rFonts w:asciiTheme="minorHAnsi" w:hAnsiTheme="minorHAnsi" w:cs="Helvetica"/>
          <w:sz w:val="16"/>
          <w:szCs w:val="22"/>
        </w:rPr>
        <w:t xml:space="preserve">With a little more than three months left until Election Day, </w:t>
      </w:r>
      <w:r w:rsidRPr="00DF5673">
        <w:rPr>
          <w:rFonts w:asciiTheme="minorHAnsi" w:hAnsiTheme="minorHAnsi" w:cs="Helvetica"/>
          <w:sz w:val="22"/>
          <w:szCs w:val="22"/>
          <w:u w:val="single"/>
        </w:rPr>
        <w:t>Democrats seem to be strengthening their position to win </w:t>
      </w:r>
      <w:hyperlink r:id="rId264" w:history="1">
        <w:r w:rsidRPr="00DF5673">
          <w:rPr>
            <w:rStyle w:val="Hyperlink"/>
            <w:rFonts w:asciiTheme="minorHAnsi" w:eastAsiaTheme="majorEastAsia" w:hAnsiTheme="minorHAnsi" w:cs="Helvetica"/>
            <w:bCs/>
            <w:szCs w:val="22"/>
          </w:rPr>
          <w:t>control of the House</w:t>
        </w:r>
      </w:hyperlink>
      <w:r w:rsidRPr="00DF5673">
        <w:rPr>
          <w:rFonts w:asciiTheme="minorHAnsi" w:hAnsiTheme="minorHAnsi" w:cs="Helvetica"/>
          <w:sz w:val="22"/>
          <w:szCs w:val="22"/>
          <w:u w:val="single"/>
        </w:rPr>
        <w:t> in the </w:t>
      </w:r>
      <w:hyperlink r:id="rId265" w:history="1">
        <w:r w:rsidRPr="00DF5673">
          <w:rPr>
            <w:rStyle w:val="Hyperlink"/>
            <w:rFonts w:asciiTheme="minorHAnsi" w:eastAsiaTheme="majorEastAsia" w:hAnsiTheme="minorHAnsi" w:cs="Helvetica"/>
            <w:bCs/>
            <w:szCs w:val="22"/>
          </w:rPr>
          <w:t>2018 midterm elections</w:t>
        </w:r>
      </w:hyperlink>
      <w:r w:rsidRPr="00DF5673">
        <w:rPr>
          <w:rFonts w:asciiTheme="minorHAnsi" w:hAnsiTheme="minorHAnsi" w:cs="Helvetica"/>
          <w:sz w:val="22"/>
          <w:szCs w:val="22"/>
          <w:u w:val="single"/>
        </w:rPr>
        <w:t>.</w:t>
      </w:r>
    </w:p>
    <w:p w14:paraId="2F35111E" w14:textId="77777777" w:rsidR="008E6DEE" w:rsidRPr="00C7008D" w:rsidRDefault="008E6DEE" w:rsidP="008E6DEE">
      <w:pPr>
        <w:pStyle w:val="NormalWeb"/>
        <w:shd w:val="clear" w:color="auto" w:fill="FFFFFF"/>
        <w:spacing w:line="276" w:lineRule="auto"/>
        <w:rPr>
          <w:rFonts w:asciiTheme="minorHAnsi" w:hAnsiTheme="minorHAnsi" w:cs="Helvetica"/>
          <w:sz w:val="16"/>
          <w:szCs w:val="22"/>
        </w:rPr>
      </w:pPr>
      <w:r w:rsidRPr="00DF5673">
        <w:rPr>
          <w:rFonts w:asciiTheme="minorHAnsi" w:hAnsiTheme="minorHAnsi" w:cs="Helvetica"/>
          <w:sz w:val="22"/>
          <w:szCs w:val="22"/>
          <w:u w:val="single"/>
        </w:rPr>
        <w:t>Two data points will suffice to explain the situation</w:t>
      </w:r>
      <w:r w:rsidRPr="00C7008D">
        <w:rPr>
          <w:rFonts w:asciiTheme="minorHAnsi" w:hAnsiTheme="minorHAnsi" w:cs="Helvetica"/>
          <w:sz w:val="16"/>
          <w:szCs w:val="22"/>
        </w:rPr>
        <w:t xml:space="preserve"> right now:</w:t>
      </w:r>
    </w:p>
    <w:p w14:paraId="21DE685E" w14:textId="77777777" w:rsidR="008E6DEE" w:rsidRPr="00DF5673" w:rsidRDefault="008E6DEE" w:rsidP="008E6DEE">
      <w:pPr>
        <w:numPr>
          <w:ilvl w:val="0"/>
          <w:numId w:val="26"/>
        </w:numPr>
        <w:shd w:val="clear" w:color="auto" w:fill="FFFFFF"/>
        <w:spacing w:beforeAutospacing="1" w:after="0" w:afterAutospacing="1" w:line="276" w:lineRule="auto"/>
        <w:rPr>
          <w:rFonts w:asciiTheme="minorHAnsi" w:hAnsiTheme="minorHAnsi" w:cs="Helvetica"/>
          <w:b/>
          <w:u w:val="single"/>
        </w:rPr>
      </w:pPr>
      <w:r w:rsidRPr="00C7008D">
        <w:rPr>
          <w:rFonts w:asciiTheme="minorHAnsi" w:hAnsiTheme="minorHAnsi" w:cs="Helvetica"/>
          <w:sz w:val="16"/>
        </w:rPr>
        <w:t xml:space="preserve">On Tuesday, </w:t>
      </w:r>
      <w:r w:rsidRPr="00DF5673">
        <w:rPr>
          <w:rFonts w:asciiTheme="minorHAnsi" w:hAnsiTheme="minorHAnsi" w:cs="Helvetica"/>
          <w:u w:val="single"/>
        </w:rPr>
        <w:t>the U</w:t>
      </w:r>
      <w:r w:rsidRPr="00C7008D">
        <w:rPr>
          <w:rFonts w:asciiTheme="minorHAnsi" w:hAnsiTheme="minorHAnsi" w:cs="Helvetica"/>
          <w:sz w:val="16"/>
        </w:rPr>
        <w:t xml:space="preserve">niversity of </w:t>
      </w:r>
      <w:r w:rsidRPr="00DF5673">
        <w:rPr>
          <w:rFonts w:asciiTheme="minorHAnsi" w:hAnsiTheme="minorHAnsi" w:cs="Helvetica"/>
          <w:u w:val="single"/>
        </w:rPr>
        <w:t>Virginia’s Crystal Ball</w:t>
      </w:r>
      <w:r w:rsidRPr="00C7008D">
        <w:rPr>
          <w:rFonts w:asciiTheme="minorHAnsi" w:hAnsiTheme="minorHAnsi" w:cs="Helvetica"/>
          <w:sz w:val="16"/>
        </w:rPr>
        <w:t xml:space="preserve">, </w:t>
      </w:r>
      <w:r w:rsidRPr="00DF5673">
        <w:rPr>
          <w:rFonts w:asciiTheme="minorHAnsi" w:hAnsiTheme="minorHAnsi" w:cs="Helvetica"/>
          <w:u w:val="single"/>
        </w:rPr>
        <w:t>one of the nation’s premier election forecasters, </w:t>
      </w:r>
      <w:hyperlink r:id="rId266" w:history="1">
        <w:r w:rsidRPr="00DF5673">
          <w:rPr>
            <w:rStyle w:val="Hyperlink"/>
            <w:rFonts w:asciiTheme="minorHAnsi" w:hAnsiTheme="minorHAnsi" w:cs="Helvetica"/>
            <w:bCs/>
          </w:rPr>
          <w:t>changed</w:t>
        </w:r>
      </w:hyperlink>
      <w:r w:rsidRPr="00DF5673">
        <w:rPr>
          <w:rFonts w:asciiTheme="minorHAnsi" w:hAnsiTheme="minorHAnsi" w:cs="Helvetica"/>
          <w:u w:val="single"/>
        </w:rPr>
        <w:t xml:space="preserve"> its ratings for </w:t>
      </w:r>
      <w:r w:rsidRPr="00DF5673">
        <w:rPr>
          <w:rFonts w:asciiTheme="minorHAnsi" w:hAnsiTheme="minorHAnsi" w:cs="Helvetica"/>
          <w:b/>
          <w:u w:val="single"/>
        </w:rPr>
        <w:t>17 House districts</w:t>
      </w:r>
      <w:r w:rsidRPr="00DF5673">
        <w:rPr>
          <w:rFonts w:asciiTheme="minorHAnsi" w:hAnsiTheme="minorHAnsi" w:cs="Helvetica"/>
          <w:u w:val="single"/>
        </w:rPr>
        <w:t xml:space="preserve"> — and </w:t>
      </w:r>
      <w:r w:rsidRPr="00DF5673">
        <w:rPr>
          <w:rFonts w:asciiTheme="minorHAnsi" w:hAnsiTheme="minorHAnsi" w:cs="Helvetica"/>
          <w:b/>
          <w:u w:val="single"/>
        </w:rPr>
        <w:t>all of them moved in favor of Democrats.</w:t>
      </w:r>
    </w:p>
    <w:p w14:paraId="6C56A806" w14:textId="77777777" w:rsidR="008E6DEE" w:rsidRPr="00C7008D" w:rsidRDefault="008E6DEE" w:rsidP="008E6DEE">
      <w:pPr>
        <w:numPr>
          <w:ilvl w:val="0"/>
          <w:numId w:val="26"/>
        </w:numPr>
        <w:shd w:val="clear" w:color="auto" w:fill="FFFFFF"/>
        <w:spacing w:beforeAutospacing="1" w:after="0" w:afterAutospacing="1" w:line="276" w:lineRule="auto"/>
        <w:rPr>
          <w:rFonts w:asciiTheme="minorHAnsi" w:hAnsiTheme="minorHAnsi" w:cs="Helvetica"/>
          <w:sz w:val="16"/>
        </w:rPr>
      </w:pPr>
      <w:r w:rsidRPr="00DF5673">
        <w:rPr>
          <w:rFonts w:asciiTheme="minorHAnsi" w:hAnsiTheme="minorHAnsi" w:cs="Helvetica"/>
          <w:b/>
          <w:u w:val="single"/>
        </w:rPr>
        <w:t>Democrats’ lead in the </w:t>
      </w:r>
      <w:hyperlink r:id="rId267" w:history="1">
        <w:r w:rsidRPr="00DF5673">
          <w:rPr>
            <w:rStyle w:val="Hyperlink"/>
            <w:rFonts w:asciiTheme="minorHAnsi" w:hAnsiTheme="minorHAnsi" w:cs="Helvetica"/>
            <w:bCs/>
          </w:rPr>
          <w:t>generic ballot</w:t>
        </w:r>
      </w:hyperlink>
      <w:r w:rsidRPr="00DF5673">
        <w:rPr>
          <w:rFonts w:asciiTheme="minorHAnsi" w:hAnsiTheme="minorHAnsi" w:cs="Helvetica"/>
          <w:b/>
          <w:u w:val="single"/>
        </w:rPr>
        <w:t>,</w:t>
      </w:r>
      <w:r w:rsidRPr="00DF5673">
        <w:rPr>
          <w:rFonts w:asciiTheme="minorHAnsi" w:hAnsiTheme="minorHAnsi" w:cs="Helvetica"/>
          <w:u w:val="single"/>
        </w:rPr>
        <w:t xml:space="preserve"> if you go by </w:t>
      </w:r>
      <w:hyperlink r:id="rId268" w:history="1">
        <w:r w:rsidRPr="00DF5673">
          <w:rPr>
            <w:rStyle w:val="Hyperlink"/>
            <w:rFonts w:asciiTheme="minorHAnsi" w:hAnsiTheme="minorHAnsi" w:cs="Helvetica"/>
            <w:bCs/>
          </w:rPr>
          <w:t>the RealClearPolitics polling average</w:t>
        </w:r>
      </w:hyperlink>
      <w:r w:rsidRPr="00DF5673">
        <w:rPr>
          <w:rFonts w:asciiTheme="minorHAnsi" w:hAnsiTheme="minorHAnsi" w:cs="Helvetica"/>
          <w:u w:val="single"/>
        </w:rPr>
        <w:t xml:space="preserve">, </w:t>
      </w:r>
      <w:r w:rsidRPr="00DF5673">
        <w:rPr>
          <w:rFonts w:asciiTheme="minorHAnsi" w:hAnsiTheme="minorHAnsi" w:cs="Helvetica"/>
          <w:b/>
          <w:u w:val="single"/>
        </w:rPr>
        <w:t>has quietly doubled</w:t>
      </w:r>
      <w:r w:rsidRPr="00C7008D">
        <w:rPr>
          <w:rFonts w:asciiTheme="minorHAnsi" w:hAnsiTheme="minorHAnsi" w:cs="Helvetica"/>
          <w:sz w:val="16"/>
        </w:rPr>
        <w:t xml:space="preserve"> (and then some) since the beginning of June, </w:t>
      </w:r>
      <w:r w:rsidRPr="00DF5673">
        <w:rPr>
          <w:rFonts w:asciiTheme="minorHAnsi" w:hAnsiTheme="minorHAnsi" w:cs="Helvetica"/>
          <w:u w:val="single"/>
        </w:rPr>
        <w:t>from a mere 3.2 percentage points to a healthy 7.1 points</w:t>
      </w:r>
      <w:r w:rsidRPr="00C7008D">
        <w:rPr>
          <w:rFonts w:asciiTheme="minorHAnsi" w:hAnsiTheme="minorHAnsi" w:cs="Helvetica"/>
          <w:sz w:val="16"/>
        </w:rPr>
        <w:t>. That is roughly the margin political science nerds think they need.</w:t>
      </w:r>
    </w:p>
    <w:p w14:paraId="5378F221" w14:textId="77777777" w:rsidR="008E6DEE" w:rsidRDefault="008E6DEE" w:rsidP="008E6DEE">
      <w:pPr>
        <w:spacing w:line="276" w:lineRule="auto"/>
        <w:rPr>
          <w:rFonts w:ascii="Times New Roman" w:hAnsi="Times New Roman" w:cs="Times New Roman"/>
          <w:sz w:val="24"/>
          <w:szCs w:val="24"/>
        </w:rPr>
      </w:pPr>
      <w:r>
        <w:rPr>
          <w:rFonts w:ascii="inherit" w:hAnsi="inherit"/>
          <w:noProof/>
        </w:rPr>
        <w:drawing>
          <wp:inline distT="0" distB="0" distL="0" distR="0" wp14:anchorId="38F69EB7" wp14:editId="6833A2BA">
            <wp:extent cx="4579200" cy="2441730"/>
            <wp:effectExtent l="0" t="0" r="0" b="0"/>
            <wp:docPr id="3" name="Picture 3" descr="https://cdn.vox-cdn.com/thumbor/EyEx6DDfOdTyPjUmZo0nusc2CMQ=/0x0:859x458/1200x0/filters:focal(0x0:859x458)/cdn.vox-cdn.com/uploads/chorus_asset/file/11736521/Screen_Shot_2018_07_24_at_9.55.39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vox-cdn.com/thumbor/EyEx6DDfOdTyPjUmZo0nusc2CMQ=/0x0:859x458/1200x0/filters:focal(0x0:859x458)/cdn.vox-cdn.com/uploads/chorus_asset/file/11736521/Screen_Shot_2018_07_24_at_9.55.39_AM.png"/>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4591064" cy="2448056"/>
                    </a:xfrm>
                    <a:prstGeom prst="rect">
                      <a:avLst/>
                    </a:prstGeom>
                    <a:noFill/>
                    <a:ln>
                      <a:noFill/>
                    </a:ln>
                  </pic:spPr>
                </pic:pic>
              </a:graphicData>
            </a:graphic>
          </wp:inline>
        </w:drawing>
      </w:r>
      <w:r>
        <w:rPr>
          <w:rStyle w:val="HTMLCite"/>
          <w:rFonts w:ascii="inherit" w:hAnsi="inherit" w:cs="Helvetica"/>
          <w:color w:val="626262"/>
          <w:sz w:val="18"/>
          <w:szCs w:val="18"/>
        </w:rPr>
        <w:t>Real Clear Politics</w:t>
      </w:r>
    </w:p>
    <w:p w14:paraId="61EDB0E1" w14:textId="77777777" w:rsidR="008E6DEE" w:rsidRPr="00C7008D" w:rsidRDefault="008E6DEE" w:rsidP="008E6DEE">
      <w:pPr>
        <w:pStyle w:val="NormalWeb"/>
        <w:shd w:val="clear" w:color="auto" w:fill="FFFFFF"/>
        <w:spacing w:before="0" w:after="0" w:line="276" w:lineRule="auto"/>
        <w:rPr>
          <w:rFonts w:asciiTheme="minorHAnsi" w:hAnsiTheme="minorHAnsi" w:cs="Helvetica"/>
          <w:sz w:val="16"/>
          <w:szCs w:val="22"/>
        </w:rPr>
      </w:pPr>
      <w:r w:rsidRPr="00C7008D">
        <w:rPr>
          <w:rFonts w:asciiTheme="minorHAnsi" w:hAnsiTheme="minorHAnsi" w:cs="Helvetica"/>
          <w:sz w:val="16"/>
          <w:szCs w:val="22"/>
        </w:rPr>
        <w:t xml:space="preserve">If you want to add a third point, </w:t>
      </w:r>
      <w:r w:rsidRPr="00DF5673">
        <w:rPr>
          <w:rFonts w:asciiTheme="minorHAnsi" w:hAnsiTheme="minorHAnsi" w:cs="Helvetica"/>
          <w:sz w:val="22"/>
          <w:szCs w:val="22"/>
          <w:u w:val="single"/>
        </w:rPr>
        <w:t xml:space="preserve">Democrats have been posting </w:t>
      </w:r>
      <w:r w:rsidRPr="00DF5673">
        <w:rPr>
          <w:rFonts w:asciiTheme="minorHAnsi" w:hAnsiTheme="minorHAnsi" w:cs="Helvetica"/>
          <w:b/>
          <w:sz w:val="22"/>
          <w:szCs w:val="22"/>
          <w:u w:val="single"/>
        </w:rPr>
        <w:t>very strong fundraising numbers</w:t>
      </w:r>
      <w:r w:rsidRPr="00DF5673">
        <w:rPr>
          <w:rFonts w:asciiTheme="minorHAnsi" w:hAnsiTheme="minorHAnsi" w:cs="Helvetica"/>
          <w:sz w:val="22"/>
          <w:szCs w:val="22"/>
          <w:u w:val="single"/>
        </w:rPr>
        <w:t>, with Democratic challengers outraising GOP incumbents in some of the nation’s most competitive districts</w:t>
      </w:r>
      <w:r w:rsidRPr="00C7008D">
        <w:rPr>
          <w:rFonts w:asciiTheme="minorHAnsi" w:hAnsiTheme="minorHAnsi" w:cs="Helvetica"/>
          <w:sz w:val="16"/>
          <w:szCs w:val="22"/>
        </w:rPr>
        <w:t>, as Vox’s Tara Golshan </w:t>
      </w:r>
      <w:hyperlink r:id="rId270" w:history="1">
        <w:r w:rsidRPr="00C7008D">
          <w:rPr>
            <w:rStyle w:val="Hyperlink"/>
            <w:rFonts w:asciiTheme="minorHAnsi" w:eastAsiaTheme="majorEastAsia" w:hAnsiTheme="minorHAnsi" w:cs="Helvetica"/>
            <w:bCs/>
            <w:sz w:val="16"/>
            <w:szCs w:val="22"/>
          </w:rPr>
          <w:t>recently noted</w:t>
        </w:r>
      </w:hyperlink>
      <w:r w:rsidRPr="00C7008D">
        <w:rPr>
          <w:rFonts w:asciiTheme="minorHAnsi" w:hAnsiTheme="minorHAnsi" w:cs="Helvetica"/>
          <w:sz w:val="16"/>
          <w:szCs w:val="22"/>
        </w:rPr>
        <w:t>.</w:t>
      </w:r>
    </w:p>
    <w:p w14:paraId="76A7A038" w14:textId="77777777" w:rsidR="008E6DEE" w:rsidRPr="00C7008D" w:rsidRDefault="008E6DEE" w:rsidP="008E6DEE">
      <w:pPr>
        <w:pStyle w:val="NormalWeb"/>
        <w:shd w:val="clear" w:color="auto" w:fill="FFFFFF"/>
        <w:spacing w:before="0" w:after="0" w:line="276" w:lineRule="auto"/>
        <w:rPr>
          <w:rFonts w:asciiTheme="minorHAnsi" w:hAnsiTheme="minorHAnsi" w:cs="Helvetica"/>
          <w:sz w:val="22"/>
          <w:szCs w:val="22"/>
          <w:u w:val="single"/>
        </w:rPr>
      </w:pPr>
      <w:r w:rsidRPr="00C7008D">
        <w:rPr>
          <w:rFonts w:asciiTheme="minorHAnsi" w:hAnsiTheme="minorHAnsi" w:cs="Helvetica"/>
          <w:sz w:val="16"/>
          <w:szCs w:val="22"/>
        </w:rPr>
        <w:t>“Put it all together, and the Democrats now look like soft favorites to win a House majority with a little more than 100 days to go,” the Crystal Ball’s Kyle Kondik </w:t>
      </w:r>
      <w:hyperlink r:id="rId271" w:history="1">
        <w:r w:rsidRPr="00C7008D">
          <w:rPr>
            <w:rStyle w:val="Hyperlink"/>
            <w:rFonts w:asciiTheme="minorHAnsi" w:eastAsiaTheme="majorEastAsia" w:hAnsiTheme="minorHAnsi" w:cs="Helvetica"/>
            <w:bCs/>
            <w:sz w:val="16"/>
            <w:szCs w:val="22"/>
          </w:rPr>
          <w:t>wrote</w:t>
        </w:r>
      </w:hyperlink>
      <w:r w:rsidRPr="00C7008D">
        <w:rPr>
          <w:rFonts w:asciiTheme="minorHAnsi" w:hAnsiTheme="minorHAnsi" w:cs="Helvetica"/>
          <w:sz w:val="16"/>
          <w:szCs w:val="22"/>
        </w:rPr>
        <w:t xml:space="preserve"> on Tuesday. He emphasized how reluctant they have been to move the odds from 50-50, but the </w:t>
      </w:r>
      <w:r w:rsidRPr="00C7008D">
        <w:rPr>
          <w:rFonts w:asciiTheme="minorHAnsi" w:hAnsiTheme="minorHAnsi" w:cs="Helvetica"/>
          <w:sz w:val="22"/>
          <w:szCs w:val="22"/>
          <w:u w:val="single"/>
        </w:rPr>
        <w:t>indicators for Democrats keep looking better and better.</w:t>
      </w:r>
    </w:p>
    <w:p w14:paraId="17BA878C" w14:textId="77777777" w:rsidR="008E6DEE" w:rsidRPr="00C7008D" w:rsidRDefault="008E6DEE" w:rsidP="008E6DEE">
      <w:pPr>
        <w:pStyle w:val="NormalWeb"/>
        <w:shd w:val="clear" w:color="auto" w:fill="FFFFFF"/>
        <w:spacing w:line="276" w:lineRule="auto"/>
        <w:rPr>
          <w:rFonts w:asciiTheme="minorHAnsi" w:hAnsiTheme="minorHAnsi" w:cs="Helvetica"/>
          <w:sz w:val="16"/>
          <w:szCs w:val="22"/>
        </w:rPr>
      </w:pPr>
      <w:r w:rsidRPr="00C7008D">
        <w:rPr>
          <w:rFonts w:asciiTheme="minorHAnsi" w:hAnsiTheme="minorHAnsi" w:cs="Helvetica"/>
          <w:sz w:val="16"/>
          <w:szCs w:val="22"/>
        </w:rPr>
        <w:t>A quick assessment of the House battleground further supports the case.</w:t>
      </w:r>
    </w:p>
    <w:p w14:paraId="69EEBB6E" w14:textId="77777777" w:rsidR="008E6DEE" w:rsidRPr="00C7008D" w:rsidRDefault="008E6DEE" w:rsidP="008E6DEE">
      <w:pPr>
        <w:pStyle w:val="NormalWeb"/>
        <w:shd w:val="clear" w:color="auto" w:fill="FFFFFF"/>
        <w:spacing w:before="0" w:after="0" w:line="276" w:lineRule="auto"/>
        <w:rPr>
          <w:rFonts w:asciiTheme="minorHAnsi" w:hAnsiTheme="minorHAnsi" w:cs="Helvetica"/>
          <w:b/>
          <w:sz w:val="22"/>
          <w:szCs w:val="22"/>
          <w:u w:val="single"/>
        </w:rPr>
      </w:pPr>
      <w:r w:rsidRPr="00C7008D">
        <w:rPr>
          <w:rFonts w:asciiTheme="minorHAnsi" w:hAnsiTheme="minorHAnsi" w:cs="Helvetica"/>
          <w:b/>
          <w:sz w:val="22"/>
          <w:szCs w:val="22"/>
          <w:u w:val="single"/>
        </w:rPr>
        <w:t>One GOP-held seat</w:t>
      </w:r>
      <w:r w:rsidRPr="00C7008D">
        <w:rPr>
          <w:rFonts w:asciiTheme="minorHAnsi" w:hAnsiTheme="minorHAnsi" w:cs="Helvetica"/>
          <w:sz w:val="22"/>
          <w:szCs w:val="22"/>
          <w:u w:val="single"/>
        </w:rPr>
        <w:t xml:space="preserve"> — in now </w:t>
      </w:r>
      <w:hyperlink r:id="rId272" w:history="1">
        <w:r w:rsidRPr="00C7008D">
          <w:rPr>
            <w:rStyle w:val="Hyperlink"/>
            <w:rFonts w:asciiTheme="minorHAnsi" w:eastAsiaTheme="majorEastAsia" w:hAnsiTheme="minorHAnsi" w:cs="Helvetica"/>
            <w:bCs/>
            <w:szCs w:val="22"/>
          </w:rPr>
          <w:t>de-gerrymandered Pennsylvania</w:t>
        </w:r>
      </w:hyperlink>
      <w:r w:rsidRPr="00C7008D">
        <w:rPr>
          <w:rFonts w:asciiTheme="minorHAnsi" w:hAnsiTheme="minorHAnsi" w:cs="Helvetica"/>
          <w:sz w:val="22"/>
          <w:szCs w:val="22"/>
          <w:u w:val="single"/>
        </w:rPr>
        <w:t xml:space="preserve"> — is considered a </w:t>
      </w:r>
      <w:r w:rsidRPr="00C7008D">
        <w:rPr>
          <w:rFonts w:asciiTheme="minorHAnsi" w:hAnsiTheme="minorHAnsi" w:cs="Helvetica"/>
          <w:b/>
          <w:sz w:val="22"/>
          <w:szCs w:val="22"/>
          <w:u w:val="single"/>
        </w:rPr>
        <w:t>Safe Democratic win;</w:t>
      </w:r>
      <w:r w:rsidRPr="00C7008D">
        <w:rPr>
          <w:rFonts w:asciiTheme="minorHAnsi" w:hAnsiTheme="minorHAnsi" w:cs="Helvetica"/>
          <w:sz w:val="22"/>
          <w:szCs w:val="22"/>
          <w:u w:val="single"/>
        </w:rPr>
        <w:t xml:space="preserve"> two others are considered Likely Democratic pickups</w:t>
      </w:r>
      <w:r w:rsidRPr="00C7008D">
        <w:rPr>
          <w:rFonts w:asciiTheme="minorHAnsi" w:hAnsiTheme="minorHAnsi" w:cs="Helvetica"/>
          <w:sz w:val="16"/>
          <w:szCs w:val="22"/>
        </w:rPr>
        <w:t xml:space="preserve">. </w:t>
      </w:r>
      <w:r w:rsidRPr="00C7008D">
        <w:rPr>
          <w:rFonts w:asciiTheme="minorHAnsi" w:hAnsiTheme="minorHAnsi" w:cs="Helvetica"/>
          <w:b/>
          <w:sz w:val="22"/>
          <w:szCs w:val="22"/>
          <w:u w:val="single"/>
        </w:rPr>
        <w:t>Four Republican districts</w:t>
      </w:r>
      <w:r w:rsidRPr="00C7008D">
        <w:rPr>
          <w:rFonts w:asciiTheme="minorHAnsi" w:hAnsiTheme="minorHAnsi" w:cs="Helvetica"/>
          <w:sz w:val="16"/>
          <w:szCs w:val="22"/>
        </w:rPr>
        <w:t xml:space="preserve"> — three of which are open seats with no incumbent — </w:t>
      </w:r>
      <w:r w:rsidRPr="00C7008D">
        <w:rPr>
          <w:rFonts w:asciiTheme="minorHAnsi" w:hAnsiTheme="minorHAnsi" w:cs="Helvetica"/>
          <w:sz w:val="22"/>
          <w:szCs w:val="22"/>
          <w:u w:val="single"/>
        </w:rPr>
        <w:t>fall in the Lean Democratic camp</w:t>
      </w:r>
      <w:r w:rsidRPr="00C7008D">
        <w:rPr>
          <w:rFonts w:asciiTheme="minorHAnsi" w:hAnsiTheme="minorHAnsi" w:cs="Helvetica"/>
          <w:sz w:val="16"/>
          <w:szCs w:val="22"/>
        </w:rPr>
        <w:t xml:space="preserve">, and </w:t>
      </w:r>
      <w:r w:rsidRPr="00C7008D">
        <w:rPr>
          <w:rFonts w:asciiTheme="minorHAnsi" w:hAnsiTheme="minorHAnsi" w:cs="Helvetica"/>
          <w:b/>
          <w:sz w:val="22"/>
          <w:szCs w:val="22"/>
          <w:u w:val="single"/>
        </w:rPr>
        <w:t>33 GOP-held seats are rated as toss-ups, according to the Crystal Ball.</w:t>
      </w:r>
    </w:p>
    <w:p w14:paraId="0699664C" w14:textId="77777777" w:rsidR="008E6DEE" w:rsidRPr="00C7008D" w:rsidRDefault="008E6DEE" w:rsidP="008E6DEE">
      <w:pPr>
        <w:pStyle w:val="NormalWeb"/>
        <w:shd w:val="clear" w:color="auto" w:fill="FFFFFF"/>
        <w:spacing w:line="276" w:lineRule="auto"/>
        <w:rPr>
          <w:rFonts w:asciiTheme="minorHAnsi" w:hAnsiTheme="minorHAnsi" w:cs="Helvetica"/>
          <w:b/>
          <w:sz w:val="22"/>
          <w:szCs w:val="22"/>
          <w:u w:val="single"/>
        </w:rPr>
      </w:pPr>
      <w:r w:rsidRPr="00C7008D">
        <w:rPr>
          <w:rFonts w:asciiTheme="minorHAnsi" w:hAnsiTheme="minorHAnsi" w:cs="Helvetica"/>
          <w:sz w:val="16"/>
          <w:szCs w:val="22"/>
        </w:rPr>
        <w:t xml:space="preserve">If you added the 16 seats that merely Lean Republican, then the 2018 House battlefield equals around 60 districts. </w:t>
      </w:r>
      <w:r w:rsidRPr="00C7008D">
        <w:rPr>
          <w:rFonts w:asciiTheme="minorHAnsi" w:hAnsiTheme="minorHAnsi" w:cs="Helvetica"/>
          <w:sz w:val="22"/>
          <w:szCs w:val="22"/>
          <w:u w:val="single"/>
        </w:rPr>
        <w:t xml:space="preserve">Democrats need to </w:t>
      </w:r>
      <w:r w:rsidRPr="00C7008D">
        <w:rPr>
          <w:rFonts w:asciiTheme="minorHAnsi" w:hAnsiTheme="minorHAnsi" w:cs="Helvetica"/>
          <w:b/>
          <w:sz w:val="22"/>
          <w:szCs w:val="22"/>
          <w:u w:val="single"/>
        </w:rPr>
        <w:t>flip 24 Republican seats</w:t>
      </w:r>
      <w:r w:rsidRPr="00C7008D">
        <w:rPr>
          <w:rFonts w:asciiTheme="minorHAnsi" w:hAnsiTheme="minorHAnsi" w:cs="Helvetica"/>
          <w:sz w:val="22"/>
          <w:szCs w:val="22"/>
          <w:u w:val="single"/>
        </w:rPr>
        <w:t xml:space="preserve"> to take back the House.</w:t>
      </w:r>
      <w:r w:rsidRPr="00C7008D">
        <w:rPr>
          <w:rFonts w:asciiTheme="minorHAnsi" w:hAnsiTheme="minorHAnsi" w:cs="Helvetica"/>
          <w:sz w:val="16"/>
          <w:szCs w:val="22"/>
        </w:rPr>
        <w:t xml:space="preserve"> By the looks of things, </w:t>
      </w:r>
      <w:r w:rsidRPr="00C7008D">
        <w:rPr>
          <w:rFonts w:asciiTheme="minorHAnsi" w:hAnsiTheme="minorHAnsi" w:cs="Helvetica"/>
          <w:b/>
          <w:sz w:val="22"/>
          <w:szCs w:val="22"/>
          <w:u w:val="single"/>
        </w:rPr>
        <w:t>they could win less than half of the competitive districts and still pull it off.</w:t>
      </w:r>
    </w:p>
    <w:p w14:paraId="45F62456" w14:textId="77777777" w:rsidR="008E6DEE" w:rsidRPr="00C7008D" w:rsidRDefault="008E6DEE" w:rsidP="008E6DEE">
      <w:pPr>
        <w:pStyle w:val="NormalWeb"/>
        <w:shd w:val="clear" w:color="auto" w:fill="FFFFFF"/>
        <w:spacing w:line="276" w:lineRule="auto"/>
        <w:rPr>
          <w:rFonts w:asciiTheme="minorHAnsi" w:hAnsiTheme="minorHAnsi" w:cs="Helvetica"/>
          <w:sz w:val="16"/>
          <w:szCs w:val="16"/>
        </w:rPr>
      </w:pPr>
      <w:r w:rsidRPr="00C7008D">
        <w:rPr>
          <w:rFonts w:asciiTheme="minorHAnsi" w:hAnsiTheme="minorHAnsi" w:cs="Helvetica"/>
          <w:sz w:val="16"/>
          <w:szCs w:val="16"/>
        </w:rPr>
        <w:t>Just one Democratic seat is considered a Safe Republican win (again, a result of the Pennsylvania redistricting) and only two Democratic-held seats are rated as toss-ups. In other words, almost the entire 2018 campaign will be fought over GOP-held territory.</w:t>
      </w:r>
    </w:p>
    <w:p w14:paraId="0EDCCFF6" w14:textId="77777777" w:rsidR="008E6DEE" w:rsidRPr="00C7008D" w:rsidRDefault="008E6DEE" w:rsidP="008E6DEE">
      <w:pPr>
        <w:pStyle w:val="NormalWeb"/>
        <w:shd w:val="clear" w:color="auto" w:fill="FFFFFF"/>
        <w:spacing w:before="0" w:after="0" w:line="276" w:lineRule="auto"/>
        <w:rPr>
          <w:rFonts w:asciiTheme="minorHAnsi" w:hAnsiTheme="minorHAnsi" w:cs="Helvetica"/>
          <w:b/>
          <w:sz w:val="22"/>
          <w:szCs w:val="22"/>
          <w:u w:val="single"/>
        </w:rPr>
      </w:pPr>
      <w:r w:rsidRPr="00C7008D">
        <w:rPr>
          <w:rFonts w:asciiTheme="minorHAnsi" w:hAnsiTheme="minorHAnsi" w:cs="Helvetica"/>
          <w:sz w:val="16"/>
          <w:szCs w:val="22"/>
        </w:rPr>
        <w:t xml:space="preserve">On the one hand, good Democratic odds shouldn’t be such a shock. The minority party’s gains in midterm elections are a fact of life in American politics. President </w:t>
      </w:r>
      <w:r w:rsidRPr="00C7008D">
        <w:rPr>
          <w:rFonts w:asciiTheme="minorHAnsi" w:hAnsiTheme="minorHAnsi" w:cs="Helvetica"/>
          <w:sz w:val="22"/>
          <w:szCs w:val="22"/>
          <w:u w:val="single"/>
        </w:rPr>
        <w:t>Trump, in spite of</w:t>
      </w:r>
      <w:r w:rsidRPr="00C7008D">
        <w:rPr>
          <w:rFonts w:asciiTheme="minorHAnsi" w:hAnsiTheme="minorHAnsi" w:cs="Helvetica"/>
          <w:sz w:val="16"/>
          <w:szCs w:val="22"/>
        </w:rPr>
        <w:t xml:space="preserve"> relatively strong </w:t>
      </w:r>
      <w:r w:rsidRPr="00C7008D">
        <w:rPr>
          <w:rFonts w:asciiTheme="minorHAnsi" w:hAnsiTheme="minorHAnsi" w:cs="Helvetica"/>
          <w:sz w:val="22"/>
          <w:szCs w:val="22"/>
          <w:u w:val="single"/>
        </w:rPr>
        <w:t xml:space="preserve">economic indicators, </w:t>
      </w:r>
      <w:r w:rsidRPr="00C7008D">
        <w:rPr>
          <w:rFonts w:asciiTheme="minorHAnsi" w:hAnsiTheme="minorHAnsi" w:cs="Helvetica"/>
          <w:b/>
          <w:sz w:val="22"/>
          <w:szCs w:val="22"/>
          <w:u w:val="single"/>
        </w:rPr>
        <w:t>is </w:t>
      </w:r>
      <w:hyperlink r:id="rId273" w:history="1">
        <w:r w:rsidRPr="00C7008D">
          <w:rPr>
            <w:rStyle w:val="Hyperlink"/>
            <w:rFonts w:asciiTheme="minorHAnsi" w:eastAsiaTheme="majorEastAsia" w:hAnsiTheme="minorHAnsi" w:cs="Helvetica"/>
            <w:bCs/>
            <w:szCs w:val="22"/>
          </w:rPr>
          <w:t>pretty unpopular</w:t>
        </w:r>
      </w:hyperlink>
      <w:r w:rsidRPr="00C7008D">
        <w:rPr>
          <w:rFonts w:asciiTheme="minorHAnsi" w:hAnsiTheme="minorHAnsi" w:cs="Helvetica"/>
          <w:sz w:val="16"/>
          <w:szCs w:val="22"/>
        </w:rPr>
        <w:t xml:space="preserve">. </w:t>
      </w:r>
      <w:r w:rsidRPr="00C7008D">
        <w:rPr>
          <w:rFonts w:asciiTheme="minorHAnsi" w:hAnsiTheme="minorHAnsi" w:cs="Helvetica"/>
          <w:b/>
          <w:sz w:val="22"/>
          <w:szCs w:val="22"/>
          <w:u w:val="single"/>
        </w:rPr>
        <w:t>Issues like </w:t>
      </w:r>
      <w:hyperlink r:id="rId274" w:history="1">
        <w:r w:rsidRPr="00C7008D">
          <w:rPr>
            <w:rStyle w:val="Hyperlink"/>
            <w:rFonts w:asciiTheme="minorHAnsi" w:eastAsiaTheme="majorEastAsia" w:hAnsiTheme="minorHAnsi" w:cs="Helvetica"/>
            <w:bCs/>
            <w:szCs w:val="22"/>
          </w:rPr>
          <w:t>health care</w:t>
        </w:r>
      </w:hyperlink>
      <w:r w:rsidRPr="00C7008D">
        <w:rPr>
          <w:rFonts w:asciiTheme="minorHAnsi" w:hAnsiTheme="minorHAnsi" w:cs="Helvetica"/>
          <w:b/>
          <w:sz w:val="22"/>
          <w:szCs w:val="22"/>
          <w:u w:val="single"/>
        </w:rPr>
        <w:t> </w:t>
      </w:r>
      <w:r w:rsidRPr="00C7008D">
        <w:rPr>
          <w:rFonts w:asciiTheme="minorHAnsi" w:hAnsiTheme="minorHAnsi" w:cs="Helvetica"/>
          <w:sz w:val="22"/>
          <w:szCs w:val="22"/>
          <w:u w:val="single"/>
        </w:rPr>
        <w:t>promise to</w:t>
      </w:r>
      <w:r w:rsidRPr="00C7008D">
        <w:rPr>
          <w:rFonts w:asciiTheme="minorHAnsi" w:hAnsiTheme="minorHAnsi" w:cs="Helvetica"/>
          <w:b/>
          <w:sz w:val="22"/>
          <w:szCs w:val="22"/>
          <w:u w:val="single"/>
        </w:rPr>
        <w:t xml:space="preserve"> dominate the campaign, and voters prefer Democrats</w:t>
      </w:r>
      <w:r w:rsidRPr="00C7008D">
        <w:rPr>
          <w:rFonts w:asciiTheme="minorHAnsi" w:hAnsiTheme="minorHAnsi" w:cs="Helvetica"/>
          <w:sz w:val="22"/>
          <w:szCs w:val="22"/>
          <w:u w:val="single"/>
        </w:rPr>
        <w:t xml:space="preserve"> to Republicans in key policy debates.</w:t>
      </w:r>
    </w:p>
    <w:p w14:paraId="4822C63E" w14:textId="77777777" w:rsidR="008E6DEE" w:rsidRPr="00D434CC" w:rsidRDefault="008E6DEE" w:rsidP="008E6DEE">
      <w:pPr>
        <w:spacing w:line="276" w:lineRule="auto"/>
      </w:pPr>
    </w:p>
    <w:p w14:paraId="791C0300" w14:textId="77777777" w:rsidR="008E6DEE" w:rsidRPr="003F3C4B" w:rsidRDefault="008E6DEE" w:rsidP="008E6DEE">
      <w:pPr>
        <w:pStyle w:val="Heading4"/>
      </w:pPr>
      <w:r w:rsidRPr="003F3C4B">
        <w:t>Dems win now.</w:t>
      </w:r>
    </w:p>
    <w:p w14:paraId="42AC05F8" w14:textId="77777777" w:rsidR="008E6DEE" w:rsidRPr="003F3C4B" w:rsidRDefault="008E6DEE" w:rsidP="008E6DEE">
      <w:r w:rsidRPr="003F3C4B">
        <w:rPr>
          <w:rStyle w:val="Style13ptBold"/>
        </w:rPr>
        <w:t>Scott 7-25</w:t>
      </w:r>
      <w:r w:rsidRPr="003F3C4B">
        <w:t xml:space="preserve"> – Dylan Scott, Political Reporter for Vox, 2018 (“2 new polls give Democrats a double-digit lead in the 2018 generic ballot,” </w:t>
      </w:r>
      <w:r w:rsidRPr="003F3C4B">
        <w:rPr>
          <w:i/>
        </w:rPr>
        <w:t>Vox</w:t>
      </w:r>
      <w:r w:rsidRPr="003F3C4B">
        <w:t>, July 25</w:t>
      </w:r>
      <w:r w:rsidRPr="003F3C4B">
        <w:rPr>
          <w:vertAlign w:val="superscript"/>
        </w:rPr>
        <w:t>th</w:t>
      </w:r>
      <w:r w:rsidRPr="003F3C4B">
        <w:t xml:space="preserve">, </w:t>
      </w:r>
      <w:hyperlink r:id="rId275" w:history="1">
        <w:r w:rsidRPr="003F3C4B">
          <w:rPr>
            <w:rStyle w:val="Hyperlink"/>
          </w:rPr>
          <w:t>https://www.vox.com/2018/7/25/17613518/2018-midterm-elections-polls-generic-ballot-democrats-kff</w:t>
        </w:r>
      </w:hyperlink>
      <w:r w:rsidRPr="003F3C4B">
        <w:t>, AIvackovic)</w:t>
      </w:r>
    </w:p>
    <w:p w14:paraId="5C6DD562" w14:textId="77777777" w:rsidR="008E6DEE" w:rsidRPr="003F3C4B" w:rsidRDefault="008E6DEE" w:rsidP="008E6DEE">
      <w:pPr>
        <w:rPr>
          <w:sz w:val="16"/>
        </w:rPr>
      </w:pPr>
      <w:r w:rsidRPr="003F3C4B">
        <w:rPr>
          <w:sz w:val="16"/>
        </w:rPr>
        <w:t xml:space="preserve">The </w:t>
      </w:r>
      <w:r w:rsidRPr="003F3C4B">
        <w:rPr>
          <w:u w:val="single"/>
        </w:rPr>
        <w:t xml:space="preserve">evidence just </w:t>
      </w:r>
      <w:r w:rsidRPr="003F3C4B">
        <w:rPr>
          <w:rStyle w:val="Emphasis"/>
        </w:rPr>
        <w:t>keeps piling up</w:t>
      </w:r>
      <w:r w:rsidRPr="003F3C4B">
        <w:rPr>
          <w:sz w:val="16"/>
        </w:rPr>
        <w:t xml:space="preserve">: </w:t>
      </w:r>
      <w:r w:rsidRPr="003F3C4B">
        <w:rPr>
          <w:u w:val="single"/>
        </w:rPr>
        <w:t>Democrats</w:t>
      </w:r>
      <w:r w:rsidRPr="003F3C4B">
        <w:rPr>
          <w:sz w:val="16"/>
        </w:rPr>
        <w:t xml:space="preserve"> </w:t>
      </w:r>
      <w:r w:rsidRPr="003F3C4B">
        <w:rPr>
          <w:u w:val="single"/>
        </w:rPr>
        <w:t xml:space="preserve">are in a </w:t>
      </w:r>
      <w:r w:rsidRPr="003F3C4B">
        <w:rPr>
          <w:rStyle w:val="Emphasis"/>
        </w:rPr>
        <w:t>good position</w:t>
      </w:r>
      <w:r w:rsidRPr="003F3C4B">
        <w:rPr>
          <w:sz w:val="16"/>
        </w:rPr>
        <w:t xml:space="preserve"> </w:t>
      </w:r>
      <w:r w:rsidRPr="003F3C4B">
        <w:rPr>
          <w:u w:val="single"/>
        </w:rPr>
        <w:t>to take the House</w:t>
      </w:r>
      <w:r w:rsidRPr="003F3C4B">
        <w:rPr>
          <w:sz w:val="16"/>
        </w:rPr>
        <w:t xml:space="preserve"> </w:t>
      </w:r>
      <w:r w:rsidRPr="003F3C4B">
        <w:rPr>
          <w:u w:val="single"/>
        </w:rPr>
        <w:t>in</w:t>
      </w:r>
      <w:r w:rsidRPr="003F3C4B">
        <w:rPr>
          <w:sz w:val="16"/>
        </w:rPr>
        <w:t xml:space="preserve"> the </w:t>
      </w:r>
      <w:r w:rsidRPr="003F3C4B">
        <w:rPr>
          <w:u w:val="single"/>
        </w:rPr>
        <w:t>2018</w:t>
      </w:r>
      <w:r w:rsidRPr="003F3C4B">
        <w:rPr>
          <w:sz w:val="16"/>
        </w:rPr>
        <w:t xml:space="preserve"> midterm elections.</w:t>
      </w:r>
    </w:p>
    <w:p w14:paraId="7C9FE5B7" w14:textId="77777777" w:rsidR="008E6DEE" w:rsidRPr="003F3C4B" w:rsidRDefault="008E6DEE" w:rsidP="008E6DEE">
      <w:pPr>
        <w:rPr>
          <w:sz w:val="16"/>
        </w:rPr>
      </w:pPr>
      <w:r w:rsidRPr="003F3C4B">
        <w:rPr>
          <w:u w:val="single"/>
        </w:rPr>
        <w:t>Two new data points</w:t>
      </w:r>
      <w:r w:rsidRPr="003F3C4B">
        <w:rPr>
          <w:sz w:val="16"/>
        </w:rPr>
        <w:t xml:space="preserve"> </w:t>
      </w:r>
      <w:r w:rsidRPr="003F3C4B">
        <w:rPr>
          <w:u w:val="single"/>
        </w:rPr>
        <w:t>arrived</w:t>
      </w:r>
      <w:r w:rsidRPr="003F3C4B">
        <w:rPr>
          <w:sz w:val="16"/>
        </w:rPr>
        <w:t xml:space="preserve"> on </w:t>
      </w:r>
      <w:r w:rsidRPr="003F3C4B">
        <w:rPr>
          <w:u w:val="single"/>
        </w:rPr>
        <w:t>Wednesday</w:t>
      </w:r>
      <w:r w:rsidRPr="003F3C4B">
        <w:rPr>
          <w:sz w:val="16"/>
        </w:rPr>
        <w:t xml:space="preserve">: </w:t>
      </w:r>
      <w:r w:rsidRPr="003F3C4B">
        <w:rPr>
          <w:u w:val="single"/>
        </w:rPr>
        <w:t>Both</w:t>
      </w:r>
      <w:r w:rsidRPr="003F3C4B">
        <w:rPr>
          <w:sz w:val="16"/>
        </w:rPr>
        <w:t xml:space="preserve"> </w:t>
      </w:r>
      <w:r w:rsidRPr="003F3C4B">
        <w:rPr>
          <w:rStyle w:val="Emphasis"/>
        </w:rPr>
        <w:t>Quinnipiac University</w:t>
      </w:r>
      <w:r w:rsidRPr="003F3C4B">
        <w:rPr>
          <w:sz w:val="16"/>
        </w:rPr>
        <w:t xml:space="preserve"> </w:t>
      </w:r>
      <w:r w:rsidRPr="003F3C4B">
        <w:rPr>
          <w:u w:val="single"/>
        </w:rPr>
        <w:t>and</w:t>
      </w:r>
      <w:r w:rsidRPr="003F3C4B">
        <w:rPr>
          <w:sz w:val="16"/>
        </w:rPr>
        <w:t xml:space="preserve"> the </w:t>
      </w:r>
      <w:r w:rsidRPr="003F3C4B">
        <w:rPr>
          <w:rStyle w:val="Emphasis"/>
        </w:rPr>
        <w:t>Kaiser Family Foundation</w:t>
      </w:r>
      <w:r w:rsidRPr="003F3C4B">
        <w:rPr>
          <w:sz w:val="16"/>
        </w:rPr>
        <w:t xml:space="preserve"> </w:t>
      </w:r>
      <w:r w:rsidRPr="003F3C4B">
        <w:rPr>
          <w:u w:val="single"/>
        </w:rPr>
        <w:t>found Democrats with a</w:t>
      </w:r>
      <w:r w:rsidRPr="003F3C4B">
        <w:rPr>
          <w:sz w:val="16"/>
        </w:rPr>
        <w:t xml:space="preserve"> </w:t>
      </w:r>
      <w:r w:rsidRPr="003F3C4B">
        <w:rPr>
          <w:rStyle w:val="Emphasis"/>
        </w:rPr>
        <w:t>12-point lead</w:t>
      </w:r>
      <w:r w:rsidRPr="003F3C4B">
        <w:rPr>
          <w:sz w:val="16"/>
        </w:rPr>
        <w:t xml:space="preserve"> </w:t>
      </w:r>
      <w:r w:rsidRPr="003F3C4B">
        <w:rPr>
          <w:u w:val="single"/>
        </w:rPr>
        <w:t xml:space="preserve">in the </w:t>
      </w:r>
      <w:r w:rsidRPr="003F3C4B">
        <w:rPr>
          <w:rStyle w:val="Emphasis"/>
        </w:rPr>
        <w:t>generic congressional ballot</w:t>
      </w:r>
      <w:r w:rsidRPr="003F3C4B">
        <w:rPr>
          <w:sz w:val="16"/>
        </w:rPr>
        <w:t xml:space="preserve">. </w:t>
      </w:r>
      <w:r w:rsidRPr="003F3C4B">
        <w:rPr>
          <w:u w:val="single"/>
        </w:rPr>
        <w:t xml:space="preserve">That is </w:t>
      </w:r>
      <w:r w:rsidRPr="003F3C4B">
        <w:rPr>
          <w:rStyle w:val="Emphasis"/>
        </w:rPr>
        <w:t>well above</w:t>
      </w:r>
      <w:r w:rsidRPr="003F3C4B">
        <w:rPr>
          <w:sz w:val="16"/>
        </w:rPr>
        <w:t xml:space="preserve"> </w:t>
      </w:r>
      <w:r w:rsidRPr="003F3C4B">
        <w:rPr>
          <w:u w:val="single"/>
        </w:rPr>
        <w:t>what</w:t>
      </w:r>
      <w:r w:rsidRPr="003F3C4B">
        <w:rPr>
          <w:sz w:val="16"/>
        </w:rPr>
        <w:t xml:space="preserve"> political scientists think </w:t>
      </w:r>
      <w:r w:rsidRPr="003F3C4B">
        <w:rPr>
          <w:u w:val="single"/>
        </w:rPr>
        <w:t>they need</w:t>
      </w:r>
      <w:r w:rsidRPr="003F3C4B">
        <w:rPr>
          <w:sz w:val="16"/>
        </w:rPr>
        <w:t xml:space="preserve"> to win back the House (7 points or so).</w:t>
      </w:r>
    </w:p>
    <w:p w14:paraId="1D3CAADF" w14:textId="77777777" w:rsidR="008E6DEE" w:rsidRPr="003F3C4B" w:rsidRDefault="008E6DEE" w:rsidP="008E6DEE">
      <w:pPr>
        <w:rPr>
          <w:sz w:val="16"/>
        </w:rPr>
      </w:pPr>
      <w:r w:rsidRPr="003F3C4B">
        <w:rPr>
          <w:sz w:val="16"/>
        </w:rPr>
        <w:t xml:space="preserve">The </w:t>
      </w:r>
      <w:r w:rsidRPr="003F3C4B">
        <w:rPr>
          <w:u w:val="single"/>
        </w:rPr>
        <w:t>specific results</w:t>
      </w:r>
      <w:r w:rsidRPr="003F3C4B">
        <w:rPr>
          <w:sz w:val="16"/>
        </w:rPr>
        <w:t>:</w:t>
      </w:r>
    </w:p>
    <w:p w14:paraId="3B73FD8F" w14:textId="77777777" w:rsidR="008E6DEE" w:rsidRPr="003F3C4B" w:rsidRDefault="008E6DEE" w:rsidP="008E6DEE">
      <w:pPr>
        <w:pStyle w:val="ListParagraph"/>
        <w:numPr>
          <w:ilvl w:val="0"/>
          <w:numId w:val="18"/>
        </w:numPr>
        <w:rPr>
          <w:sz w:val="16"/>
        </w:rPr>
      </w:pPr>
      <w:r w:rsidRPr="003F3C4B">
        <w:rPr>
          <w:sz w:val="16"/>
        </w:rPr>
        <w:t xml:space="preserve">The </w:t>
      </w:r>
      <w:r w:rsidRPr="003F3C4B">
        <w:rPr>
          <w:u w:val="single"/>
        </w:rPr>
        <w:t>Kaiser Family Foundation showed</w:t>
      </w:r>
      <w:r w:rsidRPr="003F3C4B">
        <w:rPr>
          <w:sz w:val="16"/>
        </w:rPr>
        <w:t xml:space="preserve"> </w:t>
      </w:r>
      <w:r w:rsidRPr="003F3C4B">
        <w:rPr>
          <w:u w:val="single"/>
        </w:rPr>
        <w:t>Democrats</w:t>
      </w:r>
      <w:r w:rsidRPr="003F3C4B">
        <w:rPr>
          <w:sz w:val="16"/>
        </w:rPr>
        <w:t xml:space="preserve"> </w:t>
      </w:r>
      <w:r w:rsidRPr="003F3C4B">
        <w:rPr>
          <w:u w:val="single"/>
        </w:rPr>
        <w:t>leading</w:t>
      </w:r>
      <w:r w:rsidRPr="003F3C4B">
        <w:rPr>
          <w:sz w:val="16"/>
        </w:rPr>
        <w:t xml:space="preserve"> Republicans </w:t>
      </w:r>
      <w:r w:rsidRPr="003F3C4B">
        <w:rPr>
          <w:rStyle w:val="Emphasis"/>
        </w:rPr>
        <w:t>49 percent to 37 percent</w:t>
      </w:r>
      <w:r w:rsidRPr="003F3C4B">
        <w:rPr>
          <w:sz w:val="16"/>
        </w:rPr>
        <w:t xml:space="preserve">, </w:t>
      </w:r>
      <w:r w:rsidRPr="003F3C4B">
        <w:rPr>
          <w:u w:val="single"/>
        </w:rPr>
        <w:t>up from</w:t>
      </w:r>
      <w:r w:rsidRPr="003F3C4B">
        <w:rPr>
          <w:sz w:val="16"/>
        </w:rPr>
        <w:t xml:space="preserve"> an 8-point </w:t>
      </w:r>
      <w:r w:rsidRPr="003F3C4B">
        <w:rPr>
          <w:rStyle w:val="Emphasis"/>
        </w:rPr>
        <w:t>46-38</w:t>
      </w:r>
      <w:r w:rsidRPr="003F3C4B">
        <w:rPr>
          <w:sz w:val="16"/>
        </w:rPr>
        <w:t xml:space="preserve"> lead in April.</w:t>
      </w:r>
    </w:p>
    <w:p w14:paraId="6BD33AE7" w14:textId="77777777" w:rsidR="008E6DEE" w:rsidRPr="003F3C4B" w:rsidRDefault="008E6DEE" w:rsidP="008E6DEE">
      <w:pPr>
        <w:pStyle w:val="ListParagraph"/>
        <w:numPr>
          <w:ilvl w:val="0"/>
          <w:numId w:val="18"/>
        </w:numPr>
        <w:rPr>
          <w:sz w:val="16"/>
        </w:rPr>
      </w:pPr>
      <w:r w:rsidRPr="003F3C4B">
        <w:rPr>
          <w:u w:val="single"/>
        </w:rPr>
        <w:t>Quinnipiac</w:t>
      </w:r>
      <w:r w:rsidRPr="003F3C4B">
        <w:rPr>
          <w:sz w:val="16"/>
        </w:rPr>
        <w:t xml:space="preserve"> </w:t>
      </w:r>
      <w:r w:rsidRPr="003F3C4B">
        <w:rPr>
          <w:u w:val="single"/>
        </w:rPr>
        <w:t>had Democrats leading</w:t>
      </w:r>
      <w:r w:rsidRPr="003F3C4B">
        <w:rPr>
          <w:sz w:val="16"/>
        </w:rPr>
        <w:t xml:space="preserve"> </w:t>
      </w:r>
      <w:r w:rsidRPr="003F3C4B">
        <w:rPr>
          <w:rStyle w:val="Emphasis"/>
        </w:rPr>
        <w:t>51 percent to 39 percent</w:t>
      </w:r>
      <w:r w:rsidRPr="003F3C4B">
        <w:rPr>
          <w:sz w:val="16"/>
        </w:rPr>
        <w:t xml:space="preserve"> over Republicans, up from a 9-point lead in late June.</w:t>
      </w:r>
    </w:p>
    <w:p w14:paraId="21879599" w14:textId="77777777" w:rsidR="008E6DEE" w:rsidRPr="003F3C4B" w:rsidRDefault="008E6DEE" w:rsidP="008E6DEE">
      <w:pPr>
        <w:rPr>
          <w:sz w:val="16"/>
        </w:rPr>
      </w:pPr>
      <w:r w:rsidRPr="003F3C4B">
        <w:rPr>
          <w:sz w:val="16"/>
        </w:rPr>
        <w:t xml:space="preserve">As Vox reported on Tuesday, with a little more than three months left until Election Day, </w:t>
      </w:r>
      <w:r w:rsidRPr="003F3C4B">
        <w:rPr>
          <w:u w:val="single"/>
        </w:rPr>
        <w:t>Democrats seem to be strengthening their position to win control of the House</w:t>
      </w:r>
      <w:r w:rsidRPr="003F3C4B">
        <w:rPr>
          <w:sz w:val="16"/>
        </w:rPr>
        <w:t>.</w:t>
      </w:r>
    </w:p>
    <w:p w14:paraId="6982D4CA" w14:textId="77777777" w:rsidR="008E6DEE" w:rsidRPr="003F3C4B" w:rsidRDefault="008E6DEE" w:rsidP="008E6DEE">
      <w:pPr>
        <w:rPr>
          <w:sz w:val="16"/>
        </w:rPr>
      </w:pPr>
      <w:r w:rsidRPr="003F3C4B">
        <w:rPr>
          <w:u w:val="single"/>
        </w:rPr>
        <w:t>Three other recent pieces of evidence</w:t>
      </w:r>
      <w:r w:rsidRPr="003F3C4B">
        <w:rPr>
          <w:sz w:val="16"/>
        </w:rPr>
        <w:t xml:space="preserve"> add to the case:</w:t>
      </w:r>
    </w:p>
    <w:p w14:paraId="5B2A2ACA" w14:textId="77777777" w:rsidR="008E6DEE" w:rsidRPr="003F3C4B" w:rsidRDefault="008E6DEE" w:rsidP="008E6DEE">
      <w:pPr>
        <w:pStyle w:val="ListParagraph"/>
        <w:numPr>
          <w:ilvl w:val="0"/>
          <w:numId w:val="17"/>
        </w:numPr>
        <w:rPr>
          <w:sz w:val="16"/>
        </w:rPr>
      </w:pPr>
      <w:r w:rsidRPr="003F3C4B">
        <w:rPr>
          <w:sz w:val="16"/>
        </w:rPr>
        <w:t xml:space="preserve">On Tuesday, the </w:t>
      </w:r>
      <w:r w:rsidRPr="003F3C4B">
        <w:rPr>
          <w:u w:val="single"/>
        </w:rPr>
        <w:t>University of Virginia’s Crystal Ball</w:t>
      </w:r>
      <w:r w:rsidRPr="003F3C4B">
        <w:rPr>
          <w:sz w:val="16"/>
        </w:rPr>
        <w:t xml:space="preserve">, </w:t>
      </w:r>
      <w:r w:rsidRPr="003F3C4B">
        <w:rPr>
          <w:u w:val="single"/>
        </w:rPr>
        <w:t xml:space="preserve">one of the nation’s </w:t>
      </w:r>
      <w:r w:rsidRPr="003F3C4B">
        <w:rPr>
          <w:rStyle w:val="Emphasis"/>
        </w:rPr>
        <w:t>premier election forecasters</w:t>
      </w:r>
      <w:r w:rsidRPr="003F3C4B">
        <w:rPr>
          <w:sz w:val="16"/>
        </w:rPr>
        <w:t xml:space="preserve">, </w:t>
      </w:r>
      <w:r w:rsidRPr="003F3C4B">
        <w:rPr>
          <w:u w:val="single"/>
        </w:rPr>
        <w:t>changed</w:t>
      </w:r>
      <w:r w:rsidRPr="003F3C4B">
        <w:rPr>
          <w:sz w:val="16"/>
        </w:rPr>
        <w:t xml:space="preserve"> </w:t>
      </w:r>
      <w:r w:rsidRPr="003F3C4B">
        <w:rPr>
          <w:u w:val="single"/>
        </w:rPr>
        <w:t>its ratings for 17 House districts</w:t>
      </w:r>
      <w:r w:rsidRPr="003F3C4B">
        <w:rPr>
          <w:sz w:val="16"/>
        </w:rPr>
        <w:t xml:space="preserve"> — and </w:t>
      </w:r>
      <w:r w:rsidRPr="003F3C4B">
        <w:rPr>
          <w:rStyle w:val="Emphasis"/>
        </w:rPr>
        <w:t>all of them moved in favor of Democrats</w:t>
      </w:r>
      <w:r w:rsidRPr="003F3C4B">
        <w:rPr>
          <w:sz w:val="16"/>
        </w:rPr>
        <w:t>.</w:t>
      </w:r>
    </w:p>
    <w:p w14:paraId="7BB86650" w14:textId="77777777" w:rsidR="008E6DEE" w:rsidRPr="003F3C4B" w:rsidRDefault="008E6DEE" w:rsidP="008E6DEE">
      <w:pPr>
        <w:pStyle w:val="ListParagraph"/>
        <w:numPr>
          <w:ilvl w:val="0"/>
          <w:numId w:val="17"/>
        </w:numPr>
        <w:rPr>
          <w:sz w:val="16"/>
        </w:rPr>
      </w:pPr>
      <w:r w:rsidRPr="003F3C4B">
        <w:rPr>
          <w:u w:val="single"/>
        </w:rPr>
        <w:t xml:space="preserve">Democrats’ lead in the </w:t>
      </w:r>
      <w:r w:rsidRPr="003F3C4B">
        <w:rPr>
          <w:rStyle w:val="Emphasis"/>
        </w:rPr>
        <w:t>generic ballot</w:t>
      </w:r>
      <w:r w:rsidRPr="003F3C4B">
        <w:rPr>
          <w:sz w:val="16"/>
        </w:rPr>
        <w:t xml:space="preserve">, if you go by the </w:t>
      </w:r>
      <w:r w:rsidRPr="003F3C4B">
        <w:rPr>
          <w:u w:val="single"/>
        </w:rPr>
        <w:t>RealClearPolitics polling average</w:t>
      </w:r>
      <w:r w:rsidRPr="003F3C4B">
        <w:rPr>
          <w:sz w:val="16"/>
        </w:rPr>
        <w:t xml:space="preserve">, </w:t>
      </w:r>
      <w:r w:rsidRPr="003F3C4B">
        <w:rPr>
          <w:u w:val="single"/>
        </w:rPr>
        <w:t>has</w:t>
      </w:r>
      <w:r w:rsidRPr="003F3C4B">
        <w:rPr>
          <w:sz w:val="16"/>
        </w:rPr>
        <w:t xml:space="preserve"> </w:t>
      </w:r>
      <w:r w:rsidRPr="003F3C4B">
        <w:rPr>
          <w:u w:val="single"/>
        </w:rPr>
        <w:t xml:space="preserve">quietly </w:t>
      </w:r>
      <w:r w:rsidRPr="003F3C4B">
        <w:rPr>
          <w:rStyle w:val="Emphasis"/>
        </w:rPr>
        <w:t>doubled</w:t>
      </w:r>
      <w:r w:rsidRPr="003F3C4B">
        <w:rPr>
          <w:sz w:val="16"/>
        </w:rPr>
        <w:t xml:space="preserve"> (and then some) </w:t>
      </w:r>
      <w:r w:rsidRPr="003F3C4B">
        <w:rPr>
          <w:u w:val="single"/>
        </w:rPr>
        <w:t>since</w:t>
      </w:r>
      <w:r w:rsidRPr="003F3C4B">
        <w:rPr>
          <w:sz w:val="16"/>
        </w:rPr>
        <w:t xml:space="preserve"> the beginning of </w:t>
      </w:r>
      <w:r w:rsidRPr="003F3C4B">
        <w:rPr>
          <w:u w:val="single"/>
        </w:rPr>
        <w:t>June</w:t>
      </w:r>
      <w:r w:rsidRPr="003F3C4B">
        <w:rPr>
          <w:sz w:val="16"/>
        </w:rPr>
        <w:t xml:space="preserve">, </w:t>
      </w:r>
      <w:r w:rsidRPr="003F3C4B">
        <w:rPr>
          <w:u w:val="single"/>
        </w:rPr>
        <w:t>from</w:t>
      </w:r>
      <w:r w:rsidRPr="003F3C4B">
        <w:rPr>
          <w:sz w:val="16"/>
        </w:rPr>
        <w:t xml:space="preserve"> a mere </w:t>
      </w:r>
      <w:r w:rsidRPr="003F3C4B">
        <w:rPr>
          <w:u w:val="single"/>
        </w:rPr>
        <w:t>3.2 percentage points to a healthy</w:t>
      </w:r>
      <w:r w:rsidRPr="003F3C4B">
        <w:rPr>
          <w:sz w:val="16"/>
        </w:rPr>
        <w:t xml:space="preserve"> </w:t>
      </w:r>
      <w:r w:rsidRPr="003F3C4B">
        <w:rPr>
          <w:rStyle w:val="Emphasis"/>
        </w:rPr>
        <w:t>7.8 points</w:t>
      </w:r>
      <w:r w:rsidRPr="003F3C4B">
        <w:rPr>
          <w:sz w:val="16"/>
        </w:rPr>
        <w:t>.</w:t>
      </w:r>
    </w:p>
    <w:p w14:paraId="6C3A1095" w14:textId="77777777" w:rsidR="008E6DEE" w:rsidRPr="003F3C4B" w:rsidRDefault="008E6DEE" w:rsidP="008E6DEE">
      <w:r w:rsidRPr="003F3C4B">
        <w:rPr>
          <w:noProof/>
        </w:rPr>
        <w:drawing>
          <wp:inline distT="0" distB="0" distL="0" distR="0" wp14:anchorId="1FF6A804" wp14:editId="54987140">
            <wp:extent cx="5643906" cy="3388914"/>
            <wp:effectExtent l="0" t="0" r="0" b="2540"/>
            <wp:docPr id="9" name="Picture 9" descr="https://cdn.vox-cdn.com/thumbor/M0rP1ajWhrsZW8tup7zDWzkFoks=/0x0:860x517/1200x0/filters:focal(0x0:860x517)/cdn.vox-cdn.com/uploads/chorus_asset/file/11743633/Screen_Shot_2018_07_25_at_1.18.12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vox-cdn.com/thumbor/M0rP1ajWhrsZW8tup7zDWzkFoks=/0x0:860x517/1200x0/filters:focal(0x0:860x517)/cdn.vox-cdn.com/uploads/chorus_asset/file/11743633/Screen_Shot_2018_07_25_at_1.18.12_PM.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646076" cy="3390217"/>
                    </a:xfrm>
                    <a:prstGeom prst="rect">
                      <a:avLst/>
                    </a:prstGeom>
                    <a:noFill/>
                    <a:ln>
                      <a:noFill/>
                    </a:ln>
                  </pic:spPr>
                </pic:pic>
              </a:graphicData>
            </a:graphic>
          </wp:inline>
        </w:drawing>
      </w:r>
    </w:p>
    <w:p w14:paraId="0A9B1859" w14:textId="77777777" w:rsidR="008E6DEE" w:rsidRPr="003F3C4B" w:rsidRDefault="008E6DEE" w:rsidP="008E6DEE">
      <w:pPr>
        <w:pStyle w:val="ListParagraph"/>
        <w:numPr>
          <w:ilvl w:val="0"/>
          <w:numId w:val="19"/>
        </w:numPr>
        <w:rPr>
          <w:sz w:val="16"/>
        </w:rPr>
      </w:pPr>
      <w:r w:rsidRPr="003F3C4B">
        <w:rPr>
          <w:u w:val="single"/>
        </w:rPr>
        <w:t>Democrats</w:t>
      </w:r>
      <w:r w:rsidRPr="003F3C4B">
        <w:rPr>
          <w:sz w:val="16"/>
        </w:rPr>
        <w:t xml:space="preserve"> have been </w:t>
      </w:r>
      <w:r w:rsidRPr="003F3C4B">
        <w:rPr>
          <w:u w:val="single"/>
        </w:rPr>
        <w:t>posting</w:t>
      </w:r>
      <w:r w:rsidRPr="003F3C4B">
        <w:rPr>
          <w:sz w:val="16"/>
        </w:rPr>
        <w:t xml:space="preserve"> very </w:t>
      </w:r>
      <w:r w:rsidRPr="003F3C4B">
        <w:rPr>
          <w:rStyle w:val="Emphasis"/>
        </w:rPr>
        <w:t>strong fundraising numbers</w:t>
      </w:r>
      <w:r w:rsidRPr="003F3C4B">
        <w:rPr>
          <w:sz w:val="16"/>
        </w:rPr>
        <w:t xml:space="preserve">, </w:t>
      </w:r>
      <w:r w:rsidRPr="003F3C4B">
        <w:rPr>
          <w:u w:val="single"/>
        </w:rPr>
        <w:t>with</w:t>
      </w:r>
      <w:r w:rsidRPr="003F3C4B">
        <w:rPr>
          <w:sz w:val="16"/>
        </w:rPr>
        <w:t xml:space="preserve"> </w:t>
      </w:r>
      <w:r w:rsidRPr="003F3C4B">
        <w:rPr>
          <w:u w:val="single"/>
        </w:rPr>
        <w:t>Democratic challengers</w:t>
      </w:r>
      <w:r w:rsidRPr="003F3C4B">
        <w:rPr>
          <w:sz w:val="16"/>
        </w:rPr>
        <w:t xml:space="preserve"> </w:t>
      </w:r>
      <w:r w:rsidRPr="003F3C4B">
        <w:rPr>
          <w:u w:val="single"/>
        </w:rPr>
        <w:t>outraising GOP incumbents</w:t>
      </w:r>
      <w:r w:rsidRPr="003F3C4B">
        <w:rPr>
          <w:sz w:val="16"/>
        </w:rPr>
        <w:t xml:space="preserve"> </w:t>
      </w:r>
      <w:r w:rsidRPr="003F3C4B">
        <w:rPr>
          <w:u w:val="single"/>
        </w:rPr>
        <w:t>in</w:t>
      </w:r>
      <w:r w:rsidRPr="003F3C4B">
        <w:rPr>
          <w:sz w:val="16"/>
        </w:rPr>
        <w:t xml:space="preserve"> </w:t>
      </w:r>
      <w:r w:rsidRPr="003F3C4B">
        <w:rPr>
          <w:u w:val="single"/>
        </w:rPr>
        <w:t xml:space="preserve">some of the nation’s </w:t>
      </w:r>
      <w:r w:rsidRPr="003F3C4B">
        <w:rPr>
          <w:rStyle w:val="Emphasis"/>
        </w:rPr>
        <w:t>most competitive districts</w:t>
      </w:r>
      <w:r w:rsidRPr="003F3C4B">
        <w:rPr>
          <w:sz w:val="16"/>
        </w:rPr>
        <w:t>, as Vox’s Tara Golshan recently noted.</w:t>
      </w:r>
    </w:p>
    <w:p w14:paraId="7B01B751" w14:textId="77777777" w:rsidR="008E6DEE" w:rsidRPr="003F3C4B" w:rsidRDefault="008E6DEE" w:rsidP="008E6DEE">
      <w:pPr>
        <w:rPr>
          <w:sz w:val="16"/>
        </w:rPr>
      </w:pPr>
      <w:r w:rsidRPr="003F3C4B">
        <w:rPr>
          <w:sz w:val="16"/>
        </w:rPr>
        <w:t xml:space="preserve">“Put it all together, and </w:t>
      </w:r>
      <w:r w:rsidRPr="003F3C4B">
        <w:rPr>
          <w:u w:val="single"/>
        </w:rPr>
        <w:t xml:space="preserve">the Democrats now look like soft favorites to </w:t>
      </w:r>
      <w:r w:rsidRPr="003F3C4B">
        <w:rPr>
          <w:rStyle w:val="Emphasis"/>
        </w:rPr>
        <w:t>win a House majority</w:t>
      </w:r>
      <w:r w:rsidRPr="003F3C4B">
        <w:rPr>
          <w:sz w:val="16"/>
        </w:rPr>
        <w:t xml:space="preserve"> with a little more than 100 days to go,” the Crystal Ball’s Kyle Kondik wrote on Tuesday. He emphasized how reluctant they have been to move the odds from 50-50, but the </w:t>
      </w:r>
      <w:r w:rsidRPr="003F3C4B">
        <w:rPr>
          <w:rStyle w:val="Emphasis"/>
        </w:rPr>
        <w:t>indicators</w:t>
      </w:r>
      <w:r w:rsidRPr="003F3C4B">
        <w:rPr>
          <w:u w:val="single"/>
        </w:rPr>
        <w:t xml:space="preserve"> for Democrats </w:t>
      </w:r>
      <w:r w:rsidRPr="003F3C4B">
        <w:rPr>
          <w:rStyle w:val="Emphasis"/>
        </w:rPr>
        <w:t>keep looking better and better</w:t>
      </w:r>
      <w:r w:rsidRPr="003F3C4B">
        <w:rPr>
          <w:sz w:val="16"/>
        </w:rPr>
        <w:t>.</w:t>
      </w:r>
    </w:p>
    <w:p w14:paraId="0BE285FB" w14:textId="77777777" w:rsidR="008E6DEE" w:rsidRPr="003F3C4B" w:rsidRDefault="008E6DEE" w:rsidP="008E6DEE">
      <w:pPr>
        <w:rPr>
          <w:sz w:val="16"/>
        </w:rPr>
      </w:pPr>
      <w:r w:rsidRPr="003F3C4B">
        <w:rPr>
          <w:sz w:val="16"/>
        </w:rPr>
        <w:t>A quick assessment of the House battleground paints the same picture.</w:t>
      </w:r>
    </w:p>
    <w:p w14:paraId="0C3AA2DD" w14:textId="77777777" w:rsidR="008E6DEE" w:rsidRPr="003F3C4B" w:rsidRDefault="008E6DEE" w:rsidP="008E6DEE">
      <w:pPr>
        <w:rPr>
          <w:sz w:val="16"/>
        </w:rPr>
      </w:pPr>
      <w:r w:rsidRPr="003F3C4B">
        <w:rPr>
          <w:sz w:val="16"/>
        </w:rPr>
        <w:t>One GOP-held seat — in now de-gerrymandered Pennsylvania — is considered a Safe Democratic win; two others are considered Likely Democratic pickups. Four Republican districts — three of which are open seats with no incumbent — fall in the Lean Democratic camp, and 33 GOP-held seats are rated as toss-ups, according to the Crystal Ball.</w:t>
      </w:r>
    </w:p>
    <w:p w14:paraId="40869FFF" w14:textId="77777777" w:rsidR="008E6DEE" w:rsidRPr="003F3C4B" w:rsidRDefault="008E6DEE" w:rsidP="008E6DEE">
      <w:pPr>
        <w:rPr>
          <w:sz w:val="16"/>
        </w:rPr>
      </w:pPr>
      <w:r w:rsidRPr="003F3C4B">
        <w:rPr>
          <w:sz w:val="16"/>
        </w:rPr>
        <w:t>If you added the 16 seats that merely Lean Republican, then the 2018 House battlefield equals around 60 districts. Democrats need to flip 24 Republican seats to take back the House. By the looks of things, they could win fewer than half of the competitive districts and still pull it off.</w:t>
      </w:r>
    </w:p>
    <w:p w14:paraId="07B4DDD2" w14:textId="77777777" w:rsidR="008E6DEE" w:rsidRPr="003F3C4B" w:rsidRDefault="008E6DEE" w:rsidP="008E6DEE">
      <w:pPr>
        <w:rPr>
          <w:sz w:val="16"/>
        </w:rPr>
      </w:pPr>
      <w:r w:rsidRPr="003F3C4B">
        <w:rPr>
          <w:sz w:val="16"/>
        </w:rPr>
        <w:t>Just one Democratic seat is considered a Safe Republican win (again, a result of the Pennsylvania redistricting) and only two Democratic-held seats are rated as toss-ups. In other words, almost the entire 2018 campaign will be fought over GOP-held territory.</w:t>
      </w:r>
    </w:p>
    <w:p w14:paraId="40AE6F25" w14:textId="77777777" w:rsidR="008E6DEE" w:rsidRPr="003F3C4B" w:rsidRDefault="008E6DEE" w:rsidP="008E6DEE">
      <w:pPr>
        <w:rPr>
          <w:sz w:val="16"/>
        </w:rPr>
      </w:pPr>
      <w:r w:rsidRPr="003F3C4B">
        <w:rPr>
          <w:sz w:val="16"/>
        </w:rPr>
        <w:t xml:space="preserve">On the one hand, </w:t>
      </w:r>
      <w:r w:rsidRPr="003F3C4B">
        <w:rPr>
          <w:u w:val="single"/>
        </w:rPr>
        <w:t>good Democratic odds shouldn’t be such a shock</w:t>
      </w:r>
      <w:r w:rsidRPr="003F3C4B">
        <w:rPr>
          <w:sz w:val="16"/>
        </w:rPr>
        <w:t xml:space="preserve">. The </w:t>
      </w:r>
      <w:r w:rsidRPr="003F3C4B">
        <w:rPr>
          <w:u w:val="single"/>
        </w:rPr>
        <w:t>minority party’s gains in midterm elections are a fact of life</w:t>
      </w:r>
      <w:r w:rsidRPr="003F3C4B">
        <w:rPr>
          <w:sz w:val="16"/>
        </w:rPr>
        <w:t xml:space="preserve"> in American politics. President </w:t>
      </w:r>
      <w:r w:rsidRPr="003F3C4B">
        <w:rPr>
          <w:u w:val="single"/>
        </w:rPr>
        <w:t>Trump</w:t>
      </w:r>
      <w:r w:rsidRPr="003F3C4B">
        <w:rPr>
          <w:sz w:val="16"/>
        </w:rPr>
        <w:t xml:space="preserve">, </w:t>
      </w:r>
      <w:r w:rsidRPr="003F3C4B">
        <w:rPr>
          <w:u w:val="single"/>
        </w:rPr>
        <w:t>in spite of relatively strong economic indicators</w:t>
      </w:r>
      <w:r w:rsidRPr="003F3C4B">
        <w:rPr>
          <w:sz w:val="16"/>
        </w:rPr>
        <w:t xml:space="preserve">, </w:t>
      </w:r>
      <w:r w:rsidRPr="003F3C4B">
        <w:rPr>
          <w:u w:val="single"/>
        </w:rPr>
        <w:t>is</w:t>
      </w:r>
      <w:r w:rsidRPr="003F3C4B">
        <w:rPr>
          <w:sz w:val="16"/>
        </w:rPr>
        <w:t xml:space="preserve"> pretty </w:t>
      </w:r>
      <w:r w:rsidRPr="003F3C4B">
        <w:rPr>
          <w:rStyle w:val="Emphasis"/>
        </w:rPr>
        <w:t>unpopular</w:t>
      </w:r>
      <w:r w:rsidRPr="003F3C4B">
        <w:rPr>
          <w:sz w:val="16"/>
        </w:rPr>
        <w:t>. Issues like health care promise to dominate the campaign, and voters prefer Democrats to Republicans in key policy debates.</w:t>
      </w:r>
    </w:p>
    <w:p w14:paraId="7EEABE92" w14:textId="77777777" w:rsidR="008E6DEE" w:rsidRPr="003F3C4B" w:rsidRDefault="008E6DEE" w:rsidP="008E6DEE">
      <w:pPr>
        <w:rPr>
          <w:sz w:val="16"/>
        </w:rPr>
      </w:pPr>
      <w:r w:rsidRPr="003F3C4B">
        <w:rPr>
          <w:sz w:val="16"/>
        </w:rPr>
        <w:t>But Democrats are still facing a heavily gerrymandered House map and the frank reality that their (younger) supporters have historically been less reliable voters in midterm elections than the GOP’s (older) base. Recent polling underscored the real risk that millennial voters won’t turn out as hoped.</w:t>
      </w:r>
    </w:p>
    <w:p w14:paraId="0E9DE8F8" w14:textId="77777777" w:rsidR="008E6DEE" w:rsidRPr="003F3C4B" w:rsidRDefault="008E6DEE" w:rsidP="008E6DEE">
      <w:pPr>
        <w:rPr>
          <w:sz w:val="16"/>
        </w:rPr>
      </w:pPr>
      <w:r w:rsidRPr="003F3C4B">
        <w:rPr>
          <w:sz w:val="16"/>
        </w:rPr>
        <w:t xml:space="preserve">So </w:t>
      </w:r>
      <w:r w:rsidRPr="003F3C4B">
        <w:rPr>
          <w:u w:val="single"/>
        </w:rPr>
        <w:t xml:space="preserve">everything could </w:t>
      </w:r>
      <w:r w:rsidRPr="003F3C4B">
        <w:rPr>
          <w:rStyle w:val="Emphasis"/>
        </w:rPr>
        <w:t>still go wrong for Democrats</w:t>
      </w:r>
      <w:r w:rsidRPr="003F3C4B">
        <w:rPr>
          <w:u w:val="single"/>
        </w:rPr>
        <w:t xml:space="preserve"> in the 2018 midterms</w:t>
      </w:r>
      <w:r w:rsidRPr="003F3C4B">
        <w:rPr>
          <w:sz w:val="16"/>
        </w:rPr>
        <w:t xml:space="preserve">. But </w:t>
      </w:r>
      <w:r w:rsidRPr="003F3C4B">
        <w:rPr>
          <w:u w:val="single"/>
        </w:rPr>
        <w:t>with about 100 days left</w:t>
      </w:r>
      <w:r w:rsidRPr="003F3C4B">
        <w:rPr>
          <w:sz w:val="16"/>
        </w:rPr>
        <w:t xml:space="preserve"> in the campaign, </w:t>
      </w:r>
      <w:r w:rsidRPr="003F3C4B">
        <w:rPr>
          <w:rStyle w:val="Emphasis"/>
        </w:rPr>
        <w:t>they have a lot of reasons to be optimistic</w:t>
      </w:r>
      <w:r w:rsidRPr="003F3C4B">
        <w:rPr>
          <w:sz w:val="16"/>
        </w:rPr>
        <w:t>.</w:t>
      </w:r>
    </w:p>
    <w:p w14:paraId="5AFF245F" w14:textId="77777777" w:rsidR="008E6DEE" w:rsidRPr="003F3C4B" w:rsidRDefault="008E6DEE" w:rsidP="008E6DEE"/>
    <w:p w14:paraId="092325C9" w14:textId="77777777" w:rsidR="008E6DEE" w:rsidRPr="003F3C4B" w:rsidRDefault="008E6DEE" w:rsidP="008E6DEE">
      <w:pPr>
        <w:pStyle w:val="Heading4"/>
      </w:pPr>
      <w:r>
        <w:t xml:space="preserve">Dems win – here’s a card about the House </w:t>
      </w:r>
    </w:p>
    <w:p w14:paraId="246D3842" w14:textId="77777777" w:rsidR="008E6DEE" w:rsidRPr="003F3C4B" w:rsidRDefault="008E6DEE" w:rsidP="008E6DEE">
      <w:r w:rsidRPr="003F3C4B">
        <w:rPr>
          <w:rStyle w:val="Style13ptBold"/>
        </w:rPr>
        <w:t>McCammond 7-24</w:t>
      </w:r>
      <w:r w:rsidRPr="003F3C4B">
        <w:t xml:space="preserve"> – Alexi McCammond, political reporter for Axios, 2018 (“Bad news for Trump: Rising GOP chance of losing House,” </w:t>
      </w:r>
      <w:r w:rsidRPr="003F3C4B">
        <w:rPr>
          <w:i/>
        </w:rPr>
        <w:t>Axios</w:t>
      </w:r>
      <w:r w:rsidRPr="003F3C4B">
        <w:t>, July 24</w:t>
      </w:r>
      <w:r w:rsidRPr="003F3C4B">
        <w:rPr>
          <w:vertAlign w:val="superscript"/>
        </w:rPr>
        <w:t>th</w:t>
      </w:r>
      <w:r w:rsidRPr="003F3C4B">
        <w:t xml:space="preserve">, </w:t>
      </w:r>
      <w:hyperlink r:id="rId277" w:history="1">
        <w:r w:rsidRPr="003F3C4B">
          <w:rPr>
            <w:rStyle w:val="Hyperlink"/>
          </w:rPr>
          <w:t>https://www.axios.com/2018-midterms-democrats-house-respresentatives-trump-76cb45e9-e4f5-424e-b251-62cdb373475e.html</w:t>
        </w:r>
      </w:hyperlink>
      <w:r w:rsidRPr="003F3C4B">
        <w:t>, emphasis in original article, AIvackovic)</w:t>
      </w:r>
    </w:p>
    <w:p w14:paraId="0D140436" w14:textId="77777777" w:rsidR="008E6DEE" w:rsidRPr="003F3C4B" w:rsidRDefault="008E6DEE" w:rsidP="008E6DEE">
      <w:pPr>
        <w:rPr>
          <w:sz w:val="16"/>
        </w:rPr>
      </w:pPr>
      <w:r w:rsidRPr="003F3C4B">
        <w:rPr>
          <w:u w:val="single"/>
        </w:rPr>
        <w:t>Democrats</w:t>
      </w:r>
      <w:r w:rsidRPr="003F3C4B">
        <w:rPr>
          <w:sz w:val="16"/>
        </w:rPr>
        <w:t xml:space="preserve"> now </w:t>
      </w:r>
      <w:r w:rsidRPr="003F3C4B">
        <w:rPr>
          <w:u w:val="single"/>
        </w:rPr>
        <w:t xml:space="preserve">have their </w:t>
      </w:r>
      <w:r w:rsidRPr="003F3C4B">
        <w:rPr>
          <w:rStyle w:val="Emphasis"/>
        </w:rPr>
        <w:t>best shot at winning the House</w:t>
      </w:r>
      <w:r w:rsidRPr="003F3C4B">
        <w:rPr>
          <w:sz w:val="16"/>
        </w:rPr>
        <w:t xml:space="preserve">, </w:t>
      </w:r>
      <w:r w:rsidRPr="003F3C4B">
        <w:rPr>
          <w:u w:val="single"/>
        </w:rPr>
        <w:t>according to</w:t>
      </w:r>
      <w:r w:rsidRPr="003F3C4B">
        <w:rPr>
          <w:sz w:val="16"/>
        </w:rPr>
        <w:t xml:space="preserve"> Larry </w:t>
      </w:r>
      <w:r w:rsidRPr="003F3C4B">
        <w:rPr>
          <w:u w:val="single"/>
        </w:rPr>
        <w:t>Sabato's Crystal Ball</w:t>
      </w:r>
      <w:r w:rsidRPr="003F3C4B">
        <w:rPr>
          <w:sz w:val="16"/>
        </w:rPr>
        <w:t xml:space="preserve"> that just shifted 17 races in their favor.</w:t>
      </w:r>
    </w:p>
    <w:p w14:paraId="53F242FD" w14:textId="77777777" w:rsidR="008E6DEE" w:rsidRPr="003F3C4B" w:rsidRDefault="008E6DEE" w:rsidP="008E6DEE">
      <w:pPr>
        <w:rPr>
          <w:sz w:val="16"/>
        </w:rPr>
      </w:pPr>
      <w:r w:rsidRPr="003F3C4B">
        <w:rPr>
          <w:i/>
          <w:sz w:val="16"/>
        </w:rPr>
        <w:t>Why it matters</w:t>
      </w:r>
      <w:r w:rsidRPr="003F3C4B">
        <w:rPr>
          <w:sz w:val="16"/>
        </w:rPr>
        <w:t xml:space="preserve">: </w:t>
      </w:r>
      <w:r w:rsidRPr="003F3C4B">
        <w:rPr>
          <w:u w:val="single"/>
        </w:rPr>
        <w:t xml:space="preserve">It's the </w:t>
      </w:r>
      <w:r w:rsidRPr="003F3C4B">
        <w:rPr>
          <w:rStyle w:val="Emphasis"/>
        </w:rPr>
        <w:t>first time this cycle</w:t>
      </w:r>
      <w:r w:rsidRPr="003F3C4B">
        <w:rPr>
          <w:sz w:val="16"/>
        </w:rPr>
        <w:t xml:space="preserve"> </w:t>
      </w:r>
      <w:r w:rsidRPr="003F3C4B">
        <w:rPr>
          <w:u w:val="single"/>
        </w:rPr>
        <w:t>that</w:t>
      </w:r>
      <w:r w:rsidRPr="003F3C4B">
        <w:rPr>
          <w:sz w:val="16"/>
        </w:rPr>
        <w:t xml:space="preserve"> the </w:t>
      </w:r>
      <w:r w:rsidRPr="003F3C4B">
        <w:rPr>
          <w:u w:val="single"/>
        </w:rPr>
        <w:t>analysts at the University of Virginia Center for Politics</w:t>
      </w:r>
      <w:r w:rsidRPr="003F3C4B">
        <w:rPr>
          <w:sz w:val="16"/>
        </w:rPr>
        <w:t xml:space="preserve"> are </w:t>
      </w:r>
      <w:r w:rsidRPr="003F3C4B">
        <w:rPr>
          <w:u w:val="single"/>
        </w:rPr>
        <w:t xml:space="preserve">giving Democrats </w:t>
      </w:r>
      <w:r w:rsidRPr="003F3C4B">
        <w:rPr>
          <w:rStyle w:val="Emphasis"/>
        </w:rPr>
        <w:t>better than</w:t>
      </w:r>
      <w:r w:rsidRPr="003F3C4B">
        <w:rPr>
          <w:sz w:val="16"/>
        </w:rPr>
        <w:t xml:space="preserve"> </w:t>
      </w:r>
      <w:r w:rsidRPr="003F3C4B">
        <w:rPr>
          <w:u w:val="single"/>
        </w:rPr>
        <w:t>a 50% chance of winning the House</w:t>
      </w:r>
      <w:r w:rsidRPr="003F3C4B">
        <w:rPr>
          <w:sz w:val="16"/>
        </w:rPr>
        <w:t>. "[T]he Democrats now look like soft favorites to win a House majority with a little more than 100 days to go."</w:t>
      </w:r>
    </w:p>
    <w:p w14:paraId="1000C6AB" w14:textId="77777777" w:rsidR="008E6DEE" w:rsidRPr="003F3C4B" w:rsidRDefault="008E6DEE" w:rsidP="008E6DEE">
      <w:r w:rsidRPr="003F3C4B">
        <w:rPr>
          <w:noProof/>
        </w:rPr>
        <w:drawing>
          <wp:inline distT="0" distB="0" distL="0" distR="0" wp14:anchorId="773D8F3F" wp14:editId="0FAD4C6A">
            <wp:extent cx="5964326" cy="4501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969487" cy="4505458"/>
                    </a:xfrm>
                    <a:prstGeom prst="rect">
                      <a:avLst/>
                    </a:prstGeom>
                  </pic:spPr>
                </pic:pic>
              </a:graphicData>
            </a:graphic>
          </wp:inline>
        </w:drawing>
      </w:r>
    </w:p>
    <w:p w14:paraId="08D25109" w14:textId="77777777" w:rsidR="008E6DEE" w:rsidRPr="003F3C4B" w:rsidRDefault="008E6DEE" w:rsidP="008E6DEE">
      <w:pPr>
        <w:pStyle w:val="ListParagraph"/>
        <w:numPr>
          <w:ilvl w:val="0"/>
          <w:numId w:val="19"/>
        </w:numPr>
        <w:rPr>
          <w:sz w:val="16"/>
        </w:rPr>
      </w:pPr>
      <w:r w:rsidRPr="003F3C4B">
        <w:rPr>
          <w:i/>
          <w:u w:val="single"/>
        </w:rPr>
        <w:t>Sabato</w:t>
      </w:r>
      <w:r w:rsidRPr="003F3C4B">
        <w:rPr>
          <w:sz w:val="16"/>
        </w:rPr>
        <w:t xml:space="preserve">, </w:t>
      </w:r>
      <w:r w:rsidRPr="003F3C4B">
        <w:rPr>
          <w:u w:val="single"/>
        </w:rPr>
        <w:t>along with his Crystal Ball team</w:t>
      </w:r>
      <w:r w:rsidRPr="003F3C4B">
        <w:rPr>
          <w:sz w:val="16"/>
        </w:rPr>
        <w:t xml:space="preserve"> at the University of Virginia Center for Politics, </w:t>
      </w:r>
      <w:r w:rsidRPr="003F3C4B">
        <w:rPr>
          <w:u w:val="single"/>
        </w:rPr>
        <w:t xml:space="preserve">has been among the </w:t>
      </w:r>
      <w:r w:rsidRPr="003F3C4B">
        <w:rPr>
          <w:rStyle w:val="Emphasis"/>
        </w:rPr>
        <w:t>most conservative analysts</w:t>
      </w:r>
      <w:r w:rsidRPr="003F3C4B">
        <w:rPr>
          <w:sz w:val="16"/>
        </w:rPr>
        <w:t xml:space="preserve">, </w:t>
      </w:r>
      <w:r w:rsidRPr="003F3C4B">
        <w:rPr>
          <w:u w:val="single"/>
        </w:rPr>
        <w:t>repeatedly telling us</w:t>
      </w:r>
      <w:r w:rsidRPr="003F3C4B">
        <w:rPr>
          <w:sz w:val="16"/>
        </w:rPr>
        <w:t xml:space="preserve"> that </w:t>
      </w:r>
      <w:r w:rsidRPr="003F3C4B">
        <w:rPr>
          <w:u w:val="single"/>
        </w:rPr>
        <w:t xml:space="preserve">House control was a </w:t>
      </w:r>
      <w:r w:rsidRPr="003F3C4B">
        <w:rPr>
          <w:rStyle w:val="Emphasis"/>
        </w:rPr>
        <w:t>coin flip</w:t>
      </w:r>
      <w:r w:rsidRPr="003F3C4B">
        <w:rPr>
          <w:sz w:val="16"/>
        </w:rPr>
        <w:t xml:space="preserve">, </w:t>
      </w:r>
      <w:r w:rsidRPr="003F3C4B">
        <w:rPr>
          <w:u w:val="single"/>
        </w:rPr>
        <w:t>despite</w:t>
      </w:r>
      <w:r w:rsidRPr="003F3C4B">
        <w:rPr>
          <w:sz w:val="16"/>
        </w:rPr>
        <w:t xml:space="preserve"> </w:t>
      </w:r>
      <w:r w:rsidRPr="003F3C4B">
        <w:rPr>
          <w:u w:val="single"/>
        </w:rPr>
        <w:t>widespread projections of a Democratic takeover</w:t>
      </w:r>
      <w:r w:rsidRPr="003F3C4B">
        <w:rPr>
          <w:sz w:val="16"/>
        </w:rPr>
        <w:t>.</w:t>
      </w:r>
    </w:p>
    <w:p w14:paraId="077B819E" w14:textId="77777777" w:rsidR="008E6DEE" w:rsidRPr="003F3C4B" w:rsidRDefault="008E6DEE" w:rsidP="008E6DEE">
      <w:pPr>
        <w:pStyle w:val="ListParagraph"/>
        <w:numPr>
          <w:ilvl w:val="0"/>
          <w:numId w:val="19"/>
        </w:numPr>
        <w:rPr>
          <w:sz w:val="16"/>
        </w:rPr>
      </w:pPr>
      <w:r w:rsidRPr="003F3C4B">
        <w:rPr>
          <w:sz w:val="16"/>
        </w:rPr>
        <w:t>"</w:t>
      </w:r>
      <w:r w:rsidRPr="003F3C4B">
        <w:rPr>
          <w:i/>
          <w:u w:val="single"/>
        </w:rPr>
        <w:t>This president is not popular</w:t>
      </w:r>
      <w:r w:rsidRPr="003F3C4B">
        <w:rPr>
          <w:sz w:val="16"/>
        </w:rPr>
        <w:t xml:space="preserve">, </w:t>
      </w:r>
      <w:r w:rsidRPr="003F3C4B">
        <w:rPr>
          <w:u w:val="single"/>
        </w:rPr>
        <w:t xml:space="preserve">and no one believes there is </w:t>
      </w:r>
      <w:r w:rsidRPr="003F3C4B">
        <w:rPr>
          <w:rStyle w:val="Emphasis"/>
        </w:rPr>
        <w:t>any chance</w:t>
      </w:r>
      <w:r w:rsidRPr="003F3C4B">
        <w:rPr>
          <w:u w:val="single"/>
        </w:rPr>
        <w:t xml:space="preserve"> the GOP comes out of this election with </w:t>
      </w:r>
      <w:r w:rsidRPr="003F3C4B">
        <w:rPr>
          <w:rStyle w:val="Emphasis"/>
        </w:rPr>
        <w:t>more seats</w:t>
      </w:r>
      <w:r w:rsidRPr="003F3C4B">
        <w:rPr>
          <w:sz w:val="16"/>
        </w:rPr>
        <w:t xml:space="preserve"> than they hold now," the Crystal Ball's Kyle Kondik writes.</w:t>
      </w:r>
    </w:p>
    <w:p w14:paraId="2828387B" w14:textId="77777777" w:rsidR="008E6DEE" w:rsidRPr="003F3C4B" w:rsidRDefault="008E6DEE" w:rsidP="008E6DEE">
      <w:pPr>
        <w:rPr>
          <w:sz w:val="16"/>
        </w:rPr>
      </w:pPr>
      <w:r w:rsidRPr="003F3C4B">
        <w:rPr>
          <w:i/>
          <w:u w:val="single"/>
        </w:rPr>
        <w:t>The big picture</w:t>
      </w:r>
      <w:r w:rsidRPr="003F3C4B">
        <w:rPr>
          <w:sz w:val="16"/>
        </w:rPr>
        <w:t xml:space="preserve">: </w:t>
      </w:r>
      <w:r w:rsidRPr="003F3C4B">
        <w:rPr>
          <w:u w:val="single"/>
        </w:rPr>
        <w:t>Remember all the trends</w:t>
      </w:r>
      <w:r w:rsidRPr="003F3C4B">
        <w:rPr>
          <w:sz w:val="16"/>
        </w:rPr>
        <w:t xml:space="preserve"> we've been telling you about...</w:t>
      </w:r>
    </w:p>
    <w:p w14:paraId="2A0B955C" w14:textId="77777777" w:rsidR="008E6DEE" w:rsidRPr="003F3C4B" w:rsidRDefault="008E6DEE" w:rsidP="008E6DEE">
      <w:pPr>
        <w:pStyle w:val="ListParagraph"/>
        <w:numPr>
          <w:ilvl w:val="0"/>
          <w:numId w:val="24"/>
        </w:numPr>
        <w:rPr>
          <w:sz w:val="16"/>
        </w:rPr>
      </w:pPr>
      <w:r w:rsidRPr="003F3C4B">
        <w:rPr>
          <w:u w:val="single"/>
        </w:rPr>
        <w:t xml:space="preserve">Trump's </w:t>
      </w:r>
      <w:r w:rsidRPr="003F3C4B">
        <w:rPr>
          <w:rStyle w:val="Emphasis"/>
        </w:rPr>
        <w:t>presidential approval</w:t>
      </w:r>
      <w:r w:rsidRPr="003F3C4B">
        <w:rPr>
          <w:u w:val="single"/>
        </w:rPr>
        <w:t xml:space="preserve"> has hovered in the </w:t>
      </w:r>
      <w:r w:rsidRPr="003F3C4B">
        <w:rPr>
          <w:rStyle w:val="Emphasis"/>
        </w:rPr>
        <w:t>low 40s</w:t>
      </w:r>
      <w:r w:rsidRPr="003F3C4B">
        <w:rPr>
          <w:sz w:val="16"/>
        </w:rPr>
        <w:t xml:space="preserve"> for months</w:t>
      </w:r>
    </w:p>
    <w:p w14:paraId="196DB9A0" w14:textId="77777777" w:rsidR="008E6DEE" w:rsidRPr="003F3C4B" w:rsidRDefault="008E6DEE" w:rsidP="008E6DEE">
      <w:pPr>
        <w:pStyle w:val="ListParagraph"/>
        <w:numPr>
          <w:ilvl w:val="0"/>
          <w:numId w:val="23"/>
        </w:numPr>
        <w:rPr>
          <w:sz w:val="16"/>
        </w:rPr>
      </w:pPr>
      <w:r w:rsidRPr="003F3C4B">
        <w:rPr>
          <w:u w:val="single"/>
        </w:rPr>
        <w:t>Democrats</w:t>
      </w:r>
      <w:r w:rsidRPr="003F3C4B">
        <w:rPr>
          <w:sz w:val="16"/>
        </w:rPr>
        <w:t xml:space="preserve"> have </w:t>
      </w:r>
      <w:r w:rsidRPr="003F3C4B">
        <w:rPr>
          <w:rStyle w:val="Emphasis"/>
        </w:rPr>
        <w:t>consistently</w:t>
      </w:r>
      <w:r w:rsidRPr="003F3C4B">
        <w:rPr>
          <w:u w:val="single"/>
        </w:rPr>
        <w:t xml:space="preserve"> led the </w:t>
      </w:r>
      <w:r w:rsidRPr="003F3C4B">
        <w:rPr>
          <w:rStyle w:val="Emphasis"/>
        </w:rPr>
        <w:t>House generic ballot</w:t>
      </w:r>
    </w:p>
    <w:p w14:paraId="2176E261" w14:textId="77777777" w:rsidR="008E6DEE" w:rsidRPr="003F3C4B" w:rsidRDefault="008E6DEE" w:rsidP="008E6DEE">
      <w:pPr>
        <w:pStyle w:val="ListParagraph"/>
        <w:numPr>
          <w:ilvl w:val="0"/>
          <w:numId w:val="22"/>
        </w:numPr>
        <w:rPr>
          <w:sz w:val="16"/>
        </w:rPr>
      </w:pPr>
      <w:r w:rsidRPr="003F3C4B">
        <w:rPr>
          <w:u w:val="single"/>
        </w:rPr>
        <w:t>Democratic candidates</w:t>
      </w:r>
      <w:r w:rsidRPr="003F3C4B">
        <w:rPr>
          <w:sz w:val="16"/>
        </w:rPr>
        <w:t xml:space="preserve"> </w:t>
      </w:r>
      <w:r w:rsidRPr="003F3C4B">
        <w:rPr>
          <w:u w:val="single"/>
        </w:rPr>
        <w:t>have</w:t>
      </w:r>
      <w:r w:rsidRPr="003F3C4B">
        <w:rPr>
          <w:sz w:val="16"/>
        </w:rPr>
        <w:t xml:space="preserve"> </w:t>
      </w:r>
      <w:r w:rsidRPr="003F3C4B">
        <w:rPr>
          <w:rStyle w:val="Emphasis"/>
        </w:rPr>
        <w:t>outperformed in most special elections</w:t>
      </w:r>
    </w:p>
    <w:p w14:paraId="68D76001" w14:textId="77777777" w:rsidR="008E6DEE" w:rsidRPr="003F3C4B" w:rsidRDefault="008E6DEE" w:rsidP="008E6DEE">
      <w:pPr>
        <w:pStyle w:val="ListParagraph"/>
        <w:numPr>
          <w:ilvl w:val="0"/>
          <w:numId w:val="21"/>
        </w:numPr>
        <w:rPr>
          <w:sz w:val="16"/>
        </w:rPr>
      </w:pPr>
      <w:r w:rsidRPr="003F3C4B">
        <w:rPr>
          <w:u w:val="single"/>
        </w:rPr>
        <w:t>Republicans</w:t>
      </w:r>
      <w:r w:rsidRPr="003F3C4B">
        <w:rPr>
          <w:sz w:val="16"/>
        </w:rPr>
        <w:t xml:space="preserve"> are </w:t>
      </w:r>
      <w:r w:rsidRPr="003F3C4B">
        <w:rPr>
          <w:u w:val="single"/>
        </w:rPr>
        <w:t xml:space="preserve">defending </w:t>
      </w:r>
      <w:r w:rsidRPr="003F3C4B">
        <w:rPr>
          <w:rStyle w:val="Emphasis"/>
        </w:rPr>
        <w:t>41 seats without an incumbent</w:t>
      </w:r>
      <w:r w:rsidRPr="003F3C4B">
        <w:rPr>
          <w:sz w:val="16"/>
        </w:rPr>
        <w:t xml:space="preserve">, </w:t>
      </w:r>
      <w:r w:rsidRPr="003F3C4B">
        <w:rPr>
          <w:u w:val="single"/>
        </w:rPr>
        <w:t xml:space="preserve">compared to Democrats' </w:t>
      </w:r>
      <w:r w:rsidRPr="003F3C4B">
        <w:rPr>
          <w:rStyle w:val="Emphasis"/>
        </w:rPr>
        <w:t>22 seats</w:t>
      </w:r>
    </w:p>
    <w:p w14:paraId="298AEC1E" w14:textId="77777777" w:rsidR="008E6DEE" w:rsidRPr="003F3C4B" w:rsidRDefault="008E6DEE" w:rsidP="008E6DEE">
      <w:pPr>
        <w:pStyle w:val="ListParagraph"/>
        <w:numPr>
          <w:ilvl w:val="0"/>
          <w:numId w:val="20"/>
        </w:numPr>
        <w:rPr>
          <w:sz w:val="16"/>
        </w:rPr>
      </w:pPr>
      <w:r w:rsidRPr="003F3C4B">
        <w:rPr>
          <w:sz w:val="16"/>
        </w:rPr>
        <w:t xml:space="preserve">David </w:t>
      </w:r>
      <w:r w:rsidRPr="003F3C4B">
        <w:rPr>
          <w:u w:val="single"/>
        </w:rPr>
        <w:t>Wasserman</w:t>
      </w:r>
      <w:r w:rsidRPr="003F3C4B">
        <w:rPr>
          <w:sz w:val="16"/>
        </w:rPr>
        <w:t xml:space="preserve"> </w:t>
      </w:r>
      <w:r w:rsidRPr="003F3C4B">
        <w:rPr>
          <w:u w:val="single"/>
        </w:rPr>
        <w:t>of the Cook Political Report</w:t>
      </w:r>
      <w:r w:rsidRPr="003F3C4B">
        <w:rPr>
          <w:sz w:val="16"/>
        </w:rPr>
        <w:t xml:space="preserve"> recently </w:t>
      </w:r>
      <w:r w:rsidRPr="003F3C4B">
        <w:rPr>
          <w:u w:val="single"/>
        </w:rPr>
        <w:t xml:space="preserve">moved </w:t>
      </w:r>
      <w:r w:rsidRPr="003F3C4B">
        <w:rPr>
          <w:rStyle w:val="Emphasis"/>
        </w:rPr>
        <w:t>11 races toward Democrats</w:t>
      </w:r>
      <w:r w:rsidRPr="003F3C4B">
        <w:rPr>
          <w:sz w:val="16"/>
        </w:rPr>
        <w:t xml:space="preserve">, </w:t>
      </w:r>
      <w:r w:rsidRPr="003F3C4B">
        <w:rPr>
          <w:u w:val="single"/>
        </w:rPr>
        <w:t>and tells us he sees a</w:t>
      </w:r>
      <w:r w:rsidRPr="003F3C4B">
        <w:rPr>
          <w:sz w:val="16"/>
        </w:rPr>
        <w:t xml:space="preserve"> “</w:t>
      </w:r>
      <w:r w:rsidRPr="003F3C4B">
        <w:rPr>
          <w:rStyle w:val="Emphasis"/>
        </w:rPr>
        <w:t>blue wave</w:t>
      </w:r>
      <w:r w:rsidRPr="003F3C4B">
        <w:rPr>
          <w:sz w:val="16"/>
        </w:rPr>
        <w:t>” on Election Day, driven by suburban professionals.</w:t>
      </w:r>
    </w:p>
    <w:p w14:paraId="51910800" w14:textId="77777777" w:rsidR="008E6DEE" w:rsidRPr="003F3C4B" w:rsidRDefault="008E6DEE" w:rsidP="008E6DEE">
      <w:pPr>
        <w:rPr>
          <w:sz w:val="16"/>
        </w:rPr>
      </w:pPr>
      <w:r w:rsidRPr="003F3C4B">
        <w:rPr>
          <w:i/>
          <w:u w:val="single"/>
        </w:rPr>
        <w:t>Why it matters</w:t>
      </w:r>
      <w:r w:rsidRPr="003F3C4B">
        <w:rPr>
          <w:sz w:val="16"/>
        </w:rPr>
        <w:t xml:space="preserve">: </w:t>
      </w:r>
      <w:r w:rsidRPr="003F3C4B">
        <w:rPr>
          <w:u w:val="single"/>
        </w:rPr>
        <w:t>The broad trend lines are bad for Republicans</w:t>
      </w:r>
      <w:r w:rsidRPr="003F3C4B">
        <w:rPr>
          <w:sz w:val="16"/>
        </w:rPr>
        <w:t>.</w:t>
      </w:r>
    </w:p>
    <w:p w14:paraId="43ECBE51" w14:textId="77777777" w:rsidR="008E6DEE" w:rsidRPr="003F3C4B" w:rsidRDefault="008E6DEE" w:rsidP="008E6DEE">
      <w:pPr>
        <w:pStyle w:val="ListParagraph"/>
        <w:numPr>
          <w:ilvl w:val="0"/>
          <w:numId w:val="20"/>
        </w:numPr>
        <w:rPr>
          <w:sz w:val="16"/>
        </w:rPr>
      </w:pPr>
      <w:r w:rsidRPr="003F3C4B">
        <w:rPr>
          <w:sz w:val="16"/>
        </w:rPr>
        <w:t xml:space="preserve">The </w:t>
      </w:r>
      <w:r w:rsidRPr="003F3C4B">
        <w:rPr>
          <w:u w:val="single"/>
        </w:rPr>
        <w:t>number of districts in play is rising fast</w:t>
      </w:r>
      <w:r w:rsidRPr="003F3C4B">
        <w:rPr>
          <w:sz w:val="16"/>
        </w:rPr>
        <w:t xml:space="preserve">, </w:t>
      </w:r>
      <w:r w:rsidRPr="003F3C4B">
        <w:rPr>
          <w:u w:val="single"/>
        </w:rPr>
        <w:t>and</w:t>
      </w:r>
      <w:r w:rsidRPr="003F3C4B">
        <w:rPr>
          <w:sz w:val="16"/>
        </w:rPr>
        <w:t xml:space="preserve"> the </w:t>
      </w:r>
      <w:r w:rsidRPr="003F3C4B">
        <w:rPr>
          <w:rStyle w:val="Emphasis"/>
        </w:rPr>
        <w:t>vast majority are Republican seats</w:t>
      </w:r>
      <w:r w:rsidRPr="003F3C4B">
        <w:rPr>
          <w:sz w:val="16"/>
        </w:rPr>
        <w:t xml:space="preserve">. </w:t>
      </w:r>
      <w:r w:rsidRPr="003F3C4B">
        <w:rPr>
          <w:u w:val="single"/>
        </w:rPr>
        <w:t xml:space="preserve">Numerous </w:t>
      </w:r>
      <w:r w:rsidRPr="003F3C4B">
        <w:rPr>
          <w:rStyle w:val="Emphasis"/>
        </w:rPr>
        <w:t>at-risk seats</w:t>
      </w:r>
      <w:r w:rsidRPr="003F3C4B">
        <w:rPr>
          <w:u w:val="single"/>
        </w:rPr>
        <w:t xml:space="preserve"> is the </w:t>
      </w:r>
      <w:r w:rsidRPr="003F3C4B">
        <w:rPr>
          <w:rStyle w:val="Emphasis"/>
        </w:rPr>
        <w:t>essential ingredient</w:t>
      </w:r>
      <w:r w:rsidRPr="003F3C4B">
        <w:rPr>
          <w:u w:val="single"/>
        </w:rPr>
        <w:t xml:space="preserve"> for a </w:t>
      </w:r>
      <w:r w:rsidRPr="003F3C4B">
        <w:rPr>
          <w:rStyle w:val="Emphasis"/>
        </w:rPr>
        <w:t>wave election</w:t>
      </w:r>
      <w:r w:rsidRPr="003F3C4B">
        <w:rPr>
          <w:sz w:val="16"/>
        </w:rPr>
        <w:t xml:space="preserve">. </w:t>
      </w:r>
    </w:p>
    <w:p w14:paraId="6C4E0CDA" w14:textId="77777777" w:rsidR="008E6DEE" w:rsidRPr="003F3C4B" w:rsidRDefault="008E6DEE" w:rsidP="008E6DEE">
      <w:pPr>
        <w:pStyle w:val="ListParagraph"/>
        <w:numPr>
          <w:ilvl w:val="0"/>
          <w:numId w:val="20"/>
        </w:numPr>
        <w:rPr>
          <w:sz w:val="16"/>
        </w:rPr>
      </w:pPr>
      <w:r w:rsidRPr="003F3C4B">
        <w:rPr>
          <w:u w:val="single"/>
        </w:rPr>
        <w:t>Democrats</w:t>
      </w:r>
      <w:r w:rsidRPr="003F3C4B">
        <w:rPr>
          <w:sz w:val="16"/>
        </w:rPr>
        <w:t xml:space="preserve"> </w:t>
      </w:r>
      <w:r w:rsidRPr="003F3C4B">
        <w:rPr>
          <w:u w:val="single"/>
        </w:rPr>
        <w:t>are</w:t>
      </w:r>
      <w:r w:rsidRPr="003F3C4B">
        <w:rPr>
          <w:sz w:val="16"/>
        </w:rPr>
        <w:t xml:space="preserve"> </w:t>
      </w:r>
      <w:r w:rsidRPr="003F3C4B">
        <w:rPr>
          <w:rStyle w:val="Emphasis"/>
        </w:rPr>
        <w:t>raising more money overall</w:t>
      </w:r>
      <w:r w:rsidRPr="003F3C4B">
        <w:rPr>
          <w:u w:val="single"/>
        </w:rPr>
        <w:t xml:space="preserve"> than Republicans</w:t>
      </w:r>
      <w:r w:rsidRPr="003F3C4B">
        <w:rPr>
          <w:sz w:val="16"/>
        </w:rPr>
        <w:t xml:space="preserve">, </w:t>
      </w:r>
      <w:r w:rsidRPr="003F3C4B">
        <w:rPr>
          <w:u w:val="single"/>
        </w:rPr>
        <w:t xml:space="preserve">which is </w:t>
      </w:r>
      <w:r w:rsidRPr="003F3C4B">
        <w:rPr>
          <w:rStyle w:val="Emphasis"/>
        </w:rPr>
        <w:t>exceptionally rare</w:t>
      </w:r>
      <w:r w:rsidRPr="003F3C4B">
        <w:rPr>
          <w:sz w:val="16"/>
        </w:rPr>
        <w:t xml:space="preserve"> for a party out of power. Money can’t buy wins, but it sure as hell helps. </w:t>
      </w:r>
    </w:p>
    <w:p w14:paraId="095008D3" w14:textId="77777777" w:rsidR="008E6DEE" w:rsidRPr="003F3C4B" w:rsidRDefault="008E6DEE" w:rsidP="008E6DEE">
      <w:pPr>
        <w:pStyle w:val="ListParagraph"/>
        <w:numPr>
          <w:ilvl w:val="0"/>
          <w:numId w:val="20"/>
        </w:numPr>
        <w:rPr>
          <w:sz w:val="16"/>
        </w:rPr>
      </w:pPr>
      <w:r w:rsidRPr="003F3C4B">
        <w:rPr>
          <w:u w:val="single"/>
        </w:rPr>
        <w:t xml:space="preserve">Democrats have </w:t>
      </w:r>
      <w:r w:rsidRPr="003F3C4B">
        <w:rPr>
          <w:rStyle w:val="Emphasis"/>
        </w:rPr>
        <w:t>turned out in record numbers</w:t>
      </w:r>
      <w:r w:rsidRPr="003F3C4B">
        <w:rPr>
          <w:sz w:val="16"/>
        </w:rPr>
        <w:t xml:space="preserve"> in elections since Trump won. </w:t>
      </w:r>
      <w:r w:rsidRPr="003F3C4B">
        <w:rPr>
          <w:u w:val="single"/>
        </w:rPr>
        <w:t xml:space="preserve">This is the most </w:t>
      </w:r>
      <w:r w:rsidRPr="003F3C4B">
        <w:rPr>
          <w:rStyle w:val="Emphasis"/>
        </w:rPr>
        <w:t>constant</w:t>
      </w:r>
      <w:r w:rsidRPr="003F3C4B">
        <w:rPr>
          <w:sz w:val="16"/>
        </w:rPr>
        <w:t xml:space="preserve"> </w:t>
      </w:r>
      <w:r w:rsidRPr="003F3C4B">
        <w:rPr>
          <w:u w:val="single"/>
        </w:rPr>
        <w:t>and</w:t>
      </w:r>
      <w:r w:rsidRPr="003F3C4B">
        <w:rPr>
          <w:sz w:val="16"/>
        </w:rPr>
        <w:t xml:space="preserve"> </w:t>
      </w:r>
      <w:r w:rsidRPr="003F3C4B">
        <w:rPr>
          <w:rStyle w:val="Emphasis"/>
        </w:rPr>
        <w:t>reliable sign</w:t>
      </w:r>
      <w:r w:rsidRPr="003F3C4B">
        <w:rPr>
          <w:sz w:val="16"/>
        </w:rPr>
        <w:t xml:space="preserve"> </w:t>
      </w:r>
      <w:r w:rsidRPr="003F3C4B">
        <w:rPr>
          <w:u w:val="single"/>
        </w:rPr>
        <w:t>of sustained momentum</w:t>
      </w:r>
      <w:r w:rsidRPr="003F3C4B">
        <w:rPr>
          <w:sz w:val="16"/>
        </w:rPr>
        <w:t xml:space="preserve">. </w:t>
      </w:r>
    </w:p>
    <w:p w14:paraId="7A8A3CA5" w14:textId="2C257D3F" w:rsidR="00F618D9" w:rsidRDefault="00F618D9" w:rsidP="00F618D9">
      <w:pPr>
        <w:pStyle w:val="Heading3"/>
      </w:pPr>
      <w:r>
        <w:t>UQ – Dem momentum</w:t>
      </w:r>
    </w:p>
    <w:p w14:paraId="24458C71" w14:textId="77777777" w:rsidR="00F618D9" w:rsidRDefault="00F618D9" w:rsidP="00F618D9">
      <w:pPr>
        <w:pStyle w:val="Heading4"/>
      </w:pPr>
      <w:r>
        <w:t xml:space="preserve">Dem momentum </w:t>
      </w:r>
      <w:r>
        <w:rPr>
          <w:u w:val="single"/>
        </w:rPr>
        <w:t xml:space="preserve">rising </w:t>
      </w:r>
      <w:r>
        <w:t>based on Trump tariffs – will peak near election day</w:t>
      </w:r>
    </w:p>
    <w:p w14:paraId="1B298054" w14:textId="77777777" w:rsidR="00F618D9" w:rsidRPr="00491ECB" w:rsidRDefault="00F618D9" w:rsidP="00F618D9">
      <w:pPr>
        <w:rPr>
          <w:rStyle w:val="Style13ptBold"/>
          <w:b w:val="0"/>
        </w:rPr>
      </w:pPr>
      <w:r>
        <w:rPr>
          <w:rStyle w:val="Style13ptBold"/>
        </w:rPr>
        <w:t xml:space="preserve">Cassella 7-20 </w:t>
      </w:r>
      <w:r>
        <w:rPr>
          <w:rStyle w:val="Style13ptBold"/>
          <w:b w:val="0"/>
        </w:rPr>
        <w:t>(</w:t>
      </w:r>
      <w:r w:rsidRPr="00A4583E">
        <w:rPr>
          <w:rStyle w:val="Style13ptBold"/>
          <w:b w:val="0"/>
        </w:rPr>
        <w:t>Megan Cassella is a trade reporter for POLITICO Pro.</w:t>
      </w:r>
      <w:r>
        <w:rPr>
          <w:rStyle w:val="Style13ptBold"/>
          <w:b w:val="0"/>
        </w:rPr>
        <w:t xml:space="preserve"> </w:t>
      </w:r>
      <w:r w:rsidRPr="00A4583E">
        <w:rPr>
          <w:rStyle w:val="Style13ptBold"/>
          <w:b w:val="0"/>
        </w:rPr>
        <w:t>Trump's new midterm threat: A trade war smacking votershttps://www.politico.com/story/2018/07/20/trump-trade-war-tariffs-midterms-2018-701466</w:t>
      </w:r>
      <w:r>
        <w:rPr>
          <w:rStyle w:val="Style13ptBold"/>
          <w:b w:val="0"/>
        </w:rPr>
        <w:t>) tsb</w:t>
      </w:r>
    </w:p>
    <w:p w14:paraId="222CCF9D" w14:textId="77777777" w:rsidR="00F618D9" w:rsidRDefault="00F618D9" w:rsidP="00F618D9">
      <w:pPr>
        <w:rPr>
          <w:rStyle w:val="StyleUnderline"/>
        </w:rPr>
      </w:pPr>
      <w:r>
        <w:t xml:space="preserve">But </w:t>
      </w:r>
      <w:r w:rsidRPr="00A4583E">
        <w:rPr>
          <w:rStyle w:val="StyleUnderline"/>
        </w:rPr>
        <w:t>Trump and his party could soon begin to face consequences as companies in the coming months start reporting lower earnings, reassessing their supply chains and holding back on investment, all of which will begin to ripple throughout the economy and could lead to a slowdown or full-blown recession, experts say.</w:t>
      </w:r>
      <w:r>
        <w:rPr>
          <w:rStyle w:val="StyleUnderline"/>
        </w:rPr>
        <w:t xml:space="preserve"> </w:t>
      </w:r>
      <w:r>
        <w:t xml:space="preserve">If all of the tariffs that have been proposed take effect, they would bring down long-run U.S. GDP by 0.47 percent — about $118 billion — in the long term and cost more than 364,000 jobs, a new analysis from the Tax Foundation shows. The International Monetary Fund also warned this week that trade tensions could cut global output by some $400 billion by 2020, and that the U.S. is "especially vulnerable" to effects of an international slowdown. Price increases would vary by product, ranging anywhere from a few cents on a can of beer or soup to around $6,000 on a family car, if the administration moves forward with auto-specific tariffs it has threatened. Even if </w:t>
      </w:r>
      <w:r w:rsidRPr="00A4583E">
        <w:rPr>
          <w:rStyle w:val="StyleUnderline"/>
        </w:rPr>
        <w:t>Trump doesn't move forward with any additional duties, the uncertainty caused by his policies and rhetoric is leading some companies to begin pulling back investments in research and development</w:t>
      </w:r>
      <w:r>
        <w:t xml:space="preserve">. </w:t>
      </w:r>
      <w:r w:rsidRPr="00A4583E">
        <w:rPr>
          <w:rStyle w:val="StyleUnderline"/>
        </w:rPr>
        <w:t>They're afraid that if they develop products for foreign markets, those markets might no longer be accessible to them in six months or a year.</w:t>
      </w:r>
      <w:r>
        <w:rPr>
          <w:rStyle w:val="StyleUnderline"/>
        </w:rPr>
        <w:t xml:space="preserve"> </w:t>
      </w:r>
      <w:r>
        <w:t>The agricultural industry has been particularly vulnerable: Countries like Mexico have begun to diversify their import markets by buying more corn and soybeans from Brazil instead of the United States, in an attempt to reduce their dependence on a country that could erect new trade barriers at any time based on the president’s whims. And while the administration has so far taken pains to avoid hitting consumers directly, leaving products like flat-screen televisions and cellphones off the list of products facing tariffs, they will be unable to continue to do so as the list of goods caught in the crossfire begins to expand. “</w:t>
      </w:r>
      <w:r w:rsidRPr="00A4583E">
        <w:rPr>
          <w:rStyle w:val="StyleUnderline"/>
        </w:rPr>
        <w:t>If this escalates into a full-blown trade war, the innocent victims are going to be American consumers,” said Matthew Shay, president and CEO of the National Retail Federation. “That’s what we’d like to avoid.”</w:t>
      </w:r>
      <w:r>
        <w:rPr>
          <w:rStyle w:val="StyleUnderline"/>
        </w:rPr>
        <w:t xml:space="preserve"> </w:t>
      </w:r>
      <w:r>
        <w:t xml:space="preserve">As </w:t>
      </w:r>
      <w:r w:rsidRPr="00A4583E">
        <w:rPr>
          <w:rStyle w:val="StyleUnderline"/>
        </w:rPr>
        <w:t>midterm campaigns heat up, vulnerable Democrats and Democratic super PACs are already using the president’s trade war — and the Republican Party’s reluctance so far to challenge him on it — to frame their opponents as complicit in an escalating trade battle with no end in sight.</w:t>
      </w:r>
    </w:p>
    <w:p w14:paraId="5E6F436B" w14:textId="77777777" w:rsidR="008E6DEE" w:rsidRPr="003F3C4B" w:rsidRDefault="008E6DEE" w:rsidP="008E6DEE"/>
    <w:p w14:paraId="6D7A459F" w14:textId="77777777" w:rsidR="008E6DEE" w:rsidRPr="003F3C4B" w:rsidRDefault="008E6DEE" w:rsidP="008E6DEE">
      <w:pPr>
        <w:pStyle w:val="Heading3"/>
      </w:pPr>
      <w:r>
        <w:t xml:space="preserve">UQ – Sabato Prodict </w:t>
      </w:r>
    </w:p>
    <w:p w14:paraId="06CDD83B" w14:textId="77777777" w:rsidR="008E6DEE" w:rsidRPr="003F3C4B" w:rsidRDefault="008E6DEE" w:rsidP="008E6DEE"/>
    <w:p w14:paraId="21ECFF77" w14:textId="77777777" w:rsidR="008E6DEE" w:rsidRPr="003F3C4B" w:rsidRDefault="008E6DEE" w:rsidP="008E6DEE">
      <w:pPr>
        <w:pStyle w:val="Heading4"/>
      </w:pPr>
      <w:r w:rsidRPr="003F3C4B">
        <w:t xml:space="preserve">Sabato’s crystal ball analysis is </w:t>
      </w:r>
      <w:r w:rsidRPr="003F3C4B">
        <w:rPr>
          <w:u w:val="single"/>
        </w:rPr>
        <w:t>incredibly accurate</w:t>
      </w:r>
      <w:r w:rsidRPr="003F3C4B">
        <w:t>.</w:t>
      </w:r>
    </w:p>
    <w:p w14:paraId="1C113C45" w14:textId="77777777" w:rsidR="008E6DEE" w:rsidRPr="003F3C4B" w:rsidRDefault="008E6DEE" w:rsidP="008E6DEE">
      <w:r w:rsidRPr="003F3C4B">
        <w:rPr>
          <w:rStyle w:val="Style13ptBold"/>
        </w:rPr>
        <w:t>University of Virginia CFP No Date</w:t>
      </w:r>
      <w:r w:rsidRPr="003F3C4B">
        <w:t xml:space="preserve"> – University of Virginia’s Center for Politics, Sabato’s Crystal Ball is produced by Chief Larry J. Sabato, the Center for Politics’ director and a political scientist, No Date (“About,” </w:t>
      </w:r>
      <w:r w:rsidRPr="003F3C4B">
        <w:rPr>
          <w:i/>
        </w:rPr>
        <w:t>Center for Politics</w:t>
      </w:r>
      <w:r w:rsidRPr="003F3C4B">
        <w:t xml:space="preserve">, No Date, </w:t>
      </w:r>
      <w:hyperlink r:id="rId279" w:history="1">
        <w:r w:rsidRPr="003F3C4B">
          <w:rPr>
            <w:rStyle w:val="Hyperlink"/>
          </w:rPr>
          <w:t>http://www.centerforpolitics.org/crystalball/about/</w:t>
        </w:r>
      </w:hyperlink>
      <w:r w:rsidRPr="003F3C4B">
        <w:t>, AIvackovic)</w:t>
      </w:r>
    </w:p>
    <w:p w14:paraId="5C41D3D8" w14:textId="77777777" w:rsidR="008E6DEE" w:rsidRPr="003F3C4B" w:rsidRDefault="008E6DEE" w:rsidP="008E6DEE">
      <w:pPr>
        <w:rPr>
          <w:sz w:val="16"/>
        </w:rPr>
      </w:pPr>
      <w:r w:rsidRPr="003F3C4B">
        <w:rPr>
          <w:u w:val="single"/>
        </w:rPr>
        <w:t>Sabato’s Crystal Ball is a</w:t>
      </w:r>
      <w:r w:rsidRPr="003F3C4B">
        <w:rPr>
          <w:sz w:val="16"/>
        </w:rPr>
        <w:t xml:space="preserve"> </w:t>
      </w:r>
      <w:r w:rsidRPr="003F3C4B">
        <w:rPr>
          <w:rStyle w:val="Emphasis"/>
        </w:rPr>
        <w:t>comprehensive</w:t>
      </w:r>
      <w:r w:rsidRPr="003F3C4B">
        <w:rPr>
          <w:sz w:val="16"/>
        </w:rPr>
        <w:t xml:space="preserve">, </w:t>
      </w:r>
      <w:r w:rsidRPr="003F3C4B">
        <w:rPr>
          <w:rStyle w:val="Emphasis"/>
        </w:rPr>
        <w:t>nonpartisan</w:t>
      </w:r>
      <w:r w:rsidRPr="003F3C4B">
        <w:rPr>
          <w:sz w:val="16"/>
        </w:rPr>
        <w:t xml:space="preserve"> </w:t>
      </w:r>
      <w:r w:rsidRPr="003F3C4B">
        <w:rPr>
          <w:u w:val="single"/>
        </w:rPr>
        <w:t>political analysis and handicapping newsletter run by</w:t>
      </w:r>
      <w:r w:rsidRPr="003F3C4B">
        <w:rPr>
          <w:sz w:val="16"/>
        </w:rPr>
        <w:t xml:space="preserve"> the </w:t>
      </w:r>
      <w:r w:rsidRPr="003F3C4B">
        <w:rPr>
          <w:u w:val="single"/>
        </w:rPr>
        <w:t>University of Virginia Center for Politics</w:t>
      </w:r>
      <w:r w:rsidRPr="003F3C4B">
        <w:rPr>
          <w:sz w:val="16"/>
        </w:rPr>
        <w:t>. Founded in advance of the 2002 elections, the Crystal Ball is produced by Editor in Chief Larry J. Sabato, also the Center for Politics’ director, along with Managing Editor Kyle Kondik, and Associate Editor Geoffrey Skelley.</w:t>
      </w:r>
    </w:p>
    <w:p w14:paraId="6468E8D2" w14:textId="77777777" w:rsidR="008E6DEE" w:rsidRPr="003F3C4B" w:rsidRDefault="008E6DEE" w:rsidP="008E6DEE">
      <w:pPr>
        <w:rPr>
          <w:sz w:val="16"/>
        </w:rPr>
      </w:pPr>
      <w:r w:rsidRPr="003F3C4B">
        <w:rPr>
          <w:sz w:val="16"/>
        </w:rPr>
        <w:t xml:space="preserve">The </w:t>
      </w:r>
      <w:r w:rsidRPr="003F3C4B">
        <w:rPr>
          <w:u w:val="single"/>
        </w:rPr>
        <w:t>Crystal Ball keeps tabs on presidential elections</w:t>
      </w:r>
      <w:r w:rsidRPr="003F3C4B">
        <w:rPr>
          <w:sz w:val="16"/>
        </w:rPr>
        <w:t xml:space="preserve">, </w:t>
      </w:r>
      <w:r w:rsidRPr="003F3C4B">
        <w:rPr>
          <w:u w:val="single"/>
        </w:rPr>
        <w:t>along with every race for the U.S. Senate</w:t>
      </w:r>
      <w:r w:rsidRPr="003F3C4B">
        <w:rPr>
          <w:sz w:val="16"/>
        </w:rPr>
        <w:t xml:space="preserve">, </w:t>
      </w:r>
      <w:r w:rsidRPr="003F3C4B">
        <w:rPr>
          <w:u w:val="single"/>
        </w:rPr>
        <w:t>House of Representatives</w:t>
      </w:r>
      <w:r w:rsidRPr="003F3C4B">
        <w:rPr>
          <w:sz w:val="16"/>
        </w:rPr>
        <w:t xml:space="preserve">, </w:t>
      </w:r>
      <w:r w:rsidRPr="003F3C4B">
        <w:rPr>
          <w:u w:val="single"/>
        </w:rPr>
        <w:t>and state governor</w:t>
      </w:r>
      <w:r w:rsidRPr="003F3C4B">
        <w:rPr>
          <w:sz w:val="16"/>
        </w:rPr>
        <w:t xml:space="preserve">. Along with forecasting the winners, the </w:t>
      </w:r>
      <w:r w:rsidRPr="003F3C4B">
        <w:rPr>
          <w:u w:val="single"/>
        </w:rPr>
        <w:t>Crystal Ball provides analysis of trends</w:t>
      </w:r>
      <w:r w:rsidRPr="003F3C4B">
        <w:rPr>
          <w:sz w:val="16"/>
        </w:rPr>
        <w:t xml:space="preserve"> in American politics and elections, and it features outside contributors such as Senior Columnists Alan Abramowitz of Emory University and Rhodes Cook, a longtime congressional reporter and analyst.</w:t>
      </w:r>
    </w:p>
    <w:p w14:paraId="27B8BAF3" w14:textId="77777777" w:rsidR="008E6DEE" w:rsidRPr="003F3C4B" w:rsidRDefault="008E6DEE" w:rsidP="008E6DEE">
      <w:pPr>
        <w:rPr>
          <w:sz w:val="16"/>
        </w:rPr>
      </w:pPr>
      <w:r w:rsidRPr="003F3C4B">
        <w:rPr>
          <w:sz w:val="16"/>
        </w:rPr>
        <w:t xml:space="preserve">Our </w:t>
      </w:r>
      <w:r w:rsidRPr="003F3C4B">
        <w:rPr>
          <w:u w:val="single"/>
        </w:rPr>
        <w:t xml:space="preserve">race ratings are based on a </w:t>
      </w:r>
      <w:r w:rsidRPr="003F3C4B">
        <w:rPr>
          <w:rStyle w:val="Emphasis"/>
        </w:rPr>
        <w:t>number of factors</w:t>
      </w:r>
      <w:r w:rsidRPr="003F3C4B">
        <w:rPr>
          <w:sz w:val="16"/>
        </w:rPr>
        <w:t xml:space="preserve">, </w:t>
      </w:r>
      <w:r w:rsidRPr="003F3C4B">
        <w:rPr>
          <w:u w:val="single"/>
        </w:rPr>
        <w:t>including</w:t>
      </w:r>
      <w:r w:rsidRPr="003F3C4B">
        <w:rPr>
          <w:sz w:val="16"/>
        </w:rPr>
        <w:t xml:space="preserve"> </w:t>
      </w:r>
      <w:r w:rsidRPr="003F3C4B">
        <w:rPr>
          <w:rStyle w:val="Emphasis"/>
        </w:rPr>
        <w:t>electoral history</w:t>
      </w:r>
      <w:r w:rsidRPr="003F3C4B">
        <w:rPr>
          <w:sz w:val="16"/>
        </w:rPr>
        <w:t xml:space="preserve">, </w:t>
      </w:r>
      <w:r w:rsidRPr="003F3C4B">
        <w:rPr>
          <w:rStyle w:val="Emphasis"/>
        </w:rPr>
        <w:t>polling</w:t>
      </w:r>
      <w:r w:rsidRPr="003F3C4B">
        <w:rPr>
          <w:sz w:val="16"/>
        </w:rPr>
        <w:t xml:space="preserve">, </w:t>
      </w:r>
      <w:r w:rsidRPr="003F3C4B">
        <w:rPr>
          <w:rStyle w:val="Emphasis"/>
        </w:rPr>
        <w:t>candidate quality</w:t>
      </w:r>
      <w:r w:rsidRPr="003F3C4B">
        <w:rPr>
          <w:sz w:val="16"/>
        </w:rPr>
        <w:t xml:space="preserve">, </w:t>
      </w:r>
      <w:r w:rsidRPr="003F3C4B">
        <w:rPr>
          <w:rStyle w:val="Emphasis"/>
        </w:rPr>
        <w:t>modeling</w:t>
      </w:r>
      <w:r w:rsidRPr="003F3C4B">
        <w:rPr>
          <w:sz w:val="16"/>
        </w:rPr>
        <w:t xml:space="preserve">, </w:t>
      </w:r>
      <w:r w:rsidRPr="003F3C4B">
        <w:rPr>
          <w:u w:val="single"/>
        </w:rPr>
        <w:t>and</w:t>
      </w:r>
      <w:r w:rsidRPr="003F3C4B">
        <w:rPr>
          <w:sz w:val="16"/>
        </w:rPr>
        <w:t xml:space="preserve"> </w:t>
      </w:r>
      <w:r w:rsidRPr="003F3C4B">
        <w:rPr>
          <w:rStyle w:val="Emphasis"/>
        </w:rPr>
        <w:t>reporting</w:t>
      </w:r>
      <w:r w:rsidRPr="003F3C4B">
        <w:rPr>
          <w:sz w:val="16"/>
        </w:rPr>
        <w:t xml:space="preserve">. The </w:t>
      </w:r>
      <w:r w:rsidRPr="003F3C4B">
        <w:rPr>
          <w:u w:val="single"/>
        </w:rPr>
        <w:t xml:space="preserve">Crystal Ball has a </w:t>
      </w:r>
      <w:r w:rsidRPr="003F3C4B">
        <w:rPr>
          <w:rStyle w:val="Emphasis"/>
        </w:rPr>
        <w:t>solid track record</w:t>
      </w:r>
      <w:r w:rsidRPr="003F3C4B">
        <w:rPr>
          <w:sz w:val="16"/>
        </w:rPr>
        <w:t xml:space="preserve"> </w:t>
      </w:r>
      <w:r w:rsidRPr="003F3C4B">
        <w:rPr>
          <w:u w:val="single"/>
        </w:rPr>
        <w:t xml:space="preserve">of </w:t>
      </w:r>
      <w:r w:rsidRPr="003F3C4B">
        <w:rPr>
          <w:rStyle w:val="Emphasis"/>
        </w:rPr>
        <w:t>prediction accuracy</w:t>
      </w:r>
      <w:r w:rsidRPr="003F3C4B">
        <w:rPr>
          <w:sz w:val="16"/>
        </w:rPr>
        <w:t xml:space="preserve"> </w:t>
      </w:r>
      <w:r w:rsidRPr="003F3C4B">
        <w:rPr>
          <w:u w:val="single"/>
        </w:rPr>
        <w:t>over the years and has been recognized by</w:t>
      </w:r>
      <w:r w:rsidRPr="003F3C4B">
        <w:rPr>
          <w:sz w:val="16"/>
        </w:rPr>
        <w:t xml:space="preserve"> the </w:t>
      </w:r>
      <w:r w:rsidRPr="003F3C4B">
        <w:rPr>
          <w:rStyle w:val="Emphasis"/>
        </w:rPr>
        <w:t>Pew Charitable Trusts</w:t>
      </w:r>
      <w:r w:rsidRPr="003F3C4B">
        <w:rPr>
          <w:sz w:val="16"/>
        </w:rPr>
        <w:t xml:space="preserve">, </w:t>
      </w:r>
      <w:r w:rsidRPr="003F3C4B">
        <w:rPr>
          <w:u w:val="single"/>
        </w:rPr>
        <w:t>and</w:t>
      </w:r>
      <w:r w:rsidRPr="003F3C4B">
        <w:rPr>
          <w:sz w:val="16"/>
        </w:rPr>
        <w:t xml:space="preserve"> the </w:t>
      </w:r>
      <w:r w:rsidRPr="003F3C4B">
        <w:rPr>
          <w:rStyle w:val="Emphasis"/>
        </w:rPr>
        <w:t>Daily Beast</w:t>
      </w:r>
      <w:r w:rsidRPr="003F3C4B">
        <w:rPr>
          <w:sz w:val="16"/>
        </w:rPr>
        <w:t xml:space="preserve"> </w:t>
      </w:r>
      <w:r w:rsidRPr="003F3C4B">
        <w:rPr>
          <w:u w:val="single"/>
        </w:rPr>
        <w:t xml:space="preserve">designated it as one of the </w:t>
      </w:r>
      <w:r w:rsidRPr="003F3C4B">
        <w:rPr>
          <w:rStyle w:val="Emphasis"/>
        </w:rPr>
        <w:t>top political sites on the web</w:t>
      </w:r>
      <w:r w:rsidRPr="003F3C4B">
        <w:rPr>
          <w:sz w:val="16"/>
        </w:rPr>
        <w:t>. That said, we’re also modest enough to know that no Crystal Ball can foresee all the twists and turns of a turbulent era in American politics. Thus, our motto remains “He who lives by the Crystal Ball ends up eating ground glass!”</w:t>
      </w:r>
    </w:p>
    <w:p w14:paraId="74E8BD03" w14:textId="77777777" w:rsidR="008E6DEE" w:rsidRDefault="008E6DEE" w:rsidP="008E6DEE"/>
    <w:p w14:paraId="1FA819E6" w14:textId="77777777" w:rsidR="008E6DEE" w:rsidRDefault="008E6DEE" w:rsidP="008E6DEE">
      <w:pPr>
        <w:pStyle w:val="Heading3"/>
      </w:pPr>
      <w:r>
        <w:t xml:space="preserve">UQ – Generic Ballot </w:t>
      </w:r>
    </w:p>
    <w:p w14:paraId="0EF63F22" w14:textId="77777777" w:rsidR="008E6DEE" w:rsidRDefault="008E6DEE" w:rsidP="008E6DEE">
      <w:pPr>
        <w:pStyle w:val="Heading4"/>
        <w:rPr>
          <w:u w:val="single"/>
        </w:rPr>
      </w:pPr>
      <w:r>
        <w:t xml:space="preserve">Dems win now – </w:t>
      </w:r>
      <w:r>
        <w:rPr>
          <w:u w:val="single"/>
        </w:rPr>
        <w:t xml:space="preserve">momentum on their side </w:t>
      </w:r>
    </w:p>
    <w:p w14:paraId="17E0C622" w14:textId="77777777" w:rsidR="008E6DEE" w:rsidRPr="00C30B88" w:rsidRDefault="008E6DEE" w:rsidP="008E6DEE">
      <w:pPr>
        <w:rPr>
          <w:rStyle w:val="Style13ptBold"/>
        </w:rPr>
      </w:pPr>
      <w:r>
        <w:rPr>
          <w:rStyle w:val="Style13ptBold"/>
        </w:rPr>
        <w:t>Rakich &amp; Mehta 7-20 (</w:t>
      </w:r>
      <w:r w:rsidRPr="00C30B88">
        <w:rPr>
          <w:rStyle w:val="StyleUnderline"/>
        </w:rPr>
        <w:t>Nathaniel Rakich is FiveThirtyEight’s Elections Analyst. Dhrumil Mehta is a database journalist at FiveThirtyEight focusing on politics.</w:t>
      </w:r>
      <w:r w:rsidRPr="00C30B88">
        <w:t xml:space="preserve"> </w:t>
      </w:r>
      <w:r w:rsidRPr="00C30B88">
        <w:rPr>
          <w:rStyle w:val="StyleUnderline"/>
        </w:rPr>
        <w:t>What Some Early, High-Quality Polls Can Tell Us About The Race For The House, 7/20/18,</w:t>
      </w:r>
      <w:r>
        <w:rPr>
          <w:rStyle w:val="StyleUnderline"/>
        </w:rPr>
        <w:t xml:space="preserve"> </w:t>
      </w:r>
      <w:hyperlink r:id="rId280" w:history="1">
        <w:r w:rsidRPr="00A459D3">
          <w:rPr>
            <w:rStyle w:val="Hyperlink"/>
          </w:rPr>
          <w:t>https://fivethirtyeight.com/features/what-some-early-high-quality-polls-can-tell-us-about-the-race-for-the-house/</w:t>
        </w:r>
      </w:hyperlink>
      <w:r>
        <w:rPr>
          <w:rStyle w:val="StyleUnderline"/>
        </w:rPr>
        <w:t>) TSB</w:t>
      </w:r>
    </w:p>
    <w:p w14:paraId="251DC478" w14:textId="77777777" w:rsidR="008E6DEE" w:rsidRDefault="008E6DEE" w:rsidP="008E6DEE">
      <w:pPr>
        <w:rPr>
          <w:u w:val="single"/>
        </w:rPr>
      </w:pPr>
      <w:r w:rsidRPr="0001350E">
        <w:t>In polling of the generic congressional ballot</w:t>
      </w:r>
      <w:r w:rsidRPr="00C30B88">
        <w:rPr>
          <w:b/>
          <w:u w:val="single"/>
        </w:rPr>
        <w:t>, Democrats have widened their lead to 9.3 percentage points</w:t>
      </w:r>
      <w:r w:rsidRPr="0001350E">
        <w:t xml:space="preserve">; </w:t>
      </w:r>
      <w:r w:rsidRPr="00C30B88">
        <w:rPr>
          <w:b/>
          <w:u w:val="single"/>
        </w:rPr>
        <w:t>they are currently ahead 48.7 percent to 39.4 percent. Last week, they led 47.9 percent to 39.5 percent (an 8.4-point margin)</w:t>
      </w:r>
      <w:r w:rsidRPr="00C30B88">
        <w:rPr>
          <w:u w:val="single"/>
        </w:rPr>
        <w:t>. One month ago, they led 47.4 percent to 39.8 percent (a 7.6-point advantage).</w:t>
      </w:r>
    </w:p>
    <w:p w14:paraId="0206F954" w14:textId="77777777" w:rsidR="008E6DEE" w:rsidRPr="004D7B1D" w:rsidRDefault="008E6DEE" w:rsidP="008E6DEE">
      <w:pPr>
        <w:pStyle w:val="Heading4"/>
      </w:pPr>
      <w:r>
        <w:t>Dems win now – generic ballot lead</w:t>
      </w:r>
    </w:p>
    <w:p w14:paraId="6097B4CD" w14:textId="77777777" w:rsidR="008E6DEE" w:rsidRPr="004D7B1D" w:rsidRDefault="008E6DEE" w:rsidP="008E6DEE">
      <w:pPr>
        <w:rPr>
          <w:rStyle w:val="Style13ptBold"/>
          <w:b w:val="0"/>
        </w:rPr>
      </w:pPr>
      <w:r>
        <w:rPr>
          <w:rStyle w:val="Style13ptBold"/>
        </w:rPr>
        <w:t>Thomsen 7-25 (Jacqueline Thomsen, Reporter at  The Hill, Poll: Dems lead GOP by 12</w:t>
      </w:r>
      <w:r w:rsidRPr="004D7B1D">
        <w:rPr>
          <w:rStyle w:val="Style13ptBold"/>
        </w:rPr>
        <w:t xml:space="preserve"> points on generic House ballot</w:t>
      </w:r>
      <w:r>
        <w:rPr>
          <w:rStyle w:val="Style13ptBold"/>
        </w:rPr>
        <w:t xml:space="preserve">, </w:t>
      </w:r>
      <w:r w:rsidRPr="004D7B1D">
        <w:rPr>
          <w:rStyle w:val="Style13ptBold"/>
        </w:rPr>
        <w:t>http://thehill.com/homenews/campaig</w:t>
      </w:r>
      <w:r>
        <w:rPr>
          <w:rStyle w:val="Style13ptBold"/>
        </w:rPr>
        <w:t>n/398751-poll-dems-lead-gop-by-12</w:t>
      </w:r>
      <w:r w:rsidRPr="004D7B1D">
        <w:rPr>
          <w:rStyle w:val="Style13ptBold"/>
        </w:rPr>
        <w:t>-points-on-generic-house-ballot)</w:t>
      </w:r>
    </w:p>
    <w:p w14:paraId="36FFF989" w14:textId="77777777" w:rsidR="008E6DEE" w:rsidRDefault="008E6DEE" w:rsidP="008E6DEE">
      <w:r w:rsidRPr="004D7B1D">
        <w:rPr>
          <w:rStyle w:val="StyleUnderline"/>
        </w:rPr>
        <w:t>Democrats hold a 12-point lead over Republicans on a generic House ballot a little more than three months before the November midterm elections,</w:t>
      </w:r>
      <w:r>
        <w:t xml:space="preserve"> according to a new poll.</w:t>
      </w:r>
    </w:p>
    <w:p w14:paraId="1514DE2E" w14:textId="77777777" w:rsidR="008E6DEE" w:rsidRDefault="008E6DEE" w:rsidP="008E6DEE">
      <w:r>
        <w:t>Democratic candidates were favored over Republican candidates 51 percent to 39 percent in the Quinnipiac University poll released Wednesday.</w:t>
      </w:r>
    </w:p>
    <w:p w14:paraId="5C9C4348" w14:textId="77777777" w:rsidR="008E6DEE" w:rsidRPr="004D7B1D" w:rsidRDefault="008E6DEE" w:rsidP="008E6DEE">
      <w:pPr>
        <w:rPr>
          <w:rStyle w:val="StyleUnderline"/>
        </w:rPr>
      </w:pPr>
      <w:r w:rsidRPr="004D7B1D">
        <w:rPr>
          <w:rStyle w:val="StyleUnderline"/>
        </w:rPr>
        <w:t>The poll found that while Republicans and Democrats largely backed their own parties, 50 percent of independent voters would vote for Democrats, while 33 percent of independents backed GOP candidates.</w:t>
      </w:r>
    </w:p>
    <w:p w14:paraId="71CE0050" w14:textId="77777777" w:rsidR="008E6DEE" w:rsidRDefault="008E6DEE" w:rsidP="008E6DEE">
      <w:r>
        <w:t>"Although the Mid-term elections are more than three months away, Democrats, who are hoping to retake control of the U.S. House of Representatives, will be cheered by their double- digit lead on the so-called generic ballot," assistant director of the Quinnipiac University Poll Peter Brown said in a release.</w:t>
      </w:r>
    </w:p>
    <w:p w14:paraId="06EEF121" w14:textId="77777777" w:rsidR="008E6DEE" w:rsidRDefault="008E6DEE" w:rsidP="008E6DEE">
      <w:r>
        <w:t>Another poll released Wednesday from Marist, NPR and PBS NewsHour found that Democrats held a 10-point lead over Republicans on the generic ballot.</w:t>
      </w:r>
    </w:p>
    <w:p w14:paraId="17A54067" w14:textId="77777777" w:rsidR="008E6DEE" w:rsidRDefault="008E6DEE" w:rsidP="008E6DEE">
      <w:r>
        <w:t>The two polls were released one day after University of Virginia political analyst Larry Sabato said Democrats are now the favorite to win control of the House in the midterm elections. He also shifted 17 House races in favor of Democrats.</w:t>
      </w:r>
    </w:p>
    <w:p w14:paraId="39A478D9" w14:textId="77777777" w:rsidR="008E6DEE" w:rsidRDefault="008E6DEE" w:rsidP="008E6DEE"/>
    <w:p w14:paraId="75BCF6F8" w14:textId="77777777" w:rsidR="008E6DEE" w:rsidRDefault="008E6DEE" w:rsidP="008E6DEE">
      <w:pPr>
        <w:pStyle w:val="Heading4"/>
      </w:pPr>
      <w:r>
        <w:t>More ev</w:t>
      </w:r>
    </w:p>
    <w:p w14:paraId="6D5B75A3" w14:textId="77777777" w:rsidR="008E6DEE" w:rsidRPr="004D7B1D" w:rsidRDefault="008E6DEE" w:rsidP="008E6DEE">
      <w:pPr>
        <w:rPr>
          <w:rStyle w:val="Style13ptBold"/>
          <w:b w:val="0"/>
        </w:rPr>
      </w:pPr>
      <w:r>
        <w:rPr>
          <w:rStyle w:val="Style13ptBold"/>
        </w:rPr>
        <w:t xml:space="preserve">Thomsen 7-25 (Jacqueline Thomsen, </w:t>
      </w:r>
      <w:r w:rsidRPr="004D7B1D">
        <w:rPr>
          <w:rStyle w:val="Style13ptBold"/>
        </w:rPr>
        <w:t>Reporter at theHill, Poll: Dems Lead GOP by 7</w:t>
      </w:r>
      <w:r>
        <w:rPr>
          <w:rStyle w:val="Style13ptBold"/>
        </w:rPr>
        <w:t xml:space="preserve"> points on Generic House Ballot, </w:t>
      </w:r>
      <w:hyperlink r:id="rId281" w:history="1">
        <w:r w:rsidRPr="00A459D3">
          <w:rPr>
            <w:rStyle w:val="Hyperlink"/>
            <w:sz w:val="26"/>
          </w:rPr>
          <w:t>http://thehill.com/homenews/campaign/398807-poll-dems-lead-gop-by-12-points-in-generic-house-ballot</w:t>
        </w:r>
      </w:hyperlink>
      <w:r>
        <w:rPr>
          <w:rStyle w:val="Style13ptBold"/>
        </w:rPr>
        <w:t>) TSB</w:t>
      </w:r>
    </w:p>
    <w:p w14:paraId="68BCDDA2" w14:textId="77777777" w:rsidR="008E6DEE" w:rsidRPr="00C009BE" w:rsidRDefault="008E6DEE" w:rsidP="008E6DEE">
      <w:pPr>
        <w:rPr>
          <w:u w:val="single"/>
        </w:rPr>
      </w:pPr>
      <w:r w:rsidRPr="004D7B1D">
        <w:rPr>
          <w:rStyle w:val="StyleUnderline"/>
        </w:rPr>
        <w:t>Democrats hold a 7 point lead over Republicans on the generic House ballot, according to a new Marist/NPR/PBS NewsHour poll released Wednesday.</w:t>
      </w:r>
    </w:p>
    <w:p w14:paraId="308F6D97" w14:textId="77777777" w:rsidR="008E6DEE" w:rsidRDefault="008E6DEE" w:rsidP="008E6DEE">
      <w:r>
        <w:t>Forty-seven percent of registered voters in the poll said they would vote for the Democrat in their district if an election was held today, compared to the 40 percent who said they would support the Republican candidate.</w:t>
      </w:r>
    </w:p>
    <w:p w14:paraId="096BF640" w14:textId="77777777" w:rsidR="008E6DEE" w:rsidRDefault="008E6DEE" w:rsidP="008E6DEE">
      <w:r>
        <w:t>Seven percent said they would vote for neither party and another 7 percent were undecided.</w:t>
      </w:r>
    </w:p>
    <w:p w14:paraId="0DD2B82A" w14:textId="77777777" w:rsidR="008E6DEE" w:rsidRPr="00C009BE" w:rsidRDefault="008E6DEE" w:rsidP="008E6DEE">
      <w:pPr>
        <w:rPr>
          <w:u w:val="single"/>
        </w:rPr>
      </w:pPr>
      <w:r w:rsidRPr="004D7B1D">
        <w:rPr>
          <w:rStyle w:val="StyleUnderline"/>
        </w:rPr>
        <w:t>Voters polled who have a household income of less than $50,000 were also more likely to say they would vote for the Democratic candidate, with a 14 point gap, as were college graduates, by 17 percentage points.</w:t>
      </w:r>
    </w:p>
    <w:p w14:paraId="67EFDE99" w14:textId="77777777" w:rsidR="008E6DEE" w:rsidRPr="004D7B1D" w:rsidRDefault="008E6DEE" w:rsidP="008E6DEE">
      <w:r>
        <w:t>Those living in rural areas or small towns were more likely to support Republicans over Democrats. The GOP also held a 14-point lead among white voters without a college degree.</w:t>
      </w:r>
    </w:p>
    <w:p w14:paraId="783B8E63" w14:textId="77777777" w:rsidR="008E6DEE" w:rsidRPr="00FC453A" w:rsidRDefault="008E6DEE" w:rsidP="008E6DEE">
      <w:pPr>
        <w:pStyle w:val="Heading3"/>
      </w:pPr>
      <w:r>
        <w:t xml:space="preserve">UQ – AT: Family Separation Thumper </w:t>
      </w:r>
    </w:p>
    <w:p w14:paraId="1FD26101" w14:textId="77777777" w:rsidR="008E6DEE" w:rsidRDefault="008E6DEE" w:rsidP="008E6DEE">
      <w:pPr>
        <w:pStyle w:val="Heading4"/>
      </w:pPr>
      <w:r>
        <w:t xml:space="preserve">Trump’s hardline stance doesn’t alienate Republicans  and momentum hasn’t shifted to dems – proves known unknowns thump </w:t>
      </w:r>
    </w:p>
    <w:p w14:paraId="64E032B6" w14:textId="77777777" w:rsidR="008E6DEE" w:rsidRPr="00FC453A" w:rsidRDefault="008E6DEE" w:rsidP="008E6DEE">
      <w:pPr>
        <w:rPr>
          <w:rStyle w:val="Style13ptBold"/>
          <w:b w:val="0"/>
          <w:sz w:val="16"/>
          <w:szCs w:val="16"/>
        </w:rPr>
      </w:pPr>
      <w:r>
        <w:rPr>
          <w:rStyle w:val="Style13ptBold"/>
        </w:rPr>
        <w:t>Valencia 7-26 (</w:t>
      </w:r>
      <w:r w:rsidRPr="00FC453A">
        <w:rPr>
          <w:rStyle w:val="Style13ptBold"/>
          <w:sz w:val="16"/>
          <w:szCs w:val="16"/>
        </w:rPr>
        <w:t xml:space="preserve">Janie Valencia, a freelance writer focused on survey research. She previously covered the 2016 elections as the associate polling editor for The Huffington Post. Prior to that, Janie managed congressional data and wrote for CQ Roll Call. “Is Trump Facing Any Political Fallout For The Family Separation Crisis?”, </w:t>
      </w:r>
      <w:hyperlink r:id="rId282" w:history="1">
        <w:r w:rsidRPr="00FC453A">
          <w:rPr>
            <w:rStyle w:val="Hyperlink"/>
            <w:sz w:val="16"/>
            <w:szCs w:val="16"/>
          </w:rPr>
          <w:t>https://fivethirtyeight.com/features/is-trump-facing-any-political-fallout-for-the-family-separation-crisis/</w:t>
        </w:r>
      </w:hyperlink>
      <w:r w:rsidRPr="00FC453A">
        <w:rPr>
          <w:rStyle w:val="Style13ptBold"/>
          <w:sz w:val="16"/>
          <w:szCs w:val="16"/>
        </w:rPr>
        <w:t>, 7/26/18) TSB</w:t>
      </w:r>
    </w:p>
    <w:p w14:paraId="080657AC" w14:textId="77777777" w:rsidR="008E6DEE" w:rsidRDefault="008E6DEE" w:rsidP="008E6DEE">
      <w:r w:rsidRPr="00FC453A">
        <w:rPr>
          <w:rStyle w:val="StyleUnderline"/>
        </w:rPr>
        <w:t>Polls conducted</w:t>
      </w:r>
      <w:r>
        <w:t xml:space="preserve"> last month, </w:t>
      </w:r>
      <w:r w:rsidRPr="00FC453A">
        <w:rPr>
          <w:rStyle w:val="StyleUnderline"/>
        </w:rPr>
        <w:t>at the height of public discontent</w:t>
      </w:r>
      <w:r>
        <w:t xml:space="preserve"> with family separations, found that </w:t>
      </w:r>
      <w:r w:rsidRPr="00FC453A">
        <w:rPr>
          <w:rStyle w:val="StyleUnderline"/>
        </w:rPr>
        <w:t>most Americans,</w:t>
      </w:r>
      <w:r>
        <w:t xml:space="preserve"> including a significant percentage of Republicans, </w:t>
      </w:r>
      <w:r w:rsidRPr="00FC453A">
        <w:rPr>
          <w:rStyle w:val="StyleUnderline"/>
        </w:rPr>
        <w:t>were opposed</w:t>
      </w:r>
      <w:r>
        <w:t xml:space="preserve"> to the policy. Given that, our best starting assumption is probably that the crisis will prove harmful for Trump and Republicans, and that the best they can hope for is that it will turn out to be neutral for them.</w:t>
      </w:r>
    </w:p>
    <w:p w14:paraId="765E1602" w14:textId="77777777" w:rsidR="008E6DEE" w:rsidRDefault="008E6DEE" w:rsidP="008E6DEE"/>
    <w:p w14:paraId="127F313B" w14:textId="77777777" w:rsidR="008E6DEE" w:rsidRPr="00FC453A" w:rsidRDefault="008E6DEE" w:rsidP="008E6DEE">
      <w:pPr>
        <w:rPr>
          <w:rStyle w:val="StyleUnderline"/>
        </w:rPr>
      </w:pPr>
      <w:r>
        <w:t xml:space="preserve">Polls conducted </w:t>
      </w:r>
      <w:r w:rsidRPr="00FC453A">
        <w:t>in the wake of the administration’s reversal on separations</w:t>
      </w:r>
      <w:r>
        <w:t xml:space="preserve">, however, show that while a majority of Americans still oppose how Trump is handling the situation at the border, </w:t>
      </w:r>
      <w:r w:rsidRPr="00FC453A">
        <w:rPr>
          <w:rStyle w:val="StyleUnderline"/>
        </w:rPr>
        <w:t>Republicans have largely unified in support of him.</w:t>
      </w:r>
    </w:p>
    <w:p w14:paraId="34906A7E" w14:textId="77777777" w:rsidR="008E6DEE" w:rsidRDefault="008E6DEE" w:rsidP="008E6DEE"/>
    <w:p w14:paraId="2352373F" w14:textId="77777777" w:rsidR="008E6DEE" w:rsidRDefault="008E6DEE" w:rsidP="008E6DEE">
      <w:r>
        <w:t xml:space="preserve">According to a recent Quinnipiac poll conducted </w:t>
      </w:r>
      <w:r w:rsidRPr="00FC453A">
        <w:rPr>
          <w:rStyle w:val="StyleUnderline"/>
        </w:rPr>
        <w:t xml:space="preserve">after the administration changed course on family separations, three in four Republicans said they approved of how Trump was now handling the issue. </w:t>
      </w:r>
      <w:r>
        <w:t xml:space="preserve">That’s a </w:t>
      </w:r>
      <w:r w:rsidRPr="00FC453A">
        <w:rPr>
          <w:rStyle w:val="StyleUnderline"/>
        </w:rPr>
        <w:t>notably more positive response than Republicans gave on a related question a month ago,</w:t>
      </w:r>
      <w:r>
        <w:t xml:space="preserve"> when Quinnipiac asked whether they supported the administration’s policy of separating families and </w:t>
      </w:r>
      <w:r w:rsidRPr="00FC453A">
        <w:rPr>
          <w:rStyle w:val="StyleUnderline"/>
        </w:rPr>
        <w:t>55 were in favor while 35 percent stood against it</w:t>
      </w:r>
      <w:r>
        <w:t>.</w:t>
      </w:r>
    </w:p>
    <w:p w14:paraId="241E2CB4" w14:textId="77777777" w:rsidR="008E6DEE" w:rsidRDefault="008E6DEE" w:rsidP="008E6DEE"/>
    <w:p w14:paraId="34A5AD70" w14:textId="77777777" w:rsidR="008E6DEE" w:rsidRDefault="008E6DEE" w:rsidP="008E6DEE">
      <w:r>
        <w:t>At the same time, polls show that as the family-separation crisis unfolded, Americans, especially Republicans, began to rate immigration as one of the most important issues facing the nation.</w:t>
      </w:r>
    </w:p>
    <w:p w14:paraId="52FB766E" w14:textId="77777777" w:rsidR="008E6DEE" w:rsidRDefault="008E6DEE" w:rsidP="008E6DEE"/>
    <w:p w14:paraId="13FB4483" w14:textId="77777777" w:rsidR="008E6DEE" w:rsidRPr="00FC453A" w:rsidRDefault="008E6DEE" w:rsidP="008E6DEE">
      <w:pPr>
        <w:rPr>
          <w:rStyle w:val="StyleUnderline"/>
        </w:rPr>
      </w:pPr>
      <w:r>
        <w:t xml:space="preserve">A recent Gallup poll found </w:t>
      </w:r>
      <w:r w:rsidRPr="00FC453A">
        <w:rPr>
          <w:rStyle w:val="StyleUnderline"/>
        </w:rPr>
        <w:t>that 22 percent of Americans</w:t>
      </w:r>
      <w:r>
        <w:t xml:space="preserve"> — the highest number recorded in Gallup’s 17 years of asking this question — </w:t>
      </w:r>
      <w:r w:rsidRPr="00FC453A">
        <w:rPr>
          <w:rStyle w:val="StyleUnderline"/>
        </w:rPr>
        <w:t>named immigration as the “most important problem facing this country today</w:t>
      </w:r>
      <w:r>
        <w:t xml:space="preserve">.” This marks an 8 percentage-point jump from a Gallup poll conducted one month earlier. Gallup notes that </w:t>
      </w:r>
      <w:r w:rsidRPr="00FC453A">
        <w:rPr>
          <w:rStyle w:val="StyleUnderline"/>
        </w:rPr>
        <w:t>significant spikes like this occur often in response to current events and points to the family-separation issue and increased deportations by the U.S. Immigration and Customs Enforcement agency as recent developments that may have influenced public opinion.</w:t>
      </w:r>
    </w:p>
    <w:p w14:paraId="2980144E" w14:textId="77777777" w:rsidR="008E6DEE" w:rsidRDefault="008E6DEE" w:rsidP="008E6DEE"/>
    <w:p w14:paraId="3197CF73" w14:textId="77777777" w:rsidR="008E6DEE" w:rsidRPr="00FC453A" w:rsidRDefault="008E6DEE" w:rsidP="008E6DEE">
      <w:pPr>
        <w:pStyle w:val="Heading4"/>
        <w:rPr>
          <w:rStyle w:val="Style13ptBold"/>
          <w:b/>
        </w:rPr>
      </w:pPr>
      <w:r>
        <w:t xml:space="preserve">Trump’s stance unifies the party or has </w:t>
      </w:r>
      <w:r>
        <w:rPr>
          <w:u w:val="single"/>
        </w:rPr>
        <w:t>no reasonable effect</w:t>
      </w:r>
      <w:r>
        <w:br/>
      </w:r>
      <w:r>
        <w:rPr>
          <w:rStyle w:val="Style13ptBold"/>
        </w:rPr>
        <w:t>Valencia 7-26 (</w:t>
      </w:r>
      <w:r w:rsidRPr="00FC453A">
        <w:rPr>
          <w:rStyle w:val="Style13ptBold"/>
          <w:sz w:val="16"/>
          <w:szCs w:val="16"/>
        </w:rPr>
        <w:t xml:space="preserve">Janie Valencia, a freelance writer focused on survey research. She previously covered the 2016 elections as the associate polling editor for The Huffington Post. Prior to that, Janie managed congressional data and wrote for CQ Roll Call. “Is Trump Facing Any Political Fallout For The Family Separation Crisis?”, </w:t>
      </w:r>
      <w:hyperlink r:id="rId283" w:history="1">
        <w:r w:rsidRPr="00FC453A">
          <w:rPr>
            <w:rStyle w:val="Hyperlink"/>
            <w:sz w:val="16"/>
            <w:szCs w:val="16"/>
          </w:rPr>
          <w:t>https://fivethirtyeight.com/features/is-trump-facing-any-political-fallout-for-the-family-separation-crisis/</w:t>
        </w:r>
      </w:hyperlink>
      <w:r w:rsidRPr="00FC453A">
        <w:rPr>
          <w:rStyle w:val="Style13ptBold"/>
          <w:sz w:val="16"/>
          <w:szCs w:val="16"/>
        </w:rPr>
        <w:t>, 7/26/18) TSB</w:t>
      </w:r>
    </w:p>
    <w:p w14:paraId="27FE43D3" w14:textId="77777777" w:rsidR="008E6DEE" w:rsidRPr="00FC453A" w:rsidRDefault="008E6DEE" w:rsidP="008E6DEE">
      <w:pPr>
        <w:rPr>
          <w:rStyle w:val="StyleUnderline"/>
        </w:rPr>
      </w:pPr>
      <w:r>
        <w:t xml:space="preserve">Did </w:t>
      </w:r>
      <w:r w:rsidRPr="00FC453A">
        <w:rPr>
          <w:rStyle w:val="StyleUnderline"/>
        </w:rPr>
        <w:t>more Republicans start naming immigration as one of their most important issues because they thought Trump was doing the wrong thing at the border and that needed to be fixed</w:t>
      </w:r>
      <w:r>
        <w:t xml:space="preserve">? It’s possible, but </w:t>
      </w:r>
      <w:r w:rsidRPr="00FC453A">
        <w:rPr>
          <w:rStyle w:val="StyleUnderline"/>
        </w:rPr>
        <w:t>the polls we have suggest otherwise.</w:t>
      </w:r>
      <w:r>
        <w:t xml:space="preserve"> Even though polls last month showed </w:t>
      </w:r>
      <w:r w:rsidRPr="00FC453A">
        <w:rPr>
          <w:rStyle w:val="StyleUnderline"/>
        </w:rPr>
        <w:t>Republicans divided on Trump’s family-separation policy,</w:t>
      </w:r>
      <w:r>
        <w:t xml:space="preserve"> </w:t>
      </w:r>
      <w:r w:rsidRPr="00FC453A">
        <w:rPr>
          <w:rStyle w:val="StyleUnderline"/>
        </w:rPr>
        <w:t>there is little evidence to suggest that it has harmed how they viewed his overall job performance on immigration.</w:t>
      </w:r>
    </w:p>
    <w:p w14:paraId="607CAF58" w14:textId="77777777" w:rsidR="008E6DEE" w:rsidRDefault="008E6DEE" w:rsidP="008E6DEE"/>
    <w:p w14:paraId="2A5FBDED" w14:textId="77777777" w:rsidR="008E6DEE" w:rsidRDefault="008E6DEE" w:rsidP="008E6DEE">
      <w:r>
        <w:t xml:space="preserve">The most recent Quinnipiac poll that asked respondents to evaluate how </w:t>
      </w:r>
      <w:r w:rsidRPr="00FC453A">
        <w:rPr>
          <w:rStyle w:val="StyleUnderline"/>
        </w:rPr>
        <w:t>Trump is handling immigration found that 8 in 10 Republicans think he’s doing a good jo</w:t>
      </w:r>
      <w:r>
        <w:t>b, consistent with the previous month’s poll. Similarly, the most recent YouGov/Economist poll found that 79 percent of Republicans approve of his job performance on immigration.</w:t>
      </w:r>
    </w:p>
    <w:p w14:paraId="360609B6" w14:textId="77777777" w:rsidR="008E6DEE" w:rsidRDefault="008E6DEE" w:rsidP="008E6DEE"/>
    <w:p w14:paraId="20AF5214" w14:textId="77777777" w:rsidR="008E6DEE" w:rsidRPr="00F373BC" w:rsidRDefault="008E6DEE" w:rsidP="008E6DEE">
      <w:pPr>
        <w:rPr>
          <w:rStyle w:val="StyleUnderline"/>
        </w:rPr>
      </w:pPr>
      <w:r>
        <w:t xml:space="preserve">Finally, let’s zoom all the way out. </w:t>
      </w:r>
      <w:r w:rsidRPr="00FC453A">
        <w:rPr>
          <w:rStyle w:val="StyleUnderline"/>
        </w:rPr>
        <w:t>The highest-level metrics we have for what Americans think of Trump and the Republican Party are Trump’s job-approval ratings and the generic congressional ballot. A</w:t>
      </w:r>
      <w:r>
        <w:t xml:space="preserve">nd looking at FiveThirtyEight’s aggregate of approval polls, </w:t>
      </w:r>
      <w:r w:rsidRPr="00FC453A">
        <w:rPr>
          <w:rStyle w:val="StyleUnderline"/>
        </w:rPr>
        <w:t>Trump’s approval rating has remained fairly steady</w:t>
      </w:r>
      <w:r>
        <w:t xml:space="preserve"> throughout the last month. You could maybe argue that Trump’s standing has eroded a bit since mid-June — his disapproval rating is up by about 1 or 2 percentage points, and his approval rating is down about 1 point. But </w:t>
      </w:r>
      <w:r w:rsidRPr="00FC453A">
        <w:rPr>
          <w:rStyle w:val="StyleUnderline"/>
        </w:rPr>
        <w:t>that could be statistical noise, and remember, a lot else has happened in the last few weeks that could be affecting Trump’s ratings, either positively or negatively</w:t>
      </w:r>
      <w:r>
        <w:t xml:space="preserve">. </w:t>
      </w:r>
      <w:r w:rsidRPr="00F373BC">
        <w:rPr>
          <w:rStyle w:val="StyleUnderline"/>
        </w:rPr>
        <w:t>Trump’s ratings — 53 percent approve and 41 percent disapprove — are basically where they were at the start of June.</w:t>
      </w:r>
    </w:p>
    <w:p w14:paraId="00EC7D45" w14:textId="77777777" w:rsidR="008E6DEE" w:rsidRDefault="008E6DEE" w:rsidP="008E6DEE"/>
    <w:p w14:paraId="0B8E75CB" w14:textId="77777777" w:rsidR="008E6DEE" w:rsidRDefault="008E6DEE" w:rsidP="008E6DEE"/>
    <w:p w14:paraId="7349A949" w14:textId="77777777" w:rsidR="008E6DEE" w:rsidRDefault="008E6DEE" w:rsidP="008E6DEE">
      <w:pPr>
        <w:pStyle w:val="Heading3"/>
      </w:pPr>
      <w:r>
        <w:t>UQ – AT: Healthcare thumper</w:t>
      </w:r>
    </w:p>
    <w:p w14:paraId="6BF0583B" w14:textId="77777777" w:rsidR="008E6DEE" w:rsidRPr="00B92084" w:rsidRDefault="008E6DEE" w:rsidP="008E6DEE">
      <w:pPr>
        <w:pStyle w:val="Heading4"/>
      </w:pPr>
      <w:r>
        <w:t xml:space="preserve">Gives Democrats no benefits for premiums and </w:t>
      </w:r>
      <w:r>
        <w:rPr>
          <w:u w:val="single"/>
        </w:rPr>
        <w:t xml:space="preserve">hurts dem messaging </w:t>
      </w:r>
    </w:p>
    <w:p w14:paraId="7E75B7A8" w14:textId="77777777" w:rsidR="008E6DEE" w:rsidRPr="00B92084" w:rsidRDefault="008E6DEE" w:rsidP="008E6DEE">
      <w:pPr>
        <w:rPr>
          <w:rStyle w:val="Style13ptBold"/>
          <w:b w:val="0"/>
        </w:rPr>
      </w:pPr>
      <w:r>
        <w:rPr>
          <w:rStyle w:val="Style13ptBold"/>
        </w:rPr>
        <w:t xml:space="preserve">Hellmann 7-26  (Jessie Hellmann, </w:t>
      </w:r>
      <w:r w:rsidRPr="00B92084">
        <w:rPr>
          <w:rStyle w:val="Style13ptBold"/>
        </w:rPr>
        <w:t>porter at @ TheHill covering health policy at HHS &amp; Congress.</w:t>
      </w:r>
      <w:r w:rsidRPr="00B92084">
        <w:t xml:space="preserve"> </w:t>
      </w:r>
      <w:r w:rsidRPr="00B92084">
        <w:rPr>
          <w:rStyle w:val="StyleUnderline"/>
        </w:rPr>
        <w:t>Modest premium increases hurt Democrats’ midterm messaging,</w:t>
      </w:r>
      <w:r>
        <w:t xml:space="preserve"> </w:t>
      </w:r>
      <w:r w:rsidRPr="00B92084">
        <w:rPr>
          <w:rStyle w:val="Style13ptBold"/>
        </w:rPr>
        <w:t>http://thehill.com/policy/healthcare/398912-modest-premium-increases-hurt-democrats-midterm-messaging</w:t>
      </w:r>
    </w:p>
    <w:p w14:paraId="05139B5A" w14:textId="77777777" w:rsidR="008E6DEE" w:rsidRPr="00B92084" w:rsidRDefault="008E6DEE" w:rsidP="008E6DEE">
      <w:r>
        <w:t xml:space="preserve">Health insurers are proposing relatively modest premium bumps for next year, despite doomsday predictions from Democrats that the Trump administration’s changes to ObamaCare would bring massive increases in 2019. That could make it a challenge for Democrats looking to weaponize rising premiums heading into the midterm elections. “It’s going to be </w:t>
      </w:r>
      <w:r w:rsidRPr="00B92084">
        <w:rPr>
          <w:rStyle w:val="StyleUnderline"/>
        </w:rPr>
        <w:t>very difficult to turn what’s happening with premiums into a talking point for Democratic candidates</w:t>
      </w:r>
      <w:r>
        <w:t>,” said Larry Levitt, senior vice president for health reform at the Kaiser Family Foundation. “</w:t>
      </w:r>
      <w:r w:rsidRPr="00B92084">
        <w:rPr>
          <w:rStyle w:val="StyleUnderline"/>
        </w:rPr>
        <w:t>These relatively modest increases in some cases seem to contradict the conventional wisdom that Republican efforts to undermine the law are driving premiums up. Both things are actually true.”</w:t>
      </w:r>
      <w:r>
        <w:rPr>
          <w:rStyle w:val="StyleUnderline"/>
        </w:rPr>
        <w:t xml:space="preserve"> </w:t>
      </w:r>
      <w:r>
        <w:t>While the new rates don’t take effect until Jan. 1, open enrollment begins Nov. 15 and customers will know about final rates in October. Rates still have to be approved by state regulators. Insurers’ costs are expected to increase as a result of the repeal of the individual mandate, as well as the administration’s expansion of non-ObamaCare plans. But several other factors at play mean premiums are unlikely to increase significantly in 2019.</w:t>
      </w:r>
    </w:p>
    <w:p w14:paraId="5C3B6DC9" w14:textId="77777777" w:rsidR="008E6DEE" w:rsidRDefault="008E6DEE" w:rsidP="008E6DEE">
      <w:pPr>
        <w:pStyle w:val="Heading3"/>
      </w:pPr>
      <w:r>
        <w:t>AT: Too Soon</w:t>
      </w:r>
    </w:p>
    <w:p w14:paraId="6EEFAAA8" w14:textId="77777777" w:rsidR="008E6DEE" w:rsidRDefault="008E6DEE" w:rsidP="008E6DEE">
      <w:pPr>
        <w:pStyle w:val="Heading4"/>
      </w:pPr>
      <w:r>
        <w:t xml:space="preserve">We’re </w:t>
      </w:r>
      <w:r w:rsidRPr="001B4026">
        <w:rPr>
          <w:u w:val="single"/>
        </w:rPr>
        <w:t>close enough</w:t>
      </w:r>
      <w:r>
        <w:t xml:space="preserve"> to the election.</w:t>
      </w:r>
    </w:p>
    <w:p w14:paraId="7B72EBC9" w14:textId="77777777" w:rsidR="008E6DEE" w:rsidRPr="0055382B" w:rsidRDefault="008E6DEE" w:rsidP="008E6DEE">
      <w:pPr>
        <w:rPr>
          <w:sz w:val="16"/>
        </w:rPr>
      </w:pPr>
      <w:r w:rsidRPr="001B4026">
        <w:rPr>
          <w:rStyle w:val="Style13ptBold"/>
        </w:rPr>
        <w:t>Cillizza ‘7/25</w:t>
      </w:r>
      <w:r>
        <w:t xml:space="preserve"> </w:t>
      </w:r>
      <w:r w:rsidRPr="001B4026">
        <w:rPr>
          <w:sz w:val="16"/>
        </w:rPr>
        <w:t xml:space="preserve">(Chris; Politics Reporter and Editor-at-Large for CNN, citing Kyle Kondik, the managing editor of UVA professor Larry Sabato's Crystal Ball, and national polling data; 7/25/18; “Every sign is pointing to a Democratic wave in November”; </w:t>
      </w:r>
      <w:hyperlink r:id="rId284" w:history="1">
        <w:r w:rsidRPr="001B4026">
          <w:rPr>
            <w:rStyle w:val="Hyperlink"/>
            <w:sz w:val="16"/>
          </w:rPr>
          <w:t>https://www.cnn.com/2018/07/24/politics/house-2018-midterms/index.html</w:t>
        </w:r>
      </w:hyperlink>
      <w:r w:rsidRPr="001B4026">
        <w:rPr>
          <w:sz w:val="16"/>
        </w:rPr>
        <w:t>; CNN; accessed 7/26/18; TV)</w:t>
      </w:r>
    </w:p>
    <w:p w14:paraId="02CC687F" w14:textId="77777777" w:rsidR="008E6DEE" w:rsidRPr="0007317F" w:rsidRDefault="008E6DEE" w:rsidP="008E6DEE">
      <w:pPr>
        <w:rPr>
          <w:rStyle w:val="StyleUnderline"/>
        </w:rPr>
      </w:pPr>
      <w:r w:rsidRPr="0007317F">
        <w:rPr>
          <w:rStyle w:val="StyleUnderline"/>
        </w:rPr>
        <w:t xml:space="preserve">But </w:t>
      </w:r>
      <w:r w:rsidRPr="0007317F">
        <w:rPr>
          <w:rStyle w:val="StyleUnderline"/>
          <w:highlight w:val="green"/>
        </w:rPr>
        <w:t>105 days is an eternity</w:t>
      </w:r>
      <w:r w:rsidRPr="0007317F">
        <w:rPr>
          <w:sz w:val="16"/>
        </w:rPr>
        <w:t xml:space="preserve"> in politics, </w:t>
      </w:r>
      <w:r w:rsidRPr="0007317F">
        <w:rPr>
          <w:rStyle w:val="StyleUnderline"/>
        </w:rPr>
        <w:t>you say!</w:t>
      </w:r>
      <w:r w:rsidRPr="0007317F">
        <w:rPr>
          <w:sz w:val="16"/>
        </w:rPr>
        <w:t xml:space="preserve"> And it is -- </w:t>
      </w:r>
      <w:r w:rsidRPr="0007317F">
        <w:rPr>
          <w:rStyle w:val="Emphasis"/>
          <w:highlight w:val="green"/>
        </w:rPr>
        <w:t>sort of.</w:t>
      </w:r>
      <w:r w:rsidRPr="0007317F">
        <w:rPr>
          <w:sz w:val="16"/>
        </w:rPr>
        <w:t xml:space="preserve"> But </w:t>
      </w:r>
      <w:r w:rsidRPr="0007317F">
        <w:rPr>
          <w:rStyle w:val="StyleUnderline"/>
        </w:rPr>
        <w:t xml:space="preserve">the </w:t>
      </w:r>
      <w:r w:rsidRPr="0007317F">
        <w:rPr>
          <w:rStyle w:val="StyleUnderline"/>
          <w:highlight w:val="green"/>
        </w:rPr>
        <w:t>history</w:t>
      </w:r>
      <w:r w:rsidRPr="0007317F">
        <w:rPr>
          <w:rStyle w:val="StyleUnderline"/>
        </w:rPr>
        <w:t xml:space="preserve"> of midterm elections </w:t>
      </w:r>
      <w:r w:rsidRPr="0007317F">
        <w:rPr>
          <w:rStyle w:val="Emphasis"/>
          <w:highlight w:val="green"/>
        </w:rPr>
        <w:t>won't be changing</w:t>
      </w:r>
      <w:r w:rsidRPr="0007317F">
        <w:rPr>
          <w:rStyle w:val="StyleUnderline"/>
          <w:highlight w:val="green"/>
        </w:rPr>
        <w:t xml:space="preserve"> between now and November</w:t>
      </w:r>
      <w:r w:rsidRPr="0007317F">
        <w:rPr>
          <w:sz w:val="16"/>
        </w:rPr>
        <w:t xml:space="preserve"> 6. </w:t>
      </w:r>
      <w:r w:rsidRPr="0007317F">
        <w:rPr>
          <w:rStyle w:val="StyleUnderline"/>
        </w:rPr>
        <w:t xml:space="preserve">Fundraising tends to be </w:t>
      </w:r>
      <w:r w:rsidRPr="0007317F">
        <w:rPr>
          <w:rStyle w:val="Emphasis"/>
        </w:rPr>
        <w:t>momentum driven</w:t>
      </w:r>
      <w:r w:rsidRPr="0007317F">
        <w:rPr>
          <w:sz w:val="16"/>
        </w:rPr>
        <w:t xml:space="preserve">, meaning that </w:t>
      </w:r>
      <w:r w:rsidRPr="0007317F">
        <w:rPr>
          <w:rStyle w:val="StyleUnderline"/>
        </w:rPr>
        <w:t>if you don't have</w:t>
      </w:r>
      <w:r w:rsidRPr="0007317F">
        <w:rPr>
          <w:sz w:val="16"/>
        </w:rPr>
        <w:t xml:space="preserve"> a lot of </w:t>
      </w:r>
      <w:r w:rsidRPr="0007317F">
        <w:rPr>
          <w:rStyle w:val="StyleUnderline"/>
        </w:rPr>
        <w:t>cash, it's harder to</w:t>
      </w:r>
      <w:r w:rsidRPr="0007317F">
        <w:rPr>
          <w:sz w:val="16"/>
        </w:rPr>
        <w:t xml:space="preserve"> just go and </w:t>
      </w:r>
      <w:r w:rsidRPr="0007317F">
        <w:rPr>
          <w:rStyle w:val="StyleUnderline"/>
        </w:rPr>
        <w:t>get it</w:t>
      </w:r>
      <w:r w:rsidRPr="0007317F">
        <w:rPr>
          <w:sz w:val="16"/>
        </w:rPr>
        <w:t xml:space="preserve"> (unless, of course, you are independently wealthy). And </w:t>
      </w:r>
      <w:r w:rsidRPr="0007317F">
        <w:rPr>
          <w:rStyle w:val="StyleUnderline"/>
          <w:highlight w:val="green"/>
        </w:rPr>
        <w:t>once the</w:t>
      </w:r>
      <w:r w:rsidRPr="0007317F">
        <w:rPr>
          <w:rStyle w:val="StyleUnderline"/>
        </w:rPr>
        <w:t xml:space="preserve"> playing </w:t>
      </w:r>
      <w:r w:rsidRPr="0007317F">
        <w:rPr>
          <w:rStyle w:val="StyleUnderline"/>
          <w:highlight w:val="green"/>
        </w:rPr>
        <w:t xml:space="preserve">field </w:t>
      </w:r>
      <w:r w:rsidRPr="0007317F">
        <w:rPr>
          <w:rStyle w:val="Emphasis"/>
          <w:highlight w:val="green"/>
        </w:rPr>
        <w:t>shifts</w:t>
      </w:r>
      <w:r w:rsidRPr="0007317F">
        <w:rPr>
          <w:sz w:val="16"/>
        </w:rPr>
        <w:t xml:space="preserve"> in a particular direction, </w:t>
      </w:r>
      <w:r w:rsidRPr="0007317F">
        <w:rPr>
          <w:rStyle w:val="StyleUnderline"/>
          <w:highlight w:val="green"/>
        </w:rPr>
        <w:t>it</w:t>
      </w:r>
      <w:r w:rsidRPr="0007317F">
        <w:rPr>
          <w:sz w:val="16"/>
        </w:rPr>
        <w:t xml:space="preserve"> usually </w:t>
      </w:r>
      <w:r w:rsidRPr="0007317F">
        <w:rPr>
          <w:rStyle w:val="StyleUnderline"/>
          <w:highlight w:val="green"/>
        </w:rPr>
        <w:t xml:space="preserve">takes a </w:t>
      </w:r>
      <w:r w:rsidRPr="0007317F">
        <w:rPr>
          <w:rStyle w:val="Emphasis"/>
          <w:highlight w:val="green"/>
        </w:rPr>
        <w:t>cataclysmic event</w:t>
      </w:r>
      <w:r w:rsidRPr="0007317F">
        <w:rPr>
          <w:rStyle w:val="StyleUnderline"/>
          <w:highlight w:val="green"/>
        </w:rPr>
        <w:t xml:space="preserve"> to shift it back</w:t>
      </w:r>
      <w:r w:rsidRPr="0007317F">
        <w:rPr>
          <w:sz w:val="16"/>
        </w:rPr>
        <w:t xml:space="preserve"> in any meaningful way. All of which is to say: </w:t>
      </w:r>
      <w:r w:rsidRPr="0007317F">
        <w:rPr>
          <w:rStyle w:val="StyleUnderline"/>
          <w:highlight w:val="green"/>
        </w:rPr>
        <w:t xml:space="preserve">The cake </w:t>
      </w:r>
      <w:r w:rsidRPr="0007317F">
        <w:rPr>
          <w:rStyle w:val="Emphasis"/>
          <w:highlight w:val="green"/>
        </w:rPr>
        <w:t>isn't totally baked</w:t>
      </w:r>
      <w:r w:rsidRPr="0007317F">
        <w:rPr>
          <w:rStyle w:val="StyleUnderline"/>
        </w:rPr>
        <w:t xml:space="preserve"> on the </w:t>
      </w:r>
      <w:r w:rsidRPr="0007317F">
        <w:rPr>
          <w:sz w:val="16"/>
        </w:rPr>
        <w:t xml:space="preserve">2018 </w:t>
      </w:r>
      <w:r w:rsidRPr="0007317F">
        <w:rPr>
          <w:rStyle w:val="StyleUnderline"/>
        </w:rPr>
        <w:t xml:space="preserve">election </w:t>
      </w:r>
      <w:r w:rsidRPr="0007317F">
        <w:rPr>
          <w:rStyle w:val="StyleUnderline"/>
          <w:highlight w:val="green"/>
        </w:rPr>
        <w:t>yet. But it's</w:t>
      </w:r>
      <w:r w:rsidRPr="0007317F">
        <w:rPr>
          <w:rStyle w:val="StyleUnderline"/>
        </w:rPr>
        <w:t xml:space="preserve"> </w:t>
      </w:r>
      <w:r w:rsidRPr="0007317F">
        <w:rPr>
          <w:sz w:val="16"/>
        </w:rPr>
        <w:t xml:space="preserve">getting </w:t>
      </w:r>
      <w:r w:rsidRPr="0007317F">
        <w:rPr>
          <w:rStyle w:val="Emphasis"/>
          <w:highlight w:val="green"/>
        </w:rPr>
        <w:t>close to finished</w:t>
      </w:r>
      <w:r w:rsidRPr="0007317F">
        <w:rPr>
          <w:rStyle w:val="StyleUnderline"/>
        </w:rPr>
        <w:t xml:space="preserve"> </w:t>
      </w:r>
      <w:r w:rsidRPr="0007317F">
        <w:rPr>
          <w:sz w:val="16"/>
        </w:rPr>
        <w:t xml:space="preserve">and </w:t>
      </w:r>
      <w:r w:rsidRPr="0007317F">
        <w:rPr>
          <w:rStyle w:val="StyleUnderline"/>
        </w:rPr>
        <w:t>the</w:t>
      </w:r>
      <w:r w:rsidRPr="0007317F">
        <w:rPr>
          <w:sz w:val="16"/>
        </w:rPr>
        <w:t xml:space="preserve"> final</w:t>
      </w:r>
      <w:r w:rsidRPr="0007317F">
        <w:rPr>
          <w:rStyle w:val="StyleUnderline"/>
        </w:rPr>
        <w:t xml:space="preserve"> product isn't likely to be to Republicans' liking.</w:t>
      </w:r>
    </w:p>
    <w:p w14:paraId="76D187F5" w14:textId="77777777" w:rsidR="008E6DEE" w:rsidRDefault="008E6DEE" w:rsidP="008E6DEE">
      <w:pPr>
        <w:pStyle w:val="Heading2"/>
      </w:pPr>
      <w:r>
        <w:t>Link</w:t>
      </w:r>
    </w:p>
    <w:p w14:paraId="5F59A835" w14:textId="77777777" w:rsidR="008E6DEE" w:rsidRPr="00797F4C" w:rsidRDefault="008E6DEE" w:rsidP="008E6DEE"/>
    <w:p w14:paraId="0D96E0E2" w14:textId="77777777" w:rsidR="008E6DEE" w:rsidRPr="003F3C4B" w:rsidRDefault="008E6DEE" w:rsidP="008E6DEE">
      <w:pPr>
        <w:pStyle w:val="Heading3"/>
      </w:pPr>
      <w:r>
        <w:t xml:space="preserve">1nc link – translators </w:t>
      </w:r>
    </w:p>
    <w:p w14:paraId="703DF998" w14:textId="77777777" w:rsidR="008E6DEE" w:rsidRPr="003F3C4B" w:rsidRDefault="008E6DEE" w:rsidP="008E6DEE"/>
    <w:p w14:paraId="149D1E9A" w14:textId="77777777" w:rsidR="008E6DEE" w:rsidRPr="003F3C4B" w:rsidRDefault="008E6DEE" w:rsidP="008E6DEE">
      <w:pPr>
        <w:pStyle w:val="Heading4"/>
      </w:pPr>
      <w:r w:rsidRPr="003F3C4B">
        <w:t xml:space="preserve">The Aff is </w:t>
      </w:r>
      <w:r w:rsidRPr="003F3C4B">
        <w:rPr>
          <w:u w:val="single"/>
        </w:rPr>
        <w:t>incredibly popular</w:t>
      </w:r>
      <w:r w:rsidRPr="003F3C4B">
        <w:t xml:space="preserve"> with </w:t>
      </w:r>
      <w:r w:rsidRPr="003F3C4B">
        <w:rPr>
          <w:u w:val="single"/>
        </w:rPr>
        <w:t>veterans</w:t>
      </w:r>
      <w:r w:rsidRPr="003F3C4B">
        <w:t xml:space="preserve"> and is perceived as a </w:t>
      </w:r>
      <w:r w:rsidRPr="003F3C4B">
        <w:rPr>
          <w:u w:val="single"/>
        </w:rPr>
        <w:t>political triumph</w:t>
      </w:r>
      <w:r w:rsidRPr="003F3C4B">
        <w:t xml:space="preserve"> for Trump because he </w:t>
      </w:r>
      <w:r w:rsidRPr="003F3C4B">
        <w:rPr>
          <w:u w:val="single"/>
        </w:rPr>
        <w:t>pushed through</w:t>
      </w:r>
      <w:r w:rsidRPr="003F3C4B">
        <w:t xml:space="preserve"> Congressional </w:t>
      </w:r>
      <w:r w:rsidRPr="003F3C4B">
        <w:rPr>
          <w:u w:val="single"/>
        </w:rPr>
        <w:t>gridlock</w:t>
      </w:r>
      <w:r w:rsidRPr="003F3C4B">
        <w:t>.</w:t>
      </w:r>
    </w:p>
    <w:p w14:paraId="6AABC073" w14:textId="77777777" w:rsidR="008E6DEE" w:rsidRPr="003F3C4B" w:rsidRDefault="008E6DEE" w:rsidP="008E6DEE">
      <w:r w:rsidRPr="003F3C4B">
        <w:rPr>
          <w:rStyle w:val="Style13ptBold"/>
        </w:rPr>
        <w:t>1AC Tomlin 17</w:t>
      </w:r>
      <w:r w:rsidRPr="003F3C4B">
        <w:t xml:space="preserve"> – Fiona Tomlin, Pennoyer Fellow, B.A. in Political Science and International Relations from Saint Joseph’s University, with a concentration in Justice, Ethics &amp; the Law, 2017 (“Congress Authorized 3,500 New Afghan Special Immigrant Visas, but the Fight is Not Over,” </w:t>
      </w:r>
      <w:r w:rsidRPr="003F3C4B">
        <w:rPr>
          <w:i/>
        </w:rPr>
        <w:t>Human Rights First</w:t>
      </w:r>
      <w:r w:rsidRPr="003F3C4B">
        <w:t>, November 20</w:t>
      </w:r>
      <w:r w:rsidRPr="003F3C4B">
        <w:rPr>
          <w:vertAlign w:val="superscript"/>
        </w:rPr>
        <w:t>th</w:t>
      </w:r>
      <w:r w:rsidRPr="003F3C4B">
        <w:t xml:space="preserve">, </w:t>
      </w:r>
      <w:hyperlink r:id="rId285" w:history="1">
        <w:r w:rsidRPr="003F3C4B">
          <w:rPr>
            <w:rStyle w:val="Hyperlink"/>
          </w:rPr>
          <w:t>https://www.humanrightsfirst.org/blog/congress-authorized-3500-new-afghan-special-immigrant-visas-fight-not-over</w:t>
        </w:r>
      </w:hyperlink>
      <w:r w:rsidRPr="003F3C4B">
        <w:t>, AIvackovic)</w:t>
      </w:r>
    </w:p>
    <w:p w14:paraId="5A02F90E" w14:textId="77777777" w:rsidR="008E6DEE" w:rsidRPr="003F3C4B" w:rsidRDefault="008E6DEE" w:rsidP="008E6DEE">
      <w:pPr>
        <w:rPr>
          <w:sz w:val="16"/>
        </w:rPr>
      </w:pPr>
      <w:r w:rsidRPr="003F3C4B">
        <w:rPr>
          <w:u w:val="single"/>
        </w:rPr>
        <w:t>Why do these visas matter</w:t>
      </w:r>
      <w:r w:rsidRPr="003F3C4B">
        <w:rPr>
          <w:sz w:val="16"/>
        </w:rPr>
        <w:t>? “</w:t>
      </w:r>
      <w:r w:rsidRPr="003F3C4B">
        <w:rPr>
          <w:u w:val="single"/>
        </w:rPr>
        <w:t>Any veteran who served overseas</w:t>
      </w:r>
      <w:r w:rsidRPr="003F3C4B">
        <w:rPr>
          <w:sz w:val="16"/>
        </w:rPr>
        <w:t xml:space="preserve"> </w:t>
      </w:r>
      <w:r w:rsidRPr="003F3C4B">
        <w:rPr>
          <w:u w:val="single"/>
        </w:rPr>
        <w:t>will tell you</w:t>
      </w:r>
      <w:r w:rsidRPr="003F3C4B">
        <w:rPr>
          <w:sz w:val="16"/>
        </w:rPr>
        <w:t xml:space="preserve"> that </w:t>
      </w:r>
      <w:r w:rsidRPr="003F3C4B">
        <w:rPr>
          <w:u w:val="single"/>
        </w:rPr>
        <w:t>our mission</w:t>
      </w:r>
      <w:r w:rsidRPr="003F3C4B">
        <w:rPr>
          <w:sz w:val="16"/>
        </w:rPr>
        <w:t xml:space="preserve">, </w:t>
      </w:r>
      <w:r w:rsidRPr="003F3C4B">
        <w:rPr>
          <w:u w:val="single"/>
        </w:rPr>
        <w:t>and</w:t>
      </w:r>
      <w:r w:rsidRPr="003F3C4B">
        <w:rPr>
          <w:sz w:val="16"/>
        </w:rPr>
        <w:t xml:space="preserve"> sometimes our </w:t>
      </w:r>
      <w:r w:rsidRPr="003F3C4B">
        <w:rPr>
          <w:u w:val="single"/>
        </w:rPr>
        <w:t>lives</w:t>
      </w:r>
      <w:r w:rsidRPr="003F3C4B">
        <w:rPr>
          <w:sz w:val="16"/>
        </w:rPr>
        <w:t xml:space="preserve">, </w:t>
      </w:r>
      <w:r w:rsidRPr="003F3C4B">
        <w:rPr>
          <w:u w:val="single"/>
        </w:rPr>
        <w:t>depended on</w:t>
      </w:r>
      <w:r w:rsidRPr="003F3C4B">
        <w:rPr>
          <w:sz w:val="16"/>
        </w:rPr>
        <w:t xml:space="preserve"> the interpreters, </w:t>
      </w:r>
      <w:r w:rsidRPr="003F3C4B">
        <w:rPr>
          <w:u w:val="single"/>
        </w:rPr>
        <w:t>translators</w:t>
      </w:r>
      <w:r w:rsidRPr="003F3C4B">
        <w:rPr>
          <w:sz w:val="16"/>
        </w:rPr>
        <w:t xml:space="preserve">, and other local allies,” </w:t>
      </w:r>
      <w:r w:rsidRPr="003F3C4B">
        <w:rPr>
          <w:u w:val="single"/>
        </w:rPr>
        <w:t>says Joe Jenkins</w:t>
      </w:r>
      <w:r w:rsidRPr="003F3C4B">
        <w:rPr>
          <w:sz w:val="16"/>
        </w:rPr>
        <w:t xml:space="preserve">, a </w:t>
      </w:r>
      <w:r w:rsidRPr="003F3C4B">
        <w:rPr>
          <w:u w:val="single"/>
        </w:rPr>
        <w:t>leader in Veterans for American Ideals</w:t>
      </w:r>
      <w:r w:rsidRPr="003F3C4B">
        <w:rPr>
          <w:sz w:val="16"/>
        </w:rPr>
        <w:t>, a project of Human Rights First. “They stood alongside us—at great risk to their own lives.”</w:t>
      </w:r>
    </w:p>
    <w:p w14:paraId="3F1982E6" w14:textId="77777777" w:rsidR="008E6DEE" w:rsidRPr="003F3C4B" w:rsidRDefault="008E6DEE" w:rsidP="008E6DEE">
      <w:pPr>
        <w:rPr>
          <w:sz w:val="16"/>
        </w:rPr>
      </w:pPr>
      <w:r w:rsidRPr="003F3C4B">
        <w:rPr>
          <w:sz w:val="16"/>
        </w:rPr>
        <w:t xml:space="preserve">Former </w:t>
      </w:r>
      <w:r w:rsidRPr="003F3C4B">
        <w:rPr>
          <w:u w:val="single"/>
        </w:rPr>
        <w:t xml:space="preserve">Navy SEAL </w:t>
      </w:r>
      <w:r w:rsidRPr="003F3C4B">
        <w:rPr>
          <w:sz w:val="16"/>
        </w:rPr>
        <w:t xml:space="preserve">Eric </w:t>
      </w:r>
      <w:r w:rsidRPr="003F3C4B">
        <w:rPr>
          <w:u w:val="single"/>
        </w:rPr>
        <w:t>Gardiner agrees</w:t>
      </w:r>
      <w:r w:rsidRPr="003F3C4B">
        <w:rPr>
          <w:sz w:val="16"/>
        </w:rPr>
        <w:t xml:space="preserve">. John </w:t>
      </w:r>
      <w:r w:rsidRPr="003F3C4B">
        <w:rPr>
          <w:u w:val="single"/>
        </w:rPr>
        <w:t>Amiri served as his interpreter</w:t>
      </w:r>
      <w:r w:rsidRPr="003F3C4B">
        <w:rPr>
          <w:sz w:val="16"/>
        </w:rPr>
        <w:t xml:space="preserve">, comrade, and friend </w:t>
      </w:r>
      <w:r w:rsidRPr="003F3C4B">
        <w:rPr>
          <w:u w:val="single"/>
        </w:rPr>
        <w:t>in Afghanistan</w:t>
      </w:r>
      <w:r w:rsidRPr="003F3C4B">
        <w:rPr>
          <w:sz w:val="16"/>
        </w:rPr>
        <w:t>. Eric relied on John’s skills during high-level missions. Then John received a threatening note from the Taliban.</w:t>
      </w:r>
    </w:p>
    <w:p w14:paraId="50BF9236" w14:textId="77777777" w:rsidR="008E6DEE" w:rsidRPr="003F3C4B" w:rsidRDefault="008E6DEE" w:rsidP="008E6DEE">
      <w:pPr>
        <w:rPr>
          <w:sz w:val="16"/>
        </w:rPr>
      </w:pPr>
      <w:r w:rsidRPr="003F3C4B">
        <w:rPr>
          <w:sz w:val="16"/>
        </w:rPr>
        <w:t>Eric worked tirelessly to help John apply for his SIV. The program enabled John to start a new life in America. Their friendship is documented in #WhatIFoughtFor, a digital storytelling campaign launched on Veterans Day that tells the stories of veterans and refugees.</w:t>
      </w:r>
    </w:p>
    <w:p w14:paraId="60590798" w14:textId="77777777" w:rsidR="008E6DEE" w:rsidRPr="003F3C4B" w:rsidRDefault="008E6DEE" w:rsidP="008E6DEE">
      <w:pPr>
        <w:rPr>
          <w:sz w:val="16"/>
        </w:rPr>
      </w:pPr>
      <w:r w:rsidRPr="003F3C4B">
        <w:rPr>
          <w:u w:val="single"/>
        </w:rPr>
        <w:t>Veterans for American Ideals</w:t>
      </w:r>
      <w:r w:rsidRPr="003F3C4B">
        <w:rPr>
          <w:sz w:val="16"/>
        </w:rPr>
        <w:t xml:space="preserve"> </w:t>
      </w:r>
      <w:r w:rsidRPr="003F3C4B">
        <w:rPr>
          <w:u w:val="single"/>
        </w:rPr>
        <w:t>pressed Congress for</w:t>
      </w:r>
      <w:r w:rsidRPr="003F3C4B">
        <w:rPr>
          <w:sz w:val="16"/>
        </w:rPr>
        <w:t xml:space="preserve"> </w:t>
      </w:r>
      <w:r w:rsidRPr="003F3C4B">
        <w:rPr>
          <w:u w:val="single"/>
        </w:rPr>
        <w:t>4,000 new visas this year</w:t>
      </w:r>
      <w:r w:rsidRPr="003F3C4B">
        <w:rPr>
          <w:sz w:val="16"/>
        </w:rPr>
        <w:t xml:space="preserve">, but nonetheless VFAI applauds this important step in keeping faith with critical allies. Late last year, the </w:t>
      </w:r>
      <w:r w:rsidRPr="003F3C4B">
        <w:rPr>
          <w:u w:val="single"/>
        </w:rPr>
        <w:t>outlook</w:t>
      </w:r>
      <w:r w:rsidRPr="003F3C4B">
        <w:rPr>
          <w:sz w:val="16"/>
        </w:rPr>
        <w:t xml:space="preserve"> for interpreters and translators still </w:t>
      </w:r>
      <w:r w:rsidRPr="003F3C4B">
        <w:rPr>
          <w:u w:val="single"/>
        </w:rPr>
        <w:t>in Afghanistan was grim</w:t>
      </w:r>
      <w:r w:rsidRPr="003F3C4B">
        <w:rPr>
          <w:sz w:val="16"/>
        </w:rPr>
        <w:t>: the program was set to expire.</w:t>
      </w:r>
    </w:p>
    <w:p w14:paraId="52853439" w14:textId="77777777" w:rsidR="008E6DEE" w:rsidRPr="003F3C4B" w:rsidRDefault="008E6DEE" w:rsidP="008E6DEE">
      <w:pPr>
        <w:rPr>
          <w:sz w:val="16"/>
        </w:rPr>
      </w:pPr>
      <w:r w:rsidRPr="003F3C4B">
        <w:rPr>
          <w:rStyle w:val="Emphasis"/>
        </w:rPr>
        <w:t>VFAI</w:t>
      </w:r>
      <w:r w:rsidRPr="003F3C4B">
        <w:rPr>
          <w:sz w:val="16"/>
        </w:rPr>
        <w:t xml:space="preserve"> members </w:t>
      </w:r>
      <w:r w:rsidRPr="003F3C4B">
        <w:rPr>
          <w:u w:val="single"/>
        </w:rPr>
        <w:t>sprang into action</w:t>
      </w:r>
      <w:r w:rsidRPr="003F3C4B">
        <w:rPr>
          <w:sz w:val="16"/>
        </w:rPr>
        <w:t xml:space="preserve">, </w:t>
      </w:r>
      <w:r w:rsidRPr="003F3C4B">
        <w:rPr>
          <w:u w:val="single"/>
        </w:rPr>
        <w:t>identifying champions from both political parties</w:t>
      </w:r>
      <w:r w:rsidRPr="003F3C4B">
        <w:rPr>
          <w:sz w:val="16"/>
        </w:rPr>
        <w:t xml:space="preserve">, </w:t>
      </w:r>
      <w:r w:rsidRPr="003F3C4B">
        <w:rPr>
          <w:u w:val="single"/>
        </w:rPr>
        <w:t>such as</w:t>
      </w:r>
      <w:r w:rsidRPr="003F3C4B">
        <w:rPr>
          <w:sz w:val="16"/>
        </w:rPr>
        <w:t xml:space="preserve"> Senators Jeanne </w:t>
      </w:r>
      <w:r w:rsidRPr="003F3C4B">
        <w:rPr>
          <w:u w:val="single"/>
        </w:rPr>
        <w:t>Shaheen</w:t>
      </w:r>
      <w:r w:rsidRPr="003F3C4B">
        <w:rPr>
          <w:sz w:val="16"/>
        </w:rPr>
        <w:t xml:space="preserve"> (D-NH), John McCain (R-AZ), Jack </w:t>
      </w:r>
      <w:r w:rsidRPr="003F3C4B">
        <w:rPr>
          <w:u w:val="single"/>
        </w:rPr>
        <w:t>Reed</w:t>
      </w:r>
      <w:r w:rsidRPr="003F3C4B">
        <w:rPr>
          <w:sz w:val="16"/>
        </w:rPr>
        <w:t xml:space="preserve"> (D-RI), Tom </w:t>
      </w:r>
      <w:r w:rsidRPr="003F3C4B">
        <w:rPr>
          <w:u w:val="single"/>
        </w:rPr>
        <w:t>Tillis</w:t>
      </w:r>
      <w:r w:rsidRPr="003F3C4B">
        <w:rPr>
          <w:sz w:val="16"/>
        </w:rPr>
        <w:t xml:space="preserve"> (R-NC) and Representatives Adam </w:t>
      </w:r>
      <w:r w:rsidRPr="003F3C4B">
        <w:rPr>
          <w:u w:val="single"/>
        </w:rPr>
        <w:t>Kinzinger</w:t>
      </w:r>
      <w:r w:rsidRPr="003F3C4B">
        <w:rPr>
          <w:sz w:val="16"/>
        </w:rPr>
        <w:t xml:space="preserve"> (R-IL), Earl </w:t>
      </w:r>
      <w:r w:rsidRPr="003F3C4B">
        <w:rPr>
          <w:u w:val="single"/>
        </w:rPr>
        <w:t>Blumenauer</w:t>
      </w:r>
      <w:r w:rsidRPr="003F3C4B">
        <w:rPr>
          <w:sz w:val="16"/>
        </w:rPr>
        <w:t xml:space="preserve"> (D-OR), Steve </w:t>
      </w:r>
      <w:r w:rsidRPr="003F3C4B">
        <w:rPr>
          <w:u w:val="single"/>
        </w:rPr>
        <w:t>Stivers</w:t>
      </w:r>
      <w:r w:rsidRPr="003F3C4B">
        <w:rPr>
          <w:sz w:val="16"/>
        </w:rPr>
        <w:t xml:space="preserve"> (R-OH), </w:t>
      </w:r>
      <w:r w:rsidRPr="003F3C4B">
        <w:rPr>
          <w:u w:val="single"/>
        </w:rPr>
        <w:t>and</w:t>
      </w:r>
      <w:r w:rsidRPr="003F3C4B">
        <w:rPr>
          <w:sz w:val="16"/>
        </w:rPr>
        <w:t xml:space="preserve"> Seth </w:t>
      </w:r>
      <w:r w:rsidRPr="003F3C4B">
        <w:rPr>
          <w:u w:val="single"/>
        </w:rPr>
        <w:t>Moulton</w:t>
      </w:r>
      <w:r w:rsidRPr="003F3C4B">
        <w:rPr>
          <w:sz w:val="16"/>
        </w:rPr>
        <w:t xml:space="preserve"> (D-MA).</w:t>
      </w:r>
    </w:p>
    <w:p w14:paraId="5B315F06" w14:textId="77777777" w:rsidR="008E6DEE" w:rsidRPr="003F3C4B" w:rsidRDefault="008E6DEE" w:rsidP="008E6DEE">
      <w:pPr>
        <w:rPr>
          <w:sz w:val="16"/>
        </w:rPr>
      </w:pPr>
      <w:r w:rsidRPr="003F3C4B">
        <w:rPr>
          <w:sz w:val="16"/>
        </w:rPr>
        <w:t xml:space="preserve">By sharing personal stories as experienced veterans and engaged citizens, </w:t>
      </w:r>
      <w:r w:rsidRPr="003F3C4B">
        <w:rPr>
          <w:u w:val="single"/>
        </w:rPr>
        <w:t>VFAI leaders convinced lawmakers</w:t>
      </w:r>
      <w:r w:rsidRPr="003F3C4B">
        <w:rPr>
          <w:sz w:val="16"/>
        </w:rPr>
        <w:t xml:space="preserve"> that </w:t>
      </w:r>
      <w:r w:rsidRPr="003F3C4B">
        <w:rPr>
          <w:u w:val="single"/>
        </w:rPr>
        <w:t xml:space="preserve">continuing the Afghan SIV program is a </w:t>
      </w:r>
      <w:r w:rsidRPr="003F3C4B">
        <w:rPr>
          <w:rStyle w:val="Emphasis"/>
        </w:rPr>
        <w:t>vital</w:t>
      </w:r>
      <w:r w:rsidRPr="003F3C4B">
        <w:rPr>
          <w:sz w:val="16"/>
        </w:rPr>
        <w:t xml:space="preserve"> to our national security.</w:t>
      </w:r>
    </w:p>
    <w:p w14:paraId="10174DBD" w14:textId="77777777" w:rsidR="008E6DEE" w:rsidRPr="003F3C4B" w:rsidRDefault="008E6DEE" w:rsidP="008E6DEE">
      <w:pPr>
        <w:rPr>
          <w:sz w:val="16"/>
        </w:rPr>
      </w:pPr>
      <w:r w:rsidRPr="003F3C4B">
        <w:rPr>
          <w:sz w:val="16"/>
        </w:rPr>
        <w:t xml:space="preserve">However, </w:t>
      </w:r>
      <w:r w:rsidRPr="003F3C4B">
        <w:rPr>
          <w:u w:val="single"/>
        </w:rPr>
        <w:t xml:space="preserve">due to </w:t>
      </w:r>
      <w:r w:rsidRPr="003F3C4B">
        <w:rPr>
          <w:rStyle w:val="Emphasis"/>
        </w:rPr>
        <w:t>political infighting</w:t>
      </w:r>
      <w:r w:rsidRPr="003F3C4B">
        <w:rPr>
          <w:sz w:val="16"/>
        </w:rPr>
        <w:t xml:space="preserve">, </w:t>
      </w:r>
      <w:r w:rsidRPr="003F3C4B">
        <w:rPr>
          <w:u w:val="single"/>
        </w:rPr>
        <w:t>only</w:t>
      </w:r>
      <w:r w:rsidRPr="003F3C4B">
        <w:rPr>
          <w:sz w:val="16"/>
        </w:rPr>
        <w:t xml:space="preserve"> </w:t>
      </w:r>
      <w:r w:rsidRPr="003F3C4B">
        <w:rPr>
          <w:rStyle w:val="Emphasis"/>
        </w:rPr>
        <w:t>1,500</w:t>
      </w:r>
      <w:r w:rsidRPr="003F3C4B">
        <w:rPr>
          <w:sz w:val="16"/>
        </w:rPr>
        <w:t xml:space="preserve"> of the 4,000 Afghan SIVs </w:t>
      </w:r>
      <w:r w:rsidRPr="003F3C4B">
        <w:rPr>
          <w:u w:val="single"/>
        </w:rPr>
        <w:t>we requested were authorized</w:t>
      </w:r>
      <w:r w:rsidRPr="003F3C4B">
        <w:rPr>
          <w:sz w:val="16"/>
        </w:rPr>
        <w:t xml:space="preserve"> for 2017. The program would continue, but the </w:t>
      </w:r>
      <w:r w:rsidRPr="003F3C4B">
        <w:rPr>
          <w:u w:val="single"/>
        </w:rPr>
        <w:t>fight wasn't over</w:t>
      </w:r>
      <w:r w:rsidRPr="003F3C4B">
        <w:rPr>
          <w:sz w:val="16"/>
        </w:rPr>
        <w:t>: in early 2017, the U.S. Embassy in Kabul announced that it had stopped taking visa interviews altogether. They had more applicants far along in the approval and screening process than remaining visas authorized by Congress.</w:t>
      </w:r>
    </w:p>
    <w:p w14:paraId="690DF5FE" w14:textId="77777777" w:rsidR="008E6DEE" w:rsidRPr="003F3C4B" w:rsidRDefault="008E6DEE" w:rsidP="008E6DEE">
      <w:pPr>
        <w:rPr>
          <w:sz w:val="16"/>
        </w:rPr>
      </w:pPr>
      <w:r w:rsidRPr="003F3C4B">
        <w:rPr>
          <w:sz w:val="16"/>
        </w:rPr>
        <w:t xml:space="preserve">VFAI leaders rolled up their sleeves. With the goal of securing more visas, they partnered with fellow veteran groups like No One Left Behind and others, building a coalition comprised of over </w:t>
      </w:r>
      <w:r w:rsidRPr="003F3C4B">
        <w:rPr>
          <w:rStyle w:val="Emphasis"/>
        </w:rPr>
        <w:t>150,000 military veterans</w:t>
      </w:r>
      <w:r w:rsidRPr="003F3C4B">
        <w:rPr>
          <w:sz w:val="16"/>
        </w:rPr>
        <w:t xml:space="preserve"> to </w:t>
      </w:r>
      <w:r w:rsidRPr="003F3C4B">
        <w:rPr>
          <w:u w:val="single"/>
        </w:rPr>
        <w:t xml:space="preserve">send letters to </w:t>
      </w:r>
      <w:r w:rsidRPr="003F3C4B">
        <w:rPr>
          <w:rStyle w:val="Emphasis"/>
        </w:rPr>
        <w:t>every member of Congress</w:t>
      </w:r>
      <w:r w:rsidRPr="003F3C4B">
        <w:rPr>
          <w:sz w:val="16"/>
        </w:rPr>
        <w:t>.</w:t>
      </w:r>
    </w:p>
    <w:p w14:paraId="57A3032A" w14:textId="77777777" w:rsidR="008E6DEE" w:rsidRPr="003F3C4B" w:rsidRDefault="008E6DEE" w:rsidP="008E6DEE">
      <w:pPr>
        <w:rPr>
          <w:sz w:val="16"/>
        </w:rPr>
      </w:pPr>
      <w:r w:rsidRPr="003F3C4B">
        <w:rPr>
          <w:u w:val="single"/>
        </w:rPr>
        <w:t>Human Rights First</w:t>
      </w:r>
      <w:r w:rsidRPr="003F3C4B">
        <w:rPr>
          <w:sz w:val="16"/>
        </w:rPr>
        <w:t xml:space="preserve"> also </w:t>
      </w:r>
      <w:r w:rsidRPr="003F3C4B">
        <w:rPr>
          <w:u w:val="single"/>
        </w:rPr>
        <w:t>garnered</w:t>
      </w:r>
      <w:r w:rsidRPr="003F3C4B">
        <w:rPr>
          <w:sz w:val="16"/>
        </w:rPr>
        <w:t xml:space="preserve"> </w:t>
      </w:r>
      <w:r w:rsidRPr="003F3C4B">
        <w:rPr>
          <w:u w:val="single"/>
        </w:rPr>
        <w:t>bipartisan support for Afghan SIVs</w:t>
      </w:r>
      <w:r w:rsidRPr="003F3C4B">
        <w:rPr>
          <w:sz w:val="16"/>
        </w:rPr>
        <w:t xml:space="preserve"> </w:t>
      </w:r>
      <w:r w:rsidRPr="003F3C4B">
        <w:rPr>
          <w:u w:val="single"/>
        </w:rPr>
        <w:t>from</w:t>
      </w:r>
      <w:r w:rsidRPr="003F3C4B">
        <w:rPr>
          <w:sz w:val="16"/>
        </w:rPr>
        <w:t xml:space="preserve"> </w:t>
      </w:r>
      <w:r w:rsidRPr="003F3C4B">
        <w:rPr>
          <w:rStyle w:val="Emphasis"/>
        </w:rPr>
        <w:t>respected military leaders</w:t>
      </w:r>
      <w:r w:rsidRPr="003F3C4B">
        <w:rPr>
          <w:sz w:val="16"/>
        </w:rPr>
        <w:t xml:space="preserve"> </w:t>
      </w:r>
      <w:r w:rsidRPr="003F3C4B">
        <w:rPr>
          <w:u w:val="single"/>
        </w:rPr>
        <w:t>and</w:t>
      </w:r>
      <w:r w:rsidRPr="003F3C4B">
        <w:rPr>
          <w:sz w:val="16"/>
        </w:rPr>
        <w:t xml:space="preserve"> </w:t>
      </w:r>
      <w:r w:rsidRPr="003F3C4B">
        <w:rPr>
          <w:rStyle w:val="Emphasis"/>
        </w:rPr>
        <w:t>national security experts</w:t>
      </w:r>
      <w:r w:rsidRPr="003F3C4B">
        <w:rPr>
          <w:sz w:val="16"/>
        </w:rPr>
        <w:t xml:space="preserve"> like retired four-star General Carter Ham and Ambassadors James Jeffrey and Richard Olson.</w:t>
      </w:r>
    </w:p>
    <w:p w14:paraId="23BD3FB2" w14:textId="77777777" w:rsidR="008E6DEE" w:rsidRPr="003F3C4B" w:rsidRDefault="008E6DEE" w:rsidP="008E6DEE"/>
    <w:p w14:paraId="2E41568C" w14:textId="77777777" w:rsidR="008E6DEE" w:rsidRPr="003F3C4B" w:rsidRDefault="008E6DEE" w:rsidP="008E6DEE">
      <w:pPr>
        <w:pStyle w:val="Heading4"/>
      </w:pPr>
      <w:r w:rsidRPr="003F3C4B">
        <w:t xml:space="preserve">Veterans </w:t>
      </w:r>
      <w:r w:rsidRPr="003F3C4B">
        <w:rPr>
          <w:u w:val="single"/>
        </w:rPr>
        <w:t>swing the election</w:t>
      </w:r>
      <w:r w:rsidRPr="003F3C4B">
        <w:t>.</w:t>
      </w:r>
    </w:p>
    <w:p w14:paraId="1BA20C42" w14:textId="77777777" w:rsidR="008E6DEE" w:rsidRPr="003F3C4B" w:rsidRDefault="008E6DEE" w:rsidP="008E6DEE">
      <w:r w:rsidRPr="003F3C4B">
        <w:rPr>
          <w:rStyle w:val="Style13ptBold"/>
        </w:rPr>
        <w:t>Kruse 18</w:t>
      </w:r>
      <w:r w:rsidRPr="003F3C4B">
        <w:t xml:space="preserve"> – Michael Kruse, senior staff writer at Politico, 2018 (“</w:t>
      </w:r>
      <w:r w:rsidRPr="003F3C4B">
        <w:rPr>
          <w:u w:val="single"/>
        </w:rPr>
        <w:t xml:space="preserve">How </w:t>
      </w:r>
      <w:r w:rsidRPr="003F3C4B">
        <w:rPr>
          <w:rStyle w:val="Emphasis"/>
        </w:rPr>
        <w:t>Veterans Are Powering the Democrats’ 2018 Hopes</w:t>
      </w:r>
      <w:r w:rsidRPr="003F3C4B">
        <w:t xml:space="preserve">,” </w:t>
      </w:r>
      <w:r w:rsidRPr="003F3C4B">
        <w:rPr>
          <w:i/>
        </w:rPr>
        <w:t>Politico</w:t>
      </w:r>
      <w:r w:rsidRPr="003F3C4B">
        <w:t>, March 28</w:t>
      </w:r>
      <w:r w:rsidRPr="003F3C4B">
        <w:rPr>
          <w:vertAlign w:val="superscript"/>
        </w:rPr>
        <w:t>th</w:t>
      </w:r>
      <w:r w:rsidRPr="003F3C4B">
        <w:t xml:space="preserve">, </w:t>
      </w:r>
      <w:hyperlink r:id="rId286" w:history="1">
        <w:r w:rsidRPr="003F3C4B">
          <w:rPr>
            <w:rStyle w:val="Hyperlink"/>
          </w:rPr>
          <w:t>https://www.politico.com/magazine/story/2018/03/28/midterms-veterans-millennial-democrats-gop-districts-217714</w:t>
        </w:r>
      </w:hyperlink>
      <w:r w:rsidRPr="003F3C4B">
        <w:t>, AIvackovic)</w:t>
      </w:r>
    </w:p>
    <w:p w14:paraId="32BCF9D3" w14:textId="77777777" w:rsidR="008E6DEE" w:rsidRPr="003F3C4B" w:rsidRDefault="008E6DEE" w:rsidP="008E6DEE">
      <w:pPr>
        <w:rPr>
          <w:sz w:val="16"/>
        </w:rPr>
      </w:pPr>
      <w:r w:rsidRPr="003F3C4B">
        <w:rPr>
          <w:u w:val="single"/>
        </w:rPr>
        <w:t xml:space="preserve">It is </w:t>
      </w:r>
      <w:r w:rsidRPr="003F3C4B">
        <w:rPr>
          <w:rStyle w:val="Emphasis"/>
        </w:rPr>
        <w:t>not a coincidence</w:t>
      </w:r>
      <w:r w:rsidRPr="003F3C4B">
        <w:rPr>
          <w:sz w:val="16"/>
        </w:rPr>
        <w:t xml:space="preserve"> </w:t>
      </w:r>
      <w:r w:rsidRPr="003F3C4B">
        <w:rPr>
          <w:u w:val="single"/>
        </w:rPr>
        <w:t>that</w:t>
      </w:r>
      <w:r w:rsidRPr="003F3C4B">
        <w:rPr>
          <w:sz w:val="16"/>
        </w:rPr>
        <w:t xml:space="preserve"> </w:t>
      </w:r>
      <w:r w:rsidRPr="003F3C4B">
        <w:rPr>
          <w:u w:val="single"/>
        </w:rPr>
        <w:t xml:space="preserve">this </w:t>
      </w:r>
      <w:r w:rsidRPr="003F3C4B">
        <w:rPr>
          <w:rStyle w:val="Emphasis"/>
        </w:rPr>
        <w:t>wave of veterans</w:t>
      </w:r>
      <w:r w:rsidRPr="003F3C4B">
        <w:rPr>
          <w:sz w:val="16"/>
        </w:rPr>
        <w:t xml:space="preserve"> </w:t>
      </w:r>
      <w:r w:rsidRPr="003F3C4B">
        <w:rPr>
          <w:u w:val="single"/>
        </w:rPr>
        <w:t>is</w:t>
      </w:r>
      <w:r w:rsidRPr="003F3C4B">
        <w:rPr>
          <w:sz w:val="16"/>
        </w:rPr>
        <w:t xml:space="preserve"> </w:t>
      </w:r>
      <w:r w:rsidRPr="003F3C4B">
        <w:rPr>
          <w:u w:val="single"/>
        </w:rPr>
        <w:t xml:space="preserve">hitting at a moment when a </w:t>
      </w:r>
      <w:r w:rsidRPr="003F3C4B">
        <w:rPr>
          <w:rStyle w:val="Emphasis"/>
        </w:rPr>
        <w:t>five-time draft-deferring president</w:t>
      </w:r>
      <w:r w:rsidRPr="003F3C4B">
        <w:rPr>
          <w:u w:val="single"/>
        </w:rPr>
        <w:t xml:space="preserve"> occupies the White House</w:t>
      </w:r>
      <w:r w:rsidRPr="003F3C4B">
        <w:rPr>
          <w:sz w:val="16"/>
        </w:rPr>
        <w:t xml:space="preserve"> </w:t>
      </w:r>
      <w:r w:rsidRPr="003F3C4B">
        <w:rPr>
          <w:u w:val="single"/>
        </w:rPr>
        <w:t>and</w:t>
      </w:r>
      <w:r w:rsidRPr="003F3C4B">
        <w:rPr>
          <w:sz w:val="16"/>
        </w:rPr>
        <w:t xml:space="preserve"> </w:t>
      </w:r>
      <w:r w:rsidRPr="003F3C4B">
        <w:rPr>
          <w:rStyle w:val="Emphasis"/>
        </w:rPr>
        <w:t>toxic partisanship</w:t>
      </w:r>
      <w:r w:rsidRPr="003F3C4B">
        <w:rPr>
          <w:sz w:val="16"/>
        </w:rPr>
        <w:t xml:space="preserve"> </w:t>
      </w:r>
      <w:r w:rsidRPr="003F3C4B">
        <w:rPr>
          <w:u w:val="single"/>
        </w:rPr>
        <w:t xml:space="preserve">has ground Capitol Hill to a </w:t>
      </w:r>
      <w:r w:rsidRPr="003F3C4B">
        <w:rPr>
          <w:rStyle w:val="Emphasis"/>
        </w:rPr>
        <w:t>virtual halt</w:t>
      </w:r>
      <w:r w:rsidRPr="003F3C4B">
        <w:rPr>
          <w:sz w:val="16"/>
        </w:rPr>
        <w:t xml:space="preserve">. The </w:t>
      </w:r>
      <w:r w:rsidRPr="003F3C4B">
        <w:rPr>
          <w:u w:val="single"/>
        </w:rPr>
        <w:t>candidates</w:t>
      </w:r>
      <w:r w:rsidRPr="003F3C4B">
        <w:rPr>
          <w:sz w:val="16"/>
        </w:rPr>
        <w:t xml:space="preserve"> are </w:t>
      </w:r>
      <w:r w:rsidRPr="003F3C4B">
        <w:rPr>
          <w:u w:val="single"/>
        </w:rPr>
        <w:t>presenting themselves</w:t>
      </w:r>
      <w:r w:rsidRPr="003F3C4B">
        <w:rPr>
          <w:sz w:val="16"/>
        </w:rPr>
        <w:t xml:space="preserve"> both </w:t>
      </w:r>
      <w:r w:rsidRPr="003F3C4B">
        <w:rPr>
          <w:u w:val="single"/>
        </w:rPr>
        <w:t>as a moral rebuke to</w:t>
      </w:r>
      <w:r w:rsidRPr="003F3C4B">
        <w:rPr>
          <w:sz w:val="16"/>
        </w:rPr>
        <w:t xml:space="preserve"> what they see as Donald </w:t>
      </w:r>
      <w:r w:rsidRPr="003F3C4B">
        <w:rPr>
          <w:u w:val="single"/>
        </w:rPr>
        <w:t>Trump’s</w:t>
      </w:r>
      <w:r w:rsidRPr="003F3C4B">
        <w:rPr>
          <w:sz w:val="16"/>
        </w:rPr>
        <w:t xml:space="preserve"> self-promoting </w:t>
      </w:r>
      <w:r w:rsidRPr="003F3C4B">
        <w:rPr>
          <w:u w:val="single"/>
        </w:rPr>
        <w:t>divisiveness</w:t>
      </w:r>
      <w:r w:rsidRPr="003F3C4B">
        <w:rPr>
          <w:sz w:val="16"/>
        </w:rPr>
        <w:t xml:space="preserve"> </w:t>
      </w:r>
      <w:r w:rsidRPr="003F3C4B">
        <w:rPr>
          <w:u w:val="single"/>
        </w:rPr>
        <w:t>and</w:t>
      </w:r>
      <w:r w:rsidRPr="003F3C4B">
        <w:rPr>
          <w:sz w:val="16"/>
        </w:rPr>
        <w:t xml:space="preserve"> also as a practical </w:t>
      </w:r>
      <w:r w:rsidRPr="003F3C4B">
        <w:rPr>
          <w:u w:val="single"/>
        </w:rPr>
        <w:t>solution to the failure</w:t>
      </w:r>
      <w:r w:rsidRPr="003F3C4B">
        <w:rPr>
          <w:sz w:val="16"/>
        </w:rPr>
        <w:t xml:space="preserve"> of the nation’s highest legislative body </w:t>
      </w:r>
      <w:r w:rsidRPr="003F3C4B">
        <w:rPr>
          <w:rStyle w:val="Emphasis"/>
        </w:rPr>
        <w:t>to get anything done</w:t>
      </w:r>
      <w:r w:rsidRPr="003F3C4B">
        <w:rPr>
          <w:sz w:val="16"/>
        </w:rPr>
        <w:t xml:space="preserve">. In short, </w:t>
      </w:r>
      <w:r w:rsidRPr="003F3C4B">
        <w:rPr>
          <w:u w:val="single"/>
        </w:rPr>
        <w:t>the</w:t>
      </w:r>
      <w:r w:rsidRPr="003F3C4B">
        <w:rPr>
          <w:sz w:val="16"/>
        </w:rPr>
        <w:t xml:space="preserve"> </w:t>
      </w:r>
      <w:r w:rsidRPr="003F3C4B">
        <w:rPr>
          <w:u w:val="single"/>
        </w:rPr>
        <w:t>reputation of the national institution with by far the highest approval rating</w:t>
      </w:r>
      <w:r w:rsidRPr="003F3C4B">
        <w:rPr>
          <w:sz w:val="16"/>
        </w:rPr>
        <w:t xml:space="preserve">, </w:t>
      </w:r>
      <w:r w:rsidRPr="003F3C4B">
        <w:rPr>
          <w:u w:val="single"/>
        </w:rPr>
        <w:t>the military</w:t>
      </w:r>
      <w:r w:rsidRPr="003F3C4B">
        <w:rPr>
          <w:sz w:val="16"/>
        </w:rPr>
        <w:t xml:space="preserve">, </w:t>
      </w:r>
      <w:r w:rsidRPr="003F3C4B">
        <w:rPr>
          <w:u w:val="single"/>
        </w:rPr>
        <w:t xml:space="preserve">is being offered as an </w:t>
      </w:r>
      <w:r w:rsidRPr="003F3C4B">
        <w:rPr>
          <w:rStyle w:val="Emphasis"/>
        </w:rPr>
        <w:t>antidote</w:t>
      </w:r>
      <w:r w:rsidRPr="003F3C4B">
        <w:rPr>
          <w:u w:val="single"/>
        </w:rPr>
        <w:t xml:space="preserve"> to the woes of a </w:t>
      </w:r>
      <w:r w:rsidRPr="003F3C4B">
        <w:rPr>
          <w:rStyle w:val="Emphasis"/>
        </w:rPr>
        <w:t>schismatic president</w:t>
      </w:r>
      <w:r w:rsidRPr="003F3C4B">
        <w:rPr>
          <w:u w:val="single"/>
        </w:rPr>
        <w:t xml:space="preserve"> and a Congress whose </w:t>
      </w:r>
      <w:r w:rsidRPr="003F3C4B">
        <w:rPr>
          <w:rStyle w:val="Emphasis"/>
        </w:rPr>
        <w:t>approval ratings have never been worse</w:t>
      </w:r>
      <w:r w:rsidRPr="003F3C4B">
        <w:rPr>
          <w:sz w:val="16"/>
        </w:rPr>
        <w:t>.</w:t>
      </w:r>
    </w:p>
    <w:p w14:paraId="16C8CFD3" w14:textId="77777777" w:rsidR="008E6DEE" w:rsidRPr="003F3C4B" w:rsidRDefault="008E6DEE" w:rsidP="008E6DEE"/>
    <w:p w14:paraId="30D97FA9" w14:textId="77777777" w:rsidR="008E6DEE" w:rsidRPr="003F3C4B" w:rsidRDefault="008E6DEE" w:rsidP="008E6DEE">
      <w:pPr>
        <w:pStyle w:val="Heading3"/>
      </w:pPr>
      <w:r>
        <w:t xml:space="preserve">2nc/1nr link – translators </w:t>
      </w:r>
    </w:p>
    <w:p w14:paraId="23033E1A" w14:textId="77777777" w:rsidR="008E6DEE" w:rsidRPr="003F3C4B" w:rsidRDefault="008E6DEE" w:rsidP="008E6DEE"/>
    <w:p w14:paraId="4E723EC4" w14:textId="77777777" w:rsidR="008E6DEE" w:rsidRPr="003F3C4B" w:rsidRDefault="008E6DEE" w:rsidP="008E6DEE">
      <w:pPr>
        <w:pStyle w:val="Heading4"/>
      </w:pPr>
      <w:r w:rsidRPr="003F3C4B">
        <w:t xml:space="preserve">Translator increases are </w:t>
      </w:r>
      <w:r w:rsidRPr="003F3C4B">
        <w:rPr>
          <w:u w:val="single"/>
        </w:rPr>
        <w:t>perceptually</w:t>
      </w:r>
      <w:r w:rsidRPr="003F3C4B">
        <w:t xml:space="preserve"> a win for Trump with veterans---travel ban proves.</w:t>
      </w:r>
    </w:p>
    <w:p w14:paraId="0FDEBE72" w14:textId="77777777" w:rsidR="008E6DEE" w:rsidRPr="003F3C4B" w:rsidRDefault="008E6DEE" w:rsidP="008E6DEE">
      <w:r w:rsidRPr="003F3C4B">
        <w:rPr>
          <w:rStyle w:val="Style13ptBold"/>
        </w:rPr>
        <w:t>Watson 17</w:t>
      </w:r>
      <w:r w:rsidRPr="003F3C4B">
        <w:t xml:space="preserve"> – Julie Watson, AP news columnist, 2017 (“Veterans protest travel ban, saying it hurts interpreters,” </w:t>
      </w:r>
      <w:r w:rsidRPr="003F3C4B">
        <w:rPr>
          <w:i/>
        </w:rPr>
        <w:t>AP News</w:t>
      </w:r>
      <w:r w:rsidRPr="003F3C4B">
        <w:t>, January 31</w:t>
      </w:r>
      <w:r w:rsidRPr="003F3C4B">
        <w:rPr>
          <w:vertAlign w:val="superscript"/>
        </w:rPr>
        <w:t>st</w:t>
      </w:r>
      <w:r w:rsidRPr="003F3C4B">
        <w:t xml:space="preserve">, </w:t>
      </w:r>
      <w:hyperlink r:id="rId287" w:history="1">
        <w:r w:rsidRPr="003F3C4B">
          <w:rPr>
            <w:rStyle w:val="Hyperlink"/>
          </w:rPr>
          <w:t>https://www.apnews.com/8513336c48cd46aabf557555863e8fa1/Veterans-protest-travel-ban,-saying-it-hurts-interpreters</w:t>
        </w:r>
      </w:hyperlink>
      <w:r w:rsidRPr="003F3C4B">
        <w:t>, AIvackovic)</w:t>
      </w:r>
    </w:p>
    <w:p w14:paraId="6F3CDBB3" w14:textId="77777777" w:rsidR="008E6DEE" w:rsidRPr="003F3C4B" w:rsidRDefault="008E6DEE" w:rsidP="008E6DEE">
      <w:pPr>
        <w:rPr>
          <w:sz w:val="16"/>
        </w:rPr>
      </w:pPr>
      <w:r w:rsidRPr="003F3C4B">
        <w:rPr>
          <w:sz w:val="16"/>
        </w:rPr>
        <w:t xml:space="preserve">San Diego (AP) — </w:t>
      </w:r>
      <w:r w:rsidRPr="003F3C4B">
        <w:rPr>
          <w:u w:val="single"/>
        </w:rPr>
        <w:t>U.S. combat veterans who served in</w:t>
      </w:r>
      <w:r w:rsidRPr="003F3C4B">
        <w:rPr>
          <w:sz w:val="16"/>
        </w:rPr>
        <w:t xml:space="preserve"> Iraq and </w:t>
      </w:r>
      <w:r w:rsidRPr="003F3C4B">
        <w:rPr>
          <w:rStyle w:val="Emphasis"/>
        </w:rPr>
        <w:t>Afghanistan</w:t>
      </w:r>
      <w:r w:rsidRPr="003F3C4B">
        <w:rPr>
          <w:sz w:val="16"/>
        </w:rPr>
        <w:t xml:space="preserve"> </w:t>
      </w:r>
      <w:r w:rsidRPr="003F3C4B">
        <w:rPr>
          <w:u w:val="single"/>
        </w:rPr>
        <w:t xml:space="preserve">say they are </w:t>
      </w:r>
      <w:r w:rsidRPr="003F3C4B">
        <w:rPr>
          <w:rStyle w:val="Emphasis"/>
        </w:rPr>
        <w:t>outraged</w:t>
      </w:r>
      <w:r w:rsidRPr="003F3C4B">
        <w:rPr>
          <w:sz w:val="16"/>
        </w:rPr>
        <w:t xml:space="preserve"> </w:t>
      </w:r>
      <w:r w:rsidRPr="003F3C4B">
        <w:rPr>
          <w:u w:val="single"/>
        </w:rPr>
        <w:t>at the temporary ban on immigration</w:t>
      </w:r>
      <w:r w:rsidRPr="003F3C4B">
        <w:rPr>
          <w:sz w:val="16"/>
        </w:rPr>
        <w:t xml:space="preserve"> from seven Muslim-majority countries </w:t>
      </w:r>
      <w:r w:rsidRPr="003F3C4B">
        <w:rPr>
          <w:u w:val="single"/>
        </w:rPr>
        <w:t xml:space="preserve">that has </w:t>
      </w:r>
      <w:r w:rsidRPr="003F3C4B">
        <w:rPr>
          <w:rStyle w:val="Emphasis"/>
        </w:rPr>
        <w:t>blocked visas</w:t>
      </w:r>
      <w:r w:rsidRPr="003F3C4B">
        <w:rPr>
          <w:sz w:val="16"/>
        </w:rPr>
        <w:t xml:space="preserve"> </w:t>
      </w:r>
      <w:r w:rsidRPr="003F3C4B">
        <w:rPr>
          <w:u w:val="single"/>
        </w:rPr>
        <w:t>for</w:t>
      </w:r>
      <w:r w:rsidRPr="003F3C4B">
        <w:rPr>
          <w:sz w:val="16"/>
        </w:rPr>
        <w:t xml:space="preserve"> Iraqi </w:t>
      </w:r>
      <w:r w:rsidRPr="003F3C4B">
        <w:rPr>
          <w:u w:val="single"/>
        </w:rPr>
        <w:t>interpreters</w:t>
      </w:r>
      <w:r w:rsidRPr="003F3C4B">
        <w:rPr>
          <w:sz w:val="16"/>
        </w:rPr>
        <w:t xml:space="preserve"> who risked their lives to help American troops on the battlefield.</w:t>
      </w:r>
    </w:p>
    <w:p w14:paraId="0CC55C64" w14:textId="77777777" w:rsidR="008E6DEE" w:rsidRPr="003F3C4B" w:rsidRDefault="008E6DEE" w:rsidP="008E6DEE">
      <w:pPr>
        <w:rPr>
          <w:sz w:val="16"/>
        </w:rPr>
      </w:pPr>
      <w:r w:rsidRPr="003F3C4B">
        <w:rPr>
          <w:rStyle w:val="Emphasis"/>
        </w:rPr>
        <w:t>Thousands of veterans</w:t>
      </w:r>
      <w:r w:rsidRPr="003F3C4B">
        <w:rPr>
          <w:sz w:val="16"/>
        </w:rPr>
        <w:t xml:space="preserve"> have </w:t>
      </w:r>
      <w:r w:rsidRPr="003F3C4B">
        <w:rPr>
          <w:u w:val="single"/>
        </w:rPr>
        <w:t>signed petitions</w:t>
      </w:r>
      <w:r w:rsidRPr="003F3C4B">
        <w:rPr>
          <w:sz w:val="16"/>
        </w:rPr>
        <w:t>. One soldier says he has bought a plane ticket for his Afghan translator in case that country is added to the list of banned nations.</w:t>
      </w:r>
    </w:p>
    <w:p w14:paraId="0A760D45" w14:textId="77777777" w:rsidR="008E6DEE" w:rsidRPr="003F3C4B" w:rsidRDefault="008E6DEE" w:rsidP="008E6DEE">
      <w:pPr>
        <w:rPr>
          <w:sz w:val="16"/>
        </w:rPr>
      </w:pPr>
      <w:r w:rsidRPr="003F3C4B">
        <w:rPr>
          <w:sz w:val="16"/>
        </w:rPr>
        <w:t xml:space="preserve">Many </w:t>
      </w:r>
      <w:r w:rsidRPr="003F3C4B">
        <w:rPr>
          <w:u w:val="single"/>
        </w:rPr>
        <w:t xml:space="preserve">veterans say they feel </w:t>
      </w:r>
      <w:r w:rsidRPr="003F3C4B">
        <w:rPr>
          <w:rStyle w:val="Emphasis"/>
        </w:rPr>
        <w:t>betrayed</w:t>
      </w:r>
      <w:r w:rsidRPr="003F3C4B">
        <w:rPr>
          <w:sz w:val="16"/>
        </w:rPr>
        <w:t xml:space="preserve"> by the executive order signed </w:t>
      </w:r>
      <w:r w:rsidRPr="003F3C4B">
        <w:rPr>
          <w:u w:val="single"/>
        </w:rPr>
        <w:t>by</w:t>
      </w:r>
      <w:r w:rsidRPr="003F3C4B">
        <w:rPr>
          <w:sz w:val="16"/>
        </w:rPr>
        <w:t xml:space="preserve"> President Donald </w:t>
      </w:r>
      <w:r w:rsidRPr="003F3C4B">
        <w:rPr>
          <w:u w:val="single"/>
        </w:rPr>
        <w:t>Trump</w:t>
      </w:r>
      <w:r w:rsidRPr="003F3C4B">
        <w:rPr>
          <w:sz w:val="16"/>
        </w:rPr>
        <w:t xml:space="preserve"> on Friday that also suspends the admission of all refugees to the U.S. for 120 days and all Syrian refugees indefinitely.</w:t>
      </w:r>
    </w:p>
    <w:p w14:paraId="6DE7D898" w14:textId="77777777" w:rsidR="008E6DEE" w:rsidRPr="003F3C4B" w:rsidRDefault="008E6DEE" w:rsidP="008E6DEE">
      <w:pPr>
        <w:rPr>
          <w:sz w:val="16"/>
        </w:rPr>
      </w:pPr>
      <w:r w:rsidRPr="003F3C4B">
        <w:rPr>
          <w:sz w:val="16"/>
        </w:rPr>
        <w:t xml:space="preserve">They say </w:t>
      </w:r>
      <w:r w:rsidRPr="003F3C4B">
        <w:rPr>
          <w:u w:val="single"/>
        </w:rPr>
        <w:t>the fight feels personal because they gave their word to people</w:t>
      </w:r>
      <w:r w:rsidRPr="003F3C4B">
        <w:rPr>
          <w:sz w:val="16"/>
        </w:rPr>
        <w:t xml:space="preserve"> </w:t>
      </w:r>
      <w:r w:rsidRPr="003F3C4B">
        <w:rPr>
          <w:u w:val="single"/>
        </w:rPr>
        <w:t>who aided American troops</w:t>
      </w:r>
      <w:r w:rsidRPr="003F3C4B">
        <w:rPr>
          <w:sz w:val="16"/>
        </w:rPr>
        <w:t xml:space="preserve"> that the United States would protect them and their families.</w:t>
      </w:r>
    </w:p>
    <w:p w14:paraId="726D38D3" w14:textId="77777777" w:rsidR="008E6DEE" w:rsidRPr="003F3C4B" w:rsidRDefault="008E6DEE" w:rsidP="008E6DEE"/>
    <w:p w14:paraId="6329EF5C" w14:textId="77777777" w:rsidR="008E6DEE" w:rsidRPr="003F3C4B" w:rsidRDefault="008E6DEE" w:rsidP="008E6DEE">
      <w:pPr>
        <w:pStyle w:val="Heading4"/>
      </w:pPr>
      <w:r w:rsidRPr="003F3C4B">
        <w:t xml:space="preserve">Veterans </w:t>
      </w:r>
      <w:r w:rsidRPr="003F3C4B">
        <w:rPr>
          <w:u w:val="single"/>
        </w:rPr>
        <w:t>empirically</w:t>
      </w:r>
      <w:r w:rsidRPr="003F3C4B">
        <w:t xml:space="preserve"> petition for the plan.</w:t>
      </w:r>
    </w:p>
    <w:p w14:paraId="5AD08E3D" w14:textId="77777777" w:rsidR="008E6DEE" w:rsidRPr="003F3C4B" w:rsidRDefault="008E6DEE" w:rsidP="008E6DEE">
      <w:r w:rsidRPr="003F3C4B">
        <w:t xml:space="preserve">Megan </w:t>
      </w:r>
      <w:r w:rsidRPr="003F3C4B">
        <w:rPr>
          <w:rStyle w:val="Style13ptBold"/>
        </w:rPr>
        <w:t>Doyle 17</w:t>
      </w:r>
      <w:r w:rsidRPr="003F3C4B">
        <w:t>, “US Army Translator's Special Immigrant Visa Finally Approved”, https://www.military.com/daily-news/2017/10/09/us-army-translators-special-immigrant-visa-finally-approved.html</w:t>
      </w:r>
    </w:p>
    <w:p w14:paraId="0DED90A1" w14:textId="77777777" w:rsidR="008E6DEE" w:rsidRPr="003F3C4B" w:rsidRDefault="008E6DEE" w:rsidP="008E6DEE">
      <w:pPr>
        <w:rPr>
          <w:sz w:val="16"/>
          <w:szCs w:val="24"/>
        </w:rPr>
      </w:pPr>
      <w:r w:rsidRPr="003F3C4B">
        <w:rPr>
          <w:sz w:val="16"/>
          <w:szCs w:val="24"/>
        </w:rPr>
        <w:t xml:space="preserve">President Trump's first travel ban included Iraq on its list of Muslim-majority countries. As a consequence, SIV holders were initially blocked from coming to the United States. However, </w:t>
      </w:r>
      <w:r w:rsidRPr="003F3C4B">
        <w:rPr>
          <w:rStyle w:val="StyleUnderline"/>
          <w:szCs w:val="24"/>
        </w:rPr>
        <w:t xml:space="preserve">after pressure from </w:t>
      </w:r>
      <w:r w:rsidRPr="003F3C4B">
        <w:rPr>
          <w:rStyle w:val="Emphasis"/>
          <w:szCs w:val="24"/>
        </w:rPr>
        <w:t>veterans and lawmakers</w:t>
      </w:r>
      <w:r w:rsidRPr="003F3C4B">
        <w:rPr>
          <w:rStyle w:val="StyleUnderline"/>
          <w:szCs w:val="24"/>
        </w:rPr>
        <w:t xml:space="preserve"> who support the SIV program, the Department of Homeland Security clarified</w:t>
      </w:r>
      <w:r w:rsidRPr="003F3C4B">
        <w:rPr>
          <w:sz w:val="16"/>
          <w:szCs w:val="24"/>
        </w:rPr>
        <w:t xml:space="preserve"> that those </w:t>
      </w:r>
      <w:r w:rsidRPr="003F3C4B">
        <w:rPr>
          <w:rStyle w:val="StyleUnderline"/>
          <w:szCs w:val="24"/>
        </w:rPr>
        <w:t>translators would be given waivers</w:t>
      </w:r>
      <w:r w:rsidRPr="003F3C4B">
        <w:rPr>
          <w:sz w:val="16"/>
          <w:szCs w:val="24"/>
        </w:rPr>
        <w:t>.</w:t>
      </w:r>
    </w:p>
    <w:p w14:paraId="6DD23B7D" w14:textId="77777777" w:rsidR="008E6DEE" w:rsidRPr="003F3C4B" w:rsidRDefault="008E6DEE" w:rsidP="008E6DEE"/>
    <w:p w14:paraId="354123CC" w14:textId="77777777" w:rsidR="008E6DEE" w:rsidRDefault="008E6DEE" w:rsidP="008E6DEE">
      <w:pPr>
        <w:pStyle w:val="Heading3"/>
      </w:pPr>
      <w:r>
        <w:t xml:space="preserve">1nc link – courts </w:t>
      </w:r>
    </w:p>
    <w:p w14:paraId="1F07067A" w14:textId="77777777" w:rsidR="008E6DEE" w:rsidRDefault="008E6DEE" w:rsidP="008E6DEE"/>
    <w:p w14:paraId="6B904717" w14:textId="77777777" w:rsidR="008E6DEE" w:rsidRPr="00797F4C" w:rsidRDefault="008E6DEE" w:rsidP="008E6DEE">
      <w:pPr>
        <w:pStyle w:val="Heading4"/>
      </w:pPr>
      <w:r w:rsidRPr="00797F4C">
        <w:t>Liberal rulings galvanize GOP turnout and put Dems on defense</w:t>
      </w:r>
    </w:p>
    <w:p w14:paraId="19043638" w14:textId="77777777" w:rsidR="008E6DEE" w:rsidRPr="00797F4C" w:rsidRDefault="008E6DEE" w:rsidP="008E6DEE">
      <w:r w:rsidRPr="00797F4C">
        <w:rPr>
          <w:b/>
        </w:rPr>
        <w:t>Tucker, 95</w:t>
      </w:r>
      <w:r w:rsidRPr="00797F4C">
        <w:t xml:space="preserve"> – associate professor of political science at the University of Melbourne (D.F.B. The Rehnquist Court and Civil Rights, p. 40-41)</w:t>
      </w:r>
    </w:p>
    <w:p w14:paraId="51A0B55F" w14:textId="77777777" w:rsidR="008E6DEE" w:rsidRPr="00797F4C" w:rsidRDefault="008E6DEE" w:rsidP="008E6DEE">
      <w:pPr>
        <w:rPr>
          <w:sz w:val="16"/>
        </w:rPr>
      </w:pPr>
      <w:r w:rsidRPr="00797F4C">
        <w:rPr>
          <w:sz w:val="16"/>
        </w:rPr>
        <w:t xml:space="preserve">The point I have been illustrating is that </w:t>
      </w:r>
      <w:r w:rsidRPr="00797F4C">
        <w:rPr>
          <w:rStyle w:val="StyleUnderline"/>
        </w:rPr>
        <w:t>the backlash generated by an activist Supreme Court is likely to influence the political process of other political actors</w:t>
      </w:r>
      <w:r w:rsidRPr="00797F4C">
        <w:rPr>
          <w:sz w:val="16"/>
        </w:rPr>
        <w:t xml:space="preserve">; indeed, that </w:t>
      </w:r>
      <w:r w:rsidRPr="00797F4C">
        <w:rPr>
          <w:rStyle w:val="StyleUnderline"/>
        </w:rPr>
        <w:t>it is likely to provide an enormous advantage to</w:t>
      </w:r>
      <w:r w:rsidRPr="00797F4C">
        <w:rPr>
          <w:sz w:val="16"/>
        </w:rPr>
        <w:t xml:space="preserve"> those </w:t>
      </w:r>
      <w:r w:rsidRPr="00797F4C">
        <w:rPr>
          <w:rStyle w:val="StyleUnderline"/>
        </w:rPr>
        <w:t>politicians who</w:t>
      </w:r>
      <w:r w:rsidRPr="00797F4C">
        <w:rPr>
          <w:sz w:val="16"/>
        </w:rPr>
        <w:t xml:space="preserve"> are unscrupulous enough to </w:t>
      </w:r>
      <w:r w:rsidRPr="00797F4C">
        <w:rPr>
          <w:rStyle w:val="StyleUnderline"/>
        </w:rPr>
        <w:t>oppose the Court</w:t>
      </w:r>
      <w:r w:rsidRPr="00797F4C">
        <w:rPr>
          <w:sz w:val="16"/>
        </w:rPr>
        <w:t xml:space="preserve">.  </w:t>
      </w:r>
      <w:r w:rsidRPr="00797F4C">
        <w:rPr>
          <w:rStyle w:val="StyleUnderline"/>
        </w:rPr>
        <w:t>We see this in recent presidential contests</w:t>
      </w:r>
      <w:r w:rsidRPr="00797F4C">
        <w:rPr>
          <w:sz w:val="16"/>
        </w:rPr>
        <w:t xml:space="preserve"> in the United States for the strategies adopted by the major political parties </w:t>
      </w:r>
      <w:r w:rsidRPr="00797F4C">
        <w:rPr>
          <w:rStyle w:val="StyleUnderline"/>
        </w:rPr>
        <w:t>when</w:t>
      </w:r>
      <w:r w:rsidRPr="00797F4C">
        <w:rPr>
          <w:sz w:val="16"/>
        </w:rPr>
        <w:t xml:space="preserve"> conducting </w:t>
      </w:r>
      <w:r w:rsidRPr="00797F4C">
        <w:rPr>
          <w:rStyle w:val="StyleUnderline"/>
        </w:rPr>
        <w:t>election campaigns have been shaped by</w:t>
      </w:r>
      <w:r w:rsidRPr="00797F4C">
        <w:rPr>
          <w:sz w:val="16"/>
        </w:rPr>
        <w:t xml:space="preserve"> an on-going debate about liberal values, partly provoked by the </w:t>
      </w:r>
      <w:r w:rsidRPr="00797F4C">
        <w:rPr>
          <w:rStyle w:val="StyleUnderline"/>
        </w:rPr>
        <w:t>activities of the Supreme Court</w:t>
      </w:r>
      <w:r w:rsidRPr="00797F4C">
        <w:rPr>
          <w:sz w:val="16"/>
        </w:rPr>
        <w:t>.</w:t>
      </w:r>
    </w:p>
    <w:p w14:paraId="1D5ACBBD" w14:textId="77777777" w:rsidR="008E6DEE" w:rsidRPr="00797F4C" w:rsidRDefault="008E6DEE" w:rsidP="008E6DEE">
      <w:pPr>
        <w:rPr>
          <w:sz w:val="16"/>
        </w:rPr>
      </w:pPr>
      <w:r w:rsidRPr="00797F4C">
        <w:rPr>
          <w:sz w:val="16"/>
        </w:rPr>
        <w:t xml:space="preserve">This phenomenon has been very significant in the South because the Supreme Court was involved as a key institution when the federal government brought segregation to an end.  But </w:t>
      </w:r>
      <w:r w:rsidRPr="00797F4C">
        <w:rPr>
          <w:rStyle w:val="StyleUnderline"/>
        </w:rPr>
        <w:t xml:space="preserve">the </w:t>
      </w:r>
      <w:r w:rsidRPr="00797F4C">
        <w:rPr>
          <w:sz w:val="16"/>
        </w:rPr>
        <w:t xml:space="preserve">Warren-Burger </w:t>
      </w:r>
      <w:r w:rsidRPr="00797F4C">
        <w:rPr>
          <w:rStyle w:val="StyleUnderline"/>
        </w:rPr>
        <w:t xml:space="preserve">Court’s role as an unwitting </w:t>
      </w:r>
      <w:r w:rsidRPr="00797F4C">
        <w:rPr>
          <w:rStyle w:val="Emphasis"/>
        </w:rPr>
        <w:t>agent provocateur for the Republicans, encouraging conservative communities to shift political allegiance</w:t>
      </w:r>
      <w:r w:rsidRPr="00797F4C">
        <w:rPr>
          <w:rStyle w:val="StyleUnderline"/>
        </w:rPr>
        <w:t xml:space="preserve"> away from the Democrats by presenting as a symbol of unpopular liberal principles, has not been confined to the issue of racial justice.  </w:t>
      </w:r>
      <w:r w:rsidRPr="00797F4C">
        <w:rPr>
          <w:sz w:val="16"/>
        </w:rPr>
        <w:t>The Supreme Court expanded the liberal agenda enormously by bringing down unpopular and controversial rulings</w:t>
      </w:r>
      <w:r w:rsidRPr="00797F4C">
        <w:rPr>
          <w:rStyle w:val="StyleUnderline"/>
        </w:rPr>
        <w:t xml:space="preserve"> </w:t>
      </w:r>
      <w:r w:rsidRPr="00797F4C">
        <w:rPr>
          <w:sz w:val="16"/>
        </w:rPr>
        <w:t>relating to police powers, separation of Church and State, speech, and privacy.  In a series of decisions, that stretch the legal imagination and ingenuity even of their defenders, it recognized a number of new rights that protected stigmatized groups that had little or no community support (for example, criminals, prisoners, atheists, pornographers, drug users); even more controversially, it acted aggressively to withdraw protection from traditionally protected communities (such as poorly educated rural whites and the religious communities) by refusing to uphold claims to state autonomy (made in the name of the federal agreement originally embodied in the Constitution).  The Supreme Court justices acted in the name of liberal values and conditions of the federal division of powers that were widely recognized and accepted.</w:t>
      </w:r>
    </w:p>
    <w:p w14:paraId="3F46DD6A" w14:textId="77777777" w:rsidR="008E6DEE" w:rsidRPr="00797F4C" w:rsidRDefault="008E6DEE" w:rsidP="008E6DEE">
      <w:pPr>
        <w:rPr>
          <w:sz w:val="16"/>
        </w:rPr>
      </w:pPr>
      <w:r w:rsidRPr="00797F4C">
        <w:rPr>
          <w:rStyle w:val="StyleUnderline"/>
        </w:rPr>
        <w:t>These</w:t>
      </w:r>
      <w:r w:rsidRPr="00797F4C">
        <w:rPr>
          <w:sz w:val="16"/>
        </w:rPr>
        <w:t xml:space="preserve"> interventions </w:t>
      </w:r>
      <w:r w:rsidRPr="00797F4C">
        <w:rPr>
          <w:rStyle w:val="StyleUnderline"/>
        </w:rPr>
        <w:t>had the effect of placing</w:t>
      </w:r>
      <w:r w:rsidRPr="00797F4C">
        <w:rPr>
          <w:sz w:val="16"/>
        </w:rPr>
        <w:t xml:space="preserve"> progressive leaders in </w:t>
      </w:r>
      <w:r w:rsidRPr="00797F4C">
        <w:rPr>
          <w:rStyle w:val="Emphasis"/>
        </w:rPr>
        <w:t>the Democratic Party in a very vulnerable position</w:t>
      </w:r>
      <w:r w:rsidRPr="00797F4C">
        <w:rPr>
          <w:sz w:val="16"/>
        </w:rPr>
        <w:t xml:space="preserve">.  Although they knew that they were unable to secure public support for the rights and liberties that the Court had decided to recognize, </w:t>
      </w:r>
      <w:r w:rsidRPr="00797F4C">
        <w:rPr>
          <w:rStyle w:val="StyleUnderline"/>
        </w:rPr>
        <w:t>they felt obligated to defend the agenda the Court had foisted upon them</w:t>
      </w:r>
      <w:r w:rsidRPr="00797F4C">
        <w:rPr>
          <w:sz w:val="16"/>
        </w:rPr>
        <w:t>.  This was partly because of their own personal values.  (How can someone who strongly believes that liberal ideals are worthy easily enter into a campaign to discredit the Court’s imposition of those very values?)</w:t>
      </w:r>
    </w:p>
    <w:p w14:paraId="1CA8F77D" w14:textId="77777777" w:rsidR="008E6DEE" w:rsidRPr="00797F4C" w:rsidRDefault="008E6DEE" w:rsidP="008E6DEE"/>
    <w:p w14:paraId="192B30EF" w14:textId="77777777" w:rsidR="008E6DEE" w:rsidRDefault="008E6DEE" w:rsidP="008E6DEE">
      <w:pPr>
        <w:pStyle w:val="Heading3"/>
      </w:pPr>
      <w:r>
        <w:t xml:space="preserve">2nc/1nr link – courts </w:t>
      </w:r>
    </w:p>
    <w:p w14:paraId="2900EEFB" w14:textId="77777777" w:rsidR="008E6DEE" w:rsidRDefault="008E6DEE" w:rsidP="008E6DEE"/>
    <w:p w14:paraId="23DCE8D4" w14:textId="77777777" w:rsidR="008E6DEE" w:rsidRDefault="008E6DEE" w:rsidP="008E6DEE">
      <w:pPr>
        <w:pStyle w:val="Heading4"/>
      </w:pPr>
      <w:r>
        <w:t>Trump will receive credit for the plan.</w:t>
      </w:r>
    </w:p>
    <w:p w14:paraId="6CDCD817" w14:textId="77777777" w:rsidR="008E6DEE" w:rsidRPr="006826FD" w:rsidRDefault="008E6DEE" w:rsidP="008E6DEE">
      <w:r w:rsidRPr="006826FD">
        <w:rPr>
          <w:rStyle w:val="Style13ptBold"/>
        </w:rPr>
        <w:t xml:space="preserve">Edelman </w:t>
      </w:r>
      <w:r>
        <w:rPr>
          <w:rStyle w:val="Style13ptBold"/>
        </w:rPr>
        <w:t>17</w:t>
      </w:r>
      <w:r>
        <w:t xml:space="preserve"> - political reporter at the Daily News, where he covers national politics and the 2016 presidential race. Edelman previously worked as an editor at Dow Jones Newswires and has written for The Wall Street Journal, The New York Times and USA Today. Adam, Trump wants credit for every conservative Supreme Court swing decision, New York Daily News, </w:t>
      </w:r>
      <w:hyperlink r:id="rId288" w:history="1">
        <w:r w:rsidRPr="001F2A7F">
          <w:rPr>
            <w:rStyle w:val="Hyperlink"/>
          </w:rPr>
          <w:t>http://www.nydailynews.com/news/politics/trump-credit-5-4-conservative-supreme-court-win-article-1.3123929</w:t>
        </w:r>
      </w:hyperlink>
    </w:p>
    <w:p w14:paraId="6F5AEAB4" w14:textId="77777777" w:rsidR="008E6DEE" w:rsidRDefault="008E6DEE" w:rsidP="008E6DEE">
      <w:pPr>
        <w:rPr>
          <w:rStyle w:val="StyleUnderline"/>
        </w:rPr>
      </w:pPr>
      <w:r w:rsidRPr="00797F4C">
        <w:rPr>
          <w:sz w:val="16"/>
        </w:rPr>
        <w:t xml:space="preserve">President </w:t>
      </w:r>
      <w:r w:rsidRPr="003E0133">
        <w:rPr>
          <w:rStyle w:val="StyleUnderline"/>
        </w:rPr>
        <w:t xml:space="preserve">Trump says he </w:t>
      </w:r>
      <w:r w:rsidRPr="003E0133">
        <w:rPr>
          <w:rStyle w:val="Emphasis"/>
        </w:rPr>
        <w:t>deserves credit</w:t>
      </w:r>
      <w:r w:rsidRPr="003E0133">
        <w:rPr>
          <w:rStyle w:val="StyleUnderline"/>
        </w:rPr>
        <w:t xml:space="preserve"> for every</w:t>
      </w:r>
      <w:r w:rsidRPr="00797F4C">
        <w:rPr>
          <w:sz w:val="16"/>
        </w:rPr>
        <w:t xml:space="preserve"> conservative </w:t>
      </w:r>
      <w:r w:rsidRPr="003E0133">
        <w:rPr>
          <w:rStyle w:val="StyleUnderline"/>
        </w:rPr>
        <w:t>Supreme Court swing decision</w:t>
      </w:r>
      <w:r w:rsidRPr="00797F4C">
        <w:rPr>
          <w:sz w:val="16"/>
        </w:rPr>
        <w:t>. "</w:t>
      </w:r>
      <w:r w:rsidRPr="003E0133">
        <w:rPr>
          <w:rStyle w:val="Emphasis"/>
        </w:rPr>
        <w:t>Every 5-4 decision is because of me</w:t>
      </w:r>
      <w:r w:rsidRPr="00797F4C">
        <w:rPr>
          <w:sz w:val="16"/>
        </w:rPr>
        <w:t xml:space="preserve">," </w:t>
      </w:r>
      <w:r w:rsidRPr="003E0133">
        <w:rPr>
          <w:rStyle w:val="StyleUnderline"/>
        </w:rPr>
        <w:t>Trump told the Washington Examiner in an interview</w:t>
      </w:r>
      <w:r w:rsidRPr="00797F4C">
        <w:rPr>
          <w:sz w:val="16"/>
        </w:rPr>
        <w:t xml:space="preserve"> published Monday</w:t>
      </w:r>
      <w:r w:rsidRPr="003E0133">
        <w:rPr>
          <w:rStyle w:val="StyleUnderline"/>
        </w:rPr>
        <w:t>, saying that his nomination of</w:t>
      </w:r>
      <w:r w:rsidRPr="00797F4C">
        <w:rPr>
          <w:sz w:val="16"/>
        </w:rPr>
        <w:t xml:space="preserve"> Neil </w:t>
      </w:r>
      <w:r w:rsidRPr="003E0133">
        <w:rPr>
          <w:rStyle w:val="StyleUnderline"/>
        </w:rPr>
        <w:t>Gorsuch to the high court had likely swung the bench</w:t>
      </w:r>
      <w:r w:rsidRPr="00797F4C">
        <w:rPr>
          <w:sz w:val="16"/>
        </w:rPr>
        <w:t xml:space="preserve"> to the right </w:t>
      </w:r>
      <w:r w:rsidRPr="003E0133">
        <w:rPr>
          <w:rStyle w:val="StyleUnderline"/>
        </w:rPr>
        <w:t>for decades</w:t>
      </w:r>
      <w:r w:rsidRPr="00797F4C">
        <w:rPr>
          <w:sz w:val="16"/>
        </w:rPr>
        <w:t>. "</w:t>
      </w:r>
      <w:r w:rsidRPr="003E0133">
        <w:rPr>
          <w:rStyle w:val="StyleUnderline"/>
        </w:rPr>
        <w:t>That could go on for 40 years</w:t>
      </w:r>
      <w:r w:rsidRPr="00797F4C">
        <w:rPr>
          <w:sz w:val="16"/>
        </w:rPr>
        <w:t>," Trump said, pointing to Gorsuch's young age of 49. "</w:t>
      </w:r>
      <w:r w:rsidRPr="003E0133">
        <w:rPr>
          <w:rStyle w:val="StyleUnderline"/>
        </w:rPr>
        <w:t>Don't forget, I got him nominated and confirmed in those 100 days,</w:t>
      </w:r>
      <w:r w:rsidRPr="00797F4C">
        <w:rPr>
          <w:sz w:val="16"/>
        </w:rPr>
        <w:t xml:space="preserve">" he said. Trump nominated Gorsuch to the vacancy on the Supreme Court just days after he took office. Senate Republicans confirmed Gorsuch earlier this month after enacting the so-called "nuclear option" to overcome a filibuster by Democrats. </w:t>
      </w:r>
      <w:r w:rsidRPr="003E0133">
        <w:rPr>
          <w:rStyle w:val="StyleUnderline"/>
        </w:rPr>
        <w:t>His seating restored the high court's five member conservative bloc.</w:t>
      </w:r>
    </w:p>
    <w:p w14:paraId="0DEB0171" w14:textId="152799FE" w:rsidR="008E6DEE" w:rsidRDefault="000963C2" w:rsidP="000963C2">
      <w:pPr>
        <w:pStyle w:val="Heading3"/>
      </w:pPr>
      <w:r>
        <w:t>Link – legal imm alienates base</w:t>
      </w:r>
    </w:p>
    <w:p w14:paraId="2B4B6125" w14:textId="05DA97F2" w:rsidR="000963C2" w:rsidRDefault="000963C2" w:rsidP="000963C2"/>
    <w:p w14:paraId="62100A7E" w14:textId="77777777" w:rsidR="000963C2" w:rsidRDefault="000963C2" w:rsidP="000963C2">
      <w:pPr>
        <w:pStyle w:val="Heading4"/>
      </w:pPr>
      <w:r>
        <w:t xml:space="preserve">Push for legal immigration alienates the base </w:t>
      </w:r>
    </w:p>
    <w:p w14:paraId="1C6F6B07" w14:textId="77777777" w:rsidR="000963C2" w:rsidRPr="00547894" w:rsidRDefault="000963C2" w:rsidP="000963C2"/>
    <w:p w14:paraId="7969AA8E" w14:textId="77777777" w:rsidR="000963C2" w:rsidRPr="00AF1672" w:rsidRDefault="000963C2" w:rsidP="000963C2">
      <w:pPr>
        <w:rPr>
          <w:rStyle w:val="StyleUnderline"/>
        </w:rPr>
      </w:pPr>
      <w:r>
        <w:rPr>
          <w:rStyle w:val="Style13ptBold"/>
        </w:rPr>
        <w:t xml:space="preserve">Manchester 7-19 </w:t>
      </w:r>
      <w:r>
        <w:rPr>
          <w:rStyle w:val="Style13ptBold"/>
          <w:b w:val="0"/>
        </w:rPr>
        <w:t>(Julia, Political Reporter</w:t>
      </w:r>
      <w:r w:rsidRPr="00AF1672">
        <w:rPr>
          <w:rStyle w:val="StyleUnderline"/>
        </w:rPr>
        <w:t>,  Polling analyst: Changes to legal immigration ‘the real sticking point among Democrats’</w:t>
      </w:r>
      <w:r>
        <w:rPr>
          <w:rStyle w:val="StyleUnderline"/>
        </w:rPr>
        <w:t xml:space="preserve">, </w:t>
      </w:r>
      <w:hyperlink r:id="rId289" w:history="1">
        <w:r w:rsidRPr="00A459D3">
          <w:rPr>
            <w:rStyle w:val="Hyperlink"/>
          </w:rPr>
          <w:t>http://thehill.com/hilltv/what-americas-thinking/397966-polling-analyst-gop-leaders-fear-compromise-on-immigration-will</w:t>
        </w:r>
      </w:hyperlink>
      <w:r>
        <w:rPr>
          <w:rStyle w:val="StyleUnderline"/>
        </w:rPr>
        <w:t>) TSB</w:t>
      </w:r>
    </w:p>
    <w:p w14:paraId="65C10092" w14:textId="77777777" w:rsidR="000963C2" w:rsidRPr="00233B95" w:rsidRDefault="000963C2" w:rsidP="000963C2">
      <w:r>
        <w:t xml:space="preserve">A Morning Consult senior polling reporter said Thursday that </w:t>
      </w:r>
      <w:r w:rsidRPr="00AF1672">
        <w:rPr>
          <w:rStyle w:val="StyleUnderline"/>
        </w:rPr>
        <w:t>President Trump’s push for cuts to legal immigration is the “real sticking point” in the immigration debate.</w:t>
      </w:r>
      <w:r>
        <w:rPr>
          <w:rStyle w:val="StyleUnderline"/>
        </w:rPr>
        <w:t xml:space="preserve"> </w:t>
      </w:r>
      <w:r w:rsidRPr="00AF1672">
        <w:rPr>
          <w:rStyle w:val="StyleUnderline"/>
        </w:rPr>
        <w:t>“The president has also demanded changes to the legal immigration system and that is where the real sticking point is among Democrats and even among some of the more moderate Republicans</w:t>
      </w:r>
      <w:r>
        <w:t>,” Cameron Easley told Hill.TV's Joe Concha on "What's America Thinking." "</w:t>
      </w:r>
      <w:r w:rsidRPr="00AF1672">
        <w:rPr>
          <w:rStyle w:val="StyleUnderline"/>
        </w:rPr>
        <w:t xml:space="preserve">While you see overwhelming bipartisan support for a path to citizenship for the youngest brought to the country illegally, the Dreamers, and even just the undocumented larger population in general, the fear among Republican leaders </w:t>
      </w:r>
      <w:r w:rsidRPr="00547894">
        <w:rPr>
          <w:rStyle w:val="Emphasis"/>
        </w:rPr>
        <w:t>is that this will alienate a very distinct segment on the Republican base</w:t>
      </w:r>
      <w:r w:rsidRPr="00AF1672">
        <w:rPr>
          <w:rStyle w:val="StyleUnderline"/>
        </w:rPr>
        <w:t>," Easley said.</w:t>
      </w:r>
      <w:r>
        <w:rPr>
          <w:rStyle w:val="StyleUnderline"/>
        </w:rPr>
        <w:t xml:space="preserve"> </w:t>
      </w:r>
      <w:r>
        <w:t xml:space="preserve">Easley noted that </w:t>
      </w:r>
      <w:r w:rsidRPr="00AF1672">
        <w:rPr>
          <w:rStyle w:val="StyleUnderline"/>
        </w:rPr>
        <w:t>Republicans can get behind Trump’s call for increased border security and building a wall on the southern U.S. border - and have even shown a willingness to compromise on a path to citizenship for some immigrants brought to the U.S. as children - but that some have balked at cuts to legal immigration.</w:t>
      </w:r>
      <w:r>
        <w:rPr>
          <w:rStyle w:val="StyleUnderline"/>
        </w:rPr>
        <w:t xml:space="preserve"> </w:t>
      </w:r>
      <w:r w:rsidRPr="00AF1672">
        <w:rPr>
          <w:rStyle w:val="StyleUnderline"/>
        </w:rPr>
        <w:t>“I want more legal immigration, not less</w:t>
      </w:r>
      <w:r>
        <w:t>,” Sen. Lindsey Graham (R-S.C.) said in January.</w:t>
      </w:r>
    </w:p>
    <w:p w14:paraId="2E03C7AD" w14:textId="77777777" w:rsidR="000963C2" w:rsidRPr="000963C2" w:rsidRDefault="000963C2" w:rsidP="000963C2"/>
    <w:p w14:paraId="0BA2FDE2" w14:textId="77777777" w:rsidR="008E6DEE" w:rsidRDefault="008E6DEE" w:rsidP="008E6DEE">
      <w:pPr>
        <w:pStyle w:val="Heading2"/>
      </w:pPr>
      <w:r>
        <w:t>Internal Link</w:t>
      </w:r>
    </w:p>
    <w:p w14:paraId="06F27290" w14:textId="77777777" w:rsidR="008E6DEE" w:rsidRPr="00797F4C" w:rsidRDefault="008E6DEE" w:rsidP="008E6DEE"/>
    <w:p w14:paraId="1E21BF47" w14:textId="77777777" w:rsidR="008E6DEE" w:rsidRDefault="008E6DEE" w:rsidP="008E6DEE">
      <w:pPr>
        <w:pStyle w:val="Heading3"/>
      </w:pPr>
      <w:r>
        <w:t>I/L – White Yoga Key</w:t>
      </w:r>
    </w:p>
    <w:p w14:paraId="0FB3CCC7" w14:textId="77777777" w:rsidR="008E6DEE" w:rsidRDefault="008E6DEE" w:rsidP="008E6DEE">
      <w:pPr>
        <w:pStyle w:val="Heading4"/>
      </w:pPr>
      <w:r>
        <w:t>White “yoga” vote is key to democratic turnout</w:t>
      </w:r>
    </w:p>
    <w:p w14:paraId="7FC3BACB" w14:textId="77777777" w:rsidR="008E6DEE" w:rsidRPr="00606C6C" w:rsidRDefault="008E6DEE" w:rsidP="008E6DEE">
      <w:pPr>
        <w:rPr>
          <w:rStyle w:val="Style13ptBold"/>
          <w:b w:val="0"/>
        </w:rPr>
      </w:pPr>
      <w:r>
        <w:rPr>
          <w:rStyle w:val="Style13ptBold"/>
        </w:rPr>
        <w:t xml:space="preserve">FiveThirtyEight 7-24-18 (Micah Cohen, </w:t>
      </w:r>
      <w:r w:rsidRPr="00606C6C">
        <w:rPr>
          <w:rStyle w:val="Style13ptBold"/>
        </w:rPr>
        <w:t>Politics Editor @fivethirtyeight.</w:t>
      </w:r>
      <w:r>
        <w:rPr>
          <w:rStyle w:val="Style13ptBold"/>
        </w:rPr>
        <w:t xml:space="preserve"> </w:t>
      </w:r>
      <w:r w:rsidRPr="00606C6C">
        <w:rPr>
          <w:rStyle w:val="Style13ptBold"/>
        </w:rPr>
        <w:t>Nathaniel Rakich, elections analyst</w:t>
      </w:r>
      <w:r>
        <w:rPr>
          <w:rStyle w:val="Style13ptBold"/>
        </w:rPr>
        <w:t xml:space="preserve">, </w:t>
      </w:r>
      <w:r w:rsidRPr="00606C6C">
        <w:rPr>
          <w:rStyle w:val="Style13ptBold"/>
        </w:rPr>
        <w:t>Julia Azari, political science professor at Marquette University and FiveThirtyEight contributor</w:t>
      </w:r>
      <w:r>
        <w:rPr>
          <w:rStyle w:val="Style13ptBold"/>
        </w:rPr>
        <w:t xml:space="preserve">, </w:t>
      </w:r>
      <w:r w:rsidRPr="00606C6C">
        <w:rPr>
          <w:rStyle w:val="Style13ptBold"/>
        </w:rPr>
        <w:t xml:space="preserve">clare.malone (Clare Malone, senior political writer You can reach me at </w:t>
      </w:r>
      <w:r>
        <w:rPr>
          <w:rStyle w:val="Style13ptBold"/>
        </w:rPr>
        <w:t xml:space="preserve">Is The ‘Yoga Vote’ A Thing?, </w:t>
      </w:r>
      <w:r w:rsidRPr="00606C6C">
        <w:rPr>
          <w:rStyle w:val="Style13ptBold"/>
        </w:rPr>
        <w:t>And is it a good way to win the White House?</w:t>
      </w:r>
      <w:r>
        <w:rPr>
          <w:rStyle w:val="Style13ptBold"/>
        </w:rPr>
        <w:t xml:space="preserve">, </w:t>
      </w:r>
      <w:hyperlink r:id="rId290" w:history="1">
        <w:r w:rsidRPr="00A459D3">
          <w:rPr>
            <w:rStyle w:val="Hyperlink"/>
            <w:sz w:val="26"/>
          </w:rPr>
          <w:t>https://fivethirtyeight.com/features/is-the-yoga-vote-a-thing/</w:t>
        </w:r>
      </w:hyperlink>
      <w:r>
        <w:rPr>
          <w:rStyle w:val="Style13ptBold"/>
        </w:rPr>
        <w:t>) TSB</w:t>
      </w:r>
    </w:p>
    <w:p w14:paraId="12E1E90C" w14:textId="77777777" w:rsidR="008E6DEE" w:rsidRDefault="008E6DEE" w:rsidP="008E6DEE">
      <w:pPr>
        <w:rPr>
          <w:rStyle w:val="StyleUnderline"/>
        </w:rPr>
      </w:pPr>
      <w:r>
        <w:t xml:space="preserve">But man, </w:t>
      </w:r>
      <w:r w:rsidRPr="00561444">
        <w:rPr>
          <w:rStyle w:val="StyleUnderline"/>
        </w:rPr>
        <w:t>that yoga vote thing wades right into a bunch of Democratic coalition problems</w:t>
      </w:r>
      <w:r>
        <w:t xml:space="preserve">. First, there’s the perception of it, which is gonna make people think of rich white women. I think we have some research on whether that’s accurate. micah: So, yeah, let’s start there … what is the “yoga vote”? clare.malone: If you look at some of the studies on </w:t>
      </w:r>
      <w:r w:rsidRPr="00561444">
        <w:rPr>
          <w:rStyle w:val="StyleUnderline"/>
        </w:rPr>
        <w:t xml:space="preserve">who’s being activist-y in the Democratic Party — who’s in the “liberal tea party” — one demographic singled out is college-educated white women. </w:t>
      </w:r>
      <w:r>
        <w:t xml:space="preserve">People who do yoga, I guess. </w:t>
      </w:r>
      <w:r w:rsidRPr="00561444">
        <w:rPr>
          <w:rStyle w:val="StyleUnderline"/>
        </w:rPr>
        <w:t>So, yeah, you’d want to court those people.</w:t>
      </w:r>
      <w:r>
        <w:rPr>
          <w:rStyle w:val="StyleUnderline"/>
        </w:rPr>
        <w:t xml:space="preserve"> </w:t>
      </w:r>
      <w:r w:rsidRPr="00561444">
        <w:rPr>
          <w:rStyle w:val="StyleUnderline"/>
        </w:rPr>
        <w:t>It’s a silly framing</w:t>
      </w:r>
      <w:r>
        <w:t xml:space="preserve">, along the lines of “soccer moms” back in the late ’90s/early 2000s, but </w:t>
      </w:r>
      <w:r w:rsidRPr="00561444">
        <w:rPr>
          <w:rStyle w:val="StyleUnderline"/>
        </w:rPr>
        <w:t>I get what they’re going for.</w:t>
      </w:r>
      <w:r>
        <w:rPr>
          <w:rStyle w:val="StyleUnderline"/>
        </w:rPr>
        <w:t xml:space="preserve"> </w:t>
      </w:r>
      <w:r>
        <w:t>nrakich: I spent some time researching the demographics of people who do yoga. #thestateofpoliticsin2018 To quote from an article in the International Journal of Yoga Therapy: “</w:t>
      </w:r>
      <w:r w:rsidRPr="008443AC">
        <w:rPr>
          <w:rStyle w:val="StyleUnderline"/>
        </w:rPr>
        <w:t>The practice of yoga is largely dominated by Whites, women, those with higher education and incomes, and young and middle-aged adults who</w:t>
      </w:r>
      <w:r>
        <w:t xml:space="preserve"> </w:t>
      </w:r>
      <w:r w:rsidRPr="008443AC">
        <w:rPr>
          <w:rStyle w:val="StyleUnderline"/>
        </w:rPr>
        <w:t>represent a very narrow segment of the population.”</w:t>
      </w:r>
      <w:r>
        <w:t xml:space="preserve"> clare.malone: So, can I give a big long link here from the article I linked to above? Lara Putnam and Theda Skocpol wrote this: We tell their stories not </w:t>
      </w:r>
      <w:r w:rsidRPr="008443AC">
        <w:rPr>
          <w:rStyle w:val="StyleUnderline"/>
        </w:rPr>
        <w:t>because college-educated white women are the most Democratic slice of the electorate (they aren’t) or because they are the most progressive voices within the Democratic Part</w:t>
      </w:r>
      <w:r>
        <w:t xml:space="preserve">y (they aren’t) or because they have a special claim to lead the left moving forward (they don’t: nor do they pretend to). Rather, what </w:t>
      </w:r>
      <w:r w:rsidRPr="008443AC">
        <w:rPr>
          <w:rStyle w:val="StyleUnderline"/>
        </w:rPr>
        <w:t>we report here is that it is among these college-educated, middle-aged women in the suburbs that political practices have most changed under Trump</w:t>
      </w:r>
      <w:r>
        <w:t xml:space="preserve">. If </w:t>
      </w:r>
      <w:r w:rsidRPr="008443AC">
        <w:rPr>
          <w:rStyle w:val="StyleUnderline"/>
        </w:rPr>
        <w:t>your question is how the panorama of political possibility has shifted since November 2016, your story needs to begin here.</w:t>
      </w:r>
      <w:r>
        <w:rPr>
          <w:rStyle w:val="StyleUnderline"/>
        </w:rPr>
        <w:t xml:space="preserve"> </w:t>
      </w:r>
      <w:r>
        <w:t xml:space="preserve">Basically, </w:t>
      </w:r>
      <w:r w:rsidRPr="008443AC">
        <w:rPr>
          <w:rStyle w:val="StyleUnderline"/>
        </w:rPr>
        <w:t xml:space="preserve">what they’re saying is that these college-educated white women have been politically recharged by Trump, and they want to work against him. </w:t>
      </w:r>
      <w:r>
        <w:t xml:space="preserve">That’s interesting. Maybe we’re chafing against the irritating label “yoga vote”? julia_azari: Yeah, there’s a whole set of tensions around </w:t>
      </w:r>
      <w:r w:rsidRPr="0001350E">
        <w:rPr>
          <w:rStyle w:val="StyleUnderline"/>
        </w:rPr>
        <w:t>that stereotype, that essentially pits affluent, cosmopolitan, white yoga practitioners against other parts of the Democratic coalition. T</w:t>
      </w:r>
      <w:r>
        <w:t xml:space="preserve">here are issues around exclusion of different demographic groups, particularly those that are economically disadvantaged. And there’s the question of cultural appropriation — Westerners making money off a spiritual practice that started in India. So regardless of where one falls in those debates, talking about the </w:t>
      </w:r>
      <w:r w:rsidRPr="0001350E">
        <w:rPr>
          <w:rStyle w:val="StyleUnderline"/>
        </w:rPr>
        <w:t>“yoga vote” sorta wades right into a bunch of coalitional tensions.</w:t>
      </w:r>
      <w:r>
        <w:rPr>
          <w:rStyle w:val="StyleUnderline"/>
        </w:rPr>
        <w:t xml:space="preserve"> </w:t>
      </w:r>
      <w:r>
        <w:t xml:space="preserve">micah: But is that what people mean by the “yoga vote”? </w:t>
      </w:r>
      <w:r w:rsidRPr="0001350E">
        <w:rPr>
          <w:rStyle w:val="StyleUnderline"/>
        </w:rPr>
        <w:t>Well-off, well-educated white women?</w:t>
      </w:r>
      <w:r>
        <w:rPr>
          <w:rStyle w:val="StyleUnderline"/>
        </w:rPr>
        <w:t xml:space="preserve"> </w:t>
      </w:r>
      <w:r>
        <w:t xml:space="preserve">nrakich: Ryan’s supporters seem to think the yoga vote goes </w:t>
      </w:r>
      <w:r w:rsidRPr="0001350E">
        <w:rPr>
          <w:rStyle w:val="StyleUnderline"/>
        </w:rPr>
        <w:t>beyond educated white women.</w:t>
      </w:r>
      <w:r>
        <w:rPr>
          <w:rStyle w:val="StyleUnderline"/>
        </w:rPr>
        <w:t xml:space="preserve"> </w:t>
      </w:r>
      <w:r>
        <w:t>micah: What do they mean, Nathaniel? nrakich: Well</w:t>
      </w:r>
      <w:r w:rsidRPr="0001350E">
        <w:rPr>
          <w:rStyle w:val="StyleUnderline"/>
        </w:rPr>
        <w:t>, in that Intercept article</w:t>
      </w:r>
      <w:r>
        <w:t>, the publisher of a magazine about mindfulness who is friends with Ryan described it as anyone dealing with the “</w:t>
      </w:r>
      <w:r w:rsidRPr="0001350E">
        <w:rPr>
          <w:rStyle w:val="StyleUnderline"/>
        </w:rPr>
        <w:t>emotional land mine of modern day living.”</w:t>
      </w:r>
    </w:p>
    <w:p w14:paraId="7FB62907" w14:textId="77777777" w:rsidR="008E6DEE" w:rsidRPr="00052E8D" w:rsidRDefault="008E6DEE" w:rsidP="008E6DEE">
      <w:pPr>
        <w:pStyle w:val="Heading3"/>
      </w:pPr>
      <w:r w:rsidRPr="00052E8D">
        <w:t xml:space="preserve">I/L – Women </w:t>
      </w:r>
      <w:r>
        <w:t>Key</w:t>
      </w:r>
    </w:p>
    <w:p w14:paraId="0A50F02D" w14:textId="77777777" w:rsidR="008E6DEE" w:rsidRDefault="008E6DEE" w:rsidP="008E6DEE">
      <w:pPr>
        <w:pStyle w:val="Heading4"/>
        <w:rPr>
          <w:rStyle w:val="StyleUnderline"/>
        </w:rPr>
      </w:pPr>
      <w:r w:rsidRPr="000370C2">
        <w:rPr>
          <w:rStyle w:val="StyleUnderline"/>
        </w:rPr>
        <w:t>Women key</w:t>
      </w:r>
    </w:p>
    <w:p w14:paraId="5E1AA0EC" w14:textId="77777777" w:rsidR="008E6DEE" w:rsidRPr="000370C2" w:rsidRDefault="008E6DEE" w:rsidP="008E6DEE">
      <w:r>
        <w:rPr>
          <w:rStyle w:val="Style13ptBold"/>
        </w:rPr>
        <w:t>Cox and Deckman 7-5 (</w:t>
      </w:r>
      <w:r w:rsidRPr="000370C2">
        <w:t>Daniel Cox is the research director at PRRI.</w:t>
      </w:r>
      <w:r>
        <w:t xml:space="preserve"> Melissa Deckman, , “</w:t>
      </w:r>
      <w:r w:rsidRPr="002B5368">
        <w:t>Young Women Could Redefine The Women’s Vote</w:t>
      </w:r>
      <w:r>
        <w:t xml:space="preserve">”, </w:t>
      </w:r>
      <w:hyperlink r:id="rId291" w:history="1">
        <w:r w:rsidRPr="00A459D3">
          <w:rPr>
            <w:rStyle w:val="Hyperlink"/>
          </w:rPr>
          <w:t>https://fivethirtyeight.com/features/why-young-women-might-get-more-women-elected/</w:t>
        </w:r>
      </w:hyperlink>
      <w:r>
        <w:t xml:space="preserve">, </w:t>
      </w:r>
    </w:p>
    <w:p w14:paraId="3E9C6EE0" w14:textId="77777777" w:rsidR="008E6DEE" w:rsidRDefault="008E6DEE" w:rsidP="008E6DEE">
      <w:r>
        <w:t>2</w:t>
      </w:r>
      <w:r w:rsidRPr="000370C2">
        <w:rPr>
          <w:rStyle w:val="StyleUnderline"/>
        </w:rPr>
        <w:t>018 midterm elections are shaping up to be a watershed year for women and politics.</w:t>
      </w:r>
      <w:r>
        <w:t xml:space="preserve"> Not only are a record number of women running for political office in 2018, but </w:t>
      </w:r>
      <w:r w:rsidRPr="002B5368">
        <w:rPr>
          <w:rStyle w:val="StyleUnderline"/>
        </w:rPr>
        <w:t>many of them are running campaigns that tout the underrepresentation of women in an effort to galvanize the women’s vote</w:t>
      </w:r>
      <w:r>
        <w:t>. MJ Hegar, an Air Force veteran and young mother running for Congress in Texas as a Democrat, said that “</w:t>
      </w:r>
      <w:r w:rsidRPr="002B5368">
        <w:rPr>
          <w:rStyle w:val="StyleUnderline"/>
        </w:rPr>
        <w:t>women are sick of” male elected leaders promising to protect women’s rights</w:t>
      </w:r>
      <w:r>
        <w:t xml:space="preserve">. Her biographical campaign ad, “Doors,” featured prominently the significant obstacles she faced as a woman in the military. This theme was also picked up by Alexandria Ocasio-Cortez, a Democrat from New York, who began one of her ads by saying that “women like me are not supposed to run for office.” Kelda Roys, a Democrat running for governor of Wisconsin, ran a campaign ad in which she breastfed her baby. Will such a strategy prove effective? Historically, </w:t>
      </w:r>
      <w:r w:rsidRPr="002B5368">
        <w:rPr>
          <w:rStyle w:val="StyleUnderline"/>
        </w:rPr>
        <w:t>women overall have never shown a preference for voting for other women merely because of their gender</w:t>
      </w:r>
      <w:r>
        <w:t xml:space="preserve">. Political scientists have long shown that party and incumbency matter far more in the voting calculus of female voters (and male voters, for that matter). But </w:t>
      </w:r>
      <w:r w:rsidRPr="002B5368">
        <w:rPr>
          <w:rStyle w:val="StyleUnderline"/>
        </w:rPr>
        <w:t xml:space="preserve">younger women could change that during this election. A recent Suffolk/USA Today poll found that nearly one-third of young women </w:t>
      </w:r>
      <w:r>
        <w:t xml:space="preserve">— those age 18 to 34 — would prefer voting for a woman over a man, compared with 19 percent of women overall. At first glance, these </w:t>
      </w:r>
      <w:r w:rsidRPr="002B5368">
        <w:rPr>
          <w:rStyle w:val="StyleUnderline"/>
        </w:rPr>
        <w:t>polling results are somewhat surprising</w:t>
      </w:r>
      <w:r>
        <w:t xml:space="preserve">, given that young women appeared more apathetic about Hillary Clinton’s historic candidacy for the presidency than older women did. In both of her presidential primary campaigns, Clinton was the second choice for young women, according to exit polls in certain states. In the 2008 Democratic primary, young women supported Barack Obama over Clinton. Eight years later, young women favored Bernie Sanders over Clinton by an even larger margin. But if young women expressed some ambivalence about Clinton’s candidacy in particular, </w:t>
      </w:r>
      <w:r w:rsidRPr="002B5368">
        <w:rPr>
          <w:rStyle w:val="StyleUnderline"/>
        </w:rPr>
        <w:t>they are now showing a greater interest in supporting female candidates more general</w:t>
      </w:r>
      <w:r>
        <w:t xml:space="preserve">ly. A recent CBS News poll found that roughly two-thirds (65 percent) of women age 18 through 44 believe the country would be better off if more women were serving in political office. Older women (53 percent) and men overall (38 percent) are considerably less likely to agree. The same poll also found that 61 percent of young women </w:t>
      </w:r>
      <w:r w:rsidRPr="002B5368">
        <w:rPr>
          <w:rStyle w:val="StyleUnderline"/>
        </w:rPr>
        <w:t>say electing more women to political office is a very important priority for them</w:t>
      </w:r>
      <w:r>
        <w:t>, a view shared by only about half of older women.</w:t>
      </w:r>
    </w:p>
    <w:p w14:paraId="12566BDB" w14:textId="77777777" w:rsidR="008E6DEE" w:rsidRDefault="008E6DEE" w:rsidP="008E6DEE">
      <w:pPr>
        <w:pStyle w:val="Heading3"/>
      </w:pPr>
      <w:r>
        <w:t>I/L – Base Key</w:t>
      </w:r>
    </w:p>
    <w:p w14:paraId="18747A4A" w14:textId="77777777" w:rsidR="008E6DEE" w:rsidRDefault="008E6DEE" w:rsidP="008E6DEE">
      <w:pPr>
        <w:pStyle w:val="Heading4"/>
      </w:pPr>
      <w:r>
        <w:t>Midterms are a base election- turnout key</w:t>
      </w:r>
    </w:p>
    <w:p w14:paraId="47843888" w14:textId="77777777" w:rsidR="008E6DEE" w:rsidRPr="00D83BA1" w:rsidRDefault="008E6DEE" w:rsidP="008E6DEE">
      <w:pPr>
        <w:rPr>
          <w:rStyle w:val="Style13ptBold"/>
          <w:b w:val="0"/>
        </w:rPr>
      </w:pPr>
      <w:r>
        <w:rPr>
          <w:rStyle w:val="Style13ptBold"/>
        </w:rPr>
        <w:t>Manchester 7-26 (</w:t>
      </w:r>
      <w:r w:rsidRPr="004E1A7A">
        <w:rPr>
          <w:rStyle w:val="StyleUnderline"/>
        </w:rPr>
        <w:t>Julia Manche</w:t>
      </w:r>
      <w:r w:rsidRPr="004E1A7A">
        <w:rPr>
          <w:rStyle w:val="Style13ptBold"/>
        </w:rPr>
        <w:t>ster</w:t>
      </w:r>
      <w:r>
        <w:rPr>
          <w:rStyle w:val="Style13ptBold"/>
        </w:rPr>
        <w:t xml:space="preserve">, </w:t>
      </w:r>
      <w:r>
        <w:rPr>
          <w:rStyle w:val="StyleUnderline"/>
        </w:rPr>
        <w:t xml:space="preserve">political reporter,  </w:t>
      </w:r>
      <w:r w:rsidRPr="00D83BA1">
        <w:rPr>
          <w:rStyle w:val="StyleUnderline"/>
        </w:rPr>
        <w:t>GOP pollster predicts record turnout for both parties in the midterms</w:t>
      </w:r>
      <w:r>
        <w:rPr>
          <w:rStyle w:val="StyleUnderline"/>
        </w:rPr>
        <w:t xml:space="preserve">, </w:t>
      </w:r>
      <w:hyperlink r:id="rId292" w:history="1">
        <w:r w:rsidRPr="00A459D3">
          <w:rPr>
            <w:rStyle w:val="Hyperlink"/>
          </w:rPr>
          <w:t>http://thehill.com/hilltv/what-americas-thinking/399039-gop-pollster-there-will-be-record-turnout-among-gop-dems-in-the</w:t>
        </w:r>
      </w:hyperlink>
      <w:r>
        <w:rPr>
          <w:rStyle w:val="StyleUnderline"/>
        </w:rPr>
        <w:t>) tsb</w:t>
      </w:r>
    </w:p>
    <w:p w14:paraId="36799678" w14:textId="77777777" w:rsidR="008E6DEE" w:rsidRPr="00D83BA1" w:rsidRDefault="008E6DEE" w:rsidP="008E6DEE">
      <w:pPr>
        <w:rPr>
          <w:rStyle w:val="StyleUnderline"/>
        </w:rPr>
      </w:pPr>
      <w:r w:rsidRPr="00D83BA1">
        <w:rPr>
          <w:rStyle w:val="StyleUnderline"/>
        </w:rPr>
        <w:t>GOP pollster</w:t>
      </w:r>
      <w:r>
        <w:t xml:space="preserve"> Jim </w:t>
      </w:r>
      <w:r w:rsidRPr="00D83BA1">
        <w:t xml:space="preserve">McLaughlin </w:t>
      </w:r>
      <w:r w:rsidRPr="00D83BA1">
        <w:rPr>
          <w:rStyle w:val="StyleUnderline"/>
        </w:rPr>
        <w:t>predicted</w:t>
      </w:r>
      <w:r>
        <w:t xml:space="preserve"> on Thursday that </w:t>
      </w:r>
      <w:r w:rsidRPr="00D83BA1">
        <w:rPr>
          <w:rStyle w:val="StyleUnderline"/>
        </w:rPr>
        <w:t>there would be record turnout among Republicans and Democrats in the upcoming midterm elections.</w:t>
      </w:r>
      <w:r>
        <w:t xml:space="preserve"> "I think on both sides you're going to see a record turnout among both Republicans and Democrats this time," McLaughlin told Hill.TV's Joe Concha on "</w:t>
      </w:r>
      <w:r w:rsidRPr="00D83BA1">
        <w:rPr>
          <w:rStyle w:val="StyleUnderline"/>
        </w:rPr>
        <w:t>What America's Thinking."</w:t>
      </w:r>
      <w:r>
        <w:rPr>
          <w:rStyle w:val="StyleUnderline"/>
        </w:rPr>
        <w:t xml:space="preserve"> </w:t>
      </w:r>
      <w:r>
        <w:t xml:space="preserve">The pollster's comments come nearly 100 days before the November midterm elections. </w:t>
      </w:r>
      <w:r w:rsidRPr="00D83BA1">
        <w:rPr>
          <w:rStyle w:val="StyleUnderline"/>
        </w:rPr>
        <w:t>Democrats,</w:t>
      </w:r>
      <w:r>
        <w:t xml:space="preserve"> who have seen high turnout in a slew of their party's recent primary elections, </w:t>
      </w:r>
      <w:r w:rsidRPr="00D83BA1">
        <w:rPr>
          <w:rStyle w:val="StyleUnderline"/>
        </w:rPr>
        <w:t>are hoping to utilize grassroots enthusiasm heading into the fall elections.</w:t>
      </w:r>
      <w:r>
        <w:rPr>
          <w:rStyle w:val="StyleUnderline"/>
        </w:rPr>
        <w:t xml:space="preserve"> </w:t>
      </w:r>
      <w:r>
        <w:t>R</w:t>
      </w:r>
      <w:r w:rsidRPr="00D83BA1">
        <w:rPr>
          <w:rStyle w:val="StyleUnderline"/>
        </w:rPr>
        <w:t>epublicans, meanwhile, are seeking to defend their majorities in the House and Senate</w:t>
      </w:r>
      <w:r>
        <w:t xml:space="preserve"> and defy historical trends that show the party that controls the White House typically seeing midterm losses. Polling from Gallup going back to 1946 shows that a </w:t>
      </w:r>
      <w:r w:rsidRPr="00D83BA1">
        <w:rPr>
          <w:rStyle w:val="StyleUnderline"/>
        </w:rPr>
        <w:t>president whose approval rating is below 50 percent in midterm elections loses an average of more than 36 House seats, which is more than enough for Democrats to win control of the lower chamber this fall.</w:t>
      </w:r>
    </w:p>
    <w:p w14:paraId="718E43FF" w14:textId="77777777" w:rsidR="008E6DEE" w:rsidRDefault="008E6DEE" w:rsidP="008E6DEE"/>
    <w:p w14:paraId="79D375A2" w14:textId="77777777" w:rsidR="008E6DEE" w:rsidRPr="00E84760" w:rsidRDefault="008E6DEE" w:rsidP="008E6DEE"/>
    <w:p w14:paraId="4054CC8D" w14:textId="77777777" w:rsidR="008E6DEE" w:rsidRPr="00200B26" w:rsidRDefault="008E6DEE" w:rsidP="008E6DEE"/>
    <w:p w14:paraId="10380B14" w14:textId="77777777" w:rsidR="008E6DEE" w:rsidRPr="000370C2" w:rsidRDefault="008E6DEE" w:rsidP="008E6DEE"/>
    <w:p w14:paraId="510DA72D" w14:textId="77777777" w:rsidR="008E6DEE" w:rsidRDefault="008E6DEE" w:rsidP="008E6DEE">
      <w:pPr>
        <w:pStyle w:val="Heading3"/>
      </w:pPr>
      <w:r>
        <w:t>I/L – Presidential Approval Key</w:t>
      </w:r>
    </w:p>
    <w:p w14:paraId="13D349EF" w14:textId="77777777" w:rsidR="008E6DEE" w:rsidRDefault="008E6DEE" w:rsidP="008E6DEE">
      <w:pPr>
        <w:pStyle w:val="Heading4"/>
      </w:pPr>
      <w:r>
        <w:t xml:space="preserve">Trump approval rating </w:t>
      </w:r>
      <w:r>
        <w:rPr>
          <w:u w:val="single"/>
        </w:rPr>
        <w:t xml:space="preserve">on immigration </w:t>
      </w:r>
      <w:r>
        <w:t>low – plan flips that</w:t>
      </w:r>
    </w:p>
    <w:p w14:paraId="2BC80E79" w14:textId="77777777" w:rsidR="008E6DEE" w:rsidRPr="00A53B6C" w:rsidRDefault="008E6DEE" w:rsidP="008E6DEE">
      <w:pPr>
        <w:rPr>
          <w:rStyle w:val="Style13ptBold"/>
          <w:b w:val="0"/>
        </w:rPr>
      </w:pPr>
      <w:r>
        <w:rPr>
          <w:rStyle w:val="Style13ptBold"/>
        </w:rPr>
        <w:t>Le Miere 6/18 (</w:t>
      </w:r>
      <w:r w:rsidRPr="00A53B6C">
        <w:rPr>
          <w:rStyle w:val="Style13ptBold"/>
        </w:rPr>
        <w:t>He studied media and journalism in London and California before moving to New York City where he wrote for Revolver magazine and the New York Observer. He subsequently covered global sports, religion and politics for the International Business Times and later Newsweek.</w:t>
      </w:r>
      <w:r>
        <w:rPr>
          <w:rStyle w:val="Style13ptBold"/>
        </w:rPr>
        <w:t xml:space="preserve"> </w:t>
      </w:r>
      <w:hyperlink r:id="rId293" w:history="1">
        <w:r w:rsidRPr="00A459D3">
          <w:rPr>
            <w:rStyle w:val="Hyperlink"/>
            <w:sz w:val="26"/>
          </w:rPr>
          <w:t>https://www.newsweek.com/donald-trump-approval-rating-immigration-982506</w:t>
        </w:r>
      </w:hyperlink>
      <w:r>
        <w:rPr>
          <w:rStyle w:val="Style13ptBold"/>
        </w:rPr>
        <w:t>) TSB</w:t>
      </w:r>
    </w:p>
    <w:p w14:paraId="34DFF7B9" w14:textId="77777777" w:rsidR="008E6DEE" w:rsidRPr="00A53B6C" w:rsidRDefault="008E6DEE" w:rsidP="008E6DEE">
      <w:pPr>
        <w:rPr>
          <w:rStyle w:val="StyleUnderline"/>
        </w:rPr>
      </w:pPr>
      <w:r w:rsidRPr="00A53B6C">
        <w:rPr>
          <w:rStyle w:val="StyleUnderline"/>
        </w:rPr>
        <w:t>Amid outrage over his administration’s policy of separating families at the southern border, President Donald Trump’s approval rating on immigration has hit an all-time low in CNN polling.</w:t>
      </w:r>
    </w:p>
    <w:p w14:paraId="0F2F3DCA" w14:textId="77777777" w:rsidR="008E6DEE" w:rsidRPr="00A53B6C" w:rsidRDefault="008E6DEE" w:rsidP="008E6DEE"/>
    <w:p w14:paraId="22623019" w14:textId="77777777" w:rsidR="008E6DEE" w:rsidRPr="00A53B6C" w:rsidRDefault="008E6DEE" w:rsidP="008E6DEE">
      <w:r w:rsidRPr="00A53B6C">
        <w:t xml:space="preserve">Approval </w:t>
      </w:r>
      <w:r w:rsidRPr="00A53B6C">
        <w:rPr>
          <w:rStyle w:val="StyleUnderline"/>
        </w:rPr>
        <w:t>for Trump’s handling of immigration sits at just 35 percent,</w:t>
      </w:r>
      <w:r w:rsidRPr="00A53B6C">
        <w:t xml:space="preserve"> according to a CNN poll released Monday. That figure represents a 5-point drop from where Americans stood on the issue just one month ago.</w:t>
      </w:r>
    </w:p>
    <w:p w14:paraId="2BDBEE06" w14:textId="77777777" w:rsidR="008E6DEE" w:rsidRPr="00A53B6C" w:rsidRDefault="008E6DEE" w:rsidP="008E6DEE"/>
    <w:p w14:paraId="2F4725D6" w14:textId="77777777" w:rsidR="008E6DEE" w:rsidRPr="00A53B6C" w:rsidRDefault="008E6DEE" w:rsidP="008E6DEE">
      <w:r w:rsidRPr="00A53B6C">
        <w:rPr>
          <w:rStyle w:val="StyleUnderline"/>
        </w:rPr>
        <w:t>The high point for Trump came in March 2017, when the rating stood at 44 percent</w:t>
      </w:r>
      <w:r w:rsidRPr="00A53B6C">
        <w:t>. Fifty-nine percent now disapprove of Trump’s handling of immigration, and only 28 percent voiced approval for the specific policy of separating families at the border.</w:t>
      </w:r>
    </w:p>
    <w:p w14:paraId="57834B6C" w14:textId="77777777" w:rsidR="008E6DEE" w:rsidRPr="00A53B6C" w:rsidRDefault="008E6DEE" w:rsidP="008E6DEE"/>
    <w:p w14:paraId="62F14F6A" w14:textId="77777777" w:rsidR="008E6DEE" w:rsidRPr="00A53B6C" w:rsidRDefault="008E6DEE" w:rsidP="008E6DEE">
      <w:pPr>
        <w:rPr>
          <w:rStyle w:val="StyleUnderline"/>
        </w:rPr>
      </w:pPr>
      <w:r w:rsidRPr="00A53B6C">
        <w:t xml:space="preserve">Trump’s campaign for president, which began three years ago, was </w:t>
      </w:r>
      <w:r w:rsidRPr="00A53B6C">
        <w:rPr>
          <w:rStyle w:val="StyleUnderline"/>
        </w:rPr>
        <w:t>fueled by his hard-line immigration rhetoric. And that talk has been converted into policies since taking office, as he has sought to restrict both legal and illegal immigration</w:t>
      </w:r>
    </w:p>
    <w:p w14:paraId="5E8085E6" w14:textId="77777777" w:rsidR="008E6DEE" w:rsidRDefault="008E6DEE" w:rsidP="008E6DEE"/>
    <w:p w14:paraId="039DB415" w14:textId="77777777" w:rsidR="008E6DEE" w:rsidRPr="00C20FBD" w:rsidRDefault="008E6DEE" w:rsidP="008E6DEE"/>
    <w:p w14:paraId="54122FD7" w14:textId="77777777" w:rsidR="008E6DEE" w:rsidRPr="00D62584" w:rsidRDefault="008E6DEE" w:rsidP="008E6DEE">
      <w:r>
        <w:t>**&lt;&lt;insert plan popular cards here&gt;&gt;***</w:t>
      </w:r>
    </w:p>
    <w:p w14:paraId="58C23D5F" w14:textId="77777777" w:rsidR="008E6DEE" w:rsidRPr="00D62584" w:rsidRDefault="008E6DEE" w:rsidP="008E6DEE">
      <w:pPr>
        <w:pStyle w:val="Heading4"/>
      </w:pPr>
      <w:r>
        <w:t xml:space="preserve">Trump’s presidential approval key to midterm success – voters, women, millenials </w:t>
      </w:r>
    </w:p>
    <w:p w14:paraId="2EB93F6D" w14:textId="77777777" w:rsidR="008E6DEE" w:rsidRPr="00D62584" w:rsidRDefault="008E6DEE" w:rsidP="008E6DEE">
      <w:r>
        <w:rPr>
          <w:rStyle w:val="Style13ptBold"/>
        </w:rPr>
        <w:t xml:space="preserve">(Reid Wilson </w:t>
      </w:r>
      <w:r w:rsidRPr="00D62584">
        <w:rPr>
          <w:rStyle w:val="Style13ptBold"/>
        </w:rPr>
        <w:t>is a national correspondent for The Hill. Previously he was chief political correspondent and Congress editor for Morning Consult. Wilson</w:t>
      </w:r>
      <w:r>
        <w:rPr>
          <w:rStyle w:val="Style13ptBold"/>
        </w:rPr>
        <w:t xml:space="preserve">, Lisa Hagen, </w:t>
      </w:r>
      <w:r w:rsidRPr="00D62584">
        <w:rPr>
          <w:rStyle w:val="Style13ptBold"/>
        </w:rPr>
        <w:t>campaign reporter for The Hill newspaper covering the 2018 midterm elections and the Trump administration</w:t>
      </w:r>
      <w:r>
        <w:rPr>
          <w:rStyle w:val="Style13ptBold"/>
        </w:rPr>
        <w:t xml:space="preserve">, </w:t>
      </w:r>
      <w:r w:rsidRPr="00D62584">
        <w:rPr>
          <w:rStyle w:val="StyleUnderline"/>
        </w:rPr>
        <w:t>Parties face excited midterm electorate with reservations</w:t>
      </w:r>
      <w:r>
        <w:rPr>
          <w:rStyle w:val="Style13ptBold"/>
        </w:rPr>
        <w:t xml:space="preserve">, </w:t>
      </w:r>
      <w:hyperlink r:id="rId294" w:history="1">
        <w:r w:rsidRPr="00A459D3">
          <w:rPr>
            <w:rStyle w:val="Hyperlink"/>
            <w:sz w:val="26"/>
          </w:rPr>
          <w:t>http://thehill.com/homenews/campaign/398913-parties-face-excited-midterm-electorate-with-reservations</w:t>
        </w:r>
      </w:hyperlink>
      <w:r>
        <w:rPr>
          <w:rStyle w:val="Style13ptBold"/>
        </w:rPr>
        <w:t>) TSB</w:t>
      </w:r>
    </w:p>
    <w:p w14:paraId="13C3113E" w14:textId="77777777" w:rsidR="008E6DEE" w:rsidRPr="00D62584" w:rsidRDefault="008E6DEE" w:rsidP="008E6DEE">
      <w:pPr>
        <w:rPr>
          <w:rStyle w:val="StyleUnderline"/>
        </w:rPr>
      </w:pPr>
      <w:r>
        <w:t xml:space="preserve">Then there is Trump himself. Trump’s tenure in office has been defined by a series of dramatic events that would have dominated any other presidency, but in the current climate, </w:t>
      </w:r>
      <w:r w:rsidRPr="00D62584">
        <w:rPr>
          <w:rStyle w:val="StyleUnderline"/>
        </w:rPr>
        <w:t>they are quickly cast aside by the next round of tumult. The one thing that seems to stay constant, or relatively so, is Trump’s weak approval ratings.</w:t>
      </w:r>
    </w:p>
    <w:p w14:paraId="3D79266E" w14:textId="77777777" w:rsidR="008E6DEE" w:rsidRDefault="008E6DEE" w:rsidP="008E6DEE"/>
    <w:p w14:paraId="6BC4188F" w14:textId="77777777" w:rsidR="008E6DEE" w:rsidRPr="00D62584" w:rsidRDefault="008E6DEE" w:rsidP="008E6DEE">
      <w:pPr>
        <w:rPr>
          <w:rStyle w:val="StyleUnderline"/>
        </w:rPr>
      </w:pPr>
      <w:r w:rsidRPr="00D62584">
        <w:rPr>
          <w:rStyle w:val="StyleUnderline"/>
        </w:rPr>
        <w:t>“The outcomes of our elections are decided by independent voters. They’re decided by women. They’re decided by millennials,” said Jennifer Horn, a former chair of the New Hampshire Republican Party. “They’re decided by people who right now are very dissatisfied with the president.</w:t>
      </w:r>
    </w:p>
    <w:p w14:paraId="5CEF148B" w14:textId="77777777" w:rsidR="008E6DEE" w:rsidRDefault="008E6DEE" w:rsidP="008E6DEE">
      <w:pPr>
        <w:pStyle w:val="Heading3"/>
      </w:pPr>
      <w:r>
        <w:t xml:space="preserve">I/L – Immigration Key </w:t>
      </w:r>
    </w:p>
    <w:p w14:paraId="5AF3F63B" w14:textId="77777777" w:rsidR="008E6DEE" w:rsidRPr="002168A7" w:rsidRDefault="008E6DEE" w:rsidP="008E6DEE">
      <w:pPr>
        <w:pStyle w:val="Heading4"/>
      </w:pPr>
      <w:r>
        <w:t xml:space="preserve">Republican party divided on immigration – moderates </w:t>
      </w:r>
      <w:r>
        <w:rPr>
          <w:u w:val="single"/>
        </w:rPr>
        <w:t xml:space="preserve">support legal immigration and </w:t>
      </w:r>
      <w:r>
        <w:t xml:space="preserve">success on immigration </w:t>
      </w:r>
      <w:r>
        <w:rPr>
          <w:u w:val="single"/>
        </w:rPr>
        <w:t xml:space="preserve">NOW </w:t>
      </w:r>
      <w:r>
        <w:t>is key to GOP win in the midterm</w:t>
      </w:r>
    </w:p>
    <w:p w14:paraId="5C3A1830" w14:textId="77777777" w:rsidR="008E6DEE" w:rsidRPr="00207E1E" w:rsidRDefault="008E6DEE" w:rsidP="008E6DEE">
      <w:pPr>
        <w:rPr>
          <w:rStyle w:val="Style13ptBold"/>
          <w:b w:val="0"/>
        </w:rPr>
      </w:pPr>
      <w:r>
        <w:rPr>
          <w:rStyle w:val="Style13ptBold"/>
        </w:rPr>
        <w:t>Kopan 7-8 (</w:t>
      </w:r>
      <w:r w:rsidRPr="00207E1E">
        <w:rPr>
          <w:rStyle w:val="Style13ptBold"/>
        </w:rPr>
        <w:t>Tal Kopan is a political reporter for CNN Politics, where she covers immigration, cybersecurity and other hot-button issues in Washington.</w:t>
      </w:r>
      <w:r>
        <w:rPr>
          <w:rStyle w:val="Style13ptBold"/>
        </w:rPr>
        <w:t xml:space="preserve"> “</w:t>
      </w:r>
      <w:r w:rsidRPr="00AC78E6">
        <w:rPr>
          <w:rStyle w:val="Style13ptBold"/>
        </w:rPr>
        <w:t xml:space="preserve">Republicans agree immigration affects their political </w:t>
      </w:r>
      <w:r>
        <w:rPr>
          <w:rStyle w:val="Style13ptBold"/>
        </w:rPr>
        <w:t xml:space="preserve">future. They don't agree on how”, </w:t>
      </w:r>
      <w:hyperlink r:id="rId295" w:history="1">
        <w:r w:rsidRPr="00A459D3">
          <w:rPr>
            <w:rStyle w:val="Hyperlink"/>
            <w:sz w:val="26"/>
          </w:rPr>
          <w:t>https://www.cnn.com/2018/07/08/politics/republicans-immigration-midterms/index.html</w:t>
        </w:r>
      </w:hyperlink>
      <w:r>
        <w:rPr>
          <w:rStyle w:val="Style13ptBold"/>
        </w:rPr>
        <w:t>, 7/8/18) TSB</w:t>
      </w:r>
    </w:p>
    <w:p w14:paraId="3BBED2B6" w14:textId="77777777" w:rsidR="008E6DEE" w:rsidRPr="00A4788C" w:rsidRDefault="008E6DEE" w:rsidP="008E6DEE">
      <w:pPr>
        <w:rPr>
          <w:rStyle w:val="StyleUnderline"/>
        </w:rPr>
      </w:pPr>
      <w:r w:rsidRPr="00A4788C">
        <w:rPr>
          <w:rStyle w:val="StyleUnderline"/>
        </w:rPr>
        <w:t>Republicans in Washington are nearly unanimous that addressing the issue of immigration is essential to their political future. But they remain deeply divided as to how.</w:t>
      </w:r>
    </w:p>
    <w:p w14:paraId="22A671D3" w14:textId="77777777" w:rsidR="008E6DEE" w:rsidRDefault="008E6DEE" w:rsidP="008E6DEE"/>
    <w:p w14:paraId="66698018" w14:textId="77777777" w:rsidR="008E6DEE" w:rsidRPr="00A4788C" w:rsidRDefault="008E6DEE" w:rsidP="008E6DEE">
      <w:pPr>
        <w:rPr>
          <w:rStyle w:val="StyleUnderline"/>
        </w:rPr>
      </w:pPr>
      <w:r w:rsidRPr="00A4788C">
        <w:rPr>
          <w:rStyle w:val="StyleUnderline"/>
        </w:rPr>
        <w:t>The conservative wing of the party,</w:t>
      </w:r>
      <w:r>
        <w:t xml:space="preserve"> emboldened by President Donald Trump's approach, </w:t>
      </w:r>
      <w:r w:rsidRPr="00A4788C">
        <w:rPr>
          <w:rStyle w:val="StyleUnderline"/>
        </w:rPr>
        <w:t>are pushing hardline measures, including limits on legal immigration and funding for a border wall, that they believe will turn out the base in November and re-elect Trump in 2020.</w:t>
      </w:r>
    </w:p>
    <w:p w14:paraId="78640DC1" w14:textId="77777777" w:rsidR="008E6DEE" w:rsidRPr="00A4788C" w:rsidRDefault="008E6DEE" w:rsidP="008E6DEE">
      <w:pPr>
        <w:rPr>
          <w:rStyle w:val="StyleUnderline"/>
        </w:rPr>
      </w:pPr>
      <w:r w:rsidRPr="00A4788C">
        <w:rPr>
          <w:rStyle w:val="StyleUnderline"/>
        </w:rPr>
        <w:t>Members</w:t>
      </w:r>
      <w:r>
        <w:t xml:space="preserve"> of the party </w:t>
      </w:r>
      <w:r w:rsidRPr="00A4788C">
        <w:rPr>
          <w:rStyle w:val="StyleUnderline"/>
        </w:rPr>
        <w:t>that are more moderate on the issue</w:t>
      </w:r>
      <w:r>
        <w:t xml:space="preserve">, which include </w:t>
      </w:r>
      <w:r w:rsidRPr="00A4788C">
        <w:rPr>
          <w:rStyle w:val="StyleUnderline"/>
        </w:rPr>
        <w:t xml:space="preserve">congressmen who face tough re-elections in the midterms and those closely aligned with the business community, are pushing for legislation that would include a guaranteed way for young undocumented immigrants who came to the US as children covered under the Deferred Action for Childhood Arrivals to gain citizenship. </w:t>
      </w:r>
      <w:r w:rsidRPr="00A4788C">
        <w:t>Th</w:t>
      </w:r>
      <w:r>
        <w:t xml:space="preserve">ey also </w:t>
      </w:r>
      <w:r w:rsidRPr="00A4788C">
        <w:rPr>
          <w:rStyle w:val="StyleUnderline"/>
        </w:rPr>
        <w:t>support scaling back some of the more aggressive approaches like cutting legal immigration.</w:t>
      </w:r>
    </w:p>
    <w:p w14:paraId="31709AAD" w14:textId="77777777" w:rsidR="008E6DEE" w:rsidRPr="002168A7" w:rsidRDefault="008E6DEE" w:rsidP="008E6DEE">
      <w:pPr>
        <w:rPr>
          <w:rStyle w:val="StyleUnderline"/>
        </w:rPr>
      </w:pPr>
      <w:r>
        <w:t xml:space="preserve">It's </w:t>
      </w:r>
      <w:r w:rsidRPr="00A4788C">
        <w:rPr>
          <w:rStyle w:val="StyleUnderline"/>
        </w:rPr>
        <w:t>this sharp divergence that explains the recent dramatic failure of House Republicans to pass any immigration bill</w:t>
      </w:r>
      <w:r>
        <w:t xml:space="preserve"> -- with the so-called Republican compromise bill falling nearly 100 votes short. It was </w:t>
      </w:r>
      <w:r w:rsidRPr="002168A7">
        <w:rPr>
          <w:rStyle w:val="StyleUnderline"/>
        </w:rPr>
        <w:t>a vote that members on either side of the issue had tied to their chances for success in November.</w:t>
      </w:r>
    </w:p>
    <w:p w14:paraId="47EAB889" w14:textId="77777777" w:rsidR="008E6DEE" w:rsidRDefault="008E6DEE" w:rsidP="008E6DEE">
      <w:r>
        <w:t>Nevada Senate candidates walk tightrope on immigration policy</w:t>
      </w:r>
    </w:p>
    <w:p w14:paraId="12B649DF" w14:textId="77777777" w:rsidR="008E6DEE" w:rsidRPr="002168A7" w:rsidRDefault="008E6DEE" w:rsidP="008E6DEE">
      <w:pPr>
        <w:rPr>
          <w:rStyle w:val="StyleUnderline"/>
        </w:rPr>
      </w:pPr>
      <w:r>
        <w:t xml:space="preserve">Nevada </w:t>
      </w:r>
      <w:r w:rsidRPr="002168A7">
        <w:rPr>
          <w:rStyle w:val="StyleUnderline"/>
        </w:rPr>
        <w:t>Senate candidates walk tightrope on immigration policy</w:t>
      </w:r>
    </w:p>
    <w:p w14:paraId="763CAB47" w14:textId="77777777" w:rsidR="008E6DEE" w:rsidRPr="002168A7" w:rsidRDefault="008E6DEE" w:rsidP="008E6DEE">
      <w:r w:rsidRPr="00A4788C">
        <w:rPr>
          <w:rStyle w:val="StyleUnderline"/>
        </w:rPr>
        <w:t>With the bill's failure and no clear path towards a resolution</w:t>
      </w:r>
      <w:r w:rsidRPr="002168A7">
        <w:t xml:space="preserve">, </w:t>
      </w:r>
      <w:r w:rsidRPr="002168A7">
        <w:rPr>
          <w:rStyle w:val="StyleUnderline"/>
        </w:rPr>
        <w:t>the party's internal tension is all but guaranteed to continue to be on full display into the midterm elections and beyond.</w:t>
      </w:r>
    </w:p>
    <w:p w14:paraId="1083B6A3" w14:textId="77777777" w:rsidR="008E6DEE" w:rsidRDefault="008E6DEE" w:rsidP="008E6DEE">
      <w:r>
        <w:t>close dialogue</w:t>
      </w:r>
    </w:p>
    <w:p w14:paraId="280237CD" w14:textId="77777777" w:rsidR="008E6DEE" w:rsidRDefault="008E6DEE" w:rsidP="008E6DEE">
      <w:r>
        <w:t xml:space="preserve">Meanwhile, </w:t>
      </w:r>
      <w:r w:rsidRPr="00A4788C">
        <w:rPr>
          <w:rStyle w:val="StyleUnderline"/>
        </w:rPr>
        <w:t>Trump continues to hammer the issu</w:t>
      </w:r>
      <w:r>
        <w:t>e, tweeting Thursday, "Congress must pass smart, fast and reasonable Immigration Laws now. Law Enforcement at the Border is doing a great job, but the laws they are forced to work with are insane.</w:t>
      </w:r>
    </w:p>
    <w:p w14:paraId="782369DE" w14:textId="77777777" w:rsidR="008E6DEE" w:rsidRDefault="008E6DEE" w:rsidP="008E6DEE">
      <w:r>
        <w:t>"When people, with or without children, enter our Country, they must be told to leave without our Country being forced to endure a long and costly trial. Tell the people "OUT," and they must leave, just as they would if they were standing on your front lawn. Hiring thousands of "judges" does not work and is not acceptable - only Country in the World that does this!"</w:t>
      </w:r>
    </w:p>
    <w:p w14:paraId="01A164E9" w14:textId="77777777" w:rsidR="008E6DEE" w:rsidRPr="003A7B13" w:rsidRDefault="008E6DEE" w:rsidP="008E6DEE">
      <w:pPr>
        <w:rPr>
          <w:rStyle w:val="StyleUnderline"/>
        </w:rPr>
      </w:pPr>
      <w:r>
        <w:t>He concluded, "</w:t>
      </w:r>
      <w:r w:rsidRPr="003A7B13">
        <w:rPr>
          <w:rStyle w:val="StyleUnderline"/>
        </w:rPr>
        <w:t>Congress - FIX OUR INSANE IMMIGRATION LAWS NOW!"</w:t>
      </w:r>
    </w:p>
    <w:p w14:paraId="27A8EA7B" w14:textId="77777777" w:rsidR="008E6DEE" w:rsidRDefault="008E6DEE" w:rsidP="008E6DEE">
      <w:r>
        <w:t>Both ends of the spectrum point to Trump's speeches and tweets as evidence the issue won't go away and look to him for backup for their preferred course of action. Many have also used his now-reversed policy that resulted in thousands of families being separated at the border as a further justification for pushing legislation.</w:t>
      </w:r>
    </w:p>
    <w:p w14:paraId="16382E21" w14:textId="77777777" w:rsidR="008E6DEE" w:rsidRDefault="008E6DEE" w:rsidP="008E6DEE">
      <w:r>
        <w:t>Conservative Freedom Caucus member Rep. Scott Perry, R-Pennsylvania, who voted against the compromise bill he helped negotiate, said the party was not staying true to Trump's campaign pledge with that bill.</w:t>
      </w:r>
    </w:p>
    <w:p w14:paraId="044E64DF" w14:textId="77777777" w:rsidR="008E6DEE" w:rsidRDefault="008E6DEE" w:rsidP="008E6DEE">
      <w:pPr>
        <w:pStyle w:val="Heading4"/>
      </w:pPr>
      <w:r>
        <w:rPr>
          <w:u w:val="single"/>
        </w:rPr>
        <w:t xml:space="preserve">Immigration reform </w:t>
      </w:r>
      <w:r>
        <w:t>is perceived as open borders and gives the GOP the midterm</w:t>
      </w:r>
    </w:p>
    <w:p w14:paraId="4E8075AC" w14:textId="77777777" w:rsidR="008E6DEE" w:rsidRPr="00121D64" w:rsidRDefault="008E6DEE" w:rsidP="008E6DEE">
      <w:pPr>
        <w:rPr>
          <w:rStyle w:val="Style13ptBold"/>
          <w:b w:val="0"/>
        </w:rPr>
      </w:pPr>
      <w:r>
        <w:rPr>
          <w:rStyle w:val="Style13ptBold"/>
        </w:rPr>
        <w:t>Schoen 7-25 (</w:t>
      </w:r>
      <w:r w:rsidRPr="00121D64">
        <w:t>Douglas Schoen is an American political analyst, pollster, author, and commentator</w:t>
      </w:r>
      <w:r>
        <w:t>. “</w:t>
      </w:r>
      <w:r w:rsidRPr="00121D64">
        <w:t>Calls for open borders wind up closing doors for Democrats</w:t>
      </w:r>
      <w:r>
        <w:t xml:space="preserve">”, </w:t>
      </w:r>
      <w:hyperlink r:id="rId296" w:history="1">
        <w:r w:rsidRPr="00A459D3">
          <w:rPr>
            <w:rStyle w:val="Hyperlink"/>
          </w:rPr>
          <w:t>http://thehill.com/opinion/immigration/398786-calls-for-open-borders-wind-up-closing-doors-for-democrats)//</w:t>
        </w:r>
      </w:hyperlink>
      <w:r>
        <w:t xml:space="preserve"> tsb</w:t>
      </w:r>
    </w:p>
    <w:p w14:paraId="312F2196" w14:textId="77777777" w:rsidR="008E6DEE" w:rsidRPr="00121D64" w:rsidRDefault="008E6DEE" w:rsidP="008E6DEE">
      <w:r>
        <w:t xml:space="preserve">Indeed, these extreme statements not only convey a deeply troubling sentiment, but moreover, are strategically bad for Democrats. Rep. Tom Suozzi, a centrist Democrat representing New York's 3rd district, was right when he recently lambasted the extremist immigration rhetoric coming from his own party. “Open borders is not a winning policy,” Suozzi said. “I’m a strong supporter, as are most Democrats, of strong border security.” With </w:t>
      </w:r>
      <w:r w:rsidRPr="00121D64">
        <w:rPr>
          <w:rStyle w:val="StyleUnderline"/>
        </w:rPr>
        <w:t>the midterms slowly approaching, regaining the support of Independents and moderate Republicans will be key for Democrats in their fight to take back the House. However</w:t>
      </w:r>
      <w:r>
        <w:t>, light of contentious issues such as immigration where the party has moved further left than ever before, this will be an increasingly difficult demographic for Democrats to appeal to in November. According to a July Gallup poll, immigration is one of the most important issues for Americans heading into the midterm elections, with 22 percent of respondents saying it was the nation's most important problem. Certainly, this is concerning for Democrats, as recent polls reveal that the party is simply not winning on this divisive—and potentially decisive—issue. Notably, according to a July Quinnipiac poll</w:t>
      </w:r>
      <w:r w:rsidRPr="00121D64">
        <w:rPr>
          <w:rStyle w:val="StyleUnderline"/>
        </w:rPr>
        <w:t>, 60 percent of voters say Democrats in Congress are more interested in “exploiting the nation's immigration issue for political gain,</w:t>
      </w:r>
      <w:r>
        <w:t xml:space="preserve">” instead of actually resolving the issue of immigration. </w:t>
      </w:r>
      <w:r w:rsidRPr="00121D64">
        <w:rPr>
          <w:rStyle w:val="StyleUnderline"/>
        </w:rPr>
        <w:t>Most Americans view the Democratic rhetoric against Trump’s immigration policies as political grandstanding, and not as a sincere motivation to enact helpful policy.</w:t>
      </w:r>
      <w:r>
        <w:rPr>
          <w:rStyle w:val="StyleUnderline"/>
        </w:rPr>
        <w:t xml:space="preserve"> </w:t>
      </w:r>
      <w:r>
        <w:t xml:space="preserve">Even more revealing is the NBC/Wall Street Journal poll conducted in July, which found that </w:t>
      </w:r>
      <w:r w:rsidRPr="00121D64">
        <w:rPr>
          <w:rStyle w:val="StyleUnderline"/>
        </w:rPr>
        <w:t>56 percent of Americans see Democratic candidates as out of step with the mainstream, an increase of 8 percent since 2016. This</w:t>
      </w:r>
      <w:r>
        <w:t xml:space="preserve"> surge can at least partially be attributed to the progressive left candidates themselves, and the direction that they are pushing the party in as a whole. Indeed, </w:t>
      </w:r>
      <w:r w:rsidRPr="00121D64">
        <w:rPr>
          <w:rStyle w:val="StyleUnderline"/>
        </w:rPr>
        <w:t>Democrats should be most concerned over the fact that Trump’s approval rating just hit an all-time high, according to a new poll from the Wall Street Journal and NBC. This rating is driven by his strong approval from Republicans</w:t>
      </w:r>
      <w:r w:rsidRPr="00121D64">
        <w:t xml:space="preserve">, who overwhelmingly </w:t>
      </w:r>
      <w:r w:rsidRPr="00121D64">
        <w:rPr>
          <w:rStyle w:val="StyleUnderline"/>
        </w:rPr>
        <w:t>approve of the president.</w:t>
      </w:r>
      <w:r>
        <w:rPr>
          <w:rStyle w:val="StyleUnderline"/>
        </w:rPr>
        <w:t xml:space="preserve"> </w:t>
      </w:r>
      <w:r>
        <w:t xml:space="preserve">At a whopping 88 percent, </w:t>
      </w:r>
      <w:r w:rsidRPr="00121D64">
        <w:rPr>
          <w:rStyle w:val="StyleUnderline"/>
        </w:rPr>
        <w:t>Republicans’ high approval of the president is inextricably linked to Trump’s powerful confrontation of immigration and strong stance on border security.</w:t>
      </w:r>
      <w:r>
        <w:t xml:space="preserve"> The 2016 election elucidated that </w:t>
      </w:r>
      <w:r w:rsidRPr="00121D64">
        <w:rPr>
          <w:rStyle w:val="StyleUnderline"/>
        </w:rPr>
        <w:t>immigration is a fundamentally important issue in our country, and Democrats would be wise to heed what the voters are saying.</w:t>
      </w:r>
      <w:r>
        <w:rPr>
          <w:rStyle w:val="StyleUnderline"/>
        </w:rPr>
        <w:t xml:space="preserve"> </w:t>
      </w:r>
      <w:r w:rsidRPr="00121D64">
        <w:rPr>
          <w:rStyle w:val="StyleUnderline"/>
        </w:rPr>
        <w:t>By offering no practical limits on immigration and little promotion of basic border security, the Democrats are in the process of</w:t>
      </w:r>
      <w:r>
        <w:t xml:space="preserve"> </w:t>
      </w:r>
      <w:r w:rsidRPr="00121D64">
        <w:rPr>
          <w:rStyle w:val="StyleUnderline"/>
        </w:rPr>
        <w:t>writing their own political obituary for November</w:t>
      </w:r>
      <w:r>
        <w:t xml:space="preserve"> and beyond. Even during the heat of the 2016 election, Senator Bernie Sanders, now a potential 2020 hopeful, vehemently disagreed with open borders, saying that it “would make everybody in America poorer —you're doing away with the concept of a nation state, and I don't think there's any country in the world that believes in that.”</w:t>
      </w:r>
    </w:p>
    <w:p w14:paraId="78284E68" w14:textId="77777777" w:rsidR="008E6DEE" w:rsidRPr="00A4788C" w:rsidRDefault="008E6DEE" w:rsidP="008E6DEE"/>
    <w:p w14:paraId="3D54E098" w14:textId="77777777" w:rsidR="008E6DEE" w:rsidRPr="00C24FEB" w:rsidRDefault="008E6DEE" w:rsidP="008E6DEE">
      <w:pPr>
        <w:pStyle w:val="Heading4"/>
      </w:pPr>
      <w:r w:rsidRPr="00C24FEB">
        <w:t xml:space="preserve">Immigration is </w:t>
      </w:r>
      <w:r w:rsidRPr="00C24FEB">
        <w:rPr>
          <w:u w:val="single"/>
        </w:rPr>
        <w:t>the</w:t>
      </w:r>
      <w:r w:rsidRPr="00C24FEB">
        <w:t xml:space="preserve"> issue for the midterms.  </w:t>
      </w:r>
    </w:p>
    <w:p w14:paraId="7C3907F3" w14:textId="77777777" w:rsidR="008E6DEE" w:rsidRPr="00C24FEB" w:rsidRDefault="008E6DEE" w:rsidP="008E6DEE">
      <w:r w:rsidRPr="00C24FEB">
        <w:rPr>
          <w:rStyle w:val="Style13ptBold"/>
        </w:rPr>
        <w:t>Edwards-Levy 6/26</w:t>
      </w:r>
      <w:r w:rsidRPr="00C24FEB">
        <w:t xml:space="preserve"> – Ariel Edwards-Levy is a reporter and polling editor at Huff Posts, 2018 ("Immigration Gains Steam As A Midterm Issue," HuffPost, Available online at </w:t>
      </w:r>
      <w:hyperlink r:id="rId297" w:history="1">
        <w:r w:rsidRPr="00C24FEB">
          <w:rPr>
            <w:rStyle w:val="Hyperlink"/>
          </w:rPr>
          <w:t>https://www.huffingtonpost.com/entry/immigration-midterm-election-issue_us_5b328a40e4b0cb56051cc87f</w:t>
        </w:r>
      </w:hyperlink>
      <w:r w:rsidRPr="00C24FEB">
        <w:t>, Accessed 07-26-2018)</w:t>
      </w:r>
    </w:p>
    <w:p w14:paraId="32F2E239" w14:textId="77777777" w:rsidR="008E6DEE" w:rsidRPr="00C24FEB" w:rsidRDefault="008E6DEE" w:rsidP="008E6DEE">
      <w:pPr>
        <w:rPr>
          <w:sz w:val="16"/>
        </w:rPr>
      </w:pPr>
      <w:r w:rsidRPr="00C24FEB">
        <w:rPr>
          <w:rStyle w:val="Emphasis"/>
          <w:highlight w:val="green"/>
        </w:rPr>
        <w:t>Immigration</w:t>
      </w:r>
      <w:r w:rsidRPr="00C24FEB">
        <w:rPr>
          <w:rStyle w:val="StyleUnderline"/>
        </w:rPr>
        <w:t xml:space="preserve"> policy</w:t>
      </w:r>
      <w:r w:rsidRPr="00C24FEB">
        <w:rPr>
          <w:sz w:val="16"/>
        </w:rPr>
        <w:t xml:space="preserve"> has </w:t>
      </w:r>
      <w:r w:rsidRPr="00C24FEB">
        <w:rPr>
          <w:rStyle w:val="Emphasis"/>
          <w:highlight w:val="green"/>
        </w:rPr>
        <w:t>ratcheted up in importance</w:t>
      </w:r>
      <w:r w:rsidRPr="00C24FEB">
        <w:rPr>
          <w:sz w:val="16"/>
        </w:rPr>
        <w:t xml:space="preserve"> as a key issue in campaigns across the nation in the past week, a new poll showed, </w:t>
      </w:r>
      <w:r w:rsidRPr="00C24FEB">
        <w:rPr>
          <w:rStyle w:val="StyleUnderline"/>
          <w:highlight w:val="green"/>
        </w:rPr>
        <w:t>dominating voters’ minds</w:t>
      </w:r>
      <w:r w:rsidRPr="00C24FEB">
        <w:rPr>
          <w:sz w:val="16"/>
          <w:highlight w:val="green"/>
        </w:rPr>
        <w:t xml:space="preserve"> </w:t>
      </w:r>
      <w:r w:rsidRPr="00C24FEB">
        <w:rPr>
          <w:rStyle w:val="StyleUnderline"/>
          <w:highlight w:val="green"/>
        </w:rPr>
        <w:t>and</w:t>
      </w:r>
      <w:r w:rsidRPr="00C24FEB">
        <w:rPr>
          <w:rStyle w:val="StyleUnderline"/>
        </w:rPr>
        <w:t xml:space="preserve"> the </w:t>
      </w:r>
      <w:r w:rsidRPr="00C24FEB">
        <w:rPr>
          <w:rStyle w:val="StyleUnderline"/>
          <w:highlight w:val="green"/>
        </w:rPr>
        <w:t>messaging</w:t>
      </w:r>
      <w:r w:rsidRPr="00C24FEB">
        <w:rPr>
          <w:rStyle w:val="StyleUnderline"/>
        </w:rPr>
        <w:t xml:space="preserve"> from office seekers</w:t>
      </w:r>
      <w:r w:rsidRPr="00C24FEB">
        <w:rPr>
          <w:sz w:val="16"/>
        </w:rPr>
        <w:t xml:space="preserve"> in their states</w:t>
      </w:r>
    </w:p>
    <w:p w14:paraId="2ADD82BE" w14:textId="77777777" w:rsidR="008E6DEE" w:rsidRPr="00C24FEB" w:rsidRDefault="008E6DEE" w:rsidP="008E6DEE">
      <w:pPr>
        <w:rPr>
          <w:sz w:val="16"/>
        </w:rPr>
      </w:pPr>
      <w:r w:rsidRPr="00C24FEB">
        <w:rPr>
          <w:rStyle w:val="Emphasis"/>
          <w:highlight w:val="green"/>
        </w:rPr>
        <w:t>Thirty-five percent</w:t>
      </w:r>
      <w:r w:rsidRPr="00C24FEB">
        <w:rPr>
          <w:sz w:val="16"/>
        </w:rPr>
        <w:t xml:space="preserve"> of surveyed registered voters </w:t>
      </w:r>
      <w:r w:rsidRPr="00C24FEB">
        <w:rPr>
          <w:rStyle w:val="StyleUnderline"/>
          <w:highlight w:val="green"/>
        </w:rPr>
        <w:t>cited immigration as</w:t>
      </w:r>
      <w:r w:rsidRPr="00C24FEB">
        <w:rPr>
          <w:rStyle w:val="StyleUnderline"/>
        </w:rPr>
        <w:t xml:space="preserve"> one of </w:t>
      </w:r>
      <w:r w:rsidRPr="00C24FEB">
        <w:rPr>
          <w:rStyle w:val="StyleUnderline"/>
          <w:highlight w:val="green"/>
        </w:rPr>
        <w:t>the</w:t>
      </w:r>
      <w:r w:rsidRPr="00C24FEB">
        <w:rPr>
          <w:rStyle w:val="StyleUnderline"/>
        </w:rPr>
        <w:t xml:space="preserve"> two </w:t>
      </w:r>
      <w:r w:rsidRPr="00C24FEB">
        <w:rPr>
          <w:rStyle w:val="StyleUnderline"/>
          <w:highlight w:val="green"/>
        </w:rPr>
        <w:t>issue</w:t>
      </w:r>
      <w:r w:rsidRPr="00C24FEB">
        <w:rPr>
          <w:rStyle w:val="StyleUnderline"/>
        </w:rPr>
        <w:t xml:space="preserve">s </w:t>
      </w:r>
      <w:r w:rsidRPr="00C24FEB">
        <w:rPr>
          <w:rStyle w:val="StyleUnderline"/>
          <w:highlight w:val="green"/>
        </w:rPr>
        <w:t>most important</w:t>
      </w:r>
      <w:r w:rsidRPr="00C24FEB">
        <w:rPr>
          <w:rStyle w:val="StyleUnderline"/>
        </w:rPr>
        <w:t xml:space="preserve"> to them</w:t>
      </w:r>
      <w:r w:rsidRPr="00C24FEB">
        <w:rPr>
          <w:sz w:val="16"/>
        </w:rPr>
        <w:t xml:space="preserve"> for this year’s midterm elections, a new HuffPost/YouGov survey found, </w:t>
      </w:r>
      <w:r w:rsidRPr="00C24FEB">
        <w:rPr>
          <w:rStyle w:val="StyleUnderline"/>
        </w:rPr>
        <w:t>edging ahead of health care and the economy</w:t>
      </w:r>
      <w:r w:rsidRPr="00C24FEB">
        <w:rPr>
          <w:sz w:val="16"/>
        </w:rPr>
        <w:t>, at least for the time being.</w:t>
      </w:r>
    </w:p>
    <w:p w14:paraId="0EED8B4B" w14:textId="77777777" w:rsidR="008E6DEE" w:rsidRPr="00C24FEB" w:rsidRDefault="008E6DEE" w:rsidP="008E6DEE">
      <w:pPr>
        <w:rPr>
          <w:sz w:val="16"/>
        </w:rPr>
      </w:pPr>
      <w:r w:rsidRPr="00C24FEB">
        <w:rPr>
          <w:sz w:val="16"/>
        </w:rPr>
        <w:t xml:space="preserve">A majority of polled </w:t>
      </w:r>
      <w:r w:rsidRPr="00C24FEB">
        <w:rPr>
          <w:rStyle w:val="StyleUnderline"/>
          <w:highlight w:val="green"/>
        </w:rPr>
        <w:t>Republican</w:t>
      </w:r>
      <w:r w:rsidRPr="00C24FEB">
        <w:rPr>
          <w:sz w:val="16"/>
        </w:rPr>
        <w:t xml:space="preserve"> and Republican-leaning </w:t>
      </w:r>
      <w:r w:rsidRPr="00C24FEB">
        <w:rPr>
          <w:rStyle w:val="StyleUnderline"/>
          <w:highlight w:val="green"/>
        </w:rPr>
        <w:t>voters</w:t>
      </w:r>
      <w:r w:rsidRPr="00C24FEB">
        <w:rPr>
          <w:sz w:val="16"/>
          <w:highlight w:val="green"/>
        </w:rPr>
        <w:t xml:space="preserve"> (</w:t>
      </w:r>
      <w:r w:rsidRPr="00C24FEB">
        <w:rPr>
          <w:rStyle w:val="Emphasis"/>
          <w:highlight w:val="green"/>
        </w:rPr>
        <w:t>55 percent</w:t>
      </w:r>
      <w:r w:rsidRPr="00C24FEB">
        <w:rPr>
          <w:sz w:val="16"/>
          <w:highlight w:val="green"/>
        </w:rPr>
        <w:t xml:space="preserve">) </w:t>
      </w:r>
      <w:r w:rsidRPr="00C24FEB">
        <w:rPr>
          <w:rStyle w:val="StyleUnderline"/>
          <w:highlight w:val="green"/>
        </w:rPr>
        <w:t>cited immigration</w:t>
      </w:r>
      <w:r w:rsidRPr="00C24FEB">
        <w:rPr>
          <w:sz w:val="16"/>
        </w:rPr>
        <w:t xml:space="preserve"> among the issues most important to them, </w:t>
      </w:r>
      <w:r w:rsidRPr="00C24FEB">
        <w:rPr>
          <w:rStyle w:val="Emphasis"/>
          <w:highlight w:val="green"/>
        </w:rPr>
        <w:t xml:space="preserve">up from 43 </w:t>
      </w:r>
      <w:r w:rsidRPr="00C24FEB">
        <w:rPr>
          <w:rStyle w:val="Emphasis"/>
        </w:rPr>
        <w:t>percent</w:t>
      </w:r>
      <w:r w:rsidRPr="00C24FEB">
        <w:rPr>
          <w:sz w:val="16"/>
        </w:rPr>
        <w:t xml:space="preserve"> in March. Among </w:t>
      </w:r>
      <w:r w:rsidRPr="00C24FEB">
        <w:rPr>
          <w:rStyle w:val="StyleUnderline"/>
          <w:highlight w:val="green"/>
        </w:rPr>
        <w:t>Democratic</w:t>
      </w:r>
      <w:r w:rsidRPr="00C24FEB">
        <w:rPr>
          <w:sz w:val="16"/>
        </w:rPr>
        <w:t xml:space="preserve"> and Democratic-leaning </w:t>
      </w:r>
      <w:r w:rsidRPr="00C24FEB">
        <w:rPr>
          <w:rStyle w:val="StyleUnderline"/>
        </w:rPr>
        <w:t>voters</w:t>
      </w:r>
      <w:r w:rsidRPr="00C24FEB">
        <w:rPr>
          <w:rStyle w:val="StyleUnderline"/>
          <w:highlight w:val="green"/>
        </w:rPr>
        <w:t xml:space="preserve">, </w:t>
      </w:r>
      <w:r w:rsidRPr="00C24FEB">
        <w:rPr>
          <w:rStyle w:val="Emphasis"/>
          <w:highlight w:val="green"/>
        </w:rPr>
        <w:t>19 percent</w:t>
      </w:r>
      <w:r w:rsidRPr="00C24FEB">
        <w:rPr>
          <w:sz w:val="16"/>
        </w:rPr>
        <w:t xml:space="preserve"> </w:t>
      </w:r>
      <w:r w:rsidRPr="00C24FEB">
        <w:rPr>
          <w:rStyle w:val="StyleUnderline"/>
        </w:rPr>
        <w:t>called immigration a priority</w:t>
      </w:r>
      <w:r w:rsidRPr="00C24FEB">
        <w:rPr>
          <w:sz w:val="16"/>
        </w:rPr>
        <w:t xml:space="preserve">, </w:t>
      </w:r>
      <w:r w:rsidRPr="00C24FEB">
        <w:rPr>
          <w:rStyle w:val="Emphasis"/>
          <w:highlight w:val="green"/>
        </w:rPr>
        <w:t xml:space="preserve">up from 10 </w:t>
      </w:r>
      <w:r w:rsidRPr="00C24FEB">
        <w:rPr>
          <w:rStyle w:val="Emphasis"/>
        </w:rPr>
        <w:t>percent</w:t>
      </w:r>
      <w:r w:rsidRPr="00C24FEB">
        <w:rPr>
          <w:sz w:val="16"/>
        </w:rPr>
        <w:t xml:space="preserve"> in the spring ― a more modest uptick that left it third in their attention, behind health care and gun policies.</w:t>
      </w:r>
    </w:p>
    <w:p w14:paraId="4A056EAC" w14:textId="77777777" w:rsidR="008E6DEE" w:rsidRPr="00C24FEB" w:rsidRDefault="008E6DEE" w:rsidP="008E6DEE">
      <w:pPr>
        <w:rPr>
          <w:sz w:val="16"/>
        </w:rPr>
      </w:pPr>
      <w:r w:rsidRPr="00C24FEB">
        <w:rPr>
          <w:noProof/>
          <w:sz w:val="16"/>
        </w:rPr>
        <w:drawing>
          <wp:inline distT="0" distB="0" distL="0" distR="0" wp14:anchorId="065940F9" wp14:editId="291E485B">
            <wp:extent cx="5295900" cy="4610100"/>
            <wp:effectExtent l="0" t="0" r="0" b="0"/>
            <wp:docPr id="4" name="Picture 4" descr="https://img.huffingtonpost.com/asset/5b328b082000004200b957bc.png?ops=scalefit_720_noup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huffingtonpost.com/asset/5b328b082000004200b957bc.png?ops=scalefit_720_noupscale"/>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295900" cy="4610100"/>
                    </a:xfrm>
                    <a:prstGeom prst="rect">
                      <a:avLst/>
                    </a:prstGeom>
                    <a:noFill/>
                    <a:ln>
                      <a:noFill/>
                    </a:ln>
                  </pic:spPr>
                </pic:pic>
              </a:graphicData>
            </a:graphic>
          </wp:inline>
        </w:drawing>
      </w:r>
    </w:p>
    <w:p w14:paraId="4D739FB0" w14:textId="77777777" w:rsidR="008E6DEE" w:rsidRPr="00C24FEB" w:rsidRDefault="008E6DEE" w:rsidP="008E6DEE">
      <w:pPr>
        <w:rPr>
          <w:sz w:val="16"/>
        </w:rPr>
      </w:pPr>
      <w:r w:rsidRPr="00C24FEB">
        <w:rPr>
          <w:sz w:val="16"/>
        </w:rPr>
        <w:t xml:space="preserve">Immigration ranked second only to health care as an issue that voters said they would like to hear more about from midterm candidates; </w:t>
      </w:r>
      <w:r w:rsidRPr="00C24FEB">
        <w:rPr>
          <w:rStyle w:val="StyleUnderline"/>
        </w:rPr>
        <w:t>36 percent of Democrati</w:t>
      </w:r>
      <w:r w:rsidRPr="00C24FEB">
        <w:rPr>
          <w:sz w:val="16"/>
        </w:rPr>
        <w:t xml:space="preserve">c and Democratic-leaning </w:t>
      </w:r>
      <w:r w:rsidRPr="00C24FEB">
        <w:rPr>
          <w:rStyle w:val="StyleUnderline"/>
        </w:rPr>
        <w:t>voters</w:t>
      </w:r>
      <w:r w:rsidRPr="00C24FEB">
        <w:rPr>
          <w:sz w:val="16"/>
        </w:rPr>
        <w:t xml:space="preserve"> </w:t>
      </w:r>
      <w:r w:rsidRPr="00C24FEB">
        <w:rPr>
          <w:rStyle w:val="StyleUnderline"/>
        </w:rPr>
        <w:t xml:space="preserve">and </w:t>
      </w:r>
      <w:r w:rsidRPr="00C24FEB">
        <w:rPr>
          <w:rStyle w:val="StyleUnderline"/>
          <w:highlight w:val="green"/>
        </w:rPr>
        <w:t>more than half of Republican</w:t>
      </w:r>
      <w:r w:rsidRPr="00C24FEB">
        <w:rPr>
          <w:sz w:val="16"/>
        </w:rPr>
        <w:t xml:space="preserve"> and Republican-leaning </w:t>
      </w:r>
      <w:r w:rsidRPr="00C24FEB">
        <w:rPr>
          <w:rStyle w:val="StyleUnderline"/>
        </w:rPr>
        <w:t xml:space="preserve">voters </w:t>
      </w:r>
      <w:r w:rsidRPr="00C24FEB">
        <w:rPr>
          <w:rStyle w:val="StyleUnderline"/>
          <w:highlight w:val="green"/>
        </w:rPr>
        <w:t>said they’d like to hear more</w:t>
      </w:r>
      <w:r w:rsidRPr="00C24FEB">
        <w:rPr>
          <w:rStyle w:val="StyleUnderline"/>
        </w:rPr>
        <w:t xml:space="preserve"> discussion</w:t>
      </w:r>
      <w:r w:rsidRPr="00C24FEB">
        <w:rPr>
          <w:sz w:val="16"/>
        </w:rPr>
        <w:t xml:space="preserve"> of the issue.</w:t>
      </w:r>
    </w:p>
    <w:p w14:paraId="67C20FA8" w14:textId="77777777" w:rsidR="008E6DEE" w:rsidRPr="00C24FEB" w:rsidRDefault="008E6DEE" w:rsidP="008E6DEE">
      <w:pPr>
        <w:rPr>
          <w:sz w:val="16"/>
        </w:rPr>
      </w:pPr>
      <w:r w:rsidRPr="00C24FEB">
        <w:rPr>
          <w:noProof/>
          <w:sz w:val="16"/>
        </w:rPr>
        <w:drawing>
          <wp:inline distT="0" distB="0" distL="0" distR="0" wp14:anchorId="09CA91DF" wp14:editId="3B4ABE13">
            <wp:extent cx="5276850" cy="4343400"/>
            <wp:effectExtent l="0" t="0" r="0" b="0"/>
            <wp:docPr id="6" name="Picture 6" descr="https://img.huffingtonpost.com/asset/5b328bd8200000f202b957c1.png?ops=scalefit_720_noup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huffingtonpost.com/asset/5b328bd8200000f202b957c1.png?ops=scalefit_720_noupscale"/>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276850" cy="4343400"/>
                    </a:xfrm>
                    <a:prstGeom prst="rect">
                      <a:avLst/>
                    </a:prstGeom>
                    <a:noFill/>
                    <a:ln>
                      <a:noFill/>
                    </a:ln>
                  </pic:spPr>
                </pic:pic>
              </a:graphicData>
            </a:graphic>
          </wp:inline>
        </w:drawing>
      </w:r>
    </w:p>
    <w:p w14:paraId="1ADF8F61" w14:textId="77777777" w:rsidR="008E6DEE" w:rsidRPr="00C24FEB" w:rsidRDefault="008E6DEE" w:rsidP="008E6DEE">
      <w:pPr>
        <w:rPr>
          <w:sz w:val="16"/>
        </w:rPr>
      </w:pPr>
      <w:r w:rsidRPr="00C24FEB">
        <w:rPr>
          <w:sz w:val="16"/>
        </w:rPr>
        <w:t>Just because voters care about an issue, of course, doesn’t mean it will be the key factor in determining their vote or even whether they’ll vote. Although surveyed voters said they didn’t prioritize President Donald Trump’s record and character over more specific matters, other polling has found his presence looms large over the midterms ― as does the question of which party will have control of Congress. And with months to go until the elections, there’s no guarantee that the issue won’t fade in importance.</w:t>
      </w:r>
    </w:p>
    <w:p w14:paraId="0D8C2C92" w14:textId="77777777" w:rsidR="008E6DEE" w:rsidRPr="00C24FEB" w:rsidRDefault="008E6DEE" w:rsidP="008E6DEE">
      <w:pPr>
        <w:rPr>
          <w:sz w:val="16"/>
        </w:rPr>
      </w:pPr>
      <w:r w:rsidRPr="00C24FEB">
        <w:rPr>
          <w:rStyle w:val="StyleUnderline"/>
        </w:rPr>
        <w:t xml:space="preserve">But as the HuffPost/YouGov survey showed, </w:t>
      </w:r>
      <w:r w:rsidRPr="00C24FEB">
        <w:rPr>
          <w:rStyle w:val="StyleUnderline"/>
          <w:highlight w:val="green"/>
        </w:rPr>
        <w:t>immigration</w:t>
      </w:r>
      <w:r w:rsidRPr="00C24FEB">
        <w:rPr>
          <w:rStyle w:val="StyleUnderline"/>
        </w:rPr>
        <w:t xml:space="preserve"> policy </w:t>
      </w:r>
      <w:r w:rsidRPr="00C24FEB">
        <w:rPr>
          <w:rStyle w:val="StyleUnderline"/>
          <w:highlight w:val="green"/>
        </w:rPr>
        <w:t xml:space="preserve">has been a </w:t>
      </w:r>
      <w:r w:rsidRPr="00C24FEB">
        <w:rPr>
          <w:rStyle w:val="Emphasis"/>
          <w:highlight w:val="green"/>
        </w:rPr>
        <w:t>key talking point</w:t>
      </w:r>
      <w:r w:rsidRPr="00C24FEB">
        <w:rPr>
          <w:sz w:val="16"/>
        </w:rPr>
        <w:t xml:space="preserve"> </w:t>
      </w:r>
      <w:r w:rsidRPr="00C24FEB">
        <w:rPr>
          <w:rStyle w:val="StyleUnderline"/>
        </w:rPr>
        <w:t>in campaigns nationwide</w:t>
      </w:r>
      <w:r w:rsidRPr="00C24FEB">
        <w:rPr>
          <w:sz w:val="16"/>
        </w:rPr>
        <w:t xml:space="preserve">. Surveyed </w:t>
      </w:r>
      <w:r w:rsidRPr="00C24FEB">
        <w:rPr>
          <w:rStyle w:val="StyleUnderline"/>
          <w:highlight w:val="green"/>
        </w:rPr>
        <w:t>voters said they heard</w:t>
      </w:r>
      <w:r w:rsidRPr="00C24FEB">
        <w:rPr>
          <w:rStyle w:val="StyleUnderline"/>
        </w:rPr>
        <w:t xml:space="preserve"> Republicans</w:t>
      </w:r>
      <w:r w:rsidRPr="00C24FEB">
        <w:rPr>
          <w:sz w:val="16"/>
        </w:rPr>
        <w:t xml:space="preserve"> in their state </w:t>
      </w:r>
      <w:r w:rsidRPr="00C24FEB">
        <w:rPr>
          <w:rStyle w:val="StyleUnderline"/>
        </w:rPr>
        <w:t xml:space="preserve">talking about </w:t>
      </w:r>
      <w:r w:rsidRPr="00C24FEB">
        <w:rPr>
          <w:rStyle w:val="StyleUnderline"/>
          <w:highlight w:val="green"/>
        </w:rPr>
        <w:t>immigration more than any other issue</w:t>
      </w:r>
      <w:r w:rsidRPr="00C24FEB">
        <w:rPr>
          <w:sz w:val="16"/>
        </w:rPr>
        <w:t xml:space="preserve">, including the economy, in the past week. </w:t>
      </w:r>
      <w:r w:rsidRPr="00C24FEB">
        <w:rPr>
          <w:rStyle w:val="StyleUnderline"/>
          <w:highlight w:val="green"/>
        </w:rPr>
        <w:t>Thirty-six percent</w:t>
      </w:r>
      <w:r w:rsidRPr="00C24FEB">
        <w:rPr>
          <w:rStyle w:val="StyleUnderline"/>
        </w:rPr>
        <w:t xml:space="preserve"> said it was</w:t>
      </w:r>
      <w:r w:rsidRPr="00C24FEB">
        <w:rPr>
          <w:sz w:val="16"/>
        </w:rPr>
        <w:t xml:space="preserve"> among </w:t>
      </w:r>
      <w:r w:rsidRPr="00C24FEB">
        <w:rPr>
          <w:rStyle w:val="StyleUnderline"/>
        </w:rPr>
        <w:t>the top two issues</w:t>
      </w:r>
      <w:r w:rsidRPr="00C24FEB">
        <w:rPr>
          <w:sz w:val="16"/>
        </w:rPr>
        <w:t xml:space="preserve"> GOP candidates </w:t>
      </w:r>
      <w:r w:rsidRPr="00C24FEB">
        <w:rPr>
          <w:rStyle w:val="StyleUnderline"/>
        </w:rPr>
        <w:t>mentioned the most</w:t>
      </w:r>
      <w:r w:rsidRPr="00C24FEB">
        <w:rPr>
          <w:sz w:val="16"/>
        </w:rPr>
        <w:t xml:space="preserve"> in the previous week — </w:t>
      </w:r>
      <w:r w:rsidRPr="00C24FEB">
        <w:rPr>
          <w:rStyle w:val="StyleUnderline"/>
        </w:rPr>
        <w:t>up from 22 percent</w:t>
      </w:r>
      <w:r w:rsidRPr="00C24FEB">
        <w:rPr>
          <w:sz w:val="16"/>
        </w:rPr>
        <w:t xml:space="preserve"> who said the same earlier in June.</w:t>
      </w:r>
    </w:p>
    <w:p w14:paraId="55969695" w14:textId="77777777" w:rsidR="008E6DEE" w:rsidRPr="00C24FEB" w:rsidRDefault="008E6DEE" w:rsidP="008E6DEE">
      <w:pPr>
        <w:rPr>
          <w:sz w:val="16"/>
        </w:rPr>
      </w:pPr>
      <w:r w:rsidRPr="00C24FEB">
        <w:rPr>
          <w:noProof/>
          <w:sz w:val="16"/>
        </w:rPr>
        <w:drawing>
          <wp:inline distT="0" distB="0" distL="0" distR="0" wp14:anchorId="3D6AC33B" wp14:editId="43D09097">
            <wp:extent cx="5248275" cy="4371975"/>
            <wp:effectExtent l="0" t="0" r="9525" b="9525"/>
            <wp:docPr id="7" name="Picture 7" descr="https://img.huffingtonpost.com/asset/5b328e9f1a0000cd04ce2ab5.png?ops=scalefit_720_noup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huffingtonpost.com/asset/5b328e9f1a0000cd04ce2ab5.png?ops=scalefit_720_noupscale"/>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248275" cy="4371975"/>
                    </a:xfrm>
                    <a:prstGeom prst="rect">
                      <a:avLst/>
                    </a:prstGeom>
                    <a:noFill/>
                    <a:ln>
                      <a:noFill/>
                    </a:ln>
                  </pic:spPr>
                </pic:pic>
              </a:graphicData>
            </a:graphic>
          </wp:inline>
        </w:drawing>
      </w:r>
    </w:p>
    <w:p w14:paraId="0D1BBF27" w14:textId="77777777" w:rsidR="008E6DEE" w:rsidRPr="00C24FEB" w:rsidRDefault="008E6DEE" w:rsidP="008E6DEE">
      <w:pPr>
        <w:rPr>
          <w:sz w:val="16"/>
        </w:rPr>
      </w:pPr>
      <w:r w:rsidRPr="00C24FEB">
        <w:rPr>
          <w:sz w:val="16"/>
        </w:rPr>
        <w:t>Voters said they also saw Democratic candidates focusing on immigration, though to a lesser extent. Twenty-seven percent of polled voters said immigration was among the two issues they heard the most about from Democrats over the past week — up from 13 percent earlier this month.</w:t>
      </w:r>
    </w:p>
    <w:p w14:paraId="7C80F9A8" w14:textId="77777777" w:rsidR="008E6DEE" w:rsidRPr="00C24FEB" w:rsidRDefault="008E6DEE" w:rsidP="008E6DEE">
      <w:pPr>
        <w:rPr>
          <w:sz w:val="16"/>
        </w:rPr>
      </w:pPr>
      <w:r w:rsidRPr="00C24FEB">
        <w:rPr>
          <w:noProof/>
          <w:sz w:val="16"/>
        </w:rPr>
        <w:drawing>
          <wp:inline distT="0" distB="0" distL="0" distR="0" wp14:anchorId="3347C8BF" wp14:editId="63ED23B2">
            <wp:extent cx="5286375" cy="4429125"/>
            <wp:effectExtent l="0" t="0" r="9525" b="9525"/>
            <wp:docPr id="8" name="Picture 8" descr="https://img.huffingtonpost.com/asset/5b328d1e1a0000cd04ce2ab4.png?ops=scalefit_720_noup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huffingtonpost.com/asset/5b328d1e1a0000cd04ce2ab4.png?ops=scalefit_720_noupscale"/>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286375" cy="4429125"/>
                    </a:xfrm>
                    <a:prstGeom prst="rect">
                      <a:avLst/>
                    </a:prstGeom>
                    <a:noFill/>
                    <a:ln>
                      <a:noFill/>
                    </a:ln>
                  </pic:spPr>
                </pic:pic>
              </a:graphicData>
            </a:graphic>
          </wp:inline>
        </w:drawing>
      </w:r>
    </w:p>
    <w:p w14:paraId="7AF68E99" w14:textId="77777777" w:rsidR="008E6DEE" w:rsidRPr="00C24FEB" w:rsidRDefault="008E6DEE" w:rsidP="008E6DEE">
      <w:pPr>
        <w:rPr>
          <w:sz w:val="16"/>
        </w:rPr>
      </w:pPr>
      <w:r w:rsidRPr="00C24FEB">
        <w:rPr>
          <w:sz w:val="16"/>
        </w:rPr>
        <w:t xml:space="preserve">To some extent, </w:t>
      </w:r>
      <w:r w:rsidRPr="00C24FEB">
        <w:rPr>
          <w:rStyle w:val="StyleUnderline"/>
          <w:highlight w:val="green"/>
        </w:rPr>
        <w:t>the</w:t>
      </w:r>
      <w:r w:rsidRPr="00C24FEB">
        <w:rPr>
          <w:rStyle w:val="StyleUnderline"/>
        </w:rPr>
        <w:t xml:space="preserve"> immigration </w:t>
      </w:r>
      <w:r w:rsidRPr="00C24FEB">
        <w:rPr>
          <w:rStyle w:val="StyleUnderline"/>
          <w:highlight w:val="green"/>
        </w:rPr>
        <w:t>debate is less than ideal</w:t>
      </w:r>
      <w:r w:rsidRPr="00C24FEB">
        <w:rPr>
          <w:rStyle w:val="StyleUnderline"/>
        </w:rPr>
        <w:t xml:space="preserve"> ground </w:t>
      </w:r>
      <w:r w:rsidRPr="00C24FEB">
        <w:rPr>
          <w:rStyle w:val="StyleUnderline"/>
          <w:highlight w:val="green"/>
        </w:rPr>
        <w:t>for the GOP</w:t>
      </w:r>
      <w:r w:rsidRPr="00C24FEB">
        <w:rPr>
          <w:sz w:val="16"/>
          <w:highlight w:val="green"/>
        </w:rPr>
        <w:t>.</w:t>
      </w:r>
      <w:r w:rsidRPr="00C24FEB">
        <w:rPr>
          <w:sz w:val="16"/>
        </w:rPr>
        <w:t xml:space="preserve"> As other recent polling has shown, </w:t>
      </w:r>
      <w:r w:rsidRPr="00C24FEB">
        <w:rPr>
          <w:rStyle w:val="StyleUnderline"/>
          <w:highlight w:val="green"/>
        </w:rPr>
        <w:t>voters</w:t>
      </w:r>
      <w:r w:rsidRPr="00C24FEB">
        <w:rPr>
          <w:sz w:val="16"/>
        </w:rPr>
        <w:t xml:space="preserve">, while trusting Republicans more on the economy, </w:t>
      </w:r>
      <w:r w:rsidRPr="00C24FEB">
        <w:rPr>
          <w:rStyle w:val="Emphasis"/>
          <w:highlight w:val="green"/>
        </w:rPr>
        <w:t>gave Democrats</w:t>
      </w:r>
      <w:r w:rsidRPr="00C24FEB">
        <w:rPr>
          <w:rStyle w:val="StyleUnderline"/>
          <w:highlight w:val="green"/>
        </w:rPr>
        <w:t xml:space="preserve"> a </w:t>
      </w:r>
      <w:r w:rsidRPr="00C24FEB">
        <w:rPr>
          <w:rStyle w:val="Emphasis"/>
          <w:highlight w:val="green"/>
        </w:rPr>
        <w:t>double-digit advantage</w:t>
      </w:r>
      <w:r w:rsidRPr="00C24FEB">
        <w:rPr>
          <w:rStyle w:val="StyleUnderline"/>
        </w:rPr>
        <w:t xml:space="preserve"> on handling immigration</w:t>
      </w:r>
      <w:r w:rsidRPr="00C24FEB">
        <w:rPr>
          <w:sz w:val="16"/>
        </w:rPr>
        <w:t xml:space="preserve">. More specifically, immigrant family separation, the policy that has dominated the news cycle over much of the past week, was viscerally unpopular, even if the GOP hasn’t shouldered all the blame. But as the HuffPost/YouGov survey showed, </w:t>
      </w:r>
      <w:r w:rsidRPr="00C24FEB">
        <w:rPr>
          <w:rStyle w:val="StyleUnderline"/>
          <w:highlight w:val="green"/>
        </w:rPr>
        <w:t>immigration</w:t>
      </w:r>
      <w:r w:rsidRPr="00C24FEB">
        <w:rPr>
          <w:rStyle w:val="StyleUnderline"/>
        </w:rPr>
        <w:t xml:space="preserve"> remains an issue that </w:t>
      </w:r>
      <w:r w:rsidRPr="00C24FEB">
        <w:rPr>
          <w:rStyle w:val="Emphasis"/>
          <w:highlight w:val="green"/>
        </w:rPr>
        <w:t>mobilizes Republicans</w:t>
      </w:r>
      <w:r w:rsidRPr="00C24FEB">
        <w:rPr>
          <w:rStyle w:val="StyleUnderline"/>
        </w:rPr>
        <w:t xml:space="preserve"> far </w:t>
      </w:r>
      <w:r w:rsidRPr="00C24FEB">
        <w:rPr>
          <w:rStyle w:val="StyleUnderline"/>
          <w:highlight w:val="green"/>
        </w:rPr>
        <w:t>more than Dem</w:t>
      </w:r>
      <w:r w:rsidRPr="00C24FEB">
        <w:rPr>
          <w:rStyle w:val="StyleUnderline"/>
        </w:rPr>
        <w:t>ocrat</w:t>
      </w:r>
      <w:r w:rsidRPr="00C24FEB">
        <w:rPr>
          <w:rStyle w:val="StyleUnderline"/>
          <w:highlight w:val="green"/>
        </w:rPr>
        <w:t>s</w:t>
      </w:r>
      <w:r w:rsidRPr="00C24FEB">
        <w:rPr>
          <w:sz w:val="16"/>
        </w:rPr>
        <w:t>.</w:t>
      </w:r>
    </w:p>
    <w:p w14:paraId="5FC98B6D" w14:textId="77777777" w:rsidR="008E6DEE" w:rsidRPr="00C24FEB" w:rsidRDefault="008E6DEE" w:rsidP="008E6DEE">
      <w:pPr>
        <w:pStyle w:val="Heading4"/>
      </w:pPr>
      <w:r w:rsidRPr="00C24FEB">
        <w:t xml:space="preserve">It’s the </w:t>
      </w:r>
      <w:r w:rsidRPr="00C24FEB">
        <w:rPr>
          <w:u w:val="single"/>
        </w:rPr>
        <w:t>most important issue</w:t>
      </w:r>
    </w:p>
    <w:p w14:paraId="51F6BA93" w14:textId="77777777" w:rsidR="008E6DEE" w:rsidRPr="00C24FEB" w:rsidRDefault="008E6DEE" w:rsidP="008E6DEE">
      <w:r w:rsidRPr="00C24FEB">
        <w:rPr>
          <w:rStyle w:val="Style13ptBold"/>
        </w:rPr>
        <w:t>Newport 7/18</w:t>
      </w:r>
      <w:r w:rsidRPr="00C24FEB">
        <w:t xml:space="preserve"> – Frank Newport, reporter at Gallup, 2018 ("Immigration Surges to Top of Most Important Problem List," Gallup, Available online at </w:t>
      </w:r>
      <w:hyperlink r:id="rId302" w:history="1">
        <w:r w:rsidRPr="00C24FEB">
          <w:rPr>
            <w:rStyle w:val="Hyperlink"/>
          </w:rPr>
          <w:t>https://news.gallup.com/poll/237389/immigration-surges-top-important-problem-list.aspx?utm_source=twitter&amp;amp;utm_medium=o_social&amp;amp;utm_term=&amp;amp;utm_content=&amp;amp;utm_campaign</w:t>
        </w:r>
      </w:hyperlink>
      <w:r w:rsidRPr="00C24FEB">
        <w:t>=, Accessed 07-26-2018)</w:t>
      </w:r>
    </w:p>
    <w:p w14:paraId="01607B6A" w14:textId="77777777" w:rsidR="008E6DEE" w:rsidRPr="00575F3B" w:rsidRDefault="008E6DEE" w:rsidP="008E6DEE">
      <w:pPr>
        <w:rPr>
          <w:sz w:val="16"/>
        </w:rPr>
      </w:pPr>
      <w:r w:rsidRPr="00575F3B">
        <w:rPr>
          <w:sz w:val="16"/>
        </w:rPr>
        <w:t xml:space="preserve">WASHINGTON, D.C. -- </w:t>
      </w:r>
      <w:r w:rsidRPr="0048654D">
        <w:rPr>
          <w:rStyle w:val="Emphasis"/>
          <w:highlight w:val="green"/>
        </w:rPr>
        <w:t>Immigration</w:t>
      </w:r>
      <w:r w:rsidRPr="0048654D">
        <w:rPr>
          <w:rStyle w:val="StyleUnderline"/>
        </w:rPr>
        <w:t xml:space="preserve"> has </w:t>
      </w:r>
      <w:r w:rsidRPr="0048654D">
        <w:rPr>
          <w:rStyle w:val="Emphasis"/>
          <w:highlight w:val="green"/>
        </w:rPr>
        <w:t>risen to the top</w:t>
      </w:r>
      <w:r w:rsidRPr="0048654D">
        <w:rPr>
          <w:rStyle w:val="StyleUnderline"/>
        </w:rPr>
        <w:t xml:space="preserve"> </w:t>
      </w:r>
      <w:r w:rsidRPr="00575F3B">
        <w:rPr>
          <w:sz w:val="16"/>
        </w:rPr>
        <w:t xml:space="preserve">of the list </w:t>
      </w:r>
      <w:r w:rsidRPr="0048654D">
        <w:rPr>
          <w:rStyle w:val="StyleUnderline"/>
          <w:highlight w:val="green"/>
        </w:rPr>
        <w:t>when Americans are asked to name the most important problem</w:t>
      </w:r>
      <w:r w:rsidRPr="0048654D">
        <w:rPr>
          <w:rStyle w:val="StyleUnderline"/>
        </w:rPr>
        <w:t xml:space="preserve"> facing the nation</w:t>
      </w:r>
      <w:r w:rsidRPr="00575F3B">
        <w:rPr>
          <w:sz w:val="16"/>
        </w:rPr>
        <w:t xml:space="preserve"> </w:t>
      </w:r>
      <w:r w:rsidRPr="0048654D">
        <w:rPr>
          <w:rStyle w:val="StyleUnderline"/>
        </w:rPr>
        <w:t>-- edging out the government</w:t>
      </w:r>
      <w:r w:rsidRPr="00575F3B">
        <w:rPr>
          <w:sz w:val="16"/>
        </w:rPr>
        <w:t xml:space="preserve">, which has been the top issue each month since January 2017. </w:t>
      </w:r>
      <w:r w:rsidRPr="0048654D">
        <w:rPr>
          <w:rStyle w:val="StyleUnderline"/>
        </w:rPr>
        <w:t xml:space="preserve">The </w:t>
      </w:r>
      <w:r w:rsidRPr="0048654D">
        <w:rPr>
          <w:rStyle w:val="Emphasis"/>
          <w:highlight w:val="green"/>
        </w:rPr>
        <w:t>22% of Americans</w:t>
      </w:r>
      <w:r w:rsidRPr="00714769">
        <w:rPr>
          <w:rStyle w:val="StyleUnderline"/>
        </w:rPr>
        <w:t xml:space="preserve"> in July</w:t>
      </w:r>
      <w:r w:rsidRPr="00575F3B">
        <w:rPr>
          <w:sz w:val="16"/>
        </w:rPr>
        <w:t xml:space="preserve"> who </w:t>
      </w:r>
      <w:r w:rsidRPr="0048654D">
        <w:rPr>
          <w:rStyle w:val="StyleUnderline"/>
          <w:highlight w:val="green"/>
        </w:rPr>
        <w:t>say immigration is the top problem</w:t>
      </w:r>
      <w:r w:rsidRPr="00575F3B">
        <w:rPr>
          <w:sz w:val="16"/>
        </w:rPr>
        <w:t xml:space="preserve"> </w:t>
      </w:r>
      <w:r w:rsidRPr="0048654D">
        <w:rPr>
          <w:rStyle w:val="StyleUnderline"/>
        </w:rPr>
        <w:t>is up from 14% in June</w:t>
      </w:r>
      <w:r w:rsidRPr="00575F3B">
        <w:rPr>
          <w:sz w:val="16"/>
        </w:rPr>
        <w:t xml:space="preserve"> and is the highest percentage naming that issue in Gallup's history of asking the "most important problem" question. The previous high had been 19%.</w:t>
      </w:r>
    </w:p>
    <w:p w14:paraId="6D6B3519" w14:textId="77777777" w:rsidR="008E6DEE" w:rsidRPr="00ED3EAF" w:rsidRDefault="008E6DEE" w:rsidP="008E6DEE">
      <w:pPr>
        <w:shd w:val="clear" w:color="auto" w:fill="ECF4DE"/>
        <w:spacing w:after="0" w:line="240" w:lineRule="auto"/>
        <w:rPr>
          <w:rFonts w:eastAsia="Times New Roman"/>
          <w:color w:val="2B2B2B"/>
          <w:sz w:val="24"/>
          <w:szCs w:val="24"/>
        </w:rPr>
      </w:pPr>
      <w:r w:rsidRPr="00C24FEB">
        <w:rPr>
          <w:rFonts w:eastAsia="Times New Roman"/>
          <w:noProof/>
          <w:color w:val="2B2B2B"/>
          <w:sz w:val="24"/>
          <w:szCs w:val="24"/>
        </w:rPr>
        <w:drawing>
          <wp:inline distT="0" distB="0" distL="0" distR="0" wp14:anchorId="1B7F5B7A" wp14:editId="7FE51BCD">
            <wp:extent cx="6858000" cy="3324225"/>
            <wp:effectExtent l="0" t="0" r="0" b="9525"/>
            <wp:docPr id="5" name="Picture 5" descr="Line graph: Mentions of immigration as U.S. &quot;most important problem,&quot; 2001-2018 trend. July 2018: all-time high (22%); 2001-2018 av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Mentions of immigration as U.S. &quot;most important problem,&quot; 2001-2018 trend. July 2018: all-time high (22%); 2001-2018 avg.: 5%."/>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6858000" cy="3324225"/>
                    </a:xfrm>
                    <a:prstGeom prst="rect">
                      <a:avLst/>
                    </a:prstGeom>
                    <a:noFill/>
                    <a:ln>
                      <a:noFill/>
                    </a:ln>
                  </pic:spPr>
                </pic:pic>
              </a:graphicData>
            </a:graphic>
          </wp:inline>
        </w:drawing>
      </w:r>
    </w:p>
    <w:p w14:paraId="44E0E4A3" w14:textId="77777777" w:rsidR="008E6DEE" w:rsidRPr="00C24FEB" w:rsidRDefault="008E6DEE" w:rsidP="008E6DEE"/>
    <w:p w14:paraId="02B01D75" w14:textId="77777777" w:rsidR="008E6DEE" w:rsidRPr="003F3C4B" w:rsidRDefault="008E6DEE" w:rsidP="008E6DEE">
      <w:pPr>
        <w:pStyle w:val="Heading3"/>
      </w:pPr>
      <w:r>
        <w:t xml:space="preserve">I/L – Veteran Turnout Key </w:t>
      </w:r>
    </w:p>
    <w:p w14:paraId="3966B59F" w14:textId="77777777" w:rsidR="008E6DEE" w:rsidRPr="003F3C4B" w:rsidRDefault="008E6DEE" w:rsidP="008E6DEE"/>
    <w:p w14:paraId="34525D5F" w14:textId="77777777" w:rsidR="008E6DEE" w:rsidRPr="003F3C4B" w:rsidRDefault="008E6DEE" w:rsidP="008E6DEE">
      <w:pPr>
        <w:pStyle w:val="Heading4"/>
      </w:pPr>
      <w:r w:rsidRPr="003F3C4B">
        <w:t xml:space="preserve">Veterans are </w:t>
      </w:r>
      <w:r w:rsidRPr="003F3C4B">
        <w:rPr>
          <w:u w:val="single"/>
        </w:rPr>
        <w:t>incredibly important</w:t>
      </w:r>
      <w:r w:rsidRPr="003F3C4B">
        <w:t xml:space="preserve"> for the election cycle.</w:t>
      </w:r>
    </w:p>
    <w:p w14:paraId="56D4D05D" w14:textId="77777777" w:rsidR="008E6DEE" w:rsidRPr="003F3C4B" w:rsidRDefault="008E6DEE" w:rsidP="008E6DEE">
      <w:r w:rsidRPr="003F3C4B">
        <w:rPr>
          <w:rStyle w:val="Style13ptBold"/>
        </w:rPr>
        <w:t>Hsia 13</w:t>
      </w:r>
      <w:r w:rsidRPr="003F3C4B">
        <w:t xml:space="preserve"> – Tim Hsia, suing a J.D./M.B.A. at Stanford, currently in the Army Reserves as an R.O.T.C. instructor at Santa Clara University, which offers training for Stanford cadets, 2013 (“The Role of the Military and Veterans in Politics,” </w:t>
      </w:r>
      <w:r w:rsidRPr="003F3C4B">
        <w:rPr>
          <w:i/>
        </w:rPr>
        <w:t>New York Times</w:t>
      </w:r>
      <w:r w:rsidRPr="003F3C4B">
        <w:t>, February 1</w:t>
      </w:r>
      <w:r w:rsidRPr="003F3C4B">
        <w:rPr>
          <w:vertAlign w:val="superscript"/>
        </w:rPr>
        <w:t>st</w:t>
      </w:r>
      <w:r w:rsidRPr="003F3C4B">
        <w:t xml:space="preserve">,  </w:t>
      </w:r>
      <w:hyperlink r:id="rId304" w:history="1">
        <w:r w:rsidRPr="003F3C4B">
          <w:rPr>
            <w:rStyle w:val="Hyperlink"/>
          </w:rPr>
          <w:t>https://atwar.blogs.nytimes.com/2013/02/01/the-role-of-the-military-and-veterans-in-politics/</w:t>
        </w:r>
      </w:hyperlink>
      <w:r w:rsidRPr="003F3C4B">
        <w:t>, AIvackovic)</w:t>
      </w:r>
    </w:p>
    <w:p w14:paraId="3D4A6B3C" w14:textId="77777777" w:rsidR="008E6DEE" w:rsidRPr="003F3C4B" w:rsidRDefault="008E6DEE" w:rsidP="008E6DEE">
      <w:pPr>
        <w:rPr>
          <w:sz w:val="16"/>
        </w:rPr>
      </w:pPr>
      <w:r w:rsidRPr="003F3C4B">
        <w:rPr>
          <w:sz w:val="16"/>
        </w:rPr>
        <w:t xml:space="preserve">But </w:t>
      </w:r>
      <w:r w:rsidRPr="003F3C4B">
        <w:rPr>
          <w:rStyle w:val="Emphasis"/>
        </w:rPr>
        <w:t>military veterans</w:t>
      </w:r>
      <w:r w:rsidRPr="003F3C4B">
        <w:rPr>
          <w:u w:val="single"/>
        </w:rPr>
        <w:t xml:space="preserve"> still have </w:t>
      </w:r>
      <w:r w:rsidRPr="003F3C4B">
        <w:rPr>
          <w:rStyle w:val="Emphasis"/>
        </w:rPr>
        <w:t>significant political clout</w:t>
      </w:r>
      <w:r w:rsidRPr="003F3C4B">
        <w:rPr>
          <w:sz w:val="16"/>
        </w:rPr>
        <w:t xml:space="preserve">. Former Senator John </w:t>
      </w:r>
      <w:r w:rsidRPr="003F3C4B">
        <w:rPr>
          <w:u w:val="single"/>
        </w:rPr>
        <w:t>Kerry</w:t>
      </w:r>
      <w:r w:rsidRPr="003F3C4B">
        <w:rPr>
          <w:sz w:val="16"/>
        </w:rPr>
        <w:t xml:space="preserve">, a </w:t>
      </w:r>
      <w:r w:rsidRPr="003F3C4B">
        <w:rPr>
          <w:u w:val="single"/>
        </w:rPr>
        <w:t>Vietnam veteran</w:t>
      </w:r>
      <w:r w:rsidRPr="003F3C4B">
        <w:rPr>
          <w:sz w:val="16"/>
        </w:rPr>
        <w:t xml:space="preserve">, was recently confirmed as </w:t>
      </w:r>
      <w:r w:rsidRPr="003F3C4B">
        <w:rPr>
          <w:u w:val="single"/>
        </w:rPr>
        <w:t>secretary of state</w:t>
      </w:r>
      <w:r w:rsidRPr="003F3C4B">
        <w:rPr>
          <w:sz w:val="16"/>
        </w:rPr>
        <w:t xml:space="preserve">, and former Senator </w:t>
      </w:r>
      <w:r w:rsidRPr="003F3C4B">
        <w:rPr>
          <w:u w:val="single"/>
        </w:rPr>
        <w:t>Chuck Hagel</w:t>
      </w:r>
      <w:r w:rsidRPr="003F3C4B">
        <w:rPr>
          <w:sz w:val="16"/>
        </w:rPr>
        <w:t xml:space="preserve">, also a </w:t>
      </w:r>
      <w:r w:rsidRPr="003F3C4B">
        <w:rPr>
          <w:u w:val="single"/>
        </w:rPr>
        <w:t>Vietnam veteran</w:t>
      </w:r>
      <w:r w:rsidRPr="003F3C4B">
        <w:rPr>
          <w:sz w:val="16"/>
        </w:rPr>
        <w:t>, has been nominated for defense secretary. If Mr. Hagel is confirmed, President Obama’s cabinet will have three Vietnam veterans (the third being Eric Shinseki, secretary of the Department of Veteran Affairs.)</w:t>
      </w:r>
    </w:p>
    <w:p w14:paraId="6B00A267" w14:textId="77777777" w:rsidR="008E6DEE" w:rsidRPr="003F3C4B" w:rsidRDefault="008E6DEE" w:rsidP="008E6DEE">
      <w:pPr>
        <w:rPr>
          <w:sz w:val="16"/>
        </w:rPr>
      </w:pPr>
      <w:r w:rsidRPr="003F3C4B">
        <w:rPr>
          <w:sz w:val="16"/>
        </w:rPr>
        <w:t xml:space="preserve">Although the overall number of veterans in Congress has decreased, the </w:t>
      </w:r>
      <w:r w:rsidRPr="003F3C4B">
        <w:rPr>
          <w:u w:val="single"/>
        </w:rPr>
        <w:t>election of Iraq and Afghanistan veterans</w:t>
      </w:r>
      <w:r w:rsidRPr="003F3C4B">
        <w:rPr>
          <w:sz w:val="16"/>
        </w:rPr>
        <w:t xml:space="preserve"> is </w:t>
      </w:r>
      <w:r w:rsidRPr="003F3C4B">
        <w:rPr>
          <w:rStyle w:val="Emphasis"/>
        </w:rPr>
        <w:t>on the rise</w:t>
      </w:r>
      <w:r w:rsidRPr="003F3C4B">
        <w:rPr>
          <w:sz w:val="16"/>
        </w:rPr>
        <w:t xml:space="preserve">. Of the </w:t>
      </w:r>
      <w:r w:rsidRPr="003F3C4B">
        <w:rPr>
          <w:rStyle w:val="Emphasis"/>
        </w:rPr>
        <w:t>89 military veterans in the House</w:t>
      </w:r>
      <w:r w:rsidRPr="003F3C4B">
        <w:rPr>
          <w:sz w:val="16"/>
        </w:rPr>
        <w:t xml:space="preserve">, </w:t>
      </w:r>
      <w:r w:rsidRPr="003F3C4B">
        <w:rPr>
          <w:rStyle w:val="Emphasis"/>
        </w:rPr>
        <w:t>17</w:t>
      </w:r>
      <w:r w:rsidRPr="003F3C4B">
        <w:rPr>
          <w:sz w:val="16"/>
        </w:rPr>
        <w:t xml:space="preserve"> are veterans </w:t>
      </w:r>
      <w:r w:rsidRPr="003F3C4B">
        <w:rPr>
          <w:u w:val="single"/>
        </w:rPr>
        <w:t>of Iraq or Afghanistan</w:t>
      </w:r>
      <w:r w:rsidRPr="003F3C4B">
        <w:rPr>
          <w:sz w:val="16"/>
        </w:rPr>
        <w:t>. Of the 18 senators who are military veterans, Lindsey Graham of South Carolina is one of the few veterans of Iraq or Afghanistan.</w:t>
      </w:r>
    </w:p>
    <w:p w14:paraId="12633FCF" w14:textId="77777777" w:rsidR="008E6DEE" w:rsidRPr="003F3C4B" w:rsidRDefault="008E6DEE" w:rsidP="008E6DEE">
      <w:pPr>
        <w:rPr>
          <w:sz w:val="16"/>
        </w:rPr>
      </w:pPr>
      <w:r w:rsidRPr="003F3C4B">
        <w:rPr>
          <w:sz w:val="16"/>
        </w:rPr>
        <w:t xml:space="preserve">The interplay between politics, the military and veterans is a complicated subject matter. Although war is supposed to be an extension of politics, we don’t want service members associated with politics. Some historians surmise that Lincoln removed Gen. George B. McClellan, the top Union Army general, partly because General McClellan showed too great of an interest in politics. </w:t>
      </w:r>
    </w:p>
    <w:p w14:paraId="04939B61" w14:textId="77777777" w:rsidR="008E6DEE" w:rsidRPr="003F3C4B" w:rsidRDefault="008E6DEE" w:rsidP="008E6DEE">
      <w:pPr>
        <w:rPr>
          <w:sz w:val="16"/>
        </w:rPr>
      </w:pPr>
      <w:r w:rsidRPr="003F3C4B">
        <w:rPr>
          <w:sz w:val="16"/>
        </w:rPr>
        <w:t xml:space="preserve">Throughout American history there have been </w:t>
      </w:r>
      <w:r w:rsidRPr="003F3C4B">
        <w:rPr>
          <w:u w:val="single"/>
        </w:rPr>
        <w:t>notable American political leaders who have served in the military</w:t>
      </w:r>
      <w:r w:rsidRPr="003F3C4B">
        <w:rPr>
          <w:sz w:val="16"/>
        </w:rPr>
        <w:t xml:space="preserve">. Some </w:t>
      </w:r>
      <w:r w:rsidRPr="003F3C4B">
        <w:rPr>
          <w:rStyle w:val="Emphasis"/>
        </w:rPr>
        <w:t>veterans turned legislators</w:t>
      </w:r>
      <w:r w:rsidRPr="003F3C4B">
        <w:rPr>
          <w:sz w:val="16"/>
        </w:rPr>
        <w:t xml:space="preserve"> played down their military backgrounds or made it a point that they could also view the military through a critical lens. </w:t>
      </w:r>
      <w:r w:rsidRPr="003F3C4B">
        <w:rPr>
          <w:u w:val="single"/>
        </w:rPr>
        <w:t>Eisenhower</w:t>
      </w:r>
      <w:r w:rsidRPr="003F3C4B">
        <w:rPr>
          <w:sz w:val="16"/>
        </w:rPr>
        <w:t xml:space="preserve"> is </w:t>
      </w:r>
      <w:r w:rsidRPr="003F3C4B">
        <w:rPr>
          <w:u w:val="single"/>
        </w:rPr>
        <w:t>remembered for</w:t>
      </w:r>
      <w:r w:rsidRPr="003F3C4B">
        <w:rPr>
          <w:sz w:val="16"/>
        </w:rPr>
        <w:t xml:space="preserve"> his warning of the “</w:t>
      </w:r>
      <w:r w:rsidRPr="003F3C4B">
        <w:rPr>
          <w:u w:val="single"/>
        </w:rPr>
        <w:t>military industrial complex</w:t>
      </w:r>
      <w:r w:rsidRPr="003F3C4B">
        <w:rPr>
          <w:sz w:val="16"/>
        </w:rPr>
        <w:t xml:space="preserve">.” </w:t>
      </w:r>
    </w:p>
    <w:p w14:paraId="2DBC8E0A" w14:textId="77777777" w:rsidR="008E6DEE" w:rsidRPr="003F3C4B" w:rsidRDefault="008E6DEE" w:rsidP="008E6DEE">
      <w:pPr>
        <w:rPr>
          <w:sz w:val="16"/>
        </w:rPr>
      </w:pPr>
      <w:r w:rsidRPr="003F3C4B">
        <w:rPr>
          <w:sz w:val="16"/>
        </w:rPr>
        <w:t xml:space="preserve">This trend continues. Joyce Tsai, in Stars and Stripes, found that many veterans who ran for office this past election played down their military experience. Chris Fields, a Democrat who ran for a House seat, said, “We don’t try to wrap ourselves in the flag and say the opposition is less patriotic because they didn’t go into the military service, because that, in my opinion, would be false.” </w:t>
      </w:r>
    </w:p>
    <w:p w14:paraId="35A1D925" w14:textId="77777777" w:rsidR="008E6DEE" w:rsidRPr="003F3C4B" w:rsidRDefault="008E6DEE" w:rsidP="008E6DEE">
      <w:pPr>
        <w:rPr>
          <w:sz w:val="16"/>
        </w:rPr>
      </w:pPr>
      <w:r w:rsidRPr="003F3C4B">
        <w:rPr>
          <w:sz w:val="16"/>
        </w:rPr>
        <w:t xml:space="preserve">In the past, some veterans have highlighted their military service when running for office, including Senator John McCain in the 2008 election. But Senator Bob Dole did not make it a point when running for the presidency in 1996. </w:t>
      </w:r>
    </w:p>
    <w:p w14:paraId="1D142D2C" w14:textId="77777777" w:rsidR="008E6DEE" w:rsidRPr="003F3C4B" w:rsidRDefault="008E6DEE" w:rsidP="008E6DEE">
      <w:pPr>
        <w:rPr>
          <w:sz w:val="16"/>
        </w:rPr>
      </w:pPr>
      <w:r w:rsidRPr="003F3C4B">
        <w:rPr>
          <w:u w:val="single"/>
        </w:rPr>
        <w:t xml:space="preserve">Veterans and military service also played a </w:t>
      </w:r>
      <w:r w:rsidRPr="003F3C4B">
        <w:rPr>
          <w:rStyle w:val="Emphasis"/>
        </w:rPr>
        <w:t>significant role in the past election cycle</w:t>
      </w:r>
      <w:r w:rsidRPr="003F3C4B">
        <w:rPr>
          <w:sz w:val="16"/>
        </w:rPr>
        <w:t xml:space="preserve">. Many </w:t>
      </w:r>
      <w:r w:rsidRPr="003F3C4B">
        <w:rPr>
          <w:u w:val="single"/>
        </w:rPr>
        <w:t>observers noticed that</w:t>
      </w:r>
      <w:r w:rsidRPr="003F3C4B">
        <w:rPr>
          <w:sz w:val="16"/>
        </w:rPr>
        <w:t xml:space="preserve"> Mitt </w:t>
      </w:r>
      <w:r w:rsidRPr="003F3C4B">
        <w:rPr>
          <w:u w:val="single"/>
        </w:rPr>
        <w:t>Romney did not bring up the topic of the war in Afghanistan</w:t>
      </w:r>
      <w:r w:rsidRPr="003F3C4B">
        <w:rPr>
          <w:sz w:val="16"/>
        </w:rPr>
        <w:t xml:space="preserve"> during the speech in which he accepted the Republican nomination. William </w:t>
      </w:r>
      <w:r w:rsidRPr="003F3C4B">
        <w:rPr>
          <w:u w:val="single"/>
        </w:rPr>
        <w:t>Kristol</w:t>
      </w:r>
      <w:r w:rsidRPr="003F3C4B">
        <w:rPr>
          <w:sz w:val="16"/>
        </w:rPr>
        <w:t xml:space="preserve">, a conservative writer, </w:t>
      </w:r>
      <w:r w:rsidRPr="003F3C4B">
        <w:rPr>
          <w:u w:val="single"/>
        </w:rPr>
        <w:t>questioned</w:t>
      </w:r>
      <w:r w:rsidRPr="003F3C4B">
        <w:rPr>
          <w:sz w:val="16"/>
        </w:rPr>
        <w:t xml:space="preserve"> “the </w:t>
      </w:r>
      <w:r w:rsidRPr="003F3C4B">
        <w:rPr>
          <w:u w:val="single"/>
        </w:rPr>
        <w:t>civic propriety of a presidential nominee failing even to mention</w:t>
      </w:r>
      <w:r w:rsidRPr="003F3C4B">
        <w:rPr>
          <w:sz w:val="16"/>
        </w:rPr>
        <w:t xml:space="preserve">, in his acceptance speech, </w:t>
      </w:r>
      <w:r w:rsidRPr="003F3C4B">
        <w:rPr>
          <w:u w:val="single"/>
        </w:rPr>
        <w:t>a war we’re fighting and our young men and women who are fighting it</w:t>
      </w:r>
      <w:r w:rsidRPr="003F3C4B">
        <w:rPr>
          <w:sz w:val="16"/>
        </w:rPr>
        <w:t xml:space="preserve">.” By contrast, the </w:t>
      </w:r>
      <w:r w:rsidRPr="003F3C4B">
        <w:rPr>
          <w:u w:val="single"/>
        </w:rPr>
        <w:t>Democratic National Convention prominently highlighted</w:t>
      </w:r>
      <w:r w:rsidRPr="003F3C4B">
        <w:rPr>
          <w:sz w:val="16"/>
        </w:rPr>
        <w:t xml:space="preserve"> a </w:t>
      </w:r>
      <w:r w:rsidRPr="003F3C4B">
        <w:rPr>
          <w:rStyle w:val="Emphasis"/>
        </w:rPr>
        <w:t>tribute to the nation’s veterans</w:t>
      </w:r>
      <w:r w:rsidRPr="003F3C4B">
        <w:rPr>
          <w:sz w:val="16"/>
        </w:rPr>
        <w:t xml:space="preserve">. </w:t>
      </w:r>
    </w:p>
    <w:p w14:paraId="2A15A476" w14:textId="77777777" w:rsidR="008E6DEE" w:rsidRPr="003F3C4B" w:rsidRDefault="008E6DEE" w:rsidP="008E6DEE">
      <w:pPr>
        <w:rPr>
          <w:sz w:val="16"/>
        </w:rPr>
      </w:pPr>
      <w:r w:rsidRPr="003F3C4B">
        <w:rPr>
          <w:sz w:val="16"/>
        </w:rPr>
        <w:t xml:space="preserve">Nevertheless, a </w:t>
      </w:r>
      <w:r w:rsidRPr="003F3C4B">
        <w:rPr>
          <w:u w:val="single"/>
        </w:rPr>
        <w:t>vast majority of veterans</w:t>
      </w:r>
      <w:r w:rsidRPr="003F3C4B">
        <w:rPr>
          <w:sz w:val="16"/>
        </w:rPr>
        <w:t xml:space="preserve"> in Congress </w:t>
      </w:r>
      <w:r w:rsidRPr="003F3C4B">
        <w:rPr>
          <w:rStyle w:val="Emphasis"/>
        </w:rPr>
        <w:t>identify as Republicans</w:t>
      </w:r>
      <w:r w:rsidRPr="003F3C4B">
        <w:rPr>
          <w:sz w:val="16"/>
        </w:rPr>
        <w:t xml:space="preserve">. More military veterans ran for election to the current Congress — and won — as Republicans than as Democrats. Out of the 89 military veterans in the House, only 20 are Democrats. </w:t>
      </w:r>
    </w:p>
    <w:p w14:paraId="1B53148B" w14:textId="77777777" w:rsidR="008E6DEE" w:rsidRPr="003F3C4B" w:rsidRDefault="008E6DEE" w:rsidP="008E6DEE"/>
    <w:p w14:paraId="5D47CB85" w14:textId="77777777" w:rsidR="008E6DEE" w:rsidRPr="003F3C4B" w:rsidRDefault="008E6DEE" w:rsidP="008E6DEE">
      <w:pPr>
        <w:pStyle w:val="Heading3"/>
      </w:pPr>
      <w:r>
        <w:t xml:space="preserve">I/L – Base Turnout Key </w:t>
      </w:r>
    </w:p>
    <w:p w14:paraId="2657A1E8" w14:textId="77777777" w:rsidR="008E6DEE" w:rsidRPr="003F3C4B" w:rsidRDefault="008E6DEE" w:rsidP="008E6DEE"/>
    <w:p w14:paraId="0AEB0D0A" w14:textId="77777777" w:rsidR="008E6DEE" w:rsidRPr="003F3C4B" w:rsidRDefault="008E6DEE" w:rsidP="008E6DEE">
      <w:pPr>
        <w:pStyle w:val="Heading4"/>
      </w:pPr>
      <w:r w:rsidRPr="003F3C4B">
        <w:t xml:space="preserve">GOP base turnout </w:t>
      </w:r>
      <w:r w:rsidRPr="003F3C4B">
        <w:rPr>
          <w:u w:val="single"/>
        </w:rPr>
        <w:t>solidifies</w:t>
      </w:r>
      <w:r w:rsidRPr="003F3C4B">
        <w:t xml:space="preserve"> current majorities---prevents Dem gains.</w:t>
      </w:r>
    </w:p>
    <w:p w14:paraId="765FDE3E" w14:textId="77777777" w:rsidR="008E6DEE" w:rsidRPr="003F3C4B" w:rsidRDefault="008E6DEE" w:rsidP="008E6DEE">
      <w:r w:rsidRPr="003F3C4B">
        <w:rPr>
          <w:rStyle w:val="Style13ptBold"/>
        </w:rPr>
        <w:t>Khalid 7-8</w:t>
      </w:r>
      <w:r w:rsidRPr="003F3C4B">
        <w:t xml:space="preserve"> – Asma Khalid, political reporter for NPR politics, 2018 (“GOP Enthusiasm Fueled By Trump Could Undercut Democrats' Midterm Hopes,” </w:t>
      </w:r>
      <w:r w:rsidRPr="003F3C4B">
        <w:rPr>
          <w:i/>
        </w:rPr>
        <w:t>NPR</w:t>
      </w:r>
      <w:r w:rsidRPr="003F3C4B">
        <w:t>, July 8</w:t>
      </w:r>
      <w:r w:rsidRPr="003F3C4B">
        <w:rPr>
          <w:vertAlign w:val="superscript"/>
        </w:rPr>
        <w:t>th</w:t>
      </w:r>
      <w:r w:rsidRPr="003F3C4B">
        <w:t xml:space="preserve">, </w:t>
      </w:r>
      <w:hyperlink r:id="rId305" w:history="1">
        <w:r w:rsidRPr="003F3C4B">
          <w:rPr>
            <w:rStyle w:val="Hyperlink"/>
          </w:rPr>
          <w:t>https://www.npr.org/2018/07/08/626267768/gop-enthusiasm-fueled-by-trump-could-undercut-democrats-midterm-hopes</w:t>
        </w:r>
      </w:hyperlink>
      <w:r w:rsidRPr="003F3C4B">
        <w:t>, AIvackovic)</w:t>
      </w:r>
    </w:p>
    <w:p w14:paraId="56DDF7C5" w14:textId="77777777" w:rsidR="008E6DEE" w:rsidRPr="003F3C4B" w:rsidRDefault="008E6DEE" w:rsidP="008E6DEE">
      <w:pPr>
        <w:rPr>
          <w:sz w:val="16"/>
        </w:rPr>
      </w:pPr>
      <w:r w:rsidRPr="003F3C4B">
        <w:rPr>
          <w:u w:val="single"/>
        </w:rPr>
        <w:t xml:space="preserve">There is no doubt Democrats are </w:t>
      </w:r>
      <w:r w:rsidRPr="003F3C4B">
        <w:rPr>
          <w:rStyle w:val="Emphasis"/>
        </w:rPr>
        <w:t>highly engaged this year</w:t>
      </w:r>
      <w:r w:rsidRPr="003F3C4B">
        <w:rPr>
          <w:sz w:val="16"/>
        </w:rPr>
        <w:t xml:space="preserve">. A </w:t>
      </w:r>
      <w:r w:rsidRPr="003F3C4B">
        <w:rPr>
          <w:u w:val="single"/>
        </w:rPr>
        <w:t>recent study from</w:t>
      </w:r>
      <w:r w:rsidRPr="003F3C4B">
        <w:rPr>
          <w:sz w:val="16"/>
        </w:rPr>
        <w:t xml:space="preserve"> the </w:t>
      </w:r>
      <w:r w:rsidRPr="003F3C4B">
        <w:rPr>
          <w:u w:val="single"/>
        </w:rPr>
        <w:t>Pew Research Center</w:t>
      </w:r>
      <w:r w:rsidRPr="003F3C4B">
        <w:rPr>
          <w:sz w:val="16"/>
        </w:rPr>
        <w:t xml:space="preserve"> </w:t>
      </w:r>
      <w:r w:rsidRPr="003F3C4B">
        <w:rPr>
          <w:u w:val="single"/>
        </w:rPr>
        <w:t>found</w:t>
      </w:r>
      <w:r w:rsidRPr="003F3C4B">
        <w:rPr>
          <w:sz w:val="16"/>
        </w:rPr>
        <w:t xml:space="preserve"> </w:t>
      </w:r>
      <w:r w:rsidRPr="003F3C4B">
        <w:rPr>
          <w:u w:val="single"/>
        </w:rPr>
        <w:t xml:space="preserve">they are </w:t>
      </w:r>
      <w:r w:rsidRPr="003F3C4B">
        <w:rPr>
          <w:rStyle w:val="Emphasis"/>
        </w:rPr>
        <w:t>more enthusiastic</w:t>
      </w:r>
      <w:r w:rsidRPr="003F3C4B">
        <w:rPr>
          <w:sz w:val="16"/>
        </w:rPr>
        <w:t xml:space="preserve"> </w:t>
      </w:r>
      <w:r w:rsidRPr="003F3C4B">
        <w:rPr>
          <w:u w:val="single"/>
        </w:rPr>
        <w:t>about the midterms than Republicans</w:t>
      </w:r>
      <w:r w:rsidRPr="003F3C4B">
        <w:rPr>
          <w:sz w:val="16"/>
        </w:rPr>
        <w:t xml:space="preserve">. </w:t>
      </w:r>
      <w:r w:rsidRPr="003F3C4B">
        <w:rPr>
          <w:u w:val="single"/>
        </w:rPr>
        <w:t>But</w:t>
      </w:r>
      <w:r w:rsidRPr="003F3C4B">
        <w:rPr>
          <w:sz w:val="16"/>
        </w:rPr>
        <w:t xml:space="preserve"> that </w:t>
      </w:r>
      <w:r w:rsidRPr="003F3C4B">
        <w:rPr>
          <w:u w:val="single"/>
        </w:rPr>
        <w:t>same survey also showed</w:t>
      </w:r>
      <w:r w:rsidRPr="003F3C4B">
        <w:rPr>
          <w:sz w:val="16"/>
        </w:rPr>
        <w:t xml:space="preserve"> that </w:t>
      </w:r>
      <w:r w:rsidRPr="003F3C4B">
        <w:rPr>
          <w:u w:val="single"/>
        </w:rPr>
        <w:t>Republicans</w:t>
      </w:r>
      <w:r w:rsidRPr="003F3C4B">
        <w:rPr>
          <w:sz w:val="16"/>
        </w:rPr>
        <w:t xml:space="preserve"> are </w:t>
      </w:r>
      <w:r w:rsidRPr="003F3C4B">
        <w:rPr>
          <w:u w:val="single"/>
        </w:rPr>
        <w:t>more enthusiastic</w:t>
      </w:r>
      <w:r w:rsidRPr="003F3C4B">
        <w:rPr>
          <w:sz w:val="16"/>
        </w:rPr>
        <w:t xml:space="preserve"> </w:t>
      </w:r>
      <w:r w:rsidRPr="003F3C4B">
        <w:rPr>
          <w:rStyle w:val="Emphasis"/>
        </w:rPr>
        <w:t>this year</w:t>
      </w:r>
      <w:r w:rsidRPr="003F3C4B">
        <w:rPr>
          <w:u w:val="single"/>
        </w:rPr>
        <w:t xml:space="preserve"> than</w:t>
      </w:r>
      <w:r w:rsidRPr="003F3C4B">
        <w:rPr>
          <w:sz w:val="16"/>
        </w:rPr>
        <w:t xml:space="preserve"> they were in the </w:t>
      </w:r>
      <w:r w:rsidRPr="003F3C4B">
        <w:rPr>
          <w:rStyle w:val="Emphasis"/>
        </w:rPr>
        <w:t>2014</w:t>
      </w:r>
      <w:r w:rsidRPr="003F3C4B">
        <w:rPr>
          <w:sz w:val="16"/>
        </w:rPr>
        <w:t xml:space="preserve"> </w:t>
      </w:r>
      <w:r w:rsidRPr="003F3C4B">
        <w:rPr>
          <w:u w:val="single"/>
        </w:rPr>
        <w:t>midterms</w:t>
      </w:r>
      <w:r w:rsidRPr="003F3C4B">
        <w:rPr>
          <w:sz w:val="16"/>
        </w:rPr>
        <w:t>, when they won control of the Senate and expanded their majority in the House.</w:t>
      </w:r>
    </w:p>
    <w:p w14:paraId="1C77152A" w14:textId="77777777" w:rsidR="008E6DEE" w:rsidRPr="003F3C4B" w:rsidRDefault="008E6DEE" w:rsidP="008E6DEE">
      <w:pPr>
        <w:rPr>
          <w:sz w:val="16"/>
        </w:rPr>
      </w:pPr>
      <w:r w:rsidRPr="003F3C4B">
        <w:rPr>
          <w:u w:val="single"/>
        </w:rPr>
        <w:t>Despite other clear signs of Democratic enthusiasm</w:t>
      </w:r>
      <w:r w:rsidRPr="003F3C4B">
        <w:rPr>
          <w:sz w:val="16"/>
        </w:rPr>
        <w:t xml:space="preserve">, </w:t>
      </w:r>
      <w:r w:rsidRPr="003F3C4B">
        <w:rPr>
          <w:u w:val="single"/>
        </w:rPr>
        <w:t xml:space="preserve">in the form of </w:t>
      </w:r>
      <w:r w:rsidRPr="003F3C4B">
        <w:rPr>
          <w:rStyle w:val="Emphasis"/>
        </w:rPr>
        <w:t>high voter turnout</w:t>
      </w:r>
      <w:r w:rsidRPr="003F3C4B">
        <w:rPr>
          <w:sz w:val="16"/>
        </w:rPr>
        <w:t xml:space="preserve"> in the primaries and large-scale protests of the president, </w:t>
      </w:r>
      <w:r w:rsidRPr="003F3C4B">
        <w:rPr>
          <w:u w:val="single"/>
        </w:rPr>
        <w:t xml:space="preserve">there are increasing indications that </w:t>
      </w:r>
      <w:r w:rsidRPr="003F3C4B">
        <w:rPr>
          <w:rStyle w:val="Emphasis"/>
        </w:rPr>
        <w:t>Trump's powerful base</w:t>
      </w:r>
      <w:r w:rsidRPr="003F3C4B">
        <w:rPr>
          <w:u w:val="single"/>
        </w:rPr>
        <w:t xml:space="preserve"> might </w:t>
      </w:r>
      <w:r w:rsidRPr="003F3C4B">
        <w:rPr>
          <w:rStyle w:val="Emphasis"/>
        </w:rPr>
        <w:t>offset</w:t>
      </w:r>
      <w:r w:rsidRPr="003F3C4B">
        <w:rPr>
          <w:u w:val="single"/>
        </w:rPr>
        <w:t xml:space="preserve"> some of that energy and </w:t>
      </w:r>
      <w:r w:rsidRPr="003F3C4B">
        <w:rPr>
          <w:rStyle w:val="Emphasis"/>
        </w:rPr>
        <w:t>protect the GOP's power</w:t>
      </w:r>
      <w:r w:rsidRPr="003F3C4B">
        <w:rPr>
          <w:sz w:val="16"/>
        </w:rPr>
        <w:t xml:space="preserve"> in Washington </w:t>
      </w:r>
      <w:r w:rsidRPr="003F3C4B">
        <w:rPr>
          <w:u w:val="single"/>
        </w:rPr>
        <w:t xml:space="preserve">by </w:t>
      </w:r>
      <w:r w:rsidRPr="003F3C4B">
        <w:rPr>
          <w:rStyle w:val="Emphasis"/>
        </w:rPr>
        <w:t>denying</w:t>
      </w:r>
      <w:r w:rsidRPr="003F3C4B">
        <w:rPr>
          <w:u w:val="single"/>
        </w:rPr>
        <w:t xml:space="preserve"> Democrats the </w:t>
      </w:r>
      <w:r w:rsidRPr="003F3C4B">
        <w:rPr>
          <w:rStyle w:val="Emphasis"/>
        </w:rPr>
        <w:t>23 additional House seats</w:t>
      </w:r>
      <w:r w:rsidRPr="003F3C4B">
        <w:rPr>
          <w:u w:val="single"/>
        </w:rPr>
        <w:t xml:space="preserve"> or </w:t>
      </w:r>
      <w:r w:rsidRPr="003F3C4B">
        <w:rPr>
          <w:rStyle w:val="Emphasis"/>
        </w:rPr>
        <w:t>2 additional Senate seats</w:t>
      </w:r>
      <w:r w:rsidRPr="003F3C4B">
        <w:rPr>
          <w:u w:val="single"/>
        </w:rPr>
        <w:t xml:space="preserve"> needed to </w:t>
      </w:r>
      <w:r w:rsidRPr="003F3C4B">
        <w:rPr>
          <w:rStyle w:val="Emphasis"/>
        </w:rPr>
        <w:t>win control of either chamber</w:t>
      </w:r>
      <w:r w:rsidRPr="003F3C4B">
        <w:rPr>
          <w:sz w:val="16"/>
        </w:rPr>
        <w:t>.</w:t>
      </w:r>
    </w:p>
    <w:p w14:paraId="1F73A282" w14:textId="77777777" w:rsidR="008E6DEE" w:rsidRPr="003F3C4B" w:rsidRDefault="008E6DEE" w:rsidP="008E6DEE">
      <w:pPr>
        <w:rPr>
          <w:sz w:val="16"/>
        </w:rPr>
      </w:pPr>
      <w:r w:rsidRPr="003F3C4B">
        <w:rPr>
          <w:u w:val="single"/>
        </w:rPr>
        <w:t xml:space="preserve">Trump is a </w:t>
      </w:r>
      <w:r w:rsidRPr="003F3C4B">
        <w:rPr>
          <w:rStyle w:val="Emphasis"/>
        </w:rPr>
        <w:t>bigger factor</w:t>
      </w:r>
      <w:r w:rsidRPr="003F3C4B">
        <w:rPr>
          <w:sz w:val="16"/>
        </w:rPr>
        <w:t xml:space="preserve"> </w:t>
      </w:r>
      <w:r w:rsidRPr="003F3C4B">
        <w:rPr>
          <w:u w:val="single"/>
        </w:rPr>
        <w:t>in midterm preferences</w:t>
      </w:r>
      <w:r w:rsidRPr="003F3C4B">
        <w:rPr>
          <w:sz w:val="16"/>
        </w:rPr>
        <w:t xml:space="preserve"> — </w:t>
      </w:r>
      <w:r w:rsidRPr="003F3C4B">
        <w:rPr>
          <w:rStyle w:val="Emphasis"/>
        </w:rPr>
        <w:t>positive</w:t>
      </w:r>
      <w:r w:rsidRPr="003F3C4B">
        <w:rPr>
          <w:sz w:val="16"/>
        </w:rPr>
        <w:t xml:space="preserve"> </w:t>
      </w:r>
      <w:r w:rsidRPr="003F3C4B">
        <w:rPr>
          <w:u w:val="single"/>
        </w:rPr>
        <w:t>or</w:t>
      </w:r>
      <w:r w:rsidRPr="003F3C4B">
        <w:rPr>
          <w:sz w:val="16"/>
        </w:rPr>
        <w:t xml:space="preserve"> </w:t>
      </w:r>
      <w:r w:rsidRPr="003F3C4B">
        <w:rPr>
          <w:rStyle w:val="Emphasis"/>
        </w:rPr>
        <w:t>negative</w:t>
      </w:r>
      <w:r w:rsidRPr="003F3C4B">
        <w:rPr>
          <w:sz w:val="16"/>
        </w:rPr>
        <w:t xml:space="preserve"> — </w:t>
      </w:r>
      <w:r w:rsidRPr="003F3C4B">
        <w:rPr>
          <w:u w:val="single"/>
        </w:rPr>
        <w:t>than any other president</w:t>
      </w:r>
      <w:r w:rsidRPr="003F3C4B">
        <w:rPr>
          <w:sz w:val="16"/>
        </w:rPr>
        <w:t xml:space="preserve"> in the last three decades, according to Pew's research.</w:t>
      </w:r>
    </w:p>
    <w:p w14:paraId="322E1C2F" w14:textId="77777777" w:rsidR="008E6DEE" w:rsidRPr="003F3C4B" w:rsidRDefault="008E6DEE" w:rsidP="008E6DEE">
      <w:pPr>
        <w:rPr>
          <w:sz w:val="16"/>
        </w:rPr>
      </w:pPr>
      <w:r w:rsidRPr="003F3C4B">
        <w:rPr>
          <w:sz w:val="16"/>
        </w:rPr>
        <w:t xml:space="preserve">The </w:t>
      </w:r>
      <w:r w:rsidRPr="003F3C4B">
        <w:rPr>
          <w:u w:val="single"/>
        </w:rPr>
        <w:t>president</w:t>
      </w:r>
      <w:r w:rsidRPr="003F3C4B">
        <w:rPr>
          <w:sz w:val="16"/>
        </w:rPr>
        <w:t xml:space="preserve"> has a </w:t>
      </w:r>
      <w:r w:rsidRPr="003F3C4B">
        <w:rPr>
          <w:u w:val="single"/>
        </w:rPr>
        <w:t xml:space="preserve">near </w:t>
      </w:r>
      <w:r w:rsidRPr="003F3C4B">
        <w:rPr>
          <w:rStyle w:val="Emphasis"/>
        </w:rPr>
        <w:t>90 percent approval</w:t>
      </w:r>
      <w:r w:rsidRPr="003F3C4B">
        <w:rPr>
          <w:u w:val="single"/>
        </w:rPr>
        <w:t xml:space="preserve"> rating among </w:t>
      </w:r>
      <w:r w:rsidRPr="003F3C4B">
        <w:rPr>
          <w:rStyle w:val="Emphasis"/>
        </w:rPr>
        <w:t>Republicans</w:t>
      </w:r>
      <w:r w:rsidRPr="003F3C4B">
        <w:rPr>
          <w:sz w:val="16"/>
        </w:rPr>
        <w:t>. His popularity near the 500-day mark among his own party is higher than any other president since World War II, with the exception of George W. Bush in the aftermath of the 9/11 attacks.</w:t>
      </w:r>
    </w:p>
    <w:p w14:paraId="2DFC1170" w14:textId="77777777" w:rsidR="008E6DEE" w:rsidRPr="003F3C4B" w:rsidRDefault="008E6DEE" w:rsidP="008E6DEE">
      <w:pPr>
        <w:rPr>
          <w:sz w:val="16"/>
        </w:rPr>
      </w:pPr>
      <w:r w:rsidRPr="003F3C4B">
        <w:rPr>
          <w:sz w:val="16"/>
        </w:rPr>
        <w:t xml:space="preserve">Republican strategists and even party leaders say the </w:t>
      </w:r>
      <w:r w:rsidRPr="003F3C4B">
        <w:rPr>
          <w:u w:val="single"/>
        </w:rPr>
        <w:t>GOP has morphed into</w:t>
      </w:r>
      <w:r w:rsidRPr="003F3C4B">
        <w:rPr>
          <w:sz w:val="16"/>
        </w:rPr>
        <w:t xml:space="preserve"> "</w:t>
      </w:r>
      <w:r w:rsidRPr="003F3C4B">
        <w:rPr>
          <w:rStyle w:val="Emphasis"/>
        </w:rPr>
        <w:t>Trump's party</w:t>
      </w:r>
      <w:r w:rsidRPr="003F3C4B">
        <w:rPr>
          <w:sz w:val="16"/>
        </w:rPr>
        <w:t xml:space="preserve">," </w:t>
      </w:r>
      <w:r w:rsidRPr="003F3C4B">
        <w:rPr>
          <w:u w:val="single"/>
        </w:rPr>
        <w:t>where</w:t>
      </w:r>
      <w:r w:rsidRPr="003F3C4B">
        <w:rPr>
          <w:sz w:val="16"/>
        </w:rPr>
        <w:t xml:space="preserve"> the </w:t>
      </w:r>
      <w:r w:rsidRPr="003F3C4B">
        <w:rPr>
          <w:u w:val="single"/>
        </w:rPr>
        <w:t xml:space="preserve">litmus test for admission is </w:t>
      </w:r>
      <w:r w:rsidRPr="003F3C4B">
        <w:rPr>
          <w:rStyle w:val="Emphasis"/>
        </w:rPr>
        <w:t>loyalty</w:t>
      </w:r>
      <w:r w:rsidRPr="003F3C4B">
        <w:rPr>
          <w:u w:val="single"/>
        </w:rPr>
        <w:t xml:space="preserve"> to the president</w:t>
      </w:r>
      <w:r w:rsidRPr="003F3C4B">
        <w:rPr>
          <w:sz w:val="16"/>
        </w:rPr>
        <w:t>, derided by retiring GOP Sen. Bob Corker as "a cultish thing."</w:t>
      </w:r>
    </w:p>
    <w:p w14:paraId="3A35D1C6" w14:textId="77777777" w:rsidR="008E6DEE" w:rsidRDefault="008E6DEE" w:rsidP="008E6DEE"/>
    <w:p w14:paraId="3DBD7BD6" w14:textId="77777777" w:rsidR="008E6DEE" w:rsidRPr="00FB3C1A" w:rsidRDefault="008E6DEE" w:rsidP="008E6DEE">
      <w:pPr>
        <w:pStyle w:val="Heading4"/>
        <w:rPr>
          <w:rFonts w:cs="Calibri"/>
        </w:rPr>
      </w:pPr>
      <w:r w:rsidRPr="00FB3C1A">
        <w:rPr>
          <w:rFonts w:cs="Calibri"/>
        </w:rPr>
        <w:t xml:space="preserve">Gains in GOP turnout undermines the Dem wave. </w:t>
      </w:r>
    </w:p>
    <w:p w14:paraId="29449197" w14:textId="77777777" w:rsidR="008E6DEE" w:rsidRPr="00FB3C1A" w:rsidRDefault="008E6DEE" w:rsidP="008E6DEE">
      <w:bookmarkStart w:id="6" w:name="_Hlk516869599"/>
      <w:r w:rsidRPr="00FB3C1A">
        <w:rPr>
          <w:rStyle w:val="Style13ptBold"/>
        </w:rPr>
        <w:t>Rakich 3-6.</w:t>
      </w:r>
      <w:r w:rsidRPr="00FB3C1A">
        <w:t xml:space="preserve"> [Nathaniel, politics writer, "The States Where Democrats Are Overperforming Most — And Least — In Special Elections" Five Thirty Eight -- https://fivethirtyeight.com/features/the-states-where-democrats-are-overperforming-most-and-least-in-special-elections/]</w:t>
      </w:r>
    </w:p>
    <w:p w14:paraId="46922752" w14:textId="77777777" w:rsidR="008E6DEE" w:rsidRPr="00FB3C1A" w:rsidRDefault="008E6DEE" w:rsidP="008E6DEE">
      <w:pPr>
        <w:rPr>
          <w:rStyle w:val="StyleUnderline"/>
        </w:rPr>
      </w:pPr>
      <w:r w:rsidRPr="00FB3C1A">
        <w:rPr>
          <w:sz w:val="16"/>
        </w:rPr>
        <w:t xml:space="preserve">Finally, Republicans bested their previous marks in Washington special elections by 6.4 points, making it their third-best state. This one is harder to explain, but it may have to do with the way Washington holds its elections. </w:t>
      </w:r>
      <w:r w:rsidRPr="00FB3C1A">
        <w:rPr>
          <w:rStyle w:val="StyleUnderline"/>
        </w:rPr>
        <w:t xml:space="preserve">Part of the reason that Democrats have outperformed in so many special elections is that Democrats seem </w:t>
      </w:r>
      <w:r w:rsidRPr="00FB3C1A">
        <w:rPr>
          <w:rStyle w:val="Emphasis"/>
        </w:rPr>
        <w:t>more motivated to vote</w:t>
      </w:r>
      <w:r w:rsidRPr="00FB3C1A">
        <w:rPr>
          <w:sz w:val="16"/>
        </w:rPr>
        <w:t xml:space="preserve">, </w:t>
      </w:r>
      <w:r w:rsidRPr="00FB3C1A">
        <w:rPr>
          <w:rStyle w:val="StyleUnderline"/>
        </w:rPr>
        <w:t xml:space="preserve">leading to </w:t>
      </w:r>
      <w:r w:rsidRPr="00FB3C1A">
        <w:rPr>
          <w:rStyle w:val="Emphasis"/>
        </w:rPr>
        <w:t>wide turnout disparities</w:t>
      </w:r>
      <w:r w:rsidRPr="00FB3C1A">
        <w:rPr>
          <w:rStyle w:val="StyleUnderline"/>
        </w:rPr>
        <w:t xml:space="preserve"> between Democrats and Republicans</w:t>
      </w:r>
      <w:r w:rsidRPr="00FB3C1A">
        <w:rPr>
          <w:sz w:val="16"/>
        </w:rPr>
        <w:t xml:space="preserve">. Washington, though, conducts elections entirely by mail, which means turnout there is consistently high. Washington could therefore be </w:t>
      </w:r>
      <w:r w:rsidRPr="00FB3C1A">
        <w:rPr>
          <w:rStyle w:val="StyleUnderline"/>
        </w:rPr>
        <w:t>a cautionary tale</w:t>
      </w:r>
      <w:r w:rsidRPr="00FB3C1A">
        <w:rPr>
          <w:sz w:val="16"/>
        </w:rPr>
        <w:t xml:space="preserve"> </w:t>
      </w:r>
      <w:r w:rsidRPr="00FB3C1A">
        <w:rPr>
          <w:rStyle w:val="StyleUnderline"/>
        </w:rPr>
        <w:t>that</w:t>
      </w:r>
      <w:r w:rsidRPr="00FB3C1A">
        <w:rPr>
          <w:sz w:val="16"/>
        </w:rPr>
        <w:t xml:space="preserve"> </w:t>
      </w:r>
      <w:r w:rsidRPr="00FB3C1A">
        <w:rPr>
          <w:rStyle w:val="StyleUnderline"/>
        </w:rPr>
        <w:t>a Democratic wave could dissipate</w:t>
      </w:r>
      <w:r w:rsidRPr="00FB3C1A">
        <w:rPr>
          <w:sz w:val="16"/>
        </w:rPr>
        <w:t xml:space="preserve"> — </w:t>
      </w:r>
      <w:r w:rsidRPr="00FB3C1A">
        <w:rPr>
          <w:rStyle w:val="Emphasis"/>
        </w:rPr>
        <w:t>or even reverse itself</w:t>
      </w:r>
      <w:r w:rsidRPr="00FB3C1A">
        <w:rPr>
          <w:sz w:val="16"/>
        </w:rPr>
        <w:t xml:space="preserve"> — </w:t>
      </w:r>
      <w:r w:rsidRPr="00FB3C1A">
        <w:rPr>
          <w:rStyle w:val="StyleUnderline"/>
        </w:rPr>
        <w:t>if Republicans end up turning out at rates similar to Democrats in the fall.</w:t>
      </w:r>
    </w:p>
    <w:bookmarkEnd w:id="6"/>
    <w:p w14:paraId="6FFB49FB" w14:textId="77777777" w:rsidR="008E6DEE" w:rsidRDefault="008E6DEE" w:rsidP="008E6DEE"/>
    <w:p w14:paraId="1652102E" w14:textId="77777777" w:rsidR="008E6DEE" w:rsidRDefault="008E6DEE" w:rsidP="008E6DEE">
      <w:pPr>
        <w:pStyle w:val="Heading2"/>
      </w:pPr>
      <w:r>
        <w:t>Impact</w:t>
      </w:r>
    </w:p>
    <w:p w14:paraId="65438110" w14:textId="77777777" w:rsidR="008E6DEE" w:rsidRPr="00797F4C" w:rsidRDefault="008E6DEE" w:rsidP="008E6DEE"/>
    <w:p w14:paraId="69BB202C" w14:textId="77777777" w:rsidR="008E6DEE" w:rsidRPr="003F3C4B" w:rsidRDefault="008E6DEE" w:rsidP="008E6DEE">
      <w:pPr>
        <w:pStyle w:val="Heading3"/>
      </w:pPr>
      <w:r w:rsidRPr="003F3C4B">
        <w:t>Impact</w:t>
      </w:r>
      <w:r>
        <w:t xml:space="preserve"> – R</w:t>
      </w:r>
      <w:r w:rsidRPr="003F3C4B">
        <w:t>ussia Hacking</w:t>
      </w:r>
      <w:r>
        <w:t xml:space="preserve"> </w:t>
      </w:r>
    </w:p>
    <w:p w14:paraId="4ACE1E43" w14:textId="77777777" w:rsidR="008E6DEE" w:rsidRPr="003F3C4B" w:rsidRDefault="008E6DEE" w:rsidP="008E6DEE"/>
    <w:p w14:paraId="606BC7DB" w14:textId="77777777" w:rsidR="008E6DEE" w:rsidRPr="003F3C4B" w:rsidRDefault="008E6DEE" w:rsidP="008E6DEE">
      <w:pPr>
        <w:pStyle w:val="Heading4"/>
      </w:pPr>
      <w:r w:rsidRPr="003F3C4B">
        <w:t xml:space="preserve">The public </w:t>
      </w:r>
      <w:r w:rsidRPr="003F3C4B">
        <w:rPr>
          <w:u w:val="single"/>
        </w:rPr>
        <w:t>expects</w:t>
      </w:r>
      <w:r w:rsidRPr="003F3C4B">
        <w:t xml:space="preserve"> a Dem wave now---</w:t>
      </w:r>
      <w:r w:rsidRPr="003F3C4B">
        <w:rPr>
          <w:u w:val="single"/>
        </w:rPr>
        <w:t>failure</w:t>
      </w:r>
      <w:r w:rsidRPr="003F3C4B">
        <w:t xml:space="preserve"> means they’ll </w:t>
      </w:r>
      <w:r w:rsidRPr="003F3C4B">
        <w:rPr>
          <w:u w:val="single"/>
        </w:rPr>
        <w:t>assume</w:t>
      </w:r>
      <w:r w:rsidRPr="003F3C4B">
        <w:t xml:space="preserve"> Russia hacked the results---sparks </w:t>
      </w:r>
      <w:r w:rsidRPr="003F3C4B">
        <w:rPr>
          <w:u w:val="single"/>
        </w:rPr>
        <w:t>mass</w:t>
      </w:r>
      <w:r w:rsidRPr="003F3C4B">
        <w:t xml:space="preserve"> controversy over the election’s legitimacy.  </w:t>
      </w:r>
    </w:p>
    <w:p w14:paraId="21DEFC65" w14:textId="77777777" w:rsidR="008E6DEE" w:rsidRPr="003F3C4B" w:rsidRDefault="008E6DEE" w:rsidP="008E6DEE">
      <w:r w:rsidRPr="003F3C4B">
        <w:rPr>
          <w:rStyle w:val="Style13ptBold"/>
        </w:rPr>
        <w:t>Savage 18</w:t>
      </w:r>
      <w:r w:rsidRPr="003F3C4B">
        <w:t xml:space="preserve"> – Charlie Savage, Washington correspondent for The New York Times, 2018 (“What if Republicans Win the Midterms?,” </w:t>
      </w:r>
      <w:r w:rsidRPr="003F3C4B">
        <w:rPr>
          <w:i/>
        </w:rPr>
        <w:t>New York Times</w:t>
      </w:r>
      <w:r w:rsidRPr="003F3C4B">
        <w:t>, March 3</w:t>
      </w:r>
      <w:r w:rsidRPr="003F3C4B">
        <w:rPr>
          <w:vertAlign w:val="superscript"/>
        </w:rPr>
        <w:t>rd</w:t>
      </w:r>
      <w:r w:rsidRPr="003F3C4B">
        <w:t>, https://www.nytimes.com/2018/03/03/sunday-review/what-if-republicans-win-the-midterms.html, AIvackovic)</w:t>
      </w:r>
    </w:p>
    <w:p w14:paraId="02856E62" w14:textId="77777777" w:rsidR="008E6DEE" w:rsidRPr="003F3C4B" w:rsidRDefault="008E6DEE" w:rsidP="008E6DEE">
      <w:pPr>
        <w:rPr>
          <w:sz w:val="16"/>
        </w:rPr>
      </w:pPr>
      <w:r w:rsidRPr="003F3C4B">
        <w:rPr>
          <w:sz w:val="16"/>
        </w:rPr>
        <w:t xml:space="preserve">A </w:t>
      </w:r>
      <w:r w:rsidRPr="003F3C4B">
        <w:rPr>
          <w:u w:val="single"/>
        </w:rPr>
        <w:t>sizable portion of the American population</w:t>
      </w:r>
      <w:r w:rsidRPr="003F3C4B">
        <w:rPr>
          <w:sz w:val="16"/>
        </w:rPr>
        <w:t xml:space="preserve"> has been </w:t>
      </w:r>
      <w:r w:rsidRPr="003F3C4B">
        <w:rPr>
          <w:u w:val="single"/>
        </w:rPr>
        <w:t xml:space="preserve">convulsing with </w:t>
      </w:r>
      <w:r w:rsidRPr="003F3C4B">
        <w:rPr>
          <w:rStyle w:val="Emphasis"/>
        </w:rPr>
        <w:t>outrage</w:t>
      </w:r>
      <w:r w:rsidRPr="003F3C4B">
        <w:rPr>
          <w:sz w:val="16"/>
        </w:rPr>
        <w:t xml:space="preserve"> </w:t>
      </w:r>
      <w:r w:rsidRPr="003F3C4B">
        <w:rPr>
          <w:u w:val="single"/>
        </w:rPr>
        <w:t>at</w:t>
      </w:r>
      <w:r w:rsidRPr="003F3C4B">
        <w:rPr>
          <w:sz w:val="16"/>
        </w:rPr>
        <w:t xml:space="preserve"> President </w:t>
      </w:r>
      <w:r w:rsidRPr="003F3C4B">
        <w:rPr>
          <w:u w:val="single"/>
        </w:rPr>
        <w:t>Trump</w:t>
      </w:r>
      <w:r w:rsidRPr="003F3C4B">
        <w:rPr>
          <w:sz w:val="16"/>
        </w:rPr>
        <w:t xml:space="preserve"> for more than a year. </w:t>
      </w:r>
      <w:r w:rsidRPr="003F3C4B">
        <w:rPr>
          <w:u w:val="single"/>
        </w:rPr>
        <w:t>Millions</w:t>
      </w:r>
      <w:r w:rsidRPr="003F3C4B">
        <w:rPr>
          <w:sz w:val="16"/>
        </w:rPr>
        <w:t xml:space="preserve"> of people </w:t>
      </w:r>
      <w:r w:rsidRPr="003F3C4B">
        <w:rPr>
          <w:u w:val="single"/>
        </w:rPr>
        <w:t>who previously took only mild interest</w:t>
      </w:r>
      <w:r w:rsidRPr="003F3C4B">
        <w:rPr>
          <w:sz w:val="16"/>
        </w:rPr>
        <w:t xml:space="preserve"> in politics have </w:t>
      </w:r>
      <w:r w:rsidRPr="003F3C4B">
        <w:rPr>
          <w:u w:val="single"/>
        </w:rPr>
        <w:t xml:space="preserve">participated in </w:t>
      </w:r>
      <w:r w:rsidRPr="003F3C4B">
        <w:rPr>
          <w:rStyle w:val="Emphasis"/>
        </w:rPr>
        <w:t>protests</w:t>
      </w:r>
      <w:r w:rsidRPr="003F3C4B">
        <w:rPr>
          <w:sz w:val="16"/>
        </w:rPr>
        <w:t xml:space="preserve">, </w:t>
      </w:r>
      <w:r w:rsidRPr="003F3C4B">
        <w:rPr>
          <w:u w:val="single"/>
        </w:rPr>
        <w:t xml:space="preserve">fumed as they stayed </w:t>
      </w:r>
      <w:r w:rsidRPr="003F3C4B">
        <w:rPr>
          <w:rStyle w:val="Emphasis"/>
        </w:rPr>
        <w:t>riveted</w:t>
      </w:r>
      <w:r w:rsidRPr="003F3C4B">
        <w:rPr>
          <w:sz w:val="16"/>
        </w:rPr>
        <w:t xml:space="preserve"> </w:t>
      </w:r>
      <w:r w:rsidRPr="003F3C4B">
        <w:rPr>
          <w:u w:val="single"/>
        </w:rPr>
        <w:t>to news</w:t>
      </w:r>
      <w:r w:rsidRPr="003F3C4B">
        <w:rPr>
          <w:sz w:val="16"/>
        </w:rPr>
        <w:t xml:space="preserve"> out of Washington and filled social media accounts once devoted to family updates and funny videos with furious political commentary.</w:t>
      </w:r>
    </w:p>
    <w:p w14:paraId="53E86836" w14:textId="77777777" w:rsidR="008E6DEE" w:rsidRPr="003F3C4B" w:rsidRDefault="008E6DEE" w:rsidP="008E6DEE">
      <w:pPr>
        <w:rPr>
          <w:sz w:val="16"/>
        </w:rPr>
      </w:pPr>
      <w:r w:rsidRPr="003F3C4B">
        <w:rPr>
          <w:sz w:val="16"/>
        </w:rPr>
        <w:t xml:space="preserve">Yet </w:t>
      </w:r>
      <w:r w:rsidRPr="003F3C4B">
        <w:rPr>
          <w:u w:val="single"/>
        </w:rPr>
        <w:t xml:space="preserve">public life on the </w:t>
      </w:r>
      <w:r w:rsidRPr="003F3C4B">
        <w:rPr>
          <w:rStyle w:val="Emphasis"/>
        </w:rPr>
        <w:t>whole</w:t>
      </w:r>
      <w:r w:rsidRPr="003F3C4B">
        <w:rPr>
          <w:u w:val="single"/>
        </w:rPr>
        <w:t xml:space="preserve"> has remained </w:t>
      </w:r>
      <w:r w:rsidRPr="003F3C4B">
        <w:rPr>
          <w:rStyle w:val="Emphasis"/>
        </w:rPr>
        <w:t>surprisingly calm</w:t>
      </w:r>
      <w:r w:rsidRPr="003F3C4B">
        <w:rPr>
          <w:sz w:val="16"/>
        </w:rPr>
        <w:t xml:space="preserve">. A </w:t>
      </w:r>
      <w:r w:rsidRPr="003F3C4B">
        <w:rPr>
          <w:rStyle w:val="Emphasis"/>
        </w:rPr>
        <w:t>significant factor</w:t>
      </w:r>
      <w:r w:rsidRPr="003F3C4B">
        <w:rPr>
          <w:u w:val="single"/>
        </w:rPr>
        <w:t xml:space="preserve"> in keeping the peace has surely been </w:t>
      </w:r>
      <w:r w:rsidRPr="003F3C4B">
        <w:rPr>
          <w:rStyle w:val="Emphasis"/>
        </w:rPr>
        <w:t>anticipatory catharsis</w:t>
      </w:r>
      <w:r w:rsidRPr="003F3C4B">
        <w:rPr>
          <w:sz w:val="16"/>
        </w:rPr>
        <w:t xml:space="preserve">: The </w:t>
      </w:r>
      <w:r w:rsidRPr="003F3C4B">
        <w:rPr>
          <w:rStyle w:val="Emphasis"/>
        </w:rPr>
        <w:t>widespread expectations</w:t>
      </w:r>
      <w:r w:rsidRPr="003F3C4B">
        <w:rPr>
          <w:sz w:val="16"/>
        </w:rPr>
        <w:t xml:space="preserve"> </w:t>
      </w:r>
      <w:r w:rsidRPr="003F3C4B">
        <w:rPr>
          <w:u w:val="single"/>
        </w:rPr>
        <w:t xml:space="preserve">of a </w:t>
      </w:r>
      <w:r w:rsidRPr="003F3C4B">
        <w:rPr>
          <w:rStyle w:val="Emphasis"/>
        </w:rPr>
        <w:t>big Democratic wave</w:t>
      </w:r>
      <w:r w:rsidRPr="003F3C4B">
        <w:rPr>
          <w:sz w:val="16"/>
        </w:rPr>
        <w:t xml:space="preserve"> </w:t>
      </w:r>
      <w:r w:rsidRPr="003F3C4B">
        <w:rPr>
          <w:u w:val="single"/>
        </w:rPr>
        <w:t>in the coming midterm elections</w:t>
      </w:r>
      <w:r w:rsidRPr="003F3C4B">
        <w:rPr>
          <w:sz w:val="16"/>
        </w:rPr>
        <w:t xml:space="preserve"> are </w:t>
      </w:r>
      <w:r w:rsidRPr="003F3C4B">
        <w:rPr>
          <w:rStyle w:val="Emphasis"/>
        </w:rPr>
        <w:t>containing</w:t>
      </w:r>
      <w:r w:rsidRPr="003F3C4B">
        <w:rPr>
          <w:sz w:val="16"/>
        </w:rPr>
        <w:t xml:space="preserve"> </w:t>
      </w:r>
      <w:r w:rsidRPr="003F3C4B">
        <w:rPr>
          <w:u w:val="single"/>
        </w:rPr>
        <w:t>and</w:t>
      </w:r>
      <w:r w:rsidRPr="003F3C4B">
        <w:rPr>
          <w:sz w:val="16"/>
        </w:rPr>
        <w:t xml:space="preserve"> </w:t>
      </w:r>
      <w:r w:rsidRPr="003F3C4B">
        <w:rPr>
          <w:rStyle w:val="Emphasis"/>
        </w:rPr>
        <w:t>channeling</w:t>
      </w:r>
      <w:r w:rsidRPr="003F3C4B">
        <w:rPr>
          <w:sz w:val="16"/>
        </w:rPr>
        <w:t xml:space="preserve"> that </w:t>
      </w:r>
      <w:r w:rsidRPr="003F3C4B">
        <w:rPr>
          <w:u w:val="single"/>
        </w:rPr>
        <w:t>indignation</w:t>
      </w:r>
      <w:r w:rsidRPr="003F3C4B">
        <w:rPr>
          <w:sz w:val="16"/>
        </w:rPr>
        <w:t xml:space="preserve">, </w:t>
      </w:r>
      <w:r w:rsidRPr="003F3C4B">
        <w:rPr>
          <w:u w:val="single"/>
        </w:rPr>
        <w:t>helping to maintain order</w:t>
      </w:r>
      <w:r w:rsidRPr="003F3C4B">
        <w:rPr>
          <w:sz w:val="16"/>
        </w:rPr>
        <w:t>.</w:t>
      </w:r>
    </w:p>
    <w:p w14:paraId="15F2CBD2" w14:textId="77777777" w:rsidR="008E6DEE" w:rsidRPr="003F3C4B" w:rsidRDefault="008E6DEE" w:rsidP="008E6DEE">
      <w:pPr>
        <w:rPr>
          <w:sz w:val="16"/>
        </w:rPr>
      </w:pPr>
      <w:r w:rsidRPr="003F3C4B">
        <w:rPr>
          <w:u w:val="single"/>
        </w:rPr>
        <w:t xml:space="preserve">What will happen if </w:t>
      </w:r>
      <w:r w:rsidRPr="003F3C4B">
        <w:rPr>
          <w:rStyle w:val="Emphasis"/>
        </w:rPr>
        <w:t>no such wave materializes</w:t>
      </w:r>
      <w:r w:rsidRPr="003F3C4B">
        <w:rPr>
          <w:sz w:val="16"/>
        </w:rPr>
        <w:t xml:space="preserve"> </w:t>
      </w:r>
      <w:r w:rsidRPr="003F3C4B">
        <w:rPr>
          <w:u w:val="single"/>
        </w:rPr>
        <w:t>and</w:t>
      </w:r>
      <w:r w:rsidRPr="003F3C4B">
        <w:rPr>
          <w:sz w:val="16"/>
        </w:rPr>
        <w:t xml:space="preserve"> that </w:t>
      </w:r>
      <w:r w:rsidRPr="003F3C4B">
        <w:rPr>
          <w:rStyle w:val="Emphasis"/>
        </w:rPr>
        <w:t>pressure-relief valve jams shut</w:t>
      </w:r>
      <w:r w:rsidRPr="003F3C4B">
        <w:rPr>
          <w:u w:val="single"/>
        </w:rPr>
        <w:t>?</w:t>
      </w:r>
    </w:p>
    <w:p w14:paraId="1E81E67F" w14:textId="77777777" w:rsidR="008E6DEE" w:rsidRPr="003F3C4B" w:rsidRDefault="008E6DEE" w:rsidP="008E6DEE">
      <w:pPr>
        <w:rPr>
          <w:sz w:val="16"/>
        </w:rPr>
      </w:pPr>
      <w:r w:rsidRPr="003F3C4B">
        <w:rPr>
          <w:sz w:val="16"/>
        </w:rPr>
        <w:t xml:space="preserve">The </w:t>
      </w:r>
      <w:r w:rsidRPr="003F3C4B">
        <w:rPr>
          <w:u w:val="single"/>
        </w:rPr>
        <w:t>country was already badly polarized before</w:t>
      </w:r>
      <w:r w:rsidRPr="003F3C4B">
        <w:rPr>
          <w:sz w:val="16"/>
        </w:rPr>
        <w:t xml:space="preserve"> the plot twist of election night in </w:t>
      </w:r>
      <w:r w:rsidRPr="003F3C4B">
        <w:rPr>
          <w:u w:val="single"/>
        </w:rPr>
        <w:t>2016</w:t>
      </w:r>
      <w:r w:rsidRPr="003F3C4B">
        <w:rPr>
          <w:sz w:val="16"/>
        </w:rPr>
        <w:t xml:space="preserve">, of course, </w:t>
      </w:r>
      <w:r w:rsidRPr="003F3C4B">
        <w:rPr>
          <w:u w:val="single"/>
        </w:rPr>
        <w:t>but since then</w:t>
      </w:r>
      <w:r w:rsidRPr="003F3C4B">
        <w:rPr>
          <w:sz w:val="16"/>
        </w:rPr>
        <w:t xml:space="preserve"> liberals and much of </w:t>
      </w:r>
      <w:r w:rsidRPr="003F3C4B">
        <w:rPr>
          <w:u w:val="single"/>
        </w:rPr>
        <w:t>what remains of America’s moderate center</w:t>
      </w:r>
      <w:r w:rsidRPr="003F3C4B">
        <w:rPr>
          <w:sz w:val="16"/>
        </w:rPr>
        <w:t xml:space="preserve"> </w:t>
      </w:r>
      <w:r w:rsidRPr="003F3C4B">
        <w:rPr>
          <w:u w:val="single"/>
        </w:rPr>
        <w:t>have been seething</w:t>
      </w:r>
      <w:r w:rsidRPr="003F3C4B">
        <w:rPr>
          <w:sz w:val="16"/>
        </w:rPr>
        <w:t xml:space="preserve"> in a way that dwarfs the usual disgruntlement of whichever faction is out of power. While nobody can know for sure whether Mr. Trump would have lost but for Russia’s meddling, many of his critics clearly choose to believe he is in the White House because Vladimir Putin tricked the United States into making him its leader.</w:t>
      </w:r>
    </w:p>
    <w:p w14:paraId="78745A3E" w14:textId="77777777" w:rsidR="008E6DEE" w:rsidRPr="003F3C4B" w:rsidRDefault="008E6DEE" w:rsidP="008E6DEE">
      <w:pPr>
        <w:rPr>
          <w:sz w:val="16"/>
        </w:rPr>
      </w:pPr>
      <w:r w:rsidRPr="003F3C4B">
        <w:rPr>
          <w:u w:val="single"/>
        </w:rPr>
        <w:t>For</w:t>
      </w:r>
      <w:r w:rsidRPr="003F3C4B">
        <w:rPr>
          <w:sz w:val="16"/>
        </w:rPr>
        <w:t xml:space="preserve"> Mr. </w:t>
      </w:r>
      <w:r w:rsidRPr="003F3C4B">
        <w:rPr>
          <w:u w:val="single"/>
        </w:rPr>
        <w:t>Trump’s opposition</w:t>
      </w:r>
      <w:r w:rsidRPr="003F3C4B">
        <w:rPr>
          <w:sz w:val="16"/>
        </w:rPr>
        <w:t xml:space="preserve">, </w:t>
      </w:r>
      <w:r w:rsidRPr="003F3C4B">
        <w:rPr>
          <w:u w:val="single"/>
        </w:rPr>
        <w:t>this premise</w:t>
      </w:r>
      <w:r w:rsidRPr="003F3C4B">
        <w:rPr>
          <w:sz w:val="16"/>
        </w:rPr>
        <w:t xml:space="preserve"> — </w:t>
      </w:r>
      <w:r w:rsidRPr="003F3C4B">
        <w:rPr>
          <w:u w:val="single"/>
        </w:rPr>
        <w:t>to say nothing</w:t>
      </w:r>
      <w:r w:rsidRPr="003F3C4B">
        <w:rPr>
          <w:sz w:val="16"/>
        </w:rPr>
        <w:t xml:space="preserve"> of the question </w:t>
      </w:r>
      <w:r w:rsidRPr="003F3C4B">
        <w:rPr>
          <w:u w:val="single"/>
        </w:rPr>
        <w:t>of whether his campaign conspired with Russia</w:t>
      </w:r>
      <w:r w:rsidRPr="003F3C4B">
        <w:rPr>
          <w:sz w:val="16"/>
        </w:rPr>
        <w:t xml:space="preserve"> or merely benefited from its manipulations — </w:t>
      </w:r>
      <w:r w:rsidRPr="003F3C4B">
        <w:rPr>
          <w:u w:val="single"/>
        </w:rPr>
        <w:t xml:space="preserve">has </w:t>
      </w:r>
      <w:r w:rsidRPr="003F3C4B">
        <w:rPr>
          <w:rStyle w:val="Emphasis"/>
        </w:rPr>
        <w:t>thickened</w:t>
      </w:r>
      <w:r w:rsidRPr="003F3C4B">
        <w:rPr>
          <w:u w:val="single"/>
        </w:rPr>
        <w:t xml:space="preserve"> the </w:t>
      </w:r>
      <w:r w:rsidRPr="003F3C4B">
        <w:rPr>
          <w:rStyle w:val="Emphasis"/>
        </w:rPr>
        <w:t>faint stink of illegitimacy</w:t>
      </w:r>
      <w:r w:rsidRPr="003F3C4B">
        <w:rPr>
          <w:sz w:val="16"/>
        </w:rPr>
        <w:t xml:space="preserve"> </w:t>
      </w:r>
      <w:r w:rsidRPr="003F3C4B">
        <w:rPr>
          <w:u w:val="single"/>
        </w:rPr>
        <w:t>that would hover over any president</w:t>
      </w:r>
      <w:r w:rsidRPr="003F3C4B">
        <w:rPr>
          <w:sz w:val="16"/>
        </w:rPr>
        <w:t xml:space="preserve"> </w:t>
      </w:r>
      <w:r w:rsidRPr="003F3C4B">
        <w:rPr>
          <w:u w:val="single"/>
        </w:rPr>
        <w:t>who lost the popular vote</w:t>
      </w:r>
      <w:r w:rsidRPr="003F3C4B">
        <w:rPr>
          <w:sz w:val="16"/>
        </w:rPr>
        <w:t>, supercharging policy disagreements into nearly existential threats to democracy. The regular cycles of consternation spun up by Mr. Trump’s unconventional approach to the job of being president help keep that wound raw.</w:t>
      </w:r>
    </w:p>
    <w:p w14:paraId="22B70100" w14:textId="77777777" w:rsidR="008E6DEE" w:rsidRPr="003F3C4B" w:rsidRDefault="008E6DEE" w:rsidP="008E6DEE">
      <w:pPr>
        <w:rPr>
          <w:sz w:val="16"/>
        </w:rPr>
      </w:pPr>
      <w:r w:rsidRPr="003F3C4B">
        <w:rPr>
          <w:sz w:val="16"/>
        </w:rPr>
        <w:t>Despite simmering unrest, there have been only a few extraordinary moments that broke the mold of public stability. Those include peaceful demonstrations, like the post-inaugural women’s march and the airport protests against Mr. Trump’s initial ban on travelers from seven Muslim countries. Far more disturbing, they also include the near-fatal shooting of a Republican congressman and several other people at a baseball practice by a man who was furious at Mr. Trump and Republicans, and the spectacle of throngs of white supremacists emboldened by the era to march in Charlottesville, Va. — culminating in an apparent neo-Nazi sympathizer plowing his car into anti-racist counterprotesters, injuring dozens of people and killing a woman. Fortunately, those two moments of extreme political violence have been exceptions.</w:t>
      </w:r>
    </w:p>
    <w:p w14:paraId="61AE15DE" w14:textId="77777777" w:rsidR="008E6DEE" w:rsidRPr="003F3C4B" w:rsidRDefault="008E6DEE" w:rsidP="008E6DEE">
      <w:pPr>
        <w:rPr>
          <w:sz w:val="16"/>
        </w:rPr>
      </w:pPr>
      <w:r w:rsidRPr="003F3C4B">
        <w:rPr>
          <w:sz w:val="16"/>
        </w:rPr>
        <w:t>For a counterexample of how a time of intense political bitterness can start to tear this country apart, look back exactly half a century to 1968. In that chaotic year, America slashed and clawed at itself amid the assassination of the Rev. Dr. Martin Luther King Jr. and the riots that followed; the assassination of Robert F. Kennedy as he ran for president; swelling antiwar demonstrations on college campuses amid growing recognition that the government had been lying about the course of the Vietnam War; and the police beatings of protesters in Chicago outside the Democratic National Convention.</w:t>
      </w:r>
    </w:p>
    <w:p w14:paraId="6E89E0AE" w14:textId="77777777" w:rsidR="008E6DEE" w:rsidRPr="003F3C4B" w:rsidRDefault="008E6DEE" w:rsidP="008E6DEE">
      <w:pPr>
        <w:rPr>
          <w:sz w:val="16"/>
        </w:rPr>
      </w:pPr>
      <w:r w:rsidRPr="003F3C4B">
        <w:rPr>
          <w:sz w:val="16"/>
        </w:rPr>
        <w:t>Factors like the draft and the race relations of the period made that tumultuous year a particular historical moment. But one difference between then and now is salient: Arguably, there was little reason to believe that the November 1968 election was likely to provide immediate relief.</w:t>
      </w:r>
    </w:p>
    <w:p w14:paraId="3A7D56CB" w14:textId="77777777" w:rsidR="008E6DEE" w:rsidRPr="003F3C4B" w:rsidRDefault="008E6DEE" w:rsidP="008E6DEE">
      <w:pPr>
        <w:rPr>
          <w:sz w:val="16"/>
        </w:rPr>
      </w:pPr>
      <w:r w:rsidRPr="003F3C4B">
        <w:rPr>
          <w:sz w:val="16"/>
        </w:rPr>
        <w:t xml:space="preserve">We are lucky that so far 2018 does not look like a new 1968. But </w:t>
      </w:r>
      <w:r w:rsidRPr="003F3C4B">
        <w:rPr>
          <w:u w:val="single"/>
        </w:rPr>
        <w:t xml:space="preserve">the relative calm may be like an </w:t>
      </w:r>
      <w:r w:rsidRPr="003F3C4B">
        <w:rPr>
          <w:rStyle w:val="Emphasis"/>
        </w:rPr>
        <w:t>unexploded bomb</w:t>
      </w:r>
      <w:r w:rsidRPr="003F3C4B">
        <w:rPr>
          <w:sz w:val="16"/>
        </w:rPr>
        <w:t xml:space="preserve">, </w:t>
      </w:r>
      <w:r w:rsidRPr="003F3C4B">
        <w:rPr>
          <w:u w:val="single"/>
        </w:rPr>
        <w:t>its</w:t>
      </w:r>
      <w:r w:rsidRPr="003F3C4B">
        <w:rPr>
          <w:sz w:val="16"/>
        </w:rPr>
        <w:t xml:space="preserve"> </w:t>
      </w:r>
      <w:r w:rsidRPr="003F3C4B">
        <w:rPr>
          <w:u w:val="single"/>
        </w:rPr>
        <w:t xml:space="preserve">volatility not so much defused as </w:t>
      </w:r>
      <w:r w:rsidRPr="003F3C4B">
        <w:rPr>
          <w:rStyle w:val="Emphasis"/>
        </w:rPr>
        <w:t>contained</w:t>
      </w:r>
      <w:r w:rsidRPr="003F3C4B">
        <w:rPr>
          <w:u w:val="single"/>
        </w:rPr>
        <w:t xml:space="preserve"> by the thought that Trump Republicans will be </w:t>
      </w:r>
      <w:r w:rsidRPr="003F3C4B">
        <w:rPr>
          <w:rStyle w:val="Emphasis"/>
        </w:rPr>
        <w:t>punished</w:t>
      </w:r>
      <w:r w:rsidRPr="003F3C4B">
        <w:rPr>
          <w:u w:val="single"/>
        </w:rPr>
        <w:t xml:space="preserve"> in the</w:t>
      </w:r>
      <w:r w:rsidRPr="003F3C4B">
        <w:rPr>
          <w:sz w:val="16"/>
        </w:rPr>
        <w:t xml:space="preserve"> Nov. 6 </w:t>
      </w:r>
      <w:r w:rsidRPr="003F3C4B">
        <w:rPr>
          <w:u w:val="single"/>
        </w:rPr>
        <w:t>midterm elections</w:t>
      </w:r>
      <w:r w:rsidRPr="003F3C4B">
        <w:rPr>
          <w:sz w:val="16"/>
        </w:rPr>
        <w:t xml:space="preserve">. </w:t>
      </w:r>
      <w:r w:rsidRPr="003F3C4B">
        <w:rPr>
          <w:u w:val="single"/>
        </w:rPr>
        <w:t xml:space="preserve">These expectations are </w:t>
      </w:r>
      <w:r w:rsidRPr="003F3C4B">
        <w:rPr>
          <w:rStyle w:val="Emphasis"/>
        </w:rPr>
        <w:t>widespread</w:t>
      </w:r>
      <w:r w:rsidRPr="003F3C4B">
        <w:rPr>
          <w:sz w:val="16"/>
        </w:rPr>
        <w:t>. After the big Democratic special election victories in places handily carried by Mr. Trump in 2016, from Virginia and Alabama to Wisconsin, Republican lawmakers in purple districts are retiring to avoid ending their careers in humiliating defeats.</w:t>
      </w:r>
    </w:p>
    <w:p w14:paraId="75776CA7" w14:textId="77777777" w:rsidR="008E6DEE" w:rsidRPr="003F3C4B" w:rsidRDefault="008E6DEE" w:rsidP="008E6DEE">
      <w:pPr>
        <w:rPr>
          <w:sz w:val="16"/>
        </w:rPr>
      </w:pPr>
      <w:r w:rsidRPr="003F3C4B">
        <w:rPr>
          <w:u w:val="single"/>
        </w:rPr>
        <w:t>Democrats</w:t>
      </w:r>
      <w:r w:rsidRPr="003F3C4B">
        <w:rPr>
          <w:sz w:val="16"/>
        </w:rPr>
        <w:t xml:space="preserve">, meanwhile, </w:t>
      </w:r>
      <w:r w:rsidRPr="003F3C4B">
        <w:rPr>
          <w:u w:val="single"/>
        </w:rPr>
        <w:t>relish visions of a new congressional majority</w:t>
      </w:r>
      <w:r w:rsidRPr="003F3C4B">
        <w:rPr>
          <w:sz w:val="16"/>
        </w:rPr>
        <w:t xml:space="preserve"> </w:t>
      </w:r>
      <w:r w:rsidRPr="003F3C4B">
        <w:rPr>
          <w:u w:val="single"/>
        </w:rPr>
        <w:t>wielding</w:t>
      </w:r>
      <w:r w:rsidRPr="003F3C4B">
        <w:rPr>
          <w:sz w:val="16"/>
        </w:rPr>
        <w:t xml:space="preserve"> its </w:t>
      </w:r>
      <w:r w:rsidRPr="003F3C4B">
        <w:rPr>
          <w:u w:val="single"/>
        </w:rPr>
        <w:t>subpoena power to flay the Trump administration</w:t>
      </w:r>
      <w:r w:rsidRPr="003F3C4B">
        <w:rPr>
          <w:sz w:val="16"/>
        </w:rPr>
        <w:t xml:space="preserve"> with oversight investigations. They can see it now: Making public Mr. Trump’s hidden tax returns and otherwise laying bare any financial dealings between foreign governments and his businesses. Inviting the women who have accused him of sexual misconduct to testify at a televised hearing. Unearthing what his appointees have been doing in places like the Environmental Protection Agency, where collection of fines from polluters has plummeted.</w:t>
      </w:r>
    </w:p>
    <w:p w14:paraId="01904ABE" w14:textId="77777777" w:rsidR="008E6DEE" w:rsidRPr="003F3C4B" w:rsidRDefault="008E6DEE" w:rsidP="008E6DEE">
      <w:pPr>
        <w:rPr>
          <w:sz w:val="16"/>
        </w:rPr>
      </w:pPr>
      <w:r w:rsidRPr="003F3C4B">
        <w:rPr>
          <w:sz w:val="16"/>
        </w:rPr>
        <w:t>Almost taking a House flip for granted, Democrats whisper that a tsunami-level wave would also flip the Senate and stop Mr. Trump’s assembly line for turning conservative lawyers into life-tenured federal judges. Some even fantasize about impeachment.</w:t>
      </w:r>
    </w:p>
    <w:p w14:paraId="1790091B" w14:textId="77777777" w:rsidR="008E6DEE" w:rsidRPr="003F3C4B" w:rsidRDefault="008E6DEE" w:rsidP="008E6DEE">
      <w:pPr>
        <w:rPr>
          <w:sz w:val="16"/>
        </w:rPr>
      </w:pPr>
      <w:r w:rsidRPr="003F3C4B">
        <w:rPr>
          <w:sz w:val="16"/>
        </w:rPr>
        <w:t>Such vivid anticipation steers those sputtering at Mr. Trump's presidency to take deep breaths and bide their time until Nov. 6, which draws closer every day: The 2018 campaign cycle formally starts this week with primary voting in Texas.</w:t>
      </w:r>
    </w:p>
    <w:p w14:paraId="0BBA1F7D" w14:textId="77777777" w:rsidR="008E6DEE" w:rsidRPr="003F3C4B" w:rsidRDefault="008E6DEE" w:rsidP="008E6DEE">
      <w:pPr>
        <w:rPr>
          <w:sz w:val="16"/>
        </w:rPr>
      </w:pPr>
      <w:r w:rsidRPr="003F3C4B">
        <w:rPr>
          <w:u w:val="single"/>
        </w:rPr>
        <w:t xml:space="preserve">But a </w:t>
      </w:r>
      <w:r w:rsidRPr="003F3C4B">
        <w:rPr>
          <w:rStyle w:val="Emphasis"/>
        </w:rPr>
        <w:t>significant Democratic wave may not materialize</w:t>
      </w:r>
      <w:r w:rsidRPr="003F3C4B">
        <w:rPr>
          <w:sz w:val="16"/>
        </w:rPr>
        <w:t xml:space="preserve">. </w:t>
      </w:r>
      <w:r w:rsidRPr="003F3C4B">
        <w:rPr>
          <w:u w:val="single"/>
        </w:rPr>
        <w:t>Good</w:t>
      </w:r>
      <w:r w:rsidRPr="003F3C4B">
        <w:rPr>
          <w:sz w:val="16"/>
        </w:rPr>
        <w:t xml:space="preserve"> economic </w:t>
      </w:r>
      <w:r w:rsidRPr="003F3C4B">
        <w:rPr>
          <w:u w:val="single"/>
        </w:rPr>
        <w:t>news</w:t>
      </w:r>
      <w:r w:rsidRPr="003F3C4B">
        <w:rPr>
          <w:sz w:val="16"/>
        </w:rPr>
        <w:t xml:space="preserve">, for example, </w:t>
      </w:r>
      <w:r w:rsidRPr="003F3C4B">
        <w:rPr>
          <w:u w:val="single"/>
        </w:rPr>
        <w:t xml:space="preserve">tends to </w:t>
      </w:r>
      <w:r w:rsidRPr="003F3C4B">
        <w:rPr>
          <w:rStyle w:val="Emphasis"/>
        </w:rPr>
        <w:t>blunt anti-incumbent sentiments</w:t>
      </w:r>
      <w:r w:rsidRPr="003F3C4B">
        <w:rPr>
          <w:sz w:val="16"/>
        </w:rPr>
        <w:t>. The country is still mostly using House districts that were redrawn after the 2010 census, just as Republicans’ big 2010 midterm wave victory gave them an unusual degree of control over state legislatures. Beyond deliberate partisan gerrymandering, the impact of a Democratic turnout surge would be partly diluted by their voters’ disproportionate concentration in cities, piling up extra votes in districts Republicans would have lost anyway.</w:t>
      </w:r>
    </w:p>
    <w:p w14:paraId="7E56B2BE" w14:textId="77777777" w:rsidR="008E6DEE" w:rsidRPr="003F3C4B" w:rsidRDefault="008E6DEE" w:rsidP="008E6DEE">
      <w:pPr>
        <w:rPr>
          <w:sz w:val="16"/>
        </w:rPr>
      </w:pPr>
      <w:r w:rsidRPr="003F3C4B">
        <w:rPr>
          <w:sz w:val="16"/>
        </w:rPr>
        <w:t xml:space="preserve">But </w:t>
      </w:r>
      <w:r w:rsidRPr="003F3C4B">
        <w:rPr>
          <w:rStyle w:val="Emphasis"/>
        </w:rPr>
        <w:t>inevitably</w:t>
      </w:r>
      <w:r w:rsidRPr="003F3C4B">
        <w:rPr>
          <w:sz w:val="16"/>
        </w:rPr>
        <w:t xml:space="preserve">, </w:t>
      </w:r>
      <w:r w:rsidRPr="003F3C4B">
        <w:rPr>
          <w:rStyle w:val="Emphasis"/>
        </w:rPr>
        <w:t>many eyes would turn to Russia</w:t>
      </w:r>
      <w:r w:rsidRPr="003F3C4B">
        <w:rPr>
          <w:sz w:val="16"/>
        </w:rPr>
        <w:t>. It appears to still be covertly spreading disinformation and amplifying tensions on American social media with the intention of having “an impact on the next election cycle,” Mike Pompeo, the Central Intelligence Agency director, told Congress last month.</w:t>
      </w:r>
    </w:p>
    <w:p w14:paraId="5F1431A6" w14:textId="77777777" w:rsidR="008E6DEE" w:rsidRPr="003F3C4B" w:rsidRDefault="008E6DEE" w:rsidP="008E6DEE">
      <w:pPr>
        <w:rPr>
          <w:sz w:val="16"/>
        </w:rPr>
      </w:pPr>
      <w:r w:rsidRPr="003F3C4B">
        <w:rPr>
          <w:u w:val="single"/>
        </w:rPr>
        <w:t>Another poll-defying election night surprise</w:t>
      </w:r>
      <w:r w:rsidRPr="003F3C4B">
        <w:rPr>
          <w:sz w:val="16"/>
        </w:rPr>
        <w:t xml:space="preserve">, </w:t>
      </w:r>
      <w:r w:rsidRPr="003F3C4B">
        <w:rPr>
          <w:u w:val="single"/>
        </w:rPr>
        <w:t>like 2016’s</w:t>
      </w:r>
      <w:r w:rsidRPr="003F3C4B">
        <w:rPr>
          <w:sz w:val="16"/>
        </w:rPr>
        <w:t xml:space="preserve">, </w:t>
      </w:r>
      <w:r w:rsidRPr="003F3C4B">
        <w:rPr>
          <w:u w:val="single"/>
        </w:rPr>
        <w:t>would</w:t>
      </w:r>
      <w:r w:rsidRPr="003F3C4B">
        <w:rPr>
          <w:sz w:val="16"/>
        </w:rPr>
        <w:t xml:space="preserve"> </w:t>
      </w:r>
      <w:r w:rsidRPr="003F3C4B">
        <w:rPr>
          <w:rStyle w:val="Emphasis"/>
        </w:rPr>
        <w:t>further fuel suspicions of unseen manipulation</w:t>
      </w:r>
      <w:r w:rsidRPr="003F3C4B">
        <w:rPr>
          <w:sz w:val="16"/>
        </w:rPr>
        <w:t>. After all, the public only later found out — apparently thanks to the National Security Agency contractor Reality Winner, whom the Justice Department is prosecuting for leaking — that shortly before the 2016 election, Russian hackers infiltrated the servers of an elections systems software supplier and tried to trick 122 state elections officials into downloading malware. While there is no evidence that Russian hackers tampered with Election Day results last time, the government has disclosed that it thinks they probed elections systems in 21 states and penetrated several.</w:t>
      </w:r>
    </w:p>
    <w:p w14:paraId="24C190E3" w14:textId="77777777" w:rsidR="008E6DEE" w:rsidRPr="003F3C4B" w:rsidRDefault="008E6DEE" w:rsidP="008E6DEE">
      <w:pPr>
        <w:rPr>
          <w:sz w:val="16"/>
        </w:rPr>
      </w:pPr>
      <w:r w:rsidRPr="003F3C4B">
        <w:rPr>
          <w:sz w:val="16"/>
        </w:rPr>
        <w:t xml:space="preserve">“There should be no doubt that </w:t>
      </w:r>
      <w:r w:rsidRPr="003F3C4B">
        <w:rPr>
          <w:u w:val="single"/>
        </w:rPr>
        <w:t>Russia perceives its past efforts as successful</w:t>
      </w:r>
      <w:r w:rsidRPr="003F3C4B">
        <w:rPr>
          <w:sz w:val="16"/>
        </w:rPr>
        <w:t xml:space="preserve"> </w:t>
      </w:r>
      <w:r w:rsidRPr="003F3C4B">
        <w:rPr>
          <w:u w:val="single"/>
        </w:rPr>
        <w:t>and</w:t>
      </w:r>
      <w:r w:rsidRPr="003F3C4B">
        <w:rPr>
          <w:sz w:val="16"/>
        </w:rPr>
        <w:t xml:space="preserve"> </w:t>
      </w:r>
      <w:r w:rsidRPr="003F3C4B">
        <w:rPr>
          <w:u w:val="single"/>
        </w:rPr>
        <w:t>views</w:t>
      </w:r>
      <w:r w:rsidRPr="003F3C4B">
        <w:rPr>
          <w:sz w:val="16"/>
        </w:rPr>
        <w:t xml:space="preserve"> the </w:t>
      </w:r>
      <w:r w:rsidRPr="003F3C4B">
        <w:rPr>
          <w:u w:val="single"/>
        </w:rPr>
        <w:t>2018 U.S. midterm elections as a potential target</w:t>
      </w:r>
      <w:r w:rsidRPr="003F3C4B">
        <w:rPr>
          <w:sz w:val="16"/>
        </w:rPr>
        <w:t xml:space="preserve"> for Russian influence operations,” Dan Coats, the director of national intelligence, recently testified. “Throughout the entire community, we have not seen any evidence of any significant change from last year.”</w:t>
      </w:r>
    </w:p>
    <w:p w14:paraId="30E0174D" w14:textId="77777777" w:rsidR="008E6DEE" w:rsidRPr="003F3C4B" w:rsidRDefault="008E6DEE" w:rsidP="008E6DEE">
      <w:pPr>
        <w:rPr>
          <w:sz w:val="16"/>
        </w:rPr>
      </w:pPr>
      <w:r w:rsidRPr="003F3C4B">
        <w:rPr>
          <w:sz w:val="16"/>
        </w:rPr>
        <w:t xml:space="preserve">Against that backdrop, </w:t>
      </w:r>
      <w:r w:rsidRPr="003F3C4B">
        <w:rPr>
          <w:u w:val="single"/>
        </w:rPr>
        <w:t xml:space="preserve">disappointed Trump opponents will be </w:t>
      </w:r>
      <w:r w:rsidRPr="003F3C4B">
        <w:rPr>
          <w:rStyle w:val="Emphasis"/>
        </w:rPr>
        <w:t>primed to believe the worst</w:t>
      </w:r>
      <w:r w:rsidRPr="003F3C4B">
        <w:rPr>
          <w:sz w:val="16"/>
        </w:rPr>
        <w:t xml:space="preserve">: that </w:t>
      </w:r>
      <w:r w:rsidRPr="003F3C4B">
        <w:rPr>
          <w:rStyle w:val="Emphasis"/>
        </w:rPr>
        <w:t>Russia rigged two elections in a row</w:t>
      </w:r>
      <w:r w:rsidRPr="003F3C4B">
        <w:rPr>
          <w:sz w:val="16"/>
        </w:rPr>
        <w:t xml:space="preserve"> </w:t>
      </w:r>
      <w:r w:rsidRPr="003F3C4B">
        <w:rPr>
          <w:u w:val="single"/>
        </w:rPr>
        <w:t>for Republicans</w:t>
      </w:r>
      <w:r w:rsidRPr="003F3C4B">
        <w:rPr>
          <w:sz w:val="16"/>
        </w:rPr>
        <w:t xml:space="preserve">. And </w:t>
      </w:r>
      <w:r w:rsidRPr="003F3C4B">
        <w:rPr>
          <w:u w:val="single"/>
        </w:rPr>
        <w:t>if their anticipatory catharsis and faith</w:t>
      </w:r>
      <w:r w:rsidRPr="003F3C4B">
        <w:rPr>
          <w:sz w:val="16"/>
        </w:rPr>
        <w:t xml:space="preserve"> in the democratic process </w:t>
      </w:r>
      <w:r w:rsidRPr="003F3C4B">
        <w:rPr>
          <w:rStyle w:val="Emphasis"/>
        </w:rPr>
        <w:t>evaporates</w:t>
      </w:r>
      <w:r w:rsidRPr="003F3C4B">
        <w:rPr>
          <w:sz w:val="16"/>
        </w:rPr>
        <w:t xml:space="preserve">, the </w:t>
      </w:r>
      <w:r w:rsidRPr="003F3C4B">
        <w:rPr>
          <w:u w:val="single"/>
        </w:rPr>
        <w:t xml:space="preserve">anger could seek a </w:t>
      </w:r>
      <w:r w:rsidRPr="003F3C4B">
        <w:rPr>
          <w:rStyle w:val="Emphasis"/>
        </w:rPr>
        <w:t>different outlet</w:t>
      </w:r>
      <w:r w:rsidRPr="003F3C4B">
        <w:rPr>
          <w:sz w:val="16"/>
        </w:rPr>
        <w:t xml:space="preserve"> — in turn </w:t>
      </w:r>
      <w:r w:rsidRPr="003F3C4B">
        <w:rPr>
          <w:rStyle w:val="Emphasis"/>
        </w:rPr>
        <w:t>risking a backlash from Trump supporters</w:t>
      </w:r>
      <w:r w:rsidRPr="003F3C4B">
        <w:rPr>
          <w:u w:val="single"/>
        </w:rPr>
        <w:t xml:space="preserve"> and a </w:t>
      </w:r>
      <w:r w:rsidRPr="003F3C4B">
        <w:rPr>
          <w:rStyle w:val="Emphasis"/>
        </w:rPr>
        <w:t>downward spiral</w:t>
      </w:r>
      <w:r w:rsidRPr="003F3C4B">
        <w:rPr>
          <w:sz w:val="16"/>
        </w:rPr>
        <w:t>.</w:t>
      </w:r>
    </w:p>
    <w:p w14:paraId="1FEABFB7" w14:textId="77777777" w:rsidR="008E6DEE" w:rsidRPr="003F3C4B" w:rsidRDefault="008E6DEE" w:rsidP="008E6DEE">
      <w:pPr>
        <w:rPr>
          <w:sz w:val="16"/>
        </w:rPr>
      </w:pPr>
      <w:r w:rsidRPr="003F3C4B">
        <w:rPr>
          <w:sz w:val="16"/>
        </w:rPr>
        <w:t xml:space="preserve">The </w:t>
      </w:r>
      <w:r w:rsidRPr="003F3C4B">
        <w:rPr>
          <w:u w:val="single"/>
        </w:rPr>
        <w:t xml:space="preserve">White House’s approach to issues raised by Russian election meddling has been </w:t>
      </w:r>
      <w:r w:rsidRPr="003F3C4B">
        <w:rPr>
          <w:rStyle w:val="Emphasis"/>
        </w:rPr>
        <w:t>backward-looking</w:t>
      </w:r>
      <w:r w:rsidRPr="003F3C4B">
        <w:rPr>
          <w:sz w:val="16"/>
        </w:rPr>
        <w:t xml:space="preserve">, </w:t>
      </w:r>
      <w:r w:rsidRPr="003F3C4B">
        <w:rPr>
          <w:u w:val="single"/>
        </w:rPr>
        <w:t>minimizing the problem</w:t>
      </w:r>
      <w:r w:rsidRPr="003F3C4B">
        <w:rPr>
          <w:sz w:val="16"/>
        </w:rPr>
        <w:t xml:space="preserve"> in a way </w:t>
      </w:r>
      <w:r w:rsidRPr="003F3C4B">
        <w:rPr>
          <w:u w:val="single"/>
        </w:rPr>
        <w:t>that seems to preclude focusing on protecting the country from future threats</w:t>
      </w:r>
      <w:r w:rsidRPr="003F3C4B">
        <w:rPr>
          <w:sz w:val="16"/>
        </w:rPr>
        <w:t xml:space="preserve">. </w:t>
      </w:r>
      <w:r w:rsidRPr="003F3C4B">
        <w:rPr>
          <w:u w:val="single"/>
        </w:rPr>
        <w:t xml:space="preserve">Preoccupied with </w:t>
      </w:r>
      <w:r w:rsidRPr="003F3C4B">
        <w:rPr>
          <w:rStyle w:val="Emphasis"/>
        </w:rPr>
        <w:t>defending the legitimacy of the 2016 results</w:t>
      </w:r>
      <w:r w:rsidRPr="003F3C4B">
        <w:rPr>
          <w:sz w:val="16"/>
        </w:rPr>
        <w:t xml:space="preserve">, Mr. </w:t>
      </w:r>
      <w:r w:rsidRPr="003F3C4B">
        <w:rPr>
          <w:u w:val="single"/>
        </w:rPr>
        <w:t>Trump</w:t>
      </w:r>
      <w:r w:rsidRPr="003F3C4B">
        <w:rPr>
          <w:sz w:val="16"/>
        </w:rPr>
        <w:t xml:space="preserve"> </w:t>
      </w:r>
      <w:r w:rsidRPr="003F3C4B">
        <w:rPr>
          <w:u w:val="single"/>
        </w:rPr>
        <w:t>repeatedly insists not only that his campaign did not collude</w:t>
      </w:r>
      <w:r w:rsidRPr="003F3C4B">
        <w:rPr>
          <w:sz w:val="16"/>
        </w:rPr>
        <w:t xml:space="preserve"> with Moscow, </w:t>
      </w:r>
      <w:r w:rsidRPr="003F3C4B">
        <w:rPr>
          <w:u w:val="single"/>
        </w:rPr>
        <w:t>but</w:t>
      </w:r>
      <w:r w:rsidRPr="003F3C4B">
        <w:rPr>
          <w:sz w:val="16"/>
        </w:rPr>
        <w:t xml:space="preserve"> also that </w:t>
      </w:r>
      <w:r w:rsidRPr="003F3C4B">
        <w:rPr>
          <w:u w:val="single"/>
        </w:rPr>
        <w:t>Russia’s effort</w:t>
      </w:r>
      <w:r w:rsidRPr="003F3C4B">
        <w:rPr>
          <w:sz w:val="16"/>
        </w:rPr>
        <w:t xml:space="preserve"> to torque that election </w:t>
      </w:r>
      <w:r w:rsidRPr="003F3C4B">
        <w:rPr>
          <w:u w:val="single"/>
        </w:rPr>
        <w:t>was</w:t>
      </w:r>
      <w:r w:rsidRPr="003F3C4B">
        <w:rPr>
          <w:sz w:val="16"/>
        </w:rPr>
        <w:t xml:space="preserve"> either “</w:t>
      </w:r>
      <w:r w:rsidRPr="003F3C4B">
        <w:rPr>
          <w:u w:val="single"/>
        </w:rPr>
        <w:t>a</w:t>
      </w:r>
      <w:r w:rsidRPr="003F3C4B">
        <w:rPr>
          <w:sz w:val="16"/>
        </w:rPr>
        <w:t xml:space="preserve"> </w:t>
      </w:r>
      <w:r w:rsidRPr="003F3C4B">
        <w:rPr>
          <w:u w:val="single"/>
        </w:rPr>
        <w:t>made-up story</w:t>
      </w:r>
      <w:r w:rsidRPr="003F3C4B">
        <w:rPr>
          <w:sz w:val="16"/>
        </w:rPr>
        <w:t xml:space="preserve">” or had no impact on the outcome. </w:t>
      </w:r>
      <w:r w:rsidRPr="003F3C4B">
        <w:rPr>
          <w:u w:val="single"/>
        </w:rPr>
        <w:t>Asked recently whether</w:t>
      </w:r>
      <w:r w:rsidRPr="003F3C4B">
        <w:rPr>
          <w:sz w:val="16"/>
        </w:rPr>
        <w:t xml:space="preserve"> Mr. </w:t>
      </w:r>
      <w:r w:rsidRPr="003F3C4B">
        <w:rPr>
          <w:u w:val="single"/>
        </w:rPr>
        <w:t>Trump</w:t>
      </w:r>
      <w:r w:rsidRPr="003F3C4B">
        <w:rPr>
          <w:sz w:val="16"/>
        </w:rPr>
        <w:t xml:space="preserve"> has specifically </w:t>
      </w:r>
      <w:r w:rsidRPr="003F3C4B">
        <w:rPr>
          <w:u w:val="single"/>
        </w:rPr>
        <w:t>directed</w:t>
      </w:r>
      <w:r w:rsidRPr="003F3C4B">
        <w:rPr>
          <w:sz w:val="16"/>
        </w:rPr>
        <w:t xml:space="preserve"> the Federal Bureau of Investigation or the N.S.A. to take </w:t>
      </w:r>
      <w:r w:rsidRPr="003F3C4B">
        <w:rPr>
          <w:u w:val="single"/>
        </w:rPr>
        <w:t>actions to confront and blunt</w:t>
      </w:r>
      <w:r w:rsidRPr="003F3C4B">
        <w:rPr>
          <w:sz w:val="16"/>
        </w:rPr>
        <w:t xml:space="preserve"> continuing </w:t>
      </w:r>
      <w:r w:rsidRPr="003F3C4B">
        <w:rPr>
          <w:u w:val="single"/>
        </w:rPr>
        <w:t>Russian influence operations</w:t>
      </w:r>
      <w:r w:rsidRPr="003F3C4B">
        <w:rPr>
          <w:sz w:val="16"/>
        </w:rPr>
        <w:t xml:space="preserve">, their respective </w:t>
      </w:r>
      <w:r w:rsidRPr="003F3C4B">
        <w:rPr>
          <w:u w:val="single"/>
        </w:rPr>
        <w:t>directors testified</w:t>
      </w:r>
      <w:r w:rsidRPr="003F3C4B">
        <w:rPr>
          <w:sz w:val="16"/>
        </w:rPr>
        <w:t xml:space="preserve"> that the </w:t>
      </w:r>
      <w:r w:rsidRPr="003F3C4B">
        <w:rPr>
          <w:rStyle w:val="Emphasis"/>
        </w:rPr>
        <w:t>president has not done so</w:t>
      </w:r>
      <w:r w:rsidRPr="003F3C4B">
        <w:rPr>
          <w:sz w:val="16"/>
        </w:rPr>
        <w:t>.</w:t>
      </w:r>
    </w:p>
    <w:p w14:paraId="0BC981B0" w14:textId="77777777" w:rsidR="008E6DEE" w:rsidRPr="003F3C4B" w:rsidRDefault="008E6DEE" w:rsidP="008E6DEE">
      <w:pPr>
        <w:rPr>
          <w:sz w:val="16"/>
        </w:rPr>
      </w:pPr>
      <w:r w:rsidRPr="003F3C4B">
        <w:rPr>
          <w:u w:val="single"/>
        </w:rPr>
        <w:t>Intelligence community leaders</w:t>
      </w:r>
      <w:r w:rsidRPr="003F3C4B">
        <w:rPr>
          <w:sz w:val="16"/>
        </w:rPr>
        <w:t xml:space="preserve"> </w:t>
      </w:r>
      <w:r w:rsidRPr="003F3C4B">
        <w:rPr>
          <w:u w:val="single"/>
        </w:rPr>
        <w:t>say</w:t>
      </w:r>
      <w:r w:rsidRPr="003F3C4B">
        <w:rPr>
          <w:sz w:val="16"/>
        </w:rPr>
        <w:t xml:space="preserve"> </w:t>
      </w:r>
      <w:r w:rsidRPr="003F3C4B">
        <w:rPr>
          <w:u w:val="single"/>
        </w:rPr>
        <w:t>their agencies are nevertheless trying to mitigate the risk</w:t>
      </w:r>
      <w:r w:rsidRPr="003F3C4B">
        <w:rPr>
          <w:sz w:val="16"/>
        </w:rPr>
        <w:t xml:space="preserve">, helping states strengthen cyberdefenses and hinting at other, classified steps. Such </w:t>
      </w:r>
      <w:r w:rsidRPr="003F3C4B">
        <w:rPr>
          <w:u w:val="single"/>
        </w:rPr>
        <w:t>efforts to bolster the credibility</w:t>
      </w:r>
      <w:r w:rsidRPr="003F3C4B">
        <w:rPr>
          <w:sz w:val="16"/>
        </w:rPr>
        <w:t xml:space="preserve"> of the election system are crucial, but </w:t>
      </w:r>
      <w:r w:rsidRPr="003F3C4B">
        <w:rPr>
          <w:rStyle w:val="Emphasis"/>
        </w:rPr>
        <w:t>may prove insufficient</w:t>
      </w:r>
      <w:r w:rsidRPr="003F3C4B">
        <w:rPr>
          <w:sz w:val="16"/>
        </w:rPr>
        <w:t xml:space="preserve"> </w:t>
      </w:r>
      <w:r w:rsidRPr="003F3C4B">
        <w:rPr>
          <w:u w:val="single"/>
        </w:rPr>
        <w:t xml:space="preserve">if there is another </w:t>
      </w:r>
      <w:r w:rsidRPr="003F3C4B">
        <w:rPr>
          <w:rStyle w:val="Emphasis"/>
        </w:rPr>
        <w:t>expectation-defying result</w:t>
      </w:r>
      <w:r w:rsidRPr="003F3C4B">
        <w:rPr>
          <w:sz w:val="16"/>
        </w:rPr>
        <w:t>.</w:t>
      </w:r>
    </w:p>
    <w:p w14:paraId="4C80E4E0" w14:textId="77777777" w:rsidR="008E6DEE" w:rsidRPr="003F3C4B" w:rsidRDefault="008E6DEE" w:rsidP="008E6DEE">
      <w:pPr>
        <w:rPr>
          <w:sz w:val="16"/>
        </w:rPr>
      </w:pPr>
      <w:r w:rsidRPr="003F3C4B">
        <w:rPr>
          <w:sz w:val="16"/>
        </w:rPr>
        <w:t>Three days after the directors’ testimony, the Justice Department announced that a grand jury had indicted a group of Russians accused of running the social media manipulation operation. The unsealed indictment quoted internal Russian documents obtained by Robert Mueller, the special counsel. In them, the Russians were said to have described the original stated goal of what they called “information warfare against the United States of America,” before it morphed into helping Mr. Trump win, as spreading mistrust toward “the American political system in general.”</w:t>
      </w:r>
    </w:p>
    <w:p w14:paraId="07D93819" w14:textId="77777777" w:rsidR="008E6DEE" w:rsidRPr="003F3C4B" w:rsidRDefault="008E6DEE" w:rsidP="008E6DEE">
      <w:r w:rsidRPr="003F3C4B">
        <w:rPr>
          <w:sz w:val="16"/>
        </w:rPr>
        <w:t xml:space="preserve">This November, </w:t>
      </w:r>
      <w:r w:rsidRPr="003F3C4B">
        <w:rPr>
          <w:u w:val="single"/>
        </w:rPr>
        <w:t xml:space="preserve">if the wave turns out to be a mere </w:t>
      </w:r>
      <w:r w:rsidRPr="003F3C4B">
        <w:rPr>
          <w:rStyle w:val="Emphasis"/>
        </w:rPr>
        <w:t>trickle</w:t>
      </w:r>
      <w:r w:rsidRPr="003F3C4B">
        <w:rPr>
          <w:sz w:val="16"/>
        </w:rPr>
        <w:t xml:space="preserve">, </w:t>
      </w:r>
      <w:r w:rsidRPr="003F3C4B">
        <w:rPr>
          <w:u w:val="single"/>
        </w:rPr>
        <w:t xml:space="preserve">we could see the </w:t>
      </w:r>
      <w:r w:rsidRPr="003F3C4B">
        <w:rPr>
          <w:rStyle w:val="Emphasis"/>
        </w:rPr>
        <w:t>accomplishment of that goal take hold</w:t>
      </w:r>
      <w:r w:rsidRPr="003F3C4B">
        <w:rPr>
          <w:sz w:val="16"/>
        </w:rPr>
        <w:t>.</w:t>
      </w:r>
    </w:p>
    <w:p w14:paraId="3349DEF0" w14:textId="77777777" w:rsidR="008E6DEE" w:rsidRPr="003F3C4B" w:rsidRDefault="008E6DEE" w:rsidP="008E6DEE"/>
    <w:p w14:paraId="33FA7E72" w14:textId="77777777" w:rsidR="008E6DEE" w:rsidRPr="003F3C4B" w:rsidRDefault="008E6DEE" w:rsidP="008E6DEE">
      <w:pPr>
        <w:pStyle w:val="Heading4"/>
      </w:pPr>
      <w:r w:rsidRPr="003F3C4B">
        <w:t>That forces Trump to defend the election’s legitimacy by confronting Russia---extinction</w:t>
      </w:r>
    </w:p>
    <w:p w14:paraId="2BD1AC6A" w14:textId="77777777" w:rsidR="008E6DEE" w:rsidRPr="003F3C4B" w:rsidRDefault="008E6DEE" w:rsidP="008E6DEE">
      <w:r w:rsidRPr="003F3C4B">
        <w:rPr>
          <w:rStyle w:val="Style13ptBold"/>
        </w:rPr>
        <w:t>Tayler 17</w:t>
      </w:r>
      <w:r w:rsidRPr="003F3C4B">
        <w:t xml:space="preserve"> – Jeffrey Tayler, the Russia correspondent for the Atlantic Monthly and a contributor to several other magazines as well as to NPR's All Things Considered, 2017, (“Anti-Russian Hysteria, American Hypocrisy, and the Risk of Nuclear Confrontation,” </w:t>
      </w:r>
      <w:r w:rsidRPr="003F3C4B">
        <w:rPr>
          <w:i/>
        </w:rPr>
        <w:t>Quillette</w:t>
      </w:r>
      <w:r w:rsidRPr="003F3C4B">
        <w:t>, April 20</w:t>
      </w:r>
      <w:r w:rsidRPr="003F3C4B">
        <w:rPr>
          <w:vertAlign w:val="superscript"/>
        </w:rPr>
        <w:t>th</w:t>
      </w:r>
      <w:r w:rsidRPr="003F3C4B">
        <w:t xml:space="preserve">,  </w:t>
      </w:r>
      <w:hyperlink r:id="rId306" w:history="1">
        <w:r w:rsidRPr="003F3C4B">
          <w:rPr>
            <w:rStyle w:val="Hyperlink"/>
          </w:rPr>
          <w:t>http://quillette.com/2017/04/20/anti-russian-hysteria-american-hypocrisy-risk-nuclear-confrontation/</w:t>
        </w:r>
      </w:hyperlink>
      <w:r w:rsidRPr="003F3C4B">
        <w:t>, AIvackovic)</w:t>
      </w:r>
    </w:p>
    <w:p w14:paraId="25D01F8C" w14:textId="77777777" w:rsidR="008E6DEE" w:rsidRPr="003F3C4B" w:rsidRDefault="008E6DEE" w:rsidP="008E6DEE">
      <w:pPr>
        <w:rPr>
          <w:sz w:val="16"/>
        </w:rPr>
      </w:pPr>
      <w:r w:rsidRPr="003F3C4B">
        <w:rPr>
          <w:sz w:val="16"/>
        </w:rPr>
        <w:t xml:space="preserve">Though </w:t>
      </w:r>
      <w:r w:rsidRPr="003F3C4B">
        <w:rPr>
          <w:u w:val="single"/>
        </w:rPr>
        <w:t>Trump himself has recently tweeted</w:t>
      </w:r>
      <w:r w:rsidRPr="003F3C4B">
        <w:rPr>
          <w:sz w:val="16"/>
        </w:rPr>
        <w:t>, “</w:t>
      </w:r>
      <w:r w:rsidRPr="003F3C4B">
        <w:rPr>
          <w:u w:val="single"/>
        </w:rPr>
        <w:t>Things will work out fine between the U.S.A. and Russia</w:t>
      </w:r>
      <w:r w:rsidRPr="003F3C4B">
        <w:rPr>
          <w:sz w:val="16"/>
        </w:rPr>
        <w:t xml:space="preserve">. </w:t>
      </w:r>
      <w:r w:rsidRPr="003F3C4B">
        <w:rPr>
          <w:u w:val="single"/>
        </w:rPr>
        <w:t>At the right time everyone will come to their senses</w:t>
      </w:r>
      <w:r w:rsidRPr="003F3C4B">
        <w:rPr>
          <w:sz w:val="16"/>
        </w:rPr>
        <w:t xml:space="preserve"> &amp; there will be lasting peace!” </w:t>
      </w:r>
      <w:r w:rsidRPr="003F3C4B">
        <w:rPr>
          <w:u w:val="single"/>
        </w:rPr>
        <w:t>the</w:t>
      </w:r>
      <w:r w:rsidRPr="003F3C4B">
        <w:rPr>
          <w:sz w:val="16"/>
        </w:rPr>
        <w:t xml:space="preserve"> </w:t>
      </w:r>
      <w:r w:rsidRPr="003F3C4B">
        <w:rPr>
          <w:u w:val="single"/>
        </w:rPr>
        <w:t xml:space="preserve">whole Trump-Russia-collusion affair is </w:t>
      </w:r>
      <w:r w:rsidRPr="003F3C4B">
        <w:rPr>
          <w:rStyle w:val="Emphasis"/>
        </w:rPr>
        <w:t>dangerous</w:t>
      </w:r>
      <w:r w:rsidRPr="003F3C4B">
        <w:rPr>
          <w:sz w:val="16"/>
        </w:rPr>
        <w:t xml:space="preserve">, </w:t>
      </w:r>
      <w:r w:rsidRPr="003F3C4B">
        <w:rPr>
          <w:rStyle w:val="Emphasis"/>
        </w:rPr>
        <w:t>melding</w:t>
      </w:r>
      <w:r w:rsidRPr="003F3C4B">
        <w:rPr>
          <w:sz w:val="16"/>
        </w:rPr>
        <w:t xml:space="preserve">, </w:t>
      </w:r>
      <w:r w:rsidRPr="003F3C4B">
        <w:rPr>
          <w:u w:val="single"/>
        </w:rPr>
        <w:t>as it does</w:t>
      </w:r>
      <w:r w:rsidRPr="003F3C4B">
        <w:rPr>
          <w:sz w:val="16"/>
        </w:rPr>
        <w:t xml:space="preserve">, </w:t>
      </w:r>
      <w:r w:rsidRPr="003F3C4B">
        <w:rPr>
          <w:rStyle w:val="Emphasis"/>
        </w:rPr>
        <w:t>high-stakes U.S. domestic politics</w:t>
      </w:r>
      <w:r w:rsidRPr="003F3C4B">
        <w:rPr>
          <w:sz w:val="16"/>
        </w:rPr>
        <w:t xml:space="preserve"> </w:t>
      </w:r>
      <w:r w:rsidRPr="003F3C4B">
        <w:rPr>
          <w:u w:val="single"/>
        </w:rPr>
        <w:t>with</w:t>
      </w:r>
      <w:r w:rsidRPr="003F3C4B">
        <w:rPr>
          <w:sz w:val="16"/>
        </w:rPr>
        <w:t xml:space="preserve"> our </w:t>
      </w:r>
      <w:r w:rsidRPr="003F3C4B">
        <w:rPr>
          <w:rStyle w:val="Emphasis"/>
        </w:rPr>
        <w:t>increasingly tense relationship</w:t>
      </w:r>
      <w:r w:rsidRPr="003F3C4B">
        <w:rPr>
          <w:u w:val="single"/>
        </w:rPr>
        <w:t xml:space="preserve"> with an </w:t>
      </w:r>
      <w:r w:rsidRPr="003F3C4B">
        <w:rPr>
          <w:rStyle w:val="Emphasis"/>
        </w:rPr>
        <w:t>adversarial Russia</w:t>
      </w:r>
      <w:r w:rsidRPr="003F3C4B">
        <w:rPr>
          <w:sz w:val="16"/>
        </w:rPr>
        <w:t xml:space="preserve">. </w:t>
      </w:r>
      <w:r w:rsidRPr="003F3C4B">
        <w:rPr>
          <w:u w:val="single"/>
        </w:rPr>
        <w:t>At stake</w:t>
      </w:r>
      <w:r w:rsidRPr="003F3C4B">
        <w:rPr>
          <w:sz w:val="16"/>
        </w:rPr>
        <w:t xml:space="preserve">, of course, </w:t>
      </w:r>
      <w:r w:rsidRPr="003F3C4B">
        <w:rPr>
          <w:u w:val="single"/>
        </w:rPr>
        <w:t>is no fictional kingdom</w:t>
      </w:r>
      <w:r w:rsidRPr="003F3C4B">
        <w:rPr>
          <w:sz w:val="16"/>
        </w:rPr>
        <w:t xml:space="preserve">. </w:t>
      </w:r>
      <w:r w:rsidRPr="003F3C4B">
        <w:rPr>
          <w:u w:val="single"/>
        </w:rPr>
        <w:t>Given</w:t>
      </w:r>
      <w:r w:rsidRPr="003F3C4B">
        <w:rPr>
          <w:sz w:val="16"/>
        </w:rPr>
        <w:t xml:space="preserve"> the </w:t>
      </w:r>
      <w:r w:rsidRPr="003F3C4B">
        <w:rPr>
          <w:u w:val="single"/>
        </w:rPr>
        <w:t>nuclear arsenals of Russia and the</w:t>
      </w:r>
      <w:r w:rsidRPr="003F3C4B">
        <w:rPr>
          <w:sz w:val="16"/>
        </w:rPr>
        <w:t xml:space="preserve"> </w:t>
      </w:r>
      <w:r w:rsidRPr="003F3C4B">
        <w:rPr>
          <w:rStyle w:val="Emphasis"/>
        </w:rPr>
        <w:t>U</w:t>
      </w:r>
      <w:r w:rsidRPr="003F3C4B">
        <w:rPr>
          <w:sz w:val="16"/>
        </w:rPr>
        <w:t xml:space="preserve">nited </w:t>
      </w:r>
      <w:r w:rsidRPr="003F3C4B">
        <w:rPr>
          <w:rStyle w:val="Emphasis"/>
        </w:rPr>
        <w:t>S</w:t>
      </w:r>
      <w:r w:rsidRPr="003F3C4B">
        <w:rPr>
          <w:sz w:val="16"/>
        </w:rPr>
        <w:t xml:space="preserve">tates </w:t>
      </w:r>
      <w:r w:rsidRPr="003F3C4B">
        <w:rPr>
          <w:u w:val="single"/>
        </w:rPr>
        <w:t>and</w:t>
      </w:r>
      <w:r w:rsidRPr="003F3C4B">
        <w:rPr>
          <w:sz w:val="16"/>
        </w:rPr>
        <w:t xml:space="preserve"> the “</w:t>
      </w:r>
      <w:r w:rsidRPr="003F3C4B">
        <w:rPr>
          <w:rStyle w:val="Emphasis"/>
        </w:rPr>
        <w:t>completely ruined relations</w:t>
      </w:r>
      <w:r w:rsidRPr="003F3C4B">
        <w:rPr>
          <w:sz w:val="16"/>
        </w:rPr>
        <w:t xml:space="preserve">” </w:t>
      </w:r>
      <w:r w:rsidRPr="003F3C4B">
        <w:rPr>
          <w:u w:val="single"/>
        </w:rPr>
        <w:t>between the two powers</w:t>
      </w:r>
      <w:r w:rsidRPr="003F3C4B">
        <w:rPr>
          <w:sz w:val="16"/>
        </w:rPr>
        <w:t xml:space="preserve">, </w:t>
      </w:r>
      <w:r w:rsidRPr="003F3C4B">
        <w:rPr>
          <w:u w:val="single"/>
        </w:rPr>
        <w:t>the</w:t>
      </w:r>
      <w:r w:rsidRPr="003F3C4B">
        <w:rPr>
          <w:sz w:val="16"/>
        </w:rPr>
        <w:t xml:space="preserve"> </w:t>
      </w:r>
      <w:r w:rsidRPr="003F3C4B">
        <w:rPr>
          <w:rStyle w:val="Emphasis"/>
        </w:rPr>
        <w:t>fate of our planet</w:t>
      </w:r>
      <w:r w:rsidRPr="003F3C4B">
        <w:rPr>
          <w:sz w:val="16"/>
        </w:rPr>
        <w:t xml:space="preserve"> </w:t>
      </w:r>
      <w:r w:rsidRPr="003F3C4B">
        <w:rPr>
          <w:u w:val="single"/>
        </w:rPr>
        <w:t>may well hang in the balance</w:t>
      </w:r>
      <w:r w:rsidRPr="003F3C4B">
        <w:rPr>
          <w:sz w:val="16"/>
        </w:rPr>
        <w:t>. We need to examine the Trump-Russia scandal with sangfroid and figure out where it is leading us internationally. Nowhere good, it turns out. But I’m getting ahead of myself.</w:t>
      </w:r>
    </w:p>
    <w:p w14:paraId="3C570AD0" w14:textId="77777777" w:rsidR="008E6DEE" w:rsidRPr="003F3C4B" w:rsidRDefault="008E6DEE" w:rsidP="008E6DEE">
      <w:pPr>
        <w:rPr>
          <w:sz w:val="16"/>
        </w:rPr>
      </w:pPr>
      <w:r w:rsidRPr="003F3C4B">
        <w:rPr>
          <w:sz w:val="16"/>
        </w:rPr>
        <w:t>To clarify the facts – or lack thereof. Just about every day new accounts from mostly anonymous sources in the United States and now the United Kingdom emerge in the press and allege that Trump and his team colluded – or are still colluding — with the Russians. The most authoritative wellspring for suspicion is, however, a report jointly produced by U.S. intelligence agencies and released in January, “Background to ‘Assessing Russian Activities and Intentions in Recent US Elections’: The Analytic Process and Cyber Incident Attribution.” (Read it here, if you haven’t already.)</w:t>
      </w:r>
    </w:p>
    <w:p w14:paraId="724695F1" w14:textId="77777777" w:rsidR="008E6DEE" w:rsidRPr="003F3C4B" w:rsidRDefault="008E6DEE" w:rsidP="008E6DEE">
      <w:pPr>
        <w:rPr>
          <w:sz w:val="16"/>
        </w:rPr>
      </w:pPr>
      <w:r w:rsidRPr="003F3C4B">
        <w:rPr>
          <w:sz w:val="16"/>
        </w:rPr>
        <w:t>The report merits a quick review now. What strikes careful readers of the document is not flagrant evidence of Trump’s treason, but the guarded language the authors deploy in presenting “assessments” (essentially, speculation, with varying degrees of confidence) about the Russian government’s motives, intentions, preferences for candidates, and cyber tactics. In sum, the report does not so much as state facts but make a case.</w:t>
      </w:r>
    </w:p>
    <w:p w14:paraId="18F32A3A" w14:textId="77777777" w:rsidR="008E6DEE" w:rsidRPr="003F3C4B" w:rsidRDefault="008E6DEE" w:rsidP="008E6DEE">
      <w:pPr>
        <w:rPr>
          <w:sz w:val="16"/>
        </w:rPr>
      </w:pPr>
      <w:r w:rsidRPr="003F3C4B">
        <w:rPr>
          <w:sz w:val="16"/>
        </w:rPr>
        <w:t>The report’s main conclusion: as the 2016 campaign progressed, the Kremlin developed a preference for Trump over Hillary Clinton and decided to help put him in the White House. Through its GRU intelligence service, the Kremlin (on orders from President Vladimir Putin personally) arranged for the purloining of emails from the Democratic National Committee and passed them on to Wikileaks and other collaborating sites, and, additionally, used trolls and state-controlled media (mostly the satellite channel RT, formerly Russia Today), to “undermine public faith in the US democratic process, denigrate Secretary Clinton,” and swing the odds against her. Critically, the report does not “assess” that Russia hacked American voting machines. The Kremlin, says the document, will likely continue its efforts to undermine the American democratic enterprise.</w:t>
      </w:r>
    </w:p>
    <w:p w14:paraId="43A7A74C" w14:textId="77777777" w:rsidR="008E6DEE" w:rsidRPr="003F3C4B" w:rsidRDefault="008E6DEE" w:rsidP="008E6DEE">
      <w:pPr>
        <w:rPr>
          <w:sz w:val="16"/>
        </w:rPr>
      </w:pPr>
      <w:r w:rsidRPr="003F3C4B">
        <w:rPr>
          <w:sz w:val="16"/>
        </w:rPr>
        <w:t>A species of peculiarly American blindness and hypocrisy characterizes the report and much of the anti-Russian hysteria deriving therefrom. Exempli gratia: the authors saw fit to republish as an annex information from the Open Source Center that first appeared in 2012 and provides quotes and commentary on programming from RT. The Open Source Center noted that, “RT’s leadership has candidly acknowledged its mission to expand its US audience and to expose it to Kremlin messaging. However, the leadership rejected claims that RT interferes in US domestic affairs.”</w:t>
      </w:r>
    </w:p>
    <w:p w14:paraId="11C9D93E" w14:textId="77777777" w:rsidR="008E6DEE" w:rsidRPr="003F3C4B" w:rsidRDefault="008E6DEE" w:rsidP="008E6DEE">
      <w:pPr>
        <w:rPr>
          <w:sz w:val="16"/>
        </w:rPr>
      </w:pPr>
      <w:r w:rsidRPr="003F3C4B">
        <w:rPr>
          <w:sz w:val="16"/>
        </w:rPr>
        <w:t>Let’s pause to consider this statement, so indicative of the aforementioned American blindness and hypocrisy. RT is licensed (through TV Novosti, a subsidiary) to broadcast in the United States and has a legal right to offer American viewers whatever it sees fit. It may surprise someone somewhere on the planet that the Kremlin heavily influences what the network airs; informed viewers might have already suspected as much, given that RT is, well, Russian state media, and not, say, the Voice of America or Radio Liberty, which the U.S. Congress funds, or CNN or MSNBC, both beholden to corporate masters. Does presenting a point of view to Americans, even one held by the government of another country, constitute “interference” in “US domestic affairs”? If it does, one would assume, Russia has every right to jam the Voice of America and Radio Liberty. The Soviet Union did this; Russia does not.</w:t>
      </w:r>
    </w:p>
    <w:p w14:paraId="079FCFB5" w14:textId="77777777" w:rsidR="008E6DEE" w:rsidRPr="003F3C4B" w:rsidRDefault="008E6DEE" w:rsidP="008E6DEE">
      <w:pPr>
        <w:rPr>
          <w:sz w:val="16"/>
        </w:rPr>
      </w:pPr>
      <w:r w:rsidRPr="003F3C4B">
        <w:rPr>
          <w:sz w:val="16"/>
        </w:rPr>
        <w:t>And just how much could RT have “interfered in US domestic affairs” with its nefarious shows? That depends on how many watch them. It’s tough to say how big RT’s American audience is. The annex tells us that, “RT states on its website that it can reach more than 550 million people worldwide and 85 million people in the United States; however, it does not publicize its actual US audience numbers (RT, 10 December).” But the real figure may only be a fraction of that – a number so small that the Nielsen Company does not bother to rate the channel. RT’s “social media footprint” is impressive on Youtube, but not so at all – critically – on Twitter or Facebook, where in “likes” and followers, CNN and the BBC crush it. In sum, RT’s “interference” in the American democratic process could not have amounted to much.</w:t>
      </w:r>
    </w:p>
    <w:p w14:paraId="18EFFE5D" w14:textId="77777777" w:rsidR="008E6DEE" w:rsidRPr="003F3C4B" w:rsidRDefault="008E6DEE" w:rsidP="008E6DEE">
      <w:pPr>
        <w:rPr>
          <w:sz w:val="16"/>
        </w:rPr>
      </w:pPr>
      <w:r w:rsidRPr="003F3C4B">
        <w:rPr>
          <w:sz w:val="16"/>
        </w:rPr>
        <w:t>The same cannot be said about the hacked DNC emails, which the report accuses Russia of providing to Wikileaks and other sites last summer for subsequent, well-timed release to the public. The emails showed that the DNC skewed the primaries against Senator Bernie Sanders, Clinton’s contender for the nomination; news of this led to the resignation, in disgrace, of DNC chairperson Debbie Wasserman Schultz.</w:t>
      </w:r>
    </w:p>
    <w:p w14:paraId="49FE04AF" w14:textId="77777777" w:rsidR="008E6DEE" w:rsidRPr="003F3C4B" w:rsidRDefault="008E6DEE" w:rsidP="008E6DEE">
      <w:pPr>
        <w:rPr>
          <w:sz w:val="16"/>
        </w:rPr>
      </w:pPr>
      <w:r w:rsidRPr="003F3C4B">
        <w:rPr>
          <w:sz w:val="16"/>
        </w:rPr>
        <w:t>No one contests the veracity of these emails. That the DNC so mistreated Sanders in favor of Clinton should outrage American voters and be the key issue for Democrats today. After all, Sanders, polling data showed, would have defeated Trump in November by as many as fifteen points. That it has not been the issue has everything to do with the Clinton campaign’s decision to dispense with the inconvenient affair by declaring, in effect, that a vote for Trump was a vote for Putin; and Clinton’s insistence, even now, that Russia helped win the election for Trump.</w:t>
      </w:r>
    </w:p>
    <w:p w14:paraId="310691AE" w14:textId="77777777" w:rsidR="008E6DEE" w:rsidRPr="003F3C4B" w:rsidRDefault="008E6DEE" w:rsidP="008E6DEE">
      <w:pPr>
        <w:rPr>
          <w:sz w:val="16"/>
        </w:rPr>
      </w:pPr>
      <w:r w:rsidRPr="003F3C4B">
        <w:rPr>
          <w:sz w:val="16"/>
        </w:rPr>
        <w:t>Moving away from the intelligence agencies’ report, we need to ask questions rarely raised in all the Trump-Clinton-Russia hubbub. The Russian media did openly broadcast in favor of Trump; and Russians did, by and large, hope he would win. Why? There are objective reasons. For starters, the Obama administration had openly opposed Putin’s reelection to the presidency in 2012, with Vice President Joseph Biden showing up in Moscow the previous year to announce that the White House did not want Putin to run; Obama had dissed Putin publicly and spoken disparagingly of Russia, and, lest we forget, overseen the imposition of a burdensome sanctions regime on Russia following the outbreak of the Ukraine crisis. The sanctions in particular have made life harder for Russians, and they blame Obama for them. Clinton, held to be Obama’s chosen heir, had compared Putin to Hitler and promised more of the same hard line. Trump, in contrast, famously declared his desire to repair relations with Russia and cooperate with it in Syria in the fight against ISIS; and, of course, he had voiced his admiration for the Russian leader many times.</w:t>
      </w:r>
    </w:p>
    <w:p w14:paraId="640F8D76" w14:textId="77777777" w:rsidR="008E6DEE" w:rsidRPr="003F3C4B" w:rsidRDefault="008E6DEE" w:rsidP="008E6DEE">
      <w:pPr>
        <w:rPr>
          <w:sz w:val="16"/>
        </w:rPr>
      </w:pPr>
      <w:r w:rsidRPr="003F3C4B">
        <w:rPr>
          <w:sz w:val="16"/>
        </w:rPr>
        <w:t xml:space="preserve">Despite all this, solid grounds exist for assuming that the Kremlin would not have wanted to mount a clandestine operation to help Trump win. In retrospect, they seems obvious, but in prospect, not so much. The Kremlin had to believe that American pollsters and media would be correct in predicting a Clinton victory. A cyber campaign against her, the certain victor, carried the risk of discovery. Would Putin – who is nothing if not calculating – really have wanted to risk making a future President Clinton even more hostile toward him than she seemed to be in her public pronouncements? Privately, Putin, Wikileaks revealed, had an amicable working relationship with Clinton when she was secretary of state. He surely knew her to be reasonable and forthright, someone he could do business with. </w:t>
      </w:r>
      <w:r w:rsidRPr="003F3C4B">
        <w:rPr>
          <w:u w:val="single"/>
        </w:rPr>
        <w:t>Trump</w:t>
      </w:r>
      <w:r w:rsidRPr="003F3C4B">
        <w:rPr>
          <w:sz w:val="16"/>
        </w:rPr>
        <w:t xml:space="preserve">, in contrast, </w:t>
      </w:r>
      <w:r w:rsidRPr="003F3C4B">
        <w:rPr>
          <w:u w:val="single"/>
        </w:rPr>
        <w:t xml:space="preserve">appeared </w:t>
      </w:r>
      <w:r w:rsidRPr="003F3C4B">
        <w:rPr>
          <w:rStyle w:val="Emphasis"/>
        </w:rPr>
        <w:t>impetuous</w:t>
      </w:r>
      <w:r w:rsidRPr="003F3C4B">
        <w:rPr>
          <w:sz w:val="16"/>
        </w:rPr>
        <w:t xml:space="preserve">, </w:t>
      </w:r>
      <w:r w:rsidRPr="003F3C4B">
        <w:rPr>
          <w:rStyle w:val="Emphasis"/>
        </w:rPr>
        <w:t>unpredictable</w:t>
      </w:r>
      <w:r w:rsidRPr="003F3C4B">
        <w:rPr>
          <w:sz w:val="16"/>
        </w:rPr>
        <w:t xml:space="preserve">, </w:t>
      </w:r>
      <w:r w:rsidRPr="003F3C4B">
        <w:rPr>
          <w:u w:val="single"/>
        </w:rPr>
        <w:t>and</w:t>
      </w:r>
      <w:r w:rsidRPr="003F3C4B">
        <w:rPr>
          <w:sz w:val="16"/>
        </w:rPr>
        <w:t xml:space="preserve"> </w:t>
      </w:r>
      <w:r w:rsidRPr="003F3C4B">
        <w:rPr>
          <w:rStyle w:val="Emphasis"/>
        </w:rPr>
        <w:t>irrational</w:t>
      </w:r>
      <w:r w:rsidRPr="003F3C4B">
        <w:rPr>
          <w:sz w:val="16"/>
        </w:rPr>
        <w:t xml:space="preserve">, </w:t>
      </w:r>
      <w:r w:rsidRPr="003F3C4B">
        <w:rPr>
          <w:u w:val="single"/>
        </w:rPr>
        <w:t>with</w:t>
      </w:r>
      <w:r w:rsidRPr="003F3C4B">
        <w:rPr>
          <w:sz w:val="16"/>
        </w:rPr>
        <w:t xml:space="preserve"> </w:t>
      </w:r>
      <w:r w:rsidRPr="003F3C4B">
        <w:rPr>
          <w:u w:val="single"/>
        </w:rPr>
        <w:t>a penchant for lying and no demonstrable political skills</w:t>
      </w:r>
      <w:r w:rsidRPr="003F3C4B">
        <w:rPr>
          <w:sz w:val="16"/>
        </w:rPr>
        <w:t xml:space="preserve"> – something he could not do without if he had to, say, persuade a hostile Congress to go along with a future deal with Russia. </w:t>
      </w:r>
      <w:r w:rsidRPr="003F3C4B">
        <w:rPr>
          <w:u w:val="single"/>
        </w:rPr>
        <w:t>A candidate who evinced almost daily his sui generis lack of qualification</w:t>
      </w:r>
      <w:r w:rsidRPr="003F3C4B">
        <w:rPr>
          <w:sz w:val="16"/>
        </w:rPr>
        <w:t xml:space="preserve"> for the White House </w:t>
      </w:r>
      <w:r w:rsidRPr="003F3C4B">
        <w:rPr>
          <w:u w:val="single"/>
        </w:rPr>
        <w:t>might</w:t>
      </w:r>
      <w:r w:rsidRPr="003F3C4B">
        <w:rPr>
          <w:sz w:val="16"/>
        </w:rPr>
        <w:t xml:space="preserve"> reasonably have </w:t>
      </w:r>
      <w:r w:rsidRPr="003F3C4B">
        <w:rPr>
          <w:u w:val="single"/>
        </w:rPr>
        <w:t>appeare</w:t>
      </w:r>
      <w:r w:rsidRPr="003F3C4B">
        <w:rPr>
          <w:sz w:val="16"/>
        </w:rPr>
        <w:t xml:space="preserve">d </w:t>
      </w:r>
      <w:r w:rsidRPr="003F3C4B">
        <w:rPr>
          <w:rStyle w:val="Emphasis"/>
        </w:rPr>
        <w:t>dangerous</w:t>
      </w:r>
      <w:r w:rsidRPr="003F3C4B">
        <w:rPr>
          <w:sz w:val="16"/>
        </w:rPr>
        <w:t xml:space="preserve"> </w:t>
      </w:r>
      <w:r w:rsidRPr="003F3C4B">
        <w:rPr>
          <w:u w:val="single"/>
        </w:rPr>
        <w:t>to the Russian leadership</w:t>
      </w:r>
      <w:r w:rsidRPr="003F3C4B">
        <w:rPr>
          <w:sz w:val="16"/>
        </w:rPr>
        <w:t xml:space="preserve"> (just as he did to most of the rest of us).</w:t>
      </w:r>
    </w:p>
    <w:p w14:paraId="43B2CC1F" w14:textId="77777777" w:rsidR="008E6DEE" w:rsidRPr="003F3C4B" w:rsidRDefault="008E6DEE" w:rsidP="008E6DEE">
      <w:pPr>
        <w:rPr>
          <w:sz w:val="16"/>
        </w:rPr>
      </w:pPr>
      <w:r w:rsidRPr="003F3C4B">
        <w:rPr>
          <w:sz w:val="16"/>
        </w:rPr>
        <w:t>As for Trump, if he really were colluding with Russia, would he have so recklessly asked Russia to find Clinton’s thirty thousand missing emails? Would he have so often expressed a desire to “get along with Russia” if he thought he might be unmasked as conspiring with the Kremlin to steal the elections? One has to assume he would do just the opposite.</w:t>
      </w:r>
    </w:p>
    <w:p w14:paraId="3D4D9C73" w14:textId="77777777" w:rsidR="008E6DEE" w:rsidRPr="003F3C4B" w:rsidRDefault="008E6DEE" w:rsidP="008E6DEE">
      <w:pPr>
        <w:rPr>
          <w:sz w:val="16"/>
        </w:rPr>
      </w:pPr>
      <w:r w:rsidRPr="003F3C4B">
        <w:rPr>
          <w:sz w:val="16"/>
        </w:rPr>
        <w:t xml:space="preserve">All the ifs and assumptions and anonymous sources and innuendo are wearying. </w:t>
      </w:r>
      <w:r w:rsidRPr="003F3C4B">
        <w:rPr>
          <w:u w:val="single"/>
        </w:rPr>
        <w:t>We need a nonpartisan investigation to settle the whole affair</w:t>
      </w:r>
      <w:r w:rsidRPr="003F3C4B">
        <w:rPr>
          <w:sz w:val="16"/>
        </w:rPr>
        <w:t>. That Republicans and the White House are doing their best to prevent this is worrisome, but not proof of guilt. We just do not know the truth.</w:t>
      </w:r>
    </w:p>
    <w:p w14:paraId="6577C3CA" w14:textId="77777777" w:rsidR="008E6DEE" w:rsidRPr="003F3C4B" w:rsidRDefault="008E6DEE" w:rsidP="008E6DEE">
      <w:pPr>
        <w:rPr>
          <w:sz w:val="16"/>
        </w:rPr>
      </w:pPr>
      <w:r w:rsidRPr="003F3C4B">
        <w:rPr>
          <w:sz w:val="16"/>
        </w:rPr>
        <w:t>The question of Russia’s possible role in Clinton’s loss aside, from the tornado of Russia-related accusations swirling around Trump and his team, one might be tempted to conclude that meddling with elections was a peculiarly Russian sin committed against a uniquely chaste United States, the institutions and practices of which stand as paragons of probity unparalleled in the annals of human history. One would, of course, be wrong.</w:t>
      </w:r>
    </w:p>
    <w:p w14:paraId="3E9EF852" w14:textId="77777777" w:rsidR="008E6DEE" w:rsidRPr="003F3C4B" w:rsidRDefault="008E6DEE" w:rsidP="008E6DEE">
      <w:pPr>
        <w:rPr>
          <w:sz w:val="16"/>
        </w:rPr>
      </w:pPr>
      <w:r w:rsidRPr="003F3C4B">
        <w:rPr>
          <w:sz w:val="16"/>
        </w:rPr>
        <w:t>A peculiarly American sin in this mess is one of omission. Those bewailing Russia’s evil ways do not mention the longstanding U.S. penchant – covertly indulged but thoroughly documented – of influencing the outcome of elections abroad and even overthrowing governments. Russians certainly have not forgotten how Americans engineered the 1996 reelection of President Boris Yeltsin, a U.S. ally, who, by then, was ailing and alcoholic, with popularity ratings in the single digits, a corrupt entourage, and a legacy of national ruin. Remember that, and much of the indignation over Russia’s alleged misdeeds in 2016 evaporates. We at the very least need some historical perspective – and, of course, the facts an objective Trump-Russia investigation would give us.</w:t>
      </w:r>
    </w:p>
    <w:p w14:paraId="73A936C1" w14:textId="77777777" w:rsidR="008E6DEE" w:rsidRPr="003F3C4B" w:rsidRDefault="008E6DEE" w:rsidP="008E6DEE">
      <w:pPr>
        <w:rPr>
          <w:sz w:val="16"/>
          <w:szCs w:val="24"/>
        </w:rPr>
      </w:pPr>
      <w:r w:rsidRPr="003F3C4B">
        <w:rPr>
          <w:rStyle w:val="StyleUnderline"/>
          <w:szCs w:val="24"/>
        </w:rPr>
        <w:t>The intelligence agencies’ report</w:t>
      </w:r>
      <w:r w:rsidRPr="003F3C4B">
        <w:rPr>
          <w:sz w:val="16"/>
          <w:szCs w:val="24"/>
        </w:rPr>
        <w:t xml:space="preserve"> has </w:t>
      </w:r>
      <w:r w:rsidRPr="003F3C4B">
        <w:rPr>
          <w:rStyle w:val="StyleUnderline"/>
          <w:szCs w:val="24"/>
        </w:rPr>
        <w:t>served as a backdrop for</w:t>
      </w:r>
      <w:r w:rsidRPr="003F3C4B">
        <w:rPr>
          <w:sz w:val="16"/>
          <w:szCs w:val="24"/>
        </w:rPr>
        <w:t xml:space="preserve"> what amounts to </w:t>
      </w:r>
      <w:r w:rsidRPr="003F3C4B">
        <w:rPr>
          <w:rStyle w:val="StyleUnderline"/>
          <w:szCs w:val="24"/>
        </w:rPr>
        <w:t xml:space="preserve">a bipartisan campaign in political circles and the media to </w:t>
      </w:r>
      <w:r w:rsidRPr="003F3C4B">
        <w:rPr>
          <w:rStyle w:val="Emphasis"/>
          <w:szCs w:val="24"/>
        </w:rPr>
        <w:t>discredit</w:t>
      </w:r>
      <w:r w:rsidRPr="003F3C4B">
        <w:rPr>
          <w:sz w:val="16"/>
          <w:szCs w:val="24"/>
        </w:rPr>
        <w:t xml:space="preserve"> and eventually unseat </w:t>
      </w:r>
      <w:r w:rsidRPr="003F3C4B">
        <w:rPr>
          <w:rStyle w:val="Emphasis"/>
          <w:szCs w:val="24"/>
        </w:rPr>
        <w:t>Trump</w:t>
      </w:r>
      <w:r w:rsidRPr="003F3C4B">
        <w:rPr>
          <w:rStyle w:val="StyleUnderline"/>
          <w:szCs w:val="24"/>
        </w:rPr>
        <w:t xml:space="preserve"> and </w:t>
      </w:r>
      <w:r w:rsidRPr="003F3C4B">
        <w:rPr>
          <w:rStyle w:val="Emphasis"/>
          <w:szCs w:val="24"/>
        </w:rPr>
        <w:t>compel him to renounce his oft-expressed hopes for a rapprochement with Russia</w:t>
      </w:r>
      <w:r w:rsidRPr="003F3C4B">
        <w:rPr>
          <w:sz w:val="16"/>
          <w:szCs w:val="24"/>
        </w:rPr>
        <w:t xml:space="preserve">. Secretary of State Rex </w:t>
      </w:r>
      <w:r w:rsidRPr="003F3C4B">
        <w:rPr>
          <w:rStyle w:val="StyleUnderline"/>
          <w:szCs w:val="24"/>
        </w:rPr>
        <w:t>Tillerson has visited Moscow</w:t>
      </w:r>
      <w:r w:rsidRPr="003F3C4B">
        <w:rPr>
          <w:sz w:val="16"/>
          <w:szCs w:val="24"/>
        </w:rPr>
        <w:t xml:space="preserve"> and met with Putin, </w:t>
      </w:r>
      <w:r w:rsidRPr="003F3C4B">
        <w:rPr>
          <w:rStyle w:val="StyleUnderline"/>
          <w:szCs w:val="24"/>
        </w:rPr>
        <w:t>which may have reduced tensions</w:t>
      </w:r>
      <w:r w:rsidRPr="003F3C4B">
        <w:rPr>
          <w:sz w:val="16"/>
          <w:szCs w:val="24"/>
        </w:rPr>
        <w:t xml:space="preserve"> between the two countries somewhat. </w:t>
      </w:r>
      <w:r w:rsidRPr="003F3C4B">
        <w:rPr>
          <w:rStyle w:val="Emphasis"/>
          <w:szCs w:val="24"/>
        </w:rPr>
        <w:t>But this may last only until the next Trump tweet or Trump missile volley</w:t>
      </w:r>
      <w:r w:rsidRPr="003F3C4B">
        <w:rPr>
          <w:rStyle w:val="StyleUnderline"/>
          <w:szCs w:val="24"/>
        </w:rPr>
        <w:t xml:space="preserve">. The situation </w:t>
      </w:r>
      <w:r w:rsidRPr="003F3C4B">
        <w:rPr>
          <w:rStyle w:val="Emphasis"/>
          <w:szCs w:val="24"/>
        </w:rPr>
        <w:t>remains dangerous</w:t>
      </w:r>
      <w:r w:rsidRPr="003F3C4B">
        <w:rPr>
          <w:sz w:val="16"/>
          <w:szCs w:val="24"/>
        </w:rPr>
        <w:t>.</w:t>
      </w:r>
    </w:p>
    <w:p w14:paraId="3DA68991" w14:textId="77777777" w:rsidR="008E6DEE" w:rsidRPr="003F3C4B" w:rsidRDefault="008E6DEE" w:rsidP="008E6DEE">
      <w:pPr>
        <w:rPr>
          <w:sz w:val="16"/>
          <w:szCs w:val="24"/>
        </w:rPr>
      </w:pPr>
      <w:r w:rsidRPr="003F3C4B">
        <w:rPr>
          <w:rStyle w:val="StyleUnderline"/>
          <w:szCs w:val="24"/>
        </w:rPr>
        <w:t xml:space="preserve">What counts is that Trump, </w:t>
      </w:r>
      <w:r w:rsidRPr="003F3C4B">
        <w:rPr>
          <w:rStyle w:val="Emphasis"/>
          <w:szCs w:val="24"/>
        </w:rPr>
        <w:t>notoriously sensitive to slights and humiliatingly derided by the press</w:t>
      </w:r>
      <w:r w:rsidRPr="003F3C4B">
        <w:rPr>
          <w:sz w:val="16"/>
          <w:szCs w:val="24"/>
        </w:rPr>
        <w:t xml:space="preserve"> and others </w:t>
      </w:r>
      <w:r w:rsidRPr="003F3C4B">
        <w:rPr>
          <w:rStyle w:val="Emphasis"/>
          <w:szCs w:val="24"/>
        </w:rPr>
        <w:t>as “Putin’s puppet</w:t>
      </w:r>
      <w:r w:rsidRPr="003F3C4B">
        <w:rPr>
          <w:rStyle w:val="StyleUnderline"/>
          <w:szCs w:val="24"/>
        </w:rPr>
        <w:t xml:space="preserve">,” </w:t>
      </w:r>
      <w:r w:rsidRPr="003F3C4B">
        <w:rPr>
          <w:rStyle w:val="Emphasis"/>
          <w:szCs w:val="24"/>
        </w:rPr>
        <w:t>may once again feel that he has to demonstrate</w:t>
      </w:r>
      <w:r w:rsidRPr="003F3C4B">
        <w:rPr>
          <w:rStyle w:val="StyleUnderline"/>
          <w:szCs w:val="24"/>
        </w:rPr>
        <w:t xml:space="preserve"> he’s nothing of the sort. This is where things could get perilous. What if,</w:t>
      </w:r>
      <w:r w:rsidRPr="003F3C4B">
        <w:rPr>
          <w:sz w:val="16"/>
          <w:szCs w:val="24"/>
        </w:rPr>
        <w:t xml:space="preserve"> for instance, </w:t>
      </w:r>
      <w:r w:rsidRPr="003F3C4B">
        <w:rPr>
          <w:rStyle w:val="StyleUnderline"/>
          <w:szCs w:val="24"/>
        </w:rPr>
        <w:t>Trump</w:t>
      </w:r>
      <w:r w:rsidRPr="003F3C4B">
        <w:rPr>
          <w:sz w:val="16"/>
          <w:szCs w:val="24"/>
        </w:rPr>
        <w:t xml:space="preserve">, notwithstanding Russia’s newly drawn “red line” in Syria, </w:t>
      </w:r>
      <w:r w:rsidRPr="003F3C4B">
        <w:rPr>
          <w:rStyle w:val="StyleUnderline"/>
          <w:szCs w:val="24"/>
        </w:rPr>
        <w:t>decides to bomb</w:t>
      </w:r>
      <w:r w:rsidRPr="003F3C4B">
        <w:rPr>
          <w:sz w:val="16"/>
          <w:szCs w:val="24"/>
        </w:rPr>
        <w:t xml:space="preserve"> the “animal” Bashar al-Assad in </w:t>
      </w:r>
      <w:r w:rsidRPr="003F3C4B">
        <w:rPr>
          <w:rStyle w:val="StyleUnderline"/>
          <w:szCs w:val="24"/>
        </w:rPr>
        <w:t>Damascus? What would Putin</w:t>
      </w:r>
      <w:r w:rsidRPr="003F3C4B">
        <w:rPr>
          <w:sz w:val="16"/>
          <w:szCs w:val="24"/>
        </w:rPr>
        <w:t xml:space="preserve">, whose only significant opposition in Russia is to his hardline, nationalist right, then find himself obliged to </w:t>
      </w:r>
      <w:r w:rsidRPr="003F3C4B">
        <w:rPr>
          <w:rStyle w:val="StyleUnderline"/>
          <w:szCs w:val="24"/>
        </w:rPr>
        <w:t>do in response?</w:t>
      </w:r>
      <w:r w:rsidRPr="003F3C4B">
        <w:rPr>
          <w:sz w:val="16"/>
          <w:szCs w:val="24"/>
        </w:rPr>
        <w:t xml:space="preserve"> </w:t>
      </w:r>
      <w:r w:rsidRPr="003F3C4B">
        <w:rPr>
          <w:rStyle w:val="Emphasis"/>
          <w:szCs w:val="24"/>
        </w:rPr>
        <w:t>Escalation would likely ensue.</w:t>
      </w:r>
      <w:r w:rsidRPr="003F3C4B">
        <w:rPr>
          <w:sz w:val="16"/>
          <w:szCs w:val="24"/>
        </w:rPr>
        <w:t xml:space="preserve"> Who would stop it from eventually resulting in armed conflict between the United States and Russia? </w:t>
      </w:r>
      <w:r w:rsidRPr="003F3C4B">
        <w:rPr>
          <w:rStyle w:val="StyleUnderline"/>
          <w:szCs w:val="24"/>
        </w:rPr>
        <w:t>We can hope all we want that one of the adults around Trump</w:t>
      </w:r>
      <w:r w:rsidRPr="003F3C4B">
        <w:rPr>
          <w:sz w:val="16"/>
          <w:szCs w:val="24"/>
        </w:rPr>
        <w:t xml:space="preserve"> (Secretary of Defense James Mattis, National Security Adviser H.R. McMaster) </w:t>
      </w:r>
      <w:r w:rsidRPr="003F3C4B">
        <w:rPr>
          <w:rStyle w:val="StyleUnderline"/>
          <w:szCs w:val="24"/>
        </w:rPr>
        <w:t>might get him to act with restraint, but that hope may be unfounded, and</w:t>
      </w:r>
      <w:r w:rsidRPr="003F3C4B">
        <w:rPr>
          <w:sz w:val="16"/>
          <w:szCs w:val="24"/>
        </w:rPr>
        <w:t xml:space="preserve">, of course, </w:t>
      </w:r>
      <w:r w:rsidRPr="003F3C4B">
        <w:rPr>
          <w:rStyle w:val="Emphasis"/>
          <w:szCs w:val="24"/>
        </w:rPr>
        <w:t>Trump will still have the final word. As well as the nuclear codes</w:t>
      </w:r>
      <w:r w:rsidRPr="003F3C4B">
        <w:rPr>
          <w:sz w:val="16"/>
          <w:szCs w:val="24"/>
        </w:rPr>
        <w:t>.</w:t>
      </w:r>
    </w:p>
    <w:p w14:paraId="38F85877" w14:textId="77777777" w:rsidR="008E6DEE" w:rsidRPr="003F3C4B" w:rsidRDefault="008E6DEE" w:rsidP="008E6DEE">
      <w:pPr>
        <w:rPr>
          <w:sz w:val="16"/>
          <w:szCs w:val="24"/>
        </w:rPr>
      </w:pPr>
      <w:r w:rsidRPr="003F3C4B">
        <w:rPr>
          <w:sz w:val="16"/>
          <w:szCs w:val="24"/>
        </w:rPr>
        <w:t xml:space="preserve">Even without a Trump blunder we are still in danger. Accidents happen. What if American fighter jets bomb Russian troops in Syria by mistake? What if a mishap takes place in the Baltics, where NATO and Russian forces face off? Already, experts worry that major Russian military exercises planned for the region this autumn may result in a miscalculation that could spark a war. </w:t>
      </w:r>
      <w:r w:rsidRPr="003F3C4B">
        <w:rPr>
          <w:rStyle w:val="StyleUnderline"/>
          <w:szCs w:val="24"/>
        </w:rPr>
        <w:t xml:space="preserve">In 1983, the </w:t>
      </w:r>
      <w:r w:rsidRPr="003F3C4B">
        <w:rPr>
          <w:rStyle w:val="Emphasis"/>
          <w:szCs w:val="24"/>
        </w:rPr>
        <w:t>U</w:t>
      </w:r>
      <w:r w:rsidRPr="003F3C4B">
        <w:rPr>
          <w:sz w:val="16"/>
          <w:szCs w:val="24"/>
        </w:rPr>
        <w:t xml:space="preserve">nited </w:t>
      </w:r>
      <w:r w:rsidRPr="003F3C4B">
        <w:rPr>
          <w:rStyle w:val="Emphasis"/>
          <w:szCs w:val="24"/>
        </w:rPr>
        <w:t>S</w:t>
      </w:r>
      <w:r w:rsidRPr="003F3C4B">
        <w:rPr>
          <w:sz w:val="16"/>
          <w:szCs w:val="24"/>
        </w:rPr>
        <w:t xml:space="preserve">tates, in its faceoff with the Soviet Union, </w:t>
      </w:r>
      <w:r w:rsidRPr="003F3C4B">
        <w:rPr>
          <w:rStyle w:val="StyleUnderline"/>
          <w:szCs w:val="24"/>
        </w:rPr>
        <w:t xml:space="preserve">conducted drills that </w:t>
      </w:r>
      <w:r w:rsidRPr="003F3C4B">
        <w:rPr>
          <w:rStyle w:val="Emphasis"/>
          <w:szCs w:val="24"/>
        </w:rPr>
        <w:t>almost ignited a planetary holocaust</w:t>
      </w:r>
      <w:r w:rsidRPr="003F3C4B">
        <w:rPr>
          <w:rStyle w:val="StyleUnderline"/>
          <w:szCs w:val="24"/>
        </w:rPr>
        <w:t xml:space="preserve">. We don’t want to tempt fate again. But we are </w:t>
      </w:r>
      <w:r w:rsidRPr="003F3C4B">
        <w:rPr>
          <w:rStyle w:val="Emphasis"/>
          <w:szCs w:val="24"/>
        </w:rPr>
        <w:t>perfectly poised to do just that</w:t>
      </w:r>
      <w:r w:rsidRPr="003F3C4B">
        <w:rPr>
          <w:sz w:val="16"/>
          <w:szCs w:val="24"/>
        </w:rPr>
        <w:t>.</w:t>
      </w:r>
    </w:p>
    <w:p w14:paraId="2A66B070" w14:textId="77777777" w:rsidR="008E6DEE" w:rsidRPr="003F3C4B" w:rsidRDefault="008E6DEE" w:rsidP="008E6DEE">
      <w:pPr>
        <w:rPr>
          <w:sz w:val="16"/>
          <w:szCs w:val="24"/>
        </w:rPr>
      </w:pPr>
      <w:r w:rsidRPr="003F3C4B">
        <w:rPr>
          <w:sz w:val="16"/>
          <w:szCs w:val="24"/>
        </w:rPr>
        <w:t>Other frightening possibilities abound (think North Korea), but what transpires is the urgent need to enact a new détente with Moscow such as I described not long ago in Quillette. A détente is not an alliance, but only a series of practical measures that would ease tensions and reduce the chances of armed conflict with Russia.</w:t>
      </w:r>
    </w:p>
    <w:p w14:paraId="408B7F0C" w14:textId="77777777" w:rsidR="008E6DEE" w:rsidRPr="003F3C4B" w:rsidRDefault="008E6DEE" w:rsidP="008E6DEE">
      <w:pPr>
        <w:rPr>
          <w:sz w:val="16"/>
          <w:szCs w:val="24"/>
        </w:rPr>
      </w:pPr>
      <w:r w:rsidRPr="003F3C4B">
        <w:rPr>
          <w:sz w:val="16"/>
          <w:szCs w:val="24"/>
        </w:rPr>
        <w:t>Beyond that, we should undertake a reevaluation of Russian-American relations, one based not on the diatribes of self-interested politicians and grandstanding cable news commentators, but on how the world works and how the United States and Russia have behaved in it.</w:t>
      </w:r>
    </w:p>
    <w:p w14:paraId="4295B857" w14:textId="77777777" w:rsidR="008E6DEE" w:rsidRPr="003F3C4B" w:rsidRDefault="008E6DEE" w:rsidP="008E6DEE">
      <w:pPr>
        <w:rPr>
          <w:sz w:val="16"/>
          <w:szCs w:val="24"/>
        </w:rPr>
      </w:pPr>
      <w:r w:rsidRPr="003F3C4B">
        <w:rPr>
          <w:sz w:val="16"/>
          <w:szCs w:val="24"/>
        </w:rPr>
        <w:t>This means taking an honest look at the global military postures of the two countries. The United States possesses nearly eight hundred military bases in more than seventy countries and territories overseas, and spends about $600 billion annually on defense (which Trump wants to increase by another $54 billion) – more than the next seven biggest defense spenders, including Russia, combined. Russia has one base outside its “near abroad” – a naval base in Tartus, Syria – and spends less than $70 billion a year on defense, an amount it is about to reduce. Objectively speaking, at least if we discount Russia’s nuclear arsenal, it is the United States that is positioned to threaten Russia, not the other way around.</w:t>
      </w:r>
    </w:p>
    <w:p w14:paraId="04CDB84D" w14:textId="77777777" w:rsidR="008E6DEE" w:rsidRPr="003F3C4B" w:rsidRDefault="008E6DEE" w:rsidP="008E6DEE">
      <w:pPr>
        <w:rPr>
          <w:sz w:val="16"/>
          <w:szCs w:val="24"/>
        </w:rPr>
      </w:pPr>
      <w:r w:rsidRPr="003F3C4B">
        <w:rPr>
          <w:sz w:val="16"/>
          <w:szCs w:val="24"/>
        </w:rPr>
        <w:t>More broadly, NATO, despite promises made to the Soviet Union at the Cold War’s end, has expanded up to Russia’s borders; Russia has done nothing comparable. In 2002 the United States unilaterally withdrew from the Anti-Ballistic Missile Treaty (signed with the Soviet Union in 1972), one of the cornerstones of security in the nuclear age, and opened missile defense bases in Eastern Europe. Russia, considering such bases a threat to its deterrent capability, has pledged to counter the United States’ move. The United States is intervening in Syria without legal sanction; Russia, in contrast, is there at the invitation of Syria’s internationally recognized government. With its military operations in the Middle East, Russia is acting defensively, backing Bashar al-Assad to squelch the Islamist threat to the his regime – and to itself. After all, Russia has some twenty million Muslims, a good number of whom reside in the North Caucasus, which has suffered a decades-long Islamist insurgency (now mostly low-intensity) that hardly makes the news in the West. Russia has good reason to fear contagion.</w:t>
      </w:r>
    </w:p>
    <w:p w14:paraId="63241B84" w14:textId="77777777" w:rsidR="008E6DEE" w:rsidRPr="003F3C4B" w:rsidRDefault="008E6DEE" w:rsidP="008E6DEE">
      <w:pPr>
        <w:rPr>
          <w:sz w:val="16"/>
          <w:szCs w:val="24"/>
        </w:rPr>
      </w:pPr>
      <w:r w:rsidRPr="003F3C4B">
        <w:rPr>
          <w:sz w:val="16"/>
          <w:szCs w:val="24"/>
        </w:rPr>
        <w:t>The leaders of great powers are generally not pacifist do-gooders, but men and women willing to take, at times, strong measures to protect their countries. (Just ask Nobel Peace Prize Laureate Barack Obama, who authorized ten times more drone strikes than his more bellicose predecessor.) Understanding this renders incomprehensible the vilification to which the American media and politicians have subjected Putin. Putin has, yes, presided over Russia’s return to autocratic governance, which may be distasteful to Americans, but he prevented the collapse of the Russian state – a real possibility at the end of the Yeltsin era. (Read this if you would like an alternative view of the Russian leader and his time in office.) And no one can reasonably equate Russia’s human rights record with that of, say, Saudi Arabia, a longstanding U.S. ally, despite the Saudis’ beheadings, stonings, amputations of hands, and so on.</w:t>
      </w:r>
    </w:p>
    <w:p w14:paraId="7B4083F8" w14:textId="77777777" w:rsidR="008E6DEE" w:rsidRPr="003F3C4B" w:rsidRDefault="008E6DEE" w:rsidP="008E6DEE">
      <w:pPr>
        <w:rPr>
          <w:sz w:val="16"/>
          <w:szCs w:val="24"/>
        </w:rPr>
      </w:pPr>
      <w:r w:rsidRPr="003F3C4B">
        <w:rPr>
          <w:rStyle w:val="StyleUnderline"/>
          <w:szCs w:val="24"/>
        </w:rPr>
        <w:t xml:space="preserve">Until allegations of collusion between the Trump camp and the Kremlin are dispelled, there is </w:t>
      </w:r>
      <w:r w:rsidRPr="003F3C4B">
        <w:rPr>
          <w:rStyle w:val="Emphasis"/>
          <w:szCs w:val="24"/>
        </w:rPr>
        <w:t>little chance that the U</w:t>
      </w:r>
      <w:r w:rsidRPr="003F3C4B">
        <w:rPr>
          <w:sz w:val="16"/>
          <w:szCs w:val="24"/>
        </w:rPr>
        <w:t xml:space="preserve">nited </w:t>
      </w:r>
      <w:r w:rsidRPr="003F3C4B">
        <w:rPr>
          <w:rStyle w:val="Emphasis"/>
          <w:szCs w:val="24"/>
        </w:rPr>
        <w:t>S</w:t>
      </w:r>
      <w:r w:rsidRPr="003F3C4B">
        <w:rPr>
          <w:sz w:val="16"/>
          <w:szCs w:val="24"/>
        </w:rPr>
        <w:t xml:space="preserve">tates </w:t>
      </w:r>
      <w:r w:rsidRPr="003F3C4B">
        <w:rPr>
          <w:rStyle w:val="StyleUnderline"/>
          <w:szCs w:val="24"/>
        </w:rPr>
        <w:t xml:space="preserve">and Russia will manage to restore relations and </w:t>
      </w:r>
      <w:r w:rsidRPr="003F3C4B">
        <w:rPr>
          <w:rStyle w:val="Emphasis"/>
          <w:szCs w:val="24"/>
        </w:rPr>
        <w:t>lessen the risk of catastrophe</w:t>
      </w:r>
      <w:r w:rsidRPr="003F3C4B">
        <w:rPr>
          <w:rStyle w:val="StyleUnderline"/>
          <w:szCs w:val="24"/>
        </w:rPr>
        <w:t>. Trump stands center stage in this unseemly drama, and on his</w:t>
      </w:r>
      <w:r w:rsidRPr="003F3C4B">
        <w:rPr>
          <w:sz w:val="16"/>
          <w:szCs w:val="24"/>
        </w:rPr>
        <w:t xml:space="preserve"> Rabelaisian </w:t>
      </w:r>
      <w:r w:rsidRPr="003F3C4B">
        <w:rPr>
          <w:rStyle w:val="StyleUnderline"/>
          <w:szCs w:val="24"/>
        </w:rPr>
        <w:t>flaws may depend our future</w:t>
      </w:r>
      <w:r w:rsidRPr="003F3C4B">
        <w:rPr>
          <w:sz w:val="16"/>
          <w:szCs w:val="24"/>
        </w:rPr>
        <w:t>. About the only way we can avert disaster is for us to come to our senses about what Russia is, what it can and cannot do, and what the United States’ role has been in triggering this confrontation.</w:t>
      </w:r>
    </w:p>
    <w:p w14:paraId="7513CC4F" w14:textId="77777777" w:rsidR="008E6DEE" w:rsidRPr="003F3C4B" w:rsidRDefault="008E6DEE" w:rsidP="008E6DEE"/>
    <w:p w14:paraId="1391DF6C" w14:textId="77777777" w:rsidR="008E6DEE" w:rsidRPr="003F3C4B" w:rsidRDefault="008E6DEE" w:rsidP="008E6DEE">
      <w:pPr>
        <w:pStyle w:val="Heading3"/>
      </w:pPr>
      <w:r>
        <w:t xml:space="preserve">Impact </w:t>
      </w:r>
      <w:r w:rsidRPr="003F3C4B">
        <w:t>-</w:t>
      </w:r>
      <w:r>
        <w:t xml:space="preserve"> </w:t>
      </w:r>
      <w:r w:rsidRPr="003F3C4B">
        <w:t>Democracy</w:t>
      </w:r>
    </w:p>
    <w:p w14:paraId="5E34FB4A" w14:textId="77777777" w:rsidR="008E6DEE" w:rsidRPr="003F3C4B" w:rsidRDefault="008E6DEE" w:rsidP="008E6DEE"/>
    <w:p w14:paraId="3199238B" w14:textId="77777777" w:rsidR="008E6DEE" w:rsidRPr="003F3C4B" w:rsidRDefault="008E6DEE" w:rsidP="008E6DEE">
      <w:pPr>
        <w:pStyle w:val="Heading4"/>
        <w:rPr>
          <w:rFonts w:cs="Calibri"/>
        </w:rPr>
      </w:pPr>
      <w:r w:rsidRPr="003F3C4B">
        <w:rPr>
          <w:rFonts w:cs="Calibri"/>
        </w:rPr>
        <w:t>Trump collapses global democracy---removal is key.</w:t>
      </w:r>
    </w:p>
    <w:p w14:paraId="5AF56748" w14:textId="77777777" w:rsidR="008E6DEE" w:rsidRPr="003F3C4B" w:rsidRDefault="008E6DEE" w:rsidP="008E6DEE">
      <w:pPr>
        <w:rPr>
          <w:rStyle w:val="Style13ptBold"/>
          <w:b w:val="0"/>
          <w:bCs w:val="0"/>
        </w:rPr>
      </w:pPr>
      <w:r w:rsidRPr="003F3C4B">
        <w:rPr>
          <w:rStyle w:val="Style13ptBold"/>
        </w:rPr>
        <w:t>Edsall 17.</w:t>
      </w:r>
      <w:r w:rsidRPr="003F3C4B">
        <w:t xml:space="preserve"> [Thomas, Edith Pulitzer Moore Professor at the Columbia Graduate School of Journalism, Adjunct Professor at the Columbia University School of Journalism, “The Self-Destruction of American Democracy” The New York Times -- November 30 -- https://www.nytimes.com/2017/11/30/opinion/trump-putin-destruction-democracy.html]</w:t>
      </w:r>
    </w:p>
    <w:p w14:paraId="1388228E" w14:textId="77777777" w:rsidR="008E6DEE" w:rsidRPr="003F3C4B" w:rsidRDefault="008E6DEE" w:rsidP="008E6DEE">
      <w:pPr>
        <w:rPr>
          <w:sz w:val="16"/>
          <w:szCs w:val="24"/>
        </w:rPr>
      </w:pPr>
      <w:r w:rsidRPr="003F3C4B">
        <w:rPr>
          <w:sz w:val="16"/>
          <w:szCs w:val="24"/>
        </w:rPr>
        <w:t xml:space="preserve">President </w:t>
      </w:r>
      <w:r w:rsidRPr="003F3C4B">
        <w:rPr>
          <w:rStyle w:val="StyleUnderline"/>
          <w:szCs w:val="24"/>
        </w:rPr>
        <w:t>Trump has</w:t>
      </w:r>
      <w:r w:rsidRPr="003F3C4B">
        <w:rPr>
          <w:sz w:val="16"/>
          <w:szCs w:val="24"/>
        </w:rPr>
        <w:t xml:space="preserve"> single-handedly </w:t>
      </w:r>
      <w:r w:rsidRPr="003F3C4B">
        <w:rPr>
          <w:rStyle w:val="StyleUnderline"/>
          <w:szCs w:val="24"/>
        </w:rPr>
        <w:t xml:space="preserve">done more to undermine the </w:t>
      </w:r>
      <w:r w:rsidRPr="003F3C4B">
        <w:rPr>
          <w:rStyle w:val="Emphasis"/>
          <w:szCs w:val="24"/>
        </w:rPr>
        <w:t>basic tenets</w:t>
      </w:r>
      <w:r w:rsidRPr="003F3C4B">
        <w:rPr>
          <w:rStyle w:val="StyleUnderline"/>
          <w:szCs w:val="24"/>
        </w:rPr>
        <w:t xml:space="preserve"> of American democracy than any</w:t>
      </w:r>
      <w:r w:rsidRPr="003F3C4B">
        <w:rPr>
          <w:sz w:val="16"/>
          <w:szCs w:val="24"/>
        </w:rPr>
        <w:t xml:space="preserve"> foreign agent or </w:t>
      </w:r>
      <w:r w:rsidRPr="003F3C4B">
        <w:rPr>
          <w:rStyle w:val="StyleUnderline"/>
          <w:szCs w:val="24"/>
        </w:rPr>
        <w:t>foreign propaganda campaign could</w:t>
      </w:r>
      <w:r w:rsidRPr="003F3C4B">
        <w:rPr>
          <w:sz w:val="16"/>
          <w:szCs w:val="24"/>
        </w:rPr>
        <w:t>. “</w:t>
      </w:r>
      <w:r w:rsidRPr="003F3C4B">
        <w:rPr>
          <w:rStyle w:val="StyleUnderline"/>
          <w:szCs w:val="24"/>
        </w:rPr>
        <w:t xml:space="preserve">Trump is a political </w:t>
      </w:r>
      <w:r w:rsidRPr="003F3C4B">
        <w:rPr>
          <w:rStyle w:val="Emphasis"/>
          <w:szCs w:val="24"/>
        </w:rPr>
        <w:t>w</w:t>
      </w:r>
      <w:r w:rsidRPr="003F3C4B">
        <w:rPr>
          <w:rStyle w:val="StyleUnderline"/>
          <w:szCs w:val="24"/>
        </w:rPr>
        <w:t xml:space="preserve">eapon of </w:t>
      </w:r>
      <w:r w:rsidRPr="003F3C4B">
        <w:rPr>
          <w:rStyle w:val="Emphasis"/>
          <w:szCs w:val="24"/>
        </w:rPr>
        <w:t>m</w:t>
      </w:r>
      <w:r w:rsidRPr="003F3C4B">
        <w:rPr>
          <w:rStyle w:val="StyleUnderline"/>
          <w:szCs w:val="24"/>
        </w:rPr>
        <w:t>ass self-</w:t>
      </w:r>
      <w:r w:rsidRPr="003F3C4B">
        <w:rPr>
          <w:rStyle w:val="Emphasis"/>
          <w:szCs w:val="24"/>
        </w:rPr>
        <w:t>d</w:t>
      </w:r>
      <w:r w:rsidRPr="003F3C4B">
        <w:rPr>
          <w:rStyle w:val="StyleUnderline"/>
          <w:szCs w:val="24"/>
        </w:rPr>
        <w:t>estruction for American democracy</w:t>
      </w:r>
      <w:r w:rsidRPr="003F3C4B">
        <w:rPr>
          <w:sz w:val="16"/>
          <w:szCs w:val="24"/>
        </w:rPr>
        <w:t xml:space="preserve"> — for its norms, for its morality, for sheer human decency,” Henry Aaron, a senior fellow at Brookings, wrote by email: So if Putin backed him, and if he did it to damage the United States, then he dropped one extremely smart bomb in the middle of Washington. For the moment, let’s put aside the conclusion of “Assessing Russian Activities and Intentions in Recent US Elections,” the F.B.I., C.I.A. and N.S.A. joint report that was released in January, which said that: The Kremlin sought to advance its longstanding desire to undermine the US-led liberal democratic order, the promotion of which Putin and other senior Russian leaders view as a threat to Russia and Putin’s regime. This determination, disputed by Trump and others, pales in comparison to the ruinous record of Trump’s 10 months in office. First and foremost, </w:t>
      </w:r>
      <w:r w:rsidRPr="003F3C4B">
        <w:rPr>
          <w:rStyle w:val="StyleUnderline"/>
          <w:szCs w:val="24"/>
        </w:rPr>
        <w:t>Trump has gravely damaged the premises and procedures that undergird American democracy</w:t>
      </w:r>
      <w:r w:rsidRPr="003F3C4B">
        <w:rPr>
          <w:sz w:val="16"/>
          <w:szCs w:val="24"/>
        </w:rPr>
        <w:t xml:space="preserve">. </w:t>
      </w:r>
      <w:r w:rsidRPr="003F3C4B">
        <w:rPr>
          <w:rStyle w:val="StyleUnderline"/>
          <w:szCs w:val="24"/>
        </w:rPr>
        <w:t>Partisan polarization</w:t>
      </w:r>
      <w:r w:rsidRPr="003F3C4B">
        <w:rPr>
          <w:sz w:val="16"/>
          <w:szCs w:val="24"/>
        </w:rPr>
        <w:t xml:space="preserve">, which helped give rise to Trump in the first place, </w:t>
      </w:r>
      <w:r w:rsidRPr="003F3C4B">
        <w:rPr>
          <w:rStyle w:val="StyleUnderline"/>
          <w:szCs w:val="24"/>
        </w:rPr>
        <w:t>is getting worse as discord intensifies with every slur and insult Trump hurls</w:t>
      </w:r>
      <w:r w:rsidRPr="003F3C4B">
        <w:rPr>
          <w:sz w:val="16"/>
          <w:szCs w:val="24"/>
        </w:rPr>
        <w:t xml:space="preserve">. On Oct. 5, the Pew Research Center reported that partisan conflict on fundamental political values reached record levels during Barack Obama’s presidency. In Donald Trump’s first year as president, these gaps have grown even larger. And the magnitude of these differences dwarfs other divisions in society, along such lines as gender, race and ethnicity, religious observance or education. In the introduction to their forthcoming book, “How Democracies Die,” Steven Levitsky and Daniel Ziblatt, political scientists at Harvard, write: Over the past two years, </w:t>
      </w:r>
      <w:r w:rsidRPr="003F3C4B">
        <w:rPr>
          <w:rStyle w:val="StyleUnderline"/>
          <w:szCs w:val="24"/>
        </w:rPr>
        <w:t xml:space="preserve">we have watched politicians </w:t>
      </w:r>
      <w:r w:rsidRPr="003F3C4B">
        <w:rPr>
          <w:sz w:val="16"/>
          <w:szCs w:val="24"/>
        </w:rPr>
        <w:t xml:space="preserve">say and </w:t>
      </w:r>
      <w:r w:rsidRPr="003F3C4B">
        <w:rPr>
          <w:rStyle w:val="StyleUnderline"/>
          <w:szCs w:val="24"/>
        </w:rPr>
        <w:t>do things that are unprecedented</w:t>
      </w:r>
      <w:r w:rsidRPr="003F3C4B">
        <w:rPr>
          <w:sz w:val="16"/>
          <w:szCs w:val="24"/>
        </w:rPr>
        <w:t xml:space="preserve"> in the United States — but that we recognize as having been </w:t>
      </w:r>
      <w:r w:rsidRPr="003F3C4B">
        <w:rPr>
          <w:rStyle w:val="StyleUnderline"/>
          <w:szCs w:val="24"/>
        </w:rPr>
        <w:t>the precursors of democratic crisis</w:t>
      </w:r>
      <w:r w:rsidRPr="003F3C4B">
        <w:rPr>
          <w:sz w:val="16"/>
          <w:szCs w:val="24"/>
        </w:rPr>
        <w:t xml:space="preserve"> in other places. We feel dread, as do so many other Americans, even as we try to reassure ourselves that things can’t really be that bad here. Their attempt at reassurance is not comforting: American </w:t>
      </w:r>
      <w:r w:rsidRPr="003F3C4B">
        <w:rPr>
          <w:rStyle w:val="StyleUnderline"/>
          <w:szCs w:val="24"/>
        </w:rPr>
        <w:t>politicians</w:t>
      </w:r>
      <w:r w:rsidRPr="003F3C4B">
        <w:rPr>
          <w:sz w:val="16"/>
          <w:szCs w:val="24"/>
        </w:rPr>
        <w:t xml:space="preserve"> now treat </w:t>
      </w:r>
      <w:r w:rsidRPr="003F3C4B">
        <w:rPr>
          <w:rStyle w:val="StyleUnderline"/>
          <w:szCs w:val="24"/>
        </w:rPr>
        <w:t>their rivals as enemies</w:t>
      </w:r>
      <w:r w:rsidRPr="003F3C4B">
        <w:rPr>
          <w:sz w:val="16"/>
          <w:szCs w:val="24"/>
        </w:rPr>
        <w:t xml:space="preserve">, </w:t>
      </w:r>
      <w:r w:rsidRPr="003F3C4B">
        <w:rPr>
          <w:rStyle w:val="StyleUnderline"/>
          <w:szCs w:val="24"/>
        </w:rPr>
        <w:t>intimidate the free press</w:t>
      </w:r>
      <w:r w:rsidRPr="003F3C4B">
        <w:rPr>
          <w:sz w:val="16"/>
          <w:szCs w:val="24"/>
        </w:rPr>
        <w:t xml:space="preserve">, </w:t>
      </w:r>
      <w:r w:rsidRPr="003F3C4B">
        <w:rPr>
          <w:rStyle w:val="StyleUnderline"/>
          <w:szCs w:val="24"/>
        </w:rPr>
        <w:t>and threaten to reject</w:t>
      </w:r>
      <w:r w:rsidRPr="003F3C4B">
        <w:rPr>
          <w:sz w:val="16"/>
          <w:szCs w:val="24"/>
        </w:rPr>
        <w:t xml:space="preserve"> the results of </w:t>
      </w:r>
      <w:r w:rsidRPr="003F3C4B">
        <w:rPr>
          <w:rStyle w:val="StyleUnderline"/>
          <w:szCs w:val="24"/>
        </w:rPr>
        <w:t>elections</w:t>
      </w:r>
      <w:r w:rsidRPr="003F3C4B">
        <w:rPr>
          <w:sz w:val="16"/>
          <w:szCs w:val="24"/>
        </w:rPr>
        <w:t xml:space="preserve">. </w:t>
      </w:r>
      <w:r w:rsidRPr="003F3C4B">
        <w:rPr>
          <w:rStyle w:val="StyleUnderline"/>
          <w:szCs w:val="24"/>
        </w:rPr>
        <w:t>They try to weaken the institutional buffers of our democracy, including the courts, intelligence services, and ethics offices. American states</w:t>
      </w:r>
      <w:r w:rsidRPr="003F3C4B">
        <w:rPr>
          <w:sz w:val="16"/>
          <w:szCs w:val="24"/>
        </w:rPr>
        <w:t xml:space="preserve">, which were once praised by the great jurist Louis Brandeis as ‘laboratories of democracy,’ </w:t>
      </w:r>
      <w:r w:rsidRPr="003F3C4B">
        <w:rPr>
          <w:rStyle w:val="StyleUnderline"/>
          <w:szCs w:val="24"/>
        </w:rPr>
        <w:t>are in danger of becoming laboratories of authoritarianism</w:t>
      </w:r>
      <w:r w:rsidRPr="003F3C4B">
        <w:rPr>
          <w:sz w:val="16"/>
          <w:szCs w:val="24"/>
        </w:rPr>
        <w:t xml:space="preserve"> </w:t>
      </w:r>
      <w:r w:rsidRPr="003F3C4B">
        <w:rPr>
          <w:rStyle w:val="StyleUnderline"/>
          <w:szCs w:val="24"/>
        </w:rPr>
        <w:t>as those in power rewrite electoral rules, redraw constituencies, and even rescind voting rights to ensure that they do not lose</w:t>
      </w:r>
      <w:r w:rsidRPr="003F3C4B">
        <w:rPr>
          <w:sz w:val="16"/>
          <w:szCs w:val="24"/>
        </w:rPr>
        <w:t xml:space="preserve">. And in 2016, for the first time in U.S. history, a man with no experience in public office, little observable commitment to constitutional rights, and clear authoritarian tendencies was elected president. In an email, Levitsky argued that “it is important that we understand that the U.S. has largely been doing these things to itself,” before adding, “obviously we should investigate Russian meddling to the fullest, but to blame Putin for the mess we are in today would be ridiculous. We Americans created this mess.” Along similar lines, Ryan Enos, who is also a political scientist at Harvard, suggested that the question of Russian involvement in the election is a secondary issue: It might be that all the distrust and rancor we see today would have happened without Russia’s meddling. There is reason, of course, to believe this is true: after all, the dysfunction in the US political system that put Trump in office existed long before Putin’s 2016 interference. In addition, Enos noted, Trump’s ability to diminish the United States’ international standing is also made possible by flaws in our political system, for example a weak Congress that has ceded too much power to the executive. </w:t>
      </w:r>
      <w:r w:rsidRPr="003F3C4B">
        <w:rPr>
          <w:rStyle w:val="StyleUnderline"/>
          <w:szCs w:val="24"/>
        </w:rPr>
        <w:t>Trump has not only taken a hammer to the code of behavior underpinning democracy at home, he has simultaneously diminished the international stature of the U</w:t>
      </w:r>
      <w:r w:rsidRPr="003F3C4B">
        <w:rPr>
          <w:sz w:val="16"/>
          <w:szCs w:val="24"/>
        </w:rPr>
        <w:t xml:space="preserve">nited </w:t>
      </w:r>
      <w:r w:rsidRPr="003F3C4B">
        <w:rPr>
          <w:rStyle w:val="StyleUnderline"/>
          <w:szCs w:val="24"/>
        </w:rPr>
        <w:t>S</w:t>
      </w:r>
      <w:r w:rsidRPr="003F3C4B">
        <w:rPr>
          <w:sz w:val="16"/>
          <w:szCs w:val="24"/>
        </w:rPr>
        <w:t xml:space="preserve">tates — </w:t>
      </w:r>
      <w:r w:rsidRPr="003F3C4B">
        <w:rPr>
          <w:rStyle w:val="StyleUnderline"/>
          <w:szCs w:val="24"/>
        </w:rPr>
        <w:t>and</w:t>
      </w:r>
      <w:r w:rsidRPr="003F3C4B">
        <w:rPr>
          <w:sz w:val="16"/>
          <w:szCs w:val="24"/>
        </w:rPr>
        <w:t xml:space="preserve"> arguably </w:t>
      </w:r>
      <w:r w:rsidRPr="003F3C4B">
        <w:rPr>
          <w:rStyle w:val="StyleUnderline"/>
          <w:szCs w:val="24"/>
        </w:rPr>
        <w:t>accelerated the rise of</w:t>
      </w:r>
      <w:r w:rsidRPr="003F3C4B">
        <w:rPr>
          <w:sz w:val="16"/>
          <w:szCs w:val="24"/>
        </w:rPr>
        <w:t xml:space="preserve"> this country’s major competitor, </w:t>
      </w:r>
      <w:r w:rsidRPr="003F3C4B">
        <w:rPr>
          <w:rStyle w:val="StyleUnderline"/>
          <w:szCs w:val="24"/>
        </w:rPr>
        <w:t>China</w:t>
      </w:r>
      <w:r w:rsidRPr="003F3C4B">
        <w:rPr>
          <w:sz w:val="16"/>
          <w:szCs w:val="24"/>
        </w:rPr>
        <w:t xml:space="preserve">. Daron Acemoglu, an economist at M.I.T. and a co-author of “Why Nations Fail,” argued in an email that he believes </w:t>
      </w:r>
      <w:r w:rsidRPr="003F3C4B">
        <w:rPr>
          <w:rStyle w:val="StyleUnderline"/>
          <w:szCs w:val="24"/>
        </w:rPr>
        <w:t>the battle between the Chinese-Russian axis and Western democratic institutions to be the defining struggle of the next century</w:t>
      </w:r>
      <w:r w:rsidRPr="003F3C4B">
        <w:rPr>
          <w:sz w:val="16"/>
          <w:szCs w:val="24"/>
        </w:rPr>
        <w:t xml:space="preserve">. And now the US is in an ambivalent position, led by a flawed character much more sympathetic to the Chinese-Russian axis. Trump’s chaotic approach to foreign affairs has, in turn, served to strengthen both Russia and China, in the view of several experts. Arthur Lupia, a political scientist at the University of Michigan, emailed: </w:t>
      </w:r>
      <w:r w:rsidRPr="003F3C4B">
        <w:rPr>
          <w:rStyle w:val="StyleUnderline"/>
          <w:szCs w:val="24"/>
        </w:rPr>
        <w:t xml:space="preserve">As America is seen as an increasingly volatile and unreliable partner, the reduced </w:t>
      </w:r>
      <w:r w:rsidRPr="003F3C4B">
        <w:rPr>
          <w:rStyle w:val="Emphasis"/>
          <w:szCs w:val="24"/>
        </w:rPr>
        <w:t>credibility</w:t>
      </w:r>
      <w:r w:rsidRPr="003F3C4B">
        <w:rPr>
          <w:rStyle w:val="StyleUnderline"/>
          <w:szCs w:val="24"/>
        </w:rPr>
        <w:t xml:space="preserve"> that follows creates new international opportunities</w:t>
      </w:r>
      <w:r w:rsidRPr="003F3C4B">
        <w:rPr>
          <w:sz w:val="16"/>
          <w:szCs w:val="24"/>
        </w:rPr>
        <w:t xml:space="preserve"> for people like </w:t>
      </w:r>
      <w:r w:rsidRPr="003F3C4B">
        <w:rPr>
          <w:rStyle w:val="StyleUnderline"/>
          <w:szCs w:val="24"/>
        </w:rPr>
        <w:t>Putin</w:t>
      </w:r>
      <w:r w:rsidRPr="003F3C4B">
        <w:rPr>
          <w:sz w:val="16"/>
          <w:szCs w:val="24"/>
        </w:rPr>
        <w:t xml:space="preserve"> — who can promise relative stability. The net result? “We now have reduced leverage in many international settings.” A Pew survey of adults in 37 foreign nations released in June provides the clearest evidence of Trump’s effect on America’s international stature. It found that a median of just 22 percent has confidence in Trump to do the right thing when it comes to international affairs. This stands in contrast to the final years of Barack Obama’s presidency, when a median of 64 percent expressed confidence in Trump’s predecessor to direct America’s role in the world. As the accompanying chart shows, confidence in Obama was higher than confidence in Trump in 35 countries. Tellingly, Trump did better than Obama in only two, Russia and Israel. Critics of Trump’s foreign policy contend that the drive by Rex W. Tillerson, Trump’s Secretary of State, to “streamline” the department by forcing out as many as 2,000 State Department employees has had the effect of diminishing America’s international presence. By the end of this month, the number in the two top ranks — career ambassadors and career ministers — is scheduled to be cut in half, from 39 to 19. In a Nov. 15 letter to Tillerson, Sen. John McCain, chairman of the Armed Services Committee, and Sen. Jeanne Shaheen, ranking Democrat on the Foreign Relations Subcommittee on State Department and USAID Management, wrote: Taken together, questionable management practices at the Department of State; the attitudes of some in the Administration on the value of diplomacy; declining morale, recruitment and retention; the lack of experienced leadership to further the strength and longevity of our nation’s diplomatic corps; and reports of American diplomacy becoming less effective paint a disturbing picture. Their verdict: </w:t>
      </w:r>
      <w:r w:rsidRPr="003F3C4B">
        <w:rPr>
          <w:rStyle w:val="StyleUnderline"/>
          <w:szCs w:val="24"/>
        </w:rPr>
        <w:t>These factors lead us to conclude that America’s diplomatic power is being weakened internally as complex, global crises are growing externally</w:t>
      </w:r>
      <w:r w:rsidRPr="003F3C4B">
        <w:rPr>
          <w:sz w:val="16"/>
          <w:szCs w:val="24"/>
        </w:rPr>
        <w:t xml:space="preserve">. </w:t>
      </w:r>
      <w:r w:rsidRPr="003F3C4B">
        <w:rPr>
          <w:rStyle w:val="StyleUnderline"/>
          <w:szCs w:val="24"/>
        </w:rPr>
        <w:t>Trump’s assault</w:t>
      </w:r>
      <w:r w:rsidRPr="003F3C4B">
        <w:rPr>
          <w:sz w:val="16"/>
          <w:szCs w:val="24"/>
        </w:rPr>
        <w:t xml:space="preserve"> — and that of his appointees — </w:t>
      </w:r>
      <w:r w:rsidRPr="003F3C4B">
        <w:rPr>
          <w:rStyle w:val="StyleUnderline"/>
          <w:szCs w:val="24"/>
        </w:rPr>
        <w:t>on democratic standards</w:t>
      </w:r>
      <w:r w:rsidRPr="003F3C4B">
        <w:rPr>
          <w:sz w:val="16"/>
          <w:szCs w:val="24"/>
        </w:rPr>
        <w:t xml:space="preserve"> and principles </w:t>
      </w:r>
      <w:r w:rsidRPr="003F3C4B">
        <w:rPr>
          <w:rStyle w:val="StyleUnderline"/>
          <w:szCs w:val="24"/>
        </w:rPr>
        <w:t>is the central element of what might be called a brutalizing</w:t>
      </w:r>
      <w:r w:rsidRPr="003F3C4B">
        <w:rPr>
          <w:sz w:val="16"/>
          <w:szCs w:val="24"/>
        </w:rPr>
        <w:t xml:space="preserve"> or “decivilizational” </w:t>
      </w:r>
      <w:r w:rsidRPr="003F3C4B">
        <w:rPr>
          <w:rStyle w:val="StyleUnderline"/>
          <w:szCs w:val="24"/>
        </w:rPr>
        <w:t>process</w:t>
      </w:r>
      <w:r w:rsidRPr="003F3C4B">
        <w:rPr>
          <w:sz w:val="16"/>
          <w:szCs w:val="24"/>
        </w:rPr>
        <w:t xml:space="preserve">. That’s part of what underlies the eternal return of the president’s mendacity, reappearing this month in his behind-the-scenes recitation of lies about Obama’s birthplace and the Access Hollywood tape on which he can be heard bragging about what you can do to women “when you’re a star.” These developments have revived open discussion of Trump’s mental health. There are “signs that Trump is sometimes incapable of discerning real life from fiction,” David A. Graham wrote in The Atlantic on Nov. 27. On Wednesday, Trump pushed the envelope even further, retweeting videos from an ultranationalist group in Britain “purportedly showing Muslims committing acts of violence.” Prime Minister Theresa May explicitly faulted Trump, saying “It is wrong for the president to have done this.” As The Times reported, “No modern American president has promoted inflammatory content of this sort from an extremist organization.” Trump’s extraordinary record of prevarication calls the truth into question. As Hannah Arendt famously put it, when this happens, nothing can be believed anymore: One could make people believe the most fantastic statements one day, and trust that if the next day they were given irrefutable proof of their falsehood, they would take refuge in cynicism; instead of deserting the leaders who had lied to them, they would protest that they had known all along that the statement was a lie and would admire the leaders for their superior tactical cleverness. Or as Arendt told a French interviewer in 1974: The moment we no longer have a free press, anything can happen. What makes it possible for a totalitarian or any other dictatorship to rule is that people are not informed; how can you have an opinion if you are not informed? If everybody always lies to you, the consequence is not that you believe the lies, but rather that nobody believes anything any longer. This is because lies, by their very nature, have to be changed, and a lying government has constantly to rewrite its own history. On the receiving end you get not only one lie — a lie which you could go on for the rest of your days — but you get a great number of lies, depending on how the political wind blows. And a people that no longer can believe anything cannot make up its mind. It is deprived not only of its capacity to act but also of its capacity to think and to judge. And with such a people you can then do what you please. </w:t>
      </w:r>
      <w:r w:rsidRPr="003F3C4B">
        <w:rPr>
          <w:rStyle w:val="StyleUnderline"/>
          <w:szCs w:val="24"/>
        </w:rPr>
        <w:t xml:space="preserve">Add to Trump’s list of lies his race baiting, his attacks on a free press, his charges of “fake news,” his efforts to instigate new levels of voter suppression, his undermining of the legitimacy of the electoral process, his disregard for the independence of the judiciary, the hypocrisy of his personal posture on sexual harassment, the patent lack of concern for delivering results to voters who supported him, his contempt for and manipulation of his own loyalists, his “failure of character” — and </w:t>
      </w:r>
      <w:r w:rsidRPr="003F3C4B">
        <w:rPr>
          <w:rStyle w:val="Emphasis"/>
          <w:szCs w:val="24"/>
        </w:rPr>
        <w:t>you have a lethal corruption of democratic leadership</w:t>
      </w:r>
      <w:r w:rsidRPr="003F3C4B">
        <w:rPr>
          <w:sz w:val="16"/>
          <w:szCs w:val="24"/>
        </w:rPr>
        <w:t xml:space="preserve">. On Nov. 15, Acemoglu wrote in Foreign Policy: It’s been one year since the election of Donald Trump as president and, despite his questionable commitment to the country’s political traditions, American democracy is still standing. Acemoglu then asked, “Is it time to rejoice in the strength of American institutions?” Short answer: no. Political norms that are the bulwark of our democracy cannot be easily repaired once damaged, even if Trump’s most dangerous policies are stopped. Nor can white supremacist, anti-immigrant, and nativist rhetoric be swiftly sidelined once condoned by the U.S. president. In the face of these threats, Acemoglu continues, “the performance of U.S. checks and balances so far gives no comfort.” The test facing our democracy now is whether the rules of engagement that make the system work can be restored. Trump trampled on those rules and won the presidency. That precedent may, in and of itself, have inflicted irreparable damage. </w:t>
      </w:r>
      <w:r w:rsidRPr="003F3C4B">
        <w:rPr>
          <w:rStyle w:val="StyleUnderline"/>
          <w:szCs w:val="24"/>
        </w:rPr>
        <w:t>Is there a</w:t>
      </w:r>
      <w:r w:rsidRPr="003F3C4B">
        <w:rPr>
          <w:sz w:val="16"/>
          <w:szCs w:val="24"/>
        </w:rPr>
        <w:t xml:space="preserve"> </w:t>
      </w:r>
      <w:r w:rsidRPr="003F3C4B">
        <w:rPr>
          <w:rStyle w:val="StyleUnderline"/>
          <w:szCs w:val="24"/>
        </w:rPr>
        <w:t>legal remedy</w:t>
      </w:r>
      <w:r w:rsidRPr="003F3C4B">
        <w:rPr>
          <w:sz w:val="16"/>
          <w:szCs w:val="24"/>
        </w:rPr>
        <w:t xml:space="preserve">? From the Mueller investigation, for example? “Executive authoritarianism and lawlessness can be hemmed in and checked but not fully constrained by courts, the criminal law, or the written Constitution,” Jacob T. Levy wrote this week in “The Limits of Legalism,” published by the libertarian-leaning Niskanen Center: </w:t>
      </w:r>
      <w:r w:rsidRPr="003F3C4B">
        <w:rPr>
          <w:rStyle w:val="StyleUnderline"/>
          <w:szCs w:val="24"/>
        </w:rPr>
        <w:t>They</w:t>
      </w:r>
      <w:r w:rsidRPr="003F3C4B">
        <w:rPr>
          <w:sz w:val="16"/>
          <w:szCs w:val="24"/>
        </w:rPr>
        <w:t xml:space="preserve"> ultimately </w:t>
      </w:r>
      <w:r w:rsidRPr="003F3C4B">
        <w:rPr>
          <w:rStyle w:val="StyleUnderline"/>
          <w:szCs w:val="24"/>
        </w:rPr>
        <w:t>have to be confronted by elected officials: co-partisans willing to exercise serious restraint</w:t>
      </w:r>
      <w:r w:rsidRPr="003F3C4B">
        <w:rPr>
          <w:sz w:val="16"/>
          <w:szCs w:val="24"/>
        </w:rPr>
        <w:t xml:space="preserve">, </w:t>
      </w:r>
      <w:r w:rsidRPr="003F3C4B">
        <w:rPr>
          <w:rStyle w:val="StyleUnderline"/>
          <w:szCs w:val="24"/>
        </w:rPr>
        <w:t>or</w:t>
      </w:r>
      <w:r w:rsidRPr="003F3C4B">
        <w:rPr>
          <w:sz w:val="16"/>
          <w:szCs w:val="24"/>
        </w:rPr>
        <w:t xml:space="preserve"> if not, </w:t>
      </w:r>
      <w:r w:rsidRPr="003F3C4B">
        <w:rPr>
          <w:rStyle w:val="StyleUnderline"/>
          <w:szCs w:val="24"/>
        </w:rPr>
        <w:t>an opposition voted into office who will do so instead</w:t>
      </w:r>
      <w:r w:rsidRPr="003F3C4B">
        <w:rPr>
          <w:sz w:val="16"/>
          <w:szCs w:val="24"/>
        </w:rPr>
        <w:t xml:space="preserve">. At the moment, Trump’s co-partisans, House and Senate Republicans, have shown little willingness to confront him. </w:t>
      </w:r>
      <w:r w:rsidRPr="003F3C4B">
        <w:rPr>
          <w:rStyle w:val="Emphasis"/>
          <w:szCs w:val="24"/>
        </w:rPr>
        <w:t>The longer Trump stays in office, the greater the danger that he will inflict permanent damage</w:t>
      </w:r>
      <w:r w:rsidRPr="003F3C4B">
        <w:rPr>
          <w:sz w:val="16"/>
          <w:szCs w:val="24"/>
        </w:rPr>
        <w:t xml:space="preserve"> on the institutions that must be essential tools in any serious attempt to confront him.</w:t>
      </w:r>
    </w:p>
    <w:p w14:paraId="68A25C8D" w14:textId="77777777" w:rsidR="008E6DEE" w:rsidRPr="003F3C4B" w:rsidRDefault="008E6DEE" w:rsidP="008E6DEE"/>
    <w:p w14:paraId="37C58B8D" w14:textId="77777777" w:rsidR="008E6DEE" w:rsidRPr="003F3C4B" w:rsidRDefault="008E6DEE" w:rsidP="008E6DEE">
      <w:pPr>
        <w:pStyle w:val="Heading4"/>
        <w:rPr>
          <w:rFonts w:cs="Calibri"/>
        </w:rPr>
      </w:pPr>
      <w:r w:rsidRPr="003F3C4B">
        <w:rPr>
          <w:rFonts w:cs="Calibri"/>
        </w:rPr>
        <w:t>Extinction and turns every impact---U.S. credibility is vital</w:t>
      </w:r>
    </w:p>
    <w:p w14:paraId="30878381" w14:textId="77777777" w:rsidR="008E6DEE" w:rsidRPr="003F3C4B" w:rsidRDefault="008E6DEE" w:rsidP="008E6DEE">
      <w:r w:rsidRPr="003F3C4B">
        <w:rPr>
          <w:rStyle w:val="Style13ptBold"/>
        </w:rPr>
        <w:t>Kasparov 17</w:t>
      </w:r>
      <w:r w:rsidRPr="003F3C4B">
        <w:t xml:space="preserve"> ---- Garry, chairman for the Human Rights Foundation, “Democracy and Human Rights: The Case for U.S. Leadership,” Testimony before the Subcommittee on Western Hemisphere, Transnational Crime, Civilian Security, Democracy, Human Rights, and Global Women's Issues, 2/16, </w:t>
      </w:r>
      <w:hyperlink r:id="rId307" w:history="1">
        <w:r w:rsidRPr="003F3C4B">
          <w:rPr>
            <w:rStyle w:val="Hyperlink"/>
          </w:rPr>
          <w:t>https://www.foreign.senate.gov/imo/media/doc/021617_Kasparov_%20Testimony.pdf</w:t>
        </w:r>
      </w:hyperlink>
      <w:r w:rsidRPr="003F3C4B">
        <w:t xml:space="preserve"> **Modified for ableist language</w:t>
      </w:r>
    </w:p>
    <w:p w14:paraId="59CCB930" w14:textId="77777777" w:rsidR="008E6DEE" w:rsidRPr="003F3C4B" w:rsidRDefault="008E6DEE" w:rsidP="008E6DEE">
      <w:pPr>
        <w:rPr>
          <w:rStyle w:val="Emphasis"/>
          <w:szCs w:val="24"/>
        </w:rPr>
      </w:pPr>
      <w:r w:rsidRPr="003F3C4B">
        <w:rPr>
          <w:rStyle w:val="StyleUnderline"/>
          <w:szCs w:val="24"/>
        </w:rPr>
        <w:t xml:space="preserve">The Soviet Union was </w:t>
      </w:r>
      <w:r w:rsidRPr="003F3C4B">
        <w:rPr>
          <w:rStyle w:val="Emphasis"/>
          <w:szCs w:val="24"/>
        </w:rPr>
        <w:t>an existential threat</w:t>
      </w:r>
      <w:r w:rsidRPr="003F3C4B">
        <w:rPr>
          <w:sz w:val="16"/>
          <w:szCs w:val="24"/>
        </w:rPr>
        <w:t xml:space="preserve">, </w:t>
      </w:r>
      <w:r w:rsidRPr="003F3C4B">
        <w:rPr>
          <w:rStyle w:val="StyleUnderline"/>
          <w:szCs w:val="24"/>
        </w:rPr>
        <w:t>and this focused</w:t>
      </w:r>
      <w:r w:rsidRPr="003F3C4B">
        <w:rPr>
          <w:sz w:val="16"/>
          <w:szCs w:val="24"/>
        </w:rPr>
        <w:t xml:space="preserve"> the attention of </w:t>
      </w:r>
      <w:r w:rsidRPr="003F3C4B">
        <w:rPr>
          <w:rStyle w:val="StyleUnderline"/>
          <w:szCs w:val="24"/>
        </w:rPr>
        <w:t>the world, and</w:t>
      </w:r>
      <w:r w:rsidRPr="003F3C4B">
        <w:rPr>
          <w:sz w:val="16"/>
          <w:szCs w:val="24"/>
        </w:rPr>
        <w:t xml:space="preserve"> the </w:t>
      </w:r>
      <w:r w:rsidRPr="003F3C4B">
        <w:rPr>
          <w:rStyle w:val="StyleUnderline"/>
          <w:szCs w:val="24"/>
        </w:rPr>
        <w:t xml:space="preserve">American people. There </w:t>
      </w:r>
      <w:r w:rsidRPr="003F3C4B">
        <w:rPr>
          <w:rStyle w:val="Emphasis"/>
          <w:szCs w:val="24"/>
        </w:rPr>
        <w:t>existential threat</w:t>
      </w:r>
      <w:r w:rsidRPr="003F3C4B">
        <w:rPr>
          <w:rStyle w:val="StyleUnderline"/>
          <w:szCs w:val="24"/>
        </w:rPr>
        <w:t xml:space="preserve"> </w:t>
      </w:r>
      <w:r w:rsidRPr="003F3C4B">
        <w:rPr>
          <w:rStyle w:val="Emphasis"/>
          <w:szCs w:val="24"/>
        </w:rPr>
        <w:t>today</w:t>
      </w:r>
      <w:r w:rsidRPr="003F3C4B">
        <w:rPr>
          <w:sz w:val="16"/>
          <w:szCs w:val="24"/>
        </w:rPr>
        <w:t xml:space="preserve"> </w:t>
      </w:r>
      <w:r w:rsidRPr="003F3C4B">
        <w:rPr>
          <w:rStyle w:val="StyleUnderline"/>
          <w:szCs w:val="24"/>
        </w:rPr>
        <w:t xml:space="preserve">is not found on a map, </w:t>
      </w:r>
      <w:r w:rsidRPr="003F3C4B">
        <w:rPr>
          <w:rStyle w:val="Emphasis"/>
          <w:szCs w:val="24"/>
        </w:rPr>
        <w:t>but it is very real</w:t>
      </w:r>
      <w:r w:rsidRPr="003F3C4B">
        <w:rPr>
          <w:sz w:val="16"/>
          <w:szCs w:val="24"/>
        </w:rPr>
        <w:t xml:space="preserve">. The </w:t>
      </w:r>
      <w:r w:rsidRPr="003F3C4B">
        <w:rPr>
          <w:rStyle w:val="StyleUnderline"/>
          <w:szCs w:val="24"/>
        </w:rPr>
        <w:t>forces of the past are</w:t>
      </w:r>
      <w:r w:rsidRPr="003F3C4B">
        <w:rPr>
          <w:sz w:val="16"/>
          <w:szCs w:val="24"/>
        </w:rPr>
        <w:t xml:space="preserve"> </w:t>
      </w:r>
      <w:r w:rsidRPr="003F3C4B">
        <w:rPr>
          <w:rStyle w:val="Emphasis"/>
          <w:szCs w:val="24"/>
        </w:rPr>
        <w:t>making steady progress</w:t>
      </w:r>
      <w:r w:rsidRPr="003F3C4B">
        <w:rPr>
          <w:sz w:val="16"/>
          <w:szCs w:val="24"/>
        </w:rPr>
        <w:t xml:space="preserve"> </w:t>
      </w:r>
      <w:r w:rsidRPr="003F3C4B">
        <w:rPr>
          <w:rStyle w:val="StyleUnderline"/>
          <w:szCs w:val="24"/>
        </w:rPr>
        <w:t>against the</w:t>
      </w:r>
      <w:r w:rsidRPr="003F3C4B">
        <w:rPr>
          <w:sz w:val="16"/>
          <w:szCs w:val="24"/>
        </w:rPr>
        <w:t xml:space="preserve"> </w:t>
      </w:r>
      <w:r w:rsidRPr="003F3C4B">
        <w:rPr>
          <w:rStyle w:val="Emphasis"/>
          <w:szCs w:val="24"/>
        </w:rPr>
        <w:t>modern world order.</w:t>
      </w:r>
      <w:r w:rsidRPr="003F3C4B">
        <w:rPr>
          <w:sz w:val="16"/>
          <w:szCs w:val="24"/>
        </w:rPr>
        <w:t xml:space="preserve"> </w:t>
      </w:r>
      <w:r w:rsidRPr="003F3C4B">
        <w:rPr>
          <w:rStyle w:val="StyleUnderline"/>
          <w:szCs w:val="24"/>
        </w:rPr>
        <w:t>Terror</w:t>
      </w:r>
      <w:r w:rsidRPr="003F3C4B">
        <w:rPr>
          <w:sz w:val="16"/>
          <w:szCs w:val="24"/>
        </w:rPr>
        <w:t xml:space="preserve">ist movements </w:t>
      </w:r>
      <w:r w:rsidRPr="003F3C4B">
        <w:rPr>
          <w:rStyle w:val="StyleUnderline"/>
          <w:szCs w:val="24"/>
        </w:rPr>
        <w:t>in the Middle East, extremist parties across Europe, a</w:t>
      </w:r>
      <w:r w:rsidRPr="003F3C4B">
        <w:rPr>
          <w:sz w:val="16"/>
          <w:szCs w:val="24"/>
        </w:rPr>
        <w:t xml:space="preserve"> </w:t>
      </w:r>
      <w:r w:rsidRPr="003F3C4B">
        <w:rPr>
          <w:strike/>
          <w:sz w:val="16"/>
          <w:szCs w:val="24"/>
        </w:rPr>
        <w:t>paranoid</w:t>
      </w:r>
      <w:r w:rsidRPr="003F3C4B">
        <w:rPr>
          <w:sz w:val="16"/>
          <w:szCs w:val="24"/>
        </w:rPr>
        <w:t xml:space="preserve"> </w:t>
      </w:r>
      <w:r w:rsidRPr="003F3C4B">
        <w:rPr>
          <w:rStyle w:val="StyleUnderline"/>
          <w:szCs w:val="24"/>
        </w:rPr>
        <w:t>tyrant in</w:t>
      </w:r>
      <w:r w:rsidRPr="003F3C4B">
        <w:rPr>
          <w:sz w:val="16"/>
          <w:szCs w:val="24"/>
        </w:rPr>
        <w:t xml:space="preserve"> North </w:t>
      </w:r>
      <w:r w:rsidRPr="003F3C4B">
        <w:rPr>
          <w:rStyle w:val="StyleUnderline"/>
          <w:szCs w:val="24"/>
        </w:rPr>
        <w:t>Korea threatening</w:t>
      </w:r>
      <w:r w:rsidRPr="003F3C4B">
        <w:rPr>
          <w:sz w:val="16"/>
          <w:szCs w:val="24"/>
        </w:rPr>
        <w:t xml:space="preserve"> </w:t>
      </w:r>
      <w:r w:rsidRPr="003F3C4B">
        <w:rPr>
          <w:rStyle w:val="Emphasis"/>
          <w:szCs w:val="24"/>
        </w:rPr>
        <w:t>nuclear blackmail</w:t>
      </w:r>
      <w:r w:rsidRPr="003F3C4B">
        <w:rPr>
          <w:sz w:val="16"/>
          <w:szCs w:val="24"/>
        </w:rPr>
        <w:t xml:space="preserve">, </w:t>
      </w:r>
      <w:r w:rsidRPr="003F3C4B">
        <w:rPr>
          <w:rStyle w:val="StyleUnderline"/>
          <w:szCs w:val="24"/>
        </w:rPr>
        <w:t>and</w:t>
      </w:r>
      <w:r w:rsidRPr="003F3C4B">
        <w:rPr>
          <w:sz w:val="16"/>
          <w:szCs w:val="24"/>
        </w:rPr>
        <w:t xml:space="preserve">, at the center of the web, </w:t>
      </w:r>
      <w:r w:rsidRPr="003F3C4B">
        <w:rPr>
          <w:rStyle w:val="StyleUnderline"/>
          <w:szCs w:val="24"/>
        </w:rPr>
        <w:t>an aggressive</w:t>
      </w:r>
      <w:r w:rsidRPr="003F3C4B">
        <w:rPr>
          <w:sz w:val="16"/>
          <w:szCs w:val="24"/>
        </w:rPr>
        <w:t xml:space="preserve"> KGB </w:t>
      </w:r>
      <w:r w:rsidRPr="003F3C4B">
        <w:rPr>
          <w:rStyle w:val="StyleUnderline"/>
          <w:szCs w:val="24"/>
        </w:rPr>
        <w:t xml:space="preserve">dictator in Russia. They all want to turn the world back to a </w:t>
      </w:r>
      <w:r w:rsidRPr="003F3C4B">
        <w:rPr>
          <w:rStyle w:val="Emphasis"/>
          <w:szCs w:val="24"/>
        </w:rPr>
        <w:t>dark past</w:t>
      </w:r>
      <w:r w:rsidRPr="003F3C4B">
        <w:rPr>
          <w:sz w:val="16"/>
          <w:szCs w:val="24"/>
        </w:rPr>
        <w:t xml:space="preserve"> </w:t>
      </w:r>
      <w:r w:rsidRPr="003F3C4B">
        <w:rPr>
          <w:rStyle w:val="StyleUnderline"/>
          <w:szCs w:val="24"/>
        </w:rPr>
        <w:t>because their survival is threatened by</w:t>
      </w:r>
      <w:r w:rsidRPr="003F3C4B">
        <w:rPr>
          <w:sz w:val="16"/>
          <w:szCs w:val="24"/>
        </w:rPr>
        <w:t xml:space="preserve"> </w:t>
      </w:r>
      <w:r w:rsidRPr="003F3C4B">
        <w:rPr>
          <w:rStyle w:val="StyleUnderline"/>
          <w:szCs w:val="24"/>
        </w:rPr>
        <w:t>the values of the free world</w:t>
      </w:r>
      <w:r w:rsidRPr="003F3C4B">
        <w:rPr>
          <w:sz w:val="16"/>
          <w:szCs w:val="24"/>
        </w:rPr>
        <w:t xml:space="preserve">, </w:t>
      </w:r>
      <w:r w:rsidRPr="003F3C4B">
        <w:rPr>
          <w:rStyle w:val="Emphasis"/>
          <w:szCs w:val="24"/>
        </w:rPr>
        <w:t>epitomized by the United States</w:t>
      </w:r>
      <w:r w:rsidRPr="003F3C4B">
        <w:rPr>
          <w:sz w:val="16"/>
          <w:szCs w:val="24"/>
        </w:rPr>
        <w:t xml:space="preserve">. And </w:t>
      </w:r>
      <w:r w:rsidRPr="003F3C4B">
        <w:rPr>
          <w:rStyle w:val="StyleUnderline"/>
          <w:szCs w:val="24"/>
        </w:rPr>
        <w:t>they are thriving as the U.S.</w:t>
      </w:r>
      <w:r w:rsidRPr="003F3C4B">
        <w:rPr>
          <w:sz w:val="16"/>
          <w:szCs w:val="24"/>
        </w:rPr>
        <w:t xml:space="preserve"> has </w:t>
      </w:r>
      <w:r w:rsidRPr="003F3C4B">
        <w:rPr>
          <w:rStyle w:val="StyleUnderline"/>
          <w:szCs w:val="24"/>
        </w:rPr>
        <w:t>retreated. The global freedom index has</w:t>
      </w:r>
      <w:r w:rsidRPr="003F3C4B">
        <w:rPr>
          <w:sz w:val="16"/>
          <w:szCs w:val="24"/>
        </w:rPr>
        <w:t xml:space="preserve"> </w:t>
      </w:r>
      <w:r w:rsidRPr="003F3C4B">
        <w:rPr>
          <w:rStyle w:val="Emphasis"/>
          <w:szCs w:val="24"/>
        </w:rPr>
        <w:t>declined</w:t>
      </w:r>
      <w:r w:rsidRPr="003F3C4B">
        <w:rPr>
          <w:sz w:val="16"/>
          <w:szCs w:val="24"/>
        </w:rPr>
        <w:t xml:space="preserve"> </w:t>
      </w:r>
      <w:r w:rsidRPr="003F3C4B">
        <w:rPr>
          <w:rStyle w:val="StyleUnderline"/>
          <w:szCs w:val="24"/>
        </w:rPr>
        <w:t>for</w:t>
      </w:r>
      <w:r w:rsidRPr="003F3C4B">
        <w:rPr>
          <w:sz w:val="16"/>
          <w:szCs w:val="24"/>
        </w:rPr>
        <w:t xml:space="preserve"> </w:t>
      </w:r>
      <w:r w:rsidRPr="003F3C4B">
        <w:rPr>
          <w:rStyle w:val="Emphasis"/>
          <w:szCs w:val="24"/>
        </w:rPr>
        <w:t>ten consecutive years</w:t>
      </w:r>
      <w:r w:rsidRPr="003F3C4B">
        <w:rPr>
          <w:sz w:val="16"/>
          <w:szCs w:val="24"/>
        </w:rPr>
        <w:t xml:space="preserve">. </w:t>
      </w:r>
      <w:r w:rsidRPr="003F3C4B">
        <w:rPr>
          <w:rStyle w:val="StyleUnderline"/>
          <w:szCs w:val="24"/>
        </w:rPr>
        <w:t>No one</w:t>
      </w:r>
      <w:r w:rsidRPr="003F3C4B">
        <w:rPr>
          <w:sz w:val="16"/>
          <w:szCs w:val="24"/>
        </w:rPr>
        <w:t xml:space="preserve"> like to </w:t>
      </w:r>
      <w:r w:rsidRPr="003F3C4B">
        <w:rPr>
          <w:rStyle w:val="StyleUnderline"/>
          <w:szCs w:val="24"/>
        </w:rPr>
        <w:t>talk about the</w:t>
      </w:r>
      <w:r w:rsidRPr="003F3C4B">
        <w:rPr>
          <w:sz w:val="16"/>
          <w:szCs w:val="24"/>
        </w:rPr>
        <w:t xml:space="preserve"> </w:t>
      </w:r>
      <w:r w:rsidRPr="003F3C4B">
        <w:rPr>
          <w:rStyle w:val="Emphasis"/>
          <w:szCs w:val="24"/>
        </w:rPr>
        <w:t>U</w:t>
      </w:r>
      <w:r w:rsidRPr="003F3C4B">
        <w:rPr>
          <w:sz w:val="16"/>
          <w:szCs w:val="24"/>
        </w:rPr>
        <w:t xml:space="preserve">nited </w:t>
      </w:r>
      <w:r w:rsidRPr="003F3C4B">
        <w:rPr>
          <w:rStyle w:val="Emphasis"/>
          <w:szCs w:val="24"/>
        </w:rPr>
        <w:t>S</w:t>
      </w:r>
      <w:r w:rsidRPr="003F3C4B">
        <w:rPr>
          <w:sz w:val="16"/>
          <w:szCs w:val="24"/>
        </w:rPr>
        <w:t xml:space="preserve">tates </w:t>
      </w:r>
      <w:r w:rsidRPr="003F3C4B">
        <w:rPr>
          <w:rStyle w:val="StyleUnderline"/>
          <w:szCs w:val="24"/>
        </w:rPr>
        <w:t>as a global</w:t>
      </w:r>
      <w:r w:rsidRPr="003F3C4B">
        <w:rPr>
          <w:sz w:val="16"/>
          <w:szCs w:val="24"/>
        </w:rPr>
        <w:t xml:space="preserve"> </w:t>
      </w:r>
      <w:r w:rsidRPr="003F3C4B">
        <w:rPr>
          <w:rStyle w:val="StyleUnderline"/>
          <w:szCs w:val="24"/>
        </w:rPr>
        <w:t>policeman, but</w:t>
      </w:r>
      <w:r w:rsidRPr="003F3C4B">
        <w:rPr>
          <w:sz w:val="16"/>
          <w:szCs w:val="24"/>
        </w:rPr>
        <w:t xml:space="preserve"> </w:t>
      </w:r>
      <w:r w:rsidRPr="003F3C4B">
        <w:rPr>
          <w:rStyle w:val="Emphasis"/>
          <w:szCs w:val="24"/>
        </w:rPr>
        <w:t>this is what happens when there is no cop on the beat.</w:t>
      </w:r>
    </w:p>
    <w:p w14:paraId="1DE951AA" w14:textId="77777777" w:rsidR="008E6DEE" w:rsidRPr="003F3C4B" w:rsidRDefault="008E6DEE" w:rsidP="008E6DEE">
      <w:pPr>
        <w:rPr>
          <w:sz w:val="16"/>
          <w:szCs w:val="24"/>
        </w:rPr>
      </w:pPr>
      <w:r w:rsidRPr="003F3C4B">
        <w:rPr>
          <w:rStyle w:val="Emphasis"/>
          <w:szCs w:val="24"/>
        </w:rPr>
        <w:t>American leadership begins at home, right here</w:t>
      </w:r>
      <w:r w:rsidRPr="003F3C4B">
        <w:rPr>
          <w:sz w:val="16"/>
          <w:szCs w:val="24"/>
        </w:rPr>
        <w:t xml:space="preserve">. </w:t>
      </w:r>
      <w:r w:rsidRPr="003F3C4B">
        <w:rPr>
          <w:rStyle w:val="StyleUnderline"/>
          <w:szCs w:val="24"/>
        </w:rPr>
        <w:t>America</w:t>
      </w:r>
      <w:r w:rsidRPr="003F3C4B">
        <w:rPr>
          <w:sz w:val="16"/>
          <w:szCs w:val="24"/>
        </w:rPr>
        <w:t xml:space="preserve"> </w:t>
      </w:r>
      <w:r w:rsidRPr="003F3C4B">
        <w:rPr>
          <w:rStyle w:val="Emphasis"/>
          <w:szCs w:val="24"/>
        </w:rPr>
        <w:t>cannot lead the world</w:t>
      </w:r>
      <w:r w:rsidRPr="003F3C4B">
        <w:rPr>
          <w:sz w:val="16"/>
          <w:szCs w:val="24"/>
        </w:rPr>
        <w:t xml:space="preserve"> </w:t>
      </w:r>
      <w:r w:rsidRPr="003F3C4B">
        <w:rPr>
          <w:rStyle w:val="StyleUnderline"/>
          <w:szCs w:val="24"/>
        </w:rPr>
        <w:t>on democracy</w:t>
      </w:r>
      <w:r w:rsidRPr="003F3C4B">
        <w:rPr>
          <w:sz w:val="16"/>
          <w:szCs w:val="24"/>
        </w:rPr>
        <w:t xml:space="preserve"> and human rights </w:t>
      </w:r>
      <w:r w:rsidRPr="003F3C4B">
        <w:rPr>
          <w:rStyle w:val="Emphasis"/>
          <w:szCs w:val="24"/>
        </w:rPr>
        <w:t>if there is no unity</w:t>
      </w:r>
      <w:r w:rsidRPr="003F3C4B">
        <w:rPr>
          <w:sz w:val="16"/>
          <w:szCs w:val="24"/>
        </w:rPr>
        <w:t xml:space="preserve"> </w:t>
      </w:r>
      <w:r w:rsidRPr="003F3C4B">
        <w:rPr>
          <w:rStyle w:val="StyleUnderline"/>
          <w:szCs w:val="24"/>
        </w:rPr>
        <w:t>on the</w:t>
      </w:r>
      <w:r w:rsidRPr="003F3C4B">
        <w:rPr>
          <w:sz w:val="16"/>
          <w:szCs w:val="24"/>
        </w:rPr>
        <w:t xml:space="preserve"> meaning and </w:t>
      </w:r>
      <w:r w:rsidRPr="003F3C4B">
        <w:rPr>
          <w:rStyle w:val="StyleUnderline"/>
          <w:szCs w:val="24"/>
        </w:rPr>
        <w:t>importance of these things.</w:t>
      </w:r>
      <w:r w:rsidRPr="003F3C4B">
        <w:rPr>
          <w:sz w:val="16"/>
          <w:szCs w:val="24"/>
        </w:rPr>
        <w:t xml:space="preserve"> Leadership is required to make that case clearly and powerfully. </w:t>
      </w:r>
      <w:r w:rsidRPr="003F3C4B">
        <w:rPr>
          <w:rStyle w:val="StyleUnderline"/>
          <w:szCs w:val="24"/>
        </w:rPr>
        <w:t>Right now, Americans</w:t>
      </w:r>
      <w:r w:rsidRPr="003F3C4B">
        <w:rPr>
          <w:sz w:val="16"/>
          <w:szCs w:val="24"/>
        </w:rPr>
        <w:t xml:space="preserve"> </w:t>
      </w:r>
      <w:r w:rsidRPr="003F3C4B">
        <w:rPr>
          <w:rStyle w:val="StyleUnderline"/>
          <w:szCs w:val="24"/>
        </w:rPr>
        <w:t>are engaged in politics at a level not seen in decades. It is an</w:t>
      </w:r>
      <w:r w:rsidRPr="003F3C4B">
        <w:rPr>
          <w:sz w:val="16"/>
          <w:szCs w:val="24"/>
        </w:rPr>
        <w:t xml:space="preserve"> </w:t>
      </w:r>
      <w:r w:rsidRPr="003F3C4B">
        <w:rPr>
          <w:rStyle w:val="Emphasis"/>
          <w:szCs w:val="24"/>
        </w:rPr>
        <w:t>opportunity</w:t>
      </w:r>
      <w:r w:rsidRPr="003F3C4B">
        <w:rPr>
          <w:sz w:val="16"/>
          <w:szCs w:val="24"/>
        </w:rPr>
        <w:t xml:space="preserve"> </w:t>
      </w:r>
      <w:r w:rsidRPr="003F3C4B">
        <w:rPr>
          <w:rStyle w:val="StyleUnderline"/>
          <w:szCs w:val="24"/>
        </w:rPr>
        <w:t>for them to rediscover</w:t>
      </w:r>
      <w:r w:rsidRPr="003F3C4B">
        <w:rPr>
          <w:sz w:val="16"/>
          <w:szCs w:val="24"/>
        </w:rPr>
        <w:t xml:space="preserve"> </w:t>
      </w:r>
      <w:r w:rsidRPr="003F3C4B">
        <w:rPr>
          <w:rStyle w:val="StyleUnderline"/>
          <w:szCs w:val="24"/>
        </w:rPr>
        <w:t>that making America great begins with believing America can be great.</w:t>
      </w:r>
    </w:p>
    <w:p w14:paraId="1AEE9777" w14:textId="77777777" w:rsidR="008E6DEE" w:rsidRPr="003F3C4B" w:rsidRDefault="008E6DEE" w:rsidP="008E6DEE">
      <w:pPr>
        <w:rPr>
          <w:sz w:val="16"/>
          <w:szCs w:val="24"/>
        </w:rPr>
      </w:pPr>
      <w:r w:rsidRPr="003F3C4B">
        <w:rPr>
          <w:sz w:val="16"/>
          <w:szCs w:val="24"/>
        </w:rPr>
        <w:t xml:space="preserve">The </w:t>
      </w:r>
      <w:r w:rsidRPr="003F3C4B">
        <w:rPr>
          <w:rStyle w:val="StyleUnderline"/>
          <w:szCs w:val="24"/>
        </w:rPr>
        <w:t xml:space="preserve">Cold War was won on American </w:t>
      </w:r>
      <w:r w:rsidRPr="003F3C4B">
        <w:rPr>
          <w:rStyle w:val="Emphasis"/>
          <w:szCs w:val="24"/>
        </w:rPr>
        <w:t>values</w:t>
      </w:r>
      <w:r w:rsidRPr="003F3C4B">
        <w:rPr>
          <w:sz w:val="16"/>
          <w:szCs w:val="24"/>
        </w:rPr>
        <w:t xml:space="preserve"> </w:t>
      </w:r>
      <w:r w:rsidRPr="003F3C4B">
        <w:rPr>
          <w:rStyle w:val="StyleUnderline"/>
          <w:szCs w:val="24"/>
        </w:rPr>
        <w:t>that were shared by both parties and nearly every American. Institutions</w:t>
      </w:r>
      <w:r w:rsidRPr="003F3C4B">
        <w:rPr>
          <w:sz w:val="16"/>
          <w:szCs w:val="24"/>
        </w:rPr>
        <w:t xml:space="preserve"> that were </w:t>
      </w:r>
      <w:r w:rsidRPr="003F3C4B">
        <w:rPr>
          <w:rStyle w:val="StyleUnderline"/>
          <w:szCs w:val="24"/>
        </w:rPr>
        <w:t>created by a Democrat</w:t>
      </w:r>
      <w:r w:rsidRPr="003F3C4B">
        <w:rPr>
          <w:sz w:val="16"/>
          <w:szCs w:val="24"/>
        </w:rPr>
        <w:t xml:space="preserve">, Truman, </w:t>
      </w:r>
      <w:r w:rsidRPr="003F3C4B">
        <w:rPr>
          <w:rStyle w:val="StyleUnderline"/>
          <w:szCs w:val="24"/>
        </w:rPr>
        <w:t>were triumphant</w:t>
      </w:r>
      <w:r w:rsidRPr="003F3C4B">
        <w:rPr>
          <w:sz w:val="16"/>
          <w:szCs w:val="24"/>
        </w:rPr>
        <w:t xml:space="preserve"> forty years </w:t>
      </w:r>
      <w:r w:rsidRPr="003F3C4B">
        <w:rPr>
          <w:rStyle w:val="StyleUnderline"/>
          <w:szCs w:val="24"/>
        </w:rPr>
        <w:t>later thanks to</w:t>
      </w:r>
      <w:r w:rsidRPr="003F3C4B">
        <w:rPr>
          <w:sz w:val="16"/>
          <w:szCs w:val="24"/>
        </w:rPr>
        <w:t xml:space="preserve"> the courage of </w:t>
      </w:r>
      <w:r w:rsidRPr="003F3C4B">
        <w:rPr>
          <w:rStyle w:val="StyleUnderline"/>
          <w:szCs w:val="24"/>
        </w:rPr>
        <w:t>a Republican</w:t>
      </w:r>
      <w:r w:rsidRPr="003F3C4B">
        <w:rPr>
          <w:sz w:val="16"/>
          <w:szCs w:val="24"/>
        </w:rPr>
        <w:t xml:space="preserve">, Reagan. </w:t>
      </w:r>
      <w:r w:rsidRPr="003F3C4B">
        <w:rPr>
          <w:rStyle w:val="StyleUnderline"/>
          <w:szCs w:val="24"/>
        </w:rPr>
        <w:t xml:space="preserve">This bipartisan consistency created </w:t>
      </w:r>
      <w:r w:rsidRPr="003F3C4B">
        <w:rPr>
          <w:sz w:val="16"/>
          <w:szCs w:val="24"/>
        </w:rPr>
        <w:t xml:space="preserve">the </w:t>
      </w:r>
      <w:r w:rsidRPr="003F3C4B">
        <w:rPr>
          <w:rStyle w:val="Emphasis"/>
          <w:szCs w:val="24"/>
        </w:rPr>
        <w:t>decades of strategic stability</w:t>
      </w:r>
      <w:r w:rsidRPr="003F3C4B">
        <w:rPr>
          <w:sz w:val="16"/>
          <w:szCs w:val="24"/>
        </w:rPr>
        <w:t xml:space="preserve"> </w:t>
      </w:r>
      <w:r w:rsidRPr="003F3C4B">
        <w:rPr>
          <w:rStyle w:val="StyleUnderline"/>
          <w:szCs w:val="24"/>
        </w:rPr>
        <w:t>that is the great strength of democracies. Strong institutions that</w:t>
      </w:r>
      <w:r w:rsidRPr="003F3C4B">
        <w:rPr>
          <w:sz w:val="16"/>
          <w:szCs w:val="24"/>
        </w:rPr>
        <w:t xml:space="preserve"> </w:t>
      </w:r>
      <w:r w:rsidRPr="003F3C4B">
        <w:rPr>
          <w:rStyle w:val="Emphasis"/>
          <w:szCs w:val="24"/>
        </w:rPr>
        <w:t>outlast politicians</w:t>
      </w:r>
      <w:r w:rsidRPr="003F3C4B">
        <w:rPr>
          <w:sz w:val="16"/>
          <w:szCs w:val="24"/>
        </w:rPr>
        <w:t xml:space="preserve"> </w:t>
      </w:r>
      <w:r w:rsidRPr="003F3C4B">
        <w:rPr>
          <w:rStyle w:val="StyleUnderline"/>
          <w:szCs w:val="24"/>
        </w:rPr>
        <w:t>allow for long-range planning. In contrast, dictators can operate only tactically</w:t>
      </w:r>
      <w:r w:rsidRPr="003F3C4B">
        <w:rPr>
          <w:sz w:val="16"/>
          <w:szCs w:val="24"/>
        </w:rPr>
        <w:t xml:space="preserve">, </w:t>
      </w:r>
      <w:r w:rsidRPr="003F3C4B">
        <w:rPr>
          <w:rStyle w:val="Emphasis"/>
          <w:szCs w:val="24"/>
        </w:rPr>
        <w:t>not strategically</w:t>
      </w:r>
      <w:r w:rsidRPr="003F3C4B">
        <w:rPr>
          <w:sz w:val="16"/>
          <w:szCs w:val="24"/>
        </w:rPr>
        <w:t xml:space="preserve">, </w:t>
      </w:r>
      <w:r w:rsidRPr="003F3C4B">
        <w:rPr>
          <w:rStyle w:val="StyleUnderline"/>
          <w:szCs w:val="24"/>
        </w:rPr>
        <w:t>because they</w:t>
      </w:r>
      <w:r w:rsidRPr="003F3C4B">
        <w:rPr>
          <w:sz w:val="16"/>
          <w:szCs w:val="24"/>
        </w:rPr>
        <w:t xml:space="preserve"> are not constrained by the balance of powers, but </w:t>
      </w:r>
      <w:r w:rsidRPr="003F3C4B">
        <w:rPr>
          <w:rStyle w:val="StyleUnderline"/>
          <w:szCs w:val="24"/>
        </w:rPr>
        <w:t>cannot afford to think beyond their own survival. This is why</w:t>
      </w:r>
      <w:r w:rsidRPr="003F3C4B">
        <w:rPr>
          <w:sz w:val="16"/>
          <w:szCs w:val="24"/>
        </w:rPr>
        <w:t xml:space="preserve"> a dictator like </w:t>
      </w:r>
      <w:r w:rsidRPr="003F3C4B">
        <w:rPr>
          <w:rStyle w:val="StyleUnderline"/>
          <w:szCs w:val="24"/>
        </w:rPr>
        <w:t>Putin has</w:t>
      </w:r>
      <w:r w:rsidRPr="003F3C4B">
        <w:rPr>
          <w:sz w:val="16"/>
          <w:szCs w:val="24"/>
        </w:rPr>
        <w:t xml:space="preserve"> an </w:t>
      </w:r>
      <w:r w:rsidRPr="003F3C4B">
        <w:rPr>
          <w:rStyle w:val="StyleUnderline"/>
          <w:szCs w:val="24"/>
        </w:rPr>
        <w:t>advantage in chaos, the ability to move quickly. This can only be met by strategy, by long-term goals</w:t>
      </w:r>
      <w:r w:rsidRPr="003F3C4B">
        <w:rPr>
          <w:sz w:val="16"/>
          <w:szCs w:val="24"/>
        </w:rPr>
        <w:t xml:space="preserve"> that are </w:t>
      </w:r>
      <w:r w:rsidRPr="003F3C4B">
        <w:rPr>
          <w:rStyle w:val="StyleUnderline"/>
          <w:szCs w:val="24"/>
        </w:rPr>
        <w:t>based on</w:t>
      </w:r>
      <w:r w:rsidRPr="003F3C4B">
        <w:rPr>
          <w:sz w:val="16"/>
          <w:szCs w:val="24"/>
        </w:rPr>
        <w:t xml:space="preserve"> </w:t>
      </w:r>
      <w:r w:rsidRPr="003F3C4B">
        <w:rPr>
          <w:rStyle w:val="Emphasis"/>
          <w:szCs w:val="24"/>
        </w:rPr>
        <w:t>shared values</w:t>
      </w:r>
      <w:r w:rsidRPr="003F3C4B">
        <w:rPr>
          <w:sz w:val="16"/>
          <w:szCs w:val="24"/>
        </w:rPr>
        <w:t>, not on polls and cable news.</w:t>
      </w:r>
    </w:p>
    <w:p w14:paraId="4E356641" w14:textId="77777777" w:rsidR="008E6DEE" w:rsidRPr="003F3C4B" w:rsidRDefault="008E6DEE" w:rsidP="008E6DEE">
      <w:pPr>
        <w:rPr>
          <w:sz w:val="16"/>
          <w:szCs w:val="24"/>
        </w:rPr>
      </w:pPr>
      <w:r w:rsidRPr="003F3C4B">
        <w:rPr>
          <w:rStyle w:val="StyleUnderline"/>
          <w:szCs w:val="24"/>
        </w:rPr>
        <w:t>The fear of making things worse has</w:t>
      </w:r>
      <w:r w:rsidRPr="003F3C4B">
        <w:rPr>
          <w:sz w:val="16"/>
          <w:szCs w:val="24"/>
        </w:rPr>
        <w:t xml:space="preserve"> </w:t>
      </w:r>
      <w:r w:rsidRPr="003F3C4B">
        <w:rPr>
          <w:strike/>
          <w:sz w:val="16"/>
          <w:szCs w:val="24"/>
        </w:rPr>
        <w:t>paralyzed</w:t>
      </w:r>
      <w:r w:rsidRPr="003F3C4B">
        <w:rPr>
          <w:sz w:val="16"/>
          <w:szCs w:val="24"/>
        </w:rPr>
        <w:t xml:space="preserve"> </w:t>
      </w:r>
      <w:r w:rsidRPr="003F3C4B">
        <w:rPr>
          <w:rStyle w:val="StyleUnderline"/>
          <w:szCs w:val="24"/>
        </w:rPr>
        <w:t>[prevented] the</w:t>
      </w:r>
      <w:r w:rsidRPr="003F3C4B">
        <w:rPr>
          <w:sz w:val="16"/>
          <w:szCs w:val="24"/>
        </w:rPr>
        <w:t xml:space="preserve"> </w:t>
      </w:r>
      <w:r w:rsidRPr="003F3C4B">
        <w:rPr>
          <w:rStyle w:val="Emphasis"/>
          <w:szCs w:val="24"/>
        </w:rPr>
        <w:t>U</w:t>
      </w:r>
      <w:r w:rsidRPr="003F3C4B">
        <w:rPr>
          <w:sz w:val="16"/>
          <w:szCs w:val="24"/>
        </w:rPr>
        <w:t xml:space="preserve">nited </w:t>
      </w:r>
      <w:r w:rsidRPr="003F3C4B">
        <w:rPr>
          <w:rStyle w:val="Emphasis"/>
          <w:szCs w:val="24"/>
        </w:rPr>
        <w:t>S</w:t>
      </w:r>
      <w:r w:rsidRPr="003F3C4B">
        <w:rPr>
          <w:sz w:val="16"/>
          <w:szCs w:val="24"/>
        </w:rPr>
        <w:t xml:space="preserve">tates </w:t>
      </w:r>
      <w:r w:rsidRPr="003F3C4B">
        <w:rPr>
          <w:rStyle w:val="StyleUnderline"/>
          <w:szCs w:val="24"/>
        </w:rPr>
        <w:t>from trying to make things better. There will</w:t>
      </w:r>
      <w:r w:rsidRPr="003F3C4B">
        <w:rPr>
          <w:sz w:val="16"/>
          <w:szCs w:val="24"/>
        </w:rPr>
        <w:t xml:space="preserve"> always </w:t>
      </w:r>
      <w:r w:rsidRPr="003F3C4B">
        <w:rPr>
          <w:rStyle w:val="StyleUnderline"/>
          <w:szCs w:val="24"/>
        </w:rPr>
        <w:t>be setbacks, but the</w:t>
      </w:r>
      <w:r w:rsidRPr="003F3C4B">
        <w:rPr>
          <w:sz w:val="16"/>
          <w:szCs w:val="24"/>
        </w:rPr>
        <w:t xml:space="preserve"> </w:t>
      </w:r>
      <w:r w:rsidRPr="003F3C4B">
        <w:rPr>
          <w:rStyle w:val="Emphasis"/>
          <w:szCs w:val="24"/>
        </w:rPr>
        <w:t>U</w:t>
      </w:r>
      <w:r w:rsidRPr="003F3C4B">
        <w:rPr>
          <w:sz w:val="16"/>
          <w:szCs w:val="24"/>
        </w:rPr>
        <w:t xml:space="preserve">nited </w:t>
      </w:r>
      <w:r w:rsidRPr="003F3C4B">
        <w:rPr>
          <w:rStyle w:val="Emphasis"/>
          <w:szCs w:val="24"/>
        </w:rPr>
        <w:t>S</w:t>
      </w:r>
      <w:r w:rsidRPr="003F3C4B">
        <w:rPr>
          <w:sz w:val="16"/>
          <w:szCs w:val="24"/>
        </w:rPr>
        <w:t xml:space="preserve">tates </w:t>
      </w:r>
      <w:r w:rsidRPr="003F3C4B">
        <w:rPr>
          <w:rStyle w:val="StyleUnderline"/>
          <w:szCs w:val="24"/>
        </w:rPr>
        <w:t>cannot quit</w:t>
      </w:r>
      <w:r w:rsidRPr="003F3C4B">
        <w:rPr>
          <w:sz w:val="16"/>
          <w:szCs w:val="24"/>
        </w:rPr>
        <w:t xml:space="preserve">. The spread of </w:t>
      </w:r>
      <w:r w:rsidRPr="003F3C4B">
        <w:rPr>
          <w:rStyle w:val="StyleUnderline"/>
          <w:szCs w:val="24"/>
        </w:rPr>
        <w:t xml:space="preserve">democracy is the </w:t>
      </w:r>
      <w:r w:rsidRPr="003F3C4B">
        <w:rPr>
          <w:rStyle w:val="Emphasis"/>
          <w:szCs w:val="24"/>
        </w:rPr>
        <w:t>only proven remedy</w:t>
      </w:r>
      <w:r w:rsidRPr="003F3C4B">
        <w:rPr>
          <w:rStyle w:val="StyleUnderline"/>
          <w:szCs w:val="24"/>
        </w:rPr>
        <w:t xml:space="preserve"> for </w:t>
      </w:r>
      <w:r w:rsidRPr="003F3C4B">
        <w:rPr>
          <w:rStyle w:val="Emphasis"/>
          <w:szCs w:val="24"/>
        </w:rPr>
        <w:t>nearly every crisis</w:t>
      </w:r>
      <w:r w:rsidRPr="003F3C4B">
        <w:rPr>
          <w:sz w:val="16"/>
          <w:szCs w:val="24"/>
        </w:rPr>
        <w:t xml:space="preserve"> </w:t>
      </w:r>
      <w:r w:rsidRPr="003F3C4B">
        <w:rPr>
          <w:rStyle w:val="StyleUnderline"/>
          <w:szCs w:val="24"/>
        </w:rPr>
        <w:t>that plagues</w:t>
      </w:r>
      <w:r w:rsidRPr="003F3C4B">
        <w:rPr>
          <w:sz w:val="16"/>
          <w:szCs w:val="24"/>
        </w:rPr>
        <w:t xml:space="preserve"> </w:t>
      </w:r>
      <w:r w:rsidRPr="003F3C4B">
        <w:rPr>
          <w:rStyle w:val="StyleUnderline"/>
          <w:szCs w:val="24"/>
        </w:rPr>
        <w:t>the world</w:t>
      </w:r>
      <w:r w:rsidRPr="003F3C4B">
        <w:rPr>
          <w:sz w:val="16"/>
          <w:szCs w:val="24"/>
        </w:rPr>
        <w:t xml:space="preserve"> today. </w:t>
      </w:r>
      <w:r w:rsidRPr="003F3C4B">
        <w:rPr>
          <w:rStyle w:val="Emphasis"/>
          <w:szCs w:val="24"/>
        </w:rPr>
        <w:t>War</w:t>
      </w:r>
      <w:r w:rsidRPr="003F3C4B">
        <w:rPr>
          <w:sz w:val="16"/>
          <w:szCs w:val="24"/>
        </w:rPr>
        <w:t xml:space="preserve">, </w:t>
      </w:r>
      <w:r w:rsidRPr="003F3C4B">
        <w:rPr>
          <w:rStyle w:val="Emphasis"/>
          <w:szCs w:val="24"/>
        </w:rPr>
        <w:t>famine</w:t>
      </w:r>
      <w:r w:rsidRPr="003F3C4B">
        <w:rPr>
          <w:sz w:val="16"/>
          <w:szCs w:val="24"/>
        </w:rPr>
        <w:t xml:space="preserve">, </w:t>
      </w:r>
      <w:r w:rsidRPr="003F3C4B">
        <w:rPr>
          <w:rStyle w:val="Emphasis"/>
          <w:szCs w:val="24"/>
        </w:rPr>
        <w:t>poverty</w:t>
      </w:r>
      <w:r w:rsidRPr="003F3C4B">
        <w:rPr>
          <w:sz w:val="16"/>
          <w:szCs w:val="24"/>
        </w:rPr>
        <w:t xml:space="preserve">, </w:t>
      </w:r>
      <w:r w:rsidRPr="003F3C4B">
        <w:rPr>
          <w:rStyle w:val="Emphasis"/>
          <w:szCs w:val="24"/>
        </w:rPr>
        <w:t>terror</w:t>
      </w:r>
      <w:r w:rsidRPr="003F3C4B">
        <w:rPr>
          <w:sz w:val="16"/>
          <w:szCs w:val="24"/>
        </w:rPr>
        <w:t xml:space="preserve">ism–all </w:t>
      </w:r>
      <w:r w:rsidRPr="003F3C4B">
        <w:rPr>
          <w:rStyle w:val="StyleUnderline"/>
          <w:szCs w:val="24"/>
        </w:rPr>
        <w:t xml:space="preserve">are </w:t>
      </w:r>
      <w:r w:rsidRPr="003F3C4B">
        <w:rPr>
          <w:rStyle w:val="Emphasis"/>
          <w:szCs w:val="24"/>
        </w:rPr>
        <w:t>generated and exacerbated</w:t>
      </w:r>
      <w:r w:rsidRPr="003F3C4B">
        <w:rPr>
          <w:rStyle w:val="StyleUnderline"/>
          <w:szCs w:val="24"/>
        </w:rPr>
        <w:t xml:space="preserve"> by authoritarian regimes</w:t>
      </w:r>
      <w:r w:rsidRPr="003F3C4B">
        <w:rPr>
          <w:sz w:val="16"/>
          <w:szCs w:val="24"/>
        </w:rPr>
        <w:t>. A policy of America First inevitably puts American security last.</w:t>
      </w:r>
    </w:p>
    <w:p w14:paraId="71A0A407" w14:textId="77777777" w:rsidR="008E6DEE" w:rsidRPr="003F3C4B" w:rsidRDefault="008E6DEE" w:rsidP="008E6DEE">
      <w:pPr>
        <w:rPr>
          <w:sz w:val="16"/>
          <w:szCs w:val="24"/>
        </w:rPr>
      </w:pPr>
      <w:r w:rsidRPr="003F3C4B">
        <w:rPr>
          <w:rStyle w:val="StyleUnderline"/>
          <w:szCs w:val="24"/>
        </w:rPr>
        <w:t>America</w:t>
      </w:r>
      <w:r w:rsidRPr="003F3C4B">
        <w:rPr>
          <w:sz w:val="16"/>
          <w:szCs w:val="24"/>
        </w:rPr>
        <w:t xml:space="preserve">n leadership </w:t>
      </w:r>
      <w:r w:rsidRPr="003F3C4B">
        <w:rPr>
          <w:rStyle w:val="StyleUnderline"/>
          <w:szCs w:val="24"/>
        </w:rPr>
        <w:t>is required because</w:t>
      </w:r>
      <w:r w:rsidRPr="003F3C4B">
        <w:rPr>
          <w:sz w:val="16"/>
          <w:szCs w:val="24"/>
        </w:rPr>
        <w:t xml:space="preserve"> </w:t>
      </w:r>
      <w:r w:rsidRPr="003F3C4B">
        <w:rPr>
          <w:rStyle w:val="Emphasis"/>
          <w:szCs w:val="24"/>
        </w:rPr>
        <w:t>there is no one else</w:t>
      </w:r>
      <w:r w:rsidRPr="003F3C4B">
        <w:rPr>
          <w:sz w:val="16"/>
          <w:szCs w:val="24"/>
        </w:rPr>
        <w:t xml:space="preserve">, </w:t>
      </w:r>
      <w:r w:rsidRPr="003F3C4B">
        <w:rPr>
          <w:rStyle w:val="StyleUnderline"/>
          <w:szCs w:val="24"/>
        </w:rPr>
        <w:t>and because it is good for America. There is no weapon or wall</w:t>
      </w:r>
      <w:r w:rsidRPr="003F3C4B">
        <w:rPr>
          <w:sz w:val="16"/>
          <w:szCs w:val="24"/>
        </w:rPr>
        <w:t xml:space="preserve"> that is </w:t>
      </w:r>
      <w:r w:rsidRPr="003F3C4B">
        <w:rPr>
          <w:rStyle w:val="StyleUnderline"/>
          <w:szCs w:val="24"/>
        </w:rPr>
        <w:t>more powerful</w:t>
      </w:r>
      <w:r w:rsidRPr="003F3C4B">
        <w:rPr>
          <w:sz w:val="16"/>
          <w:szCs w:val="24"/>
        </w:rPr>
        <w:t xml:space="preserve"> for security </w:t>
      </w:r>
      <w:r w:rsidRPr="003F3C4B">
        <w:rPr>
          <w:rStyle w:val="Emphasis"/>
          <w:szCs w:val="24"/>
        </w:rPr>
        <w:t>than America being envied, imitated, and admired around the world</w:t>
      </w:r>
      <w:r w:rsidRPr="003F3C4B">
        <w:rPr>
          <w:sz w:val="16"/>
          <w:szCs w:val="24"/>
        </w:rPr>
        <w:t>. Admired not for being perfect, but for having the exceptional courage to always try to be better. Thank you.</w:t>
      </w:r>
    </w:p>
    <w:p w14:paraId="3AC18745" w14:textId="77777777" w:rsidR="008E6DEE" w:rsidRPr="003F3C4B" w:rsidRDefault="008E6DEE" w:rsidP="008E6DEE"/>
    <w:p w14:paraId="2D6F3D1B" w14:textId="77777777" w:rsidR="008E6DEE" w:rsidRPr="003F3C4B" w:rsidRDefault="008E6DEE" w:rsidP="008E6DEE">
      <w:pPr>
        <w:pStyle w:val="Heading3"/>
      </w:pPr>
      <w:r w:rsidRPr="003F3C4B">
        <w:t>Impact</w:t>
      </w:r>
      <w:r>
        <w:t xml:space="preserve"> </w:t>
      </w:r>
      <w:r w:rsidRPr="003F3C4B">
        <w:t>-</w:t>
      </w:r>
      <w:r>
        <w:t xml:space="preserve"> </w:t>
      </w:r>
      <w:r w:rsidRPr="003F3C4B">
        <w:t>Trump Lashout</w:t>
      </w:r>
    </w:p>
    <w:p w14:paraId="1F8802E3" w14:textId="77777777" w:rsidR="008E6DEE" w:rsidRPr="003F3C4B" w:rsidRDefault="008E6DEE" w:rsidP="008E6DEE"/>
    <w:p w14:paraId="3FE37C48" w14:textId="77777777" w:rsidR="008E6DEE" w:rsidRPr="003F3C4B" w:rsidRDefault="008E6DEE" w:rsidP="008E6DEE">
      <w:pPr>
        <w:pStyle w:val="Heading4"/>
      </w:pPr>
      <w:r w:rsidRPr="003F3C4B">
        <w:t xml:space="preserve">Trump causes </w:t>
      </w:r>
      <w:r w:rsidRPr="003F3C4B">
        <w:rPr>
          <w:u w:val="single"/>
        </w:rPr>
        <w:t>nuclear escalation</w:t>
      </w:r>
      <w:r w:rsidRPr="003F3C4B">
        <w:t>---</w:t>
      </w:r>
      <w:r w:rsidRPr="003F3C4B">
        <w:rPr>
          <w:u w:val="single"/>
        </w:rPr>
        <w:t>four scenarios</w:t>
      </w:r>
      <w:r w:rsidRPr="003F3C4B">
        <w:t>.</w:t>
      </w:r>
    </w:p>
    <w:p w14:paraId="1523AA61" w14:textId="77777777" w:rsidR="008E6DEE" w:rsidRPr="003F3C4B" w:rsidRDefault="008E6DEE" w:rsidP="008E6DEE">
      <w:r w:rsidRPr="003F3C4B">
        <w:rPr>
          <w:rStyle w:val="Style13ptBold"/>
        </w:rPr>
        <w:t>Klare 17</w:t>
      </w:r>
      <w:r w:rsidRPr="003F3C4B">
        <w:t xml:space="preserve"> – Michael Klare, professor of peace and world-security studies at Hampshire College and the defense correspondent of The Nation, 2017 (“</w:t>
      </w:r>
      <w:r w:rsidRPr="003F3C4B">
        <w:rPr>
          <w:u w:val="single"/>
        </w:rPr>
        <w:t>These 4 Foreign Policy Crises Are Primed to Explode Under President Trump</w:t>
      </w:r>
      <w:r w:rsidRPr="003F3C4B">
        <w:t xml:space="preserve">,” </w:t>
      </w:r>
      <w:r w:rsidRPr="003F3C4B">
        <w:rPr>
          <w:i/>
        </w:rPr>
        <w:t>The Nation</w:t>
      </w:r>
      <w:r w:rsidRPr="003F3C4B">
        <w:t>, January 17</w:t>
      </w:r>
      <w:r w:rsidRPr="003F3C4B">
        <w:rPr>
          <w:vertAlign w:val="superscript"/>
        </w:rPr>
        <w:t>th</w:t>
      </w:r>
      <w:r w:rsidRPr="003F3C4B">
        <w:t xml:space="preserve">, https://www.thenation.com/article/these-4-foreign-policy-crises-are-primed-to-explode-under-president-trump/) </w:t>
      </w:r>
    </w:p>
    <w:p w14:paraId="144C0503" w14:textId="77777777" w:rsidR="008E6DEE" w:rsidRPr="003F3C4B" w:rsidRDefault="008E6DEE" w:rsidP="008E6DEE">
      <w:pPr>
        <w:rPr>
          <w:sz w:val="16"/>
        </w:rPr>
      </w:pPr>
      <w:r w:rsidRPr="003F3C4B">
        <w:rPr>
          <w:sz w:val="16"/>
        </w:rPr>
        <w:t xml:space="preserve">Within months of taking office, President Donald </w:t>
      </w:r>
      <w:r w:rsidRPr="003F3C4B">
        <w:rPr>
          <w:u w:val="single"/>
        </w:rPr>
        <w:t xml:space="preserve">Trump is likely to face </w:t>
      </w:r>
      <w:r w:rsidRPr="003F3C4B">
        <w:rPr>
          <w:rStyle w:val="Emphasis"/>
        </w:rPr>
        <w:t>one</w:t>
      </w:r>
      <w:r w:rsidRPr="003F3C4B">
        <w:rPr>
          <w:u w:val="single"/>
        </w:rPr>
        <w:t xml:space="preserve"> or </w:t>
      </w:r>
      <w:r w:rsidRPr="003F3C4B">
        <w:rPr>
          <w:rStyle w:val="Emphasis"/>
        </w:rPr>
        <w:t>more</w:t>
      </w:r>
      <w:r w:rsidRPr="003F3C4B">
        <w:rPr>
          <w:u w:val="single"/>
        </w:rPr>
        <w:t xml:space="preserve"> </w:t>
      </w:r>
      <w:r w:rsidRPr="003F3C4B">
        <w:rPr>
          <w:rStyle w:val="Emphasis"/>
        </w:rPr>
        <w:t>major international crises</w:t>
      </w:r>
      <w:r w:rsidRPr="003F3C4B">
        <w:rPr>
          <w:sz w:val="16"/>
        </w:rPr>
        <w:t xml:space="preserve">, possibly </w:t>
      </w:r>
      <w:r w:rsidRPr="003F3C4B">
        <w:rPr>
          <w:u w:val="single"/>
        </w:rPr>
        <w:t xml:space="preserve">entailing a risk of </w:t>
      </w:r>
      <w:r w:rsidRPr="003F3C4B">
        <w:rPr>
          <w:rStyle w:val="Emphasis"/>
        </w:rPr>
        <w:t>nuclear escalation</w:t>
      </w:r>
      <w:r w:rsidRPr="003F3C4B">
        <w:rPr>
          <w:sz w:val="16"/>
        </w:rPr>
        <w:t xml:space="preserve">. </w:t>
      </w:r>
      <w:r w:rsidRPr="003F3C4B">
        <w:rPr>
          <w:u w:val="single"/>
        </w:rPr>
        <w:t>Not</w:t>
      </w:r>
      <w:r w:rsidRPr="003F3C4B">
        <w:rPr>
          <w:sz w:val="16"/>
        </w:rPr>
        <w:t xml:space="preserve"> </w:t>
      </w:r>
      <w:r w:rsidRPr="003F3C4B">
        <w:rPr>
          <w:u w:val="single"/>
        </w:rPr>
        <w:t>since the end of the Cold War has a new chief</w:t>
      </w:r>
      <w:r w:rsidRPr="003F3C4B">
        <w:rPr>
          <w:sz w:val="16"/>
        </w:rPr>
        <w:t xml:space="preserve"> executive </w:t>
      </w:r>
      <w:r w:rsidRPr="003F3C4B">
        <w:rPr>
          <w:u w:val="single"/>
        </w:rPr>
        <w:t>been confronted with</w:t>
      </w:r>
      <w:r w:rsidRPr="003F3C4B">
        <w:rPr>
          <w:sz w:val="16"/>
        </w:rPr>
        <w:t xml:space="preserve"> </w:t>
      </w:r>
      <w:r w:rsidRPr="003F3C4B">
        <w:rPr>
          <w:u w:val="single"/>
        </w:rPr>
        <w:t xml:space="preserve">as many </w:t>
      </w:r>
      <w:r w:rsidRPr="003F3C4B">
        <w:rPr>
          <w:rStyle w:val="Emphasis"/>
        </w:rPr>
        <w:t>potential flashpoints</w:t>
      </w:r>
      <w:r w:rsidRPr="003F3C4B">
        <w:rPr>
          <w:sz w:val="16"/>
        </w:rPr>
        <w:t xml:space="preserve"> involving such a risk of explosive conflict. This </w:t>
      </w:r>
      <w:r w:rsidRPr="003F3C4B">
        <w:rPr>
          <w:rStyle w:val="Emphasis"/>
        </w:rPr>
        <w:t>proliferation of crises</w:t>
      </w:r>
      <w:r w:rsidRPr="003F3C4B">
        <w:rPr>
          <w:sz w:val="16"/>
        </w:rPr>
        <w:t xml:space="preserve"> has </w:t>
      </w:r>
      <w:r w:rsidRPr="003F3C4B">
        <w:rPr>
          <w:u w:val="single"/>
        </w:rPr>
        <w:t>been brewing for some time</w:t>
      </w:r>
      <w:r w:rsidRPr="003F3C4B">
        <w:rPr>
          <w:sz w:val="16"/>
        </w:rPr>
        <w:t xml:space="preserve">, </w:t>
      </w:r>
      <w:r w:rsidRPr="003F3C4B">
        <w:rPr>
          <w:u w:val="single"/>
        </w:rPr>
        <w:t>but</w:t>
      </w:r>
      <w:r w:rsidRPr="003F3C4B">
        <w:rPr>
          <w:sz w:val="16"/>
        </w:rPr>
        <w:t xml:space="preserve"> the </w:t>
      </w:r>
      <w:r w:rsidRPr="003F3C4B">
        <w:rPr>
          <w:u w:val="single"/>
        </w:rPr>
        <w:t xml:space="preserve">situation appears </w:t>
      </w:r>
      <w:r w:rsidRPr="003F3C4B">
        <w:rPr>
          <w:rStyle w:val="Emphasis"/>
        </w:rPr>
        <w:t>especially ominous now</w:t>
      </w:r>
      <w:r w:rsidRPr="003F3C4B">
        <w:rPr>
          <w:sz w:val="16"/>
        </w:rPr>
        <w:t xml:space="preserve">, given Trump’s pledge to bring American military force swiftly to bear on any threats of foreign transgression. With so much at risk, it’s none too soon to go on a permanent escalation watch, monitoring the major global hot spots for any sign of imminent flare-ups, hoping that early warnings (and the outcry that goes with them) might help avert catastrophe. </w:t>
      </w:r>
    </w:p>
    <w:p w14:paraId="4368F94A" w14:textId="77777777" w:rsidR="008E6DEE" w:rsidRPr="003F3C4B" w:rsidRDefault="008E6DEE" w:rsidP="008E6DEE">
      <w:pPr>
        <w:rPr>
          <w:sz w:val="16"/>
        </w:rPr>
      </w:pPr>
      <w:r w:rsidRPr="003F3C4B">
        <w:rPr>
          <w:sz w:val="16"/>
        </w:rPr>
        <w:t xml:space="preserve">Looking at the world today, </w:t>
      </w:r>
      <w:r w:rsidRPr="003F3C4B">
        <w:rPr>
          <w:rStyle w:val="Emphasis"/>
        </w:rPr>
        <w:t>four areas</w:t>
      </w:r>
      <w:r w:rsidRPr="003F3C4B">
        <w:rPr>
          <w:sz w:val="16"/>
        </w:rPr>
        <w:t xml:space="preserve"> </w:t>
      </w:r>
      <w:r w:rsidRPr="003F3C4B">
        <w:rPr>
          <w:u w:val="single"/>
        </w:rPr>
        <w:t xml:space="preserve">appear to pose an </w:t>
      </w:r>
      <w:r w:rsidRPr="003F3C4B">
        <w:rPr>
          <w:rStyle w:val="Emphasis"/>
        </w:rPr>
        <w:t>especially high risk</w:t>
      </w:r>
      <w:r w:rsidRPr="003F3C4B">
        <w:rPr>
          <w:sz w:val="16"/>
        </w:rPr>
        <w:t xml:space="preserve"> </w:t>
      </w:r>
      <w:r w:rsidRPr="003F3C4B">
        <w:rPr>
          <w:u w:val="single"/>
        </w:rPr>
        <w:t>of</w:t>
      </w:r>
      <w:r w:rsidRPr="003F3C4B">
        <w:rPr>
          <w:sz w:val="16"/>
        </w:rPr>
        <w:t xml:space="preserve"> </w:t>
      </w:r>
      <w:r w:rsidRPr="003F3C4B">
        <w:rPr>
          <w:rStyle w:val="Emphasis"/>
        </w:rPr>
        <w:t>sudden crisis</w:t>
      </w:r>
      <w:r w:rsidRPr="003F3C4B">
        <w:rPr>
          <w:sz w:val="16"/>
        </w:rPr>
        <w:t xml:space="preserve"> </w:t>
      </w:r>
      <w:r w:rsidRPr="003F3C4B">
        <w:rPr>
          <w:u w:val="single"/>
        </w:rPr>
        <w:t>and</w:t>
      </w:r>
      <w:r w:rsidRPr="003F3C4B">
        <w:rPr>
          <w:sz w:val="16"/>
        </w:rPr>
        <w:t xml:space="preserve"> </w:t>
      </w:r>
      <w:r w:rsidRPr="003F3C4B">
        <w:rPr>
          <w:rStyle w:val="Emphasis"/>
        </w:rPr>
        <w:t>conflict</w:t>
      </w:r>
      <w:r w:rsidRPr="003F3C4B">
        <w:rPr>
          <w:sz w:val="16"/>
        </w:rPr>
        <w:t xml:space="preserve">: </w:t>
      </w:r>
      <w:r w:rsidRPr="003F3C4B">
        <w:rPr>
          <w:rStyle w:val="Emphasis"/>
        </w:rPr>
        <w:t>No</w:t>
      </w:r>
      <w:r w:rsidRPr="003F3C4B">
        <w:rPr>
          <w:u w:val="single"/>
        </w:rPr>
        <w:t xml:space="preserve">rth </w:t>
      </w:r>
      <w:r w:rsidRPr="003F3C4B">
        <w:rPr>
          <w:rStyle w:val="Emphasis"/>
        </w:rPr>
        <w:t>Ko</w:t>
      </w:r>
      <w:r w:rsidRPr="003F3C4B">
        <w:rPr>
          <w:u w:val="single"/>
        </w:rPr>
        <w:t>rea</w:t>
      </w:r>
      <w:r w:rsidRPr="003F3C4B">
        <w:rPr>
          <w:sz w:val="16"/>
        </w:rPr>
        <w:t xml:space="preserve">, the </w:t>
      </w:r>
      <w:r w:rsidRPr="003F3C4B">
        <w:rPr>
          <w:rStyle w:val="Emphasis"/>
        </w:rPr>
        <w:t>S</w:t>
      </w:r>
      <w:r w:rsidRPr="003F3C4B">
        <w:rPr>
          <w:u w:val="single"/>
        </w:rPr>
        <w:t xml:space="preserve">outh </w:t>
      </w:r>
      <w:r w:rsidRPr="003F3C4B">
        <w:rPr>
          <w:rStyle w:val="Emphasis"/>
        </w:rPr>
        <w:t>C</w:t>
      </w:r>
      <w:r w:rsidRPr="003F3C4B">
        <w:rPr>
          <w:u w:val="single"/>
        </w:rPr>
        <w:t xml:space="preserve">hina </w:t>
      </w:r>
      <w:r w:rsidRPr="003F3C4B">
        <w:rPr>
          <w:rStyle w:val="Emphasis"/>
        </w:rPr>
        <w:t>S</w:t>
      </w:r>
      <w:r w:rsidRPr="003F3C4B">
        <w:rPr>
          <w:u w:val="single"/>
        </w:rPr>
        <w:t>ea</w:t>
      </w:r>
      <w:r w:rsidRPr="003F3C4B">
        <w:rPr>
          <w:sz w:val="16"/>
        </w:rPr>
        <w:t xml:space="preserve">, the </w:t>
      </w:r>
      <w:r w:rsidRPr="003F3C4B">
        <w:rPr>
          <w:rStyle w:val="Emphasis"/>
        </w:rPr>
        <w:t>Baltic Sea region</w:t>
      </w:r>
      <w:r w:rsidRPr="003F3C4B">
        <w:rPr>
          <w:sz w:val="16"/>
        </w:rPr>
        <w:t xml:space="preserve">, </w:t>
      </w:r>
      <w:r w:rsidRPr="003F3C4B">
        <w:rPr>
          <w:u w:val="single"/>
        </w:rPr>
        <w:t>and</w:t>
      </w:r>
      <w:r w:rsidRPr="003F3C4B">
        <w:rPr>
          <w:sz w:val="16"/>
        </w:rPr>
        <w:t xml:space="preserve"> the </w:t>
      </w:r>
      <w:r w:rsidRPr="003F3C4B">
        <w:rPr>
          <w:rStyle w:val="Emphasis"/>
        </w:rPr>
        <w:t>Middle East</w:t>
      </w:r>
      <w:r w:rsidRPr="003F3C4B">
        <w:rPr>
          <w:sz w:val="16"/>
        </w:rPr>
        <w:t xml:space="preserve">. </w:t>
      </w:r>
      <w:r w:rsidRPr="003F3C4B">
        <w:rPr>
          <w:u w:val="single"/>
        </w:rPr>
        <w:t>Each of them has been</w:t>
      </w:r>
      <w:r w:rsidRPr="003F3C4B">
        <w:rPr>
          <w:sz w:val="16"/>
        </w:rPr>
        <w:t xml:space="preserve"> the </w:t>
      </w:r>
      <w:r w:rsidRPr="003F3C4B">
        <w:rPr>
          <w:u w:val="single"/>
        </w:rPr>
        <w:t>past site of recurring clashes</w:t>
      </w:r>
      <w:r w:rsidRPr="003F3C4B">
        <w:rPr>
          <w:sz w:val="16"/>
        </w:rPr>
        <w:t xml:space="preserve">, </w:t>
      </w:r>
      <w:r w:rsidRPr="003F3C4B">
        <w:rPr>
          <w:u w:val="single"/>
        </w:rPr>
        <w:t>and</w:t>
      </w:r>
      <w:r w:rsidRPr="003F3C4B">
        <w:rPr>
          <w:sz w:val="16"/>
        </w:rPr>
        <w:t xml:space="preserve"> all are </w:t>
      </w:r>
      <w:r w:rsidRPr="003F3C4B">
        <w:rPr>
          <w:rStyle w:val="Emphasis"/>
        </w:rPr>
        <w:t>primed to explode</w:t>
      </w:r>
      <w:r w:rsidRPr="003F3C4B">
        <w:rPr>
          <w:sz w:val="16"/>
        </w:rPr>
        <w:t xml:space="preserve"> early in the Trump presidency.</w:t>
      </w:r>
    </w:p>
    <w:p w14:paraId="2D306460" w14:textId="77777777" w:rsidR="008E6DEE" w:rsidRPr="003F3C4B" w:rsidRDefault="008E6DEE" w:rsidP="008E6DEE">
      <w:pPr>
        <w:rPr>
          <w:sz w:val="16"/>
        </w:rPr>
      </w:pPr>
      <w:r w:rsidRPr="003F3C4B">
        <w:rPr>
          <w:sz w:val="16"/>
        </w:rPr>
        <w:t xml:space="preserve">Why are we seeing so many potential crises now? Is this period really different from earlier presidential transitions? </w:t>
      </w:r>
    </w:p>
    <w:p w14:paraId="34877E35" w14:textId="77777777" w:rsidR="008E6DEE" w:rsidRPr="003F3C4B" w:rsidRDefault="008E6DEE" w:rsidP="008E6DEE">
      <w:pPr>
        <w:rPr>
          <w:sz w:val="16"/>
        </w:rPr>
      </w:pPr>
      <w:r w:rsidRPr="003F3C4B">
        <w:rPr>
          <w:sz w:val="16"/>
        </w:rPr>
        <w:t xml:space="preserve">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 </w:t>
      </w:r>
    </w:p>
    <w:p w14:paraId="4D018E18" w14:textId="77777777" w:rsidR="008E6DEE" w:rsidRPr="003F3C4B" w:rsidRDefault="008E6DEE" w:rsidP="008E6DEE">
      <w:pPr>
        <w:rPr>
          <w:sz w:val="16"/>
        </w:rPr>
      </w:pPr>
      <w:r w:rsidRPr="003F3C4B">
        <w:rPr>
          <w:sz w:val="16"/>
        </w:rPr>
        <w:t xml:space="preserve">Just as the United States is going through a major political transition, so is the planet at large. The sole-superpower system of the post–Cold War era is finally giving way to a multipolar, if not increasingly fragmented, world in which the United States must share the limelight with other major actors, including China, Russia, India, and Iran. Political scientists remind us that transitional periods can often prove disruptive, as “status quo” powers (in this case, the United States) resist challenges to their dominance from “revisionist” states seeking to alter the global power equation. Typically, this can entail proxy wars and other kinds of sparring over contested areas, as has recently been the case in Syria, the Baltic, and the South China Sea. </w:t>
      </w:r>
    </w:p>
    <w:p w14:paraId="4FB51C90" w14:textId="77777777" w:rsidR="008E6DEE" w:rsidRPr="003F3C4B" w:rsidRDefault="008E6DEE" w:rsidP="008E6DEE">
      <w:pPr>
        <w:rPr>
          <w:sz w:val="16"/>
        </w:rPr>
      </w:pPr>
      <w:r w:rsidRPr="003F3C4B">
        <w:rPr>
          <w:sz w:val="16"/>
        </w:rPr>
        <w:t xml:space="preserve">This is where the personalities of key leaders enter the equation. Though President Obama oversaw constant warfare, he was temperamentally disinclined to respond with force to every overseas crisis and provocation, fearing involvement in yet more foreign wars like Iraq and Afghanistan. His critics, including Donald Trump, complained bitterly that this stance only encouraged foreign adversaries to up their game, convinced that the United States had lost its will to resist provocation. </w:t>
      </w:r>
      <w:r w:rsidRPr="003F3C4B">
        <w:rPr>
          <w:u w:val="single"/>
        </w:rPr>
        <w:t>In a Trump administration</w:t>
      </w:r>
      <w:r w:rsidRPr="003F3C4B">
        <w:rPr>
          <w:sz w:val="16"/>
        </w:rPr>
        <w:t xml:space="preserve">, </w:t>
      </w:r>
      <w:r w:rsidRPr="003F3C4B">
        <w:rPr>
          <w:u w:val="single"/>
        </w:rPr>
        <w:t>as The Donald indicated</w:t>
      </w:r>
      <w:r w:rsidRPr="003F3C4B">
        <w:rPr>
          <w:sz w:val="16"/>
        </w:rPr>
        <w:t xml:space="preserve"> on the campaign trail last year, </w:t>
      </w:r>
      <w:r w:rsidRPr="003F3C4B">
        <w:rPr>
          <w:u w:val="single"/>
        </w:rPr>
        <w:t xml:space="preserve">America’s adversaries should expect </w:t>
      </w:r>
      <w:r w:rsidRPr="003F3C4B">
        <w:rPr>
          <w:rStyle w:val="Emphasis"/>
        </w:rPr>
        <w:t>far tougher responses</w:t>
      </w:r>
      <w:r w:rsidRPr="003F3C4B">
        <w:rPr>
          <w:sz w:val="16"/>
        </w:rPr>
        <w:t xml:space="preserve">. Asked in September, for instance, about an incident in the Persian Gulf in which Iranian gunboats approached American warships in a threatening manner, he typically told reporters, “When they circle our beautiful destroyers with their little boats and make gestures that…they shouldn’t be allowed to make, they will be shot out of the water.” </w:t>
      </w:r>
    </w:p>
    <w:p w14:paraId="7215A517" w14:textId="77777777" w:rsidR="008E6DEE" w:rsidRPr="003F3C4B" w:rsidRDefault="008E6DEE" w:rsidP="008E6DEE">
      <w:pPr>
        <w:rPr>
          <w:sz w:val="16"/>
        </w:rPr>
      </w:pPr>
      <w:r w:rsidRPr="003F3C4B">
        <w:rPr>
          <w:sz w:val="16"/>
        </w:rPr>
        <w:t xml:space="preserve">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3F3C4B">
        <w:rPr>
          <w:u w:val="single"/>
        </w:rPr>
        <w:t xml:space="preserve">Trump has often spoken of his intent to </w:t>
      </w:r>
      <w:r w:rsidRPr="003F3C4B">
        <w:rPr>
          <w:rStyle w:val="Emphasis"/>
        </w:rPr>
        <w:t>punish China</w:t>
      </w:r>
      <w:r w:rsidRPr="003F3C4B">
        <w:rPr>
          <w:sz w:val="16"/>
        </w:rPr>
        <w:t xml:space="preserve"> for what he considers its predatory trade practices, a stance guaranteed to clash with President Xi Jinping’s goal of restoring his country’s greatness. </w:t>
      </w:r>
      <w:r w:rsidRPr="003F3C4B">
        <w:rPr>
          <w:u w:val="single"/>
        </w:rPr>
        <w:t>This</w:t>
      </w:r>
      <w:r w:rsidRPr="003F3C4B">
        <w:rPr>
          <w:sz w:val="16"/>
        </w:rPr>
        <w:t xml:space="preserve"> should, in turn, </w:t>
      </w:r>
      <w:r w:rsidRPr="003F3C4B">
        <w:rPr>
          <w:u w:val="single"/>
        </w:rPr>
        <w:t xml:space="preserve">generate additional possibilities for </w:t>
      </w:r>
      <w:r w:rsidRPr="003F3C4B">
        <w:rPr>
          <w:rStyle w:val="Emphasis"/>
        </w:rPr>
        <w:t>confrontation</w:t>
      </w:r>
      <w:r w:rsidRPr="003F3C4B">
        <w:rPr>
          <w:sz w:val="16"/>
        </w:rPr>
        <w:t xml:space="preserve">, especially in the contested South China Sea. Both Putin and </w:t>
      </w:r>
      <w:r w:rsidRPr="003F3C4B">
        <w:rPr>
          <w:u w:val="single"/>
        </w:rPr>
        <w:t>Xi</w:t>
      </w:r>
      <w:r w:rsidRPr="003F3C4B">
        <w:rPr>
          <w:sz w:val="16"/>
        </w:rPr>
        <w:t xml:space="preserve">, moreover, are </w:t>
      </w:r>
      <w:r w:rsidRPr="003F3C4B">
        <w:rPr>
          <w:u w:val="single"/>
        </w:rPr>
        <w:t>facing economic difficulties at home</w:t>
      </w:r>
      <w:r w:rsidRPr="003F3C4B">
        <w:rPr>
          <w:sz w:val="16"/>
        </w:rPr>
        <w:t xml:space="preserve"> and view foreign adventurism as a way of distracting public attention from disappointing domestic performances. </w:t>
      </w:r>
    </w:p>
    <w:p w14:paraId="436B48F5" w14:textId="77777777" w:rsidR="008E6DEE" w:rsidRPr="003F3C4B" w:rsidRDefault="008E6DEE" w:rsidP="008E6DEE">
      <w:pPr>
        <w:rPr>
          <w:sz w:val="16"/>
        </w:rPr>
      </w:pPr>
      <w:r w:rsidRPr="003F3C4B">
        <w:rPr>
          <w:u w:val="single"/>
        </w:rPr>
        <w:t>These factors</w:t>
      </w:r>
      <w:r w:rsidRPr="003F3C4B">
        <w:rPr>
          <w:sz w:val="16"/>
        </w:rPr>
        <w:t xml:space="preserve"> alone would </w:t>
      </w:r>
      <w:r w:rsidRPr="003F3C4B">
        <w:rPr>
          <w:rStyle w:val="Emphasis"/>
        </w:rPr>
        <w:t>ensure</w:t>
      </w:r>
      <w:r w:rsidRPr="003F3C4B">
        <w:rPr>
          <w:sz w:val="16"/>
        </w:rPr>
        <w:t xml:space="preserve"> that this was </w:t>
      </w:r>
      <w:r w:rsidRPr="003F3C4B">
        <w:rPr>
          <w:u w:val="single"/>
        </w:rPr>
        <w:t xml:space="preserve">a moment of potential </w:t>
      </w:r>
      <w:r w:rsidRPr="003F3C4B">
        <w:rPr>
          <w:rStyle w:val="Emphasis"/>
        </w:rPr>
        <w:t>international crisis</w:t>
      </w:r>
      <w:r w:rsidRPr="003F3C4B">
        <w:rPr>
          <w:sz w:val="16"/>
        </w:rPr>
        <w:t xml:space="preserve">, but something else gives it a truly dangerous edge: a growing strategic reliance in Russia and elsewhere on the early use of nuclear weapons to overcome deficiencies in “conventional” firepower. </w:t>
      </w:r>
    </w:p>
    <w:p w14:paraId="05DAC489" w14:textId="77777777" w:rsidR="008E6DEE" w:rsidRPr="003F3C4B" w:rsidRDefault="008E6DEE" w:rsidP="008E6DEE">
      <w:pPr>
        <w:rPr>
          <w:sz w:val="16"/>
        </w:rPr>
      </w:pPr>
      <w:r w:rsidRPr="003F3C4B">
        <w:rPr>
          <w:sz w:val="16"/>
        </w:rPr>
        <w:t xml:space="preserve">For the United States, </w:t>
      </w:r>
      <w:r w:rsidRPr="003F3C4B">
        <w:rPr>
          <w:u w:val="single"/>
        </w:rPr>
        <w:t>with</w:t>
      </w:r>
      <w:r w:rsidRPr="003F3C4B">
        <w:rPr>
          <w:sz w:val="16"/>
        </w:rPr>
        <w:t xml:space="preserve"> its </w:t>
      </w:r>
      <w:r w:rsidRPr="003F3C4B">
        <w:rPr>
          <w:u w:val="single"/>
        </w:rPr>
        <w:t>overwhelming superiority in such firepower</w:t>
      </w:r>
      <w:r w:rsidRPr="003F3C4B">
        <w:rPr>
          <w:sz w:val="16"/>
        </w:rPr>
        <w:t xml:space="preserve">, </w:t>
      </w:r>
      <w:r w:rsidRPr="003F3C4B">
        <w:rPr>
          <w:u w:val="single"/>
        </w:rPr>
        <w:t>nuclear weapons have lost</w:t>
      </w:r>
      <w:r w:rsidRPr="003F3C4B">
        <w:rPr>
          <w:sz w:val="16"/>
        </w:rPr>
        <w:t xml:space="preserve"> all conceivable </w:t>
      </w:r>
      <w:r w:rsidRPr="003F3C4B">
        <w:rPr>
          <w:u w:val="single"/>
        </w:rPr>
        <w:t>use except as a</w:t>
      </w:r>
      <w:r w:rsidRPr="003F3C4B">
        <w:rPr>
          <w:sz w:val="16"/>
        </w:rPr>
        <w:t xml:space="preserve"> “</w:t>
      </w:r>
      <w:r w:rsidRPr="003F3C4B">
        <w:rPr>
          <w:u w:val="single"/>
        </w:rPr>
        <w:t>deterrent</w:t>
      </w:r>
      <w:r w:rsidRPr="003F3C4B">
        <w:rPr>
          <w:sz w:val="16"/>
        </w:rPr>
        <w:t xml:space="preserve">” against a highly unlikely first-strike attack by an enemy power. </w:t>
      </w:r>
      <w:r w:rsidRPr="003F3C4B">
        <w:rPr>
          <w:u w:val="single"/>
        </w:rPr>
        <w:t>For Russia</w:t>
      </w:r>
      <w:r w:rsidRPr="003F3C4B">
        <w:rPr>
          <w:sz w:val="16"/>
        </w:rPr>
        <w:t xml:space="preserve">, however, </w:t>
      </w:r>
      <w:r w:rsidRPr="003F3C4B">
        <w:rPr>
          <w:u w:val="single"/>
        </w:rPr>
        <w:t>lacking the means to compete</w:t>
      </w:r>
      <w:r w:rsidRPr="003F3C4B">
        <w:rPr>
          <w:sz w:val="16"/>
        </w:rPr>
        <w:t xml:space="preserve"> on equal terms with the West in conventional weaponry, </w:t>
      </w:r>
      <w:r w:rsidRPr="003F3C4B">
        <w:rPr>
          <w:rStyle w:val="Emphasis"/>
        </w:rPr>
        <w:t>this no longer seems reasonable</w:t>
      </w:r>
      <w:r w:rsidRPr="003F3C4B">
        <w:rPr>
          <w:sz w:val="16"/>
        </w:rPr>
        <w:t xml:space="preserve">. So </w:t>
      </w:r>
      <w:r w:rsidRPr="003F3C4B">
        <w:rPr>
          <w:u w:val="single"/>
        </w:rPr>
        <w:t>Russian strategists</w:t>
      </w:r>
      <w:r w:rsidRPr="003F3C4B">
        <w:rPr>
          <w:sz w:val="16"/>
        </w:rPr>
        <w:t xml:space="preserve">, </w:t>
      </w:r>
      <w:r w:rsidRPr="003F3C4B">
        <w:rPr>
          <w:u w:val="single"/>
        </w:rPr>
        <w:t xml:space="preserve">feeling </w:t>
      </w:r>
      <w:r w:rsidRPr="003F3C4B">
        <w:rPr>
          <w:rStyle w:val="Emphasis"/>
        </w:rPr>
        <w:t>threatened by the way NATO has moved</w:t>
      </w:r>
      <w:r w:rsidRPr="003F3C4B">
        <w:rPr>
          <w:u w:val="single"/>
        </w:rPr>
        <w:t xml:space="preserve"> ever closer</w:t>
      </w:r>
      <w:r w:rsidRPr="003F3C4B">
        <w:rPr>
          <w:sz w:val="16"/>
        </w:rPr>
        <w:t xml:space="preserve"> to its borders, are now </w:t>
      </w:r>
      <w:r w:rsidRPr="003F3C4B">
        <w:rPr>
          <w:u w:val="single"/>
        </w:rPr>
        <w:t>calling for the early use of</w:t>
      </w:r>
      <w:r w:rsidRPr="003F3C4B">
        <w:rPr>
          <w:sz w:val="16"/>
        </w:rPr>
        <w:t xml:space="preserve"> “</w:t>
      </w:r>
      <w:r w:rsidRPr="003F3C4B">
        <w:rPr>
          <w:rStyle w:val="Emphasis"/>
        </w:rPr>
        <w:t>tactical</w:t>
      </w:r>
      <w:r w:rsidRPr="003F3C4B">
        <w:rPr>
          <w:sz w:val="16"/>
        </w:rPr>
        <w:t xml:space="preserve">” </w:t>
      </w:r>
      <w:r w:rsidRPr="003F3C4B">
        <w:rPr>
          <w:rStyle w:val="Emphasis"/>
        </w:rPr>
        <w:t>nuclear munitions</w:t>
      </w:r>
      <w:r w:rsidRPr="003F3C4B">
        <w:rPr>
          <w:sz w:val="16"/>
        </w:rPr>
        <w:t xml:space="preserve"> </w:t>
      </w:r>
      <w:r w:rsidRPr="003F3C4B">
        <w:rPr>
          <w:u w:val="single"/>
        </w:rPr>
        <w:t>to overpower stronger enemy forces</w:t>
      </w:r>
      <w:r w:rsidRPr="003F3C4B">
        <w:rPr>
          <w:sz w:val="16"/>
        </w:rPr>
        <w:t xml:space="preserve">. Under Russia’s latest military doctrine, major combat units are now to be trained and equipped to employ such weapons at the first sign of impending defeat, either to blackmail enemy countries into submission or annihilate them. </w:t>
      </w:r>
    </w:p>
    <w:p w14:paraId="34B273F7" w14:textId="77777777" w:rsidR="008E6DEE" w:rsidRPr="003F3C4B" w:rsidRDefault="008E6DEE" w:rsidP="008E6DEE">
      <w:pPr>
        <w:rPr>
          <w:sz w:val="16"/>
        </w:rPr>
      </w:pPr>
      <w:r w:rsidRPr="003F3C4B">
        <w:rPr>
          <w:sz w:val="16"/>
        </w:rPr>
        <w:t xml:space="preserve">Following this doctrine, </w:t>
      </w:r>
      <w:r w:rsidRPr="003F3C4B">
        <w:rPr>
          <w:u w:val="single"/>
        </w:rPr>
        <w:t xml:space="preserve">Russia has developed the nuclear-capable </w:t>
      </w:r>
      <w:r w:rsidRPr="003F3C4B">
        <w:rPr>
          <w:rStyle w:val="Emphasis"/>
        </w:rPr>
        <w:t>Iskander ballistic missile</w:t>
      </w:r>
      <w:r w:rsidRPr="003F3C4B">
        <w:rPr>
          <w:sz w:val="16"/>
        </w:rPr>
        <w:t xml:space="preserve"> (a successor to the infamous “Scud” missile used by Saddam Hussein in attacks on Iran, Israel, and Saudi Arabia) and forward deployed it to Kaliningrad, a small sliver of Russian territory sandwiched between Poland and Lithuania. In response, </w:t>
      </w:r>
      <w:r w:rsidRPr="003F3C4B">
        <w:rPr>
          <w:u w:val="single"/>
        </w:rPr>
        <w:t>NATO strategists</w:t>
      </w:r>
      <w:r w:rsidRPr="003F3C4B">
        <w:rPr>
          <w:sz w:val="16"/>
        </w:rPr>
        <w:t xml:space="preserve"> are </w:t>
      </w:r>
      <w:r w:rsidRPr="003F3C4B">
        <w:rPr>
          <w:u w:val="single"/>
        </w:rPr>
        <w:t>discussing ways to</w:t>
      </w:r>
      <w:r w:rsidRPr="003F3C4B">
        <w:rPr>
          <w:sz w:val="16"/>
        </w:rPr>
        <w:t xml:space="preserve"> more </w:t>
      </w:r>
      <w:r w:rsidRPr="003F3C4B">
        <w:rPr>
          <w:u w:val="single"/>
        </w:rPr>
        <w:t>forcefully demonstrate</w:t>
      </w:r>
      <w:r w:rsidRPr="003F3C4B">
        <w:rPr>
          <w:sz w:val="16"/>
        </w:rPr>
        <w:t xml:space="preserve"> the </w:t>
      </w:r>
      <w:r w:rsidRPr="003F3C4B">
        <w:rPr>
          <w:u w:val="single"/>
        </w:rPr>
        <w:t>West’s own capacity to use tactical nuclear arms in Europe</w:t>
      </w:r>
      <w:r w:rsidRPr="003F3C4B">
        <w:rPr>
          <w:sz w:val="16"/>
        </w:rPr>
        <w:t>, for example by including more nuclear-capable bombers in future NATO exercises. As a result, the “</w:t>
      </w:r>
      <w:r w:rsidRPr="003F3C4B">
        <w:rPr>
          <w:rStyle w:val="Emphasis"/>
        </w:rPr>
        <w:t>firebreak</w:t>
      </w:r>
      <w:r w:rsidRPr="003F3C4B">
        <w:rPr>
          <w:sz w:val="16"/>
        </w:rPr>
        <w:t xml:space="preserve">” </w:t>
      </w:r>
      <w:r w:rsidRPr="003F3C4B">
        <w:rPr>
          <w:u w:val="single"/>
        </w:rPr>
        <w:t>between</w:t>
      </w:r>
      <w:r w:rsidRPr="003F3C4B">
        <w:rPr>
          <w:sz w:val="16"/>
        </w:rPr>
        <w:t xml:space="preserve"> </w:t>
      </w:r>
      <w:r w:rsidRPr="003F3C4B">
        <w:rPr>
          <w:u w:val="single"/>
        </w:rPr>
        <w:t>conventional and nuclear warfare</w:t>
      </w:r>
      <w:r w:rsidRPr="003F3C4B">
        <w:rPr>
          <w:sz w:val="16"/>
        </w:rPr>
        <w:t>—that theoretical barrier to escalation—</w:t>
      </w:r>
      <w:r w:rsidRPr="003F3C4B">
        <w:rPr>
          <w:u w:val="single"/>
        </w:rPr>
        <w:t xml:space="preserve">seems to be </w:t>
      </w:r>
      <w:r w:rsidRPr="003F3C4B">
        <w:rPr>
          <w:rStyle w:val="Emphasis"/>
        </w:rPr>
        <w:t>narrowing</w:t>
      </w:r>
      <w:r w:rsidRPr="003F3C4B">
        <w:rPr>
          <w:sz w:val="16"/>
        </w:rPr>
        <w:t xml:space="preserve">, and you have a situation in which </w:t>
      </w:r>
      <w:r w:rsidRPr="003F3C4B">
        <w:rPr>
          <w:rStyle w:val="Emphasis"/>
        </w:rPr>
        <w:t>every crisis</w:t>
      </w:r>
      <w:r w:rsidRPr="003F3C4B">
        <w:rPr>
          <w:u w:val="single"/>
        </w:rPr>
        <w:t xml:space="preserve"> involving a nuclear state may </w:t>
      </w:r>
      <w:r w:rsidRPr="003F3C4B">
        <w:rPr>
          <w:rStyle w:val="Emphasis"/>
        </w:rPr>
        <w:t>potentially prove to be a nuclear crisis</w:t>
      </w:r>
      <w:r w:rsidRPr="003F3C4B">
        <w:rPr>
          <w:sz w:val="16"/>
        </w:rPr>
        <w:t xml:space="preserve">. </w:t>
      </w:r>
    </w:p>
    <w:p w14:paraId="3D17AD69" w14:textId="77777777" w:rsidR="008E6DEE" w:rsidRPr="003F3C4B" w:rsidRDefault="008E6DEE" w:rsidP="008E6DEE"/>
    <w:p w14:paraId="50647773" w14:textId="77777777" w:rsidR="008E6DEE" w:rsidRPr="003F3C4B" w:rsidRDefault="008E6DEE" w:rsidP="008E6DEE">
      <w:pPr>
        <w:pStyle w:val="Heading3"/>
      </w:pPr>
      <w:r w:rsidRPr="003F3C4B">
        <w:t>Turns Case</w:t>
      </w:r>
      <w:r>
        <w:t xml:space="preserve"> – E</w:t>
      </w:r>
      <w:r w:rsidRPr="003F3C4B">
        <w:t>con</w:t>
      </w:r>
    </w:p>
    <w:p w14:paraId="39475C9B" w14:textId="77777777" w:rsidR="008E6DEE" w:rsidRPr="003F3C4B" w:rsidRDefault="008E6DEE" w:rsidP="008E6DEE"/>
    <w:p w14:paraId="01B87A62" w14:textId="77777777" w:rsidR="008E6DEE" w:rsidRPr="003F3C4B" w:rsidRDefault="008E6DEE" w:rsidP="008E6DEE">
      <w:pPr>
        <w:pStyle w:val="Heading4"/>
        <w:rPr>
          <w:rFonts w:cs="Calibri"/>
        </w:rPr>
      </w:pPr>
      <w:r w:rsidRPr="003F3C4B">
        <w:rPr>
          <w:rFonts w:cs="Calibri"/>
        </w:rPr>
        <w:t xml:space="preserve">Trump turns the economy </w:t>
      </w:r>
      <w:r w:rsidRPr="003F3C4B">
        <w:rPr>
          <w:rFonts w:cs="Calibri"/>
          <w:b w:val="0"/>
        </w:rPr>
        <w:t>– unpredictability guts investment, erratic policy undermining foundations of US econ.</w:t>
      </w:r>
      <w:r w:rsidRPr="003F3C4B">
        <w:rPr>
          <w:rFonts w:cs="Calibri"/>
        </w:rPr>
        <w:t xml:space="preserve"> </w:t>
      </w:r>
    </w:p>
    <w:p w14:paraId="1D3BAD70" w14:textId="77777777" w:rsidR="008E6DEE" w:rsidRPr="003F3C4B" w:rsidRDefault="008E6DEE" w:rsidP="008E6DEE">
      <w:r w:rsidRPr="003F3C4B">
        <w:rPr>
          <w:rStyle w:val="Style13ptBold"/>
        </w:rPr>
        <w:t>Edwards 17</w:t>
      </w:r>
      <w:r w:rsidRPr="003F3C4B">
        <w:t xml:space="preserve"> – Ben, associate professor of law at the William S. Boyd School of Law at the University of Nevada, Las Vegas, Sarah, associate professor of law at Washington and Lee University School of Law, “The Coming Trump Slump” US News and World Report -- September 22 -- https://www.usnews.com/opinion/articles/2017-09-22/donald-trumps-presidency-is-hurting-american-business-and-economic-growth]</w:t>
      </w:r>
    </w:p>
    <w:p w14:paraId="15795F22" w14:textId="77777777" w:rsidR="008E6DEE" w:rsidRPr="003F3C4B" w:rsidRDefault="008E6DEE" w:rsidP="008E6DEE">
      <w:pPr>
        <w:rPr>
          <w:sz w:val="16"/>
        </w:rPr>
      </w:pPr>
      <w:r w:rsidRPr="003F3C4B">
        <w:rPr>
          <w:rStyle w:val="StyleUnderline"/>
        </w:rPr>
        <w:t>Despite</w:t>
      </w:r>
      <w:r w:rsidRPr="003F3C4B">
        <w:rPr>
          <w:sz w:val="16"/>
        </w:rPr>
        <w:t xml:space="preserve"> President Donald </w:t>
      </w:r>
      <w:r w:rsidRPr="003F3C4B">
        <w:rPr>
          <w:rStyle w:val="StyleUnderline"/>
        </w:rPr>
        <w:t>Trump's asserted focus on</w:t>
      </w:r>
      <w:r w:rsidRPr="003F3C4B">
        <w:rPr>
          <w:sz w:val="16"/>
        </w:rPr>
        <w:t xml:space="preserve"> job </w:t>
      </w:r>
      <w:r w:rsidRPr="003F3C4B">
        <w:rPr>
          <w:rStyle w:val="StyleUnderline"/>
        </w:rPr>
        <w:t>growth</w:t>
      </w:r>
      <w:r w:rsidRPr="003F3C4B">
        <w:rPr>
          <w:sz w:val="16"/>
        </w:rPr>
        <w:t xml:space="preserve"> and the business environment, </w:t>
      </w:r>
      <w:r w:rsidRPr="003F3C4B">
        <w:rPr>
          <w:rStyle w:val="StyleUnderline"/>
        </w:rPr>
        <w:t xml:space="preserve">his administration is damaging the </w:t>
      </w:r>
      <w:r w:rsidRPr="003F3C4B">
        <w:rPr>
          <w:rStyle w:val="Emphasis"/>
        </w:rPr>
        <w:t>fundamentals</w:t>
      </w:r>
      <w:r w:rsidRPr="003F3C4B">
        <w:rPr>
          <w:rStyle w:val="StyleUnderline"/>
        </w:rPr>
        <w:t xml:space="preserve"> undergirding U.S. economic growth</w:t>
      </w:r>
      <w:r w:rsidRPr="003F3C4B">
        <w:rPr>
          <w:sz w:val="16"/>
        </w:rPr>
        <w:t xml:space="preserve">. </w:t>
      </w:r>
      <w:r w:rsidRPr="003F3C4B">
        <w:rPr>
          <w:rStyle w:val="StyleUnderline"/>
        </w:rPr>
        <w:t>A slowdown seems likely because Trump</w:t>
      </w:r>
      <w:r w:rsidRPr="003F3C4B">
        <w:rPr>
          <w:sz w:val="16"/>
        </w:rPr>
        <w:t xml:space="preserve">'s fractious months in office have </w:t>
      </w:r>
      <w:r w:rsidRPr="003F3C4B">
        <w:rPr>
          <w:rStyle w:val="StyleUnderline"/>
        </w:rPr>
        <w:t>already degraded the nation's business and investment environment</w:t>
      </w:r>
      <w:r w:rsidRPr="003F3C4B">
        <w:rPr>
          <w:sz w:val="16"/>
        </w:rPr>
        <w:t xml:space="preserve">. Contrary to Trump's belief, </w:t>
      </w:r>
      <w:r w:rsidRPr="003F3C4B">
        <w:rPr>
          <w:rStyle w:val="StyleUnderline"/>
        </w:rPr>
        <w:t>controversy-generating</w:t>
      </w:r>
      <w:r w:rsidRPr="003F3C4B">
        <w:rPr>
          <w:sz w:val="16"/>
        </w:rPr>
        <w:t xml:space="preserve"> reality television </w:t>
      </w:r>
      <w:r w:rsidRPr="003F3C4B">
        <w:rPr>
          <w:rStyle w:val="StyleUnderline"/>
        </w:rPr>
        <w:t>strategies do not generate</w:t>
      </w:r>
      <w:r w:rsidRPr="003F3C4B">
        <w:rPr>
          <w:sz w:val="16"/>
        </w:rPr>
        <w:t xml:space="preserve"> good governance and </w:t>
      </w:r>
      <w:r w:rsidRPr="003F3C4B">
        <w:rPr>
          <w:rStyle w:val="StyleUnderline"/>
        </w:rPr>
        <w:t>growth</w:t>
      </w:r>
      <w:r w:rsidRPr="003F3C4B">
        <w:rPr>
          <w:sz w:val="16"/>
        </w:rPr>
        <w:t xml:space="preserve">. While the president promised Guam's governor that tourism would go up "tenfold" because of media attention from his Twitter tirades about North Korea, the numbers tell a different tale. The war of words cost Guam's tourism industry $9.5 million last month. It appears vacationers would prefer to avoid possibly atomic attractions. </w:t>
      </w:r>
      <w:r w:rsidRPr="003F3C4B">
        <w:rPr>
          <w:rStyle w:val="StyleUnderline"/>
        </w:rPr>
        <w:t>Sustained economic growth and investment require stability, predictability, public integrity and a strong commitment to the rule of law</w:t>
      </w:r>
      <w:r w:rsidRPr="003F3C4B">
        <w:rPr>
          <w:sz w:val="16"/>
        </w:rPr>
        <w:t xml:space="preserve">. </w:t>
      </w:r>
      <w:r w:rsidRPr="003F3C4B">
        <w:rPr>
          <w:rStyle w:val="StyleUnderline"/>
        </w:rPr>
        <w:t>These fundamentals matter when investors examine opportunities</w:t>
      </w:r>
      <w:r w:rsidRPr="003F3C4B">
        <w:rPr>
          <w:sz w:val="16"/>
        </w:rPr>
        <w:t xml:space="preserve">. They must consider political risk – the odds that a changing political climate introduces new risks without additional returns. </w:t>
      </w:r>
      <w:r w:rsidRPr="003F3C4B">
        <w:rPr>
          <w:rStyle w:val="StyleUnderline"/>
        </w:rPr>
        <w:t>Without predictability</w:t>
      </w:r>
      <w:r w:rsidRPr="003F3C4B">
        <w:rPr>
          <w:sz w:val="16"/>
        </w:rPr>
        <w:t xml:space="preserve"> and reliable law, </w:t>
      </w:r>
      <w:r w:rsidRPr="003F3C4B">
        <w:rPr>
          <w:rStyle w:val="StyleUnderline"/>
        </w:rPr>
        <w:t>investors</w:t>
      </w:r>
      <w:r w:rsidRPr="003F3C4B">
        <w:rPr>
          <w:sz w:val="16"/>
        </w:rPr>
        <w:t xml:space="preserve"> and business leaders </w:t>
      </w:r>
      <w:r w:rsidRPr="003F3C4B">
        <w:rPr>
          <w:rStyle w:val="StyleUnderline"/>
        </w:rPr>
        <w:t>may hesitate to risk capital here</w:t>
      </w:r>
      <w:r w:rsidRPr="003F3C4B">
        <w:rPr>
          <w:sz w:val="16"/>
        </w:rPr>
        <w:t xml:space="preserve">. Many investment decisions require parties to trust that a "so-called judge," as Trump has said, will apply settled law in predictable ways. </w:t>
      </w:r>
      <w:r w:rsidRPr="003F3C4B">
        <w:rPr>
          <w:rStyle w:val="StyleUnderline"/>
        </w:rPr>
        <w:t>Stable immigration laws</w:t>
      </w:r>
      <w:r w:rsidRPr="003F3C4B">
        <w:rPr>
          <w:sz w:val="16"/>
        </w:rPr>
        <w:t xml:space="preserve"> also </w:t>
      </w:r>
      <w:r w:rsidRPr="003F3C4B">
        <w:rPr>
          <w:rStyle w:val="StyleUnderline"/>
        </w:rPr>
        <w:t>enable businesses to recruit and compete for global talent</w:t>
      </w:r>
      <w:r w:rsidRPr="003F3C4B">
        <w:rPr>
          <w:sz w:val="16"/>
        </w:rPr>
        <w:t xml:space="preserve">. </w:t>
      </w:r>
      <w:r w:rsidRPr="003F3C4B">
        <w:rPr>
          <w:rStyle w:val="Emphasis"/>
        </w:rPr>
        <w:t>Shocks create dangers and force investors and businesses to slow down to assess risk</w:t>
      </w:r>
      <w:r w:rsidRPr="003F3C4B">
        <w:rPr>
          <w:sz w:val="16"/>
        </w:rPr>
        <w:t xml:space="preserve">. </w:t>
      </w:r>
      <w:r w:rsidRPr="003F3C4B">
        <w:rPr>
          <w:rStyle w:val="StyleUnderline"/>
        </w:rPr>
        <w:t>As dangers escalate, investment shifts overseas to more predictable jurisdictions</w:t>
      </w:r>
      <w:r w:rsidRPr="003F3C4B">
        <w:rPr>
          <w:sz w:val="16"/>
        </w:rPr>
        <w:t xml:space="preserve">. Consider the investments imperilled by the Trump administration's announcement that it would end the Deferred Action for Childhood Arrival program. The decision threatens to waste America's investment in educating hundreds of thousands of Dreamers. It also hurts American citizens doing business with them. Will deported Dreamers repay car loans, student loans, and credit cards if displaced to foreign nations? Their employers' investments in training may also be squandered. The decision may even drive up insurance premiums for Americans that do not interact directly with Dreamers by removing their insurance premiums from the pool. </w:t>
      </w:r>
      <w:r w:rsidRPr="003F3C4B">
        <w:rPr>
          <w:rStyle w:val="StyleUnderline"/>
        </w:rPr>
        <w:t>Significant damage has already been done</w:t>
      </w:r>
      <w:r w:rsidRPr="003F3C4B">
        <w:rPr>
          <w:sz w:val="16"/>
        </w:rPr>
        <w:t xml:space="preserve">. </w:t>
      </w:r>
      <w:r w:rsidRPr="003F3C4B">
        <w:rPr>
          <w:rStyle w:val="StyleUnderline"/>
        </w:rPr>
        <w:t>Recall</w:t>
      </w:r>
      <w:r w:rsidRPr="003F3C4B">
        <w:rPr>
          <w:sz w:val="16"/>
        </w:rPr>
        <w:t xml:space="preserve"> </w:t>
      </w:r>
      <w:r w:rsidRPr="003F3C4B">
        <w:rPr>
          <w:rStyle w:val="StyleUnderline"/>
        </w:rPr>
        <w:t>the</w:t>
      </w:r>
      <w:r w:rsidRPr="003F3C4B">
        <w:rPr>
          <w:sz w:val="16"/>
        </w:rPr>
        <w:t xml:space="preserve"> Trump administration's prior showdown with the judicial branch over its controversial </w:t>
      </w:r>
      <w:r w:rsidRPr="003F3C4B">
        <w:rPr>
          <w:rStyle w:val="StyleUnderline"/>
        </w:rPr>
        <w:t>ban on travel</w:t>
      </w:r>
      <w:r w:rsidRPr="003F3C4B">
        <w:rPr>
          <w:sz w:val="16"/>
        </w:rPr>
        <w:t xml:space="preserve"> from Muslim-majority nations. That tempest, with the president still </w:t>
      </w:r>
      <w:r w:rsidRPr="003F3C4B">
        <w:rPr>
          <w:rStyle w:val="StyleUnderline"/>
        </w:rPr>
        <w:t>tweeting</w:t>
      </w:r>
      <w:r w:rsidRPr="003F3C4B">
        <w:rPr>
          <w:sz w:val="16"/>
        </w:rPr>
        <w:t xml:space="preserve"> about wanting a broader travel ban, may still </w:t>
      </w:r>
      <w:r w:rsidRPr="003F3C4B">
        <w:rPr>
          <w:rStyle w:val="StyleUnderline"/>
        </w:rPr>
        <w:t>affect</w:t>
      </w:r>
      <w:r w:rsidRPr="003F3C4B">
        <w:rPr>
          <w:sz w:val="16"/>
        </w:rPr>
        <w:t xml:space="preserve"> international </w:t>
      </w:r>
      <w:r w:rsidRPr="003F3C4B">
        <w:rPr>
          <w:rStyle w:val="StyleUnderline"/>
        </w:rPr>
        <w:t>investments</w:t>
      </w:r>
      <w:r w:rsidRPr="003F3C4B">
        <w:rPr>
          <w:sz w:val="16"/>
        </w:rPr>
        <w:t xml:space="preserve"> in the United States. Trump's first, hastily-written executive order surprised businesses and workers and generated significant costs. Fortunately, federal courts diminished the disruption and allowed business to resume. While it may be too costly for transnational businesses to suddenly withdraw from the United States, </w:t>
      </w:r>
      <w:r w:rsidRPr="003F3C4B">
        <w:rPr>
          <w:rStyle w:val="StyleUnderline"/>
        </w:rPr>
        <w:t>these moves may tip the</w:t>
      </w:r>
      <w:r w:rsidRPr="003F3C4B">
        <w:rPr>
          <w:sz w:val="16"/>
        </w:rPr>
        <w:t xml:space="preserve"> strategic </w:t>
      </w:r>
      <w:r w:rsidRPr="003F3C4B">
        <w:rPr>
          <w:rStyle w:val="StyleUnderline"/>
        </w:rPr>
        <w:t>balance toward investing elsewhere</w:t>
      </w:r>
      <w:r w:rsidRPr="003F3C4B">
        <w:rPr>
          <w:sz w:val="16"/>
        </w:rPr>
        <w:t xml:space="preserve"> when considering new long-term projects. </w:t>
      </w:r>
      <w:r w:rsidRPr="003F3C4B">
        <w:rPr>
          <w:rStyle w:val="Emphasis"/>
        </w:rPr>
        <w:t>This uncertainty creates costs.</w:t>
      </w:r>
      <w:r w:rsidRPr="003F3C4B">
        <w:rPr>
          <w:sz w:val="16"/>
        </w:rPr>
        <w:t xml:space="preserve"> Consider the costs generated by demonizing the Muslim community alone. Muslim individuals, institutions, and governments control approximately $11.5 trillion in wealth. They continually consider whether to buy or sell American assets. To put it in terms that this administration might understand – these investors may now balk at buying luxury real estate that they might not be able to visit. </w:t>
      </w:r>
      <w:r w:rsidRPr="003F3C4B">
        <w:rPr>
          <w:rStyle w:val="Emphasis"/>
        </w:rPr>
        <w:t>The roiling uncertainty reverberates through the economy</w:t>
      </w:r>
      <w:r w:rsidRPr="003F3C4B">
        <w:rPr>
          <w:sz w:val="16"/>
        </w:rPr>
        <w:t xml:space="preserve">. </w:t>
      </w:r>
      <w:r w:rsidRPr="003F3C4B">
        <w:rPr>
          <w:rStyle w:val="StyleUnderline"/>
        </w:rPr>
        <w:t>Trump's immigration malice may even cause food prices to climb</w:t>
      </w:r>
      <w:r w:rsidRPr="003F3C4B">
        <w:rPr>
          <w:sz w:val="16"/>
        </w:rPr>
        <w:t xml:space="preserve">. Increased </w:t>
      </w:r>
      <w:r w:rsidRPr="003F3C4B">
        <w:rPr>
          <w:rStyle w:val="StyleUnderline"/>
        </w:rPr>
        <w:t>immigration raids and deportations</w:t>
      </w:r>
      <w:r w:rsidRPr="003F3C4B">
        <w:rPr>
          <w:sz w:val="16"/>
        </w:rPr>
        <w:t xml:space="preserve"> may thrill Trump's base, but they hu</w:t>
      </w:r>
      <w:r w:rsidRPr="003F3C4B">
        <w:rPr>
          <w:rStyle w:val="StyleUnderline"/>
        </w:rPr>
        <w:t>rt the business environment</w:t>
      </w:r>
      <w:r w:rsidRPr="003F3C4B">
        <w:rPr>
          <w:sz w:val="16"/>
        </w:rPr>
        <w:t xml:space="preserve">. Many </w:t>
      </w:r>
      <w:r w:rsidRPr="003F3C4B">
        <w:rPr>
          <w:rStyle w:val="StyleUnderline"/>
        </w:rPr>
        <w:t>farmers</w:t>
      </w:r>
      <w:r w:rsidRPr="003F3C4B">
        <w:rPr>
          <w:sz w:val="16"/>
        </w:rPr>
        <w:t xml:space="preserve"> already </w:t>
      </w:r>
      <w:r w:rsidRPr="003F3C4B">
        <w:rPr>
          <w:rStyle w:val="StyleUnderline"/>
        </w:rPr>
        <w:t>feel the pain</w:t>
      </w:r>
      <w:r w:rsidRPr="003F3C4B">
        <w:rPr>
          <w:sz w:val="16"/>
        </w:rPr>
        <w:t xml:space="preserve">. California </w:t>
      </w:r>
      <w:r w:rsidRPr="003F3C4B">
        <w:rPr>
          <w:rStyle w:val="StyleUnderline"/>
        </w:rPr>
        <w:t>crops</w:t>
      </w:r>
      <w:r w:rsidRPr="003F3C4B">
        <w:rPr>
          <w:sz w:val="16"/>
        </w:rPr>
        <w:t xml:space="preserve"> now </w:t>
      </w:r>
      <w:r w:rsidRPr="003F3C4B">
        <w:rPr>
          <w:rStyle w:val="StyleUnderline"/>
        </w:rPr>
        <w:t>rot</w:t>
      </w:r>
      <w:r w:rsidRPr="003F3C4B">
        <w:rPr>
          <w:sz w:val="16"/>
        </w:rPr>
        <w:t xml:space="preserve"> in the fields </w:t>
      </w:r>
      <w:r w:rsidRPr="003F3C4B">
        <w:rPr>
          <w:rStyle w:val="StyleUnderline"/>
        </w:rPr>
        <w:t>without the labor supply to bring the food to market</w:t>
      </w:r>
      <w:r w:rsidRPr="003F3C4B">
        <w:rPr>
          <w:sz w:val="16"/>
        </w:rPr>
        <w:t xml:space="preserve">. As produce withers on the vine, prices increases may soon hit grocery stores nationwide. To be sure, the administration's remaining supporters gesture limply toward stock market returns. But the stock market is not the only measure of the economy. If the market's history teaches us anything, it is that markets go up and down. A market correction may wait just over the horizon. Trump has promised to blame the judiciary if we experience another terrorist attack; who will he scapegoat when stock markets fall, the real estate market slows, or inflation takes off? </w:t>
      </w:r>
      <w:r w:rsidRPr="003F3C4B">
        <w:rPr>
          <w:rStyle w:val="StyleUnderline"/>
        </w:rPr>
        <w:t>Trump's</w:t>
      </w:r>
      <w:r w:rsidRPr="003F3C4B">
        <w:rPr>
          <w:sz w:val="16"/>
        </w:rPr>
        <w:t xml:space="preserve"> public tantrums and </w:t>
      </w:r>
      <w:r w:rsidRPr="003F3C4B">
        <w:rPr>
          <w:rStyle w:val="StyleUnderline"/>
        </w:rPr>
        <w:t>reckless governance style set fire to the foundations needed for sustained national economic growth</w:t>
      </w:r>
      <w:r w:rsidRPr="003F3C4B">
        <w:rPr>
          <w:sz w:val="16"/>
        </w:rPr>
        <w:t xml:space="preserve">. If the Trump administration continues to stoke fear, </w:t>
      </w:r>
      <w:r w:rsidRPr="003F3C4B">
        <w:rPr>
          <w:rStyle w:val="Emphasis"/>
        </w:rPr>
        <w:t>it may soon do exponential damage</w:t>
      </w:r>
      <w:r w:rsidRPr="003F3C4B">
        <w:rPr>
          <w:sz w:val="16"/>
        </w:rPr>
        <w:t xml:space="preserve"> to the fundamental legal and cultural infrastructure that made America a great place to invest and do business. </w:t>
      </w:r>
    </w:p>
    <w:p w14:paraId="6C4363BB" w14:textId="77777777" w:rsidR="008E6DEE" w:rsidRPr="003F3C4B" w:rsidRDefault="008E6DEE" w:rsidP="008E6DEE"/>
    <w:p w14:paraId="7055E89A" w14:textId="77777777" w:rsidR="008E6DEE" w:rsidRPr="003F3C4B" w:rsidRDefault="008E6DEE" w:rsidP="008E6DEE">
      <w:pPr>
        <w:pStyle w:val="Heading3"/>
      </w:pPr>
      <w:r w:rsidRPr="003F3C4B">
        <w:t>Turns Case</w:t>
      </w:r>
      <w:r>
        <w:t xml:space="preserve"> – D</w:t>
      </w:r>
      <w:r w:rsidRPr="003F3C4B">
        <w:t>etterence/Prolif</w:t>
      </w:r>
    </w:p>
    <w:p w14:paraId="2AC95CE6" w14:textId="77777777" w:rsidR="008E6DEE" w:rsidRPr="003F3C4B" w:rsidRDefault="008E6DEE" w:rsidP="008E6DEE"/>
    <w:p w14:paraId="09FDAE43" w14:textId="77777777" w:rsidR="008E6DEE" w:rsidRPr="003F3C4B" w:rsidRDefault="008E6DEE" w:rsidP="008E6DEE">
      <w:pPr>
        <w:pStyle w:val="Heading4"/>
        <w:rPr>
          <w:rFonts w:cs="Calibri"/>
        </w:rPr>
      </w:pPr>
      <w:r w:rsidRPr="003F3C4B">
        <w:rPr>
          <w:rFonts w:cs="Calibri"/>
        </w:rPr>
        <w:t xml:space="preserve">Trump removal key to restore US deterrence – prevents war and prolif. </w:t>
      </w:r>
    </w:p>
    <w:p w14:paraId="6412F77C" w14:textId="77777777" w:rsidR="008E6DEE" w:rsidRPr="003F3C4B" w:rsidRDefault="008E6DEE" w:rsidP="008E6DEE">
      <w:r w:rsidRPr="003F3C4B">
        <w:rPr>
          <w:rStyle w:val="Style13ptBold"/>
        </w:rPr>
        <w:t>Fischer 17.</w:t>
      </w:r>
      <w:r w:rsidRPr="003F3C4B">
        <w:t xml:space="preserve"> [Joschka, Senior Strategic Counsel at Albright Stonebridge Group, Foreign Minister and Vice Chancellor of Germany from 1998 to 2005, “The age of nuclear deterrence is over” Market Watch -- August 23 -- https://www.marketwatch.com/story/the-age-of-nuclear-deterrence-is-over-2017-08-23]</w:t>
      </w:r>
    </w:p>
    <w:p w14:paraId="46AD4443" w14:textId="77777777" w:rsidR="008E6DEE" w:rsidRPr="003F3C4B" w:rsidRDefault="008E6DEE" w:rsidP="008E6DEE">
      <w:pPr>
        <w:rPr>
          <w:sz w:val="16"/>
        </w:rPr>
      </w:pPr>
      <w:r w:rsidRPr="003F3C4B">
        <w:rPr>
          <w:sz w:val="16"/>
        </w:rPr>
        <w:t xml:space="preserve">In this new environment, the “rationality of </w:t>
      </w:r>
      <w:r w:rsidRPr="003F3C4B">
        <w:rPr>
          <w:rStyle w:val="StyleUnderline"/>
        </w:rPr>
        <w:t>deterrence” maintained by the</w:t>
      </w:r>
      <w:r w:rsidRPr="003F3C4B">
        <w:rPr>
          <w:sz w:val="16"/>
        </w:rPr>
        <w:t xml:space="preserve"> </w:t>
      </w:r>
      <w:r w:rsidRPr="003F3C4B">
        <w:rPr>
          <w:rStyle w:val="Emphasis"/>
        </w:rPr>
        <w:t>U</w:t>
      </w:r>
      <w:r w:rsidRPr="003F3C4B">
        <w:rPr>
          <w:sz w:val="16"/>
        </w:rPr>
        <w:t xml:space="preserve">nited </w:t>
      </w:r>
      <w:r w:rsidRPr="003F3C4B">
        <w:rPr>
          <w:rStyle w:val="Emphasis"/>
        </w:rPr>
        <w:t>S</w:t>
      </w:r>
      <w:r w:rsidRPr="003F3C4B">
        <w:rPr>
          <w:sz w:val="16"/>
        </w:rPr>
        <w:t xml:space="preserve">tates and the Soviet Union during the Cold War </w:t>
      </w:r>
      <w:r w:rsidRPr="003F3C4B">
        <w:rPr>
          <w:rStyle w:val="StyleUnderline"/>
        </w:rPr>
        <w:t>has eroded</w:t>
      </w:r>
      <w:r w:rsidRPr="003F3C4B">
        <w:rPr>
          <w:sz w:val="16"/>
        </w:rPr>
        <w:t xml:space="preserve">. Now, if nuclear proliferation increases, </w:t>
      </w:r>
      <w:r w:rsidRPr="003F3C4B">
        <w:rPr>
          <w:rStyle w:val="StyleUnderline"/>
        </w:rPr>
        <w:t>the threshold for using nuclear weapons will</w:t>
      </w:r>
      <w:r w:rsidRPr="003F3C4B">
        <w:rPr>
          <w:sz w:val="16"/>
        </w:rPr>
        <w:t xml:space="preserve"> likely </w:t>
      </w:r>
      <w:r w:rsidRPr="003F3C4B">
        <w:rPr>
          <w:rStyle w:val="StyleUnderline"/>
        </w:rPr>
        <w:t>fall</w:t>
      </w:r>
      <w:r w:rsidRPr="003F3C4B">
        <w:rPr>
          <w:sz w:val="16"/>
        </w:rPr>
        <w:t xml:space="preserve">. As the current situation in North Korea shows, the nuclearization of East Asia or the Persian Gulf could pose a direct threat to world peace. Consider the recent rhetorical confrontation between North Korean dictator Kim Jong-un and President Donald Trump, in which </w:t>
      </w:r>
      <w:r w:rsidRPr="003F3C4B">
        <w:rPr>
          <w:rStyle w:val="StyleUnderline"/>
        </w:rPr>
        <w:t>Trump</w:t>
      </w:r>
      <w:r w:rsidRPr="003F3C4B">
        <w:rPr>
          <w:sz w:val="16"/>
        </w:rPr>
        <w:t xml:space="preserve"> </w:t>
      </w:r>
      <w:r w:rsidRPr="003F3C4B">
        <w:rPr>
          <w:rStyle w:val="StyleUnderline"/>
        </w:rPr>
        <w:t>promised</w:t>
      </w:r>
      <w:r w:rsidRPr="003F3C4B">
        <w:rPr>
          <w:sz w:val="16"/>
        </w:rPr>
        <w:t xml:space="preserve"> to respond with “</w:t>
      </w:r>
      <w:r w:rsidRPr="003F3C4B">
        <w:rPr>
          <w:rStyle w:val="StyleUnderline"/>
        </w:rPr>
        <w:t>fire and fury” to</w:t>
      </w:r>
      <w:r w:rsidRPr="003F3C4B">
        <w:rPr>
          <w:sz w:val="16"/>
        </w:rPr>
        <w:t xml:space="preserve"> any further </w:t>
      </w:r>
      <w:r w:rsidRPr="003F3C4B">
        <w:rPr>
          <w:rStyle w:val="StyleUnderline"/>
        </w:rPr>
        <w:t>North Korea</w:t>
      </w:r>
      <w:r w:rsidRPr="003F3C4B">
        <w:rPr>
          <w:sz w:val="16"/>
        </w:rPr>
        <w:t xml:space="preserve">n provocations. Clearly, </w:t>
      </w:r>
      <w:r w:rsidRPr="003F3C4B">
        <w:rPr>
          <w:rStyle w:val="StyleUnderline"/>
        </w:rPr>
        <w:t>Trump is not relying on the rationality of deterrence</w:t>
      </w:r>
      <w:r w:rsidRPr="003F3C4B">
        <w:rPr>
          <w:sz w:val="16"/>
        </w:rPr>
        <w:t xml:space="preserve">, as one would have expected from the leader of the last remaining superpower. Instead, he has given his emotions free rein. Of course, Trump didn’t start the escalating crisis on the Korean Peninsula. It has been festering for some time, owing to the North Korean regime’s willingness to pay any price to become a nuclear power, which it sees as a way to ensure its own safety. In addition, the regime is developing intercontinental ballistic missiles capable of carrying a nuclear warhead and reaching the West Coast of the U.S., or farther. This would be a major security challenge for any U.S. administration. Ultimately, there are no good options for responding to the North Korean threat. A U.S.-led pre-emptive war on the Korean Peninsula, for example, could lead to a direct confrontation with China and the destruction of South Korea, and would have unforeseeable implications for Japan. And, because the China-South Korea-Japan triangle has become the new power center of the 21st century global economy, no country would be spared from the economic fallout. Even if the U.S. continues to allude to the possibility of war, American military leaders know that the use of military force is not really a viable option, given its prohibitively high costs and risks. </w:t>
      </w:r>
      <w:r w:rsidRPr="003F3C4B">
        <w:rPr>
          <w:rStyle w:val="StyleUnderline"/>
        </w:rPr>
        <w:t>When North Korea achieves nuclear-power status, the American security guarantee will no longer be airtight</w:t>
      </w:r>
      <w:r w:rsidRPr="003F3C4B">
        <w:rPr>
          <w:sz w:val="16"/>
        </w:rPr>
        <w:t xml:space="preserve">. </w:t>
      </w:r>
      <w:r w:rsidRPr="003F3C4B">
        <w:t>A North Korea with nuclear weapons</w:t>
      </w:r>
      <w:r w:rsidRPr="003F3C4B">
        <w:rPr>
          <w:sz w:val="16"/>
        </w:rPr>
        <w:t xml:space="preserve"> </w:t>
      </w:r>
      <w:r w:rsidRPr="003F3C4B">
        <w:rPr>
          <w:rStyle w:val="StyleUnderline"/>
        </w:rPr>
        <w:t>and</w:t>
      </w:r>
      <w:r w:rsidRPr="003F3C4B">
        <w:rPr>
          <w:sz w:val="16"/>
        </w:rPr>
        <w:t xml:space="preserve"> the means to use them </w:t>
      </w:r>
      <w:r w:rsidRPr="003F3C4B">
        <w:rPr>
          <w:rStyle w:val="StyleUnderline"/>
        </w:rPr>
        <w:t>would add pressure on South Korea and Japan to develop their own nuclear capacity</w:t>
      </w:r>
      <w:r w:rsidRPr="003F3C4B">
        <w:rPr>
          <w:sz w:val="16"/>
        </w:rPr>
        <w:t xml:space="preserve">, </w:t>
      </w:r>
      <w:r w:rsidRPr="003F3C4B">
        <w:rPr>
          <w:rStyle w:val="StyleUnderline"/>
        </w:rPr>
        <w:t>which they could easily do</w:t>
      </w:r>
      <w:r w:rsidRPr="003F3C4B">
        <w:rPr>
          <w:sz w:val="16"/>
        </w:rPr>
        <w:t xml:space="preserve">. But </w:t>
      </w:r>
      <w:r w:rsidRPr="003F3C4B">
        <w:rPr>
          <w:rStyle w:val="StyleUnderline"/>
        </w:rPr>
        <w:t>that is the last thing that China wants</w:t>
      </w:r>
      <w:r w:rsidRPr="003F3C4B">
        <w:rPr>
          <w:sz w:val="16"/>
        </w:rPr>
        <w:t xml:space="preserve">. </w:t>
      </w:r>
      <w:r w:rsidRPr="003F3C4B">
        <w:rPr>
          <w:rStyle w:val="StyleUnderline"/>
        </w:rPr>
        <w:t>The situation in Asia</w:t>
      </w:r>
      <w:r w:rsidRPr="003F3C4B">
        <w:rPr>
          <w:sz w:val="16"/>
        </w:rPr>
        <w:t xml:space="preserve"> today has the nuclear attributes of the 20th century and the national-power dynamics of the 19th century. That </w:t>
      </w:r>
      <w:r w:rsidRPr="003F3C4B">
        <w:rPr>
          <w:rStyle w:val="StyleUnderline"/>
        </w:rPr>
        <w:t>could prove to be a highly inflammatory cocktail</w:t>
      </w:r>
      <w:r w:rsidRPr="003F3C4B">
        <w:rPr>
          <w:sz w:val="16"/>
        </w:rPr>
        <w:t xml:space="preserve">. And at the same time, </w:t>
      </w:r>
      <w:r w:rsidRPr="003F3C4B">
        <w:rPr>
          <w:rStyle w:val="StyleUnderline"/>
        </w:rPr>
        <w:t>the international system is becoming increasingly unstable,</w:t>
      </w:r>
      <w:r w:rsidRPr="003F3C4B">
        <w:rPr>
          <w:sz w:val="16"/>
        </w:rPr>
        <w:t xml:space="preserve"> with political structures, institutions, and alliances around the world being upended or called into question. </w:t>
      </w:r>
      <w:r w:rsidRPr="003F3C4B">
        <w:rPr>
          <w:rStyle w:val="StyleUnderline"/>
        </w:rPr>
        <w:t>Much will depend on</w:t>
      </w:r>
      <w:r w:rsidRPr="003F3C4B">
        <w:rPr>
          <w:sz w:val="16"/>
        </w:rPr>
        <w:t xml:space="preserve"> what happens in the U.S. under Trump’s wayward presidency. The investigation into the </w:t>
      </w:r>
      <w:r w:rsidRPr="003F3C4B">
        <w:rPr>
          <w:rStyle w:val="StyleUnderline"/>
        </w:rPr>
        <w:t>Trump</w:t>
      </w:r>
      <w:r w:rsidRPr="003F3C4B">
        <w:rPr>
          <w:sz w:val="16"/>
        </w:rPr>
        <w:t xml:space="preserve"> campaign’s possible collusion with Russia ahead of the 2016 presidential election, and the failure to repeal the Affordable Care Act (Obamacare) have shown the administration to be unstable and ineffective. And agenda items such as tax cuts, the Mexican border wall, and the renegotiation of the North American Free Trade Agreement — to say nothing of Trump’s own emotional outbursts — are fueling America’s radical right. </w:t>
      </w:r>
      <w:r w:rsidRPr="003F3C4B">
        <w:rPr>
          <w:rStyle w:val="StyleUnderline"/>
        </w:rPr>
        <w:t>Instability within the U.S. is cause for global concern</w:t>
      </w:r>
      <w:r w:rsidRPr="003F3C4B">
        <w:rPr>
          <w:rStyle w:val="Emphasis"/>
        </w:rPr>
        <w:t>. If the U.S. can no longer be counted on to ensure world peace and stability, then no country can</w:t>
      </w:r>
      <w:r w:rsidRPr="003F3C4B">
        <w:rPr>
          <w:sz w:val="16"/>
        </w:rPr>
        <w:t xml:space="preserve">. </w:t>
      </w:r>
      <w:r w:rsidRPr="003F3C4B">
        <w:rPr>
          <w:rStyle w:val="StyleUnderline"/>
        </w:rPr>
        <w:t>We will be left with a leadership vacuum, and nowhere is this more dangerous than with respect to nuclear proliferation</w:t>
      </w:r>
      <w:r w:rsidRPr="003F3C4B">
        <w:rPr>
          <w:sz w:val="16"/>
        </w:rPr>
        <w:t>. Another nuclear danger looms this fall. If the U.S. Congress imposes new sanctions on Iran, the nuclear agreement between that country and the P5+1 (the five permanent members of the United Nations Security Council, plus Germany) could fail. Iranian President Hassan Rouhani publicly announced just last week that Iran could abandon the deal “within hours” in response to new sanctions. In light of the North Korea crisis</w:t>
      </w:r>
      <w:r w:rsidRPr="003F3C4B">
        <w:rPr>
          <w:rStyle w:val="StyleUnderline"/>
        </w:rPr>
        <w:t>, it would</w:t>
      </w:r>
      <w:r w:rsidRPr="003F3C4B">
        <w:rPr>
          <w:sz w:val="16"/>
        </w:rPr>
        <w:t xml:space="preserve"> be the height of irresponsibility to </w:t>
      </w:r>
      <w:r w:rsidRPr="003F3C4B">
        <w:rPr>
          <w:rStyle w:val="StyleUnderline"/>
        </w:rPr>
        <w:t xml:space="preserve">trigger a gratuitous </w:t>
      </w:r>
      <w:r w:rsidRPr="003F3C4B">
        <w:rPr>
          <w:rStyle w:val="Emphasis"/>
        </w:rPr>
        <w:t>nuclear crisis</w:t>
      </w:r>
      <w:r w:rsidRPr="003F3C4B">
        <w:rPr>
          <w:sz w:val="16"/>
        </w:rPr>
        <w:t xml:space="preserve"> — </w:t>
      </w:r>
      <w:r w:rsidRPr="003F3C4B">
        <w:rPr>
          <w:rStyle w:val="StyleUnderline"/>
        </w:rPr>
        <w:t>and</w:t>
      </w:r>
      <w:r w:rsidRPr="003F3C4B">
        <w:rPr>
          <w:sz w:val="16"/>
        </w:rPr>
        <w:t xml:space="preserve"> possibly a </w:t>
      </w:r>
      <w:r w:rsidRPr="003F3C4B">
        <w:rPr>
          <w:rStyle w:val="Emphasis"/>
        </w:rPr>
        <w:t>war</w:t>
      </w:r>
      <w:r w:rsidRPr="003F3C4B">
        <w:rPr>
          <w:sz w:val="16"/>
        </w:rPr>
        <w:t xml:space="preserve"> — in the Middle East. And a return by the U.S. to a strategy of regime change in Iran would likely be self-defeating, because it would strengthen the country’s hardliners. All of this would be taking place in a region that is already riven by crises and wars. And, because Russia, China, and the Europeans would stick to the nuclear deal, the U.S. would find itself alone and at odds with even its closest allies. </w:t>
      </w:r>
      <w:r w:rsidRPr="003F3C4B">
        <w:rPr>
          <w:rStyle w:val="StyleUnderline"/>
        </w:rPr>
        <w:t xml:space="preserve">Today’s nuclear threats demand exactly the opposite of “fire and fury.” What is needed is level-headedness, rationality, and patient diplomacy that is not based on </w:t>
      </w:r>
      <w:r w:rsidRPr="003F3C4B">
        <w:rPr>
          <w:sz w:val="16"/>
        </w:rPr>
        <w:t>dangerous and</w:t>
      </w:r>
      <w:r w:rsidRPr="003F3C4B">
        <w:rPr>
          <w:rStyle w:val="StyleUnderline"/>
        </w:rPr>
        <w:t xml:space="preserve"> fanciful threats of force. If the last superpower abandons these virtues, the world — all of us — will have to confront the consequences</w:t>
      </w:r>
      <w:r w:rsidRPr="003F3C4B">
        <w:rPr>
          <w:sz w:val="16"/>
        </w:rPr>
        <w:t>.</w:t>
      </w:r>
    </w:p>
    <w:p w14:paraId="00208D9E" w14:textId="77777777" w:rsidR="008E6DEE" w:rsidRPr="003F3C4B" w:rsidRDefault="008E6DEE" w:rsidP="008E6DEE"/>
    <w:p w14:paraId="7BE5A09D" w14:textId="77777777" w:rsidR="008E6DEE" w:rsidRPr="003F3C4B" w:rsidRDefault="008E6DEE" w:rsidP="008E6DEE">
      <w:pPr>
        <w:pStyle w:val="Heading3"/>
      </w:pPr>
      <w:r w:rsidRPr="003F3C4B">
        <w:t>Turns Case</w:t>
      </w:r>
      <w:r>
        <w:t xml:space="preserve"> – I</w:t>
      </w:r>
      <w:r w:rsidRPr="003F3C4B">
        <w:t>SIS</w:t>
      </w:r>
    </w:p>
    <w:p w14:paraId="334FAC69" w14:textId="77777777" w:rsidR="008E6DEE" w:rsidRPr="003F3C4B" w:rsidRDefault="008E6DEE" w:rsidP="008E6DEE"/>
    <w:p w14:paraId="1296064C" w14:textId="77777777" w:rsidR="008E6DEE" w:rsidRPr="003F3C4B" w:rsidRDefault="008E6DEE" w:rsidP="008E6DEE">
      <w:pPr>
        <w:pStyle w:val="Heading4"/>
        <w:rPr>
          <w:rFonts w:cs="Calibri"/>
        </w:rPr>
      </w:pPr>
      <w:r w:rsidRPr="003F3C4B">
        <w:rPr>
          <w:rFonts w:cs="Calibri"/>
        </w:rPr>
        <w:t>Trump wrecks ISIS fight – refugee and immigration bans</w:t>
      </w:r>
    </w:p>
    <w:p w14:paraId="207C5665" w14:textId="77777777" w:rsidR="008E6DEE" w:rsidRPr="003F3C4B" w:rsidRDefault="008E6DEE" w:rsidP="008E6DEE">
      <w:r w:rsidRPr="003F3C4B">
        <w:rPr>
          <w:rStyle w:val="Style13ptBold"/>
        </w:rPr>
        <w:t>Kahl 17.</w:t>
      </w:r>
      <w:r w:rsidRPr="003F3C4B">
        <w:t xml:space="preserve"> Colin Kahl, professor of security studies at Georgetown University, former aide to Vice President Biden, also former Michigan debater, “Trump’s Grand Strategic Train Wreck,” Foreign Policy, January 31, 2017,  http://foreignpolicy.com/2017/01/31/trumps-grand-strategic-train-wreck/</w:t>
      </w:r>
    </w:p>
    <w:p w14:paraId="5D0B30CA" w14:textId="77777777" w:rsidR="008E6DEE" w:rsidRPr="003F3C4B" w:rsidRDefault="008E6DEE" w:rsidP="008E6DEE">
      <w:pPr>
        <w:rPr>
          <w:sz w:val="16"/>
        </w:rPr>
      </w:pPr>
      <w:r w:rsidRPr="003F3C4B">
        <w:rPr>
          <w:sz w:val="16"/>
        </w:rPr>
        <w:t xml:space="preserve">A second dilemma is that </w:t>
      </w:r>
      <w:r w:rsidRPr="003F3C4B">
        <w:rPr>
          <w:rStyle w:val="Emphasis"/>
        </w:rPr>
        <w:t>Trump’s extreme measures to protect the homeland could further complicate the fight against the Islamic State</w:t>
      </w:r>
      <w:r w:rsidRPr="003F3C4B">
        <w:rPr>
          <w:sz w:val="16"/>
        </w:rPr>
        <w:t xml:space="preserve">. At home, </w:t>
      </w:r>
      <w:r w:rsidRPr="003F3C4B">
        <w:rPr>
          <w:rStyle w:val="StyleUnderline"/>
        </w:rPr>
        <w:t>Trump’s expansive definition of radical Islam, his apparent belief that many American Muslims harbor secret sympathies for the Islamic State, and his threats to profile, register, and collectively punish entire communities, could poison ongoing efforts to forge better relations between American Muslims and law enforcement</w:t>
      </w:r>
      <w:r w:rsidRPr="003F3C4B">
        <w:rPr>
          <w:sz w:val="16"/>
        </w:rPr>
        <w:t xml:space="preserve">. Meanwhile, </w:t>
      </w:r>
      <w:r w:rsidRPr="003F3C4B">
        <w:rPr>
          <w:rStyle w:val="Emphasis"/>
        </w:rPr>
        <w:t>Trump’s executive orders banning refugees and immigrants casts the United States as deeply Islamophobic</w:t>
      </w:r>
      <w:r w:rsidRPr="003F3C4B">
        <w:rPr>
          <w:sz w:val="16"/>
        </w:rPr>
        <w:t xml:space="preserve">, </w:t>
      </w:r>
      <w:r w:rsidRPr="003F3C4B">
        <w:rPr>
          <w:rStyle w:val="Emphasis"/>
        </w:rPr>
        <w:t>making it much less likely that Muslim-majority countries will step up their support for the U.S.-led fight against the Islamic State overseas</w:t>
      </w:r>
      <w:r w:rsidRPr="003F3C4B">
        <w:rPr>
          <w:sz w:val="16"/>
        </w:rPr>
        <w:t>. This will be doubly true if Trump follows through on other actions he has repeatedly pledged, including resuming torture, expanding Guantánamo, and moving the U.S. embassy in Israel to Jerusalem.</w:t>
      </w:r>
    </w:p>
    <w:p w14:paraId="115B95E5" w14:textId="77777777" w:rsidR="008E6DEE" w:rsidRPr="003F3C4B" w:rsidRDefault="008E6DEE" w:rsidP="008E6DEE"/>
    <w:p w14:paraId="019223DF" w14:textId="77777777" w:rsidR="008E6DEE" w:rsidRPr="003F3C4B" w:rsidRDefault="008E6DEE" w:rsidP="008E6DEE">
      <w:pPr>
        <w:pStyle w:val="Heading3"/>
      </w:pPr>
      <w:r w:rsidRPr="003F3C4B">
        <w:t>Turns Case</w:t>
      </w:r>
      <w:r>
        <w:t xml:space="preserve"> – </w:t>
      </w:r>
      <w:r w:rsidRPr="003F3C4B">
        <w:t>Heg</w:t>
      </w:r>
    </w:p>
    <w:p w14:paraId="5E76E5E5" w14:textId="77777777" w:rsidR="008E6DEE" w:rsidRPr="003F3C4B" w:rsidRDefault="008E6DEE" w:rsidP="008E6DEE"/>
    <w:p w14:paraId="125E71C4" w14:textId="77777777" w:rsidR="008E6DEE" w:rsidRPr="003F3C4B" w:rsidRDefault="008E6DEE" w:rsidP="008E6DEE">
      <w:pPr>
        <w:pStyle w:val="Heading4"/>
        <w:rPr>
          <w:rFonts w:cs="Calibri"/>
        </w:rPr>
      </w:pPr>
      <w:r w:rsidRPr="003F3C4B">
        <w:rPr>
          <w:rFonts w:cs="Calibri"/>
        </w:rPr>
        <w:t xml:space="preserve">Trump alienates allies and destabilizes liberal institutions. </w:t>
      </w:r>
    </w:p>
    <w:p w14:paraId="4C3F168A" w14:textId="77777777" w:rsidR="008E6DEE" w:rsidRPr="003F3C4B" w:rsidRDefault="008E6DEE" w:rsidP="008E6DEE">
      <w:r w:rsidRPr="003F3C4B">
        <w:rPr>
          <w:rStyle w:val="Style13ptBold"/>
        </w:rPr>
        <w:t>Walt 17</w:t>
      </w:r>
      <w:r w:rsidRPr="003F3C4B">
        <w:t xml:space="preserve"> [Stephen Walt, Professor of IR at Harvard, “Trump Has Already Blown It,” Foreign Policy, Feb 3, 2017, http://foreignpolicy.com/2017/02/03/trump-has-already-blown-it/]</w:t>
      </w:r>
    </w:p>
    <w:p w14:paraId="2B5077AA" w14:textId="77777777" w:rsidR="008E6DEE" w:rsidRPr="003F3C4B" w:rsidRDefault="008E6DEE" w:rsidP="008E6DEE">
      <w:pPr>
        <w:rPr>
          <w:sz w:val="16"/>
        </w:rPr>
      </w:pPr>
      <w:r w:rsidRPr="003F3C4B">
        <w:rPr>
          <w:sz w:val="16"/>
        </w:rPr>
        <w:t xml:space="preserve">Last but not least, </w:t>
      </w:r>
      <w:r w:rsidRPr="003F3C4B">
        <w:rPr>
          <w:rStyle w:val="StyleUnderline"/>
        </w:rPr>
        <w:t xml:space="preserve">Trump &amp; Co. are continuing their misguided efforts to </w:t>
      </w:r>
      <w:r w:rsidRPr="003F3C4B">
        <w:rPr>
          <w:rStyle w:val="Emphasis"/>
        </w:rPr>
        <w:t>destabilize relations with our closest allies</w:t>
      </w:r>
      <w:r w:rsidRPr="003F3C4B">
        <w:rPr>
          <w:rStyle w:val="StyleUnderline"/>
        </w:rPr>
        <w:t>, based on the bizarre belief that this somehow strengthens America’s international position</w:t>
      </w:r>
      <w:r w:rsidRPr="003F3C4B">
        <w:rPr>
          <w:sz w:val="16"/>
        </w:rPr>
        <w:t xml:space="preserve">. Do you really believe Americans are better off when </w:t>
      </w:r>
      <w:r w:rsidRPr="003F3C4B">
        <w:rPr>
          <w:rStyle w:val="StyleUnderline"/>
        </w:rPr>
        <w:t>the head of the European Union</w:t>
      </w:r>
      <w:r w:rsidRPr="003F3C4B">
        <w:rPr>
          <w:sz w:val="16"/>
        </w:rPr>
        <w:t xml:space="preserve">, who happens to be the staunchly pro-American Polish politician Donald Tusk, </w:t>
      </w:r>
      <w:r w:rsidRPr="003F3C4B">
        <w:rPr>
          <w:rStyle w:val="StyleUnderline"/>
        </w:rPr>
        <w:t xml:space="preserve">is warning that the United States is itself a </w:t>
      </w:r>
      <w:r w:rsidRPr="003F3C4B">
        <w:rPr>
          <w:rStyle w:val="Emphasis"/>
        </w:rPr>
        <w:t>threat to EU stability</w:t>
      </w:r>
      <w:r w:rsidRPr="003F3C4B">
        <w:rPr>
          <w:sz w:val="16"/>
        </w:rPr>
        <w:t>? And all the while Trump and his surrogates continue to demonize anyone with the temerity to disagree with Fearless Leader or to question his infallibility, in a matter more reminiscent of Mussolini, Stalin, or the Kim family in North Korea than of Washington, Lincoln, Franklin Roosevelt, or any of Trump’s other predecessors in the Oval office.</w:t>
      </w:r>
    </w:p>
    <w:p w14:paraId="490B6BD4" w14:textId="77777777" w:rsidR="008E6DEE" w:rsidRPr="003F3C4B" w:rsidRDefault="008E6DEE" w:rsidP="008E6DEE">
      <w:pPr>
        <w:rPr>
          <w:sz w:val="16"/>
        </w:rPr>
      </w:pPr>
      <w:r w:rsidRPr="003F3C4B">
        <w:rPr>
          <w:sz w:val="16"/>
        </w:rPr>
        <w:t xml:space="preserve">Meanwhile, what has been the impact of these brilliant strategic moves? For starters, </w:t>
      </w:r>
      <w:r w:rsidRPr="003F3C4B">
        <w:rPr>
          <w:rStyle w:val="StyleUnderline"/>
        </w:rPr>
        <w:t>foreign leaders who like the United States are learning that being nice to Trump can hurt them at home</w:t>
      </w:r>
      <w:r w:rsidRPr="003F3C4B">
        <w:rPr>
          <w:sz w:val="16"/>
        </w:rPr>
        <w:t xml:space="preserve"> (and earns them no favors in Washington anyway). </w:t>
      </w:r>
      <w:r w:rsidRPr="003F3C4B">
        <w:rPr>
          <w:rStyle w:val="StyleUnderline"/>
        </w:rPr>
        <w:t>Our adversaries — from the Islamic State to Beijing to Iran — have been handed powerful new arguments</w:t>
      </w:r>
      <w:r w:rsidRPr="003F3C4B">
        <w:rPr>
          <w:sz w:val="16"/>
        </w:rPr>
        <w:t xml:space="preserve"> with which to embarrass, delegitimize, and undermine America’s image and reputation. And perhaps most remarkable of all, a president elected by the smallest percentage of the popular vote in history has seen his approval ratings continue to fall, even as an unlikely opposing coalition of opponents begins to form against him. If you’re still among his supporters, this cannot be an encouraging sign.</w:t>
      </w:r>
    </w:p>
    <w:p w14:paraId="56349143" w14:textId="77777777" w:rsidR="008E6DEE" w:rsidRPr="003F3C4B" w:rsidRDefault="008E6DEE" w:rsidP="008E6DEE">
      <w:pPr>
        <w:rPr>
          <w:sz w:val="16"/>
        </w:rPr>
      </w:pPr>
      <w:r w:rsidRPr="003F3C4B">
        <w:rPr>
          <w:sz w:val="16"/>
        </w:rPr>
        <w:t>Or consider this. For the past 15 years or more, people like me have been consistently and at times powerfully critical of American neoconservatives. I still regard their views on U.S. grand strategy and U.S. Middle East policy as dangerous and wrong, and I believe they bear considerable responsibility for the continuing fiasco we are dealing with in the Middle East. If William Kristol, Eliot Cohen, or David Frum got close to wielding power again, I’d worry that their advice might be taken seriously and I’d do what I could to challenge their analysis and their prescriptions. But as of today we’re on the same side, because the threat that Trump, Bannon, and their incompetent cronies pose to our constitutional order and core political values overrides our continuing differences on other foreign-policy questions. The neocons may change their tune if Trump does decide to attack Iran — we’ll see — but for now their concerns are justified and their warnings should be heeded.</w:t>
      </w:r>
    </w:p>
    <w:p w14:paraId="39B58ABC" w14:textId="77777777" w:rsidR="008E6DEE" w:rsidRPr="003F3C4B" w:rsidRDefault="008E6DEE" w:rsidP="008E6DEE">
      <w:pPr>
        <w:rPr>
          <w:sz w:val="16"/>
        </w:rPr>
      </w:pPr>
      <w:r w:rsidRPr="003F3C4B">
        <w:rPr>
          <w:rStyle w:val="StyleUnderline"/>
        </w:rPr>
        <w:t>It takes a danger of considerable magnitude to get realists and neoconservatives to agree on anything, but we agree on Trump.</w:t>
      </w:r>
      <w:r w:rsidRPr="003F3C4B">
        <w:rPr>
          <w:sz w:val="16"/>
        </w:rPr>
        <w:t xml:space="preserve"> And you can add to that unlikely coalition the traditional left, the largely apolitical civil service, the heads of a growing number of major corporations, and many dedicated foreign-policy professionals Trump might have won over but didn’t even bother to try.</w:t>
      </w:r>
    </w:p>
    <w:p w14:paraId="04982E82" w14:textId="77777777" w:rsidR="008E6DEE" w:rsidRPr="003F3C4B" w:rsidRDefault="008E6DEE" w:rsidP="008E6DEE">
      <w:pPr>
        <w:rPr>
          <w:sz w:val="16"/>
        </w:rPr>
      </w:pPr>
      <w:r w:rsidRPr="003F3C4B">
        <w:rPr>
          <w:sz w:val="16"/>
        </w:rPr>
        <w:t>Which raises the obvious question: Why is he acting this way?</w:t>
      </w:r>
    </w:p>
    <w:p w14:paraId="5D3CED64" w14:textId="77777777" w:rsidR="008E6DEE" w:rsidRPr="003F3C4B" w:rsidRDefault="008E6DEE" w:rsidP="008E6DEE">
      <w:pPr>
        <w:rPr>
          <w:rStyle w:val="Emphasis"/>
        </w:rPr>
      </w:pPr>
      <w:r w:rsidRPr="003F3C4B">
        <w:rPr>
          <w:sz w:val="16"/>
        </w:rPr>
        <w:t xml:space="preserve">Some pundits believe it is mostly </w:t>
      </w:r>
      <w:r w:rsidRPr="003F3C4B">
        <w:rPr>
          <w:rStyle w:val="StyleUnderline"/>
        </w:rPr>
        <w:t xml:space="preserve">a product of his own defective personality: </w:t>
      </w:r>
      <w:r w:rsidRPr="003F3C4B">
        <w:rPr>
          <w:rStyle w:val="Emphasis"/>
        </w:rPr>
        <w:t>a toxic combination</w:t>
      </w:r>
      <w:r w:rsidRPr="003F3C4B">
        <w:rPr>
          <w:rStyle w:val="StyleUnderline"/>
        </w:rPr>
        <w:t xml:space="preserve"> of brashness, narcissism, sensitivity to the smallest slight, and utter </w:t>
      </w:r>
      <w:r w:rsidRPr="003F3C4B">
        <w:rPr>
          <w:rStyle w:val="Emphasis"/>
        </w:rPr>
        <w:t>disregard for truth or consequences</w:t>
      </w:r>
      <w:r w:rsidRPr="003F3C4B">
        <w:rPr>
          <w:rStyle w:val="StyleUnderline"/>
        </w:rPr>
        <w:t>. Another possibility — and they’re not mutually exclusive — is that</w:t>
      </w:r>
      <w:r w:rsidRPr="003F3C4B">
        <w:rPr>
          <w:sz w:val="16"/>
        </w:rPr>
        <w:t xml:space="preserve"> </w:t>
      </w:r>
      <w:r w:rsidRPr="003F3C4B">
        <w:rPr>
          <w:rStyle w:val="StyleUnderline"/>
        </w:rPr>
        <w:t xml:space="preserve">Trump and his inner circle really do have a </w:t>
      </w:r>
      <w:r w:rsidRPr="003F3C4B">
        <w:rPr>
          <w:rStyle w:val="Emphasis"/>
        </w:rPr>
        <w:t>grand strategy; it’s just</w:t>
      </w:r>
      <w:r w:rsidRPr="003F3C4B">
        <w:rPr>
          <w:rStyle w:val="StyleUnderline"/>
        </w:rPr>
        <w:t xml:space="preserve"> </w:t>
      </w:r>
      <w:r w:rsidRPr="003F3C4B">
        <w:rPr>
          <w:rStyle w:val="Emphasis"/>
        </w:rPr>
        <w:t>at odds with reality, internally contradictory, and</w:t>
      </w:r>
      <w:r w:rsidRPr="003F3C4B">
        <w:rPr>
          <w:rStyle w:val="StyleUnderline"/>
        </w:rPr>
        <w:t xml:space="preserve"> </w:t>
      </w:r>
      <w:r w:rsidRPr="003F3C4B">
        <w:rPr>
          <w:rStyle w:val="Emphasis"/>
        </w:rPr>
        <w:t>destined to fail bigly</w:t>
      </w:r>
      <w:r w:rsidRPr="003F3C4B">
        <w:rPr>
          <w:sz w:val="16"/>
        </w:rPr>
        <w:t xml:space="preserve">. And a third possibility — also not mutually exclusive — is that </w:t>
      </w:r>
      <w:r w:rsidRPr="003F3C4B">
        <w:rPr>
          <w:rStyle w:val="StyleUnderline"/>
        </w:rPr>
        <w:t xml:space="preserve">the Bannon-Trump approach to politics is in fact driven by a paranoid view of the modern world that sees the global economy in </w:t>
      </w:r>
      <w:r w:rsidRPr="003F3C4B">
        <w:rPr>
          <w:rStyle w:val="Emphasis"/>
        </w:rPr>
        <w:t>strictly zero-sum</w:t>
      </w:r>
      <w:r w:rsidRPr="003F3C4B">
        <w:rPr>
          <w:rStyle w:val="StyleUnderline"/>
        </w:rPr>
        <w:t xml:space="preserve"> terms (thereby ignoring a couple of centuries of economic knowledge</w:t>
      </w:r>
      <w:r w:rsidRPr="003F3C4B">
        <w:rPr>
          <w:sz w:val="16"/>
        </w:rPr>
        <w:t xml:space="preserve">) </w:t>
      </w:r>
      <w:r w:rsidRPr="003F3C4B">
        <w:rPr>
          <w:rStyle w:val="StyleUnderline"/>
        </w:rPr>
        <w:t xml:space="preserve">and thinks the </w:t>
      </w:r>
      <w:r w:rsidRPr="003F3C4B">
        <w:rPr>
          <w:rStyle w:val="Emphasis"/>
        </w:rPr>
        <w:t>white, Judeo-Christian West</w:t>
      </w:r>
      <w:r w:rsidRPr="003F3C4B">
        <w:rPr>
          <w:rStyle w:val="StyleUnderline"/>
        </w:rPr>
        <w:t xml:space="preserve"> is now under siege from an implacable and powerful tide of </w:t>
      </w:r>
      <w:r w:rsidRPr="003F3C4B">
        <w:rPr>
          <w:rStyle w:val="Emphasis"/>
        </w:rPr>
        <w:t>dark-skinned people, and especially Muslims</w:t>
      </w:r>
      <w:r w:rsidRPr="003F3C4B">
        <w:rPr>
          <w:sz w:val="16"/>
        </w:rPr>
        <w:t xml:space="preserve">. Instead of recognizing America’s remarkable strengths and security and many unique virtues, </w:t>
      </w:r>
      <w:r w:rsidRPr="003F3C4B">
        <w:rPr>
          <w:rStyle w:val="Emphasis"/>
        </w:rPr>
        <w:t>the Breitbart worldview that has infested the White House believes it has to destroy our current democracy in order to save it.</w:t>
      </w:r>
    </w:p>
    <w:p w14:paraId="056C1011" w14:textId="77777777" w:rsidR="008E6DEE" w:rsidRPr="003F3C4B" w:rsidRDefault="008E6DEE" w:rsidP="008E6DEE">
      <w:pPr>
        <w:rPr>
          <w:rStyle w:val="StyleUnderline"/>
        </w:rPr>
      </w:pPr>
      <w:r w:rsidRPr="003F3C4B">
        <w:rPr>
          <w:sz w:val="16"/>
        </w:rPr>
        <w:t xml:space="preserve">What these modern-day Jacobins don’t realize, alas, is that </w:t>
      </w:r>
      <w:r w:rsidRPr="003F3C4B">
        <w:rPr>
          <w:rStyle w:val="Emphasis"/>
        </w:rPr>
        <w:t>destroying institutions is easier than building them</w:t>
      </w:r>
      <w:r w:rsidRPr="003F3C4B">
        <w:rPr>
          <w:sz w:val="16"/>
        </w:rPr>
        <w:t xml:space="preserve">. If their </w:t>
      </w:r>
      <w:r w:rsidRPr="003F3C4B">
        <w:rPr>
          <w:rStyle w:val="StyleUnderline"/>
        </w:rPr>
        <w:t>assault on our core political traditions and institutions is successful</w:t>
      </w:r>
      <w:r w:rsidRPr="003F3C4B">
        <w:rPr>
          <w:sz w:val="16"/>
        </w:rPr>
        <w:t xml:space="preserve">, the </w:t>
      </w:r>
      <w:r w:rsidRPr="003F3C4B">
        <w:rPr>
          <w:rStyle w:val="StyleUnderline"/>
        </w:rPr>
        <w:t xml:space="preserve">United States will at best end up weaker </w:t>
      </w:r>
      <w:r w:rsidRPr="003F3C4B">
        <w:rPr>
          <w:sz w:val="16"/>
        </w:rPr>
        <w:t xml:space="preserve">and poorer. At worst, </w:t>
      </w:r>
      <w:r w:rsidRPr="003F3C4B">
        <w:rPr>
          <w:rStyle w:val="StyleUnderline"/>
        </w:rPr>
        <w:t>it will cease to be a meaningful democracy</w:t>
      </w:r>
      <w:r w:rsidRPr="003F3C4B">
        <w:rPr>
          <w:sz w:val="16"/>
        </w:rPr>
        <w:t xml:space="preserve">. The fact that </w:t>
      </w:r>
      <w:r w:rsidRPr="003F3C4B">
        <w:rPr>
          <w:rStyle w:val="StyleUnderline"/>
        </w:rPr>
        <w:t>the</w:t>
      </w:r>
      <w:r w:rsidRPr="003F3C4B">
        <w:rPr>
          <w:sz w:val="16"/>
        </w:rPr>
        <w:t xml:space="preserve"> generally conservative </w:t>
      </w:r>
      <w:r w:rsidRPr="003F3C4B">
        <w:rPr>
          <w:rStyle w:val="StyleUnderline"/>
        </w:rPr>
        <w:t>Economist Intelligence Unit recently downgraded America</w:t>
      </w:r>
      <w:r w:rsidRPr="003F3C4B">
        <w:rPr>
          <w:sz w:val="16"/>
        </w:rPr>
        <w:t xml:space="preserve"> — that’s right, the “Land of the Free” — from a “full” </w:t>
      </w:r>
      <w:r w:rsidRPr="003F3C4B">
        <w:rPr>
          <w:rStyle w:val="StyleUnderline"/>
        </w:rPr>
        <w:t>to a “flawed” democracy</w:t>
      </w:r>
      <w:r w:rsidRPr="003F3C4B">
        <w:rPr>
          <w:sz w:val="16"/>
        </w:rPr>
        <w:t xml:space="preserve"> tells you just how serious this problem is. </w:t>
      </w:r>
      <w:r w:rsidRPr="003F3C4B">
        <w:rPr>
          <w:rStyle w:val="StyleUnderline"/>
        </w:rPr>
        <w:t>Based on the early evidence</w:t>
      </w:r>
      <w:r w:rsidRPr="003F3C4B">
        <w:rPr>
          <w:sz w:val="16"/>
        </w:rPr>
        <w:t xml:space="preserve">, </w:t>
      </w:r>
      <w:r w:rsidRPr="003F3C4B">
        <w:rPr>
          <w:rStyle w:val="StyleUnderline"/>
        </w:rPr>
        <w:t xml:space="preserve">Trump and Bannon </w:t>
      </w:r>
      <w:r w:rsidRPr="003F3C4B">
        <w:rPr>
          <w:rStyle w:val="Emphasis"/>
        </w:rPr>
        <w:t>want to accelerate that trend</w:t>
      </w:r>
      <w:r w:rsidRPr="003F3C4B">
        <w:rPr>
          <w:rStyle w:val="StyleUnderline"/>
        </w:rPr>
        <w:t>.</w:t>
      </w:r>
    </w:p>
    <w:p w14:paraId="1DB0FD85" w14:textId="77777777" w:rsidR="008E6DEE" w:rsidRPr="003F3C4B" w:rsidRDefault="008E6DEE" w:rsidP="008E6DEE">
      <w:pPr>
        <w:rPr>
          <w:sz w:val="16"/>
        </w:rPr>
      </w:pPr>
      <w:r w:rsidRPr="003F3C4B">
        <w:rPr>
          <w:rStyle w:val="StyleUnderline"/>
        </w:rPr>
        <w:t xml:space="preserve">Some of Trump’s supporters may have flocked to him because they were tired of the </w:t>
      </w:r>
      <w:r w:rsidRPr="003F3C4B">
        <w:rPr>
          <w:rStyle w:val="Emphasis"/>
        </w:rPr>
        <w:t>failed strategy</w:t>
      </w:r>
      <w:r w:rsidRPr="003F3C4B">
        <w:rPr>
          <w:rStyle w:val="StyleUnderline"/>
        </w:rPr>
        <w:t xml:space="preserve"> of liberal hegemony </w:t>
      </w:r>
      <w:r w:rsidRPr="003F3C4B">
        <w:rPr>
          <w:sz w:val="16"/>
        </w:rPr>
        <w:t xml:space="preserve">and worried that Hillary Clinton and her team were going to repeat the same mistakes that Obama, Bush, or her husband made. If so, </w:t>
      </w:r>
      <w:r w:rsidRPr="003F3C4B">
        <w:rPr>
          <w:rStyle w:val="StyleUnderline"/>
        </w:rPr>
        <w:t>it’s increasingly clear they aren’t going to get the smart and more restrained approach to the world they were hoping for</w:t>
      </w:r>
      <w:r w:rsidRPr="003F3C4B">
        <w:rPr>
          <w:sz w:val="16"/>
        </w:rPr>
        <w:t xml:space="preserve">. By that standard, in short, Donald J. </w:t>
      </w:r>
      <w:r w:rsidRPr="003F3C4B">
        <w:rPr>
          <w:rStyle w:val="StyleUnderline"/>
        </w:rPr>
        <w:t>Trump is already a failure</w:t>
      </w:r>
      <w:r w:rsidRPr="003F3C4B">
        <w:rPr>
          <w:sz w:val="16"/>
        </w:rPr>
        <w:t xml:space="preserve">. Didn’t take him long. I would say it was “Sad!” but it’s not. </w:t>
      </w:r>
      <w:r w:rsidRPr="003F3C4B">
        <w:rPr>
          <w:rStyle w:val="StyleUnderline"/>
        </w:rPr>
        <w:t>It’s tragic</w:t>
      </w:r>
      <w:r w:rsidRPr="003F3C4B">
        <w:rPr>
          <w:sz w:val="16"/>
        </w:rPr>
        <w:t>.</w:t>
      </w:r>
    </w:p>
    <w:p w14:paraId="29FAAAA3" w14:textId="77777777" w:rsidR="008E6DEE" w:rsidRPr="003F3C4B" w:rsidRDefault="008E6DEE" w:rsidP="008E6DEE"/>
    <w:p w14:paraId="10710875" w14:textId="77777777" w:rsidR="008E6DEE" w:rsidRPr="003F3C4B" w:rsidRDefault="008E6DEE" w:rsidP="008E6DEE">
      <w:pPr>
        <w:pStyle w:val="Heading3"/>
      </w:pPr>
      <w:r w:rsidRPr="003F3C4B">
        <w:t>Turns Case</w:t>
      </w:r>
      <w:r>
        <w:t xml:space="preserve"> – EU </w:t>
      </w:r>
    </w:p>
    <w:p w14:paraId="5B5E30CB" w14:textId="77777777" w:rsidR="008E6DEE" w:rsidRPr="003F3C4B" w:rsidRDefault="008E6DEE" w:rsidP="008E6DEE"/>
    <w:p w14:paraId="4782AFBE" w14:textId="77777777" w:rsidR="008E6DEE" w:rsidRPr="003F3C4B" w:rsidRDefault="008E6DEE" w:rsidP="008E6DEE">
      <w:pPr>
        <w:pStyle w:val="Heading4"/>
        <w:rPr>
          <w:rFonts w:cs="Calibri"/>
        </w:rPr>
      </w:pPr>
      <w:r w:rsidRPr="003F3C4B">
        <w:rPr>
          <w:rFonts w:cs="Calibri"/>
        </w:rPr>
        <w:t>Trump causes EU collapse and war</w:t>
      </w:r>
    </w:p>
    <w:p w14:paraId="7B9CD740" w14:textId="77777777" w:rsidR="008E6DEE" w:rsidRPr="003F3C4B" w:rsidRDefault="008E6DEE" w:rsidP="008E6DEE">
      <w:r w:rsidRPr="003F3C4B">
        <w:rPr>
          <w:rStyle w:val="Style13ptBold"/>
        </w:rPr>
        <w:t>Kirchick 17</w:t>
      </w:r>
      <w:r w:rsidRPr="003F3C4B">
        <w:t>. [James, visiting fellow in the Center on the United States and Europe and Project on International Order and Strategy at the Brookings Institution, author of "The End of Europe: Dictators, Demagogues and the Coming Dark Age.", "Trump is destabilizing Europe from within and without" LA TImes -- February 2 -- www.latimes.com/opinion/op-ed/la-oe-kirchick-european-disintegration-20170202-story.html]</w:t>
      </w:r>
    </w:p>
    <w:p w14:paraId="4AFA9A2D" w14:textId="77777777" w:rsidR="008E6DEE" w:rsidRPr="003F3C4B" w:rsidRDefault="008E6DEE" w:rsidP="008E6DEE">
      <w:pPr>
        <w:rPr>
          <w:sz w:val="16"/>
        </w:rPr>
      </w:pPr>
      <w:r w:rsidRPr="003F3C4B">
        <w:rPr>
          <w:rStyle w:val="StyleUnderline"/>
        </w:rPr>
        <w:t>Since the end of World War II, the transatlantic relationship has been the bedrock of American foreign policy</w:t>
      </w:r>
      <w:r w:rsidRPr="003F3C4B">
        <w:rPr>
          <w:sz w:val="16"/>
        </w:rPr>
        <w:t xml:space="preserve">. Presidents of both parties, from Harry Truman to Richard Nixon, Ronald Reagan to Barack Obama, all supported a politically and economically integrated Europe bound to the United States by shared democratic values, robust trade and a military alliance — NATO — rooted in the principle of collective security. It is no exaggeration to say that the postwar effort to build </w:t>
      </w:r>
      <w:r w:rsidRPr="003F3C4B">
        <w:rPr>
          <w:rStyle w:val="StyleUnderline"/>
        </w:rPr>
        <w:t xml:space="preserve">a liberal democratic Europe has been America’s most successful foreign policy achievement, helping to </w:t>
      </w:r>
      <w:r w:rsidRPr="003F3C4B">
        <w:rPr>
          <w:rStyle w:val="Emphasis"/>
        </w:rPr>
        <w:t>ensure peace</w:t>
      </w:r>
      <w:r w:rsidRPr="003F3C4B">
        <w:rPr>
          <w:rStyle w:val="StyleUnderline"/>
        </w:rPr>
        <w:t xml:space="preserve"> and prosperity on a continent once racked by total war, genocide and economic privation</w:t>
      </w:r>
      <w:r w:rsidRPr="003F3C4B">
        <w:rPr>
          <w:sz w:val="16"/>
        </w:rPr>
        <w:t xml:space="preserve">. </w:t>
      </w:r>
      <w:r w:rsidRPr="003F3C4B">
        <w:rPr>
          <w:rStyle w:val="StyleUnderline"/>
        </w:rPr>
        <w:t>That</w:t>
      </w:r>
      <w:r w:rsidRPr="003F3C4B">
        <w:rPr>
          <w:sz w:val="16"/>
        </w:rPr>
        <w:t xml:space="preserve"> consistent, bipartisan </w:t>
      </w:r>
      <w:r w:rsidRPr="003F3C4B">
        <w:rPr>
          <w:rStyle w:val="StyleUnderline"/>
        </w:rPr>
        <w:t>commitment to</w:t>
      </w:r>
      <w:r w:rsidRPr="003F3C4B">
        <w:rPr>
          <w:sz w:val="16"/>
        </w:rPr>
        <w:t xml:space="preserve"> </w:t>
      </w:r>
      <w:r w:rsidRPr="003F3C4B">
        <w:rPr>
          <w:rStyle w:val="StyleUnderline"/>
        </w:rPr>
        <w:t>a “Europe</w:t>
      </w:r>
      <w:r w:rsidRPr="003F3C4B">
        <w:rPr>
          <w:sz w:val="16"/>
        </w:rPr>
        <w:t xml:space="preserve"> whole, free and </w:t>
      </w:r>
      <w:r w:rsidRPr="003F3C4B">
        <w:rPr>
          <w:rStyle w:val="StyleUnderline"/>
        </w:rPr>
        <w:t>at peace</w:t>
      </w:r>
      <w:r w:rsidRPr="003F3C4B">
        <w:rPr>
          <w:sz w:val="16"/>
        </w:rPr>
        <w:t xml:space="preserve">” </w:t>
      </w:r>
      <w:r w:rsidRPr="003F3C4B">
        <w:rPr>
          <w:rStyle w:val="Emphasis"/>
        </w:rPr>
        <w:t>is at stake</w:t>
      </w:r>
      <w:r w:rsidRPr="003F3C4B">
        <w:rPr>
          <w:sz w:val="16"/>
        </w:rPr>
        <w:t xml:space="preserve"> </w:t>
      </w:r>
      <w:r w:rsidRPr="003F3C4B">
        <w:rPr>
          <w:rStyle w:val="StyleUnderline"/>
        </w:rPr>
        <w:t>now that</w:t>
      </w:r>
      <w:r w:rsidRPr="003F3C4B">
        <w:rPr>
          <w:sz w:val="16"/>
        </w:rPr>
        <w:t xml:space="preserve"> Donald </w:t>
      </w:r>
      <w:r w:rsidRPr="003F3C4B">
        <w:rPr>
          <w:rStyle w:val="StyleUnderline"/>
        </w:rPr>
        <w:t>Trump is president</w:t>
      </w:r>
      <w:r w:rsidRPr="003F3C4B">
        <w:rPr>
          <w:sz w:val="16"/>
        </w:rPr>
        <w:t xml:space="preserve"> of the United States. </w:t>
      </w:r>
      <w:r w:rsidRPr="003F3C4B">
        <w:rPr>
          <w:rStyle w:val="StyleUnderline"/>
        </w:rPr>
        <w:t>Like no American leader before him</w:t>
      </w:r>
      <w:r w:rsidRPr="003F3C4B">
        <w:rPr>
          <w:sz w:val="16"/>
        </w:rPr>
        <w:t xml:space="preserve">, </w:t>
      </w:r>
      <w:r w:rsidRPr="003F3C4B">
        <w:rPr>
          <w:rStyle w:val="Emphasis"/>
        </w:rPr>
        <w:t>Trump has questioned the very foundations of transatlanticism, openly rooting for the dissolution of the European Union</w:t>
      </w:r>
      <w:r w:rsidRPr="003F3C4B">
        <w:rPr>
          <w:sz w:val="16"/>
        </w:rPr>
        <w:t xml:space="preserve"> </w:t>
      </w:r>
      <w:r w:rsidRPr="003F3C4B">
        <w:rPr>
          <w:rStyle w:val="StyleUnderline"/>
        </w:rPr>
        <w:t>and repeatedly denigrating NATO as “obsolete.”</w:t>
      </w:r>
      <w:r w:rsidRPr="003F3C4B">
        <w:rPr>
          <w:sz w:val="16"/>
        </w:rPr>
        <w:t xml:space="preserve"> </w:t>
      </w:r>
      <w:r w:rsidRPr="003F3C4B">
        <w:rPr>
          <w:rStyle w:val="StyleUnderline"/>
        </w:rPr>
        <w:t>Trump’s ascension</w:t>
      </w:r>
      <w:r w:rsidRPr="003F3C4B">
        <w:rPr>
          <w:sz w:val="16"/>
        </w:rPr>
        <w:t xml:space="preserve"> to leadership of the free world </w:t>
      </w:r>
      <w:r w:rsidRPr="003F3C4B">
        <w:rPr>
          <w:rStyle w:val="StyleUnderline"/>
        </w:rPr>
        <w:t>could not have come at a worse time</w:t>
      </w:r>
      <w:r w:rsidRPr="003F3C4B">
        <w:rPr>
          <w:sz w:val="16"/>
        </w:rPr>
        <w:t xml:space="preserve">. </w:t>
      </w:r>
      <w:r w:rsidRPr="003F3C4B">
        <w:rPr>
          <w:rStyle w:val="StyleUnderline"/>
        </w:rPr>
        <w:t>With Russia’s</w:t>
      </w:r>
      <w:r w:rsidRPr="003F3C4B">
        <w:rPr>
          <w:sz w:val="16"/>
        </w:rPr>
        <w:t xml:space="preserve"> ongoing </w:t>
      </w:r>
      <w:r w:rsidRPr="003F3C4B">
        <w:rPr>
          <w:rStyle w:val="StyleUnderline"/>
        </w:rPr>
        <w:t>war against Ukraine</w:t>
      </w:r>
      <w:r w:rsidRPr="003F3C4B">
        <w:rPr>
          <w:sz w:val="16"/>
        </w:rPr>
        <w:t xml:space="preserve">, </w:t>
      </w:r>
      <w:r w:rsidRPr="003F3C4B">
        <w:rPr>
          <w:rStyle w:val="StyleUnderline"/>
        </w:rPr>
        <w:t>massive migratory waves</w:t>
      </w:r>
      <w:r w:rsidRPr="003F3C4B">
        <w:rPr>
          <w:sz w:val="16"/>
        </w:rPr>
        <w:t xml:space="preserve"> from the Middle East and North Africa, stubbornly </w:t>
      </w:r>
      <w:r w:rsidRPr="003F3C4B">
        <w:rPr>
          <w:rStyle w:val="StyleUnderline"/>
        </w:rPr>
        <w:t>low economic growth</w:t>
      </w:r>
      <w:r w:rsidRPr="003F3C4B">
        <w:rPr>
          <w:sz w:val="16"/>
        </w:rPr>
        <w:t xml:space="preserve">, </w:t>
      </w:r>
      <w:r w:rsidRPr="003F3C4B">
        <w:rPr>
          <w:rStyle w:val="StyleUnderline"/>
        </w:rPr>
        <w:t>rising Islamic terrorism</w:t>
      </w:r>
      <w:r w:rsidRPr="003F3C4B">
        <w:rPr>
          <w:sz w:val="16"/>
        </w:rPr>
        <w:t xml:space="preserve">, </w:t>
      </w:r>
      <w:r w:rsidRPr="003F3C4B">
        <w:rPr>
          <w:rStyle w:val="StyleUnderline"/>
        </w:rPr>
        <w:t>political disintegration in the form of Brexit and the rise of nationalist movements across the continent</w:t>
      </w:r>
      <w:r w:rsidRPr="003F3C4B">
        <w:rPr>
          <w:sz w:val="16"/>
        </w:rPr>
        <w:t xml:space="preserve">, </w:t>
      </w:r>
      <w:r w:rsidRPr="003F3C4B">
        <w:rPr>
          <w:rStyle w:val="Emphasis"/>
        </w:rPr>
        <w:t xml:space="preserve">Europe is facing a series of challenges that collectively pose its greatest crisis since the Cold War. </w:t>
      </w:r>
      <w:r w:rsidRPr="003F3C4B">
        <w:rPr>
          <w:rStyle w:val="StyleUnderline"/>
        </w:rPr>
        <w:t>By providing succor to anti-EU populists and forging a new diplomatic entente with Russia, Trump may aggravate these tensions, destabilizing Europe from within and without</w:t>
      </w:r>
      <w:r w:rsidRPr="003F3C4B">
        <w:rPr>
          <w:sz w:val="16"/>
        </w:rPr>
        <w:t xml:space="preserve">. </w:t>
      </w:r>
      <w:r w:rsidRPr="003F3C4B">
        <w:rPr>
          <w:rStyle w:val="StyleUnderline"/>
        </w:rPr>
        <w:t>Trump's opposition to European integration breaks with more than seven decades of U.S. foreign policy tradition</w:t>
      </w:r>
      <w:r w:rsidRPr="003F3C4B">
        <w:rPr>
          <w:sz w:val="16"/>
        </w:rPr>
        <w:t xml:space="preserve">. In a recent joint interview with the Sunday Times and Germany's Bild, Trump disparaged the EU, saying, "I don't really care whether it's separate or together, to me it doesn't matter." Echoing claims one normally hears from Mediterranean socialists, Trump said the multinational body is "basically a vehicle for Germany," when in reality it restrains German power. Whereas the outgoing U.S. ambassador to the EU warns that 2017 may be "the year in which the EU is going to fall apart," Trump's likely replacement looks upon the prospect with glee. "I had in a previous career a diplomatic post where I helped bring down the Soviet Union," Ted Malloch told the BBC. "So maybe there's another union that needs a little taming." The driving force behind Trump's antagonism toward Europe is White House senior counselor Stephen K. Bannon. One of the president's closest political advisors, Bannon's recent elevation to the National Security Council suggests his portfolio has been expanded to include foreign policy. And it's in this realm where his influence could be most disruptive. In 2014 remarks to a conference held at the Vatican, Bannon praised the "global tea party movement" formed in "reaction to centralized government" like the EU. "Strong nationalist movements in countries make strong neighbors," Bannon asserted, ignoring the entirety of Europe's 20th century history, which suggests exactly the opposite. When he was executive chair of the website Breitbart.com, Bannon provided favorable coverage to all manner of far-right, anti-EU political parties, including the United Kingdom Independence Party, or UKIP, France's National Front and Alternative for Germany. In a break with diplomatic protocol, Trump's first meeting with a foreign leader after his election victory was UKIP's Nigel Farage, whom he encouraged London to appoint as its ambassador to Washington. Planned Breitbart bureaus in Berlin and Paris will bring the brand’s nativist conspiracy-mongering to continental politics, stoking the forces determined to tear Europe apart. Because of her (since-abandoned) open-door policy to Syrian refugees, German Chancellor Angela Merkel is a bete noire for Bannon and his European allies, the symbol of everything they hate about so-called globalism. On the campaign trail, there was no world leader whom Trump attacked more often or vituperatively than Merkel. Asked whom he trusts more, Merkel or Russian President Vladimir Putin, Trump responded, “I start off trusting both,” thus equating one of the world’s most admired and pro-American leaders with a ruthless ex-KGB officer who invades his neighbors and kills his enemies. </w:t>
      </w:r>
      <w:r w:rsidRPr="003F3C4B">
        <w:rPr>
          <w:rStyle w:val="StyleUnderline"/>
        </w:rPr>
        <w:t>Europeans</w:t>
      </w:r>
      <w:r w:rsidRPr="003F3C4B">
        <w:rPr>
          <w:sz w:val="16"/>
        </w:rPr>
        <w:t xml:space="preserve">, then, </w:t>
      </w:r>
      <w:r w:rsidRPr="003F3C4B">
        <w:rPr>
          <w:rStyle w:val="StyleUnderline"/>
        </w:rPr>
        <w:t>must face the prospect of an American president using his bully pulpit to work over the heads of their elected governments in collusion with anti-establishment political factions resolutely opposed to the European project.</w:t>
      </w:r>
      <w:r w:rsidRPr="003F3C4B">
        <w:rPr>
          <w:sz w:val="16"/>
        </w:rPr>
        <w:t xml:space="preserve"> Simultaneously, </w:t>
      </w:r>
      <w:r w:rsidRPr="003F3C4B">
        <w:rPr>
          <w:rStyle w:val="StyleUnderline"/>
        </w:rPr>
        <w:t>they must contend with Trump's proposed strategic rapprochement with Moscow: an external threat potentially even more dangerous to Europe than nationalism</w:t>
      </w:r>
      <w:r w:rsidRPr="003F3C4B">
        <w:rPr>
          <w:sz w:val="16"/>
        </w:rPr>
        <w:t xml:space="preserve">. Trump has indicated that he might lift sanctions placed on Russia for its aggression against Ukraine and recognize Moscow's annexation of the Crimean peninsula. Either of these moves would undermine the fundamental tenet of Europe's postwar political settlement — that nations may no longer use force to change borders. What's more, </w:t>
      </w:r>
      <w:r w:rsidRPr="003F3C4B">
        <w:rPr>
          <w:rStyle w:val="StyleUnderline"/>
        </w:rPr>
        <w:t xml:space="preserve">the </w:t>
      </w:r>
      <w:r w:rsidRPr="003F3C4B">
        <w:rPr>
          <w:sz w:val="16"/>
        </w:rPr>
        <w:t>new</w:t>
      </w:r>
      <w:r w:rsidRPr="003F3C4B">
        <w:rPr>
          <w:rStyle w:val="StyleUnderline"/>
        </w:rPr>
        <w:t xml:space="preserve"> president has repeatedly expressed reservations about NATO Article 5,</w:t>
      </w:r>
      <w:r w:rsidRPr="003F3C4B">
        <w:rPr>
          <w:sz w:val="16"/>
        </w:rPr>
        <w:t xml:space="preserve"> which mandates that an attack on one member is an attack on all. </w:t>
      </w:r>
      <w:r w:rsidRPr="003F3C4B">
        <w:rPr>
          <w:rStyle w:val="StyleUnderline"/>
        </w:rPr>
        <w:t>Notwithstanding Trump's promises to rebuild the military, deterrence</w:t>
      </w:r>
      <w:r w:rsidRPr="003F3C4B">
        <w:rPr>
          <w:sz w:val="16"/>
        </w:rPr>
        <w:t xml:space="preserve"> ultimately </w:t>
      </w:r>
      <w:r w:rsidRPr="003F3C4B">
        <w:rPr>
          <w:rStyle w:val="Emphasis"/>
        </w:rPr>
        <w:t>depends upon credibility</w:t>
      </w:r>
      <w:r w:rsidRPr="003F3C4B">
        <w:rPr>
          <w:sz w:val="16"/>
        </w:rPr>
        <w:t xml:space="preserve">; that </w:t>
      </w:r>
      <w:r w:rsidRPr="003F3C4B">
        <w:rPr>
          <w:rStyle w:val="StyleUnderline"/>
        </w:rPr>
        <w:t>is, an adversary's belief that one will indeed defend allies and uphold treaty guarantees. By sowing doubts, Trump</w:t>
      </w:r>
      <w:r w:rsidRPr="003F3C4B">
        <w:rPr>
          <w:sz w:val="16"/>
        </w:rPr>
        <w:t xml:space="preserve"> — intentionally or not — </w:t>
      </w:r>
      <w:r w:rsidRPr="003F3C4B">
        <w:rPr>
          <w:rStyle w:val="StyleUnderline"/>
        </w:rPr>
        <w:t xml:space="preserve">gives Putin a green light, increasing the possibility of </w:t>
      </w:r>
      <w:r w:rsidRPr="003F3C4B">
        <w:rPr>
          <w:rStyle w:val="Emphasis"/>
        </w:rPr>
        <w:t>conflict</w:t>
      </w:r>
      <w:r w:rsidRPr="003F3C4B">
        <w:rPr>
          <w:rStyle w:val="StyleUnderline"/>
        </w:rPr>
        <w:t xml:space="preserve">. </w:t>
      </w:r>
      <w:r w:rsidRPr="003F3C4B">
        <w:rPr>
          <w:sz w:val="16"/>
        </w:rPr>
        <w:t xml:space="preserve">To Europe's detriment, it seems Trump and Putin have similar, zero-sum outlooks. Trump's inaugural pledge to put "America First," combined with his dismissal of alliances built upon liberal democratic values — like the EU and NATO — neatly correlates with Putin's preferred world order: Every country for itself. Trump and Putin are already simpatico in their support for anti-EU firebrands; traditionally pro-American Europeans will now find themselves politically stranded, stuck in a vise-like grip between a militarily aggressive Moscow and an indifferent Washington. </w:t>
      </w:r>
      <w:r w:rsidRPr="003F3C4B">
        <w:rPr>
          <w:rStyle w:val="StyleUnderline"/>
        </w:rPr>
        <w:t>The peace and prosperity Europeans take for granted is not the normal state of things</w:t>
      </w:r>
      <w:r w:rsidRPr="003F3C4B">
        <w:rPr>
          <w:sz w:val="16"/>
        </w:rPr>
        <w:t xml:space="preserve">; </w:t>
      </w:r>
      <w:r w:rsidRPr="003F3C4B">
        <w:rPr>
          <w:rStyle w:val="Emphasis"/>
        </w:rPr>
        <w:t>American commitment to Europe has been the precondition for its stability</w:t>
      </w:r>
      <w:r w:rsidRPr="003F3C4B">
        <w:rPr>
          <w:sz w:val="16"/>
        </w:rPr>
        <w:t xml:space="preserve">. </w:t>
      </w:r>
      <w:r w:rsidRPr="003F3C4B">
        <w:rPr>
          <w:rStyle w:val="StyleUnderline"/>
        </w:rPr>
        <w:t xml:space="preserve">Were Washington to reject its traditional role as guarantor of the continent's security, it could have a </w:t>
      </w:r>
      <w:r w:rsidRPr="003F3C4B">
        <w:rPr>
          <w:rStyle w:val="Emphasis"/>
        </w:rPr>
        <w:t>disastrous effect</w:t>
      </w:r>
      <w:r w:rsidRPr="003F3C4B">
        <w:rPr>
          <w:rStyle w:val="StyleUnderline"/>
        </w:rPr>
        <w:t xml:space="preserve"> on European political dynamics, reigniting disputes and perhaps even </w:t>
      </w:r>
      <w:r w:rsidRPr="003F3C4B">
        <w:rPr>
          <w:rStyle w:val="Emphasis"/>
        </w:rPr>
        <w:t>armed conflicts</w:t>
      </w:r>
      <w:r w:rsidRPr="003F3C4B">
        <w:rPr>
          <w:rStyle w:val="StyleUnderline"/>
        </w:rPr>
        <w:t xml:space="preserve"> between countries where such tensions have long been unthinkable</w:t>
      </w:r>
      <w:r w:rsidRPr="003F3C4B">
        <w:rPr>
          <w:sz w:val="16"/>
        </w:rPr>
        <w:t>.</w:t>
      </w:r>
    </w:p>
    <w:p w14:paraId="0AF987CB" w14:textId="77777777" w:rsidR="008E6DEE" w:rsidRPr="003F3C4B" w:rsidRDefault="008E6DEE" w:rsidP="008E6DEE"/>
    <w:p w14:paraId="21DB2940" w14:textId="77777777" w:rsidR="008E6DEE" w:rsidRPr="003F3C4B" w:rsidRDefault="008E6DEE" w:rsidP="008E6DEE">
      <w:pPr>
        <w:pStyle w:val="Heading3"/>
      </w:pPr>
      <w:r w:rsidRPr="003F3C4B">
        <w:t>Turns Case</w:t>
      </w:r>
      <w:r>
        <w:t xml:space="preserve"> – D</w:t>
      </w:r>
      <w:r w:rsidRPr="003F3C4B">
        <w:t>isease/Bioterror</w:t>
      </w:r>
    </w:p>
    <w:p w14:paraId="6FCA400F" w14:textId="77777777" w:rsidR="008E6DEE" w:rsidRPr="003F3C4B" w:rsidRDefault="008E6DEE" w:rsidP="008E6DEE"/>
    <w:p w14:paraId="3D08680D" w14:textId="77777777" w:rsidR="008E6DEE" w:rsidRPr="003F3C4B" w:rsidRDefault="008E6DEE" w:rsidP="008E6DEE">
      <w:pPr>
        <w:pStyle w:val="Heading4"/>
        <w:rPr>
          <w:rFonts w:cstheme="minorHAnsi"/>
        </w:rPr>
      </w:pPr>
      <w:r w:rsidRPr="003F3C4B">
        <w:rPr>
          <w:rFonts w:cstheme="minorHAnsi"/>
        </w:rPr>
        <w:t>Turns disease and bioterror</w:t>
      </w:r>
    </w:p>
    <w:p w14:paraId="068C8415" w14:textId="77777777" w:rsidR="008E6DEE" w:rsidRPr="003F3C4B" w:rsidRDefault="008E6DEE" w:rsidP="008E6DEE">
      <w:pPr>
        <w:rPr>
          <w:rFonts w:cstheme="minorHAnsi"/>
        </w:rPr>
      </w:pPr>
      <w:r w:rsidRPr="003F3C4B">
        <w:rPr>
          <w:rStyle w:val="Style13ptBold"/>
          <w:rFonts w:cstheme="minorHAnsi"/>
        </w:rPr>
        <w:t>Watson</w:t>
      </w:r>
      <w:r w:rsidRPr="003F3C4B">
        <w:rPr>
          <w:rFonts w:cstheme="minorHAnsi"/>
        </w:rPr>
        <w:t xml:space="preserve"> </w:t>
      </w:r>
      <w:r w:rsidRPr="003F3C4B">
        <w:rPr>
          <w:rStyle w:val="Style13ptBold"/>
          <w:rFonts w:cstheme="minorHAnsi"/>
        </w:rPr>
        <w:t>17</w:t>
      </w:r>
      <w:r w:rsidRPr="003F3C4B">
        <w:rPr>
          <w:rFonts w:cstheme="minorHAnsi"/>
        </w:rPr>
        <w:t xml:space="preserve"> (5/31, TARA KIRK SELL, CRYSTAL WATSON AND MATTHEW WATSON, The Hill, “How Trump’s budget makes us all vulnerable to bioterrorism” http://thehill.com/blogs/pundits-blog/homeland-security/335813-how-the-trumps-budget-makes-us-all-vulnerable-to)</w:t>
      </w:r>
    </w:p>
    <w:p w14:paraId="57B3C66F" w14:textId="77777777" w:rsidR="008E6DEE" w:rsidRPr="003F3C4B" w:rsidRDefault="008E6DEE" w:rsidP="008E6DEE">
      <w:pPr>
        <w:rPr>
          <w:rFonts w:cstheme="minorHAnsi"/>
          <w:sz w:val="8"/>
        </w:rPr>
      </w:pPr>
      <w:r w:rsidRPr="003F3C4B">
        <w:rPr>
          <w:rFonts w:cstheme="minorHAnsi"/>
          <w:sz w:val="8"/>
        </w:rPr>
        <w:t xml:space="preserve">For nearly two decades, the federal government has committed to biopreparedness and made significant progress toward enabling our country to withstand and respond to biological attacks and pandemics. Funding for some of these programs has declined over time, but </w:t>
      </w:r>
      <w:r w:rsidRPr="003F3C4B">
        <w:rPr>
          <w:rStyle w:val="StyleUnderline"/>
          <w:rFonts w:cstheme="minorHAnsi"/>
        </w:rPr>
        <w:t>the new</w:t>
      </w:r>
      <w:r w:rsidRPr="003F3C4B">
        <w:rPr>
          <w:rFonts w:cstheme="minorHAnsi"/>
          <w:sz w:val="8"/>
        </w:rPr>
        <w:t xml:space="preserve"> federal </w:t>
      </w:r>
      <w:r w:rsidRPr="003F3C4B">
        <w:rPr>
          <w:rStyle w:val="StyleUnderline"/>
          <w:rFonts w:cstheme="minorHAnsi"/>
        </w:rPr>
        <w:t>budget</w:t>
      </w:r>
      <w:r w:rsidRPr="003F3C4B">
        <w:rPr>
          <w:rFonts w:cstheme="minorHAnsi"/>
          <w:sz w:val="8"/>
        </w:rPr>
        <w:t xml:space="preserve"> released last week </w:t>
      </w:r>
      <w:r w:rsidRPr="003F3C4B">
        <w:rPr>
          <w:rStyle w:val="StyleUnderline"/>
          <w:rFonts w:cstheme="minorHAnsi"/>
        </w:rPr>
        <w:t>by</w:t>
      </w:r>
      <w:r w:rsidRPr="003F3C4B">
        <w:rPr>
          <w:rFonts w:cstheme="minorHAnsi"/>
          <w:sz w:val="8"/>
        </w:rPr>
        <w:t xml:space="preserve"> the </w:t>
      </w:r>
      <w:r w:rsidRPr="003F3C4B">
        <w:rPr>
          <w:rStyle w:val="StyleUnderline"/>
          <w:rFonts w:cstheme="minorHAnsi"/>
        </w:rPr>
        <w:t>Trump</w:t>
      </w:r>
      <w:r w:rsidRPr="003F3C4B">
        <w:rPr>
          <w:rFonts w:cstheme="minorHAnsi"/>
          <w:sz w:val="8"/>
        </w:rPr>
        <w:t xml:space="preserve"> administration is uniquely drastic. It </w:t>
      </w:r>
      <w:r w:rsidRPr="003F3C4B">
        <w:rPr>
          <w:rStyle w:val="StyleUnderline"/>
          <w:rFonts w:cstheme="minorHAnsi"/>
        </w:rPr>
        <w:t>would undo</w:t>
      </w:r>
      <w:r w:rsidRPr="003F3C4B">
        <w:rPr>
          <w:rFonts w:cstheme="minorHAnsi"/>
          <w:sz w:val="8"/>
        </w:rPr>
        <w:t xml:space="preserve"> the bipartisan progress to build our </w:t>
      </w:r>
      <w:r w:rsidRPr="003F3C4B">
        <w:rPr>
          <w:rStyle w:val="StyleUnderline"/>
          <w:rFonts w:cstheme="minorHAnsi"/>
        </w:rPr>
        <w:t>biodefenses</w:t>
      </w:r>
      <w:r w:rsidRPr="003F3C4B">
        <w:rPr>
          <w:rFonts w:cstheme="minorHAnsi"/>
          <w:sz w:val="8"/>
        </w:rPr>
        <w:t xml:space="preserve"> by crippling, and in some cases eliminating, programs that are vital to our national health security. Threats to national and international biosecurity are far from speculative. In October 2001, anthrax spores were sent through the mail in an unprecedented act of bioterrorism against the U.S. This experience served as a wake-up call regarding our nation’s vulnerability to biological threats. Today, ISIS and other terrorist organizations are showing continued interest in using biological weapons. In 2014 an ISIS laptop was recovered containing a 19-page document on how to develop biological weapons, and late last year Kenyan authorities disrupted an anthrax plot by a medical student and associates affiliated with ISIS. Earlier this year, South Korea raised concerns that North Korea possesses biological weapons and could use drones to carry out attacks. One important domestic biological threat is the potential for wide-area anthrax attacks, much larger than occurred in 2001. In such an attack, emergency rooms would be flooded with patients of all ages experiencing severe respiratory distress, extreme anxiety about their potential exposure, or both. Politicians, individuals on social media and media would be trying to assess the damage, attribute blame and understand what was being done to respond. All would be trying to save lives, understand what happened and figure out what to do next. Political concerns, economic prosperity and societal stability would hang in the balance. Such an event would be terrible, but if the proposed budget cuts are enacted, the impact would be far more dire. Here's how. </w:t>
      </w:r>
      <w:r w:rsidRPr="003F3C4B">
        <w:rPr>
          <w:rStyle w:val="StyleUnderline"/>
          <w:rFonts w:cstheme="minorHAnsi"/>
        </w:rPr>
        <w:t>In the first moments after the attack is identified, we’d want to know the identity of the pathogen</w:t>
      </w:r>
      <w:r w:rsidRPr="003F3C4B">
        <w:rPr>
          <w:rFonts w:cstheme="minorHAnsi"/>
          <w:sz w:val="8"/>
        </w:rPr>
        <w:t xml:space="preserve"> used in the attack, whether it could spread from person to person </w:t>
      </w:r>
      <w:r w:rsidRPr="003F3C4B">
        <w:rPr>
          <w:rStyle w:val="StyleUnderline"/>
          <w:rFonts w:cstheme="minorHAnsi"/>
        </w:rPr>
        <w:t xml:space="preserve">and </w:t>
      </w:r>
      <w:r w:rsidRPr="003F3C4B">
        <w:rPr>
          <w:rStyle w:val="Emphasis"/>
          <w:rFonts w:cstheme="minorHAnsi"/>
        </w:rPr>
        <w:t>what drugs</w:t>
      </w:r>
      <w:r w:rsidRPr="003F3C4B">
        <w:rPr>
          <w:rStyle w:val="StyleUnderline"/>
          <w:rFonts w:cstheme="minorHAnsi"/>
        </w:rPr>
        <w:t xml:space="preserve"> and vaccines </w:t>
      </w:r>
      <w:r w:rsidRPr="003F3C4B">
        <w:rPr>
          <w:rStyle w:val="Emphasis"/>
          <w:rFonts w:cstheme="minorHAnsi"/>
        </w:rPr>
        <w:t>would work</w:t>
      </w:r>
      <w:r w:rsidRPr="003F3C4B">
        <w:rPr>
          <w:rFonts w:cstheme="minorHAnsi"/>
          <w:sz w:val="8"/>
        </w:rPr>
        <w:t xml:space="preserve"> to treat and protect people. </w:t>
      </w:r>
      <w:r w:rsidRPr="003F3C4B">
        <w:rPr>
          <w:rStyle w:val="StyleUnderline"/>
          <w:rFonts w:cstheme="minorHAnsi"/>
        </w:rPr>
        <w:t>But with a</w:t>
      </w:r>
      <w:r w:rsidRPr="003F3C4B">
        <w:rPr>
          <w:rFonts w:cstheme="minorHAnsi"/>
          <w:sz w:val="8"/>
        </w:rPr>
        <w:t xml:space="preserve"> 13 percent </w:t>
      </w:r>
      <w:r w:rsidRPr="003F3C4B">
        <w:rPr>
          <w:rStyle w:val="StyleUnderline"/>
          <w:rFonts w:cstheme="minorHAnsi"/>
        </w:rPr>
        <w:t>cut to CDC’s preparedness and response capability, and complete elimination of DHS’s National Biodefense Analysis and Countermeasures Center</w:t>
      </w:r>
      <w:r w:rsidRPr="003F3C4B">
        <w:rPr>
          <w:rFonts w:cstheme="minorHAnsi"/>
          <w:sz w:val="8"/>
        </w:rPr>
        <w:t xml:space="preserve">, the </w:t>
      </w:r>
      <w:r w:rsidRPr="003F3C4B">
        <w:rPr>
          <w:rStyle w:val="Emphasis"/>
          <w:rFonts w:cstheme="minorHAnsi"/>
        </w:rPr>
        <w:t>delay</w:t>
      </w:r>
      <w:r w:rsidRPr="003F3C4B">
        <w:rPr>
          <w:rStyle w:val="StyleUnderline"/>
          <w:rFonts w:cstheme="minorHAnsi"/>
        </w:rPr>
        <w:t xml:space="preserve"> before these</w:t>
      </w:r>
      <w:r w:rsidRPr="003F3C4B">
        <w:rPr>
          <w:rFonts w:cstheme="minorHAnsi"/>
          <w:sz w:val="8"/>
        </w:rPr>
        <w:t xml:space="preserve"> and other </w:t>
      </w:r>
      <w:r w:rsidRPr="003F3C4B">
        <w:rPr>
          <w:rStyle w:val="StyleUnderline"/>
          <w:rFonts w:cstheme="minorHAnsi"/>
        </w:rPr>
        <w:t xml:space="preserve">facts are known </w:t>
      </w:r>
      <w:r w:rsidRPr="003F3C4B">
        <w:rPr>
          <w:rStyle w:val="Emphasis"/>
          <w:rFonts w:cstheme="minorHAnsi"/>
        </w:rPr>
        <w:t>would increase</w:t>
      </w:r>
      <w:r w:rsidRPr="003F3C4B">
        <w:rPr>
          <w:rStyle w:val="StyleUnderline"/>
          <w:rFonts w:cstheme="minorHAnsi"/>
        </w:rPr>
        <w:t xml:space="preserve">, costing many lives. </w:t>
      </w:r>
      <w:r w:rsidRPr="003F3C4B">
        <w:rPr>
          <w:rFonts w:cstheme="minorHAnsi"/>
          <w:sz w:val="8"/>
        </w:rPr>
        <w:t xml:space="preserve">First responders, hospital staff and public health professionals would be pressed into round-the-clock service. </w:t>
      </w:r>
      <w:r w:rsidRPr="003F3C4B">
        <w:rPr>
          <w:rStyle w:val="StyleUnderline"/>
          <w:rFonts w:cstheme="minorHAnsi"/>
        </w:rPr>
        <w:t>Hundreds of millions</w:t>
      </w:r>
      <w:r w:rsidRPr="003F3C4B">
        <w:rPr>
          <w:rFonts w:cstheme="minorHAnsi"/>
          <w:sz w:val="8"/>
        </w:rPr>
        <w:t xml:space="preserve"> of dollars </w:t>
      </w:r>
      <w:r w:rsidRPr="003F3C4B">
        <w:rPr>
          <w:rStyle w:val="StyleUnderline"/>
          <w:rFonts w:cstheme="minorHAnsi"/>
        </w:rPr>
        <w:t>in cuts to FEMA</w:t>
      </w:r>
      <w:r w:rsidRPr="003F3C4B">
        <w:rPr>
          <w:rFonts w:cstheme="minorHAnsi"/>
          <w:sz w:val="8"/>
        </w:rPr>
        <w:t xml:space="preserve"> grants, including the State Homeland Security Grant Program and Urban Area Security Initiative, </w:t>
      </w:r>
      <w:r w:rsidRPr="003F3C4B">
        <w:rPr>
          <w:rStyle w:val="StyleUnderline"/>
          <w:rFonts w:cstheme="minorHAnsi"/>
        </w:rPr>
        <w:t>would degrade local emergency responders’ ability to mitigate the crisis</w:t>
      </w:r>
      <w:r w:rsidRPr="003F3C4B">
        <w:rPr>
          <w:rFonts w:cstheme="minorHAnsi"/>
          <w:sz w:val="8"/>
        </w:rPr>
        <w:t xml:space="preserve"> on the ground by limiting their ability to train, plan and purchase needed equipment. </w:t>
      </w:r>
      <w:r w:rsidRPr="003F3C4B">
        <w:rPr>
          <w:rStyle w:val="StyleUnderline"/>
          <w:rFonts w:cstheme="minorHAnsi"/>
        </w:rPr>
        <w:t>An 11 percent</w:t>
      </w:r>
      <w:r w:rsidRPr="003F3C4B">
        <w:rPr>
          <w:rFonts w:cstheme="minorHAnsi"/>
          <w:sz w:val="8"/>
        </w:rPr>
        <w:t xml:space="preserve"> </w:t>
      </w:r>
      <w:r w:rsidRPr="003F3C4B">
        <w:rPr>
          <w:rStyle w:val="StyleUnderline"/>
          <w:rFonts w:cstheme="minorHAnsi"/>
        </w:rPr>
        <w:t>reduction in funding</w:t>
      </w:r>
      <w:r w:rsidRPr="003F3C4B">
        <w:rPr>
          <w:rFonts w:cstheme="minorHAnsi"/>
          <w:sz w:val="8"/>
        </w:rPr>
        <w:t xml:space="preserve"> (on top of a cumulative 50 percent reduction in prior years) </w:t>
      </w:r>
      <w:r w:rsidRPr="003F3C4B">
        <w:rPr>
          <w:rStyle w:val="StyleUnderline"/>
          <w:rFonts w:cstheme="minorHAnsi"/>
        </w:rPr>
        <w:t xml:space="preserve">to the Hospital Preparedness Program would </w:t>
      </w:r>
      <w:r w:rsidRPr="003F3C4B">
        <w:rPr>
          <w:rStyle w:val="Emphasis"/>
          <w:rFonts w:cstheme="minorHAnsi"/>
        </w:rPr>
        <w:t>limit</w:t>
      </w:r>
      <w:r w:rsidRPr="003F3C4B">
        <w:rPr>
          <w:rStyle w:val="StyleUnderline"/>
          <w:rFonts w:cstheme="minorHAnsi"/>
        </w:rPr>
        <w:t xml:space="preserve"> hospitals’ ability to plan and prepare </w:t>
      </w:r>
      <w:r w:rsidRPr="003F3C4B">
        <w:rPr>
          <w:rFonts w:cstheme="minorHAnsi"/>
          <w:sz w:val="8"/>
        </w:rPr>
        <w:t xml:space="preserve">jointly and </w:t>
      </w:r>
      <w:r w:rsidRPr="003F3C4B">
        <w:rPr>
          <w:rStyle w:val="StyleUnderline"/>
          <w:rFonts w:cstheme="minorHAnsi"/>
        </w:rPr>
        <w:t xml:space="preserve">to collectively meet the </w:t>
      </w:r>
      <w:r w:rsidRPr="003F3C4B">
        <w:rPr>
          <w:rStyle w:val="Emphasis"/>
          <w:rFonts w:cstheme="minorHAnsi"/>
        </w:rPr>
        <w:t>surge in</w:t>
      </w:r>
      <w:r w:rsidRPr="003F3C4B">
        <w:rPr>
          <w:rStyle w:val="StyleUnderline"/>
          <w:rFonts w:cstheme="minorHAnsi"/>
        </w:rPr>
        <w:t xml:space="preserve"> demand for </w:t>
      </w:r>
      <w:r w:rsidRPr="003F3C4B">
        <w:rPr>
          <w:rStyle w:val="Emphasis"/>
          <w:rFonts w:cstheme="minorHAnsi"/>
        </w:rPr>
        <w:t>care</w:t>
      </w:r>
      <w:r w:rsidRPr="003F3C4B">
        <w:rPr>
          <w:rStyle w:val="StyleUnderline"/>
          <w:rFonts w:cstheme="minorHAnsi"/>
        </w:rPr>
        <w:t xml:space="preserve"> generated by the attack</w:t>
      </w:r>
      <w:r w:rsidRPr="003F3C4B">
        <w:rPr>
          <w:rFonts w:cstheme="minorHAnsi"/>
          <w:sz w:val="8"/>
        </w:rPr>
        <w:t xml:space="preserve">. People would die unnecessarily while waiting for care. In addition, </w:t>
      </w:r>
      <w:r w:rsidRPr="003F3C4B">
        <w:rPr>
          <w:rStyle w:val="StyleUnderline"/>
          <w:rFonts w:cstheme="minorHAnsi"/>
        </w:rPr>
        <w:t xml:space="preserve">public health officials would need to distribute life-saving drugs </w:t>
      </w:r>
      <w:r w:rsidRPr="003F3C4B">
        <w:rPr>
          <w:rStyle w:val="Emphasis"/>
          <w:rFonts w:cstheme="minorHAnsi"/>
        </w:rPr>
        <w:t>and</w:t>
      </w:r>
      <w:r w:rsidRPr="003F3C4B">
        <w:rPr>
          <w:rStyle w:val="StyleUnderline"/>
          <w:rFonts w:cstheme="minorHAnsi"/>
        </w:rPr>
        <w:t xml:space="preserve"> vaccines</w:t>
      </w:r>
      <w:r w:rsidRPr="003F3C4B">
        <w:rPr>
          <w:rFonts w:cstheme="minorHAnsi"/>
          <w:sz w:val="8"/>
        </w:rPr>
        <w:t xml:space="preserve"> to the men, women and children who may have only hours before the onset of life-threatening complications. </w:t>
      </w:r>
      <w:r w:rsidRPr="003F3C4B">
        <w:rPr>
          <w:rStyle w:val="StyleUnderline"/>
          <w:rFonts w:cstheme="minorHAnsi"/>
        </w:rPr>
        <w:t>But more than $100 million in cuts to</w:t>
      </w:r>
      <w:r w:rsidRPr="003F3C4B">
        <w:rPr>
          <w:rFonts w:cstheme="minorHAnsi"/>
          <w:sz w:val="8"/>
        </w:rPr>
        <w:t xml:space="preserve"> the Public </w:t>
      </w:r>
      <w:r w:rsidRPr="003F3C4B">
        <w:rPr>
          <w:rStyle w:val="StyleUnderline"/>
          <w:rFonts w:cstheme="minorHAnsi"/>
        </w:rPr>
        <w:t>Health Emergency Preparedness</w:t>
      </w:r>
      <w:r w:rsidRPr="003F3C4B">
        <w:rPr>
          <w:rFonts w:cstheme="minorHAnsi"/>
          <w:sz w:val="8"/>
        </w:rPr>
        <w:t xml:space="preserve"> Cooperative Agreement </w:t>
      </w:r>
      <w:r w:rsidRPr="003F3C4B">
        <w:rPr>
          <w:rStyle w:val="StyleUnderline"/>
          <w:rFonts w:cstheme="minorHAnsi"/>
        </w:rPr>
        <w:t xml:space="preserve">would </w:t>
      </w:r>
      <w:r w:rsidRPr="003F3C4B">
        <w:rPr>
          <w:rStyle w:val="Emphasis"/>
          <w:rFonts w:cstheme="minorHAnsi"/>
        </w:rPr>
        <w:t>limit</w:t>
      </w:r>
      <w:r w:rsidRPr="003F3C4B">
        <w:rPr>
          <w:rFonts w:cstheme="minorHAnsi"/>
          <w:sz w:val="8"/>
        </w:rPr>
        <w:t xml:space="preserve"> local responders’ ability to set up points of </w:t>
      </w:r>
      <w:r w:rsidRPr="003F3C4B">
        <w:rPr>
          <w:rStyle w:val="Emphasis"/>
          <w:rFonts w:cstheme="minorHAnsi"/>
        </w:rPr>
        <w:t>dispensing</w:t>
      </w:r>
      <w:r w:rsidRPr="003F3C4B">
        <w:rPr>
          <w:rFonts w:cstheme="minorHAnsi"/>
          <w:sz w:val="8"/>
        </w:rPr>
        <w:t xml:space="preserve"> for needed </w:t>
      </w:r>
      <w:r w:rsidRPr="003F3C4B">
        <w:rPr>
          <w:rStyle w:val="Emphasis"/>
          <w:rFonts w:cstheme="minorHAnsi"/>
        </w:rPr>
        <w:t>medications</w:t>
      </w:r>
      <w:r w:rsidRPr="003F3C4B">
        <w:rPr>
          <w:rFonts w:cstheme="minorHAnsi"/>
          <w:sz w:val="8"/>
        </w:rPr>
        <w:t xml:space="preserve">. The government and the public would demand the rapid identification of the perpetrator(s). </w:t>
      </w:r>
      <w:r w:rsidRPr="003F3C4B">
        <w:rPr>
          <w:rStyle w:val="StyleUnderline"/>
          <w:rFonts w:cstheme="minorHAnsi"/>
        </w:rPr>
        <w:t>Scientists at the National Bioforensics Analysis Center</w:t>
      </w:r>
      <w:r w:rsidRPr="003F3C4B">
        <w:rPr>
          <w:rFonts w:cstheme="minorHAnsi"/>
          <w:sz w:val="8"/>
        </w:rPr>
        <w:t xml:space="preserve"> and in the Bioforensics R&amp;D Program at DHS </w:t>
      </w:r>
      <w:r w:rsidRPr="003F3C4B">
        <w:rPr>
          <w:rStyle w:val="StyleUnderline"/>
          <w:rFonts w:cstheme="minorHAnsi"/>
        </w:rPr>
        <w:t xml:space="preserve">would have played an essential role in </w:t>
      </w:r>
      <w:r w:rsidRPr="003F3C4B">
        <w:rPr>
          <w:rStyle w:val="Emphasis"/>
          <w:rFonts w:cstheme="minorHAnsi"/>
        </w:rPr>
        <w:t>determining</w:t>
      </w:r>
      <w:r w:rsidRPr="003F3C4B">
        <w:rPr>
          <w:rStyle w:val="StyleUnderline"/>
          <w:rFonts w:cstheme="minorHAnsi"/>
        </w:rPr>
        <w:t xml:space="preserve"> the </w:t>
      </w:r>
      <w:r w:rsidRPr="003F3C4B">
        <w:rPr>
          <w:rStyle w:val="Emphasis"/>
          <w:rFonts w:cstheme="minorHAnsi"/>
        </w:rPr>
        <w:t>origin of</w:t>
      </w:r>
      <w:r w:rsidRPr="003F3C4B">
        <w:rPr>
          <w:rStyle w:val="StyleUnderline"/>
          <w:rFonts w:cstheme="minorHAnsi"/>
        </w:rPr>
        <w:t xml:space="preserve"> the </w:t>
      </w:r>
      <w:r w:rsidRPr="003F3C4B">
        <w:rPr>
          <w:rStyle w:val="Emphasis"/>
          <w:rFonts w:cstheme="minorHAnsi"/>
        </w:rPr>
        <w:t>bioagent</w:t>
      </w:r>
      <w:r w:rsidRPr="003F3C4B">
        <w:rPr>
          <w:rFonts w:cstheme="minorHAnsi"/>
          <w:sz w:val="8"/>
        </w:rPr>
        <w:t xml:space="preserve"> and attributing the attack. Unfortunately, </w:t>
      </w:r>
      <w:r w:rsidRPr="003F3C4B">
        <w:rPr>
          <w:rStyle w:val="StyleUnderline"/>
          <w:rFonts w:cstheme="minorHAnsi"/>
        </w:rPr>
        <w:t xml:space="preserve">these programs </w:t>
      </w:r>
      <w:r w:rsidRPr="003F3C4B">
        <w:rPr>
          <w:rStyle w:val="Emphasis"/>
          <w:rFonts w:cstheme="minorHAnsi"/>
        </w:rPr>
        <w:t>would be eliminated</w:t>
      </w:r>
      <w:r w:rsidRPr="003F3C4B">
        <w:rPr>
          <w:rFonts w:cstheme="minorHAnsi"/>
          <w:sz w:val="8"/>
        </w:rPr>
        <w:t xml:space="preserve"> in the new budget. Without this unique capability, not duplicated anywhere in or out of government, the odds that the perpetrator(s) would go free would be significantly increased. Evacuations would likely be necessary in the aftermath of a widespread attack on a U.S. urban center. But </w:t>
      </w:r>
      <w:r w:rsidRPr="003F3C4B">
        <w:rPr>
          <w:rStyle w:val="StyleUnderline"/>
          <w:rFonts w:cstheme="minorHAnsi"/>
        </w:rPr>
        <w:t>with a 36 percent cut to EPA’s</w:t>
      </w:r>
      <w:r w:rsidRPr="003F3C4B">
        <w:rPr>
          <w:rFonts w:cstheme="minorHAnsi"/>
          <w:sz w:val="8"/>
        </w:rPr>
        <w:t xml:space="preserve"> </w:t>
      </w:r>
      <w:r w:rsidRPr="003F3C4B">
        <w:rPr>
          <w:rStyle w:val="StyleUnderline"/>
          <w:rFonts w:cstheme="minorHAnsi"/>
        </w:rPr>
        <w:t>Homeland Security Preparedness</w:t>
      </w:r>
      <w:r w:rsidRPr="003F3C4B">
        <w:rPr>
          <w:rFonts w:cstheme="minorHAnsi"/>
          <w:sz w:val="8"/>
        </w:rPr>
        <w:t xml:space="preserve">, Response, and Recovery programs, </w:t>
      </w:r>
      <w:r w:rsidRPr="003F3C4B">
        <w:rPr>
          <w:rStyle w:val="StyleUnderline"/>
          <w:rFonts w:cstheme="minorHAnsi"/>
        </w:rPr>
        <w:t xml:space="preserve">there may be </w:t>
      </w:r>
      <w:r w:rsidRPr="003F3C4B">
        <w:rPr>
          <w:rStyle w:val="Emphasis"/>
          <w:rFonts w:cstheme="minorHAnsi"/>
        </w:rPr>
        <w:t>no one to lead</w:t>
      </w:r>
      <w:r w:rsidRPr="003F3C4B">
        <w:rPr>
          <w:rFonts w:cstheme="minorHAnsi"/>
          <w:sz w:val="8"/>
        </w:rPr>
        <w:t xml:space="preserve"> the </w:t>
      </w:r>
      <w:r w:rsidRPr="003F3C4B">
        <w:rPr>
          <w:rStyle w:val="Emphasis"/>
          <w:rFonts w:cstheme="minorHAnsi"/>
        </w:rPr>
        <w:t>decontamination</w:t>
      </w:r>
      <w:r w:rsidRPr="003F3C4B">
        <w:rPr>
          <w:rStyle w:val="StyleUnderline"/>
          <w:rFonts w:cstheme="minorHAnsi"/>
        </w:rPr>
        <w:t xml:space="preserve"> efforts</w:t>
      </w:r>
      <w:r w:rsidRPr="003F3C4B">
        <w:rPr>
          <w:rFonts w:cstheme="minorHAnsi"/>
          <w:sz w:val="8"/>
        </w:rPr>
        <w:t xml:space="preserve"> or to determine how clean is safe. The operation of the city’s business, education and government sectors would be suspended indefinitely. Entire communities could be abandoned.</w:t>
      </w:r>
    </w:p>
    <w:p w14:paraId="26D081FE" w14:textId="77777777" w:rsidR="008E6DEE" w:rsidRPr="003F3C4B" w:rsidRDefault="008E6DEE" w:rsidP="008E6DEE"/>
    <w:p w14:paraId="2817B5CE" w14:textId="77777777" w:rsidR="008E6DEE" w:rsidRPr="003F3C4B" w:rsidRDefault="008E6DEE" w:rsidP="008E6DEE">
      <w:pPr>
        <w:pStyle w:val="Heading3"/>
      </w:pPr>
      <w:r>
        <w:t xml:space="preserve">Turns Case – Warming </w:t>
      </w:r>
    </w:p>
    <w:p w14:paraId="30A67315" w14:textId="77777777" w:rsidR="008E6DEE" w:rsidRPr="003F3C4B" w:rsidRDefault="008E6DEE" w:rsidP="008E6DEE"/>
    <w:p w14:paraId="7C99BEE6" w14:textId="77777777" w:rsidR="008E6DEE" w:rsidRPr="003F3C4B" w:rsidRDefault="008E6DEE" w:rsidP="008E6DEE">
      <w:pPr>
        <w:pStyle w:val="Heading4"/>
        <w:rPr>
          <w:rFonts w:cstheme="minorHAnsi"/>
        </w:rPr>
      </w:pPr>
      <w:r w:rsidRPr="003F3C4B">
        <w:rPr>
          <w:rFonts w:cstheme="minorHAnsi"/>
        </w:rPr>
        <w:t>Trump causes warming and the Dems solve it.</w:t>
      </w:r>
    </w:p>
    <w:p w14:paraId="313D6854" w14:textId="77777777" w:rsidR="008E6DEE" w:rsidRPr="003F3C4B" w:rsidRDefault="008E6DEE" w:rsidP="008E6DEE">
      <w:pPr>
        <w:rPr>
          <w:rFonts w:cstheme="minorHAnsi"/>
        </w:rPr>
      </w:pPr>
      <w:r w:rsidRPr="003F3C4B">
        <w:rPr>
          <w:rStyle w:val="Style13ptBold"/>
          <w:rFonts w:cstheme="minorHAnsi"/>
        </w:rPr>
        <w:t>Peters 12 – 26</w:t>
      </w:r>
      <w:r w:rsidRPr="003F3C4B">
        <w:rPr>
          <w:rFonts w:cstheme="minorHAnsi"/>
        </w:rPr>
        <w:t xml:space="preserve"> – 17 - staff writer at Fast Company - worked with GOOD, BioLite, and the Sustainable Products and Solutions program at UC Berkeley [Adele Peters, The 4 Ways We Can Hope To Make Some Climate Progress In 2018, </w:t>
      </w:r>
      <w:hyperlink r:id="rId308" w:history="1">
        <w:r w:rsidRPr="003F3C4B">
          <w:rPr>
            <w:rStyle w:val="Hyperlink"/>
            <w:rFonts w:cstheme="minorHAnsi"/>
          </w:rPr>
          <w:t>https://www.fastcompany.com/40506988/the-4-ways-we-can-hope-to-make-some-climate-progress-in-2018</w:t>
        </w:r>
      </w:hyperlink>
      <w:r w:rsidRPr="003F3C4B">
        <w:rPr>
          <w:rFonts w:cstheme="minorHAnsi"/>
        </w:rPr>
        <w:t>]</w:t>
      </w:r>
    </w:p>
    <w:p w14:paraId="1BD83237" w14:textId="77777777" w:rsidR="008E6DEE" w:rsidRPr="003F3C4B" w:rsidRDefault="008E6DEE" w:rsidP="008E6DEE">
      <w:pPr>
        <w:rPr>
          <w:rFonts w:cstheme="minorHAnsi"/>
          <w:sz w:val="12"/>
        </w:rPr>
      </w:pPr>
      <w:r w:rsidRPr="003F3C4B">
        <w:rPr>
          <w:rFonts w:cstheme="minorHAnsi"/>
          <w:sz w:val="12"/>
        </w:rPr>
        <w:t xml:space="preserve">This is what roughly </w:t>
      </w:r>
      <w:r w:rsidRPr="003F3C4B">
        <w:rPr>
          <w:rStyle w:val="StyleUnderline"/>
          <w:rFonts w:cstheme="minorHAnsi"/>
        </w:rPr>
        <w:t>one degree of global temperature rise–</w:t>
      </w:r>
      <w:r w:rsidRPr="003F3C4B">
        <w:rPr>
          <w:rFonts w:cstheme="minorHAnsi"/>
          <w:sz w:val="12"/>
        </w:rPr>
        <w:t xml:space="preserve">the current state of the climate–looked like in 2017: Wildfires torched Southern California after fire season should have ended. Earlier in the year, another large fire started in Greenland, a country mostly covered in ice. In the Alps, where glaciers and permafrost are melting, landslides sent rivers of sludge into villages. Floods forced hundreds of thousands of people to evacuate in China and thousands more in Bangladesh. In Ethiopia, drought and flooding left millions of people hungry. In Australia, hundreds of miles of coral died in the Great Barrier Reef. That’s just a piece of the impact of one degree of warming. </w:t>
      </w:r>
      <w:r w:rsidRPr="003F3C4B">
        <w:rPr>
          <w:rStyle w:val="StyleUnderline"/>
          <w:rFonts w:cstheme="minorHAnsi"/>
        </w:rPr>
        <w:t>By 2100, if emissions continue</w:t>
      </w:r>
      <w:r w:rsidRPr="003F3C4B">
        <w:rPr>
          <w:rFonts w:cstheme="minorHAnsi"/>
          <w:sz w:val="12"/>
        </w:rPr>
        <w:t xml:space="preserve"> on their current trajectory, the global average temperature may go up five degrees. </w:t>
      </w:r>
      <w:r w:rsidRPr="003F3C4B">
        <w:rPr>
          <w:rStyle w:val="StyleUnderline"/>
          <w:rFonts w:cstheme="minorHAnsi"/>
        </w:rPr>
        <w:t>To limit warming</w:t>
      </w:r>
      <w:r w:rsidRPr="003F3C4B">
        <w:rPr>
          <w:rFonts w:cstheme="minorHAnsi"/>
          <w:sz w:val="12"/>
        </w:rPr>
        <w:t xml:space="preserve"> to two degrees, </w:t>
      </w:r>
      <w:r w:rsidRPr="003F3C4B">
        <w:rPr>
          <w:rStyle w:val="StyleUnderline"/>
          <w:rFonts w:cstheme="minorHAnsi"/>
        </w:rPr>
        <w:t>the main goal set in the Paris</w:t>
      </w:r>
      <w:r w:rsidRPr="003F3C4B">
        <w:rPr>
          <w:rFonts w:cstheme="minorHAnsi"/>
          <w:sz w:val="12"/>
        </w:rPr>
        <w:t xml:space="preserve"> agreement on climate, </w:t>
      </w:r>
      <w:r w:rsidRPr="003F3C4B">
        <w:rPr>
          <w:rStyle w:val="StyleUnderline"/>
          <w:rFonts w:cstheme="minorHAnsi"/>
        </w:rPr>
        <w:t>experts say that emissions will have to peak and begin to sharply decline in 2020</w:t>
      </w:r>
      <w:r w:rsidRPr="003F3C4B">
        <w:rPr>
          <w:rFonts w:cstheme="minorHAnsi"/>
          <w:sz w:val="12"/>
        </w:rPr>
        <w:t xml:space="preserve">. </w:t>
      </w:r>
      <w:r w:rsidRPr="003F3C4B">
        <w:rPr>
          <w:rStyle w:val="StyleUnderline"/>
          <w:rFonts w:cstheme="minorHAnsi"/>
        </w:rPr>
        <w:t>What happens in 2018 will be key</w:t>
      </w:r>
      <w:r w:rsidRPr="003F3C4B">
        <w:rPr>
          <w:rFonts w:cstheme="minorHAnsi"/>
          <w:sz w:val="12"/>
        </w:rPr>
        <w:t xml:space="preserve"> to whether that’s on track to happen. The End Of Coal “If you think about the need to bend global emissions by 2020, it really boils down to coal–we have a coal pipeline of coal-fired power stations under development, planned, all the way to under construction, which is way out of whack with the Paris agreement,” says Andrew Higham, chief executive of Mission 2020, an international campaign launched by former UN climate head Christiana Figueres. </w:t>
      </w:r>
      <w:r w:rsidRPr="003F3C4B">
        <w:rPr>
          <w:rStyle w:val="StyleUnderline"/>
          <w:rFonts w:cstheme="minorHAnsi"/>
        </w:rPr>
        <w:t>By 2020</w:t>
      </w:r>
      <w:r w:rsidRPr="003F3C4B">
        <w:rPr>
          <w:rFonts w:cstheme="minorHAnsi"/>
          <w:sz w:val="12"/>
        </w:rPr>
        <w:t xml:space="preserve">, the group argues, </w:t>
      </w:r>
      <w:r w:rsidRPr="003F3C4B">
        <w:rPr>
          <w:rStyle w:val="StyleUnderline"/>
          <w:rFonts w:cstheme="minorHAnsi"/>
        </w:rPr>
        <w:t>no new coal power plants can be built, and</w:t>
      </w:r>
      <w:r w:rsidRPr="003F3C4B">
        <w:rPr>
          <w:rFonts w:cstheme="minorHAnsi"/>
          <w:sz w:val="12"/>
        </w:rPr>
        <w:t xml:space="preserve"> any </w:t>
      </w:r>
      <w:r w:rsidRPr="003F3C4B">
        <w:rPr>
          <w:rStyle w:val="StyleUnderline"/>
          <w:rFonts w:cstheme="minorHAnsi"/>
        </w:rPr>
        <w:t>existing</w:t>
      </w:r>
      <w:r w:rsidRPr="003F3C4B">
        <w:rPr>
          <w:rFonts w:cstheme="minorHAnsi"/>
          <w:sz w:val="12"/>
        </w:rPr>
        <w:t xml:space="preserve"> coal power </w:t>
      </w:r>
      <w:r w:rsidRPr="003F3C4B">
        <w:rPr>
          <w:rStyle w:val="StyleUnderline"/>
          <w:rFonts w:cstheme="minorHAnsi"/>
        </w:rPr>
        <w:t>plants will have to be in the process of retirement</w:t>
      </w:r>
      <w:r w:rsidRPr="003F3C4B">
        <w:rPr>
          <w:rFonts w:cstheme="minorHAnsi"/>
          <w:sz w:val="12"/>
        </w:rPr>
        <w:t xml:space="preserve">. Renewables will have to make up at least 30% of the world energy supply. </w:t>
      </w:r>
      <w:r w:rsidRPr="003F3C4B">
        <w:rPr>
          <w:rStyle w:val="StyleUnderline"/>
          <w:rFonts w:cstheme="minorHAnsi"/>
        </w:rPr>
        <w:t>That transition is underway</w:t>
      </w:r>
      <w:r w:rsidRPr="003F3C4B">
        <w:rPr>
          <w:rFonts w:cstheme="minorHAnsi"/>
          <w:sz w:val="12"/>
        </w:rPr>
        <w:t xml:space="preserve">. Nineteen countries, including the U.K. and Canada, have pledged to phase out coal power plants. Economics, more than policy, drove one in seven coal plants around the world to fully or partially phase out coal between 2010 and 2017. China and India, once huge consumers of coal, are progressing away from the fuel. But countries like Indonesia and Vietnam are still planning new coal power plants. “The amount of new builds has come down dramatically, partly to do with just the fact that renewables are out-competing coal, partly because of government policy,” says Higham. “But we still see part of a hotspot in Southeast Asia. What happens in Southeast Asia on energy policy next year is really very important. You can go one way or another, and that’s really going to have a very significant bearing on the emissions profile globally.” The Growth Of Electric Vehicles Compared to renewable energy, electric vehicles are a smaller piece of their respective market. Mission2020 argues that </w:t>
      </w:r>
      <w:r w:rsidRPr="003F3C4B">
        <w:rPr>
          <w:rStyle w:val="StyleUnderline"/>
          <w:rFonts w:cstheme="minorHAnsi"/>
        </w:rPr>
        <w:t>EVs will need to make up 15%-20% of new car sales globally by 2020</w:t>
      </w:r>
      <w:r w:rsidRPr="003F3C4B">
        <w:rPr>
          <w:rFonts w:cstheme="minorHAnsi"/>
          <w:sz w:val="12"/>
        </w:rPr>
        <w:t xml:space="preserve">; they only make up around 1% today. It’s a stretch, but Higham points out that past predictions of electric vehicle growth have dramatically underestimated what would happen, and </w:t>
      </w:r>
      <w:r w:rsidRPr="003F3C4B">
        <w:rPr>
          <w:rStyle w:val="StyleUnderline"/>
          <w:rFonts w:cstheme="minorHAnsi"/>
        </w:rPr>
        <w:t xml:space="preserve">change could happen quickly and exponentially. </w:t>
      </w:r>
      <w:r w:rsidRPr="003F3C4B">
        <w:rPr>
          <w:rFonts w:cstheme="minorHAnsi"/>
          <w:sz w:val="12"/>
        </w:rPr>
        <w:t xml:space="preserve">For the first time, in 2017, car manufacturers like Volvo, Volkswagen, and Mercedes made major commitments to shift their production to building electric cars. Norway plans to ban the sale of new gas or diesel cars by 2025, and India, France, and other countries will follow, along with California. The growth of autonomous tech, some experts argue, will naturally favor electric cars as well. “What it really means is totally disrupting the business models of the existing car industry,” says Higham. He points out that transportation has changed as quickly in the past, referencing two photos of 5th Avenue in Manhattan in the early 1900s: In one picture, the streets are filled with horses and carts. Roughly a decade later, they’ve been completely replaced by cars. “These kinds of things happen really, really quickly,” he says. “We often think that these types of changes happen incrementally, in a linear kind of way, but that’s not actually how things happen. It feels like that but then all of the sudden we get to this kind of tipping point, and everyone races for the new technology.” </w:t>
      </w:r>
      <w:r w:rsidRPr="003F3C4B">
        <w:rPr>
          <w:rStyle w:val="StyleUnderline"/>
          <w:rFonts w:cstheme="minorHAnsi"/>
        </w:rPr>
        <w:t>What’s Next For</w:t>
      </w:r>
      <w:r w:rsidRPr="003F3C4B">
        <w:rPr>
          <w:rFonts w:cstheme="minorHAnsi"/>
          <w:sz w:val="12"/>
        </w:rPr>
        <w:t xml:space="preserve"> The </w:t>
      </w:r>
      <w:r w:rsidRPr="003F3C4B">
        <w:rPr>
          <w:rStyle w:val="StyleUnderline"/>
          <w:rFonts w:cstheme="minorHAnsi"/>
        </w:rPr>
        <w:t>Paris</w:t>
      </w:r>
      <w:r w:rsidRPr="003F3C4B">
        <w:rPr>
          <w:rFonts w:cstheme="minorHAnsi"/>
          <w:sz w:val="12"/>
        </w:rPr>
        <w:t xml:space="preserve"> Agreement? </w:t>
      </w:r>
      <w:r w:rsidRPr="003F3C4B">
        <w:rPr>
          <w:rStyle w:val="StyleUnderline"/>
          <w:rFonts w:cstheme="minorHAnsi"/>
        </w:rPr>
        <w:t>When</w:t>
      </w:r>
      <w:r w:rsidRPr="003F3C4B">
        <w:rPr>
          <w:rFonts w:cstheme="minorHAnsi"/>
          <w:sz w:val="12"/>
        </w:rPr>
        <w:t xml:space="preserve"> </w:t>
      </w:r>
      <w:r w:rsidRPr="003F3C4B">
        <w:rPr>
          <w:rStyle w:val="StyleUnderline"/>
          <w:rFonts w:cstheme="minorHAnsi"/>
        </w:rPr>
        <w:t>Trump announced his plans to withdraw</w:t>
      </w:r>
      <w:r w:rsidRPr="003F3C4B">
        <w:rPr>
          <w:rFonts w:cstheme="minorHAnsi"/>
          <w:sz w:val="12"/>
        </w:rPr>
        <w:t xml:space="preserve"> the U.S. from the Paris agreement, the groundbreaking deal in which 196 countries agreed to make commitments to limit global warming, it wasn’t clear how the rest of the world would react. But </w:t>
      </w:r>
      <w:r w:rsidRPr="003F3C4B">
        <w:rPr>
          <w:rStyle w:val="StyleUnderline"/>
          <w:rFonts w:cstheme="minorHAnsi"/>
        </w:rPr>
        <w:t>the international community responded by voicing even more support</w:t>
      </w:r>
      <w:r w:rsidRPr="003F3C4B">
        <w:rPr>
          <w:rFonts w:cstheme="minorHAnsi"/>
          <w:sz w:val="12"/>
        </w:rPr>
        <w:t xml:space="preserve"> for the agreement, and the only two countries that held out when the accord was first created in 2016, Syria and Nicaragua, finally joined (leaving the U.S. as the lone holdout). “This past year has been rocky–who’s in, who’s not in, in terms of the international regime,” says David Waskow, director of the International Climate Initiative at the nonprofit World Resources Institute. “I think we saw that we came through that.” Now, the world needs to dig into the details. </w:t>
      </w:r>
      <w:r w:rsidRPr="003F3C4B">
        <w:rPr>
          <w:rStyle w:val="StyleUnderline"/>
          <w:rFonts w:cstheme="minorHAnsi"/>
        </w:rPr>
        <w:t>Over 2018</w:t>
      </w:r>
      <w:r w:rsidRPr="003F3C4B">
        <w:rPr>
          <w:rFonts w:cstheme="minorHAnsi"/>
          <w:sz w:val="12"/>
        </w:rPr>
        <w:t xml:space="preserve">, </w:t>
      </w:r>
      <w:r w:rsidRPr="003F3C4B">
        <w:rPr>
          <w:rStyle w:val="StyleUnderline"/>
          <w:rFonts w:cstheme="minorHAnsi"/>
        </w:rPr>
        <w:t>countries</w:t>
      </w:r>
      <w:r w:rsidRPr="003F3C4B">
        <w:rPr>
          <w:rFonts w:cstheme="minorHAnsi"/>
          <w:sz w:val="12"/>
        </w:rPr>
        <w:t xml:space="preserve"> </w:t>
      </w:r>
      <w:r w:rsidRPr="003F3C4B">
        <w:rPr>
          <w:rStyle w:val="StyleUnderline"/>
          <w:rFonts w:cstheme="minorHAnsi"/>
        </w:rPr>
        <w:t>will</w:t>
      </w:r>
      <w:r w:rsidRPr="003F3C4B">
        <w:rPr>
          <w:rFonts w:cstheme="minorHAnsi"/>
          <w:sz w:val="12"/>
        </w:rPr>
        <w:t xml:space="preserve"> assess their progress on climate action, where gaps are, and what needs to happen, through a process called the Talanoa dialogue. They’ll have to </w:t>
      </w:r>
      <w:r w:rsidRPr="003F3C4B">
        <w:rPr>
          <w:rStyle w:val="StyleUnderline"/>
          <w:rFonts w:cstheme="minorHAnsi"/>
        </w:rPr>
        <w:t>raise their level of ambition</w:t>
      </w:r>
      <w:r w:rsidRPr="003F3C4B">
        <w:rPr>
          <w:rFonts w:cstheme="minorHAnsi"/>
          <w:sz w:val="12"/>
        </w:rPr>
        <w:t xml:space="preserve">: the current pledges that countries have made under the Paris agreement don’t yet go far enough to keep global warming under two degrees. Countries also have to talk through the mechanics of how the Paris agreement should be implemented–for example, how countries will transparently report on their progress. “All of these key questions are really important to making Paris come to life and giving confidence and a sense of trust that countries are ready to move forward into the next phase,” Waskow says. Cities Need To Prove They’re The Solution They Claim They Are </w:t>
      </w:r>
      <w:r w:rsidRPr="003F3C4B">
        <w:rPr>
          <w:rStyle w:val="StyleUnderline"/>
          <w:rFonts w:cstheme="minorHAnsi"/>
        </w:rPr>
        <w:t xml:space="preserve">Trump’s Paris announcement inspired a swift reaction from states, cities, businesses, and universities which pledged to strengthen their own climate action. </w:t>
      </w:r>
      <w:r w:rsidRPr="003F3C4B">
        <w:rPr>
          <w:rFonts w:cstheme="minorHAnsi"/>
          <w:sz w:val="12"/>
        </w:rPr>
        <w:t xml:space="preserve">“We’re getting zero leadership from the Trump administration, and in fact, he’s leading the assault on most of the parts of the government that help us reduce emissions. But </w:t>
      </w:r>
      <w:r w:rsidRPr="003F3C4B">
        <w:rPr>
          <w:rStyle w:val="StyleUnderline"/>
          <w:rFonts w:cstheme="minorHAnsi"/>
        </w:rPr>
        <w:t>the really incredible silver lining is that our markets are doing it anyway, and states are rallying further than we ever thought they would,” says</w:t>
      </w:r>
      <w:r w:rsidRPr="003F3C4B">
        <w:rPr>
          <w:rFonts w:cstheme="minorHAnsi"/>
          <w:sz w:val="12"/>
        </w:rPr>
        <w:t xml:space="preserve"> Liz </w:t>
      </w:r>
      <w:r w:rsidRPr="003F3C4B">
        <w:rPr>
          <w:rStyle w:val="StyleUnderline"/>
          <w:rFonts w:cstheme="minorHAnsi"/>
        </w:rPr>
        <w:t>Perera, climate policy director</w:t>
      </w:r>
      <w:r w:rsidRPr="003F3C4B">
        <w:rPr>
          <w:rFonts w:cstheme="minorHAnsi"/>
          <w:sz w:val="12"/>
        </w:rPr>
        <w:t xml:space="preserve"> at the Sierra Club. “I think one of the first things that needs to happen is that the 2,500-plus cities, states, businesses and others [that made commitments] need to turn their commitment to the Paris agreement into real-world action,” says Kristin Igusky, an associate in the global climate program at the World Resources Institute and one of the authors of the America’s Pledge report, which studied what non-federal actors are doing in terms of climate. “The outpouring of support is really encouraging and inspiring . . . but those commitments alone won’t reduce emissions.” Many businesses, for example, have pledged to cut emissions by a certain percentage, but haven’t yet made detailed plans for accomplishing that goal. The same goes for cities and states. “There’s lots of opportunities there, but there’s always a risk that it’s all words, in a sense,” says Glen Peters, research director at Norway’s Center for International Climate Research. “It’s easy to make pledges–particularly in this environment, it’s a way to get some easy points by saying something on climate, but at the end of the day, you have to actually do something on climate.” Those that are already taking concrete action will also have to make plans to do more. “Most states have renewable and energy efficiency targets, so then maybe they have the ability to then sort of look at some of the harder areas, like industry and methane and HFC emission sources,” says Igusky. “And at the same time, these actors can also work to strengthen action that’s already on the books.” </w:t>
      </w:r>
      <w:r w:rsidRPr="003F3C4B">
        <w:rPr>
          <w:rStyle w:val="Emphasis"/>
          <w:rFonts w:cstheme="minorHAnsi"/>
        </w:rPr>
        <w:t xml:space="preserve">The Future Is Murky </w:t>
      </w:r>
      <w:r w:rsidRPr="003F3C4B">
        <w:rPr>
          <w:rFonts w:cstheme="minorHAnsi"/>
          <w:sz w:val="12"/>
        </w:rPr>
        <w:t xml:space="preserve">Despite progress in some areas, </w:t>
      </w:r>
      <w:r w:rsidRPr="003F3C4B">
        <w:rPr>
          <w:rStyle w:val="StyleUnderline"/>
          <w:rFonts w:cstheme="minorHAnsi"/>
        </w:rPr>
        <w:t>huge challenges remain</w:t>
      </w:r>
      <w:r w:rsidRPr="003F3C4B">
        <w:rPr>
          <w:rFonts w:cstheme="minorHAnsi"/>
          <w:sz w:val="12"/>
        </w:rPr>
        <w:t xml:space="preserve">. While many corporations have embraced climate action–Walmart, as one example, is cutting its own emissions 18% by 2025, and working with suppliers to reduce emissions by another billion tons–others, such as those in the cement, steel, and fossil fuel industries, have made little progress. Forests, which are critical for absorbing emissions, are being clear-cut and burning down. </w:t>
      </w:r>
      <w:r w:rsidRPr="003F3C4B">
        <w:rPr>
          <w:rStyle w:val="StyleUnderline"/>
          <w:rFonts w:cstheme="minorHAnsi"/>
        </w:rPr>
        <w:t>Tech</w:t>
      </w:r>
      <w:r w:rsidRPr="003F3C4B">
        <w:rPr>
          <w:rFonts w:cstheme="minorHAnsi"/>
          <w:sz w:val="12"/>
        </w:rPr>
        <w:t xml:space="preserve">nologies </w:t>
      </w:r>
      <w:r w:rsidRPr="003F3C4B">
        <w:rPr>
          <w:rStyle w:val="StyleUnderline"/>
          <w:rFonts w:cstheme="minorHAnsi"/>
        </w:rPr>
        <w:t>that can cut carbon</w:t>
      </w:r>
      <w:r w:rsidRPr="003F3C4B">
        <w:rPr>
          <w:rFonts w:cstheme="minorHAnsi"/>
          <w:sz w:val="12"/>
        </w:rPr>
        <w:t xml:space="preserve"> (or begin to suck it from the air) </w:t>
      </w:r>
      <w:r w:rsidRPr="003F3C4B">
        <w:rPr>
          <w:rStyle w:val="StyleUnderline"/>
          <w:rFonts w:cstheme="minorHAnsi"/>
        </w:rPr>
        <w:t>need to be implemented</w:t>
      </w:r>
      <w:r w:rsidRPr="003F3C4B">
        <w:rPr>
          <w:rFonts w:cstheme="minorHAnsi"/>
          <w:sz w:val="12"/>
        </w:rPr>
        <w:t xml:space="preserve"> on a daunting scale; politically, climate is still not a priority for most people. After a few years of stable emissions, despite economic growth, global emissions shot up in 2017. </w:t>
      </w:r>
      <w:r w:rsidRPr="003F3C4B">
        <w:rPr>
          <w:rStyle w:val="StyleUnderline"/>
          <w:rFonts w:cstheme="minorHAnsi"/>
        </w:rPr>
        <w:t>An enormous amount of climate progress</w:t>
      </w:r>
      <w:r w:rsidRPr="003F3C4B">
        <w:rPr>
          <w:rFonts w:cstheme="minorHAnsi"/>
          <w:sz w:val="12"/>
        </w:rPr>
        <w:t>–</w:t>
      </w:r>
      <w:r w:rsidRPr="003F3C4B">
        <w:rPr>
          <w:rStyle w:val="Emphasis"/>
          <w:rFonts w:cstheme="minorHAnsi"/>
        </w:rPr>
        <w:t>or at least mitigation of worse results</w:t>
      </w:r>
      <w:r w:rsidRPr="003F3C4B">
        <w:rPr>
          <w:rFonts w:cstheme="minorHAnsi"/>
          <w:sz w:val="12"/>
        </w:rPr>
        <w:t xml:space="preserve">–also </w:t>
      </w:r>
      <w:r w:rsidRPr="003F3C4B">
        <w:rPr>
          <w:rStyle w:val="StyleUnderline"/>
          <w:rFonts w:cstheme="minorHAnsi"/>
          <w:sz w:val="32"/>
          <w:szCs w:val="32"/>
        </w:rPr>
        <w:t>hinge on the midterm elections</w:t>
      </w:r>
      <w:r w:rsidRPr="003F3C4B">
        <w:rPr>
          <w:rFonts w:cstheme="minorHAnsi"/>
          <w:sz w:val="12"/>
        </w:rPr>
        <w:t xml:space="preserve"> in the U.S., </w:t>
      </w:r>
      <w:r w:rsidRPr="003F3C4B">
        <w:rPr>
          <w:rStyle w:val="StyleUnderline"/>
          <w:rFonts w:cstheme="minorHAnsi"/>
        </w:rPr>
        <w:t>which could shift power</w:t>
      </w:r>
      <w:r w:rsidRPr="003F3C4B">
        <w:rPr>
          <w:rFonts w:cstheme="minorHAnsi"/>
          <w:sz w:val="12"/>
        </w:rPr>
        <w:t xml:space="preserve"> in Congress </w:t>
      </w:r>
      <w:r w:rsidRPr="003F3C4B">
        <w:rPr>
          <w:rStyle w:val="Emphasis"/>
          <w:rFonts w:cstheme="minorHAnsi"/>
        </w:rPr>
        <w:t>to the more climate-friendly party</w:t>
      </w:r>
      <w:r w:rsidRPr="003F3C4B">
        <w:rPr>
          <w:rFonts w:cstheme="minorHAnsi"/>
          <w:sz w:val="12"/>
        </w:rPr>
        <w:t xml:space="preserve">. Still, </w:t>
      </w:r>
      <w:r w:rsidRPr="003F3C4B">
        <w:rPr>
          <w:rStyle w:val="StyleUnderline"/>
          <w:rFonts w:cstheme="minorHAnsi"/>
        </w:rPr>
        <w:t>optimism is probably necessary to have any chance of</w:t>
      </w:r>
      <w:r w:rsidRPr="003F3C4B">
        <w:rPr>
          <w:rFonts w:cstheme="minorHAnsi"/>
          <w:sz w:val="12"/>
        </w:rPr>
        <w:t xml:space="preserve"> </w:t>
      </w:r>
      <w:r w:rsidRPr="003F3C4B">
        <w:rPr>
          <w:rStyle w:val="StyleUnderline"/>
          <w:rFonts w:cstheme="minorHAnsi"/>
        </w:rPr>
        <w:t>success</w:t>
      </w:r>
      <w:r w:rsidRPr="003F3C4B">
        <w:rPr>
          <w:rFonts w:cstheme="minorHAnsi"/>
          <w:sz w:val="12"/>
        </w:rPr>
        <w:t xml:space="preserve">. “You could never achieve those goals if you are pessimistic . . . I remain optimistic because that’s a theory of change that works,” says Higham. “That’s what people respond to. The disintegration that we see in social life around the world, which is very alarming, fundamentally is about inequality, dispossession, and disenfranchisement from the future–not having hope, not being able to see a positive future. I really believe that the only way through any challenge–whether it be through the climate challenge or these major social disruptions– is through having a positive outlook on life and being optimistic about what we can achieve together.” </w:t>
      </w:r>
    </w:p>
    <w:p w14:paraId="500B1756" w14:textId="77777777" w:rsidR="008E6DEE" w:rsidRPr="003F3C4B" w:rsidRDefault="008E6DEE" w:rsidP="008E6DEE"/>
    <w:p w14:paraId="548B104A" w14:textId="77777777" w:rsidR="008E6DEE" w:rsidRPr="003F3C4B" w:rsidRDefault="008E6DEE" w:rsidP="008E6DEE">
      <w:pPr>
        <w:pStyle w:val="Heading3"/>
      </w:pPr>
      <w:r>
        <w:t xml:space="preserve">Turns Case – SciDip </w:t>
      </w:r>
    </w:p>
    <w:p w14:paraId="75FCBCBF" w14:textId="77777777" w:rsidR="008E6DEE" w:rsidRPr="003F3C4B" w:rsidRDefault="008E6DEE" w:rsidP="008E6DEE"/>
    <w:p w14:paraId="7BE1F1BB" w14:textId="77777777" w:rsidR="008E6DEE" w:rsidRPr="003F3C4B" w:rsidRDefault="008E6DEE" w:rsidP="008E6DEE">
      <w:pPr>
        <w:pStyle w:val="Heading4"/>
        <w:rPr>
          <w:rFonts w:cs="Calibri"/>
        </w:rPr>
      </w:pPr>
      <w:r w:rsidRPr="003F3C4B">
        <w:rPr>
          <w:rFonts w:cs="Calibri"/>
        </w:rPr>
        <w:t>Trump undermines science diplomacy.</w:t>
      </w:r>
    </w:p>
    <w:p w14:paraId="26038700" w14:textId="77777777" w:rsidR="008E6DEE" w:rsidRPr="003F3C4B" w:rsidRDefault="008E6DEE" w:rsidP="008E6DEE">
      <w:r w:rsidRPr="003F3C4B">
        <w:rPr>
          <w:rStyle w:val="Style13ptBold"/>
        </w:rPr>
        <w:t>Maxmen 17</w:t>
      </w:r>
      <w:r w:rsidRPr="003F3C4B">
        <w:t xml:space="preserve"> – Amy, award-winning science journalist, 1/30/17, “Obama science adviser: Trump immigration ban ‘an abomination’,” Nature, http://www.nature.com/news/obama-science-adviser-trump-immigration-ban-an-abomination-1.21400</w:t>
      </w:r>
    </w:p>
    <w:p w14:paraId="705ECC69" w14:textId="77777777" w:rsidR="008E6DEE" w:rsidRPr="003F3C4B" w:rsidRDefault="008E6DEE" w:rsidP="008E6DEE">
      <w:pPr>
        <w:rPr>
          <w:sz w:val="16"/>
        </w:rPr>
      </w:pPr>
      <w:r w:rsidRPr="003F3C4B">
        <w:rPr>
          <w:sz w:val="16"/>
        </w:rPr>
        <w:t xml:space="preserve">Former White House science adviser John Holdren has condemned US President Donald </w:t>
      </w:r>
      <w:r w:rsidRPr="003F3C4B">
        <w:rPr>
          <w:rStyle w:val="StyleUnderline"/>
        </w:rPr>
        <w:t>Trump’s</w:t>
      </w:r>
      <w:r w:rsidRPr="003F3C4B">
        <w:rPr>
          <w:sz w:val="16"/>
        </w:rPr>
        <w:t xml:space="preserve"> decision to temporarily ban all refugees and citizens of seven majority-Muslim countries from entering the United States.</w:t>
      </w:r>
    </w:p>
    <w:p w14:paraId="7FD4C7EF" w14:textId="77777777" w:rsidR="008E6DEE" w:rsidRPr="003F3C4B" w:rsidRDefault="008E6DEE" w:rsidP="008E6DEE">
      <w:pPr>
        <w:rPr>
          <w:sz w:val="16"/>
        </w:rPr>
      </w:pPr>
      <w:r w:rsidRPr="003F3C4B">
        <w:rPr>
          <w:sz w:val="16"/>
        </w:rPr>
        <w:t xml:space="preserve">Holdren, who served nearly eight years under President Barack Obama, told Nature on 30 January that the </w:t>
      </w:r>
      <w:r w:rsidRPr="003F3C4B">
        <w:rPr>
          <w:rStyle w:val="StyleUnderline"/>
        </w:rPr>
        <w:t>ban is</w:t>
      </w:r>
      <w:r w:rsidRPr="003F3C4B">
        <w:rPr>
          <w:sz w:val="16"/>
        </w:rPr>
        <w:t xml:space="preserve"> “perverse”, “an abomination, and </w:t>
      </w:r>
      <w:r w:rsidRPr="003F3C4B">
        <w:rPr>
          <w:rStyle w:val="StyleUnderline"/>
        </w:rPr>
        <w:t>a terrible, terrible idea”. The executive order</w:t>
      </w:r>
      <w:r w:rsidRPr="003F3C4B">
        <w:rPr>
          <w:sz w:val="16"/>
        </w:rPr>
        <w:t xml:space="preserve"> enacted on 27 January </w:t>
      </w:r>
      <w:r w:rsidRPr="003F3C4B">
        <w:rPr>
          <w:rStyle w:val="StyleUnderline"/>
        </w:rPr>
        <w:t>will not increase</w:t>
      </w:r>
      <w:r w:rsidRPr="003F3C4B">
        <w:rPr>
          <w:sz w:val="16"/>
        </w:rPr>
        <w:t xml:space="preserve"> the country’s </w:t>
      </w:r>
      <w:r w:rsidRPr="003F3C4B">
        <w:rPr>
          <w:rStyle w:val="StyleUnderline"/>
        </w:rPr>
        <w:t>security</w:t>
      </w:r>
      <w:r w:rsidRPr="003F3C4B">
        <w:rPr>
          <w:sz w:val="16"/>
        </w:rPr>
        <w:t xml:space="preserve">, he adds, </w:t>
      </w:r>
      <w:r w:rsidRPr="003F3C4B">
        <w:rPr>
          <w:rStyle w:val="StyleUnderline"/>
        </w:rPr>
        <w:t xml:space="preserve">and may </w:t>
      </w:r>
      <w:r w:rsidRPr="003F3C4B">
        <w:rPr>
          <w:rStyle w:val="Emphasis"/>
        </w:rPr>
        <w:t>damage it by sending an offensive message</w:t>
      </w:r>
      <w:r w:rsidRPr="003F3C4B">
        <w:rPr>
          <w:rStyle w:val="StyleUnderline"/>
        </w:rPr>
        <w:t xml:space="preserve"> to Muslims</w:t>
      </w:r>
      <w:r w:rsidRPr="003F3C4B">
        <w:rPr>
          <w:sz w:val="16"/>
        </w:rPr>
        <w:t>, who make up almost one-quarter of the world’s population.</w:t>
      </w:r>
    </w:p>
    <w:p w14:paraId="21071C54" w14:textId="77777777" w:rsidR="008E6DEE" w:rsidRPr="003F3C4B" w:rsidRDefault="008E6DEE" w:rsidP="008E6DEE">
      <w:pPr>
        <w:rPr>
          <w:sz w:val="16"/>
        </w:rPr>
      </w:pPr>
      <w:r w:rsidRPr="003F3C4B">
        <w:rPr>
          <w:sz w:val="16"/>
        </w:rPr>
        <w:t>“</w:t>
      </w:r>
      <w:r w:rsidRPr="003F3C4B">
        <w:rPr>
          <w:rStyle w:val="StyleUnderline"/>
        </w:rPr>
        <w:t xml:space="preserve">If the ban is maintained, it will </w:t>
      </w:r>
      <w:r w:rsidRPr="003F3C4B">
        <w:rPr>
          <w:rStyle w:val="Emphasis"/>
        </w:rPr>
        <w:t>damage a wide array of collaborations in science and technology</w:t>
      </w:r>
      <w:r w:rsidRPr="003F3C4B">
        <w:rPr>
          <w:rStyle w:val="StyleUnderline"/>
        </w:rPr>
        <w:t xml:space="preserve"> around the world</w:t>
      </w:r>
      <w:r w:rsidRPr="003F3C4B">
        <w:rPr>
          <w:sz w:val="16"/>
        </w:rPr>
        <w:t>,” says Holdren, who led the White House Office of Science and Technology Policy from 2009 until earlier this month. “</w:t>
      </w:r>
      <w:r w:rsidRPr="003F3C4B">
        <w:rPr>
          <w:rStyle w:val="StyleUnderline"/>
        </w:rPr>
        <w:t xml:space="preserve">A </w:t>
      </w:r>
      <w:r w:rsidRPr="003F3C4B">
        <w:rPr>
          <w:rStyle w:val="Emphasis"/>
        </w:rPr>
        <w:t>more prosperous</w:t>
      </w:r>
      <w:r w:rsidRPr="003F3C4B">
        <w:rPr>
          <w:rStyle w:val="StyleUnderline"/>
        </w:rPr>
        <w:t xml:space="preserve"> world is a </w:t>
      </w:r>
      <w:r w:rsidRPr="003F3C4B">
        <w:rPr>
          <w:rStyle w:val="Emphasis"/>
        </w:rPr>
        <w:t>more stable</w:t>
      </w:r>
      <w:r w:rsidRPr="003F3C4B">
        <w:rPr>
          <w:rStyle w:val="StyleUnderline"/>
        </w:rPr>
        <w:t xml:space="preserve"> world, and it’s </w:t>
      </w:r>
      <w:r w:rsidRPr="003F3C4B">
        <w:rPr>
          <w:rStyle w:val="Emphasis"/>
        </w:rPr>
        <w:t>clear</w:t>
      </w:r>
      <w:r w:rsidRPr="003F3C4B">
        <w:rPr>
          <w:sz w:val="16"/>
        </w:rPr>
        <w:t xml:space="preserve"> that </w:t>
      </w:r>
      <w:r w:rsidRPr="003F3C4B">
        <w:rPr>
          <w:rStyle w:val="StyleUnderline"/>
        </w:rPr>
        <w:t>innovations in science and technology drive economic growth</w:t>
      </w:r>
      <w:r w:rsidRPr="003F3C4B">
        <w:rPr>
          <w:sz w:val="16"/>
        </w:rPr>
        <w:t>.”</w:t>
      </w:r>
    </w:p>
    <w:p w14:paraId="28D689C6" w14:textId="77777777" w:rsidR="008E6DEE" w:rsidRPr="003F3C4B" w:rsidRDefault="008E6DEE" w:rsidP="008E6DEE">
      <w:pPr>
        <w:rPr>
          <w:sz w:val="16"/>
        </w:rPr>
      </w:pPr>
      <w:r w:rsidRPr="003F3C4B">
        <w:rPr>
          <w:rStyle w:val="StyleUnderline"/>
        </w:rPr>
        <w:t xml:space="preserve">The ban has inspired </w:t>
      </w:r>
      <w:r w:rsidRPr="003F3C4B">
        <w:rPr>
          <w:rStyle w:val="Emphasis"/>
        </w:rPr>
        <w:t>shock, fear and confusion among researchers</w:t>
      </w:r>
      <w:r w:rsidRPr="003F3C4B">
        <w:rPr>
          <w:sz w:val="16"/>
        </w:rPr>
        <w:t xml:space="preserve"> in the United States and </w:t>
      </w:r>
      <w:r w:rsidRPr="003F3C4B">
        <w:rPr>
          <w:rStyle w:val="Emphasis"/>
        </w:rPr>
        <w:t>around the world</w:t>
      </w:r>
      <w:r w:rsidRPr="003F3C4B">
        <w:rPr>
          <w:sz w:val="16"/>
        </w:rPr>
        <w:t>. It prevents refugees from entering the country for 120 days, and bars those from Syria indefinitely. Citizens from Iran, Iraq, Libya, Somalia, Sudan, Syria and Yemen are banned for 90 days.</w:t>
      </w:r>
    </w:p>
    <w:p w14:paraId="497040CE" w14:textId="77777777" w:rsidR="008E6DEE" w:rsidRPr="003F3C4B" w:rsidRDefault="008E6DEE" w:rsidP="008E6DEE">
      <w:pPr>
        <w:rPr>
          <w:sz w:val="16"/>
        </w:rPr>
      </w:pPr>
      <w:r w:rsidRPr="003F3C4B">
        <w:rPr>
          <w:sz w:val="16"/>
        </w:rPr>
        <w:t>Uncertainty</w:t>
      </w:r>
    </w:p>
    <w:p w14:paraId="7272EA70" w14:textId="77777777" w:rsidR="008E6DEE" w:rsidRPr="003F3C4B" w:rsidRDefault="008E6DEE" w:rsidP="008E6DEE">
      <w:pPr>
        <w:rPr>
          <w:sz w:val="16"/>
        </w:rPr>
      </w:pPr>
      <w:r w:rsidRPr="003F3C4B">
        <w:rPr>
          <w:sz w:val="16"/>
        </w:rPr>
        <w:t>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w:t>
      </w:r>
    </w:p>
    <w:p w14:paraId="3D98AF18" w14:textId="77777777" w:rsidR="008E6DEE" w:rsidRPr="003F3C4B" w:rsidRDefault="008E6DEE" w:rsidP="008E6DEE">
      <w:pPr>
        <w:rPr>
          <w:sz w:val="16"/>
        </w:rPr>
      </w:pPr>
      <w:r w:rsidRPr="003F3C4B">
        <w:rPr>
          <w:sz w:val="16"/>
        </w:rPr>
        <w:t xml:space="preserve">However, many </w:t>
      </w:r>
      <w:r w:rsidRPr="003F3C4B">
        <w:rPr>
          <w:rStyle w:val="Emphasis"/>
        </w:rPr>
        <w:t>researchers</w:t>
      </w:r>
      <w:r w:rsidRPr="003F3C4B">
        <w:rPr>
          <w:rStyle w:val="StyleUnderline"/>
        </w:rPr>
        <w:t xml:space="preserve"> told Nature that airlines have erred on the side of caution, and have decided not to allow anyone with passports from these countries</w:t>
      </w:r>
      <w:r w:rsidRPr="003F3C4B">
        <w:rPr>
          <w:sz w:val="16"/>
        </w:rPr>
        <w:t xml:space="preserve"> to board connecting flights to the United States </w:t>
      </w:r>
      <w:r w:rsidRPr="003F3C4B">
        <w:rPr>
          <w:rStyle w:val="StyleUnderline"/>
        </w:rPr>
        <w:t>because of uncertainty</w:t>
      </w:r>
      <w:r w:rsidRPr="003F3C4B">
        <w:rPr>
          <w:sz w:val="16"/>
        </w:rPr>
        <w:t xml:space="preserve"> about the changing rules.</w:t>
      </w:r>
    </w:p>
    <w:p w14:paraId="2581EE7B" w14:textId="77777777" w:rsidR="008E6DEE" w:rsidRPr="003F3C4B" w:rsidRDefault="008E6DEE" w:rsidP="008E6DEE">
      <w:pPr>
        <w:rPr>
          <w:sz w:val="16"/>
        </w:rPr>
      </w:pPr>
      <w:r w:rsidRPr="003F3C4B">
        <w:rPr>
          <w:sz w:val="16"/>
        </w:rPr>
        <w:t>Trump defended the ban in a statement issued on 29 January. “This is not about religion — this is about terror and keeping our country safe,” he said.</w:t>
      </w:r>
    </w:p>
    <w:p w14:paraId="04A6B875" w14:textId="77777777" w:rsidR="008E6DEE" w:rsidRPr="003F3C4B" w:rsidRDefault="008E6DEE" w:rsidP="008E6DEE">
      <w:pPr>
        <w:rPr>
          <w:sz w:val="16"/>
        </w:rPr>
      </w:pPr>
      <w:r w:rsidRPr="003F3C4B">
        <w:rPr>
          <w:sz w:val="16"/>
        </w:rPr>
        <w:t xml:space="preserve">But Holdren says that </w:t>
      </w:r>
      <w:r w:rsidRPr="003F3C4B">
        <w:rPr>
          <w:rStyle w:val="StyleUnderline"/>
        </w:rPr>
        <w:t>Trump’s immigration stance could</w:t>
      </w:r>
      <w:r w:rsidRPr="003F3C4B">
        <w:rPr>
          <w:sz w:val="16"/>
        </w:rPr>
        <w:t xml:space="preserve"> begin to </w:t>
      </w:r>
      <w:r w:rsidRPr="003F3C4B">
        <w:rPr>
          <w:rStyle w:val="Emphasis"/>
        </w:rPr>
        <w:t>undermine the international science ties</w:t>
      </w:r>
      <w:r w:rsidRPr="003F3C4B">
        <w:rPr>
          <w:rStyle w:val="StyleUnderline"/>
        </w:rPr>
        <w:t xml:space="preserve"> that Obama sought to build</w:t>
      </w:r>
      <w:r w:rsidRPr="003F3C4B">
        <w:rPr>
          <w:sz w:val="16"/>
        </w:rPr>
        <w:t xml:space="preserve"> during his eight years in office — </w:t>
      </w:r>
      <w:r w:rsidRPr="003F3C4B">
        <w:rPr>
          <w:rStyle w:val="StyleUnderline"/>
        </w:rPr>
        <w:t>and</w:t>
      </w:r>
      <w:r w:rsidRPr="003F3C4B">
        <w:rPr>
          <w:sz w:val="16"/>
        </w:rPr>
        <w:t xml:space="preserve">, in doing so, could </w:t>
      </w:r>
      <w:r w:rsidRPr="003F3C4B">
        <w:rPr>
          <w:rStyle w:val="Emphasis"/>
        </w:rPr>
        <w:t>make the world less safe</w:t>
      </w:r>
      <w:r w:rsidRPr="003F3C4B">
        <w:rPr>
          <w:sz w:val="16"/>
        </w:rPr>
        <w:t xml:space="preserve">. </w:t>
      </w:r>
      <w:r w:rsidRPr="003F3C4B">
        <w:rPr>
          <w:rStyle w:val="StyleUnderline"/>
        </w:rPr>
        <w:t>Such relationships</w:t>
      </w:r>
      <w:r w:rsidRPr="003F3C4B">
        <w:rPr>
          <w:sz w:val="16"/>
        </w:rPr>
        <w:t xml:space="preserve"> also </w:t>
      </w:r>
      <w:r w:rsidRPr="003F3C4B">
        <w:rPr>
          <w:rStyle w:val="StyleUnderline"/>
        </w:rPr>
        <w:t>aid the U</w:t>
      </w:r>
      <w:r w:rsidRPr="003F3C4B">
        <w:rPr>
          <w:sz w:val="16"/>
        </w:rPr>
        <w:t xml:space="preserve">nited </w:t>
      </w:r>
      <w:r w:rsidRPr="003F3C4B">
        <w:rPr>
          <w:rStyle w:val="StyleUnderline"/>
        </w:rPr>
        <w:t>S</w:t>
      </w:r>
      <w:r w:rsidRPr="003F3C4B">
        <w:rPr>
          <w:sz w:val="16"/>
        </w:rPr>
        <w:t xml:space="preserve">tates, he argues, </w:t>
      </w:r>
      <w:r w:rsidRPr="003F3C4B">
        <w:rPr>
          <w:rStyle w:val="StyleUnderline"/>
        </w:rPr>
        <w:t xml:space="preserve">by helping other nations to improve their ability to </w:t>
      </w:r>
      <w:r w:rsidRPr="003F3C4B">
        <w:rPr>
          <w:rStyle w:val="Emphasis"/>
        </w:rPr>
        <w:t>respond to global emergencies such as pandemics</w:t>
      </w:r>
      <w:r w:rsidRPr="003F3C4B">
        <w:rPr>
          <w:sz w:val="16"/>
        </w:rPr>
        <w:t>.</w:t>
      </w:r>
    </w:p>
    <w:p w14:paraId="0AFF16D5" w14:textId="77777777" w:rsidR="008E6DEE" w:rsidRPr="003F3C4B" w:rsidRDefault="008E6DEE" w:rsidP="008E6DEE"/>
    <w:p w14:paraId="771B90F0" w14:textId="77777777" w:rsidR="008E6DEE" w:rsidRPr="009974A9" w:rsidRDefault="008E6DEE" w:rsidP="008E6DEE"/>
    <w:p w14:paraId="779443CA" w14:textId="77777777" w:rsidR="008E6DEE" w:rsidRDefault="008E6DEE" w:rsidP="008E6DEE">
      <w:pPr>
        <w:pStyle w:val="Heading1"/>
      </w:pPr>
      <w:r>
        <w:t xml:space="preserve">DA – Trading of Horses </w:t>
      </w:r>
    </w:p>
    <w:p w14:paraId="0DF99F49" w14:textId="77777777" w:rsidR="008E6DEE" w:rsidRDefault="008E6DEE" w:rsidP="008E6DEE">
      <w:pPr>
        <w:pStyle w:val="Heading2"/>
      </w:pPr>
      <w:r>
        <w:t>Aff</w:t>
      </w:r>
    </w:p>
    <w:p w14:paraId="3C607395" w14:textId="77777777" w:rsidR="008E6DEE" w:rsidRDefault="008E6DEE" w:rsidP="008E6DEE">
      <w:pPr>
        <w:pStyle w:val="Heading3"/>
      </w:pPr>
      <w:r>
        <w:t xml:space="preserve">No Wall </w:t>
      </w:r>
    </w:p>
    <w:p w14:paraId="5B3F0095" w14:textId="77777777" w:rsidR="008E6DEE" w:rsidRPr="00E84760" w:rsidRDefault="008E6DEE" w:rsidP="008E6DEE">
      <w:pPr>
        <w:pStyle w:val="Heading4"/>
      </w:pPr>
      <w:r>
        <w:t xml:space="preserve">Wall </w:t>
      </w:r>
      <w:r>
        <w:rPr>
          <w:u w:val="single"/>
        </w:rPr>
        <w:t xml:space="preserve">won’t </w:t>
      </w:r>
      <w:r>
        <w:t>be attached to any government bill</w:t>
      </w:r>
    </w:p>
    <w:p w14:paraId="1B062BB9" w14:textId="77777777" w:rsidR="008E6DEE" w:rsidRPr="00200B26" w:rsidRDefault="008E6DEE" w:rsidP="008E6DEE">
      <w:pPr>
        <w:rPr>
          <w:rStyle w:val="Style13ptBold"/>
          <w:b w:val="0"/>
        </w:rPr>
      </w:pPr>
      <w:r>
        <w:rPr>
          <w:rStyle w:val="Style13ptBold"/>
        </w:rPr>
        <w:t xml:space="preserve">Elis 7-26 (Niv Elis, </w:t>
      </w:r>
      <w:r w:rsidRPr="00200B26">
        <w:rPr>
          <w:rStyle w:val="Style13ptBold"/>
        </w:rPr>
        <w:t>an experienced print and audio journalist focused on how economic policy,</w:t>
      </w:r>
    </w:p>
    <w:p w14:paraId="56C818A5" w14:textId="77777777" w:rsidR="008E6DEE" w:rsidRPr="00200B26" w:rsidRDefault="008E6DEE" w:rsidP="008E6DEE">
      <w:pPr>
        <w:rPr>
          <w:rStyle w:val="Style13ptBold"/>
          <w:b w:val="0"/>
        </w:rPr>
      </w:pPr>
      <w:r w:rsidRPr="00200B26">
        <w:rPr>
          <w:rStyle w:val="Style13ptBold"/>
        </w:rPr>
        <w:t>business and tech affect people and society</w:t>
      </w:r>
      <w:r w:rsidRPr="00E84760">
        <w:rPr>
          <w:rStyle w:val="StyleUnderline"/>
        </w:rPr>
        <w:t>, “Ryan: Trump willing to be patient on wall funding”,</w:t>
      </w:r>
      <w:r>
        <w:rPr>
          <w:rStyle w:val="Style13ptBold"/>
        </w:rPr>
        <w:t xml:space="preserve"> 7/26/18, </w:t>
      </w:r>
      <w:hyperlink r:id="rId309" w:history="1">
        <w:r w:rsidRPr="00A459D3">
          <w:rPr>
            <w:rStyle w:val="Hyperlink"/>
            <w:sz w:val="26"/>
          </w:rPr>
          <w:t>http://thehill.com/homenews/house/399043-ryan-trump-willing-to-be-patient-on-wall-funding</w:t>
        </w:r>
      </w:hyperlink>
      <w:r>
        <w:rPr>
          <w:rStyle w:val="Style13ptBold"/>
        </w:rPr>
        <w:t>) TSB</w:t>
      </w:r>
    </w:p>
    <w:p w14:paraId="556653DF" w14:textId="77777777" w:rsidR="008E6DEE" w:rsidRPr="009974A9" w:rsidRDefault="008E6DEE" w:rsidP="008E6DEE">
      <w:pPr>
        <w:rPr>
          <w:u w:val="single"/>
        </w:rPr>
      </w:pPr>
      <w:r w:rsidRPr="00200B26">
        <w:t xml:space="preserve">Speaker Paul Ryan (R-Wis.) on Thursday indicated President </w:t>
      </w:r>
      <w:r w:rsidRPr="00E84760">
        <w:rPr>
          <w:rStyle w:val="StyleUnderline"/>
        </w:rPr>
        <w:t>Trump is easing up on his demand for border wall funding in the next major government spending bill, a move that would lower the odds of a shutdown in October.</w:t>
      </w:r>
    </w:p>
    <w:p w14:paraId="51AC7B5C" w14:textId="77777777" w:rsidR="008E6DEE" w:rsidRPr="00E84760" w:rsidRDefault="008E6DEE" w:rsidP="008E6DEE">
      <w:pPr>
        <w:rPr>
          <w:rStyle w:val="StyleUnderline"/>
        </w:rPr>
      </w:pPr>
      <w:r w:rsidRPr="00200B26">
        <w:t>”</w:t>
      </w:r>
      <w:r w:rsidRPr="00E84760">
        <w:rPr>
          <w:rStyle w:val="StyleUnderline"/>
        </w:rPr>
        <w:t>The president’s willing to be patient to make sure that we get what we need so we can that done</w:t>
      </w:r>
      <w:r w:rsidRPr="00200B26">
        <w:t>,” Ryan said, adding that funding the wall was "not a question of if</w:t>
      </w:r>
      <w:r w:rsidRPr="00E84760">
        <w:rPr>
          <w:rStyle w:val="StyleUnderline"/>
        </w:rPr>
        <w:t>, it’s a question of when."</w:t>
      </w:r>
    </w:p>
    <w:p w14:paraId="61056118" w14:textId="77777777" w:rsidR="008E6DEE" w:rsidRPr="00200B26" w:rsidRDefault="008E6DEE" w:rsidP="008E6DEE">
      <w:r w:rsidRPr="00200B26">
        <w:t>In May, Trump said he was going to “demand” that any stopgap measure to keep the government operating past Sept. 30 include funds to “secure the border.” The tweet was widely seen as a threat that he would veto any continuing resolution (CR), prompting a government shutdown, if the spending measure does not included funding for the border wall.</w:t>
      </w:r>
    </w:p>
    <w:p w14:paraId="266ACC68" w14:textId="77777777" w:rsidR="008E6DEE" w:rsidRPr="009974A9" w:rsidRDefault="008E6DEE" w:rsidP="008E6DEE">
      <w:pPr>
        <w:rPr>
          <w:u w:val="single"/>
        </w:rPr>
      </w:pPr>
      <w:r w:rsidRPr="00200B26">
        <w:t xml:space="preserve">Ryan and McConnell met with Trump at the White House on Wednesday to discuss their strategy for funding the government. </w:t>
      </w:r>
      <w:r w:rsidRPr="00E84760">
        <w:rPr>
          <w:rStyle w:val="StyleUnderline"/>
        </w:rPr>
        <w:t>Congress is planning to pass most appropriations bills in batches and then send them to the president for his signature ahead of Sept. 30, the last day of the fiscal year.</w:t>
      </w:r>
    </w:p>
    <w:p w14:paraId="6A3080D4" w14:textId="77777777" w:rsidR="008E6DEE" w:rsidRPr="00200B26" w:rsidRDefault="008E6DEE" w:rsidP="008E6DEE">
      <w:r w:rsidRPr="00200B26">
        <w:t>‘We think we have a very good chance of having these appropriations bill done and into law before the fiscal year deadline," Ryan said. "There will be some bills that don’t pass, that won’t be ready or done by then, and we’ll need a CR to bridge us over until later on.”</w:t>
      </w:r>
    </w:p>
    <w:p w14:paraId="61CB370E" w14:textId="77777777" w:rsidR="008E6DEE" w:rsidRPr="00200B26" w:rsidRDefault="008E6DEE" w:rsidP="008E6DEE">
      <w:r w:rsidRPr="00200B26">
        <w:t>One of the goals is to sign the defense spending bill before Sept. 30, he added.</w:t>
      </w:r>
    </w:p>
    <w:p w14:paraId="4C0BFF75" w14:textId="77777777" w:rsidR="008E6DEE" w:rsidRPr="00200B26" w:rsidRDefault="008E6DEE" w:rsidP="008E6DEE">
      <w:r w:rsidRPr="00200B26">
        <w:t>Signing some but not all funding bills into law would result in a more-limited shutdown in the event that a stopgap measure isn't signed into law.</w:t>
      </w:r>
    </w:p>
    <w:p w14:paraId="03541083" w14:textId="77777777" w:rsidR="008E6DEE" w:rsidRPr="00200B26" w:rsidRDefault="008E6DEE" w:rsidP="008E6DEE">
      <w:r w:rsidRPr="00200B26">
        <w:t xml:space="preserve">But </w:t>
      </w:r>
      <w:r w:rsidRPr="00E84760">
        <w:rPr>
          <w:rStyle w:val="StyleUnderline"/>
        </w:rPr>
        <w:t>the path forward for wall funding remains unclear.</w:t>
      </w:r>
    </w:p>
    <w:p w14:paraId="4B0A1F5F" w14:textId="77777777" w:rsidR="008E6DEE" w:rsidRPr="00200B26" w:rsidRDefault="008E6DEE" w:rsidP="008E6DEE">
      <w:r w:rsidRPr="00E84760">
        <w:rPr>
          <w:rStyle w:val="StyleUnderline"/>
        </w:rPr>
        <w:t>The House Appropriations Committee approved $5 billio</w:t>
      </w:r>
      <w:r w:rsidRPr="00200B26">
        <w:t xml:space="preserve">n in spending for the wall in its Homeland Security bill on Wednesday, but </w:t>
      </w:r>
      <w:r w:rsidRPr="00E84760">
        <w:rPr>
          <w:rStyle w:val="StyleUnderline"/>
        </w:rPr>
        <w:t>the Senate’s version of the legislation contains only $1.</w:t>
      </w:r>
      <w:r w:rsidRPr="00200B26">
        <w:t>6 billion, alongside requirements that funds only be used to reinforce existing physical barriers.</w:t>
      </w:r>
    </w:p>
    <w:p w14:paraId="5E6258AD" w14:textId="77777777" w:rsidR="008E6DEE" w:rsidRPr="009974A9" w:rsidRDefault="008E6DEE" w:rsidP="008E6DEE">
      <w:pPr>
        <w:rPr>
          <w:u w:val="single"/>
        </w:rPr>
      </w:pPr>
      <w:r w:rsidRPr="00200B26">
        <w:t xml:space="preserve">Democrats like Sen. Patrick Leahy (Vt.), vice chairman of the Senate Appropriations Committee, have warned that </w:t>
      </w:r>
      <w:r w:rsidRPr="00E84760">
        <w:rPr>
          <w:rStyle w:val="StyleUnderline"/>
        </w:rPr>
        <w:t>the House bill is a “nonstarter.”</w:t>
      </w:r>
    </w:p>
    <w:p w14:paraId="7DF0DB88" w14:textId="77777777" w:rsidR="008E6DEE" w:rsidRDefault="008E6DEE" w:rsidP="008E6DEE">
      <w:pPr>
        <w:rPr>
          <w:rStyle w:val="StyleUnderline"/>
        </w:rPr>
      </w:pPr>
      <w:r w:rsidRPr="00200B26">
        <w:t>P</w:t>
      </w:r>
      <w:r w:rsidRPr="00E84760">
        <w:rPr>
          <w:rStyle w:val="StyleUnderline"/>
        </w:rPr>
        <w:t>assing spending bills in the Senate requires the support of at least 60 senators, meaning</w:t>
      </w:r>
      <w:r w:rsidRPr="00200B26">
        <w:t xml:space="preserve"> </w:t>
      </w:r>
      <w:r w:rsidRPr="00E84760">
        <w:rPr>
          <w:rStyle w:val="StyleUnderline"/>
        </w:rPr>
        <w:t>Republicans will need Democrats on board to advance legislation.</w:t>
      </w:r>
    </w:p>
    <w:p w14:paraId="1C22E5D2" w14:textId="77777777" w:rsidR="008E6DEE" w:rsidRPr="00E84760" w:rsidRDefault="008E6DEE" w:rsidP="008E6DEE">
      <w:pPr>
        <w:pStyle w:val="Heading4"/>
        <w:rPr>
          <w:rStyle w:val="StyleUnderline"/>
        </w:rPr>
      </w:pPr>
    </w:p>
    <w:p w14:paraId="01D7750C" w14:textId="77777777" w:rsidR="008E6DEE" w:rsidRDefault="008E6DEE" w:rsidP="008E6DEE">
      <w:pPr>
        <w:pStyle w:val="Heading3"/>
      </w:pPr>
      <w:r>
        <w:t xml:space="preserve">Wall Won’t Pass – Compromise Fails </w:t>
      </w:r>
    </w:p>
    <w:p w14:paraId="41B1F2F9" w14:textId="77777777" w:rsidR="008E6DEE" w:rsidRDefault="008E6DEE" w:rsidP="008E6DEE"/>
    <w:p w14:paraId="62C31B57" w14:textId="77777777" w:rsidR="008E6DEE" w:rsidRDefault="008E6DEE" w:rsidP="008E6DEE">
      <w:pPr>
        <w:pStyle w:val="Heading4"/>
      </w:pPr>
      <w:r>
        <w:t xml:space="preserve">Wall funding is only tied to DREAMers’ citizenship – the plan is irrelevant and previous failures thump </w:t>
      </w:r>
    </w:p>
    <w:p w14:paraId="71FCC420" w14:textId="77777777" w:rsidR="008E6DEE" w:rsidRDefault="008E6DEE" w:rsidP="008E6DEE">
      <w:r w:rsidRPr="0017517F">
        <w:rPr>
          <w:rStyle w:val="Style13ptBold"/>
        </w:rPr>
        <w:t>Ferrechio, 7/26</w:t>
      </w:r>
      <w:r>
        <w:t xml:space="preserve"> – (Susan Ferrechio, chief congressional correspondent for the Washington Examiner, 7-26-2018, "</w:t>
      </w:r>
      <w:r w:rsidRPr="0017517F">
        <w:rPr>
          <w:rStyle w:val="StyleUnderline"/>
        </w:rPr>
        <w:t>Senate to ignore $5 billion border wall plan in the House</w:t>
      </w:r>
      <w:r>
        <w:t xml:space="preserve">," Washington Examiner, </w:t>
      </w:r>
      <w:hyperlink r:id="rId310" w:history="1">
        <w:r w:rsidRPr="00FC123F">
          <w:rPr>
            <w:rStyle w:val="Hyperlink"/>
          </w:rPr>
          <w:t>https://www.washingtonexaminer.com/news/congress/senate-to-ignore-5-billion-border-wall-plan-in-the-house</w:t>
        </w:r>
      </w:hyperlink>
      <w:r>
        <w:t xml:space="preserve">) // kt </w:t>
      </w:r>
    </w:p>
    <w:p w14:paraId="08FCF292" w14:textId="77777777" w:rsidR="008E6DEE" w:rsidRPr="0017517F" w:rsidRDefault="008E6DEE" w:rsidP="008E6DEE">
      <w:pPr>
        <w:rPr>
          <w:sz w:val="16"/>
        </w:rPr>
      </w:pPr>
      <w:r w:rsidRPr="0017517F">
        <w:rPr>
          <w:rStyle w:val="StyleUnderline"/>
        </w:rPr>
        <w:t xml:space="preserve">The Trump administration this week cheered a new House bill to spend $5 billion on a Southern border wall, but </w:t>
      </w:r>
      <w:r w:rsidRPr="0017517F">
        <w:rPr>
          <w:rStyle w:val="Emphasis"/>
        </w:rPr>
        <w:t>its passage is highly unlikely</w:t>
      </w:r>
      <w:r w:rsidRPr="0017517F">
        <w:rPr>
          <w:rStyle w:val="StyleUnderline"/>
        </w:rPr>
        <w:t xml:space="preserve"> because </w:t>
      </w:r>
      <w:r w:rsidRPr="0017517F">
        <w:rPr>
          <w:rStyle w:val="Emphasis"/>
        </w:rPr>
        <w:t>Senate Republicans are already prepared to cut that number by more than two-thirds</w:t>
      </w:r>
      <w:r w:rsidRPr="0017517F">
        <w:rPr>
          <w:rStyle w:val="StyleUnderline"/>
        </w:rPr>
        <w:t>.</w:t>
      </w:r>
      <w:r w:rsidRPr="0017517F">
        <w:rPr>
          <w:sz w:val="16"/>
        </w:rPr>
        <w:t xml:space="preserve"> </w:t>
      </w:r>
      <w:r w:rsidRPr="0017517F">
        <w:rPr>
          <w:rStyle w:val="StyleUnderline"/>
        </w:rPr>
        <w:t>The fiscal year 2019 House Homeland Security Appropriations spending bill would give a major boost to border wall funding.</w:t>
      </w:r>
      <w:r w:rsidRPr="0017517F">
        <w:rPr>
          <w:sz w:val="16"/>
        </w:rPr>
        <w:t xml:space="preserve"> Beyond the billions of dollars in funding for 200 miles of "new physical barrier construction" along the U.S.-Mexico border, </w:t>
      </w:r>
      <w:r w:rsidRPr="0017517F">
        <w:rPr>
          <w:rStyle w:val="StyleUnderline"/>
        </w:rPr>
        <w:t>it would also provide funding for improvements aimed at achieving “100 percent scanning” of the border within five years.</w:t>
      </w:r>
      <w:r>
        <w:rPr>
          <w:rStyle w:val="StyleUnderline"/>
        </w:rPr>
        <w:t xml:space="preserve"> </w:t>
      </w:r>
      <w:r w:rsidRPr="0017517F">
        <w:rPr>
          <w:rStyle w:val="StyleUnderline"/>
        </w:rPr>
        <w:t>The measure will soon move to the House floor, where it can pass with an all-GOP vote and without any Democratic support.</w:t>
      </w:r>
      <w:r>
        <w:rPr>
          <w:rStyle w:val="StyleUnderline"/>
        </w:rPr>
        <w:t xml:space="preserve"> </w:t>
      </w:r>
      <w:r w:rsidRPr="0017517F">
        <w:rPr>
          <w:sz w:val="16"/>
        </w:rPr>
        <w:t xml:space="preserve">But </w:t>
      </w:r>
      <w:r w:rsidRPr="0017517F">
        <w:rPr>
          <w:rStyle w:val="StyleUnderline"/>
        </w:rPr>
        <w:t>in the Senate</w:t>
      </w:r>
      <w:r w:rsidRPr="0017517F">
        <w:rPr>
          <w:sz w:val="16"/>
        </w:rPr>
        <w:t xml:space="preserve">, </w:t>
      </w:r>
      <w:r w:rsidRPr="0017517F">
        <w:rPr>
          <w:rStyle w:val="StyleUnderline"/>
        </w:rPr>
        <w:t>where ten Democrats are needed to pass legislation,</w:t>
      </w:r>
      <w:r w:rsidRPr="0017517F">
        <w:rPr>
          <w:sz w:val="16"/>
        </w:rPr>
        <w:t xml:space="preserve"> </w:t>
      </w:r>
      <w:r w:rsidRPr="0017517F">
        <w:rPr>
          <w:rStyle w:val="Emphasis"/>
        </w:rPr>
        <w:t>it will be much harder to get significantly more border wall funding than the $1.6 billion requested by the Trump administration.</w:t>
      </w:r>
      <w:r>
        <w:rPr>
          <w:rStyle w:val="Emphasis"/>
        </w:rPr>
        <w:t xml:space="preserve"> </w:t>
      </w:r>
      <w:r w:rsidRPr="0017517F">
        <w:rPr>
          <w:rStyle w:val="StyleUnderline"/>
        </w:rPr>
        <w:t>The Senate Appropriations Committee approved a Homeland Security spending measure in June that includes the $1.6 billion for border wall funding</w:t>
      </w:r>
      <w:r w:rsidRPr="0017517F">
        <w:rPr>
          <w:sz w:val="16"/>
        </w:rPr>
        <w:t xml:space="preserve">. And </w:t>
      </w:r>
      <w:r w:rsidRPr="0017517F">
        <w:rPr>
          <w:rStyle w:val="StyleUnderline"/>
        </w:rPr>
        <w:t>Senate Republicans</w:t>
      </w:r>
      <w:r w:rsidRPr="0017517F">
        <w:rPr>
          <w:sz w:val="16"/>
        </w:rPr>
        <w:t xml:space="preserve"> told the Washington Examiner that they </w:t>
      </w:r>
      <w:r w:rsidRPr="0017517F">
        <w:rPr>
          <w:rStyle w:val="StyleUnderline"/>
        </w:rPr>
        <w:t>plan to stick with the White House’s original request, which is based on the length of fencing or wall construction they can complete in a fiscal year.</w:t>
      </w:r>
      <w:r>
        <w:rPr>
          <w:rStyle w:val="StyleUnderline"/>
        </w:rPr>
        <w:t xml:space="preserve"> </w:t>
      </w:r>
      <w:r w:rsidRPr="0017517F">
        <w:rPr>
          <w:sz w:val="16"/>
        </w:rPr>
        <w:t xml:space="preserve">“This is what the White House asked for,” said Rep. James Lankford, R-Okla. “There is no reason to put in more than what they asked for and what they need and what they can get done in a year.” </w:t>
      </w:r>
      <w:r w:rsidRPr="0017517F">
        <w:rPr>
          <w:rStyle w:val="StyleUnderline"/>
        </w:rPr>
        <w:t xml:space="preserve">Republicans also know </w:t>
      </w:r>
      <w:r w:rsidRPr="0017517F">
        <w:rPr>
          <w:rStyle w:val="Emphasis"/>
        </w:rPr>
        <w:t>they probably can’t get enough Democrats to approve more wall funding unless they reopen the immigration reform debate</w:t>
      </w:r>
      <w:r w:rsidRPr="0017517F">
        <w:rPr>
          <w:rStyle w:val="StyleUnderline"/>
        </w:rPr>
        <w:t>,</w:t>
      </w:r>
      <w:r w:rsidRPr="0017517F">
        <w:rPr>
          <w:sz w:val="16"/>
        </w:rPr>
        <w:t xml:space="preserve"> which stalled in the Senate this year. [Previous coverage: Trump readies full-court press on border wall funding] </w:t>
      </w:r>
      <w:r w:rsidRPr="0017517F">
        <w:rPr>
          <w:rStyle w:val="Emphasis"/>
        </w:rPr>
        <w:t>Democrats want a pathway to citizenship for at least 1.8 million Dreamers before they can agree to new border wall funding that exceeds the $1.6 billion</w:t>
      </w:r>
      <w:r w:rsidRPr="0017517F">
        <w:rPr>
          <w:sz w:val="16"/>
        </w:rPr>
        <w:t>. “</w:t>
      </w:r>
      <w:r w:rsidRPr="0017517F">
        <w:rPr>
          <w:rStyle w:val="StyleUnderline"/>
        </w:rPr>
        <w:t>I have supported significant border security funding as part of a package that provides a pathway to citizenship for Dreamers,” Rep. Chris Coons</w:t>
      </w:r>
      <w:r w:rsidRPr="0017517F">
        <w:rPr>
          <w:sz w:val="16"/>
        </w:rPr>
        <w:t>, D-Del., told the Washington Examiner. “</w:t>
      </w:r>
      <w:r w:rsidRPr="0017517F">
        <w:rPr>
          <w:rStyle w:val="StyleUnderline"/>
        </w:rPr>
        <w:t>But just a freestanding $5 billion for a border wall, that is not something I would support.”</w:t>
      </w:r>
      <w:r>
        <w:rPr>
          <w:rStyle w:val="StyleUnderline"/>
        </w:rPr>
        <w:t xml:space="preserve"> </w:t>
      </w:r>
      <w:r w:rsidRPr="0017517F">
        <w:rPr>
          <w:sz w:val="16"/>
        </w:rPr>
        <w:t xml:space="preserve">Sen. John Cornyn, R-Texas, who is the majority whip, pointed out that Senate Minority Leader Chuck </w:t>
      </w:r>
      <w:r w:rsidRPr="0017517F">
        <w:rPr>
          <w:rStyle w:val="StyleUnderline"/>
        </w:rPr>
        <w:t>Schumer</w:t>
      </w:r>
      <w:r w:rsidRPr="0017517F">
        <w:rPr>
          <w:sz w:val="16"/>
        </w:rPr>
        <w:t xml:space="preserve">, D-N.Y., </w:t>
      </w:r>
      <w:r w:rsidRPr="0017517F">
        <w:rPr>
          <w:rStyle w:val="StyleUnderline"/>
        </w:rPr>
        <w:t>at one time was ready to offer $25 billion in border security funding in exchange for a pathway to citizenship for Dreamers.</w:t>
      </w:r>
      <w:r>
        <w:rPr>
          <w:rStyle w:val="StyleUnderline"/>
        </w:rPr>
        <w:t xml:space="preserve"> </w:t>
      </w:r>
      <w:r w:rsidRPr="0017517F">
        <w:rPr>
          <w:sz w:val="16"/>
        </w:rPr>
        <w:t xml:space="preserve">But </w:t>
      </w:r>
      <w:r w:rsidRPr="0017517F">
        <w:rPr>
          <w:rStyle w:val="StyleUnderline"/>
        </w:rPr>
        <w:t>Schumer has since withdrawn that offer, which at the time was rejected by Republicans and President Trump, who wanted additional immigration reforms included, such as a new limitation on chain migration</w:t>
      </w:r>
      <w:r w:rsidRPr="0017517F">
        <w:rPr>
          <w:sz w:val="16"/>
        </w:rPr>
        <w:t xml:space="preserve">. While </w:t>
      </w:r>
      <w:r w:rsidRPr="0017517F">
        <w:rPr>
          <w:rStyle w:val="Emphasis"/>
        </w:rPr>
        <w:t>the chances seem slim that House Republicans could win their battle to secure $5 billion</w:t>
      </w:r>
      <w:r w:rsidRPr="0017517F">
        <w:rPr>
          <w:sz w:val="16"/>
        </w:rPr>
        <w:t xml:space="preserve">, Cornyn said there's a chance that </w:t>
      </w:r>
      <w:r w:rsidRPr="0017517F">
        <w:rPr>
          <w:rStyle w:val="StyleUnderline"/>
        </w:rPr>
        <w:t>wall funding could end up as a bargaining chip in an end-of-year spending deal that wraps together the leftover appropriations measures.</w:t>
      </w:r>
      <w:r>
        <w:rPr>
          <w:rStyle w:val="StyleUnderline"/>
        </w:rPr>
        <w:t xml:space="preserve"> </w:t>
      </w:r>
      <w:r w:rsidRPr="0017517F">
        <w:rPr>
          <w:sz w:val="16"/>
        </w:rPr>
        <w:t>“This has just become a partisan point of contention,” Cornyn said. “I keep hoping somehow we’ll get a breakthrough. It’s going to have to be resolved one way or another."</w:t>
      </w:r>
    </w:p>
    <w:p w14:paraId="6AF270BA" w14:textId="77777777" w:rsidR="008E6DEE" w:rsidRDefault="008E6DEE" w:rsidP="008E6DEE"/>
    <w:p w14:paraId="71DB776B" w14:textId="77777777" w:rsidR="008E6DEE" w:rsidRDefault="008E6DEE" w:rsidP="008E6DEE">
      <w:pPr>
        <w:pStyle w:val="Heading4"/>
      </w:pPr>
      <w:r>
        <w:t xml:space="preserve">Trump is moving away from demands for a wall and compromises fail </w:t>
      </w:r>
    </w:p>
    <w:p w14:paraId="0B813AC9" w14:textId="77777777" w:rsidR="008E6DEE" w:rsidRDefault="008E6DEE" w:rsidP="008E6DEE">
      <w:r w:rsidRPr="00DA26E1">
        <w:rPr>
          <w:rStyle w:val="Style13ptBold"/>
        </w:rPr>
        <w:t>Elis, 7-26</w:t>
      </w:r>
      <w:r>
        <w:t xml:space="preserve"> – (Niv Elis, business and economics reporter for The Jerusalem Post, host of Frontlines Podcast, graduate of Wesleyan University and the Johns Hopkins School of Advanced International Studies, 7-26-2018, "Ryan: Trump willing to be patient on wall funding," TheHill, </w:t>
      </w:r>
      <w:hyperlink r:id="rId311" w:history="1">
        <w:r w:rsidRPr="00FC123F">
          <w:rPr>
            <w:rStyle w:val="Hyperlink"/>
          </w:rPr>
          <w:t>http://thehill.com/homenews/house/399043-ryan-trump-willing-to-be-patient-on-wall-funding</w:t>
        </w:r>
      </w:hyperlink>
      <w:r>
        <w:t xml:space="preserve">) // kt </w:t>
      </w:r>
    </w:p>
    <w:p w14:paraId="77B8EEAF" w14:textId="77777777" w:rsidR="008E6DEE" w:rsidRPr="00DA26E1" w:rsidRDefault="008E6DEE" w:rsidP="008E6DEE">
      <w:pPr>
        <w:rPr>
          <w:rStyle w:val="StyleUnderline"/>
        </w:rPr>
      </w:pPr>
      <w:r w:rsidRPr="00DA26E1">
        <w:rPr>
          <w:sz w:val="16"/>
        </w:rPr>
        <w:t xml:space="preserve">Speaker Paul Ryan (R-Wis.) on Thursday indicated President </w:t>
      </w:r>
      <w:r w:rsidRPr="0017517F">
        <w:rPr>
          <w:rStyle w:val="Emphasis"/>
        </w:rPr>
        <w:t>Trump is easing up on his demand for border wall funding in the next major government spending bill,</w:t>
      </w:r>
      <w:r w:rsidRPr="00DA26E1">
        <w:rPr>
          <w:sz w:val="16"/>
        </w:rPr>
        <w:t xml:space="preserve"> </w:t>
      </w:r>
      <w:r w:rsidRPr="0017517F">
        <w:rPr>
          <w:rStyle w:val="StyleUnderline"/>
        </w:rPr>
        <w:t>a move that would lower the odds of a shutdown in October.</w:t>
      </w:r>
      <w:r>
        <w:rPr>
          <w:rStyle w:val="StyleUnderline"/>
        </w:rPr>
        <w:t xml:space="preserve"> </w:t>
      </w:r>
      <w:r w:rsidRPr="00DA26E1">
        <w:rPr>
          <w:sz w:val="16"/>
        </w:rPr>
        <w:t>”</w:t>
      </w:r>
      <w:r w:rsidRPr="0017517F">
        <w:rPr>
          <w:rStyle w:val="StyleUnderline"/>
        </w:rPr>
        <w:t>The president’s willing to be patient to make sure that we get what we need so we can that done</w:t>
      </w:r>
      <w:r w:rsidRPr="00DA26E1">
        <w:rPr>
          <w:sz w:val="16"/>
        </w:rPr>
        <w:t xml:space="preserve">,” Ryan said, adding that </w:t>
      </w:r>
      <w:r w:rsidRPr="0017517F">
        <w:rPr>
          <w:rStyle w:val="Emphasis"/>
        </w:rPr>
        <w:t>funding the wall was "not a question of if, it’s a question of when</w:t>
      </w:r>
      <w:r w:rsidRPr="00DA26E1">
        <w:rPr>
          <w:sz w:val="16"/>
        </w:rPr>
        <w:t xml:space="preserve">." </w:t>
      </w:r>
      <w:r w:rsidRPr="0017517F">
        <w:rPr>
          <w:rStyle w:val="StyleUnderline"/>
        </w:rPr>
        <w:t>In May, Trump said he was going to “demand” that any stopgap measure to keep the government operating past Sept. 30 include funds to “secure the border</w:t>
      </w:r>
      <w:r w:rsidRPr="00DA26E1">
        <w:rPr>
          <w:sz w:val="16"/>
        </w:rPr>
        <w:t xml:space="preserve">.” The tweet was widely seen as a threat that he would veto any continuing resolution (CR), prompting a government shutdown, if the spending measure does not included funding for the border wall. Ryan and McConnell met with Trump at the White House on Wednesday to discuss their strategy for funding the government. Congress is planning to pass most appropriations bills in batches and then send them to the president for his signature ahead of Sept. 30, the last day of the fiscal year. ‘We think we have a very good chance of having these appropriations bill done and into law before the fiscal year deadline," Ryan said. "There will be some bills that don’t pass, that won’t be ready or done by then, and we’ll need a CR to bridge us over until later on.” One of the goals is to sign the defense spending bill before Sept. 30, he added. Signing some but not all funding bills into law would result in a more-limited shutdown in the event that a stopgap measure isn't signed into law. But </w:t>
      </w:r>
      <w:r w:rsidRPr="0017517F">
        <w:rPr>
          <w:rStyle w:val="StyleUnderline"/>
        </w:rPr>
        <w:t>the path forward for wall funding remains unclear</w:t>
      </w:r>
      <w:r w:rsidRPr="00DA26E1">
        <w:rPr>
          <w:sz w:val="16"/>
        </w:rPr>
        <w:t xml:space="preserve">. </w:t>
      </w:r>
      <w:r w:rsidRPr="00DA26E1">
        <w:rPr>
          <w:rStyle w:val="StyleUnderline"/>
        </w:rPr>
        <w:t>The House Appropriations Committee approved $5 billion in spending for the wall in its Homeland Security bill on Wednesday, but the Senate’s version of the legislation contains only $1.6 billion, alongside requirements that funds only be used to reinforce existing physical barriers.</w:t>
      </w:r>
      <w:r>
        <w:rPr>
          <w:rStyle w:val="StyleUnderline"/>
        </w:rPr>
        <w:t xml:space="preserve"> </w:t>
      </w:r>
      <w:r w:rsidRPr="00DA26E1">
        <w:rPr>
          <w:rStyle w:val="Emphasis"/>
        </w:rPr>
        <w:t>Democrats</w:t>
      </w:r>
      <w:r w:rsidRPr="00DA26E1">
        <w:rPr>
          <w:sz w:val="16"/>
        </w:rPr>
        <w:t xml:space="preserve"> like Sen. Patrick Leahy (Vt.), vice chairman of the Senate Appropriations Committee, </w:t>
      </w:r>
      <w:r w:rsidRPr="00DA26E1">
        <w:rPr>
          <w:rStyle w:val="Emphasis"/>
        </w:rPr>
        <w:t>have warned that the House bill is a “nonstarter.”</w:t>
      </w:r>
      <w:r>
        <w:rPr>
          <w:rStyle w:val="Emphasis"/>
        </w:rPr>
        <w:t xml:space="preserve"> </w:t>
      </w:r>
      <w:r w:rsidRPr="00DA26E1">
        <w:rPr>
          <w:rStyle w:val="StyleUnderline"/>
        </w:rPr>
        <w:t>Passing spending bills in the Senate requires the support of at least 60 senators, meaning Republicans will need Democrats on board to advance legislation.</w:t>
      </w:r>
    </w:p>
    <w:p w14:paraId="0CA99C39" w14:textId="77777777" w:rsidR="008E6DEE" w:rsidRDefault="008E6DEE" w:rsidP="008E6DEE"/>
    <w:p w14:paraId="61DAF8DE" w14:textId="77777777" w:rsidR="008E6DEE" w:rsidRDefault="008E6DEE" w:rsidP="008E6DEE"/>
    <w:p w14:paraId="288A4566" w14:textId="77777777" w:rsidR="008E6DEE" w:rsidRDefault="008E6DEE" w:rsidP="008E6DEE">
      <w:pPr>
        <w:pStyle w:val="Heading3"/>
      </w:pPr>
      <w:r>
        <w:t xml:space="preserve">Wall Won’t Pass – After Midterms </w:t>
      </w:r>
    </w:p>
    <w:p w14:paraId="5B953158" w14:textId="77777777" w:rsidR="008E6DEE" w:rsidRDefault="008E6DEE" w:rsidP="008E6DEE"/>
    <w:p w14:paraId="0592EE44" w14:textId="77777777" w:rsidR="008E6DEE" w:rsidRDefault="008E6DEE" w:rsidP="008E6DEE">
      <w:pPr>
        <w:pStyle w:val="Heading4"/>
      </w:pPr>
      <w:r>
        <w:t xml:space="preserve">No Link UQ – the wall won’t come up until after the elections </w:t>
      </w:r>
    </w:p>
    <w:p w14:paraId="70CB4C64" w14:textId="77777777" w:rsidR="008E6DEE" w:rsidRDefault="008E6DEE" w:rsidP="008E6DEE">
      <w:r w:rsidRPr="0000307A">
        <w:rPr>
          <w:rStyle w:val="Style13ptBold"/>
        </w:rPr>
        <w:t>Everett, 7/25</w:t>
      </w:r>
      <w:r>
        <w:t xml:space="preserve"> – (Burgess Everett, congressional reporter for POLITICO, 7-25-2018, "McConnell, Ryan pitch Trump on plan to avoid shutdown," POLITICO, </w:t>
      </w:r>
      <w:hyperlink r:id="rId312" w:history="1">
        <w:r w:rsidRPr="00FC123F">
          <w:rPr>
            <w:rStyle w:val="Hyperlink"/>
          </w:rPr>
          <w:t>https://www.politico.com/story/2018/07/25/mcconnell-ryan-trump-shutdown-741266</w:t>
        </w:r>
      </w:hyperlink>
      <w:r>
        <w:t xml:space="preserve">) // kt </w:t>
      </w:r>
    </w:p>
    <w:p w14:paraId="423E802E" w14:textId="77777777" w:rsidR="008E6DEE" w:rsidRDefault="008E6DEE" w:rsidP="008E6DEE">
      <w:r>
        <w:t xml:space="preserve">*edited for ableist language </w:t>
      </w:r>
    </w:p>
    <w:p w14:paraId="72C83542" w14:textId="77777777" w:rsidR="008E6DEE" w:rsidRPr="0000307A" w:rsidRDefault="008E6DEE" w:rsidP="008E6DEE">
      <w:pPr>
        <w:rPr>
          <w:sz w:val="16"/>
        </w:rPr>
      </w:pPr>
      <w:r w:rsidRPr="00DA26E1">
        <w:rPr>
          <w:rStyle w:val="StyleUnderline"/>
        </w:rPr>
        <w:t>GOP leaders think they have a plan to avoid a government shutdown right before the November elections.</w:t>
      </w:r>
      <w:r>
        <w:rPr>
          <w:rStyle w:val="StyleUnderline"/>
        </w:rPr>
        <w:t xml:space="preserve"> </w:t>
      </w:r>
      <w:r w:rsidRPr="0000307A">
        <w:rPr>
          <w:sz w:val="16"/>
        </w:rPr>
        <w:t xml:space="preserve">Meeting with President Donald </w:t>
      </w:r>
      <w:r w:rsidRPr="00DA26E1">
        <w:rPr>
          <w:rStyle w:val="StyleUnderline"/>
        </w:rPr>
        <w:t>Trump</w:t>
      </w:r>
      <w:r w:rsidRPr="0000307A">
        <w:rPr>
          <w:sz w:val="16"/>
        </w:rPr>
        <w:t xml:space="preserve"> at the White House Wednesday, Senate Majority Leader Mitch </w:t>
      </w:r>
      <w:r w:rsidRPr="00DA26E1">
        <w:rPr>
          <w:rStyle w:val="StyleUnderline"/>
        </w:rPr>
        <w:t>McConnell</w:t>
      </w:r>
      <w:r w:rsidRPr="0000307A">
        <w:rPr>
          <w:sz w:val="16"/>
        </w:rPr>
        <w:t xml:space="preserve"> </w:t>
      </w:r>
      <w:r w:rsidRPr="00DA26E1">
        <w:rPr>
          <w:rStyle w:val="StyleUnderline"/>
        </w:rPr>
        <w:t>and</w:t>
      </w:r>
      <w:r w:rsidRPr="0000307A">
        <w:rPr>
          <w:sz w:val="16"/>
        </w:rPr>
        <w:t xml:space="preserve"> House Speaker Paul </w:t>
      </w:r>
      <w:r w:rsidRPr="00DA26E1">
        <w:rPr>
          <w:rStyle w:val="StyleUnderline"/>
        </w:rPr>
        <w:t>Ryan</w:t>
      </w:r>
      <w:r w:rsidRPr="0000307A">
        <w:rPr>
          <w:sz w:val="16"/>
        </w:rPr>
        <w:t xml:space="preserve"> </w:t>
      </w:r>
      <w:r w:rsidRPr="00DA26E1">
        <w:rPr>
          <w:rStyle w:val="StyleUnderline"/>
        </w:rPr>
        <w:t>presented a government spending strategy intended to minimize the threat of a politically</w:t>
      </w:r>
      <w:r>
        <w:rPr>
          <w:rStyle w:val="StyleUnderline"/>
        </w:rPr>
        <w:t xml:space="preserve"> [detrimental]</w:t>
      </w:r>
      <w:r w:rsidRPr="00DA26E1">
        <w:rPr>
          <w:rStyle w:val="StyleUnderline"/>
        </w:rPr>
        <w:t xml:space="preserve"> </w:t>
      </w:r>
      <w:r w:rsidRPr="0000307A">
        <w:rPr>
          <w:strike/>
          <w:sz w:val="16"/>
        </w:rPr>
        <w:t>debilitating</w:t>
      </w:r>
      <w:r w:rsidRPr="00DA26E1">
        <w:rPr>
          <w:rStyle w:val="StyleUnderline"/>
        </w:rPr>
        <w:t xml:space="preserve"> government funding lapse over border wall funding</w:t>
      </w:r>
      <w:r w:rsidRPr="0000307A">
        <w:rPr>
          <w:sz w:val="16"/>
        </w:rPr>
        <w:t xml:space="preserve">. And Trump seemed receptive, according to lawmakers and aides briefed on the meeting. The </w:t>
      </w:r>
      <w:r w:rsidRPr="0000307A">
        <w:rPr>
          <w:rStyle w:val="StyleUnderline"/>
        </w:rPr>
        <w:t>Senate majority leader and House speaker</w:t>
      </w:r>
      <w:r w:rsidRPr="0000307A">
        <w:rPr>
          <w:sz w:val="16"/>
        </w:rPr>
        <w:t xml:space="preserve"> laid out to Trump that they </w:t>
      </w:r>
      <w:r w:rsidRPr="0000307A">
        <w:rPr>
          <w:rStyle w:val="Emphasis"/>
        </w:rPr>
        <w:t>will prioritize less controversial bills before this fall's Sept. 30 funding deadline</w:t>
      </w:r>
      <w:r w:rsidRPr="0000307A">
        <w:rPr>
          <w:sz w:val="16"/>
        </w:rPr>
        <w:t xml:space="preserve">. </w:t>
      </w:r>
      <w:r w:rsidRPr="0000307A">
        <w:rPr>
          <w:rStyle w:val="StyleUnderline"/>
        </w:rPr>
        <w:t>McConnell</w:t>
      </w:r>
      <w:r w:rsidRPr="0000307A">
        <w:rPr>
          <w:sz w:val="16"/>
        </w:rPr>
        <w:t xml:space="preserve"> (R-Ky.) </w:t>
      </w:r>
      <w:r w:rsidRPr="0000307A">
        <w:rPr>
          <w:rStyle w:val="StyleUnderline"/>
        </w:rPr>
        <w:t>and Ryan</w:t>
      </w:r>
      <w:r w:rsidRPr="0000307A">
        <w:rPr>
          <w:sz w:val="16"/>
        </w:rPr>
        <w:t xml:space="preserve"> (R-Wis.) </w:t>
      </w:r>
      <w:r w:rsidRPr="0000307A">
        <w:rPr>
          <w:rStyle w:val="StyleUnderline"/>
        </w:rPr>
        <w:t xml:space="preserve">hope to fund the majority of the government through the appropriations bill process by the end of September, and </w:t>
      </w:r>
      <w:r w:rsidRPr="0000307A">
        <w:rPr>
          <w:rStyle w:val="Emphasis"/>
        </w:rPr>
        <w:t>leave a brutal fight over border wall funding until later in the year</w:t>
      </w:r>
      <w:r w:rsidRPr="0000307A">
        <w:rPr>
          <w:sz w:val="16"/>
        </w:rPr>
        <w:t xml:space="preserve">. </w:t>
      </w:r>
      <w:r w:rsidRPr="0000307A">
        <w:rPr>
          <w:rStyle w:val="StyleUnderline"/>
        </w:rPr>
        <w:t xml:space="preserve">Trump made clear to the GOP leaders that he still wants a $5 billion down payment on his wall this year, but he signaled to the leaders that </w:t>
      </w:r>
      <w:r w:rsidRPr="0000307A">
        <w:rPr>
          <w:rStyle w:val="Emphasis"/>
        </w:rPr>
        <w:t>he might be willing to wage that fight after the midterms</w:t>
      </w:r>
      <w:r w:rsidRPr="0000307A">
        <w:rPr>
          <w:sz w:val="16"/>
        </w:rPr>
        <w:t xml:space="preserve">. Though the House plans to pass a spending bill giving Trump $5 billion for the wall, </w:t>
      </w:r>
      <w:r w:rsidRPr="0000307A">
        <w:rPr>
          <w:rStyle w:val="StyleUnderline"/>
        </w:rPr>
        <w:t>Senate Democrats are unlikely to agree to fund more than the $1.6 billion initially requested by the Trump administration —</w:t>
      </w:r>
      <w:r w:rsidRPr="0000307A">
        <w:rPr>
          <w:sz w:val="16"/>
        </w:rPr>
        <w:t xml:space="preserve"> </w:t>
      </w:r>
      <w:r w:rsidRPr="0000307A">
        <w:rPr>
          <w:rStyle w:val="Emphasis"/>
        </w:rPr>
        <w:t>meaning any attempt to fund the Department of Homeland Security could lead to a shutdown</w:t>
      </w:r>
      <w:r w:rsidRPr="0000307A">
        <w:rPr>
          <w:sz w:val="16"/>
        </w:rPr>
        <w:t xml:space="preserve">. Moreover, </w:t>
      </w:r>
      <w:r w:rsidRPr="0000307A">
        <w:rPr>
          <w:rStyle w:val="Emphasis"/>
        </w:rPr>
        <w:t>agreeing to kick the wall fight past the election would be a major electoral boon to Republicans</w:t>
      </w:r>
      <w:r w:rsidRPr="0000307A">
        <w:rPr>
          <w:sz w:val="16"/>
        </w:rPr>
        <w:t xml:space="preserve">. Senate Republicans are hoping to pick up seats after confirming Supreme Court nominee Brett Kavanaugh this fall, while House Republicans are fighting to keep their majority; </w:t>
      </w:r>
      <w:r w:rsidRPr="0000307A">
        <w:rPr>
          <w:rStyle w:val="StyleUnderline"/>
        </w:rPr>
        <w:t>a government shutdown over the border wall could [destroy</w:t>
      </w:r>
      <w:r w:rsidRPr="0000307A">
        <w:rPr>
          <w:sz w:val="16"/>
        </w:rPr>
        <w:t xml:space="preserve">] </w:t>
      </w:r>
      <w:r w:rsidRPr="0000307A">
        <w:rPr>
          <w:strike/>
          <w:sz w:val="16"/>
        </w:rPr>
        <w:t>cripple</w:t>
      </w:r>
      <w:r w:rsidRPr="0000307A">
        <w:rPr>
          <w:sz w:val="16"/>
        </w:rPr>
        <w:t xml:space="preserve"> </w:t>
      </w:r>
      <w:r w:rsidRPr="0000307A">
        <w:rPr>
          <w:rStyle w:val="StyleUnderline"/>
        </w:rPr>
        <w:t>GOP efforts to defend their majorities.</w:t>
      </w:r>
      <w:r>
        <w:rPr>
          <w:u w:val="single"/>
        </w:rPr>
        <w:t xml:space="preserve"> </w:t>
      </w:r>
      <w:r w:rsidRPr="0000307A">
        <w:rPr>
          <w:rStyle w:val="StyleUnderline"/>
        </w:rPr>
        <w:t>The Senate is hoping to finish nine of its 12 annual spending bills by the end of next week, leaving fights over funding bills for Department of Homeland Security, the State Department and the Commerce and Justice departments until the government shutdown deadline nears</w:t>
      </w:r>
      <w:r w:rsidRPr="0000307A">
        <w:rPr>
          <w:sz w:val="16"/>
        </w:rPr>
        <w:t xml:space="preserve">. The House has passed six of its annual funding bills. Some parts of the government may need to be funded by stop-gap spending bills. And Congress could still risk smaller, department-specific shutdowns before the election under this strategy. But Republicans believe those fights would have far less resonance than a full government funding lapse a month before the election. Republicans similarly isolated a fight over President Barack Obama's immigration policies to Homeland Security in 2015, removing the possibility of a full shutdown. The two chambers still need to work out differences on all of the spending bills that have passed each respective chamber. But if they can come to agreement on funding most of the government by mid-September, it would go a long way to satisfying Trump and his distaste of massive, last-minute spending bills. </w:t>
      </w:r>
      <w:r w:rsidRPr="0000307A">
        <w:rPr>
          <w:rStyle w:val="StyleUnderline"/>
        </w:rPr>
        <w:t>After signing an omnibus earlier this year, Trump vowed that he wouldn't sign onto another.</w:t>
      </w:r>
      <w:r>
        <w:rPr>
          <w:rStyle w:val="StyleUnderline"/>
        </w:rPr>
        <w:t xml:space="preserve"> </w:t>
      </w:r>
      <w:r w:rsidRPr="0000307A">
        <w:rPr>
          <w:rStyle w:val="StyleUnderline"/>
        </w:rPr>
        <w:t>Still, there are major questions about whether the Senate and House can agree on government spending levels and policy riders even if they defer the fight over border wall funding</w:t>
      </w:r>
      <w:r w:rsidRPr="0000307A">
        <w:rPr>
          <w:sz w:val="16"/>
        </w:rPr>
        <w:t>. Though the House can pass conservative-leaning spending bills with a simple majority, McConnell needs 10 Democratic votes or more to pass any more legislation. McConnell told reporters that his session with Trump was "pretty much a routine meeting that the Speaker and I frequently have with the president to go over the legislative agenda."</w:t>
      </w:r>
    </w:p>
    <w:p w14:paraId="05B008EF" w14:textId="77777777" w:rsidR="008E6DEE" w:rsidRDefault="008E6DEE" w:rsidP="008E6DEE"/>
    <w:p w14:paraId="4D53784A" w14:textId="77777777" w:rsidR="008E6DEE" w:rsidRDefault="008E6DEE" w:rsidP="008E6DEE"/>
    <w:p w14:paraId="163A82F5" w14:textId="77777777" w:rsidR="008E6DEE" w:rsidRDefault="008E6DEE" w:rsidP="008E6DEE">
      <w:pPr>
        <w:pStyle w:val="Heading4"/>
      </w:pPr>
      <w:r>
        <w:t xml:space="preserve">No wall until after the midterms – Trump flip flopped yet again </w:t>
      </w:r>
    </w:p>
    <w:p w14:paraId="5DBE9CD6" w14:textId="77777777" w:rsidR="008E6DEE" w:rsidRDefault="008E6DEE" w:rsidP="008E6DEE">
      <w:r w:rsidRPr="00EB0170">
        <w:rPr>
          <w:rStyle w:val="Style13ptBold"/>
        </w:rPr>
        <w:t>Hohmann et al, 7/26</w:t>
      </w:r>
      <w:r>
        <w:t xml:space="preserve"> – (James Hohmann, National political correspondent and author of The Daily 202, Stanford University, B.A., Breanne Deppisch, member of the National Politics team, Joanie Greve, upper management team for Vital Vittles, 7/26/2018, "Analysis," Washington Post, </w:t>
      </w:r>
      <w:hyperlink r:id="rId313" w:history="1">
        <w:r w:rsidRPr="00FC123F">
          <w:rPr>
            <w:rStyle w:val="Hyperlink"/>
          </w:rPr>
          <w:t>https://www.washingtonpost.com/news/powerpost/paloma/daily-202/2018/07/26/daily-202-trump-moves-to-punt-three-political-problems-until-after-the-midterms/5b5935271b326b1e6469555c/</w:t>
        </w:r>
      </w:hyperlink>
      <w:r>
        <w:t xml:space="preserve">) // kt </w:t>
      </w:r>
    </w:p>
    <w:p w14:paraId="7493A18B" w14:textId="77777777" w:rsidR="008E6DEE" w:rsidRPr="00EB0170" w:rsidRDefault="008E6DEE" w:rsidP="008E6DEE">
      <w:pPr>
        <w:rPr>
          <w:sz w:val="14"/>
        </w:rPr>
      </w:pPr>
      <w:r w:rsidRPr="00EB0170">
        <w:rPr>
          <w:sz w:val="14"/>
        </w:rPr>
        <w:t xml:space="preserve">THE BIG IDEA: </w:t>
      </w:r>
      <w:r w:rsidRPr="0000307A">
        <w:rPr>
          <w:rStyle w:val="StyleUnderline"/>
        </w:rPr>
        <w:t>Responding to the pleas of Republican congressional leaders</w:t>
      </w:r>
      <w:r w:rsidRPr="00EB0170">
        <w:rPr>
          <w:sz w:val="14"/>
        </w:rPr>
        <w:t xml:space="preserve">, President </w:t>
      </w:r>
      <w:r w:rsidRPr="0000307A">
        <w:rPr>
          <w:rStyle w:val="StyleUnderline"/>
        </w:rPr>
        <w:t>Trump appeared willing on Wednesday to temporarily back off three of his top priorities in a bid to save GOP majorities in the midterms</w:t>
      </w:r>
      <w:r w:rsidRPr="00EB0170">
        <w:rPr>
          <w:sz w:val="14"/>
        </w:rPr>
        <w:t xml:space="preserve">. </w:t>
      </w:r>
      <w:r w:rsidRPr="0000307A">
        <w:rPr>
          <w:rStyle w:val="Emphasis"/>
        </w:rPr>
        <w:t>The president moved to de-escalate his unpopular trade war, signaled that he’s no longer committed to shut down the federal government in October if the border wall isn’t fully funded and reluctantly relented on his rapprochement with Russia</w:t>
      </w:r>
      <w:r w:rsidRPr="00EB0170">
        <w:rPr>
          <w:sz w:val="14"/>
        </w:rPr>
        <w:t xml:space="preserve">. </w:t>
      </w:r>
      <w:r w:rsidRPr="0000307A">
        <w:rPr>
          <w:rStyle w:val="StyleUnderline"/>
        </w:rPr>
        <w:t>After inviting Vladimir Putin to visit Washington in the fall with fanfare last week, the White House announced yesterday that he won’t come until 2019</w:t>
      </w:r>
      <w:r w:rsidRPr="00EB0170">
        <w:rPr>
          <w:sz w:val="14"/>
        </w:rPr>
        <w:t xml:space="preserve">. Taken together, </w:t>
      </w:r>
      <w:r w:rsidRPr="0000307A">
        <w:rPr>
          <w:rStyle w:val="StyleUnderline"/>
        </w:rPr>
        <w:t>these developments reflect the degree to which official Washington has begun shifting into full-on campaign mode with just over 100 days left until the fall elections and the palpable fear among top Republicans that they will lose the House unless the current trajectory changes.</w:t>
      </w:r>
      <w:r>
        <w:rPr>
          <w:rStyle w:val="StyleUnderline"/>
        </w:rPr>
        <w:t xml:space="preserve"> </w:t>
      </w:r>
      <w:r w:rsidRPr="00EB0170">
        <w:rPr>
          <w:sz w:val="14"/>
        </w:rPr>
        <w:t xml:space="preserve">-- </w:t>
      </w:r>
      <w:r w:rsidRPr="0000307A">
        <w:rPr>
          <w:rStyle w:val="StyleUnderline"/>
        </w:rPr>
        <w:t xml:space="preserve">Trump’s </w:t>
      </w:r>
      <w:r w:rsidRPr="00EB0170">
        <w:rPr>
          <w:sz w:val="14"/>
        </w:rPr>
        <w:t>afternoon</w:t>
      </w:r>
      <w:r w:rsidRPr="0000307A">
        <w:rPr>
          <w:rStyle w:val="StyleUnderline"/>
        </w:rPr>
        <w:t xml:space="preserve"> announcement</w:t>
      </w:r>
      <w:r w:rsidRPr="00EB0170">
        <w:rPr>
          <w:sz w:val="14"/>
        </w:rPr>
        <w:t xml:space="preserve"> in the Rose Garden </w:t>
      </w:r>
      <w:r w:rsidRPr="0000307A">
        <w:rPr>
          <w:rStyle w:val="StyleUnderline"/>
        </w:rPr>
        <w:t>that he’s reached a preliminary “agreement” with the</w:t>
      </w:r>
      <w:r w:rsidRPr="00EB0170">
        <w:rPr>
          <w:sz w:val="14"/>
        </w:rPr>
        <w:t xml:space="preserve"> head of the </w:t>
      </w:r>
      <w:r w:rsidRPr="0000307A">
        <w:rPr>
          <w:rStyle w:val="StyleUnderline"/>
        </w:rPr>
        <w:t>European Commission to resolve the trade conflict seemed designed to soothe growing unease in the farm belt.</w:t>
      </w:r>
      <w:r w:rsidRPr="00EB0170">
        <w:rPr>
          <w:sz w:val="14"/>
        </w:rPr>
        <w:t xml:space="preserve"> The president specifically brought along lawmakers who were already visiting the White House to complain about the political and economic fallout of his tariffs. Trump, standing next to Jean-Claude Juncker, said both sides will hold off on threatened automobile tariffs and pursue a new bilateral trade deal. Helping the president save face, Juncker announced that the E.U. would buy more soybeans and, eventually, liquefied natural gas from the United States. “We also will resolve the steel and aluminum tariff issues, and we will resolve retaliatory tariffs,” Trump said. “[T]here’s a lot of reasons to be skeptical that Trump has suddenly changed his mind on trade,” Heather Long and Steven Mufson report. “The details of the agreement with Europe are thin, there’s still a trade deficit that Trump hates, and only a day before the president tweeted that ‘tariffs are the greatest.’” </w:t>
      </w:r>
      <w:r w:rsidRPr="0000307A">
        <w:rPr>
          <w:rStyle w:val="StyleUnderline"/>
        </w:rPr>
        <w:t>This shift also came one day after Trump unveiled a plan to distribute up to $12 billion in emergency aid to farmers who are suffering because of retaliatory tariffs.</w:t>
      </w:r>
      <w:r w:rsidRPr="00EB0170">
        <w:rPr>
          <w:sz w:val="14"/>
        </w:rPr>
        <w:t xml:space="preserve"> Notably, </w:t>
      </w:r>
      <w:r w:rsidRPr="0000307A">
        <w:rPr>
          <w:rStyle w:val="StyleUnderline"/>
        </w:rPr>
        <w:t>the money would go out in September — to ease people’s financial pain shortly before the start of early voting</w:t>
      </w:r>
      <w:r w:rsidRPr="00EB0170">
        <w:rPr>
          <w:sz w:val="14"/>
        </w:rPr>
        <w:t xml:space="preserve">. The proposal was widely panned by conservatives as a bailout. Gov. John Kasich (R) questioned Trump’s motives as he opened the Ohio state fair yesterday: “You have to wonder: Is this about vote-buying? Is this about the fact that you don’t want farmers turning against you in a midterm when they are suffering the consequences of trade?” Sen. Mike Rounds (R) warned his colleagues during a private lunch on Tuesday that he’s been seeing fewer red “Make America Great Again” hats when he goes home to South Dakota, which he presented as an ominous signal of dimming enthusiasm among the party faithful. The senator called Trump’s announcement yesterday “a step in the right direction,” per Erica Werner and Sean Sullivan. -- Fresh NBC-Marist polls published yesterday show that Trump has become a major drag on Republican candidates in three Midwestern states that are heavily dependent on agriculture and host marquee races this year. The president’s job approval rating is 36 percent in both Michigan and Wisconsin, states he narrowly carried in 2016. It's 38 percent in Minnesota, which he came within two percentage points of winning. With numbers like these, it’s no wonder Trump backed down: Democrats enjoy a lead in the generic ballot for congressional preference from 8 points to 12 points across those three battlegrounds. In Michigan, only 28 percent of registered voters believe Trump deserves a second term; 62 percent say it’s time to give another person a chance. In Minnesota, it's 30 percent vs. 60 percent on that question. And in Wisconsin, it's 31 percent who say the president should be reelected and 63 percent who say he should not. “Majorities in all three states say their vote in November will be a message that more Democrats are needed in Congress to be a check and balance on the president,” NBC's Mark Murray reports. Trade is a top concern. President Trump confers with House Speaker Paul Ryan and Senate Majority Leader Mitch McConnell in the Roosevelt Room. (Jabin Botsford/The Washington Post) -- During a meeting yesterday, Mitch </w:t>
      </w:r>
      <w:r w:rsidRPr="0000307A">
        <w:rPr>
          <w:rStyle w:val="StyleUnderline"/>
        </w:rPr>
        <w:t xml:space="preserve">McConnell and Paul Ryan </w:t>
      </w:r>
      <w:r w:rsidRPr="0000307A">
        <w:rPr>
          <w:rStyle w:val="Emphasis"/>
        </w:rPr>
        <w:t>presented a plan to</w:t>
      </w:r>
      <w:r w:rsidRPr="0000307A">
        <w:rPr>
          <w:rStyle w:val="StyleUnderline"/>
        </w:rPr>
        <w:t xml:space="preserve"> </w:t>
      </w:r>
      <w:r w:rsidRPr="0000307A">
        <w:rPr>
          <w:rStyle w:val="Emphasis"/>
        </w:rPr>
        <w:t>Trump</w:t>
      </w:r>
      <w:r w:rsidRPr="0000307A">
        <w:rPr>
          <w:rStyle w:val="StyleUnderline"/>
        </w:rPr>
        <w:t xml:space="preserve"> </w:t>
      </w:r>
      <w:r w:rsidRPr="0000307A">
        <w:rPr>
          <w:rStyle w:val="Emphasis"/>
        </w:rPr>
        <w:t>to avert another shutdown over wall funding until after the elections</w:t>
      </w:r>
      <w:r w:rsidRPr="00EB0170">
        <w:rPr>
          <w:sz w:val="14"/>
        </w:rPr>
        <w:t xml:space="preserve">. </w:t>
      </w:r>
      <w:r w:rsidRPr="0000307A">
        <w:rPr>
          <w:rStyle w:val="Emphasis"/>
        </w:rPr>
        <w:t>The president</w:t>
      </w:r>
      <w:r w:rsidRPr="00EB0170">
        <w:rPr>
          <w:sz w:val="14"/>
        </w:rPr>
        <w:t xml:space="preserve"> apparently </w:t>
      </w:r>
      <w:r w:rsidRPr="0000307A">
        <w:rPr>
          <w:rStyle w:val="Emphasis"/>
        </w:rPr>
        <w:t>was receptive</w:t>
      </w:r>
      <w:r w:rsidRPr="00EB0170">
        <w:rPr>
          <w:sz w:val="14"/>
        </w:rPr>
        <w:t xml:space="preserve">. “The Senate majority leader and House speaker laid out to Trump that </w:t>
      </w:r>
      <w:r w:rsidRPr="0000307A">
        <w:rPr>
          <w:rStyle w:val="StyleUnderline"/>
        </w:rPr>
        <w:t>they will prioritize less controversial bills before this fall's Sept. 30 funding deadline</w:t>
      </w:r>
      <w:r w:rsidRPr="00EB0170">
        <w:rPr>
          <w:sz w:val="14"/>
        </w:rPr>
        <w:t xml:space="preserve">,” Politico’s Burgess Everett reports. “[McConnell] and [Ryan] hope to fund the majority of the government through the appropriations bill process by the end of September, </w:t>
      </w:r>
      <w:r w:rsidRPr="0000307A">
        <w:rPr>
          <w:rStyle w:val="StyleUnderline"/>
        </w:rPr>
        <w:t>and leave a brutal fight over border wall funding until later in the year</w:t>
      </w:r>
      <w:r w:rsidRPr="00EB0170">
        <w:rPr>
          <w:sz w:val="14"/>
        </w:rPr>
        <w:t xml:space="preserve">. </w:t>
      </w:r>
      <w:r w:rsidRPr="0000307A">
        <w:rPr>
          <w:rStyle w:val="StyleUnderline"/>
        </w:rPr>
        <w:t>Trump</w:t>
      </w:r>
      <w:r w:rsidRPr="00EB0170">
        <w:rPr>
          <w:sz w:val="14"/>
        </w:rPr>
        <w:t xml:space="preserve"> made clear to the GOP leaders that he still wants a $5 billion down payment on his wall this year, but he</w:t>
      </w:r>
      <w:r w:rsidRPr="0000307A">
        <w:rPr>
          <w:rStyle w:val="StyleUnderline"/>
        </w:rPr>
        <w:t xml:space="preserve"> signaled to the leaders that he might be willing to wage that fight after the midterms</w:t>
      </w:r>
      <w:r w:rsidRPr="00EB0170">
        <w:rPr>
          <w:sz w:val="14"/>
        </w:rPr>
        <w:t xml:space="preserve">. . . . A government shutdown over the border wall could [hamper] </w:t>
      </w:r>
      <w:r w:rsidRPr="00EB0170">
        <w:rPr>
          <w:strike/>
          <w:sz w:val="14"/>
        </w:rPr>
        <w:t>cripple</w:t>
      </w:r>
      <w:r w:rsidRPr="00EB0170">
        <w:rPr>
          <w:sz w:val="14"/>
        </w:rPr>
        <w:t xml:space="preserve"> GOP efforts to defend their majorities.” If this report is correct, </w:t>
      </w:r>
      <w:r w:rsidRPr="0000307A">
        <w:rPr>
          <w:rStyle w:val="Emphasis"/>
        </w:rPr>
        <w:t>it’s a significant cave for Trump</w:t>
      </w:r>
      <w:r w:rsidRPr="00EB0170">
        <w:rPr>
          <w:sz w:val="14"/>
        </w:rPr>
        <w:t xml:space="preserve">. </w:t>
      </w:r>
      <w:r w:rsidRPr="0000307A">
        <w:rPr>
          <w:rStyle w:val="StyleUnderline"/>
        </w:rPr>
        <w:t>After he signed the last funding deal in April, in which Trump secured $1.6 billion related to the wall, the president declared that he would not accept half measures in the fall: “</w:t>
      </w:r>
      <w:r w:rsidRPr="00EB0170">
        <w:rPr>
          <w:sz w:val="14"/>
        </w:rPr>
        <w:t xml:space="preserve">We come up again on September 28th, and if we don’t get border security we will have no choice, we will close down the country because we need border security.” While his public posturing on this issue has been somewhat erratic, </w:t>
      </w:r>
      <w:r w:rsidRPr="0000307A">
        <w:rPr>
          <w:rStyle w:val="StyleUnderline"/>
        </w:rPr>
        <w:t>Trump</w:t>
      </w:r>
      <w:r w:rsidRPr="00EB0170">
        <w:rPr>
          <w:sz w:val="14"/>
        </w:rPr>
        <w:t xml:space="preserve"> </w:t>
      </w:r>
      <w:r w:rsidRPr="0000307A">
        <w:rPr>
          <w:rStyle w:val="StyleUnderline"/>
        </w:rPr>
        <w:t>did tweet on June 22 that “Republicans should stop wasting their time on Immigration until after … November.”</w:t>
      </w:r>
      <w:r>
        <w:rPr>
          <w:rStyle w:val="StyleUnderline"/>
        </w:rPr>
        <w:t xml:space="preserve"> </w:t>
      </w:r>
      <w:r w:rsidRPr="00EB0170">
        <w:rPr>
          <w:sz w:val="14"/>
        </w:rPr>
        <w:t xml:space="preserve">-- Ryan and McConnell also both said publicly this week that Putin would not be welcome at the Capitol if he comes to town, and GOP strategists privately raised concerns with their White House counterparts that a repeat of the Helsinki lovefest could become an October surprise if it depresses base turnout. The decision was made easier by the fact that Putin didn’t want to come. </w:t>
      </w:r>
      <w:r w:rsidRPr="00EB0170">
        <w:rPr>
          <w:rStyle w:val="StyleUnderline"/>
        </w:rPr>
        <w:t xml:space="preserve">In addition to saying Putin won’t come until after the election, administration officials also pledged on Wednesday that Trump will never recognize Russia’s annexation of Crimea, that he truly does acknowledge Russian interference in the 2016 election </w:t>
      </w:r>
      <w:r w:rsidRPr="00EB0170">
        <w:rPr>
          <w:sz w:val="14"/>
        </w:rPr>
        <w:t xml:space="preserve">and that the president will hold a National Security Council meeting on Friday to demonstrate his seriousness about stopping it from happening again in 2018. National security adviser John Bolton explained the reversal by saying that Trump decided meeting with Putin should not take place until “after the Russia witch hunt is over.” -- </w:t>
      </w:r>
      <w:r w:rsidRPr="00EB0170">
        <w:rPr>
          <w:rStyle w:val="StyleUnderline"/>
        </w:rPr>
        <w:t>To be sure, Trump changes his mind all the time. And just because he agrees to something today does not mean he won’t change his mind tomorrow</w:t>
      </w:r>
      <w:r w:rsidRPr="00EB0170">
        <w:rPr>
          <w:sz w:val="14"/>
        </w:rPr>
        <w:t xml:space="preserve">. </w:t>
      </w:r>
      <w:r w:rsidRPr="00EB0170">
        <w:rPr>
          <w:rStyle w:val="StyleUnderline"/>
        </w:rPr>
        <w:t>He’s officially endorsed bills, for example, only to equivocate after seeing a negative segment on Fox News</w:t>
      </w:r>
      <w:r w:rsidRPr="00EB0170">
        <w:rPr>
          <w:sz w:val="14"/>
        </w:rPr>
        <w:t>. Remember the last C.R. and the FISA extension. “It is not clear whether the respite from Trump’s trade conflict will prove sustainable or how significant it ultimately will be,” Erica and Sean note. “And the deal with the E.U. does not end the trade conflict with China. … In the battle for the Senate, Republican officials are (still) particularly worried about the impact of the tariffs in Tennessee, Florida, Missouri and North Dakota.”</w:t>
      </w:r>
    </w:p>
    <w:p w14:paraId="5EA94F99" w14:textId="77777777" w:rsidR="008E6DEE" w:rsidRDefault="008E6DEE" w:rsidP="008E6DEE"/>
    <w:p w14:paraId="5798A647" w14:textId="77777777" w:rsidR="003E4FCD" w:rsidRPr="00D90897" w:rsidRDefault="003E4FCD" w:rsidP="003E4FCD">
      <w:pPr>
        <w:pStyle w:val="Heading3"/>
      </w:pPr>
      <w:r>
        <w:t>UQ Overwhelms</w:t>
      </w:r>
    </w:p>
    <w:p w14:paraId="162FD813" w14:textId="77777777" w:rsidR="003E4FCD" w:rsidRDefault="003E4FCD" w:rsidP="003E4FCD">
      <w:pPr>
        <w:pStyle w:val="Heading4"/>
      </w:pPr>
      <w:r>
        <w:t>Wall funding inevitably won’t reach agreement and it’s not the sticking point---Trump’s easing up</w:t>
      </w:r>
    </w:p>
    <w:p w14:paraId="4481020E" w14:textId="77777777" w:rsidR="003E4FCD" w:rsidRPr="00F90850" w:rsidRDefault="003E4FCD" w:rsidP="003E4FCD">
      <w:r w:rsidRPr="00F90850">
        <w:rPr>
          <w:rStyle w:val="Style13ptBold"/>
        </w:rPr>
        <w:t>Elis 7/26</w:t>
      </w:r>
      <w:r>
        <w:t>/18 (</w:t>
      </w:r>
      <w:r w:rsidRPr="00F90850">
        <w:t xml:space="preserve">Niv Elis is an American journalist </w:t>
      </w:r>
      <w:r>
        <w:t>for The Hill. July 26, 2018 “</w:t>
      </w:r>
      <w:r w:rsidRPr="00F90850">
        <w:t>Ryan: Trump willing to be patient on wall funding</w:t>
      </w:r>
      <w:r>
        <w:t xml:space="preserve">,” </w:t>
      </w:r>
      <w:r w:rsidRPr="00F90850">
        <w:t>http://thehill.com/homenews/house/399043-ryan-trump-willing-to-be-patient-on-wall-funding</w:t>
      </w:r>
      <w:r>
        <w:t>)</w:t>
      </w:r>
    </w:p>
    <w:p w14:paraId="2438B2EC" w14:textId="77777777" w:rsidR="003E4FCD" w:rsidRDefault="003E4FCD" w:rsidP="003E4FCD">
      <w:pPr>
        <w:rPr>
          <w:rStyle w:val="StyleUnderline"/>
        </w:rPr>
      </w:pPr>
      <w:r w:rsidRPr="00F90850">
        <w:rPr>
          <w:sz w:val="16"/>
        </w:rPr>
        <w:t xml:space="preserve">Speaker Paul </w:t>
      </w:r>
      <w:r w:rsidRPr="00F90850">
        <w:rPr>
          <w:rStyle w:val="StyleUnderline"/>
        </w:rPr>
        <w:t>Ryan</w:t>
      </w:r>
      <w:r w:rsidRPr="00F90850">
        <w:rPr>
          <w:sz w:val="16"/>
        </w:rPr>
        <w:t xml:space="preserve"> (R-Wis.) on Thursday </w:t>
      </w:r>
      <w:r w:rsidRPr="00F90850">
        <w:rPr>
          <w:rStyle w:val="StyleUnderline"/>
        </w:rPr>
        <w:t>indicated</w:t>
      </w:r>
      <w:r w:rsidRPr="00F90850">
        <w:rPr>
          <w:sz w:val="16"/>
        </w:rPr>
        <w:t xml:space="preserve"> President </w:t>
      </w:r>
      <w:r w:rsidRPr="00F90850">
        <w:rPr>
          <w:rStyle w:val="StyleUnderline"/>
        </w:rPr>
        <w:t>Trump is easing up on his demand for border wall funding</w:t>
      </w:r>
      <w:r w:rsidRPr="00F90850">
        <w:rPr>
          <w:sz w:val="16"/>
        </w:rPr>
        <w:t xml:space="preserve"> in the next major government spending bill, </w:t>
      </w:r>
      <w:r w:rsidRPr="00F90850">
        <w:rPr>
          <w:rStyle w:val="StyleUnderline"/>
        </w:rPr>
        <w:t>a move that would lower the odds of a shutdown in October.</w:t>
      </w:r>
    </w:p>
    <w:p w14:paraId="2E34C76D" w14:textId="77777777" w:rsidR="003E4FCD" w:rsidRPr="00F90850" w:rsidRDefault="003E4FCD" w:rsidP="003E4FCD">
      <w:pPr>
        <w:rPr>
          <w:sz w:val="16"/>
        </w:rPr>
      </w:pPr>
      <w:r w:rsidRPr="00F90850">
        <w:rPr>
          <w:sz w:val="16"/>
        </w:rPr>
        <w:t>”</w:t>
      </w:r>
      <w:r w:rsidRPr="00F90850">
        <w:rPr>
          <w:rStyle w:val="StyleUnderline"/>
        </w:rPr>
        <w:t>The president’s willing to be patient</w:t>
      </w:r>
      <w:r w:rsidRPr="00F90850">
        <w:rPr>
          <w:sz w:val="16"/>
        </w:rPr>
        <w:t xml:space="preserve"> to make sure that we get what we need so we can that done,” Ryan said, adding that funding the wall was "not a question of if, it’s a question of when."</w:t>
      </w:r>
    </w:p>
    <w:p w14:paraId="39D36336" w14:textId="77777777" w:rsidR="003E4FCD" w:rsidRPr="00F90850" w:rsidRDefault="003E4FCD" w:rsidP="003E4FCD">
      <w:pPr>
        <w:rPr>
          <w:sz w:val="16"/>
        </w:rPr>
      </w:pPr>
      <w:r w:rsidRPr="00F90850">
        <w:rPr>
          <w:sz w:val="16"/>
        </w:rPr>
        <w:t>In May, Trump said he was going to “demand” that any stopgap measure to keep the government operating past Sept. 30 include funds to “secure the border.” The tweet was widely seen as a threat that he would veto any continuing resolution (CR), prompting a government shutdown, if the spending measure does not included funding for the border wall.</w:t>
      </w:r>
    </w:p>
    <w:p w14:paraId="7D91D472" w14:textId="77777777" w:rsidR="003E4FCD" w:rsidRPr="00F90850" w:rsidRDefault="003E4FCD" w:rsidP="003E4FCD">
      <w:pPr>
        <w:rPr>
          <w:sz w:val="16"/>
        </w:rPr>
      </w:pPr>
      <w:r w:rsidRPr="00F90850">
        <w:rPr>
          <w:sz w:val="16"/>
        </w:rPr>
        <w:t>Ryan and McConnell met with Trump at the White House on Wednesday to discuss their strategy for funding the government. Congress is planning to pass most appropriations bills in batches and then send them to the president for his signature ahead of Sept. 30, the last day of the fiscal year.</w:t>
      </w:r>
    </w:p>
    <w:p w14:paraId="5E9024B4" w14:textId="77777777" w:rsidR="003E4FCD" w:rsidRDefault="003E4FCD" w:rsidP="003E4FCD">
      <w:pPr>
        <w:rPr>
          <w:rStyle w:val="StyleUnderline"/>
        </w:rPr>
      </w:pPr>
      <w:r w:rsidRPr="00F90850">
        <w:rPr>
          <w:sz w:val="16"/>
        </w:rPr>
        <w:t>‘We think we have a very good chance of having these appropriations bill done and into law before the fiscal year deadline," Ryan said</w:t>
      </w:r>
      <w:r w:rsidRPr="00F90850">
        <w:rPr>
          <w:rStyle w:val="StyleUnderline"/>
        </w:rPr>
        <w:t>. "There will be some bills that don’t pass, that won’t be ready or done by then, and we’ll need a CR to bridge us over until later on.”</w:t>
      </w:r>
    </w:p>
    <w:p w14:paraId="5ADD0101" w14:textId="77777777" w:rsidR="003E4FCD" w:rsidRPr="00F90850" w:rsidRDefault="003E4FCD" w:rsidP="003E4FCD">
      <w:pPr>
        <w:rPr>
          <w:sz w:val="16"/>
        </w:rPr>
      </w:pPr>
      <w:r w:rsidRPr="00F90850">
        <w:rPr>
          <w:sz w:val="16"/>
        </w:rPr>
        <w:t>One of the goals is to sign the defense spending bill before Sept. 30, he added.</w:t>
      </w:r>
    </w:p>
    <w:p w14:paraId="6B7C679D" w14:textId="77777777" w:rsidR="003E4FCD" w:rsidRDefault="003E4FCD" w:rsidP="003E4FCD">
      <w:pPr>
        <w:rPr>
          <w:rStyle w:val="StyleUnderline"/>
        </w:rPr>
      </w:pPr>
      <w:r w:rsidRPr="00F90850">
        <w:rPr>
          <w:rStyle w:val="StyleUnderline"/>
        </w:rPr>
        <w:t>Signing some but not all funding bills into law would result in a more-limited shutdown in the event that a stopgap measure isn't signed into law.</w:t>
      </w:r>
    </w:p>
    <w:p w14:paraId="1E9FF397" w14:textId="77777777" w:rsidR="003E4FCD" w:rsidRDefault="003E4FCD" w:rsidP="003E4FCD">
      <w:pPr>
        <w:rPr>
          <w:rStyle w:val="StyleUnderline"/>
        </w:rPr>
      </w:pPr>
      <w:r w:rsidRPr="00F90850">
        <w:rPr>
          <w:sz w:val="16"/>
        </w:rPr>
        <w:t xml:space="preserve">But </w:t>
      </w:r>
      <w:r w:rsidRPr="00F90850">
        <w:rPr>
          <w:rStyle w:val="StyleUnderline"/>
        </w:rPr>
        <w:t>the path forward for wall funding remains unclear.</w:t>
      </w:r>
    </w:p>
    <w:p w14:paraId="79509D93" w14:textId="77777777" w:rsidR="003E4FCD" w:rsidRDefault="003E4FCD" w:rsidP="003E4FCD">
      <w:pPr>
        <w:rPr>
          <w:rStyle w:val="StyleUnderline"/>
        </w:rPr>
      </w:pPr>
      <w:r w:rsidRPr="00F90850">
        <w:rPr>
          <w:sz w:val="16"/>
        </w:rPr>
        <w:t>Th</w:t>
      </w:r>
      <w:r w:rsidRPr="00F90850">
        <w:rPr>
          <w:rStyle w:val="StyleUnderline"/>
        </w:rPr>
        <w:t>e House Appropriations Committee approved $5 billion in spending for the wall</w:t>
      </w:r>
      <w:r w:rsidRPr="00F90850">
        <w:rPr>
          <w:sz w:val="16"/>
        </w:rPr>
        <w:t xml:space="preserve"> in its Homeland Security bill on Wednesday, </w:t>
      </w:r>
      <w:r w:rsidRPr="00F90850">
        <w:rPr>
          <w:rStyle w:val="StyleUnderline"/>
        </w:rPr>
        <w:t>but the Senate’s version</w:t>
      </w:r>
      <w:r w:rsidRPr="00F90850">
        <w:rPr>
          <w:sz w:val="16"/>
        </w:rPr>
        <w:t xml:space="preserve"> of the legislation </w:t>
      </w:r>
      <w:r w:rsidRPr="00F90850">
        <w:rPr>
          <w:rStyle w:val="StyleUnderline"/>
        </w:rPr>
        <w:t>contains only $1.6 billion, alongside requirements that funds only be used to reinforce existing physical barriers.</w:t>
      </w:r>
    </w:p>
    <w:p w14:paraId="24BA19AC" w14:textId="77777777" w:rsidR="003E4FCD" w:rsidRDefault="003E4FCD" w:rsidP="003E4FCD">
      <w:pPr>
        <w:rPr>
          <w:rStyle w:val="StyleUnderline"/>
        </w:rPr>
      </w:pPr>
      <w:r w:rsidRPr="00F90850">
        <w:rPr>
          <w:rStyle w:val="StyleUnderline"/>
        </w:rPr>
        <w:t>Democrats</w:t>
      </w:r>
      <w:r w:rsidRPr="00F90850">
        <w:rPr>
          <w:sz w:val="16"/>
        </w:rPr>
        <w:t xml:space="preserve"> like Sen. Patrick Leahy (Vt.), vice chairman of the Senate Appropriations Committee, </w:t>
      </w:r>
      <w:r w:rsidRPr="00F90850">
        <w:rPr>
          <w:rStyle w:val="StyleUnderline"/>
        </w:rPr>
        <w:t>have warned that the House bill is a “nonstarter.”</w:t>
      </w:r>
    </w:p>
    <w:p w14:paraId="1277AC56" w14:textId="77777777" w:rsidR="003E4FCD" w:rsidRDefault="003E4FCD" w:rsidP="003E4FCD">
      <w:pPr>
        <w:rPr>
          <w:rStyle w:val="StyleUnderline"/>
        </w:rPr>
      </w:pPr>
      <w:r w:rsidRPr="00F90850">
        <w:rPr>
          <w:rStyle w:val="StyleUnderline"/>
        </w:rPr>
        <w:t>Passing spending bills in the Senate requires</w:t>
      </w:r>
      <w:r w:rsidRPr="00F90850">
        <w:rPr>
          <w:sz w:val="16"/>
        </w:rPr>
        <w:t xml:space="preserve"> the support of at least </w:t>
      </w:r>
      <w:r w:rsidRPr="00F90850">
        <w:rPr>
          <w:rStyle w:val="StyleUnderline"/>
        </w:rPr>
        <w:t>60 senators, meaning Republicans will need Democrats on board to advance legislation.</w:t>
      </w:r>
    </w:p>
    <w:p w14:paraId="205F9566" w14:textId="77777777" w:rsidR="008E6DEE" w:rsidRDefault="008E6DEE" w:rsidP="008E6DEE"/>
    <w:p w14:paraId="0DF3245A" w14:textId="77777777" w:rsidR="008E6DEE" w:rsidRDefault="008E6DEE" w:rsidP="008E6DEE"/>
    <w:p w14:paraId="43C6504F" w14:textId="77777777" w:rsidR="008E6DEE" w:rsidRDefault="008E6DEE" w:rsidP="008E6DEE"/>
    <w:p w14:paraId="2A03C8B5" w14:textId="77777777" w:rsidR="008E6DEE" w:rsidRDefault="008E6DEE" w:rsidP="008E6DEE"/>
    <w:p w14:paraId="6E3791B5" w14:textId="77777777" w:rsidR="008E6DEE" w:rsidRDefault="008E6DEE" w:rsidP="008E6DEE">
      <w:pPr>
        <w:pStyle w:val="Heading1"/>
      </w:pPr>
      <w:r>
        <w:t>DA – Kavanaugh Good</w:t>
      </w:r>
    </w:p>
    <w:p w14:paraId="64DDB14E" w14:textId="77777777" w:rsidR="008E6DEE" w:rsidRDefault="008E6DEE" w:rsidP="008E6DEE">
      <w:pPr>
        <w:pStyle w:val="Heading2"/>
      </w:pPr>
      <w:r>
        <w:t>2NC – UQ</w:t>
      </w:r>
    </w:p>
    <w:p w14:paraId="27E7F48C" w14:textId="77777777" w:rsidR="008E6DEE" w:rsidRDefault="008E6DEE" w:rsidP="008E6DEE">
      <w:pPr>
        <w:pStyle w:val="Heading3"/>
      </w:pPr>
      <w:r>
        <w:t>2NC – UQ</w:t>
      </w:r>
    </w:p>
    <w:p w14:paraId="089D7854" w14:textId="77777777" w:rsidR="008E6DEE" w:rsidRDefault="008E6DEE" w:rsidP="008E6DEE">
      <w:pPr>
        <w:pStyle w:val="Heading4"/>
        <w:jc w:val="both"/>
      </w:pPr>
      <w:r>
        <w:t xml:space="preserve">He’ll </w:t>
      </w:r>
      <w:r w:rsidRPr="004E45D7">
        <w:rPr>
          <w:u w:val="single"/>
        </w:rPr>
        <w:t>get</w:t>
      </w:r>
      <w:r>
        <w:t xml:space="preserve"> the 51 votes, but several senators could </w:t>
      </w:r>
      <w:r w:rsidRPr="004E45D7">
        <w:rPr>
          <w:u w:val="single"/>
        </w:rPr>
        <w:t>still flip</w:t>
      </w:r>
      <w:r>
        <w:t xml:space="preserve">. </w:t>
      </w:r>
    </w:p>
    <w:p w14:paraId="1C1DDD59" w14:textId="77777777" w:rsidR="008E6DEE" w:rsidRPr="00B8446B" w:rsidRDefault="008E6DEE" w:rsidP="008E6DEE">
      <w:pPr>
        <w:rPr>
          <w:sz w:val="16"/>
        </w:rPr>
      </w:pPr>
      <w:r w:rsidRPr="00B8446B">
        <w:rPr>
          <w:rStyle w:val="Style13ptBold"/>
        </w:rPr>
        <w:t>Carney ‘7/25</w:t>
      </w:r>
      <w:r>
        <w:t xml:space="preserve"> </w:t>
      </w:r>
      <w:r w:rsidRPr="00B8446B">
        <w:rPr>
          <w:sz w:val="16"/>
        </w:rPr>
        <w:t xml:space="preserve">(Jordain; politics reporter for The Hill; 7/25/18; “Dems struggle on Kavanaugh”; </w:t>
      </w:r>
      <w:hyperlink r:id="rId314" w:history="1">
        <w:r w:rsidRPr="00B8446B">
          <w:rPr>
            <w:rStyle w:val="Hyperlink"/>
            <w:sz w:val="16"/>
          </w:rPr>
          <w:t>http://thehill.com/homenews/senate/398704-dems-struggle-on-kavanaugh</w:t>
        </w:r>
      </w:hyperlink>
      <w:r w:rsidRPr="00B8446B">
        <w:rPr>
          <w:sz w:val="16"/>
        </w:rPr>
        <w:t>; The Hill; accessed 7/26/18; TV)</w:t>
      </w:r>
    </w:p>
    <w:p w14:paraId="40C166F7" w14:textId="77777777" w:rsidR="008E6DEE" w:rsidRPr="00436261" w:rsidRDefault="008E6DEE" w:rsidP="008E6DEE">
      <w:pPr>
        <w:rPr>
          <w:sz w:val="16"/>
        </w:rPr>
      </w:pPr>
      <w:r w:rsidRPr="00380746">
        <w:rPr>
          <w:rStyle w:val="StyleUnderline"/>
          <w:highlight w:val="green"/>
        </w:rPr>
        <w:t xml:space="preserve">Democrats are </w:t>
      </w:r>
      <w:r w:rsidRPr="00380746">
        <w:rPr>
          <w:rStyle w:val="Emphasis"/>
          <w:highlight w:val="green"/>
        </w:rPr>
        <w:t>struggling</w:t>
      </w:r>
      <w:r w:rsidRPr="00380746">
        <w:rPr>
          <w:rStyle w:val="StyleUnderline"/>
          <w:highlight w:val="green"/>
        </w:rPr>
        <w:t xml:space="preserve"> to</w:t>
      </w:r>
      <w:r w:rsidRPr="00436261">
        <w:rPr>
          <w:sz w:val="16"/>
        </w:rPr>
        <w:t xml:space="preserve"> find an opening in their fight to </w:t>
      </w:r>
      <w:r w:rsidRPr="00380746">
        <w:rPr>
          <w:rStyle w:val="StyleUnderline"/>
          <w:highlight w:val="green"/>
        </w:rPr>
        <w:t>sink</w:t>
      </w:r>
      <w:r w:rsidRPr="00436261">
        <w:rPr>
          <w:sz w:val="16"/>
        </w:rPr>
        <w:t xml:space="preserve"> Brett </w:t>
      </w:r>
      <w:r w:rsidRPr="00380746">
        <w:rPr>
          <w:rStyle w:val="StyleUnderline"/>
          <w:highlight w:val="green"/>
        </w:rPr>
        <w:t>Kavanaugh</w:t>
      </w:r>
      <w:r w:rsidRPr="00B4146D">
        <w:rPr>
          <w:rStyle w:val="StyleUnderline"/>
        </w:rPr>
        <w:t>’s</w:t>
      </w:r>
      <w:r w:rsidRPr="00436261">
        <w:rPr>
          <w:sz w:val="16"/>
        </w:rPr>
        <w:t xml:space="preserve"> Supreme Court </w:t>
      </w:r>
      <w:r w:rsidRPr="00B4146D">
        <w:rPr>
          <w:rStyle w:val="StyleUnderline"/>
        </w:rPr>
        <w:t xml:space="preserve">nomination. </w:t>
      </w:r>
      <w:r w:rsidRPr="00380746">
        <w:rPr>
          <w:rStyle w:val="StyleUnderline"/>
          <w:highlight w:val="green"/>
        </w:rPr>
        <w:t xml:space="preserve">They </w:t>
      </w:r>
      <w:r w:rsidRPr="00380746">
        <w:rPr>
          <w:rStyle w:val="Emphasis"/>
          <w:highlight w:val="green"/>
        </w:rPr>
        <w:t>can’t block the nominee</w:t>
      </w:r>
      <w:r w:rsidRPr="00B4146D">
        <w:rPr>
          <w:rStyle w:val="StyleUnderline"/>
        </w:rPr>
        <w:t xml:space="preserve"> on their own</w:t>
      </w:r>
      <w:r w:rsidRPr="00436261">
        <w:rPr>
          <w:sz w:val="16"/>
        </w:rPr>
        <w:t xml:space="preserve">, but they’re under intense pressure from liberals to wage a full-scale attack against Kavanaugh as they try to sway the one or two Republicans needed to sink President Trump’s pick and score a major victory heading into the midterm elections. </w:t>
      </w:r>
      <w:r w:rsidRPr="00B4146D">
        <w:rPr>
          <w:rStyle w:val="StyleUnderline"/>
        </w:rPr>
        <w:t>In</w:t>
      </w:r>
      <w:r w:rsidRPr="00436261">
        <w:rPr>
          <w:sz w:val="16"/>
        </w:rPr>
        <w:t xml:space="preserve"> the roughly </w:t>
      </w:r>
      <w:r w:rsidRPr="00B4146D">
        <w:rPr>
          <w:rStyle w:val="StyleUnderline"/>
        </w:rPr>
        <w:t>two weeks</w:t>
      </w:r>
      <w:r w:rsidRPr="00436261">
        <w:rPr>
          <w:sz w:val="16"/>
        </w:rPr>
        <w:t xml:space="preserve"> since Kavanaugh was announced as Trump’s pick to replace Justice Anthony Kennedy, </w:t>
      </w:r>
      <w:r w:rsidRPr="00B4146D">
        <w:rPr>
          <w:rStyle w:val="StyleUnderline"/>
        </w:rPr>
        <w:t>Democrats have jumped from abortion and the A</w:t>
      </w:r>
      <w:r w:rsidRPr="00436261">
        <w:rPr>
          <w:sz w:val="16"/>
        </w:rPr>
        <w:t xml:space="preserve">ffordable </w:t>
      </w:r>
      <w:r w:rsidRPr="00B4146D">
        <w:rPr>
          <w:rStyle w:val="StyleUnderline"/>
        </w:rPr>
        <w:t>C</w:t>
      </w:r>
      <w:r w:rsidRPr="00436261">
        <w:rPr>
          <w:sz w:val="16"/>
        </w:rPr>
        <w:t xml:space="preserve">are </w:t>
      </w:r>
      <w:r w:rsidRPr="00B4146D">
        <w:rPr>
          <w:rStyle w:val="StyleUnderline"/>
        </w:rPr>
        <w:t>A</w:t>
      </w:r>
      <w:r w:rsidRPr="00436261">
        <w:rPr>
          <w:sz w:val="16"/>
        </w:rPr>
        <w:t xml:space="preserve">ct </w:t>
      </w:r>
      <w:r w:rsidRPr="00B4146D">
        <w:rPr>
          <w:rStyle w:val="StyleUnderline"/>
        </w:rPr>
        <w:t>to</w:t>
      </w:r>
      <w:r w:rsidRPr="00436261">
        <w:rPr>
          <w:sz w:val="16"/>
        </w:rPr>
        <w:t xml:space="preserve"> what his </w:t>
      </w:r>
      <w:r w:rsidRPr="00B4146D">
        <w:rPr>
          <w:rStyle w:val="StyleUnderline"/>
        </w:rPr>
        <w:t>past writings on executive authority</w:t>
      </w:r>
      <w:r w:rsidRPr="00436261">
        <w:rPr>
          <w:sz w:val="16"/>
        </w:rPr>
        <w:t xml:space="preserve"> could mean for special counsel Robert Mueller’s probe into potential collusion between the Trump campaign and Russia. Sen. Dick Durbin (D-Ill.) acknowledged that while he believes their tactics are reverberating with the American public, Republican senators are a “smaller audience.” “Well, it’s an unfolding script here,” he told The Hill. “Health care was obvious because it’s timely, but the more we dig into statements made by Judge Kavanaugh, he’s raised a lot of issues. I can’t tell you which one is going to stick at this point.” He added that while it’s a “little early” to determine what could win over Republicans, health care and Kavanaugh’s views on executive authority are “two powerful issues.” Still, </w:t>
      </w:r>
      <w:r w:rsidRPr="00380746">
        <w:rPr>
          <w:rStyle w:val="Emphasis"/>
          <w:highlight w:val="green"/>
        </w:rPr>
        <w:t>none</w:t>
      </w:r>
      <w:r w:rsidRPr="00380746">
        <w:rPr>
          <w:rStyle w:val="StyleUnderline"/>
          <w:highlight w:val="green"/>
        </w:rPr>
        <w:t xml:space="preserve"> of the</w:t>
      </w:r>
      <w:r w:rsidRPr="00B4146D">
        <w:rPr>
          <w:rStyle w:val="StyleUnderline"/>
        </w:rPr>
        <w:t xml:space="preserve"> Democratic </w:t>
      </w:r>
      <w:r w:rsidRPr="00380746">
        <w:rPr>
          <w:rStyle w:val="StyleUnderline"/>
          <w:highlight w:val="green"/>
        </w:rPr>
        <w:t xml:space="preserve">attacks have </w:t>
      </w:r>
      <w:r w:rsidRPr="00380746">
        <w:rPr>
          <w:rStyle w:val="Emphasis"/>
          <w:highlight w:val="green"/>
        </w:rPr>
        <w:t>gained</w:t>
      </w:r>
      <w:r w:rsidRPr="00436261">
        <w:rPr>
          <w:sz w:val="16"/>
        </w:rPr>
        <w:t xml:space="preserve"> much </w:t>
      </w:r>
      <w:r w:rsidRPr="00380746">
        <w:rPr>
          <w:rStyle w:val="Emphasis"/>
          <w:highlight w:val="green"/>
        </w:rPr>
        <w:t>traction</w:t>
      </w:r>
      <w:r w:rsidRPr="00380746">
        <w:rPr>
          <w:rStyle w:val="StyleUnderline"/>
          <w:highlight w:val="green"/>
        </w:rPr>
        <w:t xml:space="preserve"> with Republicans</w:t>
      </w:r>
      <w:r w:rsidRPr="00436261">
        <w:rPr>
          <w:sz w:val="16"/>
        </w:rPr>
        <w:t xml:space="preserve">. GOP Sen. Susan </w:t>
      </w:r>
      <w:r w:rsidRPr="00380746">
        <w:rPr>
          <w:rStyle w:val="StyleUnderline"/>
          <w:highlight w:val="green"/>
        </w:rPr>
        <w:t>Collins</w:t>
      </w:r>
      <w:r w:rsidRPr="00A7420F">
        <w:rPr>
          <w:rStyle w:val="StyleUnderline"/>
        </w:rPr>
        <w:t xml:space="preserve"> </w:t>
      </w:r>
      <w:r w:rsidRPr="00436261">
        <w:rPr>
          <w:sz w:val="16"/>
        </w:rPr>
        <w:t xml:space="preserve">(Maine) — </w:t>
      </w:r>
      <w:r w:rsidRPr="00A7420F">
        <w:rPr>
          <w:rStyle w:val="StyleUnderline"/>
        </w:rPr>
        <w:t>viewed as a potential swing vote</w:t>
      </w:r>
      <w:r w:rsidRPr="00436261">
        <w:rPr>
          <w:sz w:val="16"/>
        </w:rPr>
        <w:t xml:space="preserve"> in the immediate aftermath of Kennedy’s retirement announcement — </w:t>
      </w:r>
      <w:r w:rsidRPr="00380746">
        <w:rPr>
          <w:rStyle w:val="StyleUnderline"/>
          <w:highlight w:val="green"/>
        </w:rPr>
        <w:t>has sounded</w:t>
      </w:r>
      <w:r w:rsidRPr="00A7420F">
        <w:rPr>
          <w:rStyle w:val="StyleUnderline"/>
        </w:rPr>
        <w:t xml:space="preserve"> </w:t>
      </w:r>
      <w:r w:rsidRPr="00436261">
        <w:rPr>
          <w:sz w:val="16"/>
        </w:rPr>
        <w:t xml:space="preserve">fairly </w:t>
      </w:r>
      <w:r w:rsidRPr="00380746">
        <w:rPr>
          <w:rStyle w:val="StyleUnderline"/>
          <w:highlight w:val="green"/>
        </w:rPr>
        <w:t>positive</w:t>
      </w:r>
      <w:r w:rsidRPr="00A7420F">
        <w:rPr>
          <w:rStyle w:val="StyleUnderline"/>
        </w:rPr>
        <w:t xml:space="preserve"> about Kavanaugh’s credentials </w:t>
      </w:r>
      <w:r w:rsidRPr="00436261">
        <w:rPr>
          <w:sz w:val="16"/>
        </w:rPr>
        <w:t xml:space="preserve">as she works through what she referred to as his “voluminous” record. </w:t>
      </w:r>
      <w:r w:rsidRPr="00A7420F">
        <w:rPr>
          <w:rStyle w:val="StyleUnderline"/>
        </w:rPr>
        <w:t xml:space="preserve">Collins </w:t>
      </w:r>
      <w:r w:rsidRPr="00436261">
        <w:rPr>
          <w:sz w:val="16"/>
        </w:rPr>
        <w:t xml:space="preserve">says she doesn’t plan to ask Kavanaugh about his “personal views” on Roe v. Wade — the 1973 case that established the right to an abortion — but </w:t>
      </w:r>
      <w:r w:rsidRPr="00A7420F">
        <w:rPr>
          <w:rStyle w:val="StyleUnderline"/>
        </w:rPr>
        <w:t>wants a</w:t>
      </w:r>
      <w:r w:rsidRPr="00436261">
        <w:rPr>
          <w:sz w:val="16"/>
        </w:rPr>
        <w:t xml:space="preserve"> Supreme Court </w:t>
      </w:r>
      <w:r w:rsidRPr="00A7420F">
        <w:rPr>
          <w:rStyle w:val="StyleUnderline"/>
        </w:rPr>
        <w:t>justice to</w:t>
      </w:r>
      <w:r w:rsidRPr="00436261">
        <w:rPr>
          <w:sz w:val="16"/>
        </w:rPr>
        <w:t xml:space="preserve"> be able to </w:t>
      </w:r>
      <w:r w:rsidRPr="00A7420F">
        <w:rPr>
          <w:rStyle w:val="StyleUnderline"/>
        </w:rPr>
        <w:t>put aside their personal views and make an “</w:t>
      </w:r>
      <w:r w:rsidRPr="002A2816">
        <w:rPr>
          <w:rStyle w:val="Emphasis"/>
        </w:rPr>
        <w:t>impartial” decision</w:t>
      </w:r>
      <w:r w:rsidRPr="00A7420F">
        <w:rPr>
          <w:rStyle w:val="StyleUnderline"/>
        </w:rPr>
        <w:t>.</w:t>
      </w:r>
      <w:r w:rsidRPr="00436261">
        <w:rPr>
          <w:sz w:val="16"/>
        </w:rPr>
        <w:t xml:space="preserve"> When asked if she had reviewed his writings on executive authority, she added that she is having meetings “virtually every day,” but declined to discuss specifics as she reviews his decades-long paper trail. </w:t>
      </w:r>
      <w:r w:rsidRPr="002A2816">
        <w:rPr>
          <w:rStyle w:val="StyleUnderline"/>
        </w:rPr>
        <w:t>Collins and</w:t>
      </w:r>
      <w:r w:rsidRPr="00436261">
        <w:rPr>
          <w:sz w:val="16"/>
        </w:rPr>
        <w:t xml:space="preserve"> Sen. Lisa </w:t>
      </w:r>
      <w:r w:rsidRPr="002A2816">
        <w:rPr>
          <w:rStyle w:val="StyleUnderline"/>
        </w:rPr>
        <w:t>Murkowski</w:t>
      </w:r>
      <w:r w:rsidRPr="00436261">
        <w:rPr>
          <w:sz w:val="16"/>
        </w:rPr>
        <w:t xml:space="preserve"> (R-Alaska) </w:t>
      </w:r>
      <w:r w:rsidRPr="002A2816">
        <w:rPr>
          <w:rStyle w:val="StyleUnderline"/>
        </w:rPr>
        <w:t xml:space="preserve">have been </w:t>
      </w:r>
      <w:r w:rsidRPr="002A2816">
        <w:rPr>
          <w:rStyle w:val="Emphasis"/>
        </w:rPr>
        <w:t>targeted</w:t>
      </w:r>
      <w:r w:rsidRPr="00436261">
        <w:rPr>
          <w:sz w:val="16"/>
        </w:rPr>
        <w:t xml:space="preserve"> heavily </w:t>
      </w:r>
      <w:r w:rsidRPr="002A2816">
        <w:rPr>
          <w:rStyle w:val="Emphasis"/>
        </w:rPr>
        <w:t xml:space="preserve">by </w:t>
      </w:r>
      <w:r w:rsidRPr="00380746">
        <w:rPr>
          <w:rStyle w:val="Emphasis"/>
          <w:highlight w:val="green"/>
        </w:rPr>
        <w:t>progressive groups</w:t>
      </w:r>
      <w:r w:rsidRPr="002A2816">
        <w:rPr>
          <w:rStyle w:val="StyleUnderline"/>
        </w:rPr>
        <w:t xml:space="preserve"> because of their previous breaks</w:t>
      </w:r>
      <w:r w:rsidRPr="00436261">
        <w:rPr>
          <w:sz w:val="16"/>
        </w:rPr>
        <w:t xml:space="preserve"> with their party </w:t>
      </w:r>
      <w:r w:rsidRPr="002A2816">
        <w:rPr>
          <w:rStyle w:val="StyleUnderline"/>
        </w:rPr>
        <w:t>on health care</w:t>
      </w:r>
      <w:r w:rsidRPr="00436261">
        <w:rPr>
          <w:sz w:val="16"/>
        </w:rPr>
        <w:t xml:space="preserve">, namely their opposition to last year’s GOP plan to repeal ObamaCare and their votes against legislation that would ban most abortions after 20 weeks. “There is a rigorous campaign underway right now in Maine. There’s like a $3 million media buy, which is huge in my state,” </w:t>
      </w:r>
      <w:r w:rsidRPr="002A2816">
        <w:rPr>
          <w:rStyle w:val="StyleUnderline"/>
        </w:rPr>
        <w:t>Collins said</w:t>
      </w:r>
      <w:r w:rsidRPr="00436261">
        <w:rPr>
          <w:sz w:val="16"/>
        </w:rPr>
        <w:t xml:space="preserve">. “So you can’t turn on the television or the radio or go on the internet without seeing ads. But </w:t>
      </w:r>
      <w:r w:rsidRPr="002A2816">
        <w:rPr>
          <w:rStyle w:val="StyleUnderline"/>
        </w:rPr>
        <w:t>those</w:t>
      </w:r>
      <w:r w:rsidRPr="00436261">
        <w:rPr>
          <w:sz w:val="16"/>
        </w:rPr>
        <w:t xml:space="preserve"> kinds of </w:t>
      </w:r>
      <w:r w:rsidRPr="002A2816">
        <w:rPr>
          <w:rStyle w:val="StyleUnderline"/>
        </w:rPr>
        <w:t xml:space="preserve">things </w:t>
      </w:r>
      <w:r w:rsidRPr="00380746">
        <w:rPr>
          <w:rStyle w:val="StyleUnderline"/>
          <w:highlight w:val="green"/>
        </w:rPr>
        <w:t xml:space="preserve">are </w:t>
      </w:r>
      <w:r w:rsidRPr="00380746">
        <w:rPr>
          <w:rStyle w:val="Emphasis"/>
          <w:highlight w:val="green"/>
        </w:rPr>
        <w:t>not going to have</w:t>
      </w:r>
      <w:r w:rsidRPr="002A2816">
        <w:rPr>
          <w:rStyle w:val="Emphasis"/>
        </w:rPr>
        <w:t xml:space="preserve"> an </w:t>
      </w:r>
      <w:r w:rsidRPr="00380746">
        <w:rPr>
          <w:rStyle w:val="Emphasis"/>
          <w:highlight w:val="green"/>
        </w:rPr>
        <w:t>influence</w:t>
      </w:r>
      <w:r w:rsidRPr="002A2816">
        <w:rPr>
          <w:rStyle w:val="StyleUnderline"/>
        </w:rPr>
        <w:t xml:space="preserve"> on my vote</w:t>
      </w:r>
      <w:r w:rsidRPr="00436261">
        <w:rPr>
          <w:sz w:val="16"/>
        </w:rPr>
        <w:t xml:space="preserve">.” In addition to health care and abortion, where Democrats warn Kavanaugh could be a swing vote on the bench, </w:t>
      </w:r>
      <w:r w:rsidRPr="002A2816">
        <w:rPr>
          <w:rStyle w:val="StyleUnderline"/>
        </w:rPr>
        <w:t>they’ve</w:t>
      </w:r>
      <w:r w:rsidRPr="00436261">
        <w:rPr>
          <w:sz w:val="16"/>
        </w:rPr>
        <w:t xml:space="preserve"> increasingly </w:t>
      </w:r>
      <w:r w:rsidRPr="002A2816">
        <w:rPr>
          <w:rStyle w:val="StyleUnderline"/>
        </w:rPr>
        <w:t xml:space="preserve">hammered him over his </w:t>
      </w:r>
      <w:r w:rsidRPr="002A2816">
        <w:rPr>
          <w:rStyle w:val="Emphasis"/>
        </w:rPr>
        <w:t>skepticism</w:t>
      </w:r>
      <w:r w:rsidRPr="002A2816">
        <w:rPr>
          <w:rStyle w:val="StyleUnderline"/>
        </w:rPr>
        <w:t xml:space="preserve"> of the Supreme Court’s</w:t>
      </w:r>
      <w:r w:rsidRPr="00436261">
        <w:rPr>
          <w:sz w:val="16"/>
        </w:rPr>
        <w:t xml:space="preserve"> 1974 </w:t>
      </w:r>
      <w:r w:rsidRPr="002A2816">
        <w:rPr>
          <w:rStyle w:val="StyleUnderline"/>
        </w:rPr>
        <w:t>ruling in U.S. v. Nixon</w:t>
      </w:r>
      <w:r w:rsidRPr="00436261">
        <w:rPr>
          <w:sz w:val="16"/>
        </w:rPr>
        <w:t xml:space="preserve">, which required President Nixon to turn over his tape recordings. In 1999, Kavanaugh questioned if the case had been “wrongly decided” and if “tensions of the time led to an erroneous decision.” His comments were turned over to the Senate Judiciary Committee as part of his questionnaire response. “If Kavanaugh would’ve let Nixon off the hook, what is he willing to do for President Trump?” Senate Minority Leader Charles Schumer (D-N.Y.) asked from the Senate floor. But </w:t>
      </w:r>
      <w:r w:rsidRPr="00C0517E">
        <w:rPr>
          <w:rStyle w:val="StyleUnderline"/>
        </w:rPr>
        <w:t xml:space="preserve">top </w:t>
      </w:r>
      <w:r w:rsidRPr="00380746">
        <w:rPr>
          <w:rStyle w:val="StyleUnderline"/>
          <w:highlight w:val="green"/>
        </w:rPr>
        <w:t xml:space="preserve">GOP senators have </w:t>
      </w:r>
      <w:r w:rsidRPr="00380746">
        <w:rPr>
          <w:rStyle w:val="Emphasis"/>
          <w:highlight w:val="green"/>
        </w:rPr>
        <w:t>brushed aside Democratic concerns</w:t>
      </w:r>
      <w:r w:rsidRPr="00C0517E">
        <w:rPr>
          <w:rStyle w:val="StyleUnderline"/>
        </w:rPr>
        <w:t xml:space="preserve"> and accused them of </w:t>
      </w:r>
      <w:r w:rsidRPr="00C0517E">
        <w:rPr>
          <w:rStyle w:val="Emphasis"/>
        </w:rPr>
        <w:t>cherry-picking</w:t>
      </w:r>
      <w:r w:rsidRPr="00C0517E">
        <w:rPr>
          <w:rStyle w:val="StyleUnderline"/>
        </w:rPr>
        <w:t xml:space="preserve"> quotes</w:t>
      </w:r>
      <w:r w:rsidRPr="00436261">
        <w:rPr>
          <w:sz w:val="16"/>
        </w:rPr>
        <w:t xml:space="preserve"> from Kavanaugh, who has also defended the decades-old Supreme Court ruling. Sen. John Cornyn (R-Texas) said Kavanaugh’s comments just “sounded like a law professor.” Meanwhile, Sen. </w:t>
      </w:r>
      <w:r w:rsidRPr="00C0517E">
        <w:rPr>
          <w:rStyle w:val="StyleUnderline"/>
        </w:rPr>
        <w:t>Rand Paul</w:t>
      </w:r>
      <w:r w:rsidRPr="00436261">
        <w:rPr>
          <w:sz w:val="16"/>
        </w:rPr>
        <w:t xml:space="preserve"> (R-Ky.), another potential swing vote, met with Kavanaugh on Tuesday for roughly an hour after describing himself as “honestly undecided.” Paul’s skepticism about Kavanaugh boils down to his positions on the Fourth Amendment, which established the constitutional right to privacy. Paul’s libertarian-minded views have, at times, rankled his colleagues, and those views position him as a potential foil to GOP leadership plans. But the GOP senator </w:t>
      </w:r>
      <w:r w:rsidRPr="00C0517E">
        <w:rPr>
          <w:rStyle w:val="StyleUnderline"/>
        </w:rPr>
        <w:t xml:space="preserve">would face a </w:t>
      </w:r>
      <w:r w:rsidRPr="00C0517E">
        <w:rPr>
          <w:rStyle w:val="Emphasis"/>
        </w:rPr>
        <w:t>mountain of pressure</w:t>
      </w:r>
      <w:r w:rsidRPr="00C0517E">
        <w:rPr>
          <w:rStyle w:val="StyleUnderline"/>
        </w:rPr>
        <w:t xml:space="preserve"> from</w:t>
      </w:r>
      <w:r w:rsidRPr="00436261">
        <w:rPr>
          <w:sz w:val="16"/>
        </w:rPr>
        <w:t xml:space="preserve"> his </w:t>
      </w:r>
      <w:r w:rsidRPr="00C0517E">
        <w:rPr>
          <w:rStyle w:val="StyleUnderline"/>
        </w:rPr>
        <w:t>Republican colleagues</w:t>
      </w:r>
      <w:r w:rsidRPr="00436261">
        <w:rPr>
          <w:sz w:val="16"/>
        </w:rPr>
        <w:t xml:space="preserve"> and the administration </w:t>
      </w:r>
      <w:r w:rsidRPr="00C0517E">
        <w:rPr>
          <w:rStyle w:val="StyleUnderline"/>
        </w:rPr>
        <w:t>to back Kavanaugh</w:t>
      </w:r>
      <w:r w:rsidRPr="00436261">
        <w:rPr>
          <w:sz w:val="16"/>
        </w:rPr>
        <w:t xml:space="preserve">. And </w:t>
      </w:r>
      <w:r w:rsidRPr="00C0517E">
        <w:rPr>
          <w:rStyle w:val="StyleUnderline"/>
        </w:rPr>
        <w:t>top senators</w:t>
      </w:r>
      <w:r w:rsidRPr="00436261">
        <w:rPr>
          <w:sz w:val="16"/>
        </w:rPr>
        <w:t xml:space="preserve"> in both parties </w:t>
      </w:r>
      <w:r w:rsidRPr="00C0517E">
        <w:rPr>
          <w:rStyle w:val="StyleUnderline"/>
        </w:rPr>
        <w:t xml:space="preserve">are </w:t>
      </w:r>
      <w:r w:rsidRPr="00C0517E">
        <w:rPr>
          <w:rStyle w:val="Emphasis"/>
        </w:rPr>
        <w:t>skeptical</w:t>
      </w:r>
      <w:r w:rsidRPr="00C0517E">
        <w:rPr>
          <w:rStyle w:val="StyleUnderline"/>
        </w:rPr>
        <w:t xml:space="preserve"> that Paul</w:t>
      </w:r>
      <w:r w:rsidRPr="00436261">
        <w:rPr>
          <w:sz w:val="16"/>
        </w:rPr>
        <w:t xml:space="preserve">, who has worked to build a relationship with Trump, </w:t>
      </w:r>
      <w:r w:rsidRPr="00C0517E">
        <w:rPr>
          <w:rStyle w:val="StyleUnderline"/>
        </w:rPr>
        <w:t>would cast the deciding vote to sink his</w:t>
      </w:r>
      <w:r w:rsidRPr="00436261">
        <w:rPr>
          <w:sz w:val="16"/>
        </w:rPr>
        <w:t xml:space="preserve"> Supreme Court </w:t>
      </w:r>
      <w:r w:rsidRPr="00C0517E">
        <w:rPr>
          <w:rStyle w:val="StyleUnderline"/>
        </w:rPr>
        <w:t>nominee</w:t>
      </w:r>
      <w:r w:rsidRPr="00436261">
        <w:rPr>
          <w:sz w:val="16"/>
        </w:rPr>
        <w:t xml:space="preserve">. Asked about the chances of Paul voting against Kavanaugh, Durbin chuckled. “He’s a perennial tease, as are many other Republicans,” Durbin said. “They get a lot of press attention but rarely if ever will break from their party.” The </w:t>
      </w:r>
      <w:r w:rsidRPr="00C0517E">
        <w:rPr>
          <w:rStyle w:val="StyleUnderline"/>
        </w:rPr>
        <w:t>hunt for a message that could win over</w:t>
      </w:r>
      <w:r w:rsidRPr="00436261">
        <w:rPr>
          <w:sz w:val="16"/>
        </w:rPr>
        <w:t xml:space="preserve"> just a couple of </w:t>
      </w:r>
      <w:r w:rsidRPr="00C0517E">
        <w:rPr>
          <w:rStyle w:val="StyleUnderline"/>
        </w:rPr>
        <w:t xml:space="preserve">GOP colleagues comes as Democrats are </w:t>
      </w:r>
      <w:r w:rsidRPr="00C0517E">
        <w:rPr>
          <w:rStyle w:val="Emphasis"/>
        </w:rPr>
        <w:t>digging in on</w:t>
      </w:r>
      <w:r w:rsidRPr="00436261">
        <w:rPr>
          <w:sz w:val="16"/>
        </w:rPr>
        <w:t xml:space="preserve"> their demand for </w:t>
      </w:r>
      <w:r w:rsidRPr="00C0517E">
        <w:rPr>
          <w:rStyle w:val="Emphasis"/>
        </w:rPr>
        <w:t>documents</w:t>
      </w:r>
      <w:r w:rsidRPr="00C0517E">
        <w:rPr>
          <w:rStyle w:val="StyleUnderline"/>
        </w:rPr>
        <w:t xml:space="preserve"> from Kavanaugh’s time in the</w:t>
      </w:r>
      <w:r w:rsidRPr="00436261">
        <w:rPr>
          <w:sz w:val="16"/>
        </w:rPr>
        <w:t xml:space="preserve"> George W. </w:t>
      </w:r>
      <w:r w:rsidRPr="00C0517E">
        <w:rPr>
          <w:rStyle w:val="StyleUnderline"/>
        </w:rPr>
        <w:t>Bush White House</w:t>
      </w:r>
      <w:r w:rsidRPr="00436261">
        <w:rPr>
          <w:sz w:val="16"/>
        </w:rPr>
        <w:t xml:space="preserve">, where he worked as legal counsel and as staff secretary. So far, Republicans are dismissing the broad document demands, with Senate Judiciary Committee Chairman Chuck Grassley (R-Iowa) warning against the review becoming a “fishing expedition.” “I want to see documents that he himself wrote,” Collins said on Tuesday. “It does not make sense to ask for those documents just because he touched them, initialed them.” “There’s a difference between what he drafted versus the paper push,” she added. </w:t>
      </w:r>
      <w:r w:rsidRPr="00436261">
        <w:rPr>
          <w:rStyle w:val="StyleUnderline"/>
        </w:rPr>
        <w:t>Several top Democrats</w:t>
      </w:r>
      <w:r w:rsidRPr="00436261">
        <w:rPr>
          <w:sz w:val="16"/>
        </w:rPr>
        <w:t xml:space="preserve">, including Schumer, </w:t>
      </w:r>
      <w:r w:rsidRPr="00436261">
        <w:rPr>
          <w:rStyle w:val="StyleUnderline"/>
        </w:rPr>
        <w:t xml:space="preserve">are </w:t>
      </w:r>
      <w:r w:rsidRPr="00436261">
        <w:rPr>
          <w:rStyle w:val="Emphasis"/>
        </w:rPr>
        <w:t>delaying meeting</w:t>
      </w:r>
      <w:r w:rsidRPr="00436261">
        <w:rPr>
          <w:rStyle w:val="StyleUnderline"/>
        </w:rPr>
        <w:t xml:space="preserve"> with Kavanaugh until they make progress on</w:t>
      </w:r>
      <w:r w:rsidRPr="00436261">
        <w:rPr>
          <w:sz w:val="16"/>
        </w:rPr>
        <w:t xml:space="preserve"> a </w:t>
      </w:r>
      <w:r w:rsidRPr="009D7F78">
        <w:rPr>
          <w:rStyle w:val="StyleUnderline"/>
          <w:highlight w:val="green"/>
        </w:rPr>
        <w:t>documents</w:t>
      </w:r>
      <w:r w:rsidRPr="00436261">
        <w:rPr>
          <w:sz w:val="16"/>
        </w:rPr>
        <w:t xml:space="preserve"> deal. But </w:t>
      </w:r>
      <w:r w:rsidRPr="00436261">
        <w:rPr>
          <w:rStyle w:val="StyleUnderline"/>
        </w:rPr>
        <w:t xml:space="preserve">those tactics </w:t>
      </w:r>
      <w:r w:rsidRPr="009D7F78">
        <w:rPr>
          <w:rStyle w:val="Emphasis"/>
          <w:highlight w:val="green"/>
        </w:rPr>
        <w:t>aren’t uniting</w:t>
      </w:r>
      <w:r w:rsidRPr="009D7F78">
        <w:rPr>
          <w:rStyle w:val="StyleUnderline"/>
          <w:highlight w:val="green"/>
        </w:rPr>
        <w:t xml:space="preserve"> the conference</w:t>
      </w:r>
      <w:r w:rsidRPr="00436261">
        <w:rPr>
          <w:sz w:val="16"/>
        </w:rPr>
        <w:t xml:space="preserve">, and </w:t>
      </w:r>
      <w:r w:rsidRPr="009D7F78">
        <w:rPr>
          <w:rStyle w:val="StyleUnderline"/>
          <w:highlight w:val="green"/>
        </w:rPr>
        <w:t xml:space="preserve">they have become another example of the </w:t>
      </w:r>
      <w:r w:rsidRPr="009D7F78">
        <w:rPr>
          <w:rStyle w:val="Emphasis"/>
          <w:highlight w:val="green"/>
        </w:rPr>
        <w:t>difficulty</w:t>
      </w:r>
      <w:r w:rsidRPr="009D7F78">
        <w:rPr>
          <w:rStyle w:val="StyleUnderline"/>
          <w:highlight w:val="green"/>
        </w:rPr>
        <w:t xml:space="preserve"> Democrats face in </w:t>
      </w:r>
      <w:r w:rsidRPr="009D7F78">
        <w:rPr>
          <w:rStyle w:val="Emphasis"/>
          <w:highlight w:val="green"/>
        </w:rPr>
        <w:t>remaining united</w:t>
      </w:r>
      <w:r w:rsidRPr="00436261">
        <w:rPr>
          <w:sz w:val="16"/>
        </w:rPr>
        <w:t xml:space="preserve"> against Kavanaugh.</w:t>
      </w:r>
    </w:p>
    <w:p w14:paraId="5697DE15" w14:textId="77777777" w:rsidR="008E6DEE" w:rsidRDefault="008E6DEE" w:rsidP="008E6DEE">
      <w:pPr>
        <w:pStyle w:val="Heading3"/>
      </w:pPr>
      <w:r>
        <w:t>AT: Dem Opposition</w:t>
      </w:r>
    </w:p>
    <w:p w14:paraId="1B2FA8FE" w14:textId="77777777" w:rsidR="008E6DEE" w:rsidRDefault="008E6DEE" w:rsidP="008E6DEE">
      <w:pPr>
        <w:pStyle w:val="Heading4"/>
      </w:pPr>
      <w:r>
        <w:t xml:space="preserve">Dems will </w:t>
      </w:r>
      <w:r w:rsidRPr="00300751">
        <w:rPr>
          <w:u w:val="single"/>
        </w:rPr>
        <w:t>fail</w:t>
      </w:r>
      <w:r>
        <w:t xml:space="preserve">. Kavanaugh will get approved </w:t>
      </w:r>
      <w:r w:rsidRPr="00300751">
        <w:rPr>
          <w:u w:val="single"/>
        </w:rPr>
        <w:t>on time</w:t>
      </w:r>
      <w:r>
        <w:t>.</w:t>
      </w:r>
    </w:p>
    <w:p w14:paraId="0E72D831" w14:textId="77777777" w:rsidR="008E6DEE" w:rsidRPr="00300751" w:rsidRDefault="008E6DEE" w:rsidP="008E6DEE">
      <w:pPr>
        <w:rPr>
          <w:sz w:val="16"/>
        </w:rPr>
      </w:pPr>
      <w:r w:rsidRPr="00765419">
        <w:rPr>
          <w:rStyle w:val="Style13ptBold"/>
        </w:rPr>
        <w:t>EB ‘7/10</w:t>
      </w:r>
      <w:r>
        <w:t xml:space="preserve"> </w:t>
      </w:r>
      <w:r w:rsidRPr="00300751">
        <w:rPr>
          <w:sz w:val="16"/>
        </w:rPr>
        <w:t xml:space="preserve">(Wall Street Journal Editorial Board; group of WSJ editors and columnists; 7/10/18; “A Senate Deadline for Kavanaugh”; </w:t>
      </w:r>
      <w:hyperlink r:id="rId315" w:history="1">
        <w:r w:rsidRPr="00300751">
          <w:rPr>
            <w:rStyle w:val="Hyperlink"/>
            <w:sz w:val="16"/>
          </w:rPr>
          <w:t>https://www.wsj.com/articles/a-senate-deadline-for-kavanaugh-1531265850</w:t>
        </w:r>
      </w:hyperlink>
      <w:r w:rsidRPr="00300751">
        <w:rPr>
          <w:sz w:val="16"/>
        </w:rPr>
        <w:t>; accessed 7/24/18; TV)</w:t>
      </w:r>
    </w:p>
    <w:p w14:paraId="66DC80F4" w14:textId="77777777" w:rsidR="008E6DEE" w:rsidRPr="00594CD6" w:rsidRDefault="008E6DEE" w:rsidP="008E6DEE">
      <w:pPr>
        <w:rPr>
          <w:rStyle w:val="StyleUnderline"/>
        </w:rPr>
      </w:pPr>
      <w:r w:rsidRPr="00594CD6">
        <w:rPr>
          <w:sz w:val="16"/>
        </w:rPr>
        <w:t xml:space="preserve">Presumably </w:t>
      </w:r>
      <w:r w:rsidRPr="003341B7">
        <w:rPr>
          <w:rStyle w:val="StyleUnderline"/>
          <w:highlight w:val="green"/>
        </w:rPr>
        <w:t>Republicans</w:t>
      </w:r>
      <w:r w:rsidRPr="004B6001">
        <w:rPr>
          <w:rStyle w:val="StyleUnderline"/>
        </w:rPr>
        <w:t xml:space="preserve"> understand this</w:t>
      </w:r>
      <w:r w:rsidRPr="00594CD6">
        <w:rPr>
          <w:sz w:val="16"/>
        </w:rPr>
        <w:t xml:space="preserve"> strategy, </w:t>
      </w:r>
      <w:r w:rsidRPr="004B6001">
        <w:rPr>
          <w:rStyle w:val="StyleUnderline"/>
        </w:rPr>
        <w:t>and</w:t>
      </w:r>
      <w:r w:rsidRPr="00594CD6">
        <w:rPr>
          <w:sz w:val="16"/>
        </w:rPr>
        <w:t xml:space="preserve"> they </w:t>
      </w:r>
      <w:r w:rsidRPr="003341B7">
        <w:rPr>
          <w:rStyle w:val="StyleUnderline"/>
          <w:highlight w:val="green"/>
        </w:rPr>
        <w:t xml:space="preserve">are under </w:t>
      </w:r>
      <w:r w:rsidRPr="003341B7">
        <w:rPr>
          <w:rStyle w:val="Emphasis"/>
          <w:highlight w:val="green"/>
        </w:rPr>
        <w:t>no obligation to cooperate</w:t>
      </w:r>
      <w:r w:rsidRPr="004B6001">
        <w:rPr>
          <w:rStyle w:val="StyleUnderline"/>
        </w:rPr>
        <w:t>. They can tolerate reasonable document requests</w:t>
      </w:r>
      <w:r w:rsidRPr="00594CD6">
        <w:rPr>
          <w:sz w:val="16"/>
        </w:rPr>
        <w:t xml:space="preserve"> that bear on the duties of a Supreme Court Justice. </w:t>
      </w:r>
      <w:r w:rsidRPr="004B6001">
        <w:rPr>
          <w:rStyle w:val="StyleUnderline"/>
        </w:rPr>
        <w:t>But</w:t>
      </w:r>
      <w:r w:rsidRPr="00594CD6">
        <w:rPr>
          <w:sz w:val="16"/>
        </w:rPr>
        <w:t xml:space="preserve"> Judiciary Chairman Chuck </w:t>
      </w:r>
      <w:r w:rsidRPr="003341B7">
        <w:rPr>
          <w:rStyle w:val="StyleUnderline"/>
          <w:highlight w:val="green"/>
        </w:rPr>
        <w:t xml:space="preserve">Grassley has no reason to allow an </w:t>
      </w:r>
      <w:r w:rsidRPr="003341B7">
        <w:rPr>
          <w:rStyle w:val="Emphasis"/>
          <w:highlight w:val="green"/>
        </w:rPr>
        <w:t>open-ended dive</w:t>
      </w:r>
      <w:r w:rsidRPr="004B6001">
        <w:rPr>
          <w:rStyle w:val="StyleUnderline"/>
        </w:rPr>
        <w:t xml:space="preserve"> into the</w:t>
      </w:r>
      <w:r w:rsidRPr="00594CD6">
        <w:rPr>
          <w:sz w:val="16"/>
        </w:rPr>
        <w:t xml:space="preserve"> George W. Bush and Bill Clinton </w:t>
      </w:r>
      <w:r w:rsidRPr="004B6001">
        <w:rPr>
          <w:rStyle w:val="StyleUnderline"/>
        </w:rPr>
        <w:t>archives.</w:t>
      </w:r>
      <w:r w:rsidRPr="00594CD6">
        <w:rPr>
          <w:sz w:val="16"/>
        </w:rPr>
        <w:t xml:space="preserve"> The job of a White House staff secretary is to manage paper flow to the President, so </w:t>
      </w:r>
      <w:r w:rsidRPr="004B6001">
        <w:rPr>
          <w:rStyle w:val="StyleUnderline"/>
        </w:rPr>
        <w:t>everything</w:t>
      </w:r>
      <w:r w:rsidRPr="00594CD6">
        <w:rPr>
          <w:sz w:val="16"/>
        </w:rPr>
        <w:t xml:space="preserve"> more or less </w:t>
      </w:r>
      <w:r w:rsidRPr="004B6001">
        <w:rPr>
          <w:rStyle w:val="StyleUnderline"/>
        </w:rPr>
        <w:t>came across</w:t>
      </w:r>
      <w:r w:rsidRPr="00594CD6">
        <w:rPr>
          <w:sz w:val="16"/>
        </w:rPr>
        <w:t xml:space="preserve"> Mr. </w:t>
      </w:r>
      <w:r w:rsidRPr="004B6001">
        <w:rPr>
          <w:rStyle w:val="StyleUnderline"/>
        </w:rPr>
        <w:t>Kavanaugh’s desk. But that doesn’t mean it reveals how he might rule on any</w:t>
      </w:r>
      <w:r w:rsidRPr="00594CD6">
        <w:rPr>
          <w:sz w:val="16"/>
        </w:rPr>
        <w:t xml:space="preserve"> current </w:t>
      </w:r>
      <w:r w:rsidRPr="004B6001">
        <w:rPr>
          <w:rStyle w:val="StyleUnderline"/>
        </w:rPr>
        <w:t>controversy</w:t>
      </w:r>
      <w:r w:rsidRPr="00594CD6">
        <w:rPr>
          <w:sz w:val="16"/>
        </w:rPr>
        <w:t xml:space="preserve">. The same goes for the Starr records. The best evidence for how Mr. Kavanaugh would rule as a Justice is how he has ruled as a judge on the D.C. Circuit Court of Appeals. And </w:t>
      </w:r>
      <w:r w:rsidRPr="004B6001">
        <w:rPr>
          <w:rStyle w:val="StyleUnderline"/>
        </w:rPr>
        <w:t>with</w:t>
      </w:r>
      <w:r w:rsidRPr="00594CD6">
        <w:rPr>
          <w:sz w:val="16"/>
        </w:rPr>
        <w:t xml:space="preserve"> some </w:t>
      </w:r>
      <w:r w:rsidRPr="004B6001">
        <w:rPr>
          <w:rStyle w:val="Emphasis"/>
        </w:rPr>
        <w:t>300 opinions in</w:t>
      </w:r>
      <w:r w:rsidRPr="00594CD6">
        <w:rPr>
          <w:sz w:val="16"/>
        </w:rPr>
        <w:t xml:space="preserve"> 12 years, Brett </w:t>
      </w:r>
      <w:r w:rsidRPr="004B6001">
        <w:rPr>
          <w:rStyle w:val="StyleUnderline"/>
        </w:rPr>
        <w:t>Kavanaugh has a more extensive</w:t>
      </w:r>
      <w:r w:rsidRPr="00594CD6">
        <w:rPr>
          <w:sz w:val="16"/>
        </w:rPr>
        <w:t xml:space="preserve"> public </w:t>
      </w:r>
      <w:r w:rsidRPr="004B6001">
        <w:rPr>
          <w:rStyle w:val="StyleUnderline"/>
        </w:rPr>
        <w:t>record than</w:t>
      </w:r>
      <w:r w:rsidRPr="00594CD6">
        <w:rPr>
          <w:sz w:val="16"/>
        </w:rPr>
        <w:t xml:space="preserve"> perhaps </w:t>
      </w:r>
      <w:r w:rsidRPr="004B6001">
        <w:rPr>
          <w:rStyle w:val="StyleUnderline"/>
        </w:rPr>
        <w:t>any modern nominee</w:t>
      </w:r>
      <w:r w:rsidRPr="00594CD6">
        <w:rPr>
          <w:sz w:val="16"/>
        </w:rPr>
        <w:t xml:space="preserve"> other than Robert Bork. Antonin Scalia had only been on the D.C. Circuit for four years when he was nominated to the High Court. Mr. </w:t>
      </w:r>
      <w:r w:rsidRPr="003341B7">
        <w:rPr>
          <w:rStyle w:val="StyleUnderline"/>
          <w:highlight w:val="green"/>
        </w:rPr>
        <w:t>McConnell</w:t>
      </w:r>
      <w:r w:rsidRPr="00594CD6">
        <w:rPr>
          <w:sz w:val="16"/>
        </w:rPr>
        <w:t xml:space="preserve"> is saying he </w:t>
      </w:r>
      <w:r w:rsidRPr="003341B7">
        <w:rPr>
          <w:rStyle w:val="StyleUnderline"/>
          <w:highlight w:val="green"/>
        </w:rPr>
        <w:t xml:space="preserve">intends to have a </w:t>
      </w:r>
      <w:r w:rsidRPr="003341B7">
        <w:rPr>
          <w:rStyle w:val="Emphasis"/>
          <w:highlight w:val="green"/>
        </w:rPr>
        <w:t>vote in</w:t>
      </w:r>
      <w:r w:rsidRPr="004B6001">
        <w:rPr>
          <w:rStyle w:val="Emphasis"/>
        </w:rPr>
        <w:t xml:space="preserve"> the fall</w:t>
      </w:r>
      <w:r w:rsidRPr="00594CD6">
        <w:rPr>
          <w:sz w:val="16"/>
        </w:rPr>
        <w:t xml:space="preserve">, and </w:t>
      </w:r>
      <w:r w:rsidRPr="004B6001">
        <w:rPr>
          <w:rStyle w:val="StyleUnderline"/>
        </w:rPr>
        <w:t xml:space="preserve">the goal should be to have </w:t>
      </w:r>
      <w:r w:rsidRPr="00594CD6">
        <w:rPr>
          <w:sz w:val="16"/>
        </w:rPr>
        <w:t xml:space="preserve">a Justice </w:t>
      </w:r>
      <w:r w:rsidRPr="004B6001">
        <w:rPr>
          <w:rStyle w:val="StyleUnderline"/>
        </w:rPr>
        <w:t xml:space="preserve">Kavanaugh </w:t>
      </w:r>
      <w:r w:rsidRPr="00594CD6">
        <w:rPr>
          <w:sz w:val="16"/>
        </w:rPr>
        <w:t xml:space="preserve">ready to sit </w:t>
      </w:r>
      <w:r w:rsidRPr="004B6001">
        <w:rPr>
          <w:rStyle w:val="StyleUnderline"/>
        </w:rPr>
        <w:t xml:space="preserve">on the High Court when it opens </w:t>
      </w:r>
      <w:r w:rsidRPr="00594CD6">
        <w:rPr>
          <w:sz w:val="16"/>
        </w:rPr>
        <w:t xml:space="preserve">its new term </w:t>
      </w:r>
      <w:r w:rsidRPr="004B6001">
        <w:rPr>
          <w:rStyle w:val="StyleUnderline"/>
        </w:rPr>
        <w:t xml:space="preserve">on </w:t>
      </w:r>
      <w:r w:rsidRPr="004B6001">
        <w:rPr>
          <w:rStyle w:val="Emphasis"/>
        </w:rPr>
        <w:t>Oct. 1</w:t>
      </w:r>
      <w:r w:rsidRPr="004B6001">
        <w:rPr>
          <w:rStyle w:val="StyleUnderline"/>
        </w:rPr>
        <w:t xml:space="preserve">. This gives the Judiciary Committee </w:t>
      </w:r>
      <w:r w:rsidRPr="00465DBB">
        <w:rPr>
          <w:rStyle w:val="Emphasis"/>
        </w:rPr>
        <w:t>ample time</w:t>
      </w:r>
      <w:r w:rsidRPr="004B6001">
        <w:rPr>
          <w:rStyle w:val="StyleUnderline"/>
        </w:rPr>
        <w:t xml:space="preserve"> to hold hearings in August</w:t>
      </w:r>
      <w:r w:rsidRPr="00594CD6">
        <w:rPr>
          <w:sz w:val="16"/>
        </w:rPr>
        <w:t xml:space="preserve"> </w:t>
      </w:r>
      <w:r w:rsidRPr="004B6001">
        <w:rPr>
          <w:rStyle w:val="StyleUnderline"/>
        </w:rPr>
        <w:t>with</w:t>
      </w:r>
      <w:r w:rsidRPr="00594CD6">
        <w:rPr>
          <w:sz w:val="16"/>
        </w:rPr>
        <w:t xml:space="preserve"> </w:t>
      </w:r>
      <w:r w:rsidRPr="004B6001">
        <w:rPr>
          <w:rStyle w:val="StyleUnderline"/>
        </w:rPr>
        <w:t>a</w:t>
      </w:r>
      <w:r w:rsidRPr="00594CD6">
        <w:rPr>
          <w:sz w:val="16"/>
        </w:rPr>
        <w:t xml:space="preserve"> debate and </w:t>
      </w:r>
      <w:r w:rsidRPr="004B6001">
        <w:rPr>
          <w:rStyle w:val="StyleUnderline"/>
        </w:rPr>
        <w:t>vote</w:t>
      </w:r>
      <w:r w:rsidRPr="00594CD6">
        <w:rPr>
          <w:sz w:val="16"/>
        </w:rPr>
        <w:t xml:space="preserve"> on the Senate floor </w:t>
      </w:r>
      <w:r w:rsidRPr="004B6001">
        <w:rPr>
          <w:rStyle w:val="StyleUnderline"/>
        </w:rPr>
        <w:t xml:space="preserve">in </w:t>
      </w:r>
      <w:r w:rsidRPr="003341B7">
        <w:rPr>
          <w:rStyle w:val="Emphasis"/>
          <w:highlight w:val="green"/>
        </w:rPr>
        <w:t>September</w:t>
      </w:r>
      <w:r w:rsidRPr="00594CD6">
        <w:rPr>
          <w:rStyle w:val="StyleUnderline"/>
        </w:rPr>
        <w:t>. Sixty to 70 days is</w:t>
      </w:r>
      <w:r w:rsidRPr="00594CD6">
        <w:rPr>
          <w:sz w:val="16"/>
        </w:rPr>
        <w:t xml:space="preserve"> within </w:t>
      </w:r>
      <w:r w:rsidRPr="00594CD6">
        <w:rPr>
          <w:rStyle w:val="Emphasis"/>
        </w:rPr>
        <w:t>the norm</w:t>
      </w:r>
      <w:r w:rsidRPr="00594CD6">
        <w:rPr>
          <w:rStyle w:val="StyleUnderline"/>
        </w:rPr>
        <w:t xml:space="preserve"> </w:t>
      </w:r>
      <w:r w:rsidRPr="003341B7">
        <w:rPr>
          <w:rStyle w:val="StyleUnderline"/>
          <w:highlight w:val="green"/>
        </w:rPr>
        <w:t>for previous nominees</w:t>
      </w:r>
      <w:r w:rsidRPr="00594CD6">
        <w:rPr>
          <w:sz w:val="16"/>
        </w:rPr>
        <w:t xml:space="preserve"> between nomination and confirmation. Ruth Bader </w:t>
      </w:r>
      <w:r w:rsidRPr="00594CD6">
        <w:rPr>
          <w:rStyle w:val="StyleUnderline"/>
        </w:rPr>
        <w:t>Ginsburg</w:t>
      </w:r>
      <w:r w:rsidRPr="00594CD6">
        <w:rPr>
          <w:sz w:val="16"/>
        </w:rPr>
        <w:t xml:space="preserve"> </w:t>
      </w:r>
      <w:r w:rsidRPr="00594CD6">
        <w:rPr>
          <w:rStyle w:val="StyleUnderline"/>
        </w:rPr>
        <w:t>took 42 days,</w:t>
      </w:r>
      <w:r w:rsidRPr="00594CD6">
        <w:rPr>
          <w:sz w:val="16"/>
        </w:rPr>
        <w:t xml:space="preserve"> Sonia </w:t>
      </w:r>
      <w:r w:rsidRPr="00594CD6">
        <w:rPr>
          <w:rStyle w:val="StyleUnderline"/>
        </w:rPr>
        <w:t>Sotomayor 66 and</w:t>
      </w:r>
      <w:r w:rsidRPr="00594CD6">
        <w:rPr>
          <w:sz w:val="16"/>
        </w:rPr>
        <w:t xml:space="preserve"> Elena </w:t>
      </w:r>
      <w:r w:rsidRPr="00594CD6">
        <w:rPr>
          <w:rStyle w:val="StyleUnderline"/>
        </w:rPr>
        <w:t xml:space="preserve">Kagan 87. </w:t>
      </w:r>
      <w:r w:rsidRPr="003341B7">
        <w:rPr>
          <w:rStyle w:val="StyleUnderline"/>
          <w:highlight w:val="green"/>
        </w:rPr>
        <w:t>The average</w:t>
      </w:r>
      <w:r w:rsidRPr="00594CD6">
        <w:rPr>
          <w:rStyle w:val="StyleUnderline"/>
        </w:rPr>
        <w:t xml:space="preserve"> wait</w:t>
      </w:r>
      <w:r w:rsidRPr="00594CD6">
        <w:rPr>
          <w:sz w:val="16"/>
        </w:rPr>
        <w:t xml:space="preserve"> for those three Democratic nominees </w:t>
      </w:r>
      <w:r w:rsidRPr="003341B7">
        <w:rPr>
          <w:rStyle w:val="StyleUnderline"/>
          <w:highlight w:val="green"/>
        </w:rPr>
        <w:t xml:space="preserve">was </w:t>
      </w:r>
      <w:r w:rsidRPr="003341B7">
        <w:rPr>
          <w:rStyle w:val="Emphasis"/>
          <w:highlight w:val="green"/>
        </w:rPr>
        <w:t>65 days</w:t>
      </w:r>
      <w:r w:rsidRPr="00594CD6">
        <w:rPr>
          <w:rStyle w:val="StyleUnderline"/>
        </w:rPr>
        <w:t>.</w:t>
      </w:r>
      <w:r w:rsidRPr="00594CD6">
        <w:rPr>
          <w:sz w:val="16"/>
        </w:rPr>
        <w:t xml:space="preserve"> Neil </w:t>
      </w:r>
      <w:r w:rsidRPr="00594CD6">
        <w:rPr>
          <w:rStyle w:val="StyleUnderline"/>
        </w:rPr>
        <w:t>Gorsuch took 66 days</w:t>
      </w:r>
      <w:r w:rsidRPr="00594CD6">
        <w:rPr>
          <w:sz w:val="16"/>
        </w:rPr>
        <w:t xml:space="preserve"> to confirm last year. </w:t>
      </w:r>
      <w:r w:rsidRPr="00594CD6">
        <w:rPr>
          <w:rStyle w:val="StyleUnderline"/>
        </w:rPr>
        <w:t>Democrats will object, but</w:t>
      </w:r>
      <w:r w:rsidRPr="00594CD6">
        <w:rPr>
          <w:sz w:val="16"/>
        </w:rPr>
        <w:t xml:space="preserve"> barring some major revelation, </w:t>
      </w:r>
      <w:r w:rsidRPr="003341B7">
        <w:rPr>
          <w:rStyle w:val="StyleUnderline"/>
          <w:highlight w:val="green"/>
        </w:rPr>
        <w:t xml:space="preserve">that is a </w:t>
      </w:r>
      <w:r w:rsidRPr="003341B7">
        <w:rPr>
          <w:rStyle w:val="Emphasis"/>
          <w:highlight w:val="green"/>
        </w:rPr>
        <w:t>fair timeline</w:t>
      </w:r>
      <w:r w:rsidRPr="00594CD6">
        <w:rPr>
          <w:rStyle w:val="StyleUnderline"/>
        </w:rPr>
        <w:t xml:space="preserve"> for confirming</w:t>
      </w:r>
      <w:r w:rsidRPr="00594CD6">
        <w:rPr>
          <w:sz w:val="16"/>
        </w:rPr>
        <w:t xml:space="preserve"> Judge </w:t>
      </w:r>
      <w:r w:rsidRPr="00594CD6">
        <w:rPr>
          <w:rStyle w:val="StyleUnderline"/>
        </w:rPr>
        <w:t xml:space="preserve">Kavanaugh. </w:t>
      </w:r>
      <w:r w:rsidRPr="003341B7">
        <w:rPr>
          <w:rStyle w:val="StyleUnderline"/>
          <w:highlight w:val="green"/>
        </w:rPr>
        <w:t>Senators sign up to</w:t>
      </w:r>
      <w:r w:rsidRPr="00594CD6">
        <w:rPr>
          <w:rStyle w:val="StyleUnderline"/>
        </w:rPr>
        <w:t xml:space="preserve"> take </w:t>
      </w:r>
      <w:r w:rsidRPr="003341B7">
        <w:rPr>
          <w:rStyle w:val="StyleUnderline"/>
          <w:highlight w:val="green"/>
        </w:rPr>
        <w:t>vote</w:t>
      </w:r>
      <w:r w:rsidRPr="00594CD6">
        <w:rPr>
          <w:rStyle w:val="StyleUnderline"/>
        </w:rPr>
        <w:t>s</w:t>
      </w:r>
      <w:r w:rsidRPr="00594CD6">
        <w:rPr>
          <w:sz w:val="16"/>
        </w:rPr>
        <w:t xml:space="preserve"> like this—</w:t>
      </w:r>
      <w:r w:rsidRPr="003341B7">
        <w:rPr>
          <w:rStyle w:val="Emphasis"/>
          <w:highlight w:val="green"/>
        </w:rPr>
        <w:t>before the next election</w:t>
      </w:r>
      <w:r w:rsidRPr="00594CD6">
        <w:rPr>
          <w:rStyle w:val="StyleUnderline"/>
        </w:rPr>
        <w:t>.</w:t>
      </w:r>
    </w:p>
    <w:p w14:paraId="344BF07A" w14:textId="77777777" w:rsidR="008E6DEE" w:rsidRDefault="008E6DEE" w:rsidP="008E6DEE">
      <w:pPr>
        <w:pStyle w:val="Heading3"/>
      </w:pPr>
      <w:r>
        <w:t>AT: Dems Won’t Oppose</w:t>
      </w:r>
    </w:p>
    <w:p w14:paraId="60553802" w14:textId="77777777" w:rsidR="008E6DEE" w:rsidRPr="008A4CC2" w:rsidRDefault="008E6DEE" w:rsidP="008E6DEE">
      <w:pPr>
        <w:pStyle w:val="Heading4"/>
      </w:pPr>
      <w:r>
        <w:t xml:space="preserve">Republicans will </w:t>
      </w:r>
      <w:r>
        <w:rPr>
          <w:u w:val="single"/>
        </w:rPr>
        <w:t>nominate</w:t>
      </w:r>
      <w:r>
        <w:t xml:space="preserve"> </w:t>
      </w:r>
      <w:r w:rsidRPr="00026467">
        <w:rPr>
          <w:u w:val="single"/>
        </w:rPr>
        <w:t>Kavanaugh</w:t>
      </w:r>
      <w:r>
        <w:t xml:space="preserve"> now, but the margin’s </w:t>
      </w:r>
      <w:r w:rsidRPr="008A4CC2">
        <w:rPr>
          <w:u w:val="single"/>
        </w:rPr>
        <w:t>thin</w:t>
      </w:r>
      <w:r>
        <w:t xml:space="preserve">. </w:t>
      </w:r>
    </w:p>
    <w:p w14:paraId="40528DB4" w14:textId="77777777" w:rsidR="008E6DEE" w:rsidRDefault="008E6DEE" w:rsidP="008E6DEE">
      <w:r w:rsidRPr="00630E0F">
        <w:rPr>
          <w:rStyle w:val="Style13ptBold"/>
        </w:rPr>
        <w:t>Ruger 7/23</w:t>
      </w:r>
      <w:r>
        <w:t xml:space="preserve"> – Todd Ruger, 2018 (“Withdrawn Nomination Gives Democrats Hope in Brett Kavanaugh Fight”, Roll Call, July 23</w:t>
      </w:r>
      <w:r w:rsidRPr="00456275">
        <w:rPr>
          <w:vertAlign w:val="superscript"/>
        </w:rPr>
        <w:t>rd</w:t>
      </w:r>
      <w:r>
        <w:t xml:space="preserve">, Available online at </w:t>
      </w:r>
      <w:hyperlink r:id="rId316" w:history="1">
        <w:r w:rsidRPr="00E421B1">
          <w:rPr>
            <w:rStyle w:val="Hyperlink"/>
          </w:rPr>
          <w:t>https://www.rollcall.com/news/politics/withdrawn-nomination-gives-democrats-hope-brett-kavanaugh-fight</w:t>
        </w:r>
      </w:hyperlink>
      <w:r>
        <w:t xml:space="preserve">, Accessed at 7/26/18, RKim) </w:t>
      </w:r>
    </w:p>
    <w:p w14:paraId="3A12F839" w14:textId="77777777" w:rsidR="008E6DEE" w:rsidRPr="008A4CC2" w:rsidRDefault="008E6DEE" w:rsidP="008E6DEE">
      <w:pPr>
        <w:rPr>
          <w:u w:val="single"/>
        </w:rPr>
      </w:pPr>
      <w:r w:rsidRPr="00AC4836">
        <w:rPr>
          <w:sz w:val="12"/>
        </w:rPr>
        <w:t xml:space="preserve">The </w:t>
      </w:r>
      <w:r w:rsidRPr="008A4CC2">
        <w:rPr>
          <w:u w:val="single"/>
        </w:rPr>
        <w:t>last-minute White House withdrawal of an appeals court nominee</w:t>
      </w:r>
      <w:r w:rsidRPr="00AC4836">
        <w:rPr>
          <w:sz w:val="12"/>
        </w:rPr>
        <w:t xml:space="preserve"> on the Senate floor Thursday</w:t>
      </w:r>
      <w:r w:rsidRPr="008A4CC2">
        <w:rPr>
          <w:u w:val="single"/>
        </w:rPr>
        <w:t xml:space="preserve"> underscores just how </w:t>
      </w:r>
      <w:r w:rsidRPr="00F876AC">
        <w:rPr>
          <w:rStyle w:val="Emphasis"/>
          <w:highlight w:val="cyan"/>
        </w:rPr>
        <w:t>thin of</w:t>
      </w:r>
      <w:r w:rsidRPr="008A4CC2">
        <w:rPr>
          <w:rStyle w:val="Emphasis"/>
        </w:rPr>
        <w:t xml:space="preserve"> a </w:t>
      </w:r>
      <w:r w:rsidRPr="00F876AC">
        <w:rPr>
          <w:rStyle w:val="Emphasis"/>
          <w:highlight w:val="cyan"/>
        </w:rPr>
        <w:t>margin Republicans have</w:t>
      </w:r>
      <w:r w:rsidRPr="00F876AC">
        <w:rPr>
          <w:highlight w:val="cyan"/>
          <w:u w:val="single"/>
        </w:rPr>
        <w:t xml:space="preserve"> on</w:t>
      </w:r>
      <w:r w:rsidRPr="008A4CC2">
        <w:rPr>
          <w:u w:val="single"/>
        </w:rPr>
        <w:t xml:space="preserve"> the </w:t>
      </w:r>
      <w:r w:rsidRPr="00F876AC">
        <w:rPr>
          <w:highlight w:val="cyan"/>
          <w:u w:val="single"/>
        </w:rPr>
        <w:t>looming fight over</w:t>
      </w:r>
      <w:r w:rsidRPr="008A4CC2">
        <w:rPr>
          <w:u w:val="single"/>
        </w:rPr>
        <w:t xml:space="preserve"> President Donald </w:t>
      </w:r>
      <w:r w:rsidRPr="00F876AC">
        <w:rPr>
          <w:highlight w:val="cyan"/>
          <w:u w:val="single"/>
        </w:rPr>
        <w:t>Trump’s nominee</w:t>
      </w:r>
      <w:r w:rsidRPr="008A4CC2">
        <w:rPr>
          <w:u w:val="single"/>
        </w:rPr>
        <w:t xml:space="preserve"> for the Supreme Court.</w:t>
      </w:r>
    </w:p>
    <w:p w14:paraId="04C987A4" w14:textId="77777777" w:rsidR="008E6DEE" w:rsidRPr="008A4CC2" w:rsidRDefault="008E6DEE" w:rsidP="008E6DEE">
      <w:pPr>
        <w:rPr>
          <w:u w:val="single"/>
        </w:rPr>
      </w:pPr>
      <w:r w:rsidRPr="00AC4836">
        <w:rPr>
          <w:sz w:val="12"/>
        </w:rPr>
        <w:t xml:space="preserve">Sen. Tim Scott of South Carolina, the Senate’s lone black Republican, planned to vote Thursday against the nomination of Ryan Bounds of Oregon to the U.S. Court of Appeals for the 9th Circuit, based on some writings by Bounds in college. </w:t>
      </w:r>
      <w:r w:rsidRPr="00F876AC">
        <w:rPr>
          <w:highlight w:val="cyan"/>
          <w:u w:val="single"/>
        </w:rPr>
        <w:t xml:space="preserve">Republicans have </w:t>
      </w:r>
      <w:r w:rsidRPr="00F876AC">
        <w:rPr>
          <w:rStyle w:val="Emphasis"/>
          <w:highlight w:val="cyan"/>
        </w:rPr>
        <w:t>only 50 votes right now</w:t>
      </w:r>
      <w:r w:rsidRPr="008A4CC2">
        <w:rPr>
          <w:u w:val="single"/>
        </w:rPr>
        <w:t xml:space="preserve"> because Sen. John McCain of Arizona is battling brain cancer at home.</w:t>
      </w:r>
    </w:p>
    <w:p w14:paraId="42654564" w14:textId="77777777" w:rsidR="008E6DEE" w:rsidRPr="00AC4836" w:rsidRDefault="008E6DEE" w:rsidP="008E6DEE">
      <w:pPr>
        <w:rPr>
          <w:sz w:val="12"/>
        </w:rPr>
      </w:pPr>
      <w:r w:rsidRPr="00496FE1">
        <w:rPr>
          <w:rStyle w:val="Emphasis"/>
        </w:rPr>
        <w:t xml:space="preserve">The </w:t>
      </w:r>
      <w:r w:rsidRPr="00496FE1">
        <w:rPr>
          <w:rStyle w:val="Emphasis"/>
          <w:highlight w:val="cyan"/>
        </w:rPr>
        <w:t>loss of one Republican vote would have scuttled</w:t>
      </w:r>
      <w:r w:rsidRPr="00AC4836">
        <w:rPr>
          <w:sz w:val="12"/>
        </w:rPr>
        <w:t xml:space="preserve"> the Bounds </w:t>
      </w:r>
      <w:r w:rsidRPr="00496FE1">
        <w:rPr>
          <w:highlight w:val="cyan"/>
          <w:u w:val="single"/>
        </w:rPr>
        <w:t>confirmation</w:t>
      </w:r>
      <w:r w:rsidRPr="00AC4836">
        <w:rPr>
          <w:sz w:val="12"/>
        </w:rPr>
        <w:t>, if Democrats and the two independents who caucus with them also voted against it. Senate Majority Whip John Cornyn of Texas said the White House decided to withdraw the nomination rather than lose.</w:t>
      </w:r>
    </w:p>
    <w:p w14:paraId="4223EA9D" w14:textId="77777777" w:rsidR="008E6DEE" w:rsidRPr="00AC4836" w:rsidRDefault="008E6DEE" w:rsidP="008E6DEE">
      <w:pPr>
        <w:rPr>
          <w:sz w:val="12"/>
        </w:rPr>
      </w:pPr>
      <w:r w:rsidRPr="00AC4836">
        <w:rPr>
          <w:sz w:val="12"/>
        </w:rPr>
        <w:t>Minority Leader Charles E. Schumer of New York and the advocacy groups that oppose Brett Kavanaugh’s nomination to the Supreme Court immediately saw the parallels to that fight.</w:t>
      </w:r>
    </w:p>
    <w:p w14:paraId="76EC6857" w14:textId="77777777" w:rsidR="008E6DEE" w:rsidRPr="00AC4836" w:rsidRDefault="008E6DEE" w:rsidP="008E6DEE">
      <w:pPr>
        <w:rPr>
          <w:sz w:val="12"/>
        </w:rPr>
      </w:pPr>
      <w:r w:rsidRPr="00AC4836">
        <w:rPr>
          <w:sz w:val="12"/>
        </w:rPr>
        <w:t>“</w:t>
      </w:r>
      <w:r w:rsidRPr="00F876AC">
        <w:rPr>
          <w:rStyle w:val="Emphasis"/>
          <w:highlight w:val="cyan"/>
        </w:rPr>
        <w:t>Those saying</w:t>
      </w:r>
      <w:r w:rsidRPr="008A4CC2">
        <w:rPr>
          <w:rStyle w:val="Emphasis"/>
        </w:rPr>
        <w:t xml:space="preserve"> that Brett </w:t>
      </w:r>
      <w:r w:rsidRPr="00F876AC">
        <w:rPr>
          <w:rStyle w:val="Emphasis"/>
          <w:highlight w:val="cyan"/>
        </w:rPr>
        <w:t>Kavanaugh’s confirmation is inevitable need to check</w:t>
      </w:r>
      <w:r w:rsidRPr="008A4CC2">
        <w:rPr>
          <w:rStyle w:val="Emphasis"/>
        </w:rPr>
        <w:t xml:space="preserve"> out </w:t>
      </w:r>
      <w:r w:rsidRPr="00F876AC">
        <w:rPr>
          <w:rStyle w:val="Emphasis"/>
          <w:highlight w:val="cyan"/>
        </w:rPr>
        <w:t>what</w:t>
      </w:r>
      <w:r w:rsidRPr="008A4CC2">
        <w:rPr>
          <w:rStyle w:val="Emphasis"/>
        </w:rPr>
        <w:t xml:space="preserve"> just </w:t>
      </w:r>
      <w:r w:rsidRPr="00F876AC">
        <w:rPr>
          <w:rStyle w:val="Emphasis"/>
          <w:highlight w:val="cyan"/>
        </w:rPr>
        <w:t>happened with</w:t>
      </w:r>
      <w:r w:rsidRPr="008A4CC2">
        <w:rPr>
          <w:rStyle w:val="Emphasis"/>
        </w:rPr>
        <w:t xml:space="preserve"> Ryan </w:t>
      </w:r>
      <w:r w:rsidRPr="00F876AC">
        <w:rPr>
          <w:rStyle w:val="Emphasis"/>
          <w:highlight w:val="cyan"/>
        </w:rPr>
        <w:t>Bounds</w:t>
      </w:r>
      <w:r w:rsidRPr="00AC4836">
        <w:rPr>
          <w:sz w:val="12"/>
        </w:rPr>
        <w:t xml:space="preserve"> on the Senate floor...,” Vanita Gupta, president and chief executive officer of The Leadership Conference on Civil and Human Rights, said on Twitter.</w:t>
      </w:r>
    </w:p>
    <w:p w14:paraId="666BD39B" w14:textId="77777777" w:rsidR="008E6DEE" w:rsidRPr="00AC4836" w:rsidRDefault="008E6DEE" w:rsidP="008E6DEE">
      <w:pPr>
        <w:rPr>
          <w:sz w:val="12"/>
        </w:rPr>
      </w:pPr>
      <w:r w:rsidRPr="00AC4836">
        <w:rPr>
          <w:sz w:val="12"/>
        </w:rPr>
        <w:t>The Leadership Conference has raised concerns about Kavanaugh’s nomination and has cautioned against rushing through the process. No Senate Democrats have met with Kavanaugh yet, waiting until there is progress on getting access to his lengthy paper trail about his prior political work.</w:t>
      </w:r>
    </w:p>
    <w:p w14:paraId="51A1C0D7" w14:textId="77777777" w:rsidR="008E6DEE" w:rsidRPr="00AC4836" w:rsidRDefault="008E6DEE" w:rsidP="008E6DEE">
      <w:pPr>
        <w:rPr>
          <w:sz w:val="12"/>
        </w:rPr>
      </w:pPr>
      <w:r w:rsidRPr="00AC4836">
        <w:rPr>
          <w:sz w:val="12"/>
        </w:rPr>
        <w:t>Schumer has spoken about plenty of paperwork from Kavanaugh’s past work in the George W. Bush administration. Democrats have said the paperwork is necessary to vet Kavanaugh, while Republicans have suggested it is a stall tactic.</w:t>
      </w:r>
    </w:p>
    <w:p w14:paraId="456FE8A6" w14:textId="77777777" w:rsidR="008E6DEE" w:rsidRPr="00AC4836" w:rsidRDefault="008E6DEE" w:rsidP="008E6DEE">
      <w:pPr>
        <w:rPr>
          <w:sz w:val="12"/>
        </w:rPr>
      </w:pPr>
      <w:r w:rsidRPr="00AC4836">
        <w:rPr>
          <w:sz w:val="12"/>
        </w:rPr>
        <w:t>“After that, how are they going to argue that Judge Kavanaugh’s White House papers aren’t relevant to his nomination to the Supreme Court?” Schumer spokesman Matt House said in a news release. “A lower court nominee’s college writings are relevant but a Supreme Court nominee’s White House writings aren’t? I don’t think so.”</w:t>
      </w:r>
    </w:p>
    <w:p w14:paraId="713CFB66" w14:textId="77777777" w:rsidR="008E6DEE" w:rsidRPr="00AC4836" w:rsidRDefault="008E6DEE" w:rsidP="008E6DEE">
      <w:pPr>
        <w:rPr>
          <w:sz w:val="12"/>
        </w:rPr>
      </w:pPr>
      <w:r w:rsidRPr="00496FE1">
        <w:rPr>
          <w:rStyle w:val="Emphasis"/>
          <w:highlight w:val="cyan"/>
        </w:rPr>
        <w:t>Kavanaugh’s opponents have targeted</w:t>
      </w:r>
      <w:r w:rsidRPr="008A4CC2">
        <w:rPr>
          <w:rStyle w:val="Emphasis"/>
        </w:rPr>
        <w:t xml:space="preserve"> Republicans who could tip the balance</w:t>
      </w:r>
      <w:r w:rsidRPr="008A4CC2">
        <w:rPr>
          <w:u w:val="single"/>
        </w:rPr>
        <w:t>.</w:t>
      </w:r>
      <w:r w:rsidRPr="00AC4836">
        <w:rPr>
          <w:sz w:val="12"/>
        </w:rPr>
        <w:t xml:space="preserve"> That </w:t>
      </w:r>
      <w:r w:rsidRPr="008A4CC2">
        <w:rPr>
          <w:u w:val="single"/>
        </w:rPr>
        <w:t>includes</w:t>
      </w:r>
      <w:r w:rsidRPr="00AC4836">
        <w:rPr>
          <w:sz w:val="12"/>
        </w:rPr>
        <w:t xml:space="preserve"> Republican Sens. Susan </w:t>
      </w:r>
      <w:r w:rsidRPr="00496FE1">
        <w:rPr>
          <w:rStyle w:val="Emphasis"/>
          <w:highlight w:val="cyan"/>
        </w:rPr>
        <w:t>Collins</w:t>
      </w:r>
      <w:r w:rsidRPr="00AC4836">
        <w:rPr>
          <w:sz w:val="12"/>
        </w:rPr>
        <w:t xml:space="preserve"> of Maine </w:t>
      </w:r>
      <w:r w:rsidRPr="008A4CC2">
        <w:rPr>
          <w:u w:val="single"/>
        </w:rPr>
        <w:t>and</w:t>
      </w:r>
      <w:r w:rsidRPr="00AC4836">
        <w:rPr>
          <w:sz w:val="12"/>
        </w:rPr>
        <w:t xml:space="preserve"> Lisa </w:t>
      </w:r>
      <w:r w:rsidRPr="00496FE1">
        <w:rPr>
          <w:rStyle w:val="Emphasis"/>
          <w:highlight w:val="cyan"/>
        </w:rPr>
        <w:t>Murkowski</w:t>
      </w:r>
      <w:r w:rsidRPr="00AC4836">
        <w:rPr>
          <w:sz w:val="12"/>
        </w:rPr>
        <w:t xml:space="preserve"> of Alaska, who might oppose a nominee who appears too eager to strike at access to abortion.</w:t>
      </w:r>
    </w:p>
    <w:p w14:paraId="4B8562C1" w14:textId="77777777" w:rsidR="008E6DEE" w:rsidRPr="009440CB" w:rsidRDefault="008E6DEE" w:rsidP="008E6DEE">
      <w:pPr>
        <w:pStyle w:val="Heading4"/>
      </w:pPr>
      <w:r>
        <w:t xml:space="preserve">Dems will </w:t>
      </w:r>
      <w:r w:rsidRPr="00825058">
        <w:rPr>
          <w:u w:val="single"/>
        </w:rPr>
        <w:t>oppose</w:t>
      </w:r>
      <w:r>
        <w:t xml:space="preserve"> Kavanaugh </w:t>
      </w:r>
      <w:r w:rsidRPr="00825058">
        <w:rPr>
          <w:u w:val="single"/>
        </w:rPr>
        <w:t>now</w:t>
      </w:r>
      <w:r>
        <w:t xml:space="preserve">. </w:t>
      </w:r>
    </w:p>
    <w:p w14:paraId="572A52C4" w14:textId="77777777" w:rsidR="008E6DEE" w:rsidRDefault="008E6DEE" w:rsidP="008E6DEE">
      <w:r w:rsidRPr="009440CB">
        <w:rPr>
          <w:rStyle w:val="Style13ptBold"/>
        </w:rPr>
        <w:t>NNPA 7/25</w:t>
      </w:r>
      <w:r>
        <w:t xml:space="preserve"> – NNPA, 2018 (“Civil Rights Groups, Democrats Oppose Trump’s SCOTUS Pick”, Available online at </w:t>
      </w:r>
      <w:hyperlink r:id="rId317" w:history="1">
        <w:r w:rsidRPr="00E421B1">
          <w:rPr>
            <w:rStyle w:val="Hyperlink"/>
          </w:rPr>
          <w:t>http://sacobserver.com/2018/07/civil-rights-groups-democrats-oppose-trumps-scotus-pick/</w:t>
        </w:r>
      </w:hyperlink>
      <w:r>
        <w:t xml:space="preserve">, Accessed at 7/26/18, RKim) </w:t>
      </w:r>
    </w:p>
    <w:p w14:paraId="0DB5FC14" w14:textId="77777777" w:rsidR="008E6DEE" w:rsidRDefault="008E6DEE" w:rsidP="008E6DEE">
      <w:pPr>
        <w:rPr>
          <w:sz w:val="10"/>
        </w:rPr>
      </w:pPr>
      <w:r w:rsidRPr="007415BA">
        <w:rPr>
          <w:sz w:val="10"/>
        </w:rPr>
        <w:t xml:space="preserve">Civil rights groups and </w:t>
      </w:r>
      <w:r w:rsidRPr="001414C3">
        <w:rPr>
          <w:u w:val="single"/>
        </w:rPr>
        <w:t xml:space="preserve">congressional </w:t>
      </w:r>
      <w:r w:rsidRPr="00496FE1">
        <w:rPr>
          <w:highlight w:val="cyan"/>
          <w:u w:val="single"/>
        </w:rPr>
        <w:t>Democrats plan to oppose</w:t>
      </w:r>
      <w:r w:rsidRPr="007415BA">
        <w:rPr>
          <w:sz w:val="10"/>
        </w:rPr>
        <w:t xml:space="preserve"> Brett </w:t>
      </w:r>
      <w:r w:rsidRPr="00496FE1">
        <w:rPr>
          <w:highlight w:val="cyan"/>
          <w:u w:val="single"/>
        </w:rPr>
        <w:t>Kavanaugh’s</w:t>
      </w:r>
      <w:r w:rsidRPr="001414C3">
        <w:rPr>
          <w:u w:val="single"/>
        </w:rPr>
        <w:t xml:space="preserve"> Supreme Court </w:t>
      </w:r>
      <w:r w:rsidRPr="00496FE1">
        <w:rPr>
          <w:highlight w:val="cyan"/>
          <w:u w:val="single"/>
        </w:rPr>
        <w:t>nomination</w:t>
      </w:r>
      <w:r w:rsidRPr="007415BA">
        <w:rPr>
          <w:sz w:val="10"/>
        </w:rPr>
        <w:t>. Photo taken during a swearing-in ceremony for Brett Kavanaugh to the U.S. Court of Appeals for the District of Columbia in the Rose Garden of the White House. (Wikimedia Commons)</w:t>
      </w:r>
      <w:r>
        <w:rPr>
          <w:sz w:val="10"/>
        </w:rPr>
        <w:t xml:space="preserve"> </w:t>
      </w:r>
      <w:r w:rsidRPr="007415BA">
        <w:rPr>
          <w:sz w:val="10"/>
        </w:rPr>
        <w:t xml:space="preserve">(NNPA) – If President Donald Trump’s last Supreme Court nominee Neil Gorsuch is any indication, his latest pick in Brett </w:t>
      </w:r>
      <w:r w:rsidRPr="007415BA">
        <w:rPr>
          <w:rStyle w:val="StyleUnderline"/>
        </w:rPr>
        <w:t>Kavanaugh will do the civil rights community no favors</w:t>
      </w:r>
      <w:r w:rsidRPr="007415BA">
        <w:rPr>
          <w:sz w:val="10"/>
        </w:rPr>
        <w:t xml:space="preserve">, National Urban League President Marc </w:t>
      </w:r>
      <w:r w:rsidRPr="007415BA">
        <w:rPr>
          <w:rStyle w:val="StyleUnderline"/>
        </w:rPr>
        <w:t>Morial said</w:t>
      </w:r>
      <w:r w:rsidRPr="007415BA">
        <w:rPr>
          <w:sz w:val="10"/>
        </w:rPr>
        <w:t xml:space="preserve"> following the announcement of the president’s high court nominee.</w:t>
      </w:r>
      <w:r>
        <w:rPr>
          <w:sz w:val="10"/>
        </w:rPr>
        <w:t xml:space="preserve"> </w:t>
      </w:r>
      <w:r w:rsidRPr="007415BA">
        <w:rPr>
          <w:rStyle w:val="StyleUnderline"/>
        </w:rPr>
        <w:t>Morial wasn’t alone</w:t>
      </w:r>
      <w:r w:rsidRPr="007415BA">
        <w:rPr>
          <w:sz w:val="10"/>
        </w:rPr>
        <w:t>, as many others joined in to call on the Senate to reject Kavanaugh, 53, who currently serves as a judge on the U.S. Court of Appeals for the District of Columbia Circuit.</w:t>
      </w:r>
      <w:r>
        <w:rPr>
          <w:sz w:val="10"/>
        </w:rPr>
        <w:t xml:space="preserve"> </w:t>
      </w:r>
      <w:r w:rsidRPr="007415BA">
        <w:rPr>
          <w:sz w:val="10"/>
        </w:rPr>
        <w:t>Some of Kavanaugh’s more controversial opinions are at the core of arguments for those who oppose his appointment.</w:t>
      </w:r>
      <w:r>
        <w:rPr>
          <w:sz w:val="10"/>
        </w:rPr>
        <w:t xml:space="preserve"> </w:t>
      </w:r>
      <w:r w:rsidRPr="007415BA">
        <w:rPr>
          <w:sz w:val="10"/>
        </w:rPr>
        <w:t>While he hasn’t expressed outright opposition to the Supreme Court’s decision in Roe v. Wade, critics note that Kavanaugh may likely side with Trump, when he eventually votes on the issue of abortion.</w:t>
      </w:r>
      <w:r>
        <w:rPr>
          <w:sz w:val="10"/>
        </w:rPr>
        <w:t xml:space="preserve"> </w:t>
      </w:r>
      <w:r w:rsidRPr="007415BA">
        <w:rPr>
          <w:sz w:val="10"/>
        </w:rPr>
        <w:t>In one opinion, Kavanaugh did write that the government has “permissible interests in favoring fetal life, protecting the best interests of a minor, and refraining from facilitating abortion.”</w:t>
      </w:r>
      <w:r>
        <w:rPr>
          <w:sz w:val="10"/>
        </w:rPr>
        <w:t xml:space="preserve"> </w:t>
      </w:r>
      <w:r w:rsidRPr="007415BA">
        <w:rPr>
          <w:sz w:val="10"/>
        </w:rPr>
        <w:t>In other issues that appear more germane to minority groups and communities of color, Kavanaugh has issued controversial rulings on religious liberty and the Second Amendment.</w:t>
      </w:r>
      <w:r>
        <w:rPr>
          <w:sz w:val="10"/>
        </w:rPr>
        <w:t xml:space="preserve"> </w:t>
      </w:r>
      <w:r w:rsidRPr="007415BA">
        <w:rPr>
          <w:sz w:val="10"/>
        </w:rPr>
        <w:t>The U.S. Supreme Court is the final stop for justice in America. The Supreme Court’s rulings affect all citizens, because every state must follow its decisions.</w:t>
      </w:r>
      <w:r>
        <w:rPr>
          <w:sz w:val="10"/>
        </w:rPr>
        <w:t xml:space="preserve"> </w:t>
      </w:r>
      <w:r w:rsidRPr="007415BA">
        <w:rPr>
          <w:sz w:val="10"/>
        </w:rPr>
        <w:t>“Judge Kavanaugh has a record of ruling against affordable healthcare and women’s reproductive rights. Particularly troubling is his record on cases involving racial and workforce discrimination,” Morial said. “Seating a Supreme Court nominee with an obvious disdain for fundamental liberties will change American life as we know it.”</w:t>
      </w:r>
      <w:r>
        <w:rPr>
          <w:sz w:val="10"/>
        </w:rPr>
        <w:t xml:space="preserve"> </w:t>
      </w:r>
      <w:r w:rsidRPr="007415BA">
        <w:rPr>
          <w:sz w:val="10"/>
        </w:rPr>
        <w:t>Tom Steyer, who runs the California-based group, “Need to Impeach,” has urged all his constituents to contact their senators to stop the nomination.</w:t>
      </w:r>
      <w:r>
        <w:rPr>
          <w:sz w:val="10"/>
        </w:rPr>
        <w:t xml:space="preserve"> </w:t>
      </w:r>
      <w:r w:rsidRPr="007415BA">
        <w:rPr>
          <w:sz w:val="10"/>
        </w:rPr>
        <w:t>“Brett Kavanaugh is here for a reason. He believes presidents should be exempt from criminal prosecution and investigation while in office,” Steyer said, noting Kavanaugh’s previous comments about the presidency and his opposition to prosecuting a sitting president.</w:t>
      </w:r>
      <w:r>
        <w:rPr>
          <w:sz w:val="10"/>
        </w:rPr>
        <w:t xml:space="preserve"> </w:t>
      </w:r>
      <w:r w:rsidRPr="007415BA">
        <w:rPr>
          <w:sz w:val="10"/>
        </w:rPr>
        <w:t>Kavanaugh has suggested that Congress pass a law barring sitting presidents from criminal prosecution and investigation, personal civil suits, and questioning from criminal attorneys.</w:t>
      </w:r>
      <w:r>
        <w:rPr>
          <w:sz w:val="10"/>
        </w:rPr>
        <w:t xml:space="preserve"> </w:t>
      </w:r>
      <w:r w:rsidRPr="007415BA">
        <w:rPr>
          <w:sz w:val="10"/>
        </w:rPr>
        <w:t>He has claimed that presidents can disregard laws they consider unconstitutional, despite what courts say.</w:t>
      </w:r>
      <w:r>
        <w:rPr>
          <w:sz w:val="10"/>
        </w:rPr>
        <w:t xml:space="preserve"> </w:t>
      </w:r>
      <w:r w:rsidRPr="007415BA">
        <w:rPr>
          <w:sz w:val="10"/>
        </w:rPr>
        <w:t>Kavanaugh, a Georgetown educated jurist, who also teaches at Harvard Law School, declared the Consumer Financial Protection Bureau unconstitutional; he also wrote that Washington D.C.’s ban on semi-automatic rifles was unconstitutional.</w:t>
      </w:r>
      <w:r>
        <w:rPr>
          <w:sz w:val="10"/>
        </w:rPr>
        <w:t xml:space="preserve"> </w:t>
      </w:r>
      <w:r w:rsidRPr="007415BA">
        <w:rPr>
          <w:sz w:val="10"/>
        </w:rPr>
        <w:t>“He’s anti-choice—just last year, he argued in favor of prohibiting an undocumented pregnant immigrant in federal custody from getting an abortion. He considers the Affordable Care Act unconstitutional,” Steyer said.</w:t>
      </w:r>
      <w:r>
        <w:rPr>
          <w:sz w:val="10"/>
        </w:rPr>
        <w:t xml:space="preserve"> </w:t>
      </w:r>
      <w:r w:rsidRPr="007415BA">
        <w:rPr>
          <w:sz w:val="10"/>
        </w:rPr>
        <w:t>Kavanaugh has also attempted to roll back President Obama’s greenhouse gas regulations.</w:t>
      </w:r>
      <w:r>
        <w:rPr>
          <w:sz w:val="10"/>
        </w:rPr>
        <w:t xml:space="preserve"> </w:t>
      </w:r>
      <w:r w:rsidRPr="007415BA">
        <w:rPr>
          <w:sz w:val="10"/>
        </w:rPr>
        <w:t>Ben Betz, the Digital Advocacy Director for the left-leaning Northwest, D.C. group “People for the American Way,” said Kavanaugh is “not just your run-of-the-mill narrow-minded, elitist judge.”</w:t>
      </w:r>
      <w:r>
        <w:rPr>
          <w:sz w:val="10"/>
        </w:rPr>
        <w:t xml:space="preserve"> </w:t>
      </w:r>
      <w:r w:rsidRPr="007415BA">
        <w:rPr>
          <w:sz w:val="10"/>
        </w:rPr>
        <w:t>While Justice Kennedy, whom Kavanaugh would replace, was the high court’s last “swing vote” on critical issues like women’s reproductive rights and LGBTQ equality, it’s impossible to overstate how much is at stake with this nomination, Betz said in an email.</w:t>
      </w:r>
      <w:r>
        <w:rPr>
          <w:sz w:val="10"/>
        </w:rPr>
        <w:t xml:space="preserve"> </w:t>
      </w:r>
      <w:r w:rsidRPr="007415BA">
        <w:rPr>
          <w:sz w:val="10"/>
        </w:rPr>
        <w:t>“We know that if Kavanaugh is confirmed that it won’t be long until a woman’s right to choose and the Affordable Care Act are gone,” Betz said.</w:t>
      </w:r>
      <w:r>
        <w:rPr>
          <w:sz w:val="10"/>
        </w:rPr>
        <w:t xml:space="preserve"> </w:t>
      </w:r>
      <w:r w:rsidRPr="00496FE1">
        <w:rPr>
          <w:rStyle w:val="Emphasis"/>
          <w:highlight w:val="cyan"/>
        </w:rPr>
        <w:t>Lawmakers</w:t>
      </w:r>
      <w:r w:rsidRPr="007415BA">
        <w:rPr>
          <w:rStyle w:val="Emphasis"/>
        </w:rPr>
        <w:t xml:space="preserve"> also </w:t>
      </w:r>
      <w:r w:rsidRPr="00496FE1">
        <w:rPr>
          <w:rStyle w:val="Emphasis"/>
          <w:highlight w:val="cyan"/>
        </w:rPr>
        <w:t>voiced</w:t>
      </w:r>
      <w:r w:rsidRPr="007415BA">
        <w:rPr>
          <w:rStyle w:val="Emphasis"/>
        </w:rPr>
        <w:t xml:space="preserve"> their </w:t>
      </w:r>
      <w:r w:rsidRPr="00496FE1">
        <w:rPr>
          <w:rStyle w:val="Emphasis"/>
          <w:highlight w:val="cyan"/>
        </w:rPr>
        <w:t>concerns</w:t>
      </w:r>
      <w:r w:rsidRPr="007415BA">
        <w:rPr>
          <w:u w:val="single"/>
        </w:rPr>
        <w:t>.</w:t>
      </w:r>
      <w:r>
        <w:rPr>
          <w:u w:val="single"/>
        </w:rPr>
        <w:t xml:space="preserve"> </w:t>
      </w:r>
      <w:r w:rsidRPr="007415BA">
        <w:rPr>
          <w:sz w:val="10"/>
        </w:rPr>
        <w:t xml:space="preserve">“Whether or not the Supreme Court enforces the spirit of the words, ‘Equal Justice Under Law,’ is determined by the individuals who sit on that court,” said </w:t>
      </w:r>
      <w:r w:rsidRPr="007415BA">
        <w:rPr>
          <w:u w:val="single"/>
        </w:rPr>
        <w:t xml:space="preserve">Democratic California Sen. Kamala </w:t>
      </w:r>
      <w:r w:rsidRPr="00496FE1">
        <w:rPr>
          <w:highlight w:val="cyan"/>
          <w:u w:val="single"/>
        </w:rPr>
        <w:t>Harris</w:t>
      </w:r>
      <w:r w:rsidRPr="007415BA">
        <w:rPr>
          <w:u w:val="single"/>
        </w:rPr>
        <w:t>.</w:t>
      </w:r>
      <w:r w:rsidRPr="007415BA">
        <w:rPr>
          <w:sz w:val="10"/>
        </w:rPr>
        <w:t xml:space="preserve"> “Brett Kavanaugh represents a fundamental threat to that promise of equality. I will oppose his nomination.”</w:t>
      </w:r>
      <w:r>
        <w:rPr>
          <w:sz w:val="10"/>
        </w:rPr>
        <w:t xml:space="preserve"> </w:t>
      </w:r>
      <w:r w:rsidRPr="007415BA">
        <w:rPr>
          <w:u w:val="single"/>
        </w:rPr>
        <w:t xml:space="preserve">Democratic New York Sen. Kirsten </w:t>
      </w:r>
      <w:r w:rsidRPr="00496FE1">
        <w:rPr>
          <w:highlight w:val="cyan"/>
          <w:u w:val="single"/>
        </w:rPr>
        <w:t>Gillibrand also opposed</w:t>
      </w:r>
      <w:r w:rsidRPr="007415BA">
        <w:rPr>
          <w:sz w:val="10"/>
        </w:rPr>
        <w:t xml:space="preserve"> the nomination.</w:t>
      </w:r>
    </w:p>
    <w:p w14:paraId="19943AB3" w14:textId="77777777" w:rsidR="008E6DEE" w:rsidRDefault="008E6DEE" w:rsidP="008E6DEE">
      <w:pPr>
        <w:rPr>
          <w:sz w:val="10"/>
        </w:rPr>
      </w:pPr>
    </w:p>
    <w:p w14:paraId="669C97AD" w14:textId="77777777" w:rsidR="008E6DEE" w:rsidRDefault="008E6DEE" w:rsidP="008E6DEE">
      <w:pPr>
        <w:pStyle w:val="Heading4"/>
      </w:pPr>
      <w:r>
        <w:t xml:space="preserve">Dems are struggling to </w:t>
      </w:r>
      <w:r w:rsidRPr="004A291A">
        <w:rPr>
          <w:u w:val="single"/>
        </w:rPr>
        <w:t>oppose</w:t>
      </w:r>
      <w:r>
        <w:t xml:space="preserve"> Kavanaugh now </w:t>
      </w:r>
      <w:r w:rsidRPr="004A291A">
        <w:rPr>
          <w:u w:val="single"/>
        </w:rPr>
        <w:t>because</w:t>
      </w:r>
      <w:r>
        <w:t xml:space="preserve"> of Republican </w:t>
      </w:r>
      <w:r w:rsidRPr="004A291A">
        <w:rPr>
          <w:u w:val="single"/>
        </w:rPr>
        <w:t>Unity</w:t>
      </w:r>
      <w:r>
        <w:t xml:space="preserve"> – plan flips that. </w:t>
      </w:r>
    </w:p>
    <w:p w14:paraId="2073BFF6" w14:textId="77777777" w:rsidR="008E6DEE" w:rsidRDefault="008E6DEE" w:rsidP="008E6DEE">
      <w:r w:rsidRPr="00706F32">
        <w:rPr>
          <w:rStyle w:val="Style13ptBold"/>
        </w:rPr>
        <w:t>Cairney 7/25</w:t>
      </w:r>
      <w:r>
        <w:t xml:space="preserve"> – Jordain Carney, 2018 (“Dems struggle on Kavanaugh”, The Hill, July 25</w:t>
      </w:r>
      <w:r w:rsidRPr="00A3394C">
        <w:rPr>
          <w:vertAlign w:val="superscript"/>
        </w:rPr>
        <w:t>th</w:t>
      </w:r>
      <w:r>
        <w:t xml:space="preserve">, Available online at </w:t>
      </w:r>
      <w:hyperlink r:id="rId318" w:history="1">
        <w:r w:rsidRPr="00E421B1">
          <w:rPr>
            <w:rStyle w:val="Hyperlink"/>
          </w:rPr>
          <w:t>http://thehill.com/homenews/senate/398704-dems-struggle-on-kavanaugh</w:t>
        </w:r>
      </w:hyperlink>
      <w:r>
        <w:t xml:space="preserve">, Accessed at 7/26/18, RKim) </w:t>
      </w:r>
    </w:p>
    <w:p w14:paraId="1397FA5D" w14:textId="77777777" w:rsidR="008E6DEE" w:rsidRPr="004103E3" w:rsidRDefault="008E6DEE" w:rsidP="008E6DEE">
      <w:pPr>
        <w:rPr>
          <w:sz w:val="8"/>
        </w:rPr>
      </w:pPr>
      <w:r w:rsidRPr="002B3117">
        <w:rPr>
          <w:rStyle w:val="StyleUnderline"/>
        </w:rPr>
        <w:t xml:space="preserve">Democrats are </w:t>
      </w:r>
      <w:r w:rsidRPr="00496FE1">
        <w:rPr>
          <w:rStyle w:val="StyleUnderline"/>
          <w:highlight w:val="cyan"/>
        </w:rPr>
        <w:t>struggling to</w:t>
      </w:r>
      <w:r w:rsidRPr="004103E3">
        <w:rPr>
          <w:sz w:val="8"/>
        </w:rPr>
        <w:t xml:space="preserve"> find an opening in their fight to </w:t>
      </w:r>
      <w:r w:rsidRPr="00496FE1">
        <w:rPr>
          <w:rStyle w:val="StyleUnderline"/>
          <w:highlight w:val="cyan"/>
        </w:rPr>
        <w:t>sink</w:t>
      </w:r>
      <w:r w:rsidRPr="002B3117">
        <w:rPr>
          <w:rStyle w:val="StyleUnderline"/>
        </w:rPr>
        <w:t xml:space="preserve"> Brett </w:t>
      </w:r>
      <w:r w:rsidRPr="00496FE1">
        <w:rPr>
          <w:rStyle w:val="StyleUnderline"/>
          <w:highlight w:val="cyan"/>
        </w:rPr>
        <w:t>Kavanaugh’s</w:t>
      </w:r>
      <w:r w:rsidRPr="002B3117">
        <w:rPr>
          <w:rStyle w:val="StyleUnderline"/>
        </w:rPr>
        <w:t xml:space="preserve"> Supreme Court </w:t>
      </w:r>
      <w:r w:rsidRPr="00496FE1">
        <w:rPr>
          <w:rStyle w:val="StyleUnderline"/>
          <w:highlight w:val="cyan"/>
        </w:rPr>
        <w:t>nomination</w:t>
      </w:r>
      <w:r w:rsidRPr="002B3117">
        <w:rPr>
          <w:rStyle w:val="StyleUnderline"/>
        </w:rPr>
        <w:t>.</w:t>
      </w:r>
    </w:p>
    <w:p w14:paraId="486C8BE4" w14:textId="77777777" w:rsidR="008E6DEE" w:rsidRPr="004103E3" w:rsidRDefault="008E6DEE" w:rsidP="008E6DEE">
      <w:pPr>
        <w:rPr>
          <w:u w:val="single"/>
        </w:rPr>
      </w:pPr>
      <w:r w:rsidRPr="004103E3">
        <w:rPr>
          <w:sz w:val="8"/>
        </w:rPr>
        <w:t xml:space="preserve">They can’t block the nominee on their own, but they’re </w:t>
      </w:r>
      <w:r w:rsidRPr="002B3117">
        <w:rPr>
          <w:rStyle w:val="StyleUnderline"/>
        </w:rPr>
        <w:t>under intense pressure from liberals to wage a full-scale attack against Kavanaugh as they try to sway the one or two Republicans needed to sink President Trump’s pick</w:t>
      </w:r>
      <w:r w:rsidRPr="004103E3">
        <w:rPr>
          <w:sz w:val="8"/>
        </w:rPr>
        <w:t xml:space="preserve"> </w:t>
      </w:r>
      <w:r w:rsidRPr="002B3117">
        <w:rPr>
          <w:rStyle w:val="StyleUnderline"/>
        </w:rPr>
        <w:t>and</w:t>
      </w:r>
      <w:r w:rsidRPr="004103E3">
        <w:rPr>
          <w:sz w:val="8"/>
        </w:rPr>
        <w:t xml:space="preserve"> </w:t>
      </w:r>
      <w:r w:rsidRPr="002B3117">
        <w:rPr>
          <w:rStyle w:val="StyleUnderline"/>
        </w:rPr>
        <w:t>score</w:t>
      </w:r>
      <w:r w:rsidRPr="004103E3">
        <w:rPr>
          <w:sz w:val="8"/>
        </w:rPr>
        <w:t xml:space="preserve"> a major victory </w:t>
      </w:r>
      <w:r w:rsidRPr="002B3117">
        <w:rPr>
          <w:rStyle w:val="StyleUnderline"/>
        </w:rPr>
        <w:t>heading into the midterm elections.</w:t>
      </w:r>
    </w:p>
    <w:p w14:paraId="073F75F6" w14:textId="77777777" w:rsidR="008E6DEE" w:rsidRPr="004103E3" w:rsidRDefault="008E6DEE" w:rsidP="008E6DEE">
      <w:pPr>
        <w:rPr>
          <w:sz w:val="8"/>
        </w:rPr>
      </w:pPr>
      <w:r w:rsidRPr="004103E3">
        <w:rPr>
          <w:sz w:val="8"/>
        </w:rPr>
        <w:t xml:space="preserve">In the roughly two weeks since Kavanaugh was announced as Trump’s pick to replace Justice Anthony Kennedy, </w:t>
      </w:r>
      <w:r w:rsidRPr="00496FE1">
        <w:rPr>
          <w:highlight w:val="cyan"/>
          <w:u w:val="single"/>
        </w:rPr>
        <w:t>Democrats</w:t>
      </w:r>
      <w:r w:rsidRPr="004103E3">
        <w:rPr>
          <w:u w:val="single"/>
        </w:rPr>
        <w:t xml:space="preserve"> have </w:t>
      </w:r>
      <w:r w:rsidRPr="00496FE1">
        <w:rPr>
          <w:highlight w:val="cyan"/>
          <w:u w:val="single"/>
        </w:rPr>
        <w:t>jumped from abortion and</w:t>
      </w:r>
      <w:r w:rsidRPr="004103E3">
        <w:rPr>
          <w:u w:val="single"/>
        </w:rPr>
        <w:t xml:space="preserve"> the </w:t>
      </w:r>
      <w:r w:rsidRPr="00496FE1">
        <w:rPr>
          <w:highlight w:val="cyan"/>
          <w:u w:val="single"/>
        </w:rPr>
        <w:t>Affordable Care Act to</w:t>
      </w:r>
      <w:r w:rsidRPr="004103E3">
        <w:rPr>
          <w:u w:val="single"/>
        </w:rPr>
        <w:t xml:space="preserve"> what </w:t>
      </w:r>
      <w:r w:rsidRPr="00496FE1">
        <w:rPr>
          <w:highlight w:val="cyan"/>
          <w:u w:val="single"/>
        </w:rPr>
        <w:t>his past writings</w:t>
      </w:r>
      <w:r w:rsidRPr="004103E3">
        <w:rPr>
          <w:u w:val="single"/>
        </w:rPr>
        <w:t xml:space="preserve"> on executive authority could mean</w:t>
      </w:r>
      <w:r w:rsidRPr="004103E3">
        <w:rPr>
          <w:sz w:val="8"/>
        </w:rPr>
        <w:t xml:space="preserve"> for special counsel Robert Mueller’s probe into potential collusion between the Trump campaign and Russia.</w:t>
      </w:r>
    </w:p>
    <w:p w14:paraId="289D0076" w14:textId="77777777" w:rsidR="008E6DEE" w:rsidRPr="004103E3" w:rsidRDefault="008E6DEE" w:rsidP="008E6DEE">
      <w:pPr>
        <w:rPr>
          <w:rStyle w:val="Emphasis"/>
        </w:rPr>
      </w:pPr>
      <w:r w:rsidRPr="004103E3">
        <w:rPr>
          <w:rStyle w:val="Emphasis"/>
        </w:rPr>
        <w:t xml:space="preserve">Sen. Dick </w:t>
      </w:r>
      <w:r w:rsidRPr="00496FE1">
        <w:rPr>
          <w:rStyle w:val="Emphasis"/>
          <w:highlight w:val="cyan"/>
        </w:rPr>
        <w:t>Durbin</w:t>
      </w:r>
      <w:r w:rsidRPr="004103E3">
        <w:rPr>
          <w:rStyle w:val="Emphasis"/>
        </w:rPr>
        <w:t xml:space="preserve"> (D-Ill.) </w:t>
      </w:r>
      <w:r w:rsidRPr="00496FE1">
        <w:rPr>
          <w:rStyle w:val="Emphasis"/>
          <w:highlight w:val="cyan"/>
        </w:rPr>
        <w:t>acknowledged</w:t>
      </w:r>
      <w:r w:rsidRPr="004103E3">
        <w:rPr>
          <w:rStyle w:val="Emphasis"/>
        </w:rPr>
        <w:t xml:space="preserve"> that </w:t>
      </w:r>
      <w:r w:rsidRPr="00496FE1">
        <w:rPr>
          <w:rStyle w:val="Emphasis"/>
          <w:highlight w:val="cyan"/>
        </w:rPr>
        <w:t>while he believes</w:t>
      </w:r>
      <w:r w:rsidRPr="004103E3">
        <w:rPr>
          <w:rStyle w:val="Emphasis"/>
        </w:rPr>
        <w:t xml:space="preserve"> their </w:t>
      </w:r>
      <w:r w:rsidRPr="00496FE1">
        <w:rPr>
          <w:rStyle w:val="Emphasis"/>
          <w:highlight w:val="cyan"/>
        </w:rPr>
        <w:t>tactics are reverberating</w:t>
      </w:r>
      <w:r w:rsidRPr="004103E3">
        <w:rPr>
          <w:rStyle w:val="Emphasis"/>
        </w:rPr>
        <w:t xml:space="preserve"> with the American public, </w:t>
      </w:r>
      <w:r w:rsidRPr="00496FE1">
        <w:rPr>
          <w:rStyle w:val="Emphasis"/>
          <w:highlight w:val="cyan"/>
        </w:rPr>
        <w:t>Republican senators are</w:t>
      </w:r>
      <w:r w:rsidRPr="004103E3">
        <w:rPr>
          <w:rStyle w:val="Emphasis"/>
        </w:rPr>
        <w:t xml:space="preserve"> a “</w:t>
      </w:r>
      <w:r w:rsidRPr="00496FE1">
        <w:rPr>
          <w:rStyle w:val="Emphasis"/>
          <w:highlight w:val="cyan"/>
        </w:rPr>
        <w:t>smaller audience</w:t>
      </w:r>
      <w:r w:rsidRPr="004103E3">
        <w:rPr>
          <w:rStyle w:val="Emphasis"/>
        </w:rPr>
        <w:t>.”</w:t>
      </w:r>
    </w:p>
    <w:p w14:paraId="2A277B25" w14:textId="77777777" w:rsidR="008E6DEE" w:rsidRPr="004103E3" w:rsidRDefault="008E6DEE" w:rsidP="008E6DEE">
      <w:pPr>
        <w:rPr>
          <w:sz w:val="8"/>
        </w:rPr>
      </w:pPr>
      <w:r w:rsidRPr="004103E3">
        <w:rPr>
          <w:sz w:val="8"/>
        </w:rPr>
        <w:t>“Well, it’s an unfolding script here,” he told The Hill. “Health care was obvious because it’s timely, but the more we dig into statements made by Judge Kavanaugh, he’s raised a lot of issues. I can’t tell you which one is going to stick at this point.”</w:t>
      </w:r>
    </w:p>
    <w:p w14:paraId="47AC10D5" w14:textId="77777777" w:rsidR="008E6DEE" w:rsidRPr="004103E3" w:rsidRDefault="008E6DEE" w:rsidP="008E6DEE">
      <w:pPr>
        <w:rPr>
          <w:sz w:val="8"/>
        </w:rPr>
      </w:pPr>
      <w:r w:rsidRPr="004103E3">
        <w:rPr>
          <w:sz w:val="8"/>
        </w:rPr>
        <w:t>He added that while it’s a “little early” to determine what could win over Republicans, health care and Kavanaugh’s views on executive authority are “two powerful issues.”</w:t>
      </w:r>
    </w:p>
    <w:p w14:paraId="2F0EA5C7" w14:textId="77777777" w:rsidR="008E6DEE" w:rsidRPr="004103E3" w:rsidRDefault="008E6DEE" w:rsidP="008E6DEE">
      <w:pPr>
        <w:rPr>
          <w:rStyle w:val="Emphasis"/>
        </w:rPr>
      </w:pPr>
      <w:r w:rsidRPr="004103E3">
        <w:rPr>
          <w:u w:val="single"/>
        </w:rPr>
        <w:t xml:space="preserve">Still, </w:t>
      </w:r>
      <w:r w:rsidRPr="00496FE1">
        <w:rPr>
          <w:rStyle w:val="Emphasis"/>
          <w:highlight w:val="cyan"/>
        </w:rPr>
        <w:t>none of</w:t>
      </w:r>
      <w:r w:rsidRPr="004103E3">
        <w:rPr>
          <w:rStyle w:val="Emphasis"/>
        </w:rPr>
        <w:t xml:space="preserve"> the Democratic </w:t>
      </w:r>
      <w:r w:rsidRPr="00496FE1">
        <w:rPr>
          <w:rStyle w:val="Emphasis"/>
          <w:highlight w:val="cyan"/>
        </w:rPr>
        <w:t>attacks have gained much traction</w:t>
      </w:r>
      <w:r w:rsidRPr="004103E3">
        <w:rPr>
          <w:rStyle w:val="Emphasis"/>
        </w:rPr>
        <w:t xml:space="preserve"> with Republicans.</w:t>
      </w:r>
    </w:p>
    <w:p w14:paraId="5FFA9A6F" w14:textId="77777777" w:rsidR="008E6DEE" w:rsidRPr="004103E3" w:rsidRDefault="008E6DEE" w:rsidP="008E6DEE">
      <w:pPr>
        <w:rPr>
          <w:sz w:val="8"/>
        </w:rPr>
      </w:pPr>
      <w:r w:rsidRPr="004103E3">
        <w:rPr>
          <w:sz w:val="8"/>
        </w:rPr>
        <w:t xml:space="preserve">GOP Sen. Susan </w:t>
      </w:r>
      <w:r w:rsidRPr="00496FE1">
        <w:rPr>
          <w:highlight w:val="cyan"/>
          <w:u w:val="single"/>
        </w:rPr>
        <w:t>Collins</w:t>
      </w:r>
      <w:r w:rsidRPr="004103E3">
        <w:rPr>
          <w:sz w:val="8"/>
        </w:rPr>
        <w:t xml:space="preserve"> (Maine) — </w:t>
      </w:r>
      <w:r w:rsidRPr="004103E3">
        <w:rPr>
          <w:u w:val="single"/>
        </w:rPr>
        <w:t>viewed as a potential swing vote</w:t>
      </w:r>
      <w:r w:rsidRPr="004103E3">
        <w:rPr>
          <w:sz w:val="8"/>
        </w:rPr>
        <w:t xml:space="preserve"> in the immediate aftermath of Kennedy’s retirement announcement — </w:t>
      </w:r>
      <w:r w:rsidRPr="004103E3">
        <w:rPr>
          <w:u w:val="single"/>
        </w:rPr>
        <w:t xml:space="preserve">has </w:t>
      </w:r>
      <w:r w:rsidRPr="00496FE1">
        <w:rPr>
          <w:rStyle w:val="Emphasis"/>
          <w:highlight w:val="cyan"/>
        </w:rPr>
        <w:t>sounded fairly positive about Kavanaugh’s</w:t>
      </w:r>
      <w:r w:rsidRPr="004103E3">
        <w:rPr>
          <w:u w:val="single"/>
        </w:rPr>
        <w:t xml:space="preserve"> </w:t>
      </w:r>
      <w:r w:rsidRPr="004103E3">
        <w:rPr>
          <w:sz w:val="8"/>
        </w:rPr>
        <w:t>credentials as she works through what she referred to as his “voluminous” record.</w:t>
      </w:r>
    </w:p>
    <w:p w14:paraId="2C0377AE" w14:textId="77777777" w:rsidR="008E6DEE" w:rsidRPr="004103E3" w:rsidRDefault="008E6DEE" w:rsidP="008E6DEE">
      <w:pPr>
        <w:rPr>
          <w:sz w:val="8"/>
        </w:rPr>
      </w:pPr>
      <w:r w:rsidRPr="004103E3">
        <w:rPr>
          <w:sz w:val="8"/>
        </w:rPr>
        <w:t>Collins says she doesn’t plan to ask Kavanaugh about his “personal views” on Roe v. Wade — the 1973 case that established the right to an abortion — but wants a Supreme Court justice to be able to put aside their personal views and make an “impartial” decision.</w:t>
      </w:r>
    </w:p>
    <w:p w14:paraId="1C132282" w14:textId="77777777" w:rsidR="008E6DEE" w:rsidRPr="004103E3" w:rsidRDefault="008E6DEE" w:rsidP="008E6DEE">
      <w:pPr>
        <w:rPr>
          <w:sz w:val="8"/>
        </w:rPr>
      </w:pPr>
      <w:r w:rsidRPr="004103E3">
        <w:rPr>
          <w:sz w:val="8"/>
        </w:rPr>
        <w:t>When asked if she had reviewed his writings on executive authority, she added that she is having meetings “virtually every day,” but declined to discuss specifics as she reviews his decades-long paper trail.</w:t>
      </w:r>
    </w:p>
    <w:p w14:paraId="251F95F7" w14:textId="77777777" w:rsidR="008E6DEE" w:rsidRPr="004103E3" w:rsidRDefault="008E6DEE" w:rsidP="008E6DEE">
      <w:pPr>
        <w:rPr>
          <w:sz w:val="8"/>
        </w:rPr>
      </w:pPr>
      <w:r w:rsidRPr="00496FE1">
        <w:rPr>
          <w:highlight w:val="cyan"/>
          <w:u w:val="single"/>
        </w:rPr>
        <w:t>Collins and</w:t>
      </w:r>
      <w:r w:rsidRPr="004103E3">
        <w:rPr>
          <w:u w:val="single"/>
        </w:rPr>
        <w:t xml:space="preserve"> Sen. Lisa </w:t>
      </w:r>
      <w:r w:rsidRPr="00496FE1">
        <w:rPr>
          <w:highlight w:val="cyan"/>
          <w:u w:val="single"/>
        </w:rPr>
        <w:t>Murkowski</w:t>
      </w:r>
      <w:r w:rsidRPr="004103E3">
        <w:rPr>
          <w:sz w:val="8"/>
        </w:rPr>
        <w:t xml:space="preserve"> (R-Alaska) </w:t>
      </w:r>
      <w:r w:rsidRPr="004103E3">
        <w:rPr>
          <w:u w:val="single"/>
        </w:rPr>
        <w:t xml:space="preserve">have </w:t>
      </w:r>
      <w:r w:rsidRPr="00496FE1">
        <w:rPr>
          <w:highlight w:val="cyan"/>
          <w:u w:val="single"/>
        </w:rPr>
        <w:t xml:space="preserve">been </w:t>
      </w:r>
      <w:r w:rsidRPr="00496FE1">
        <w:rPr>
          <w:rStyle w:val="Emphasis"/>
          <w:highlight w:val="cyan"/>
        </w:rPr>
        <w:t>targeted heavily by progressive groups</w:t>
      </w:r>
      <w:r w:rsidRPr="004103E3">
        <w:rPr>
          <w:u w:val="single"/>
        </w:rPr>
        <w:t xml:space="preserve"> because of their previous breaks with their party</w:t>
      </w:r>
      <w:r w:rsidRPr="004103E3">
        <w:rPr>
          <w:sz w:val="8"/>
        </w:rPr>
        <w:t xml:space="preserve"> on health care, namely their opposition to last year’s GOP plan to repeal ObamaCare and their votes against legislation that would ban most abortions after 20 weeks.</w:t>
      </w:r>
    </w:p>
    <w:p w14:paraId="47C8FC2C" w14:textId="77777777" w:rsidR="008E6DEE" w:rsidRPr="004103E3" w:rsidRDefault="008E6DEE" w:rsidP="008E6DEE">
      <w:pPr>
        <w:rPr>
          <w:sz w:val="8"/>
        </w:rPr>
      </w:pPr>
      <w:r w:rsidRPr="004103E3">
        <w:rPr>
          <w:sz w:val="8"/>
        </w:rPr>
        <w:t>“There is a rigorous campaign underway right now in Maine. There’s like a $3 million media buy, which is huge in my state,” Collins said. “So you can’t turn on the television or the radio or go on the internet without seeing ads. But those kinds of things are not going to have an influence on my vote.”</w:t>
      </w:r>
    </w:p>
    <w:p w14:paraId="047EFCDA" w14:textId="77777777" w:rsidR="008E6DEE" w:rsidRPr="004103E3" w:rsidRDefault="008E6DEE" w:rsidP="008E6DEE">
      <w:pPr>
        <w:rPr>
          <w:sz w:val="8"/>
        </w:rPr>
      </w:pPr>
      <w:r w:rsidRPr="004103E3">
        <w:rPr>
          <w:sz w:val="8"/>
        </w:rPr>
        <w:t>In addition to health care and abortion, where Democrats warn Kavanaugh could be a swing vote on the bench, they’ve increasingly hammered him over his skepticism of the Supreme Court’s 1974 ruling in U.S. v. Nixon, which required President Nixon to turn over his tape recordings.</w:t>
      </w:r>
    </w:p>
    <w:p w14:paraId="16B6FB02" w14:textId="77777777" w:rsidR="008E6DEE" w:rsidRPr="004103E3" w:rsidRDefault="008E6DEE" w:rsidP="008E6DEE">
      <w:pPr>
        <w:rPr>
          <w:sz w:val="8"/>
        </w:rPr>
      </w:pPr>
      <w:r w:rsidRPr="004103E3">
        <w:rPr>
          <w:sz w:val="8"/>
        </w:rPr>
        <w:t>In 1999, Kavanaugh questioned if the case had been “wrongly decided” and if “tensions of the time led to an erroneous decision.” His comments were turned over to the Senate Judiciary Committee as part of his questionnaire response.</w:t>
      </w:r>
    </w:p>
    <w:p w14:paraId="04C83DF8" w14:textId="77777777" w:rsidR="008E6DEE" w:rsidRPr="004103E3" w:rsidRDefault="008E6DEE" w:rsidP="008E6DEE">
      <w:pPr>
        <w:rPr>
          <w:sz w:val="8"/>
        </w:rPr>
      </w:pPr>
      <w:r w:rsidRPr="004103E3">
        <w:rPr>
          <w:sz w:val="8"/>
        </w:rPr>
        <w:t>“If Kavanaugh would’ve let Nixon off the hook, what is he willing to do for President Trump?” Senate Minority Leader Charles Schumer (D-N.Y.) asked from the Senate floor.</w:t>
      </w:r>
    </w:p>
    <w:p w14:paraId="10FDF617" w14:textId="77777777" w:rsidR="008E6DEE" w:rsidRPr="004103E3" w:rsidRDefault="008E6DEE" w:rsidP="008E6DEE">
      <w:pPr>
        <w:rPr>
          <w:sz w:val="8"/>
        </w:rPr>
      </w:pPr>
      <w:r w:rsidRPr="004103E3">
        <w:rPr>
          <w:u w:val="single"/>
        </w:rPr>
        <w:t>But top GOP senators have brushed aside Democratic concerns and accused them of cherry-picking quotes from Kavanaugh</w:t>
      </w:r>
      <w:r w:rsidRPr="004103E3">
        <w:rPr>
          <w:sz w:val="8"/>
        </w:rPr>
        <w:t>, who has also defended the decades-old Supreme Court ruling.</w:t>
      </w:r>
    </w:p>
    <w:p w14:paraId="79D67D29" w14:textId="77777777" w:rsidR="008E6DEE" w:rsidRPr="004103E3" w:rsidRDefault="008E6DEE" w:rsidP="008E6DEE">
      <w:pPr>
        <w:rPr>
          <w:sz w:val="8"/>
        </w:rPr>
      </w:pPr>
      <w:r w:rsidRPr="004103E3">
        <w:rPr>
          <w:sz w:val="8"/>
        </w:rPr>
        <w:t>Sen. John Cornyn (R-Texas) said Kavanaugh’s comments just “sounded like a law professor.”</w:t>
      </w:r>
    </w:p>
    <w:p w14:paraId="348C7F90" w14:textId="77777777" w:rsidR="008E6DEE" w:rsidRPr="004103E3" w:rsidRDefault="008E6DEE" w:rsidP="008E6DEE">
      <w:pPr>
        <w:rPr>
          <w:u w:val="single"/>
        </w:rPr>
      </w:pPr>
      <w:r w:rsidRPr="004103E3">
        <w:rPr>
          <w:u w:val="single"/>
        </w:rPr>
        <w:t>Meanwhile</w:t>
      </w:r>
      <w:r w:rsidRPr="004103E3">
        <w:rPr>
          <w:sz w:val="8"/>
        </w:rPr>
        <w:t xml:space="preserve">, Sen. Rand </w:t>
      </w:r>
      <w:r w:rsidRPr="00496FE1">
        <w:rPr>
          <w:highlight w:val="cyan"/>
          <w:u w:val="single"/>
        </w:rPr>
        <w:t>Paul</w:t>
      </w:r>
      <w:r w:rsidRPr="004103E3">
        <w:rPr>
          <w:sz w:val="8"/>
        </w:rPr>
        <w:t xml:space="preserve"> (R-Ky.), </w:t>
      </w:r>
      <w:r w:rsidRPr="00496FE1">
        <w:rPr>
          <w:highlight w:val="cyan"/>
          <w:u w:val="single"/>
        </w:rPr>
        <w:t>another</w:t>
      </w:r>
      <w:r w:rsidRPr="004103E3">
        <w:rPr>
          <w:u w:val="single"/>
        </w:rPr>
        <w:t xml:space="preserve"> potential </w:t>
      </w:r>
      <w:r w:rsidRPr="00496FE1">
        <w:rPr>
          <w:highlight w:val="cyan"/>
          <w:u w:val="single"/>
        </w:rPr>
        <w:t>swing vote</w:t>
      </w:r>
      <w:r w:rsidRPr="004103E3">
        <w:rPr>
          <w:u w:val="single"/>
        </w:rPr>
        <w:t xml:space="preserve">, met with Kavanaugh on Tuesday for roughly an hour after </w:t>
      </w:r>
      <w:r w:rsidRPr="00496FE1">
        <w:rPr>
          <w:highlight w:val="cyan"/>
          <w:u w:val="single"/>
        </w:rPr>
        <w:t xml:space="preserve">describing himself as </w:t>
      </w:r>
      <w:r w:rsidRPr="00496FE1">
        <w:rPr>
          <w:rStyle w:val="Emphasis"/>
          <w:highlight w:val="cyan"/>
        </w:rPr>
        <w:t>“honestly undecided.”</w:t>
      </w:r>
    </w:p>
    <w:p w14:paraId="0D067FEC" w14:textId="77777777" w:rsidR="008E6DEE" w:rsidRPr="00543F6E" w:rsidRDefault="008E6DEE" w:rsidP="008E6DEE"/>
    <w:p w14:paraId="4D663496" w14:textId="77777777" w:rsidR="008E6DEE" w:rsidRDefault="008E6DEE" w:rsidP="008E6DEE">
      <w:pPr>
        <w:pStyle w:val="Heading3"/>
      </w:pPr>
      <w:r>
        <w:t>AT: UQ Overwhelms</w:t>
      </w:r>
    </w:p>
    <w:p w14:paraId="64FC2CA4" w14:textId="77777777" w:rsidR="008E6DEE" w:rsidRDefault="008E6DEE" w:rsidP="008E6DEE">
      <w:pPr>
        <w:pStyle w:val="Heading4"/>
      </w:pPr>
      <w:r>
        <w:t xml:space="preserve">There’s an </w:t>
      </w:r>
      <w:r w:rsidRPr="00E141B4">
        <w:rPr>
          <w:u w:val="single"/>
        </w:rPr>
        <w:t>85% chance</w:t>
      </w:r>
      <w:r>
        <w:t xml:space="preserve"> that Kavanaugh will be confirmed – but, </w:t>
      </w:r>
      <w:r w:rsidRPr="00E141B4">
        <w:rPr>
          <w:u w:val="single"/>
        </w:rPr>
        <w:t xml:space="preserve">just a </w:t>
      </w:r>
      <w:r>
        <w:rPr>
          <w:u w:val="single"/>
        </w:rPr>
        <w:t>few</w:t>
      </w:r>
      <w:r>
        <w:t xml:space="preserve"> Republican dissenters could </w:t>
      </w:r>
      <w:r w:rsidRPr="00E141B4">
        <w:rPr>
          <w:u w:val="single"/>
        </w:rPr>
        <w:t>flip the vote</w:t>
      </w:r>
      <w:r>
        <w:t xml:space="preserve">.  </w:t>
      </w:r>
    </w:p>
    <w:p w14:paraId="39497ABA" w14:textId="77777777" w:rsidR="008E6DEE" w:rsidRPr="00D43A01" w:rsidRDefault="008E6DEE" w:rsidP="008E6DEE">
      <w:pPr>
        <w:rPr>
          <w:sz w:val="16"/>
        </w:rPr>
      </w:pPr>
      <w:r w:rsidRPr="00D43A01">
        <w:rPr>
          <w:rStyle w:val="Style13ptBold"/>
        </w:rPr>
        <w:t>Silver et al. ‘7/11</w:t>
      </w:r>
      <w:r>
        <w:t xml:space="preserve"> </w:t>
      </w:r>
      <w:r w:rsidRPr="00D43A01">
        <w:rPr>
          <w:sz w:val="16"/>
        </w:rPr>
        <w:t xml:space="preserve">(Nate Silver, Chadwick Matlin, Perry Bacon Jr., Clare Malone; senior political writers and editors for FiveThirtyEight, citing electoral models and statistical forecasts; 7/11/18; “How Should Democrats And Republicans Approach The Kavanaugh Nomination?”; </w:t>
      </w:r>
      <w:hyperlink r:id="rId319" w:history="1">
        <w:r w:rsidRPr="00D43A01">
          <w:rPr>
            <w:rStyle w:val="Hyperlink"/>
            <w:sz w:val="16"/>
          </w:rPr>
          <w:t>https://fivethirtyeight.com/features/how-should-democrats-and-republicans-approach-the-kavanaugh-nomination/</w:t>
        </w:r>
      </w:hyperlink>
      <w:r w:rsidRPr="00D43A01">
        <w:rPr>
          <w:sz w:val="16"/>
        </w:rPr>
        <w:t>; FiveThirtyEight; accessed 7/24/18; TV)</w:t>
      </w:r>
    </w:p>
    <w:p w14:paraId="52F601AB" w14:textId="77777777" w:rsidR="008E6DEE" w:rsidRPr="00F6112D" w:rsidRDefault="008E6DEE" w:rsidP="008E6DEE">
      <w:pPr>
        <w:rPr>
          <w:sz w:val="16"/>
        </w:rPr>
      </w:pPr>
      <w:r w:rsidRPr="00F6112D">
        <w:rPr>
          <w:sz w:val="16"/>
        </w:rPr>
        <w:t xml:space="preserve">cwick: OK, I think let’s leave it there on the Democrats. Since Nate stepped on our planned Rand Paul kicker, </w:t>
      </w:r>
      <w:r w:rsidRPr="00F6112D">
        <w:rPr>
          <w:rStyle w:val="StyleUnderline"/>
        </w:rPr>
        <w:t>let’s end with</w:t>
      </w:r>
      <w:r w:rsidRPr="00F6112D">
        <w:rPr>
          <w:sz w:val="16"/>
        </w:rPr>
        <w:t xml:space="preserve"> some </w:t>
      </w:r>
      <w:r w:rsidRPr="00F6112D">
        <w:rPr>
          <w:rStyle w:val="Emphasis"/>
        </w:rPr>
        <w:t>probabilistic predictions</w:t>
      </w:r>
      <w:r w:rsidRPr="00F6112D">
        <w:rPr>
          <w:sz w:val="16"/>
        </w:rPr>
        <w:t xml:space="preserve">: Given all that we’ve discussed, </w:t>
      </w:r>
      <w:r w:rsidRPr="00F6112D">
        <w:rPr>
          <w:rStyle w:val="StyleUnderline"/>
        </w:rPr>
        <w:t>what</w:t>
      </w:r>
      <w:r w:rsidRPr="00F6112D">
        <w:rPr>
          <w:sz w:val="16"/>
        </w:rPr>
        <w:t xml:space="preserve"> do you think </w:t>
      </w:r>
      <w:r w:rsidRPr="00F6112D">
        <w:rPr>
          <w:rStyle w:val="StyleUnderline"/>
        </w:rPr>
        <w:t>the chances are</w:t>
      </w:r>
      <w:r w:rsidRPr="00F6112D">
        <w:rPr>
          <w:sz w:val="16"/>
        </w:rPr>
        <w:t xml:space="preserve"> that </w:t>
      </w:r>
      <w:r w:rsidRPr="00F6112D">
        <w:rPr>
          <w:rStyle w:val="StyleUnderline"/>
        </w:rPr>
        <w:t>Kavanaugh is confirmed?</w:t>
      </w:r>
      <w:r w:rsidRPr="00F6112D">
        <w:rPr>
          <w:sz w:val="16"/>
        </w:rPr>
        <w:t xml:space="preserve"> clare.malone: “</w:t>
      </w:r>
      <w:r w:rsidRPr="00F6112D">
        <w:rPr>
          <w:rStyle w:val="Emphasis"/>
        </w:rPr>
        <w:t>Good chances.</w:t>
      </w:r>
      <w:r w:rsidRPr="00F6112D">
        <w:rPr>
          <w:sz w:val="16"/>
        </w:rPr>
        <w:t xml:space="preserve">” natesilver: PredictIt says </w:t>
      </w:r>
      <w:r w:rsidRPr="008727BD">
        <w:rPr>
          <w:rStyle w:val="StyleUnderline"/>
          <w:highlight w:val="green"/>
        </w:rPr>
        <w:t>there’s</w:t>
      </w:r>
      <w:r w:rsidRPr="00F6112D">
        <w:rPr>
          <w:sz w:val="16"/>
        </w:rPr>
        <w:t xml:space="preserve"> about </w:t>
      </w:r>
      <w:r w:rsidRPr="008727BD">
        <w:rPr>
          <w:rStyle w:val="StyleUnderline"/>
          <w:highlight w:val="green"/>
        </w:rPr>
        <w:t xml:space="preserve">an </w:t>
      </w:r>
      <w:r w:rsidRPr="008727BD">
        <w:rPr>
          <w:rStyle w:val="Emphasis"/>
          <w:highlight w:val="green"/>
        </w:rPr>
        <w:t>85 percent chance</w:t>
      </w:r>
      <w:r w:rsidRPr="00F6112D">
        <w:rPr>
          <w:sz w:val="16"/>
        </w:rPr>
        <w:t xml:space="preserve"> that </w:t>
      </w:r>
      <w:r w:rsidRPr="008727BD">
        <w:rPr>
          <w:rStyle w:val="StyleUnderline"/>
          <w:highlight w:val="green"/>
        </w:rPr>
        <w:t>he’ll be confirmed</w:t>
      </w:r>
      <w:r w:rsidRPr="00F6112D">
        <w:rPr>
          <w:rStyle w:val="StyleUnderline"/>
        </w:rPr>
        <w:t xml:space="preserve"> by Oct. 31.</w:t>
      </w:r>
      <w:r w:rsidRPr="00F6112D">
        <w:rPr>
          <w:sz w:val="16"/>
        </w:rPr>
        <w:t xml:space="preserve"> perry: </w:t>
      </w:r>
      <w:r w:rsidRPr="00F6112D">
        <w:rPr>
          <w:rStyle w:val="StyleUnderline"/>
        </w:rPr>
        <w:t>I would say extremely high</w:t>
      </w:r>
      <w:r w:rsidRPr="00F6112D">
        <w:rPr>
          <w:sz w:val="16"/>
        </w:rPr>
        <w:t xml:space="preserve"> right now. </w:t>
      </w:r>
      <w:r w:rsidRPr="008727BD">
        <w:rPr>
          <w:rStyle w:val="StyleUnderline"/>
          <w:highlight w:val="green"/>
        </w:rPr>
        <w:t>I would put him at</w:t>
      </w:r>
      <w:r w:rsidRPr="00F6112D">
        <w:rPr>
          <w:sz w:val="16"/>
        </w:rPr>
        <w:t xml:space="preserve"> something like </w:t>
      </w:r>
      <w:r w:rsidRPr="008727BD">
        <w:rPr>
          <w:rStyle w:val="Emphasis"/>
          <w:highlight w:val="green"/>
        </w:rPr>
        <w:t>52 votes</w:t>
      </w:r>
      <w:r w:rsidRPr="00F6112D">
        <w:rPr>
          <w:rStyle w:val="StyleUnderline"/>
        </w:rPr>
        <w:t xml:space="preserve"> right now</w:t>
      </w:r>
      <w:r w:rsidRPr="00F6112D">
        <w:rPr>
          <w:sz w:val="16"/>
        </w:rPr>
        <w:t xml:space="preserve">. (I think Donnelly and Heitkamp are pretty likely to vote “yes.” I am not as sure about Manchin.) natesilver: I suppose I’d bet against it given almost 6:1 odds, but I wouldn’t lay down a lot of money. </w:t>
      </w:r>
      <w:r w:rsidRPr="008727BD">
        <w:rPr>
          <w:rStyle w:val="StyleUnderline"/>
          <w:highlight w:val="green"/>
        </w:rPr>
        <w:t>Nominating</w:t>
      </w:r>
      <w:r w:rsidRPr="00F6112D">
        <w:rPr>
          <w:rStyle w:val="StyleUnderline"/>
        </w:rPr>
        <w:t xml:space="preserve"> Supreme Court </w:t>
      </w:r>
      <w:r w:rsidRPr="008727BD">
        <w:rPr>
          <w:rStyle w:val="StyleUnderline"/>
          <w:highlight w:val="green"/>
        </w:rPr>
        <w:t>justices</w:t>
      </w:r>
      <w:r w:rsidRPr="00F6112D">
        <w:rPr>
          <w:rStyle w:val="StyleUnderline"/>
        </w:rPr>
        <w:t xml:space="preserve"> is one of the things that</w:t>
      </w:r>
      <w:r w:rsidRPr="00F6112D">
        <w:rPr>
          <w:sz w:val="16"/>
        </w:rPr>
        <w:t xml:space="preserve"> really </w:t>
      </w:r>
      <w:r w:rsidRPr="008727BD">
        <w:rPr>
          <w:rStyle w:val="Emphasis"/>
          <w:highlight w:val="green"/>
        </w:rPr>
        <w:t>unifies</w:t>
      </w:r>
      <w:r w:rsidRPr="008727BD">
        <w:rPr>
          <w:rStyle w:val="StyleUnderline"/>
          <w:highlight w:val="green"/>
        </w:rPr>
        <w:t xml:space="preserve"> different Republican constituencies</w:t>
      </w:r>
      <w:r w:rsidRPr="00F6112D">
        <w:rPr>
          <w:sz w:val="16"/>
        </w:rPr>
        <w:t xml:space="preserve">, and so far, there haven’t been any red flags for Collins/Murkowski. But </w:t>
      </w:r>
      <w:r w:rsidRPr="008727BD">
        <w:rPr>
          <w:rStyle w:val="StyleUnderline"/>
          <w:highlight w:val="green"/>
        </w:rPr>
        <w:t xml:space="preserve">their </w:t>
      </w:r>
      <w:r w:rsidRPr="008727BD">
        <w:rPr>
          <w:rStyle w:val="Emphasis"/>
          <w:highlight w:val="green"/>
        </w:rPr>
        <w:t>margin of error is</w:t>
      </w:r>
      <w:r w:rsidRPr="00F6112D">
        <w:rPr>
          <w:sz w:val="16"/>
        </w:rPr>
        <w:t xml:space="preserve"> almost </w:t>
      </w:r>
      <w:r w:rsidRPr="008727BD">
        <w:rPr>
          <w:rStyle w:val="Emphasis"/>
          <w:highlight w:val="green"/>
        </w:rPr>
        <w:t>nonexistent</w:t>
      </w:r>
      <w:r w:rsidRPr="00F6112D">
        <w:rPr>
          <w:sz w:val="16"/>
        </w:rPr>
        <w:t xml:space="preserve">, and </w:t>
      </w:r>
      <w:r w:rsidRPr="008727BD">
        <w:rPr>
          <w:rStyle w:val="StyleUnderline"/>
          <w:highlight w:val="green"/>
        </w:rPr>
        <w:t>the confirmation</w:t>
      </w:r>
      <w:r w:rsidRPr="00F6112D">
        <w:rPr>
          <w:sz w:val="16"/>
        </w:rPr>
        <w:t xml:space="preserve"> hearing </w:t>
      </w:r>
      <w:r w:rsidRPr="008727BD">
        <w:rPr>
          <w:rStyle w:val="StyleUnderline"/>
          <w:highlight w:val="green"/>
        </w:rPr>
        <w:t>will</w:t>
      </w:r>
      <w:r w:rsidRPr="00F6112D">
        <w:rPr>
          <w:sz w:val="16"/>
        </w:rPr>
        <w:t xml:space="preserve"> likely </w:t>
      </w:r>
      <w:r w:rsidRPr="008727BD">
        <w:rPr>
          <w:rStyle w:val="StyleUnderline"/>
          <w:highlight w:val="green"/>
        </w:rPr>
        <w:t>be</w:t>
      </w:r>
      <w:r w:rsidRPr="00F6112D">
        <w:rPr>
          <w:rStyle w:val="StyleUnderline"/>
        </w:rPr>
        <w:t xml:space="preserve"> </w:t>
      </w:r>
      <w:r w:rsidRPr="00F6112D">
        <w:rPr>
          <w:rStyle w:val="Emphasis"/>
        </w:rPr>
        <w:t xml:space="preserve">longer and </w:t>
      </w:r>
      <w:r w:rsidRPr="008727BD">
        <w:rPr>
          <w:rStyle w:val="Emphasis"/>
          <w:highlight w:val="green"/>
        </w:rPr>
        <w:t>nastier</w:t>
      </w:r>
      <w:r w:rsidRPr="00F6112D">
        <w:rPr>
          <w:rStyle w:val="StyleUnderline"/>
        </w:rPr>
        <w:t xml:space="preserve"> than</w:t>
      </w:r>
      <w:r w:rsidRPr="00F6112D">
        <w:rPr>
          <w:sz w:val="16"/>
        </w:rPr>
        <w:t xml:space="preserve"> it was for </w:t>
      </w:r>
      <w:r w:rsidRPr="00F6112D">
        <w:rPr>
          <w:rStyle w:val="StyleUnderline"/>
        </w:rPr>
        <w:t>Gorsuch</w:t>
      </w:r>
      <w:r w:rsidRPr="00F6112D">
        <w:rPr>
          <w:sz w:val="16"/>
        </w:rPr>
        <w:t>.</w:t>
      </w:r>
    </w:p>
    <w:p w14:paraId="42AADDA1" w14:textId="77777777" w:rsidR="008E6DEE" w:rsidRDefault="008E6DEE" w:rsidP="008E6DEE">
      <w:pPr>
        <w:pStyle w:val="Heading2"/>
      </w:pPr>
      <w:r>
        <w:t>2NC – Links</w:t>
      </w:r>
    </w:p>
    <w:p w14:paraId="30054188" w14:textId="77777777" w:rsidR="008E6DEE" w:rsidRDefault="008E6DEE" w:rsidP="008E6DEE">
      <w:pPr>
        <w:pStyle w:val="Heading3"/>
      </w:pPr>
      <w:r>
        <w:t>L – Generic</w:t>
      </w:r>
    </w:p>
    <w:p w14:paraId="54AFC24A" w14:textId="77777777" w:rsidR="008E6DEE" w:rsidRDefault="008E6DEE" w:rsidP="008E6DEE">
      <w:pPr>
        <w:pStyle w:val="Heading4"/>
      </w:pPr>
      <w:r>
        <w:t xml:space="preserve">Immigration reform </w:t>
      </w:r>
      <w:r w:rsidRPr="00862360">
        <w:rPr>
          <w:u w:val="single"/>
        </w:rPr>
        <w:t>divides</w:t>
      </w:r>
      <w:r>
        <w:t xml:space="preserve"> moderate and hardline Republicans.</w:t>
      </w:r>
    </w:p>
    <w:p w14:paraId="75BD8073" w14:textId="77777777" w:rsidR="008E6DEE" w:rsidRPr="002E341A" w:rsidRDefault="008E6DEE" w:rsidP="008E6DEE">
      <w:pPr>
        <w:rPr>
          <w:sz w:val="16"/>
        </w:rPr>
      </w:pPr>
      <w:r w:rsidRPr="002E341A">
        <w:rPr>
          <w:rStyle w:val="Style13ptBold"/>
        </w:rPr>
        <w:t>AP ’18</w:t>
      </w:r>
      <w:r>
        <w:t xml:space="preserve"> </w:t>
      </w:r>
      <w:r w:rsidRPr="002E341A">
        <w:rPr>
          <w:sz w:val="16"/>
        </w:rPr>
        <w:t xml:space="preserve">(Associated Press; 6/16/18; “Push toward immigration votes intensifies GOP divide”; </w:t>
      </w:r>
      <w:hyperlink r:id="rId320" w:history="1">
        <w:r w:rsidRPr="002E341A">
          <w:rPr>
            <w:rStyle w:val="Hyperlink"/>
            <w:sz w:val="16"/>
          </w:rPr>
          <w:t>https://www.cbsnews.com/news/push-toward-immigration-votes-intensifies-gop-divide/</w:t>
        </w:r>
      </w:hyperlink>
      <w:r w:rsidRPr="002E341A">
        <w:rPr>
          <w:sz w:val="16"/>
        </w:rPr>
        <w:t>; CBS; accessed 7/25/18; TV)</w:t>
      </w:r>
    </w:p>
    <w:p w14:paraId="01F5A761" w14:textId="77777777" w:rsidR="008E6DEE" w:rsidRDefault="008E6DEE" w:rsidP="008E6DEE">
      <w:pPr>
        <w:rPr>
          <w:sz w:val="16"/>
        </w:rPr>
      </w:pPr>
      <w:r w:rsidRPr="006D53BC">
        <w:rPr>
          <w:sz w:val="16"/>
        </w:rPr>
        <w:t>The push toward</w:t>
      </w:r>
      <w:r w:rsidRPr="00D60B8C">
        <w:rPr>
          <w:rStyle w:val="StyleUnderline"/>
        </w:rPr>
        <w:t xml:space="preserve"> </w:t>
      </w:r>
      <w:r w:rsidRPr="009D4E7E">
        <w:rPr>
          <w:rStyle w:val="StyleUnderline"/>
          <w:highlight w:val="green"/>
        </w:rPr>
        <w:t>immigration</w:t>
      </w:r>
      <w:r w:rsidRPr="006D53BC">
        <w:rPr>
          <w:sz w:val="16"/>
        </w:rPr>
        <w:t xml:space="preserve"> votes in the House </w:t>
      </w:r>
      <w:r w:rsidRPr="009D4E7E">
        <w:rPr>
          <w:rStyle w:val="StyleUnderline"/>
          <w:highlight w:val="green"/>
        </w:rPr>
        <w:t xml:space="preserve">is </w:t>
      </w:r>
      <w:r w:rsidRPr="009D4E7E">
        <w:rPr>
          <w:rStyle w:val="Emphasis"/>
          <w:highlight w:val="green"/>
        </w:rPr>
        <w:t>intensifying the divide</w:t>
      </w:r>
      <w:r w:rsidRPr="009D4E7E">
        <w:rPr>
          <w:rStyle w:val="StyleUnderline"/>
          <w:highlight w:val="green"/>
        </w:rPr>
        <w:t xml:space="preserve"> among Republicans on one of the</w:t>
      </w:r>
      <w:r w:rsidRPr="00D60B8C">
        <w:rPr>
          <w:rStyle w:val="StyleUnderline"/>
        </w:rPr>
        <w:t xml:space="preserve"> party's </w:t>
      </w:r>
      <w:r w:rsidRPr="009D4E7E">
        <w:rPr>
          <w:rStyle w:val="Emphasis"/>
          <w:highlight w:val="green"/>
        </w:rPr>
        <w:t>most animating issues</w:t>
      </w:r>
      <w:r w:rsidRPr="009D4E7E">
        <w:rPr>
          <w:rStyle w:val="StyleUnderline"/>
          <w:highlight w:val="green"/>
        </w:rPr>
        <w:t xml:space="preserve"> and fueling</w:t>
      </w:r>
      <w:r w:rsidRPr="00D60B8C">
        <w:rPr>
          <w:rStyle w:val="StyleUnderline"/>
        </w:rPr>
        <w:t xml:space="preserve"> concerns that</w:t>
      </w:r>
      <w:r w:rsidRPr="006D53BC">
        <w:rPr>
          <w:sz w:val="16"/>
        </w:rPr>
        <w:t xml:space="preserve"> a </w:t>
      </w:r>
      <w:r w:rsidRPr="009D4E7E">
        <w:rPr>
          <w:rStyle w:val="Emphasis"/>
          <w:highlight w:val="green"/>
        </w:rPr>
        <w:t>voter backlash</w:t>
      </w:r>
      <w:r w:rsidRPr="00D60B8C">
        <w:rPr>
          <w:rStyle w:val="StyleUnderline"/>
        </w:rPr>
        <w:t xml:space="preserve"> could cost the GOP</w:t>
      </w:r>
      <w:r w:rsidRPr="006D53BC">
        <w:rPr>
          <w:sz w:val="16"/>
        </w:rPr>
        <w:t xml:space="preserve"> control of </w:t>
      </w:r>
      <w:r w:rsidRPr="00D60B8C">
        <w:rPr>
          <w:rStyle w:val="StyleUnderline"/>
        </w:rPr>
        <w:t xml:space="preserve">the House in November. </w:t>
      </w:r>
      <w:r w:rsidRPr="009D4E7E">
        <w:rPr>
          <w:rStyle w:val="StyleUnderline"/>
          <w:highlight w:val="green"/>
        </w:rPr>
        <w:t>To many</w:t>
      </w:r>
      <w:r w:rsidRPr="00D60B8C">
        <w:rPr>
          <w:rStyle w:val="StyleUnderline"/>
        </w:rPr>
        <w:t xml:space="preserve"> conservatives, </w:t>
      </w:r>
      <w:r w:rsidRPr="009D4E7E">
        <w:rPr>
          <w:rStyle w:val="StyleUnderline"/>
          <w:highlight w:val="green"/>
        </w:rPr>
        <w:t>the</w:t>
      </w:r>
      <w:r w:rsidRPr="00D60B8C">
        <w:rPr>
          <w:rStyle w:val="StyleUnderline"/>
        </w:rPr>
        <w:t xml:space="preserve"> compromise</w:t>
      </w:r>
      <w:r w:rsidRPr="006D53BC">
        <w:rPr>
          <w:sz w:val="16"/>
        </w:rPr>
        <w:t xml:space="preserve"> immigration </w:t>
      </w:r>
      <w:r w:rsidRPr="009D4E7E">
        <w:rPr>
          <w:rStyle w:val="StyleUnderline"/>
          <w:highlight w:val="green"/>
        </w:rPr>
        <w:t>proposal</w:t>
      </w:r>
      <w:r w:rsidRPr="00D60B8C">
        <w:rPr>
          <w:rStyle w:val="StyleUnderline"/>
        </w:rPr>
        <w:t xml:space="preserve"> </w:t>
      </w:r>
      <w:r w:rsidRPr="006D53BC">
        <w:rPr>
          <w:sz w:val="16"/>
        </w:rPr>
        <w:t xml:space="preserve">released this past week by House Speaker Paul Ryan, R-Wis., </w:t>
      </w:r>
      <w:r w:rsidRPr="009D4E7E">
        <w:rPr>
          <w:rStyle w:val="StyleUnderline"/>
          <w:highlight w:val="green"/>
        </w:rPr>
        <w:t xml:space="preserve">is </w:t>
      </w:r>
      <w:r w:rsidRPr="009D4E7E">
        <w:rPr>
          <w:rStyle w:val="Emphasis"/>
          <w:highlight w:val="green"/>
        </w:rPr>
        <w:t>little more than "amnesty.</w:t>
      </w:r>
      <w:r w:rsidRPr="00D60B8C">
        <w:rPr>
          <w:rStyle w:val="Emphasis"/>
        </w:rPr>
        <w:t>"</w:t>
      </w:r>
      <w:r w:rsidRPr="006D53BC">
        <w:rPr>
          <w:sz w:val="16"/>
        </w:rPr>
        <w:t xml:space="preserve"> </w:t>
      </w:r>
      <w:r w:rsidRPr="00D60B8C">
        <w:rPr>
          <w:rStyle w:val="StyleUnderline"/>
        </w:rPr>
        <w:t>One</w:t>
      </w:r>
      <w:r w:rsidRPr="006D53BC">
        <w:rPr>
          <w:sz w:val="16"/>
        </w:rPr>
        <w:t xml:space="preserve"> tea party </w:t>
      </w:r>
      <w:r w:rsidRPr="00D60B8C">
        <w:rPr>
          <w:rStyle w:val="StyleUnderline"/>
        </w:rPr>
        <w:t>group described the</w:t>
      </w:r>
      <w:r w:rsidRPr="006D53BC">
        <w:rPr>
          <w:sz w:val="16"/>
        </w:rPr>
        <w:t xml:space="preserve"> Republican </w:t>
      </w:r>
      <w:r w:rsidRPr="00D60B8C">
        <w:rPr>
          <w:rStyle w:val="StyleUnderline"/>
        </w:rPr>
        <w:t>plan as "</w:t>
      </w:r>
      <w:r w:rsidRPr="009D4E7E">
        <w:rPr>
          <w:rStyle w:val="Emphasis"/>
          <w:highlight w:val="green"/>
        </w:rPr>
        <w:t>the final betrayal</w:t>
      </w:r>
      <w:r w:rsidRPr="00D60B8C">
        <w:rPr>
          <w:rStyle w:val="StyleUnderline"/>
        </w:rPr>
        <w:t>."</w:t>
      </w:r>
      <w:r w:rsidRPr="006D53BC">
        <w:rPr>
          <w:sz w:val="16"/>
        </w:rPr>
        <w:t xml:space="preserve"> Fox Business host Lou Dobbs, who is close to President </w:t>
      </w:r>
      <w:r w:rsidRPr="009D4E7E">
        <w:rPr>
          <w:sz w:val="16"/>
        </w:rPr>
        <w:t>Trump</w:t>
      </w:r>
      <w:r w:rsidRPr="006D53BC">
        <w:rPr>
          <w:sz w:val="16"/>
        </w:rPr>
        <w:t xml:space="preserve">, tweeted Friday that </w:t>
      </w:r>
      <w:r w:rsidRPr="009D4E7E">
        <w:rPr>
          <w:rStyle w:val="StyleUnderline"/>
          <w:highlight w:val="green"/>
        </w:rPr>
        <w:t xml:space="preserve">Ryan is "trying to </w:t>
      </w:r>
      <w:r w:rsidRPr="009D4E7E">
        <w:rPr>
          <w:rStyle w:val="Emphasis"/>
          <w:highlight w:val="green"/>
        </w:rPr>
        <w:t>open our borders</w:t>
      </w:r>
      <w:r w:rsidRPr="006D53BC">
        <w:rPr>
          <w:sz w:val="16"/>
        </w:rPr>
        <w:t xml:space="preserve"> even more </w:t>
      </w:r>
      <w:r w:rsidRPr="00D60B8C">
        <w:rPr>
          <w:rStyle w:val="StyleUnderline"/>
        </w:rPr>
        <w:t xml:space="preserve">and give illegal immigrants the </w:t>
      </w:r>
      <w:r w:rsidRPr="00D60B8C">
        <w:rPr>
          <w:rStyle w:val="Emphasis"/>
        </w:rPr>
        <w:t>biggest amnesty</w:t>
      </w:r>
      <w:r w:rsidRPr="00D60B8C">
        <w:rPr>
          <w:rStyle w:val="StyleUnderline"/>
        </w:rPr>
        <w:t xml:space="preserve"> in</w:t>
      </w:r>
      <w:r w:rsidRPr="006D53BC">
        <w:rPr>
          <w:sz w:val="16"/>
        </w:rPr>
        <w:t xml:space="preserve"> American </w:t>
      </w:r>
      <w:r w:rsidRPr="00D60B8C">
        <w:rPr>
          <w:rStyle w:val="StyleUnderline"/>
        </w:rPr>
        <w:t xml:space="preserve">history." The </w:t>
      </w:r>
      <w:r w:rsidRPr="00D60B8C">
        <w:rPr>
          <w:rStyle w:val="Emphasis"/>
        </w:rPr>
        <w:t>tension</w:t>
      </w:r>
      <w:r w:rsidRPr="00D60B8C">
        <w:rPr>
          <w:rStyle w:val="StyleUnderline"/>
        </w:rPr>
        <w:t xml:space="preserve"> threatens</w:t>
      </w:r>
      <w:r w:rsidRPr="006D53BC">
        <w:rPr>
          <w:sz w:val="16"/>
        </w:rPr>
        <w:t xml:space="preserve"> to exacerbate </w:t>
      </w:r>
      <w:r w:rsidRPr="00D60B8C">
        <w:rPr>
          <w:rStyle w:val="StyleUnderline"/>
        </w:rPr>
        <w:t>the GOP's political challenges this fall</w:t>
      </w:r>
      <w:r w:rsidRPr="006D53BC">
        <w:rPr>
          <w:sz w:val="16"/>
        </w:rPr>
        <w:t xml:space="preserve">, when their majorities in the House and Senate could be at risk. Passage of </w:t>
      </w:r>
      <w:r w:rsidRPr="00D60B8C">
        <w:rPr>
          <w:rStyle w:val="StyleUnderline"/>
        </w:rPr>
        <w:t xml:space="preserve">the bill could </w:t>
      </w:r>
      <w:r w:rsidRPr="00D60B8C">
        <w:rPr>
          <w:rStyle w:val="Emphasis"/>
        </w:rPr>
        <w:t>alienate conservatives</w:t>
      </w:r>
      <w:r w:rsidRPr="00D60B8C">
        <w:rPr>
          <w:rStyle w:val="StyleUnderline"/>
        </w:rPr>
        <w:t xml:space="preserve"> and depress turnout</w:t>
      </w:r>
      <w:r w:rsidRPr="006D53BC">
        <w:rPr>
          <w:sz w:val="16"/>
        </w:rPr>
        <w:t xml:space="preserve"> at a time when enthusiasm among Democrats is high. Yet </w:t>
      </w:r>
      <w:r w:rsidRPr="009D4E7E">
        <w:rPr>
          <w:rStyle w:val="StyleUnderline"/>
          <w:highlight w:val="green"/>
        </w:rPr>
        <w:t xml:space="preserve">scuttling the bill could turn off </w:t>
      </w:r>
      <w:r w:rsidRPr="009D4E7E">
        <w:rPr>
          <w:rStyle w:val="Emphasis"/>
          <w:highlight w:val="green"/>
        </w:rPr>
        <w:t>independent voters</w:t>
      </w:r>
      <w:r w:rsidRPr="00604E15">
        <w:rPr>
          <w:rStyle w:val="StyleUnderline"/>
        </w:rPr>
        <w:t>, an</w:t>
      </w:r>
      <w:r w:rsidRPr="006D53BC">
        <w:rPr>
          <w:sz w:val="16"/>
        </w:rPr>
        <w:t xml:space="preserve"> especially </w:t>
      </w:r>
      <w:r w:rsidRPr="00604E15">
        <w:rPr>
          <w:rStyle w:val="StyleUnderline"/>
        </w:rPr>
        <w:t>important bloc for</w:t>
      </w:r>
      <w:r w:rsidRPr="006D53BC">
        <w:rPr>
          <w:sz w:val="16"/>
        </w:rPr>
        <w:t xml:space="preserve"> House </w:t>
      </w:r>
      <w:r w:rsidRPr="00604E15">
        <w:rPr>
          <w:rStyle w:val="StyleUnderline"/>
        </w:rPr>
        <w:t>Republicans</w:t>
      </w:r>
      <w:r w:rsidRPr="006D53BC">
        <w:rPr>
          <w:sz w:val="16"/>
        </w:rPr>
        <w:t xml:space="preserve"> competing in dozens of districts that Democrat Hillary Clinton won in the 2016 presidential election. "The GOP's in a tough spot," said Republican pollster Frank Luntz. "</w:t>
      </w:r>
      <w:r w:rsidRPr="00604E15">
        <w:rPr>
          <w:rStyle w:val="StyleUnderline"/>
        </w:rPr>
        <w:t xml:space="preserve">The hardcore Trump voter has a </w:t>
      </w:r>
      <w:r w:rsidRPr="00604E15">
        <w:rPr>
          <w:rStyle w:val="Emphasis"/>
        </w:rPr>
        <w:t>different</w:t>
      </w:r>
      <w:r w:rsidRPr="006D53BC">
        <w:rPr>
          <w:sz w:val="16"/>
        </w:rPr>
        <w:t xml:space="preserve"> point of </w:t>
      </w:r>
      <w:r w:rsidRPr="00604E15">
        <w:rPr>
          <w:rStyle w:val="Emphasis"/>
        </w:rPr>
        <w:t>view</w:t>
      </w:r>
      <w:r w:rsidRPr="00604E15">
        <w:rPr>
          <w:rStyle w:val="StyleUnderline"/>
        </w:rPr>
        <w:t xml:space="preserve"> than the</w:t>
      </w:r>
      <w:r w:rsidRPr="006D53BC">
        <w:rPr>
          <w:sz w:val="16"/>
        </w:rPr>
        <w:t xml:space="preserve"> ever-important </w:t>
      </w:r>
      <w:r w:rsidRPr="00604E15">
        <w:rPr>
          <w:rStyle w:val="StyleUnderline"/>
        </w:rPr>
        <w:t>independent voter</w:t>
      </w:r>
      <w:r w:rsidRPr="006D53BC">
        <w:rPr>
          <w:sz w:val="16"/>
        </w:rPr>
        <w:t xml:space="preserve">, and </w:t>
      </w:r>
      <w:r w:rsidRPr="009D4E7E">
        <w:rPr>
          <w:rStyle w:val="StyleUnderline"/>
          <w:highlight w:val="green"/>
        </w:rPr>
        <w:t>there doesn't seem to be</w:t>
      </w:r>
      <w:r w:rsidRPr="006D53BC">
        <w:rPr>
          <w:sz w:val="16"/>
        </w:rPr>
        <w:t xml:space="preserve"> a </w:t>
      </w:r>
      <w:r w:rsidRPr="009D4E7E">
        <w:rPr>
          <w:rStyle w:val="Emphasis"/>
          <w:highlight w:val="green"/>
        </w:rPr>
        <w:t>middle ground</w:t>
      </w:r>
      <w:r w:rsidRPr="006D53BC">
        <w:rPr>
          <w:sz w:val="16"/>
        </w:rPr>
        <w:t>." The draft legislation, resulting from intense negotiations between moderates and conservatives, includes a path to citizenship for an estimated 1.8 million young immigrants in the country illegally. The plan includes $25 billion for a wall along the U.S.-Mexico border and other security measures sought by the White House. "</w:t>
      </w:r>
      <w:r w:rsidRPr="006D53BC">
        <w:rPr>
          <w:rStyle w:val="StyleUnderline"/>
        </w:rPr>
        <w:t xml:space="preserve">While the bill contains </w:t>
      </w:r>
      <w:r w:rsidRPr="006D53BC">
        <w:rPr>
          <w:rStyle w:val="Emphasis"/>
        </w:rPr>
        <w:t>some</w:t>
      </w:r>
      <w:r w:rsidRPr="006D53BC">
        <w:rPr>
          <w:rStyle w:val="StyleUnderline"/>
        </w:rPr>
        <w:t xml:space="preserve"> positive provisions, including</w:t>
      </w:r>
      <w:r w:rsidRPr="006D53BC">
        <w:rPr>
          <w:sz w:val="16"/>
        </w:rPr>
        <w:t xml:space="preserve"> full funding for </w:t>
      </w:r>
      <w:r w:rsidRPr="006D53BC">
        <w:rPr>
          <w:rStyle w:val="StyleUnderline"/>
        </w:rPr>
        <w:t>the border wall and closing loopholes</w:t>
      </w:r>
      <w:r w:rsidRPr="006D53BC">
        <w:rPr>
          <w:sz w:val="16"/>
        </w:rPr>
        <w:t xml:space="preserve"> in current law that sustain illegal border surges, </w:t>
      </w:r>
      <w:r w:rsidRPr="006D53BC">
        <w:rPr>
          <w:rStyle w:val="StyleUnderline"/>
        </w:rPr>
        <w:t>it is still</w:t>
      </w:r>
      <w:r w:rsidRPr="006D53BC">
        <w:rPr>
          <w:sz w:val="16"/>
        </w:rPr>
        <w:t xml:space="preserve"> a </w:t>
      </w:r>
      <w:r w:rsidRPr="006D53BC">
        <w:rPr>
          <w:rStyle w:val="Emphasis"/>
        </w:rPr>
        <w:t>mass amnesty</w:t>
      </w:r>
      <w:r w:rsidRPr="006D53BC">
        <w:rPr>
          <w:sz w:val="16"/>
        </w:rPr>
        <w:t xml:space="preserve">," said RJ Hauman, of the conservative Federation for American Immigration Reform. "This bill hardly fulfills President Trump's bold promise to fix immigration, and sure isn't a winning message for the GOP in the midterms," Hauman said. Republicans had trumpeted Mr. </w:t>
      </w:r>
      <w:r w:rsidRPr="006D53BC">
        <w:rPr>
          <w:rStyle w:val="StyleUnderline"/>
        </w:rPr>
        <w:t>Trump</w:t>
      </w:r>
      <w:r w:rsidRPr="006D53BC">
        <w:rPr>
          <w:sz w:val="16"/>
        </w:rPr>
        <w:t xml:space="preserve">'s support for the plan, yet he </w:t>
      </w:r>
      <w:r w:rsidRPr="006D53BC">
        <w:rPr>
          <w:rStyle w:val="StyleUnderline"/>
        </w:rPr>
        <w:t>told reporters</w:t>
      </w:r>
      <w:r w:rsidRPr="006D53BC">
        <w:rPr>
          <w:sz w:val="16"/>
        </w:rPr>
        <w:t xml:space="preserve"> early Friday </w:t>
      </w:r>
      <w:r w:rsidRPr="006D53BC">
        <w:rPr>
          <w:rStyle w:val="StyleUnderline"/>
        </w:rPr>
        <w:t>he would not sign it if it reached his desk. Later</w:t>
      </w:r>
      <w:r w:rsidRPr="006D53BC">
        <w:rPr>
          <w:sz w:val="16"/>
        </w:rPr>
        <w:t xml:space="preserve"> in the day, </w:t>
      </w:r>
      <w:r w:rsidRPr="006D53BC">
        <w:rPr>
          <w:rStyle w:val="StyleUnderline"/>
        </w:rPr>
        <w:t>the</w:t>
      </w:r>
      <w:r w:rsidRPr="006D53BC">
        <w:rPr>
          <w:sz w:val="16"/>
        </w:rPr>
        <w:t xml:space="preserve"> </w:t>
      </w:r>
      <w:r w:rsidRPr="006D53BC">
        <w:rPr>
          <w:rStyle w:val="StyleUnderline"/>
        </w:rPr>
        <w:t>White House</w:t>
      </w:r>
      <w:r w:rsidRPr="006D53BC">
        <w:rPr>
          <w:sz w:val="16"/>
        </w:rPr>
        <w:t xml:space="preserve"> said he was confused by a reporter's question and </w:t>
      </w:r>
      <w:r w:rsidRPr="006D53BC">
        <w:rPr>
          <w:rStyle w:val="StyleUnderline"/>
        </w:rPr>
        <w:t>clarified his support</w:t>
      </w:r>
      <w:r w:rsidRPr="006D53BC">
        <w:rPr>
          <w:sz w:val="16"/>
        </w:rPr>
        <w:t xml:space="preserve">. Skittish conservative lawmakers have indicated there's little chance they would support the current plan unless Mr. Trump were to give it a full embrace — a tall order, given the confusion Friday about the president's position. "House Republicans are not going to take on immigration without the support and endorsement of President Trump," said Rep. Patrick McHenry, R-N.C., the GOP's chief deputy vote counter. </w:t>
      </w:r>
      <w:r w:rsidRPr="006D53BC">
        <w:rPr>
          <w:rStyle w:val="StyleUnderline"/>
        </w:rPr>
        <w:t xml:space="preserve">The </w:t>
      </w:r>
      <w:r w:rsidRPr="009D4E7E">
        <w:rPr>
          <w:rStyle w:val="StyleUnderline"/>
          <w:highlight w:val="green"/>
        </w:rPr>
        <w:t>politics</w:t>
      </w:r>
      <w:r w:rsidRPr="009D4E7E">
        <w:rPr>
          <w:rStyle w:val="StyleUnderline"/>
        </w:rPr>
        <w:t xml:space="preserve"> of</w:t>
      </w:r>
      <w:r w:rsidRPr="006D53BC">
        <w:rPr>
          <w:rStyle w:val="StyleUnderline"/>
        </w:rPr>
        <w:t xml:space="preserve"> the immigration debate </w:t>
      </w:r>
      <w:r w:rsidRPr="009D4E7E">
        <w:rPr>
          <w:rStyle w:val="StyleUnderline"/>
          <w:highlight w:val="green"/>
        </w:rPr>
        <w:t xml:space="preserve">have </w:t>
      </w:r>
      <w:r w:rsidRPr="009D4E7E">
        <w:rPr>
          <w:rStyle w:val="Emphasis"/>
          <w:highlight w:val="green"/>
        </w:rPr>
        <w:t>grown</w:t>
      </w:r>
      <w:r w:rsidRPr="006D53BC">
        <w:rPr>
          <w:sz w:val="16"/>
        </w:rPr>
        <w:t xml:space="preserve"> more </w:t>
      </w:r>
      <w:r w:rsidRPr="009D4E7E">
        <w:rPr>
          <w:rStyle w:val="Emphasis"/>
          <w:highlight w:val="green"/>
        </w:rPr>
        <w:t>heated</w:t>
      </w:r>
      <w:r w:rsidRPr="009D4E7E">
        <w:rPr>
          <w:rStyle w:val="StyleUnderline"/>
          <w:highlight w:val="green"/>
        </w:rPr>
        <w:t xml:space="preserve"> since the administration adopted</w:t>
      </w:r>
      <w:r w:rsidRPr="006D53BC">
        <w:rPr>
          <w:sz w:val="16"/>
        </w:rPr>
        <w:t xml:space="preserve"> a </w:t>
      </w:r>
      <w:r w:rsidRPr="006D53BC">
        <w:rPr>
          <w:rStyle w:val="StyleUnderline"/>
        </w:rPr>
        <w:t>"</w:t>
      </w:r>
      <w:r w:rsidRPr="009D4E7E">
        <w:rPr>
          <w:rStyle w:val="StyleUnderline"/>
          <w:highlight w:val="green"/>
        </w:rPr>
        <w:t>zero tolerance</w:t>
      </w:r>
      <w:r w:rsidRPr="006D53BC">
        <w:rPr>
          <w:rStyle w:val="StyleUnderline"/>
        </w:rPr>
        <w:t>"</w:t>
      </w:r>
      <w:r w:rsidRPr="006D53BC">
        <w:rPr>
          <w:sz w:val="16"/>
        </w:rPr>
        <w:t xml:space="preserve"> approach </w:t>
      </w:r>
      <w:r w:rsidRPr="006D53BC">
        <w:rPr>
          <w:rStyle w:val="StyleUnderline"/>
        </w:rPr>
        <w:t>at the</w:t>
      </w:r>
      <w:r w:rsidRPr="006D53BC">
        <w:rPr>
          <w:sz w:val="16"/>
        </w:rPr>
        <w:t xml:space="preserve"> Southern </w:t>
      </w:r>
      <w:r w:rsidRPr="006D53BC">
        <w:rPr>
          <w:rStyle w:val="StyleUnderline"/>
        </w:rPr>
        <w:t>border</w:t>
      </w:r>
      <w:r w:rsidRPr="006D53BC">
        <w:rPr>
          <w:sz w:val="16"/>
        </w:rPr>
        <w:t>. The policy is leading to an increase in the number of detained immigrants being separated from their children.</w:t>
      </w:r>
    </w:p>
    <w:p w14:paraId="4822E16B" w14:textId="77777777" w:rsidR="008E6DEE" w:rsidRDefault="008E6DEE" w:rsidP="008E6DEE">
      <w:pPr>
        <w:pStyle w:val="Heading4"/>
      </w:pPr>
      <w:r>
        <w:t xml:space="preserve">A growing blue-collar faction </w:t>
      </w:r>
      <w:r w:rsidRPr="00F604B7">
        <w:rPr>
          <w:u w:val="single"/>
        </w:rPr>
        <w:t>strongly opposes</w:t>
      </w:r>
      <w:r>
        <w:t xml:space="preserve"> legal immigration. </w:t>
      </w:r>
    </w:p>
    <w:p w14:paraId="7D2EB404" w14:textId="77777777" w:rsidR="008E6DEE" w:rsidRPr="00CE3038" w:rsidRDefault="008E6DEE" w:rsidP="008E6DEE">
      <w:pPr>
        <w:rPr>
          <w:sz w:val="16"/>
        </w:rPr>
      </w:pPr>
      <w:r w:rsidRPr="00CE3038">
        <w:rPr>
          <w:rStyle w:val="Style13ptBold"/>
        </w:rPr>
        <w:t>Brownstein ’15</w:t>
      </w:r>
      <w:r>
        <w:t xml:space="preserve"> </w:t>
      </w:r>
      <w:r w:rsidRPr="00CE3038">
        <w:rPr>
          <w:sz w:val="16"/>
        </w:rPr>
        <w:t xml:space="preserve">(Ronald; Atlantic Media's editorial director for strategic partnerships, two-time finalist for the Pulitzer Prize, citing results from a Pew Research Center national survey; 6/9/15; “Why Does Immigration Divide the GOP Along Lines of Education and Age?”; </w:t>
      </w:r>
      <w:hyperlink r:id="rId321" w:history="1">
        <w:r w:rsidRPr="00CE3038">
          <w:rPr>
            <w:rStyle w:val="Hyperlink"/>
            <w:sz w:val="16"/>
          </w:rPr>
          <w:t>https://www.theatlantic.com/politics/archive/2015/06/why-does-immigration-divide-the-gop-along-lines-of-education-and-age/432114/</w:t>
        </w:r>
      </w:hyperlink>
      <w:r w:rsidRPr="00CE3038">
        <w:rPr>
          <w:sz w:val="16"/>
        </w:rPr>
        <w:t>; The Atlantic; accessed 7/25/18; TV)</w:t>
      </w:r>
    </w:p>
    <w:p w14:paraId="03BCEEC0" w14:textId="77777777" w:rsidR="008E6DEE" w:rsidRDefault="008E6DEE" w:rsidP="008E6DEE">
      <w:pPr>
        <w:rPr>
          <w:sz w:val="16"/>
        </w:rPr>
      </w:pPr>
      <w:r w:rsidRPr="00C36876">
        <w:rPr>
          <w:rStyle w:val="StyleUnderline"/>
          <w:highlight w:val="green"/>
        </w:rPr>
        <w:t>Across</w:t>
      </w:r>
      <w:r w:rsidRPr="00F65941">
        <w:rPr>
          <w:sz w:val="16"/>
        </w:rPr>
        <w:t xml:space="preserve"> the key issues related to both </w:t>
      </w:r>
      <w:r w:rsidRPr="00C36876">
        <w:rPr>
          <w:rStyle w:val="Emphasis"/>
          <w:highlight w:val="green"/>
        </w:rPr>
        <w:t>legal</w:t>
      </w:r>
      <w:r w:rsidRPr="00B00F3D">
        <w:rPr>
          <w:rStyle w:val="StyleUnderline"/>
        </w:rPr>
        <w:t xml:space="preserve"> and undocumented </w:t>
      </w:r>
      <w:r w:rsidRPr="00C36876">
        <w:rPr>
          <w:rStyle w:val="StyleUnderline"/>
          <w:highlight w:val="green"/>
        </w:rPr>
        <w:t>immigration</w:t>
      </w:r>
      <w:r w:rsidRPr="00B00F3D">
        <w:rPr>
          <w:rStyle w:val="StyleUnderline"/>
        </w:rPr>
        <w:t xml:space="preserve">, significantly </w:t>
      </w:r>
      <w:r w:rsidRPr="00C36876">
        <w:rPr>
          <w:rStyle w:val="StyleUnderline"/>
          <w:highlight w:val="green"/>
        </w:rPr>
        <w:t xml:space="preserve">more Republicans </w:t>
      </w:r>
      <w:r w:rsidRPr="00C36876">
        <w:rPr>
          <w:rStyle w:val="Emphasis"/>
          <w:highlight w:val="green"/>
        </w:rPr>
        <w:t>without a college degree</w:t>
      </w:r>
      <w:r w:rsidRPr="00C36876">
        <w:rPr>
          <w:rStyle w:val="StyleUnderline"/>
          <w:highlight w:val="green"/>
        </w:rPr>
        <w:t xml:space="preserve"> expressed </w:t>
      </w:r>
      <w:r w:rsidRPr="00C36876">
        <w:rPr>
          <w:rStyle w:val="Emphasis"/>
          <w:highlight w:val="green"/>
        </w:rPr>
        <w:t>conservative views</w:t>
      </w:r>
      <w:r w:rsidRPr="00B00F3D">
        <w:rPr>
          <w:rStyle w:val="StyleUnderline"/>
        </w:rPr>
        <w:t xml:space="preserve"> than Republicans who have completed</w:t>
      </w:r>
      <w:r w:rsidRPr="00F65941">
        <w:rPr>
          <w:sz w:val="16"/>
        </w:rPr>
        <w:t xml:space="preserve"> at least four years of </w:t>
      </w:r>
      <w:r w:rsidRPr="00B00F3D">
        <w:rPr>
          <w:rStyle w:val="StyleUnderline"/>
        </w:rPr>
        <w:t>higher education, according to</w:t>
      </w:r>
      <w:r w:rsidRPr="00F65941">
        <w:rPr>
          <w:sz w:val="16"/>
        </w:rPr>
        <w:t xml:space="preserve"> detailed results provided to Next America from </w:t>
      </w:r>
      <w:r w:rsidRPr="00B00F3D">
        <w:rPr>
          <w:rStyle w:val="StyleUnderline"/>
        </w:rPr>
        <w:t>a Pew</w:t>
      </w:r>
      <w:r w:rsidRPr="00F65941">
        <w:rPr>
          <w:sz w:val="16"/>
        </w:rPr>
        <w:t xml:space="preserve"> Research Center </w:t>
      </w:r>
      <w:r w:rsidRPr="00B00F3D">
        <w:rPr>
          <w:rStyle w:val="StyleUnderline"/>
        </w:rPr>
        <w:t>national survey</w:t>
      </w:r>
      <w:r w:rsidRPr="00F65941">
        <w:rPr>
          <w:sz w:val="16"/>
        </w:rPr>
        <w:t xml:space="preserve">. Likewise, </w:t>
      </w:r>
      <w:r w:rsidRPr="00C36876">
        <w:rPr>
          <w:rStyle w:val="Emphasis"/>
        </w:rPr>
        <w:t>older Republicans</w:t>
      </w:r>
      <w:r w:rsidRPr="00C36876">
        <w:rPr>
          <w:rStyle w:val="StyleUnderline"/>
        </w:rPr>
        <w:t xml:space="preserve"> embraced</w:t>
      </w:r>
      <w:r w:rsidRPr="00B00F3D">
        <w:rPr>
          <w:rStyle w:val="StyleUnderline"/>
        </w:rPr>
        <w:t xml:space="preserve"> conservative views more often</w:t>
      </w:r>
      <w:r w:rsidRPr="00F65941">
        <w:rPr>
          <w:sz w:val="16"/>
        </w:rPr>
        <w:t xml:space="preserve"> than the party's younger members, the survey found. </w:t>
      </w:r>
      <w:r w:rsidRPr="00B00F3D">
        <w:rPr>
          <w:rStyle w:val="StyleUnderline"/>
        </w:rPr>
        <w:t>These</w:t>
      </w:r>
      <w:r w:rsidRPr="00F65941">
        <w:rPr>
          <w:sz w:val="16"/>
        </w:rPr>
        <w:t xml:space="preserve"> consistent </w:t>
      </w:r>
      <w:r w:rsidRPr="00B00F3D">
        <w:rPr>
          <w:rStyle w:val="Emphasis"/>
        </w:rPr>
        <w:t>contrasts</w:t>
      </w:r>
      <w:r w:rsidRPr="00F65941">
        <w:rPr>
          <w:sz w:val="16"/>
        </w:rPr>
        <w:t xml:space="preserve"> may help </w:t>
      </w:r>
      <w:r w:rsidRPr="00B00F3D">
        <w:rPr>
          <w:rStyle w:val="StyleUnderline"/>
        </w:rPr>
        <w:t xml:space="preserve">explain why </w:t>
      </w:r>
      <w:r w:rsidRPr="00C36876">
        <w:rPr>
          <w:rStyle w:val="StyleUnderline"/>
          <w:highlight w:val="green"/>
        </w:rPr>
        <w:t>several</w:t>
      </w:r>
      <w:r w:rsidRPr="00F65941">
        <w:rPr>
          <w:sz w:val="16"/>
        </w:rPr>
        <w:t xml:space="preserve"> of the likely 2016 </w:t>
      </w:r>
      <w:r w:rsidRPr="00C36876">
        <w:rPr>
          <w:rStyle w:val="StyleUnderline"/>
          <w:highlight w:val="green"/>
        </w:rPr>
        <w:t xml:space="preserve">GOP candidates jostling for </w:t>
      </w:r>
      <w:r w:rsidRPr="00C36876">
        <w:rPr>
          <w:rStyle w:val="Emphasis"/>
          <w:highlight w:val="green"/>
        </w:rPr>
        <w:t>blue-collar support</w:t>
      </w:r>
      <w:r w:rsidRPr="00B00F3D">
        <w:rPr>
          <w:rStyle w:val="StyleUnderline"/>
        </w:rPr>
        <w:t xml:space="preserve"> have camped out positions not only opposing any path to citizenship</w:t>
      </w:r>
      <w:r w:rsidRPr="00F65941">
        <w:rPr>
          <w:sz w:val="16"/>
        </w:rPr>
        <w:t xml:space="preserve"> for undocumented immigrants, </w:t>
      </w:r>
      <w:r w:rsidRPr="00B00F3D">
        <w:rPr>
          <w:rStyle w:val="StyleUnderline"/>
        </w:rPr>
        <w:t xml:space="preserve">but also </w:t>
      </w:r>
      <w:r w:rsidRPr="00C36876">
        <w:rPr>
          <w:rStyle w:val="StyleUnderline"/>
          <w:highlight w:val="green"/>
        </w:rPr>
        <w:t>urg</w:t>
      </w:r>
      <w:r w:rsidRPr="00B00F3D">
        <w:rPr>
          <w:rStyle w:val="StyleUnderline"/>
        </w:rPr>
        <w:t xml:space="preserve">ing </w:t>
      </w:r>
      <w:r w:rsidRPr="00C36876">
        <w:rPr>
          <w:rStyle w:val="Emphasis"/>
          <w:highlight w:val="green"/>
        </w:rPr>
        <w:t>reductions in</w:t>
      </w:r>
      <w:r w:rsidRPr="00F65941">
        <w:rPr>
          <w:sz w:val="16"/>
        </w:rPr>
        <w:t xml:space="preserve"> the level of </w:t>
      </w:r>
      <w:r w:rsidRPr="00C36876">
        <w:rPr>
          <w:rStyle w:val="Emphasis"/>
          <w:highlight w:val="green"/>
        </w:rPr>
        <w:t>legal immigration</w:t>
      </w:r>
      <w:r w:rsidRPr="00F65941">
        <w:rPr>
          <w:sz w:val="16"/>
        </w:rPr>
        <w:t xml:space="preserve">—a view rarely heard in recent presidential elections. That list includes Wisconsin Gov. Scott Walker, former Pennsylvania Sen. Rick Santorum, and in a more limited way, former Arkansas Gov. Mike Huckabee. </w:t>
      </w:r>
      <w:r w:rsidRPr="00B00F3D">
        <w:rPr>
          <w:rStyle w:val="StyleUnderline"/>
        </w:rPr>
        <w:t>Santorum has called for reducing legal immigration by 25 percent</w:t>
      </w:r>
      <w:r w:rsidRPr="00F65941">
        <w:rPr>
          <w:sz w:val="16"/>
        </w:rPr>
        <w:t xml:space="preserve">, while </w:t>
      </w:r>
      <w:r w:rsidRPr="00B00F3D">
        <w:rPr>
          <w:rStyle w:val="StyleUnderline"/>
        </w:rPr>
        <w:t>Walker</w:t>
      </w:r>
      <w:r w:rsidRPr="00F65941">
        <w:rPr>
          <w:sz w:val="16"/>
        </w:rPr>
        <w:t xml:space="preserve"> </w:t>
      </w:r>
      <w:r w:rsidRPr="00B00F3D">
        <w:rPr>
          <w:rStyle w:val="StyleUnderline"/>
        </w:rPr>
        <w:t>has spoken</w:t>
      </w:r>
      <w:r w:rsidRPr="00F65941">
        <w:rPr>
          <w:sz w:val="16"/>
        </w:rPr>
        <w:t xml:space="preserve"> more generally </w:t>
      </w:r>
      <w:r w:rsidRPr="00B00F3D">
        <w:rPr>
          <w:rStyle w:val="StyleUnderline"/>
        </w:rPr>
        <w:t>of reducing legal immigration</w:t>
      </w:r>
      <w:r w:rsidRPr="00F65941">
        <w:rPr>
          <w:sz w:val="16"/>
        </w:rPr>
        <w:t xml:space="preserve"> levels </w:t>
      </w:r>
      <w:r w:rsidRPr="00B00F3D">
        <w:rPr>
          <w:rStyle w:val="StyleUnderline"/>
        </w:rPr>
        <w:t xml:space="preserve">to </w:t>
      </w:r>
      <w:r w:rsidRPr="00B00F3D">
        <w:rPr>
          <w:rStyle w:val="Emphasis"/>
        </w:rPr>
        <w:t>protect American workers</w:t>
      </w:r>
      <w:r w:rsidRPr="00F65941">
        <w:rPr>
          <w:sz w:val="16"/>
        </w:rPr>
        <w:t xml:space="preserve">, especially during slow economic times. Huckabee has sharply criticized the H1-B visa program favored by technology companies to bring in high-skilled immigrants. Among the other candidates, former Florida Gov. Jeb Bush has most forcefully rejected the calls for reducing legal immigration levels. The challenge for the GOP field is that the </w:t>
      </w:r>
      <w:r w:rsidRPr="00B00F3D">
        <w:rPr>
          <w:rStyle w:val="StyleUnderline"/>
        </w:rPr>
        <w:t>immigration positions preferred by their</w:t>
      </w:r>
      <w:r w:rsidRPr="00F65941">
        <w:rPr>
          <w:sz w:val="16"/>
        </w:rPr>
        <w:t xml:space="preserve"> growing </w:t>
      </w:r>
      <w:r w:rsidRPr="00B00F3D">
        <w:rPr>
          <w:rStyle w:val="StyleUnderline"/>
        </w:rPr>
        <w:t>blue-collar faction</w:t>
      </w:r>
      <w:r w:rsidRPr="00F65941">
        <w:rPr>
          <w:sz w:val="16"/>
        </w:rPr>
        <w:t xml:space="preserve"> generally </w:t>
      </w:r>
      <w:r w:rsidRPr="00B00F3D">
        <w:rPr>
          <w:rStyle w:val="StyleUnderline"/>
        </w:rPr>
        <w:t xml:space="preserve">land </w:t>
      </w:r>
      <w:r w:rsidRPr="00B00F3D">
        <w:rPr>
          <w:rStyle w:val="Emphasis"/>
        </w:rPr>
        <w:t>well to the right</w:t>
      </w:r>
      <w:r w:rsidRPr="00B00F3D">
        <w:rPr>
          <w:rStyle w:val="StyleUnderline"/>
        </w:rPr>
        <w:t xml:space="preserve"> of the country overall</w:t>
      </w:r>
      <w:r w:rsidRPr="00F65941">
        <w:rPr>
          <w:sz w:val="16"/>
        </w:rPr>
        <w:t>, including independents. If one of the candidates holding these hardline positions wins the nomination—or succeeds in substantially pulling the eventual nominee toward their views—</w:t>
      </w:r>
      <w:r w:rsidRPr="00A9574A">
        <w:rPr>
          <w:rStyle w:val="StyleUnderline"/>
          <w:highlight w:val="green"/>
        </w:rPr>
        <w:t xml:space="preserve">that could leave the party </w:t>
      </w:r>
      <w:r w:rsidRPr="00A9574A">
        <w:rPr>
          <w:rStyle w:val="Emphasis"/>
          <w:highlight w:val="green"/>
        </w:rPr>
        <w:t>crosswise with majority opinion</w:t>
      </w:r>
      <w:r w:rsidRPr="00F65941">
        <w:rPr>
          <w:sz w:val="16"/>
        </w:rPr>
        <w:t xml:space="preserve"> in next year's general election. </w:t>
      </w:r>
      <w:r w:rsidRPr="00484248">
        <w:rPr>
          <w:rStyle w:val="StyleUnderline"/>
        </w:rPr>
        <w:t xml:space="preserve">The education and generational splits </w:t>
      </w:r>
      <w:r w:rsidRPr="00F65941">
        <w:rPr>
          <w:sz w:val="16"/>
        </w:rPr>
        <w:t xml:space="preserve">among Republicans </w:t>
      </w:r>
      <w:r w:rsidRPr="00484248">
        <w:rPr>
          <w:rStyle w:val="StyleUnderline"/>
        </w:rPr>
        <w:t xml:space="preserve">on immigration are mirrored to </w:t>
      </w:r>
      <w:r w:rsidRPr="00F65941">
        <w:rPr>
          <w:sz w:val="16"/>
        </w:rPr>
        <w:t xml:space="preserve">varying degrees on </w:t>
      </w:r>
      <w:r w:rsidRPr="00484248">
        <w:rPr>
          <w:rStyle w:val="StyleUnderline"/>
        </w:rPr>
        <w:t xml:space="preserve">other </w:t>
      </w:r>
      <w:r w:rsidRPr="00F65941">
        <w:rPr>
          <w:sz w:val="16"/>
        </w:rPr>
        <w:t xml:space="preserve">cultural </w:t>
      </w:r>
      <w:r w:rsidRPr="00484248">
        <w:rPr>
          <w:rStyle w:val="StyleUnderline"/>
        </w:rPr>
        <w:t>issues such as gay marriage</w:t>
      </w:r>
      <w:r w:rsidRPr="00F65941">
        <w:rPr>
          <w:sz w:val="16"/>
        </w:rPr>
        <w:t xml:space="preserve">, notes veteran GOP pollster Glen Bolger. "The Democrats went through this back when they had blue-collar whites vote for them, but they left and came to our party," said Bolger, who is working in 2016 for the super PAC supporting former Texas Gov. Rick Perry. "Our party has changed from a kind of suburban middle manager party to a party that is more diverse, not racially, but socioeconomically. Now some of the strains that used to affect Democrats between hippies and union members are affecting Republicans on our side of the spectrum." "Our party has changed from a kind of suburban middle manager party to a party that is more diverse, not racially, but socioeconomically. Now some of the strains that used to affect Democrats between hippies and union members are affecting Republicans on our side of the spectrum." —GOP pollster Glen Bolger </w:t>
      </w:r>
      <w:r w:rsidRPr="00F65941">
        <w:rPr>
          <w:rStyle w:val="StyleUnderline"/>
        </w:rPr>
        <w:t>After years of</w:t>
      </w:r>
      <w:r w:rsidRPr="00F65941">
        <w:rPr>
          <w:sz w:val="16"/>
        </w:rPr>
        <w:t xml:space="preserve"> class and </w:t>
      </w:r>
      <w:r w:rsidRPr="00F65941">
        <w:rPr>
          <w:rStyle w:val="Emphasis"/>
        </w:rPr>
        <w:t>generational realignment</w:t>
      </w:r>
      <w:r w:rsidRPr="00F65941">
        <w:rPr>
          <w:sz w:val="16"/>
        </w:rPr>
        <w:t xml:space="preserve"> in American politics, </w:t>
      </w:r>
      <w:r w:rsidRPr="00F65941">
        <w:rPr>
          <w:rStyle w:val="StyleUnderline"/>
        </w:rPr>
        <w:t>the GOP</w:t>
      </w:r>
      <w:r w:rsidRPr="00F65941">
        <w:rPr>
          <w:sz w:val="16"/>
        </w:rPr>
        <w:t xml:space="preserve"> primary </w:t>
      </w:r>
      <w:r w:rsidRPr="00F65941">
        <w:rPr>
          <w:rStyle w:val="StyleUnderline"/>
        </w:rPr>
        <w:t>electorate</w:t>
      </w:r>
      <w:r w:rsidRPr="00F65941">
        <w:rPr>
          <w:sz w:val="16"/>
        </w:rPr>
        <w:t xml:space="preserve"> increasingly </w:t>
      </w:r>
      <w:r w:rsidRPr="00F65941">
        <w:rPr>
          <w:rStyle w:val="StyleUnderline"/>
        </w:rPr>
        <w:t xml:space="preserve">reflects the influence of </w:t>
      </w:r>
      <w:r w:rsidRPr="00F65941">
        <w:rPr>
          <w:rStyle w:val="Emphasis"/>
        </w:rPr>
        <w:t>older and working-class</w:t>
      </w:r>
      <w:r w:rsidRPr="00F65941">
        <w:rPr>
          <w:rStyle w:val="StyleUnderline"/>
        </w:rPr>
        <w:t xml:space="preserve"> voters</w:t>
      </w:r>
      <w:r w:rsidRPr="00F65941">
        <w:rPr>
          <w:sz w:val="16"/>
        </w:rPr>
        <w:t xml:space="preserve">. Voters older than 50 cast at least 55 percent of the ballots in all 20 states with an exit poll in the 2012 Republican race, and at least 60 percent of the vote in all but four them. Non-college Republicans represented a majority of voters in 13 of those 20 states, and at least 45 percent in four more. While </w:t>
      </w:r>
      <w:r w:rsidRPr="00F65941">
        <w:rPr>
          <w:rStyle w:val="Emphasis"/>
        </w:rPr>
        <w:t>hardline positions</w:t>
      </w:r>
      <w:r w:rsidRPr="00F65941">
        <w:rPr>
          <w:rStyle w:val="StyleUnderline"/>
        </w:rPr>
        <w:t xml:space="preserve"> on immigration could complicate</w:t>
      </w:r>
      <w:r w:rsidRPr="00F65941">
        <w:rPr>
          <w:sz w:val="16"/>
        </w:rPr>
        <w:t xml:space="preserve"> Republican </w:t>
      </w:r>
      <w:r w:rsidRPr="00F65941">
        <w:rPr>
          <w:rStyle w:val="StyleUnderline"/>
        </w:rPr>
        <w:t>outreach to minorities</w:t>
      </w:r>
      <w:r w:rsidRPr="00F65941">
        <w:rPr>
          <w:sz w:val="16"/>
        </w:rPr>
        <w:t xml:space="preserve"> in the general election, that potential conflict is unlikely to matter much in the primaries: Whites cast at least 90 percent of the vote in 18 of the 20 the 2012 GOP primaries with exit polls last time. </w:t>
      </w:r>
      <w:r w:rsidRPr="00F65941">
        <w:rPr>
          <w:rStyle w:val="StyleUnderline"/>
        </w:rPr>
        <w:t xml:space="preserve">The </w:t>
      </w:r>
      <w:r w:rsidRPr="00F65941">
        <w:rPr>
          <w:rStyle w:val="Emphasis"/>
        </w:rPr>
        <w:t>distance</w:t>
      </w:r>
      <w:r w:rsidRPr="00F65941">
        <w:rPr>
          <w:rStyle w:val="StyleUnderline"/>
        </w:rPr>
        <w:t xml:space="preserve"> between blue-collar and older Republicans</w:t>
      </w:r>
      <w:r w:rsidRPr="00F65941">
        <w:rPr>
          <w:sz w:val="16"/>
        </w:rPr>
        <w:t xml:space="preserve"> and other voters </w:t>
      </w:r>
      <w:r w:rsidRPr="00F65941">
        <w:rPr>
          <w:rStyle w:val="StyleUnderline"/>
        </w:rPr>
        <w:t>are clear on</w:t>
      </w:r>
      <w:r w:rsidRPr="00F65941">
        <w:rPr>
          <w:sz w:val="16"/>
        </w:rPr>
        <w:t xml:space="preserve"> the central choices relating both to </w:t>
      </w:r>
      <w:r w:rsidRPr="00F65941">
        <w:rPr>
          <w:rStyle w:val="Emphasis"/>
        </w:rPr>
        <w:t>legal and undocumented</w:t>
      </w:r>
      <w:r w:rsidRPr="00F65941">
        <w:rPr>
          <w:rStyle w:val="StyleUnderline"/>
        </w:rPr>
        <w:t xml:space="preserve"> immigrants</w:t>
      </w:r>
      <w:r w:rsidRPr="00F65941">
        <w:rPr>
          <w:sz w:val="16"/>
        </w:rPr>
        <w:t xml:space="preserve">, according to the figures provided to Next America by Pew from its national survey released last week. Fully </w:t>
      </w:r>
      <w:r w:rsidRPr="00F65941">
        <w:rPr>
          <w:rStyle w:val="StyleUnderline"/>
        </w:rPr>
        <w:t>45 percent of non-college Republican partisans</w:t>
      </w:r>
      <w:r w:rsidRPr="00F65941">
        <w:rPr>
          <w:sz w:val="16"/>
        </w:rPr>
        <w:t xml:space="preserve"> (including independents who lean toward the party) </w:t>
      </w:r>
      <w:r w:rsidRPr="00F65941">
        <w:rPr>
          <w:rStyle w:val="StyleUnderline"/>
        </w:rPr>
        <w:t>said</w:t>
      </w:r>
      <w:r w:rsidRPr="00F65941">
        <w:rPr>
          <w:sz w:val="16"/>
        </w:rPr>
        <w:t xml:space="preserve"> that </w:t>
      </w:r>
      <w:r w:rsidRPr="00F65941">
        <w:rPr>
          <w:rStyle w:val="StyleUnderline"/>
        </w:rPr>
        <w:t>undocumented immigrants</w:t>
      </w:r>
      <w:r w:rsidRPr="00F65941">
        <w:rPr>
          <w:sz w:val="16"/>
        </w:rPr>
        <w:t xml:space="preserve"> in the U.S. </w:t>
      </w:r>
      <w:r w:rsidRPr="00F65941">
        <w:rPr>
          <w:rStyle w:val="StyleUnderline"/>
        </w:rPr>
        <w:t>should not be provided legal status. Only 28 percent of college-educated Republicans agreed</w:t>
      </w:r>
      <w:r w:rsidRPr="00F65941">
        <w:rPr>
          <w:sz w:val="16"/>
        </w:rPr>
        <w:t xml:space="preserve">. Most college-educated Republicans believe the estimated 11-million plus undocumented immigrants should be allowed to apply for permanent residency (35 percent) or citizenship (31 percent). Among non-college Republicans, a combined 51 percent said the undocumented should be allowed to apply for citizenship (30 percent) or legal status short of citizenship (21 percent). Similarly, 45 percent of Republicans over 50, compared to only 36 percent of younger GOP partisans, think that the undocumented should not be provided any legal status. Just 25 percent of older Republicans, as opposed to 37 percent of the younger, say that the undocumented should be allowed to apply for citizenship. (About one-fourth of each group supports a pathway to legal status short of citizenship.) Non-college Republicans represented a majority of voters in 13 of those 20 states with an exit poll, and at least 45 percent in four more. These views place older-and blue-collar Republicans well to the right of the country overall. In the Pew survey, just 27 percent of all adults say the undocumented should be denied any legal status, while 42 percent said they should be able to apply for citizenship and 26 percent backed permanent residency. </w:t>
      </w:r>
      <w:r w:rsidRPr="00F65941">
        <w:rPr>
          <w:rStyle w:val="StyleUnderline"/>
        </w:rPr>
        <w:t xml:space="preserve">On legal immigration, </w:t>
      </w:r>
      <w:r w:rsidRPr="00A9574A">
        <w:rPr>
          <w:rStyle w:val="StyleUnderline"/>
          <w:highlight w:val="green"/>
        </w:rPr>
        <w:t>older</w:t>
      </w:r>
      <w:r w:rsidRPr="00F65941">
        <w:rPr>
          <w:rStyle w:val="StyleUnderline"/>
        </w:rPr>
        <w:t xml:space="preserve"> and </w:t>
      </w:r>
      <w:r w:rsidRPr="00A9574A">
        <w:rPr>
          <w:rStyle w:val="StyleUnderline"/>
          <w:highlight w:val="green"/>
        </w:rPr>
        <w:t xml:space="preserve">blue-collar Republicans express the </w:t>
      </w:r>
      <w:r w:rsidRPr="00A9574A">
        <w:rPr>
          <w:rStyle w:val="Emphasis"/>
          <w:highlight w:val="green"/>
        </w:rPr>
        <w:t>most conservative views</w:t>
      </w:r>
      <w:r w:rsidRPr="00F65941">
        <w:rPr>
          <w:sz w:val="16"/>
        </w:rPr>
        <w:t xml:space="preserve"> too. </w:t>
      </w:r>
      <w:r w:rsidRPr="00A9574A">
        <w:rPr>
          <w:rStyle w:val="StyleUnderline"/>
          <w:highlight w:val="green"/>
        </w:rPr>
        <w:t>Nationally,</w:t>
      </w:r>
      <w:r w:rsidRPr="00A9574A">
        <w:rPr>
          <w:sz w:val="16"/>
          <w:highlight w:val="green"/>
        </w:rPr>
        <w:t xml:space="preserve"> </w:t>
      </w:r>
      <w:r w:rsidRPr="00A9574A">
        <w:rPr>
          <w:rStyle w:val="StyleUnderline"/>
          <w:highlight w:val="green"/>
        </w:rPr>
        <w:t xml:space="preserve">just </w:t>
      </w:r>
      <w:r w:rsidRPr="00A9574A">
        <w:rPr>
          <w:rStyle w:val="Emphasis"/>
          <w:highlight w:val="green"/>
        </w:rPr>
        <w:t>31 percent</w:t>
      </w:r>
      <w:r w:rsidRPr="00F65941">
        <w:rPr>
          <w:sz w:val="16"/>
        </w:rPr>
        <w:t xml:space="preserve"> of those that Pew surveyed </w:t>
      </w:r>
      <w:r w:rsidRPr="00A9574A">
        <w:rPr>
          <w:rStyle w:val="StyleUnderline"/>
          <w:highlight w:val="green"/>
        </w:rPr>
        <w:t>said</w:t>
      </w:r>
      <w:r w:rsidRPr="00F65941">
        <w:rPr>
          <w:rStyle w:val="StyleUnderline"/>
        </w:rPr>
        <w:t xml:space="preserve"> that </w:t>
      </w:r>
      <w:r w:rsidRPr="00A9574A">
        <w:rPr>
          <w:rStyle w:val="StyleUnderline"/>
          <w:highlight w:val="green"/>
        </w:rPr>
        <w:t>legal immigration should be reduced</w:t>
      </w:r>
      <w:r w:rsidRPr="00F65941">
        <w:rPr>
          <w:rStyle w:val="StyleUnderline"/>
        </w:rPr>
        <w:t>.</w:t>
      </w:r>
      <w:r w:rsidRPr="00F65941">
        <w:rPr>
          <w:sz w:val="16"/>
        </w:rPr>
        <w:t xml:space="preserve"> Republican partisans who are either college-educated (at 30 percent supporting a reduction) and or younger than 50 (at 35 percent) largely tracked those views. </w:t>
      </w:r>
      <w:r w:rsidRPr="00F65941">
        <w:rPr>
          <w:rStyle w:val="StyleUnderline"/>
        </w:rPr>
        <w:t xml:space="preserve">But </w:t>
      </w:r>
      <w:r w:rsidRPr="00A9574A">
        <w:rPr>
          <w:rStyle w:val="Emphasis"/>
          <w:highlight w:val="green"/>
        </w:rPr>
        <w:t>42 percent</w:t>
      </w:r>
      <w:r w:rsidRPr="00A9574A">
        <w:rPr>
          <w:rStyle w:val="StyleUnderline"/>
          <w:highlight w:val="green"/>
        </w:rPr>
        <w:t xml:space="preserve"> of</w:t>
      </w:r>
      <w:r w:rsidRPr="00F65941">
        <w:rPr>
          <w:sz w:val="16"/>
        </w:rPr>
        <w:t xml:space="preserve"> both </w:t>
      </w:r>
      <w:r w:rsidRPr="00A9574A">
        <w:rPr>
          <w:rStyle w:val="StyleUnderline"/>
          <w:highlight w:val="green"/>
        </w:rPr>
        <w:t>Republicans</w:t>
      </w:r>
      <w:r w:rsidRPr="00F65941">
        <w:rPr>
          <w:rStyle w:val="StyleUnderline"/>
        </w:rPr>
        <w:t xml:space="preserve"> without college degrees and</w:t>
      </w:r>
      <w:r w:rsidRPr="00F65941">
        <w:rPr>
          <w:sz w:val="16"/>
        </w:rPr>
        <w:t xml:space="preserve"> those </w:t>
      </w:r>
      <w:r w:rsidRPr="00F65941">
        <w:rPr>
          <w:rStyle w:val="StyleUnderline"/>
        </w:rPr>
        <w:t xml:space="preserve">older than 50 </w:t>
      </w:r>
      <w:r w:rsidRPr="00A9574A">
        <w:rPr>
          <w:rStyle w:val="StyleUnderline"/>
          <w:highlight w:val="green"/>
        </w:rPr>
        <w:t>want to reduce</w:t>
      </w:r>
      <w:r w:rsidRPr="00F65941">
        <w:rPr>
          <w:sz w:val="16"/>
        </w:rPr>
        <w:t xml:space="preserve"> the </w:t>
      </w:r>
      <w:r w:rsidRPr="00AB086B">
        <w:rPr>
          <w:rStyle w:val="Emphasis"/>
          <w:highlight w:val="green"/>
        </w:rPr>
        <w:t>legal immigration</w:t>
      </w:r>
      <w:r w:rsidRPr="00F65941">
        <w:rPr>
          <w:sz w:val="16"/>
        </w:rPr>
        <w:t xml:space="preserve"> level.</w:t>
      </w:r>
    </w:p>
    <w:p w14:paraId="021FE171" w14:textId="77777777" w:rsidR="008E6DEE" w:rsidRDefault="008E6DEE" w:rsidP="008E6DEE">
      <w:pPr>
        <w:pStyle w:val="Heading4"/>
      </w:pPr>
      <w:r>
        <w:t xml:space="preserve">Conservative Republicans will </w:t>
      </w:r>
      <w:r w:rsidRPr="00417CA6">
        <w:rPr>
          <w:u w:val="single"/>
        </w:rPr>
        <w:t>revolt</w:t>
      </w:r>
      <w:r>
        <w:t xml:space="preserve"> and take </w:t>
      </w:r>
      <w:r w:rsidRPr="00417CA6">
        <w:rPr>
          <w:u w:val="single"/>
        </w:rPr>
        <w:t>other</w:t>
      </w:r>
      <w:r>
        <w:t xml:space="preserve"> legislative issues </w:t>
      </w:r>
      <w:r w:rsidRPr="00417CA6">
        <w:rPr>
          <w:u w:val="single"/>
        </w:rPr>
        <w:t>hostage</w:t>
      </w:r>
      <w:r>
        <w:t xml:space="preserve">. </w:t>
      </w:r>
    </w:p>
    <w:p w14:paraId="1C186D8A" w14:textId="77777777" w:rsidR="008E6DEE" w:rsidRPr="004365C2" w:rsidRDefault="008E6DEE" w:rsidP="008E6DEE">
      <w:pPr>
        <w:rPr>
          <w:sz w:val="16"/>
        </w:rPr>
      </w:pPr>
      <w:r w:rsidRPr="004365C2">
        <w:rPr>
          <w:rStyle w:val="Style13ptBold"/>
        </w:rPr>
        <w:t>Fram ’18</w:t>
      </w:r>
      <w:r>
        <w:t xml:space="preserve"> </w:t>
      </w:r>
      <w:r w:rsidRPr="004365C2">
        <w:rPr>
          <w:sz w:val="16"/>
        </w:rPr>
        <w:t xml:space="preserve">(Alan; Congressional Reporter for the Associated Press; 5/19/18; “Immigration issue divides House GOP”; </w:t>
      </w:r>
      <w:hyperlink r:id="rId322" w:history="1">
        <w:r w:rsidRPr="004365C2">
          <w:rPr>
            <w:rStyle w:val="Hyperlink"/>
            <w:sz w:val="16"/>
          </w:rPr>
          <w:t>https://www.timesunion.com/news/article/Immigration-issue-divides-House-GOP-12928746.php</w:t>
        </w:r>
      </w:hyperlink>
      <w:r w:rsidRPr="004365C2">
        <w:rPr>
          <w:sz w:val="16"/>
        </w:rPr>
        <w:t>; Times Union; accessed 7/25/18; TV)</w:t>
      </w:r>
    </w:p>
    <w:p w14:paraId="702F1788" w14:textId="77777777" w:rsidR="008E6DEE" w:rsidRPr="00AE7D55" w:rsidRDefault="008E6DEE" w:rsidP="008E6DEE">
      <w:pPr>
        <w:rPr>
          <w:sz w:val="16"/>
        </w:rPr>
      </w:pPr>
      <w:r w:rsidRPr="00B26D12">
        <w:rPr>
          <w:rStyle w:val="StyleUnderline"/>
          <w:highlight w:val="green"/>
        </w:rPr>
        <w:t xml:space="preserve">The </w:t>
      </w:r>
      <w:r w:rsidRPr="00B26D12">
        <w:rPr>
          <w:rStyle w:val="Emphasis"/>
          <w:highlight w:val="green"/>
        </w:rPr>
        <w:t>chaos among</w:t>
      </w:r>
      <w:r w:rsidRPr="00F90417">
        <w:rPr>
          <w:rStyle w:val="StyleUnderline"/>
        </w:rPr>
        <w:t xml:space="preserve"> </w:t>
      </w:r>
      <w:r w:rsidRPr="00AE7D55">
        <w:rPr>
          <w:sz w:val="16"/>
        </w:rPr>
        <w:t xml:space="preserve">House </w:t>
      </w:r>
      <w:r w:rsidRPr="00B26D12">
        <w:rPr>
          <w:rStyle w:val="Emphasis"/>
          <w:highlight w:val="green"/>
        </w:rPr>
        <w:t>Republicans</w:t>
      </w:r>
      <w:r w:rsidRPr="00F90417">
        <w:rPr>
          <w:rStyle w:val="StyleUnderline"/>
        </w:rPr>
        <w:t xml:space="preserve"> </w:t>
      </w:r>
      <w:r w:rsidRPr="00AE7D55">
        <w:rPr>
          <w:sz w:val="16"/>
        </w:rPr>
        <w:t xml:space="preserve">this past week </w:t>
      </w:r>
      <w:r w:rsidRPr="00F90417">
        <w:rPr>
          <w:rStyle w:val="StyleUnderline"/>
        </w:rPr>
        <w:t xml:space="preserve">on immigration </w:t>
      </w:r>
      <w:r w:rsidRPr="00B26D12">
        <w:rPr>
          <w:rStyle w:val="StyleUnderline"/>
          <w:highlight w:val="green"/>
        </w:rPr>
        <w:t>shows</w:t>
      </w:r>
      <w:r w:rsidRPr="00F90417">
        <w:rPr>
          <w:rStyle w:val="StyleUnderline"/>
        </w:rPr>
        <w:t xml:space="preserve"> </w:t>
      </w:r>
      <w:r w:rsidRPr="00AE7D55">
        <w:rPr>
          <w:sz w:val="16"/>
        </w:rPr>
        <w:t xml:space="preserve">just </w:t>
      </w:r>
      <w:r w:rsidRPr="00B26D12">
        <w:rPr>
          <w:rStyle w:val="StyleUnderline"/>
          <w:highlight w:val="green"/>
        </w:rPr>
        <w:t xml:space="preserve">how </w:t>
      </w:r>
      <w:r w:rsidRPr="00B26D12">
        <w:rPr>
          <w:rStyle w:val="Emphasis"/>
          <w:highlight w:val="green"/>
        </w:rPr>
        <w:t>problematic</w:t>
      </w:r>
      <w:r w:rsidRPr="00F90417">
        <w:rPr>
          <w:rStyle w:val="Emphasis"/>
        </w:rPr>
        <w:t xml:space="preserve"> and risky</w:t>
      </w:r>
      <w:r w:rsidRPr="00F90417">
        <w:rPr>
          <w:rStyle w:val="StyleUnderline"/>
        </w:rPr>
        <w:t xml:space="preserve"> </w:t>
      </w:r>
      <w:r w:rsidRPr="00B26D12">
        <w:rPr>
          <w:rStyle w:val="StyleUnderline"/>
          <w:highlight w:val="green"/>
        </w:rPr>
        <w:t>the issue is for a party that</w:t>
      </w:r>
      <w:r w:rsidRPr="00AE7D55">
        <w:rPr>
          <w:sz w:val="16"/>
        </w:rPr>
        <w:t xml:space="preserve"> badly </w:t>
      </w:r>
      <w:r w:rsidRPr="00B26D12">
        <w:rPr>
          <w:rStyle w:val="Emphasis"/>
          <w:highlight w:val="green"/>
        </w:rPr>
        <w:t>needs unity</w:t>
      </w:r>
      <w:r w:rsidRPr="00F90417">
        <w:rPr>
          <w:rStyle w:val="StyleUnderline"/>
        </w:rPr>
        <w:t xml:space="preserve"> heading into</w:t>
      </w:r>
      <w:r w:rsidRPr="00AE7D55">
        <w:rPr>
          <w:sz w:val="16"/>
        </w:rPr>
        <w:t xml:space="preserve"> the </w:t>
      </w:r>
      <w:r w:rsidRPr="00F90417">
        <w:rPr>
          <w:rStyle w:val="StyleUnderline"/>
        </w:rPr>
        <w:t>elections in November</w:t>
      </w:r>
      <w:r w:rsidRPr="00AE7D55">
        <w:rPr>
          <w:sz w:val="16"/>
        </w:rPr>
        <w:t xml:space="preserve"> that will decide control of Congress. </w:t>
      </w:r>
      <w:r w:rsidRPr="007A0F3E">
        <w:rPr>
          <w:rStyle w:val="StyleUnderline"/>
        </w:rPr>
        <w:t xml:space="preserve">GOP </w:t>
      </w:r>
      <w:r w:rsidRPr="006D449A">
        <w:rPr>
          <w:rStyle w:val="StyleUnderline"/>
          <w:highlight w:val="green"/>
        </w:rPr>
        <w:t>leaders thought</w:t>
      </w:r>
      <w:r w:rsidRPr="006D449A">
        <w:rPr>
          <w:sz w:val="16"/>
          <w:highlight w:val="green"/>
        </w:rPr>
        <w:t xml:space="preserve"> </w:t>
      </w:r>
      <w:r w:rsidRPr="006D449A">
        <w:rPr>
          <w:rStyle w:val="StyleUnderline"/>
          <w:highlight w:val="green"/>
        </w:rPr>
        <w:t>they</w:t>
      </w:r>
      <w:r w:rsidRPr="007A0F3E">
        <w:rPr>
          <w:rStyle w:val="StyleUnderline"/>
        </w:rPr>
        <w:t xml:space="preserve"> had </w:t>
      </w:r>
      <w:r w:rsidRPr="006D449A">
        <w:rPr>
          <w:rStyle w:val="StyleUnderline"/>
          <w:highlight w:val="green"/>
        </w:rPr>
        <w:t>found a way</w:t>
      </w:r>
      <w:r w:rsidRPr="00AE7D55">
        <w:rPr>
          <w:sz w:val="16"/>
        </w:rPr>
        <w:t xml:space="preserve"> by Friday morning </w:t>
      </w:r>
      <w:r w:rsidRPr="006D449A">
        <w:rPr>
          <w:rStyle w:val="StyleUnderline"/>
          <w:highlight w:val="green"/>
        </w:rPr>
        <w:t>to make the</w:t>
      </w:r>
      <w:r w:rsidRPr="00AE7D55">
        <w:rPr>
          <w:sz w:val="16"/>
        </w:rPr>
        <w:t xml:space="preserve"> party's </w:t>
      </w:r>
      <w:r w:rsidRPr="006D449A">
        <w:rPr>
          <w:rStyle w:val="Emphasis"/>
          <w:highlight w:val="green"/>
        </w:rPr>
        <w:t>warring conservative and moderate wings</w:t>
      </w:r>
      <w:r w:rsidRPr="006D449A">
        <w:rPr>
          <w:rStyle w:val="StyleUnderline"/>
          <w:highlight w:val="green"/>
        </w:rPr>
        <w:t xml:space="preserve"> happy</w:t>
      </w:r>
      <w:r w:rsidRPr="00AE7D55">
        <w:rPr>
          <w:sz w:val="16"/>
        </w:rPr>
        <w:t xml:space="preserve"> on an issue that has bedeviled them. Conservatives would get a vote by late June on an immigration bill that parrots many of President Donald Trump's hard-right immigration views, including reductions on legal immigration and opening the door to his proposed wall with Mexico. Centrists would have a chance to craft a more moderate alternative with the White House and Democrats and get a vote on that, too. But </w:t>
      </w:r>
      <w:r w:rsidRPr="006D449A">
        <w:rPr>
          <w:rStyle w:val="StyleUnderline"/>
          <w:highlight w:val="green"/>
        </w:rPr>
        <w:t>it</w:t>
      </w:r>
      <w:r w:rsidRPr="0009275D">
        <w:rPr>
          <w:rStyle w:val="StyleUnderline"/>
        </w:rPr>
        <w:t xml:space="preserve"> all </w:t>
      </w:r>
      <w:r w:rsidRPr="006D449A">
        <w:rPr>
          <w:rStyle w:val="StyleUnderline"/>
          <w:highlight w:val="green"/>
        </w:rPr>
        <w:t>blew up as conservatives</w:t>
      </w:r>
      <w:r w:rsidRPr="0009275D">
        <w:rPr>
          <w:rStyle w:val="StyleUnderline"/>
        </w:rPr>
        <w:t xml:space="preserve"> decided they didn't like that</w:t>
      </w:r>
      <w:r w:rsidRPr="00AE7D55">
        <w:rPr>
          <w:sz w:val="16"/>
        </w:rPr>
        <w:t xml:space="preserve"> offer </w:t>
      </w:r>
      <w:r w:rsidRPr="0009275D">
        <w:rPr>
          <w:rStyle w:val="StyleUnderline"/>
        </w:rPr>
        <w:t xml:space="preserve">and </w:t>
      </w:r>
      <w:r w:rsidRPr="006D449A">
        <w:rPr>
          <w:rStyle w:val="Emphasis"/>
          <w:highlight w:val="green"/>
        </w:rPr>
        <w:t>rebelled</w:t>
      </w:r>
      <w:r w:rsidRPr="00AE7D55">
        <w:rPr>
          <w:sz w:val="16"/>
        </w:rPr>
        <w:t xml:space="preserve">. By lunchtime Friday, </w:t>
      </w:r>
      <w:r w:rsidRPr="0009275D">
        <w:rPr>
          <w:rStyle w:val="StyleUnderline"/>
        </w:rPr>
        <w:t>many were among the</w:t>
      </w:r>
      <w:r w:rsidRPr="00AE7D55">
        <w:rPr>
          <w:sz w:val="16"/>
        </w:rPr>
        <w:t xml:space="preserve"> 30 </w:t>
      </w:r>
      <w:r w:rsidRPr="006D449A">
        <w:rPr>
          <w:rStyle w:val="StyleUnderline"/>
        </w:rPr>
        <w:t>Republicans who joined Democrats and scuttled a</w:t>
      </w:r>
      <w:r w:rsidRPr="006D449A">
        <w:rPr>
          <w:sz w:val="16"/>
        </w:rPr>
        <w:t xml:space="preserve"> sweeping </w:t>
      </w:r>
      <w:r w:rsidRPr="006D449A">
        <w:rPr>
          <w:rStyle w:val="StyleUnderline"/>
        </w:rPr>
        <w:t>farm</w:t>
      </w:r>
      <w:r w:rsidRPr="006D449A">
        <w:rPr>
          <w:sz w:val="16"/>
        </w:rPr>
        <w:t xml:space="preserve"> and food </w:t>
      </w:r>
      <w:r w:rsidRPr="006D449A">
        <w:rPr>
          <w:rStyle w:val="StyleUnderline"/>
        </w:rPr>
        <w:t>bill</w:t>
      </w:r>
      <w:r w:rsidRPr="0009275D">
        <w:rPr>
          <w:rStyle w:val="StyleUnderline"/>
        </w:rPr>
        <w:t xml:space="preserve">, a </w:t>
      </w:r>
      <w:r w:rsidRPr="0009275D">
        <w:rPr>
          <w:rStyle w:val="Emphasis"/>
        </w:rPr>
        <w:t>humiliating setback</w:t>
      </w:r>
      <w:r w:rsidRPr="0009275D">
        <w:rPr>
          <w:rStyle w:val="StyleUnderline"/>
        </w:rPr>
        <w:t xml:space="preserve"> for the</w:t>
      </w:r>
      <w:r w:rsidRPr="00AE7D55">
        <w:rPr>
          <w:sz w:val="16"/>
        </w:rPr>
        <w:t xml:space="preserve"> House's </w:t>
      </w:r>
      <w:r w:rsidRPr="0009275D">
        <w:rPr>
          <w:rStyle w:val="StyleUnderline"/>
        </w:rPr>
        <w:t>GOP leaders</w:t>
      </w:r>
      <w:r w:rsidRPr="00AE7D55">
        <w:rPr>
          <w:sz w:val="16"/>
        </w:rPr>
        <w:t xml:space="preserve">, particularly for lame-duck Speaker Paul Ryan, R-Wis. </w:t>
      </w:r>
      <w:r w:rsidRPr="006D449A">
        <w:rPr>
          <w:rStyle w:val="StyleUnderline"/>
        </w:rPr>
        <w:t xml:space="preserve">The </w:t>
      </w:r>
      <w:r w:rsidRPr="006D449A">
        <w:rPr>
          <w:rStyle w:val="StyleUnderline"/>
          <w:highlight w:val="green"/>
        </w:rPr>
        <w:t>conservatives</w:t>
      </w:r>
      <w:r w:rsidRPr="00AE7D55">
        <w:rPr>
          <w:sz w:val="16"/>
        </w:rPr>
        <w:t xml:space="preserve"> essentially </w:t>
      </w:r>
      <w:r w:rsidRPr="006D449A">
        <w:rPr>
          <w:rStyle w:val="Emphasis"/>
          <w:highlight w:val="green"/>
        </w:rPr>
        <w:t>took the</w:t>
      </w:r>
      <w:r w:rsidRPr="00AE7D55">
        <w:rPr>
          <w:sz w:val="16"/>
        </w:rPr>
        <w:t xml:space="preserve"> agriculture </w:t>
      </w:r>
      <w:r w:rsidRPr="006D449A">
        <w:rPr>
          <w:rStyle w:val="Emphasis"/>
          <w:highlight w:val="green"/>
        </w:rPr>
        <w:t>bill hostage</w:t>
      </w:r>
      <w:r w:rsidRPr="00AE7D55">
        <w:rPr>
          <w:sz w:val="16"/>
        </w:rPr>
        <w:t xml:space="preserve">. They said </w:t>
      </w:r>
      <w:r w:rsidRPr="006D449A">
        <w:rPr>
          <w:rStyle w:val="StyleUnderline"/>
          <w:highlight w:val="green"/>
        </w:rPr>
        <w:t xml:space="preserve">they were </w:t>
      </w:r>
      <w:r w:rsidRPr="006D449A">
        <w:rPr>
          <w:rStyle w:val="Emphasis"/>
          <w:highlight w:val="green"/>
        </w:rPr>
        <w:t>unwilling</w:t>
      </w:r>
      <w:r w:rsidRPr="006D449A">
        <w:rPr>
          <w:rStyle w:val="StyleUnderline"/>
          <w:highlight w:val="green"/>
        </w:rPr>
        <w:t xml:space="preserve"> to let the</w:t>
      </w:r>
      <w:r w:rsidRPr="00AE7D55">
        <w:rPr>
          <w:sz w:val="16"/>
        </w:rPr>
        <w:t xml:space="preserve"> farm </w:t>
      </w:r>
      <w:r w:rsidRPr="006D449A">
        <w:rPr>
          <w:rStyle w:val="StyleUnderline"/>
          <w:highlight w:val="green"/>
        </w:rPr>
        <w:t>measure pass unless</w:t>
      </w:r>
      <w:r w:rsidRPr="00AE7D55">
        <w:rPr>
          <w:rStyle w:val="StyleUnderline"/>
        </w:rPr>
        <w:t xml:space="preserve"> they</w:t>
      </w:r>
      <w:r w:rsidRPr="00AE7D55">
        <w:rPr>
          <w:sz w:val="16"/>
        </w:rPr>
        <w:t xml:space="preserve"> first </w:t>
      </w:r>
      <w:r w:rsidRPr="00AE7D55">
        <w:rPr>
          <w:rStyle w:val="StyleUnderline"/>
        </w:rPr>
        <w:t>got assurances that</w:t>
      </w:r>
      <w:r w:rsidRPr="00AE7D55">
        <w:rPr>
          <w:sz w:val="16"/>
        </w:rPr>
        <w:t xml:space="preserve"> when </w:t>
      </w:r>
      <w:r w:rsidRPr="006D449A">
        <w:rPr>
          <w:rStyle w:val="StyleUnderline"/>
          <w:highlight w:val="green"/>
        </w:rPr>
        <w:t>the House addresses immigration</w:t>
      </w:r>
      <w:r w:rsidRPr="00AE7D55">
        <w:rPr>
          <w:sz w:val="16"/>
        </w:rPr>
        <w:t xml:space="preserve"> in coming weeks, leaders would not help an overly permissive version pass. Rep. Jeff Denham, R-Calif., a leader of the moderates, said his group would try to write a bill that would let young "Dreamer" immigrants in the U.S. illegally stay permanently — a position anathema to conservatives — and toughen border security. </w:t>
      </w:r>
      <w:r w:rsidRPr="00AE7D55">
        <w:rPr>
          <w:rStyle w:val="StyleUnderline"/>
        </w:rPr>
        <w:t>A moderate immigration package "</w:t>
      </w:r>
      <w:r w:rsidRPr="00AE7D55">
        <w:rPr>
          <w:rStyle w:val="Emphasis"/>
        </w:rPr>
        <w:t xml:space="preserve">disavows </w:t>
      </w:r>
      <w:r w:rsidRPr="00AE7D55">
        <w:rPr>
          <w:sz w:val="16"/>
        </w:rPr>
        <w:t xml:space="preserve">what </w:t>
      </w:r>
      <w:r w:rsidRPr="00AE7D55">
        <w:rPr>
          <w:rStyle w:val="Emphasis"/>
        </w:rPr>
        <w:t>the last election</w:t>
      </w:r>
      <w:r w:rsidRPr="00AE7D55">
        <w:rPr>
          <w:sz w:val="16"/>
        </w:rPr>
        <w:t xml:space="preserve"> was about and </w:t>
      </w:r>
      <w:r w:rsidRPr="00AE7D55">
        <w:rPr>
          <w:rStyle w:val="StyleUnderline"/>
        </w:rPr>
        <w:t xml:space="preserve">what the majority of the </w:t>
      </w:r>
      <w:r w:rsidRPr="00AE7D55">
        <w:rPr>
          <w:sz w:val="16"/>
        </w:rPr>
        <w:t xml:space="preserve">American </w:t>
      </w:r>
      <w:r w:rsidRPr="00AE7D55">
        <w:rPr>
          <w:rStyle w:val="StyleUnderline"/>
        </w:rPr>
        <w:t>people want</w:t>
      </w:r>
      <w:r w:rsidRPr="00AE7D55">
        <w:rPr>
          <w:sz w:val="16"/>
        </w:rPr>
        <w:t>, and the people in this body know it," said Rep. Scott Perry, R-Pa. He's a member of the hard-right House Freedom Caucus, many of whose members opposed the farm bill. "</w:t>
      </w:r>
      <w:r w:rsidRPr="006D449A">
        <w:rPr>
          <w:rStyle w:val="StyleUnderline"/>
          <w:highlight w:val="green"/>
        </w:rPr>
        <w:t>It's all about</w:t>
      </w:r>
      <w:r w:rsidRPr="006D449A">
        <w:rPr>
          <w:sz w:val="16"/>
          <w:highlight w:val="green"/>
        </w:rPr>
        <w:t xml:space="preserve"> </w:t>
      </w:r>
      <w:r w:rsidRPr="006D449A">
        <w:rPr>
          <w:rStyle w:val="Emphasis"/>
          <w:highlight w:val="green"/>
        </w:rPr>
        <w:t>timing</w:t>
      </w:r>
      <w:r w:rsidRPr="00AE7D55">
        <w:rPr>
          <w:sz w:val="16"/>
        </w:rPr>
        <w:t xml:space="preserve"> unfortunately </w:t>
      </w:r>
      <w:r w:rsidRPr="006D449A">
        <w:rPr>
          <w:rStyle w:val="Emphasis"/>
          <w:highlight w:val="green"/>
        </w:rPr>
        <w:t>and leverage</w:t>
      </w:r>
      <w:r w:rsidRPr="00AE7D55">
        <w:rPr>
          <w:rStyle w:val="StyleUnderline"/>
        </w:rPr>
        <w:t>, and the farm bill was</w:t>
      </w:r>
      <w:r w:rsidRPr="00AE7D55">
        <w:rPr>
          <w:sz w:val="16"/>
        </w:rPr>
        <w:t xml:space="preserve"> just </w:t>
      </w:r>
      <w:r w:rsidRPr="00AE7D55">
        <w:rPr>
          <w:rStyle w:val="StyleUnderline"/>
        </w:rPr>
        <w:t xml:space="preserve">a </w:t>
      </w:r>
      <w:r w:rsidRPr="00AE7D55">
        <w:rPr>
          <w:rStyle w:val="Emphasis"/>
        </w:rPr>
        <w:t>casualty</w:t>
      </w:r>
      <w:r w:rsidRPr="00AE7D55">
        <w:rPr>
          <w:sz w:val="16"/>
        </w:rPr>
        <w:t xml:space="preserve">, unfortunately," Perry said. Denham and his allies were also not backing down. He said </w:t>
      </w:r>
      <w:r w:rsidRPr="00AE7D55">
        <w:rPr>
          <w:rStyle w:val="StyleUnderline"/>
        </w:rPr>
        <w:t>the conservatives "</w:t>
      </w:r>
      <w:r w:rsidRPr="00AE7D55">
        <w:rPr>
          <w:rStyle w:val="Emphasis"/>
        </w:rPr>
        <w:t>broke that agreement</w:t>
      </w:r>
      <w:r w:rsidRPr="00AE7D55">
        <w:rPr>
          <w:rStyle w:val="StyleUnderline"/>
        </w:rPr>
        <w:t>,"</w:t>
      </w:r>
      <w:r w:rsidRPr="00AE7D55">
        <w:rPr>
          <w:sz w:val="16"/>
        </w:rPr>
        <w:t xml:space="preserve"> and his group would pursue bipartisan legislation. "I'm disappointed in some colleagues who asked for a concession, got the concession and then took down a bill anyway," Denham said in a slap at the Freedom Caucus. Denham said the concession was a promised vote on the conservative immigration bill by June. </w:t>
      </w:r>
      <w:r w:rsidRPr="00AE7D55">
        <w:rPr>
          <w:rStyle w:val="StyleUnderline"/>
        </w:rPr>
        <w:t xml:space="preserve">Conservatives said they </w:t>
      </w:r>
      <w:r w:rsidRPr="00AE7D55">
        <w:rPr>
          <w:rStyle w:val="Emphasis"/>
        </w:rPr>
        <w:t>never agreed</w:t>
      </w:r>
      <w:r w:rsidRPr="00AE7D55">
        <w:rPr>
          <w:sz w:val="16"/>
        </w:rPr>
        <w:t xml:space="preserve"> to that.</w:t>
      </w:r>
    </w:p>
    <w:p w14:paraId="59A6A96D" w14:textId="77777777" w:rsidR="008E6DEE" w:rsidRDefault="008E6DEE" w:rsidP="008E6DEE">
      <w:pPr>
        <w:pStyle w:val="Heading3"/>
      </w:pPr>
      <w:r>
        <w:t xml:space="preserve">L - Collins </w:t>
      </w:r>
    </w:p>
    <w:p w14:paraId="69BE9F86" w14:textId="77777777" w:rsidR="008E6DEE" w:rsidRPr="007D5953" w:rsidRDefault="008E6DEE" w:rsidP="008E6DEE">
      <w:r>
        <w:t xml:space="preserve">Need to read with corresponding Collins I/L below </w:t>
      </w:r>
    </w:p>
    <w:p w14:paraId="50FACB38" w14:textId="77777777" w:rsidR="008E6DEE" w:rsidRPr="008944E0" w:rsidRDefault="008E6DEE" w:rsidP="008E6DEE">
      <w:pPr>
        <w:pStyle w:val="Heading4"/>
      </w:pPr>
      <w:r>
        <w:t xml:space="preserve">Collins is </w:t>
      </w:r>
      <w:r w:rsidRPr="00674CB6">
        <w:rPr>
          <w:u w:val="single"/>
        </w:rPr>
        <w:t>in-line</w:t>
      </w:r>
      <w:r>
        <w:t xml:space="preserve"> with Trump’s </w:t>
      </w:r>
      <w:r w:rsidRPr="00674CB6">
        <w:rPr>
          <w:u w:val="single"/>
        </w:rPr>
        <w:t>hardline</w:t>
      </w:r>
      <w:r>
        <w:t xml:space="preserve"> policies. </w:t>
      </w:r>
    </w:p>
    <w:p w14:paraId="405300A1" w14:textId="77777777" w:rsidR="008E6DEE" w:rsidRDefault="008E6DEE" w:rsidP="008E6DEE">
      <w:r w:rsidRPr="00AC2C68">
        <w:rPr>
          <w:rStyle w:val="Style13ptBold"/>
        </w:rPr>
        <w:t xml:space="preserve">Dale </w:t>
      </w:r>
      <w:r>
        <w:rPr>
          <w:rStyle w:val="Style13ptBold"/>
        </w:rPr>
        <w:t>18</w:t>
      </w:r>
      <w:r>
        <w:t xml:space="preserve"> – Frank Dale, 2018 (“‘</w:t>
      </w:r>
      <w:r w:rsidRPr="008C73A2">
        <w:rPr>
          <w:rStyle w:val="StyleUnderline"/>
        </w:rPr>
        <w:t>Moderate’ Susan Collins sides with Trump on family separation</w:t>
      </w:r>
      <w:r>
        <w:t>”, Think Progress, June 17</w:t>
      </w:r>
      <w:r w:rsidRPr="0074364E">
        <w:rPr>
          <w:vertAlign w:val="superscript"/>
        </w:rPr>
        <w:t>th</w:t>
      </w:r>
      <w:r>
        <w:t xml:space="preserve">, Available online at </w:t>
      </w:r>
      <w:hyperlink r:id="rId323" w:history="1">
        <w:r w:rsidRPr="00E421B1">
          <w:rPr>
            <w:rStyle w:val="Hyperlink"/>
          </w:rPr>
          <w:t>https://thinkprogress.org/moderate-susan-collins-sides-with-trump-on-separating-immigrant-kids-from-their-parents-a40c3a9904ff/</w:t>
        </w:r>
      </w:hyperlink>
      <w:r>
        <w:t xml:space="preserve">. Accessed at 7/26/18, RKim) </w:t>
      </w:r>
    </w:p>
    <w:p w14:paraId="4B4BFFCC" w14:textId="77777777" w:rsidR="008E6DEE" w:rsidRPr="008C73A2" w:rsidRDefault="008E6DEE" w:rsidP="008E6DEE">
      <w:pPr>
        <w:rPr>
          <w:sz w:val="12"/>
        </w:rPr>
      </w:pPr>
      <w:r w:rsidRPr="008C73A2">
        <w:rPr>
          <w:sz w:val="12"/>
        </w:rPr>
        <w:t xml:space="preserve">Sen. Susan </w:t>
      </w:r>
      <w:r w:rsidRPr="008C73A2">
        <w:rPr>
          <w:rStyle w:val="StyleUnderline"/>
        </w:rPr>
        <w:t>Collins</w:t>
      </w:r>
      <w:r w:rsidRPr="008C73A2">
        <w:rPr>
          <w:sz w:val="12"/>
        </w:rPr>
        <w:t xml:space="preserve"> (R-ME) </w:t>
      </w:r>
      <w:r w:rsidRPr="008C73A2">
        <w:rPr>
          <w:rStyle w:val="StyleUnderline"/>
        </w:rPr>
        <w:t>is regarded as one of the most moderate members of her party.</w:t>
      </w:r>
      <w:r w:rsidRPr="008C73A2">
        <w:rPr>
          <w:sz w:val="12"/>
        </w:rPr>
        <w:t xml:space="preserve"> </w:t>
      </w:r>
      <w:r w:rsidRPr="008C73A2">
        <w:rPr>
          <w:rStyle w:val="StyleUnderline"/>
        </w:rPr>
        <w:t>She has been lauded by the left for her “talking stick”</w:t>
      </w:r>
      <w:r w:rsidRPr="008C73A2">
        <w:rPr>
          <w:sz w:val="12"/>
        </w:rPr>
        <w:t xml:space="preserve"> </w:t>
      </w:r>
      <w:r w:rsidRPr="008C73A2">
        <w:rPr>
          <w:rStyle w:val="StyleUnderline"/>
        </w:rPr>
        <w:t xml:space="preserve">and perceived willingness to break with her party </w:t>
      </w:r>
      <w:r w:rsidRPr="008C73A2">
        <w:rPr>
          <w:sz w:val="12"/>
        </w:rPr>
        <w:t>at a time when Republicans are increasingly being compared to a cult over support for President Donald Trump.</w:t>
      </w:r>
    </w:p>
    <w:p w14:paraId="3DA110BF" w14:textId="77777777" w:rsidR="008E6DEE" w:rsidRPr="008C73A2" w:rsidRDefault="008E6DEE" w:rsidP="008E6DEE">
      <w:pPr>
        <w:rPr>
          <w:sz w:val="12"/>
        </w:rPr>
      </w:pPr>
      <w:r w:rsidRPr="008C73A2">
        <w:rPr>
          <w:rStyle w:val="Emphasis"/>
        </w:rPr>
        <w:t xml:space="preserve">But </w:t>
      </w:r>
      <w:r w:rsidRPr="00060503">
        <w:rPr>
          <w:rStyle w:val="Emphasis"/>
          <w:highlight w:val="cyan"/>
        </w:rPr>
        <w:t>astute observers know</w:t>
      </w:r>
      <w:r w:rsidRPr="008C73A2">
        <w:rPr>
          <w:rStyle w:val="Emphasis"/>
        </w:rPr>
        <w:t xml:space="preserve"> that </w:t>
      </w:r>
      <w:r w:rsidRPr="00060503">
        <w:rPr>
          <w:rStyle w:val="Emphasis"/>
          <w:highlight w:val="cyan"/>
        </w:rPr>
        <w:t>Collins’ reputation is</w:t>
      </w:r>
      <w:r w:rsidRPr="008C73A2">
        <w:rPr>
          <w:rStyle w:val="Emphasis"/>
        </w:rPr>
        <w:t xml:space="preserve"> largely </w:t>
      </w:r>
      <w:r w:rsidRPr="00060503">
        <w:rPr>
          <w:rStyle w:val="Emphasis"/>
          <w:highlight w:val="cyan"/>
        </w:rPr>
        <w:t>a myth</w:t>
      </w:r>
      <w:r w:rsidRPr="008C73A2">
        <w:rPr>
          <w:rStyle w:val="Emphasis"/>
        </w:rPr>
        <w:t>.</w:t>
      </w:r>
      <w:r w:rsidRPr="008C73A2">
        <w:rPr>
          <w:sz w:val="12"/>
        </w:rPr>
        <w:t xml:space="preserve"> If anything, it shows just how far the Republican party has moved to the right, and how desperate the media is to offer a “both sides” narrative.</w:t>
      </w:r>
    </w:p>
    <w:p w14:paraId="670C4ED8" w14:textId="77777777" w:rsidR="008E6DEE" w:rsidRPr="008C73A2" w:rsidRDefault="008E6DEE" w:rsidP="008E6DEE">
      <w:pPr>
        <w:rPr>
          <w:sz w:val="12"/>
        </w:rPr>
      </w:pPr>
      <w:r w:rsidRPr="008C73A2">
        <w:rPr>
          <w:sz w:val="12"/>
        </w:rPr>
        <w:t xml:space="preserve">Despite claiming to be pro-choice, Collins has continued to vote in favor of Trump’s anti-abortion judicial nominees. </w:t>
      </w:r>
      <w:r w:rsidRPr="008C73A2">
        <w:rPr>
          <w:rStyle w:val="StyleUnderline"/>
        </w:rPr>
        <w:t xml:space="preserve">She </w:t>
      </w:r>
      <w:r w:rsidRPr="00060503">
        <w:rPr>
          <w:rStyle w:val="StyleUnderline"/>
          <w:highlight w:val="cyan"/>
        </w:rPr>
        <w:t>called</w:t>
      </w:r>
      <w:r w:rsidRPr="008C73A2">
        <w:rPr>
          <w:rStyle w:val="StyleUnderline"/>
        </w:rPr>
        <w:t xml:space="preserve"> one of </w:t>
      </w:r>
      <w:r w:rsidRPr="00060503">
        <w:rPr>
          <w:rStyle w:val="StyleUnderline"/>
          <w:highlight w:val="cyan"/>
        </w:rPr>
        <w:t>Trump’s executive orders on immigration</w:t>
      </w:r>
      <w:r w:rsidRPr="008C73A2">
        <w:rPr>
          <w:rStyle w:val="StyleUnderline"/>
        </w:rPr>
        <w:t xml:space="preserve"> a “</w:t>
      </w:r>
      <w:r w:rsidRPr="00060503">
        <w:rPr>
          <w:rStyle w:val="Emphasis"/>
          <w:highlight w:val="cyan"/>
        </w:rPr>
        <w:t>strong improvement” over</w:t>
      </w:r>
      <w:r w:rsidRPr="008C73A2">
        <w:rPr>
          <w:rStyle w:val="Emphasis"/>
        </w:rPr>
        <w:t xml:space="preserve"> President Barack </w:t>
      </w:r>
      <w:r w:rsidRPr="00060503">
        <w:rPr>
          <w:rStyle w:val="Emphasis"/>
          <w:highlight w:val="cyan"/>
        </w:rPr>
        <w:t>Obama’s</w:t>
      </w:r>
      <w:r w:rsidRPr="008C73A2">
        <w:rPr>
          <w:rStyle w:val="Emphasis"/>
        </w:rPr>
        <w:t xml:space="preserve"> policies</w:t>
      </w:r>
      <w:r w:rsidRPr="008C73A2">
        <w:rPr>
          <w:rStyle w:val="StyleUnderline"/>
        </w:rPr>
        <w:t>.</w:t>
      </w:r>
      <w:r w:rsidRPr="008C73A2">
        <w:rPr>
          <w:sz w:val="12"/>
        </w:rPr>
        <w:t xml:space="preserve"> When she was under pressure for her support of the Republican tax bill that has overwhelmingly benefitted corporations instead of American workers, Collins attempted to dodge accountability by claiming that the coverage of her position was “unbelievably sexist”:</w:t>
      </w:r>
    </w:p>
    <w:p w14:paraId="5E399E0B" w14:textId="77777777" w:rsidR="008E6DEE" w:rsidRPr="008C73A2" w:rsidRDefault="008E6DEE" w:rsidP="008E6DEE">
      <w:pPr>
        <w:rPr>
          <w:sz w:val="12"/>
        </w:rPr>
      </w:pPr>
      <w:r w:rsidRPr="008C73A2">
        <w:rPr>
          <w:sz w:val="12"/>
        </w:rPr>
        <w:t>“I cannot believe that the press would have treated another senator with 20 years of experience as they have treated me.”</w:t>
      </w:r>
    </w:p>
    <w:p w14:paraId="6370E336" w14:textId="77777777" w:rsidR="008E6DEE" w:rsidRPr="008C73A2" w:rsidRDefault="008E6DEE" w:rsidP="008E6DEE">
      <w:pPr>
        <w:rPr>
          <w:sz w:val="12"/>
        </w:rPr>
      </w:pPr>
      <w:r w:rsidRPr="008C73A2">
        <w:rPr>
          <w:sz w:val="12"/>
        </w:rPr>
        <w:t xml:space="preserve">Like many Republicans, </w:t>
      </w:r>
      <w:r w:rsidRPr="008C73A2">
        <w:rPr>
          <w:rStyle w:val="StyleUnderline"/>
        </w:rPr>
        <w:t>Collins has occasionally offered criticism of Trump despite continuing to support his agenda.</w:t>
      </w:r>
      <w:r w:rsidRPr="008C73A2">
        <w:rPr>
          <w:sz w:val="12"/>
        </w:rPr>
        <w:t xml:space="preserve"> According to FiveThirtyEight’s “Trump Score,” </w:t>
      </w:r>
      <w:r w:rsidRPr="00060503">
        <w:rPr>
          <w:rStyle w:val="StyleUnderline"/>
          <w:highlight w:val="cyan"/>
        </w:rPr>
        <w:t>Collins</w:t>
      </w:r>
      <w:r w:rsidRPr="008C73A2">
        <w:rPr>
          <w:rStyle w:val="StyleUnderline"/>
        </w:rPr>
        <w:t xml:space="preserve"> has </w:t>
      </w:r>
      <w:r w:rsidRPr="00060503">
        <w:rPr>
          <w:rStyle w:val="Emphasis"/>
          <w:highlight w:val="cyan"/>
        </w:rPr>
        <w:t>voted with Trump 80.8 percent of</w:t>
      </w:r>
      <w:r w:rsidRPr="008C73A2">
        <w:rPr>
          <w:rStyle w:val="Emphasis"/>
        </w:rPr>
        <w:t xml:space="preserve"> the </w:t>
      </w:r>
      <w:r w:rsidRPr="00060503">
        <w:rPr>
          <w:rStyle w:val="Emphasis"/>
          <w:highlight w:val="cyan"/>
        </w:rPr>
        <w:t>time</w:t>
      </w:r>
      <w:r w:rsidRPr="008C73A2">
        <w:rPr>
          <w:rStyle w:val="StyleUnderline"/>
        </w:rPr>
        <w:t>,</w:t>
      </w:r>
      <w:r w:rsidRPr="008C73A2">
        <w:rPr>
          <w:sz w:val="12"/>
        </w:rPr>
        <w:t xml:space="preserve"> which ranks between Sen. Mike Lee’s (R-UT) 82.2 percent and Sen. Rand Paul’s (R-KY) 74.3 percent.</w:t>
      </w:r>
    </w:p>
    <w:p w14:paraId="7CC978F0" w14:textId="77777777" w:rsidR="008E6DEE" w:rsidRPr="008C73A2" w:rsidRDefault="008E6DEE" w:rsidP="008E6DEE">
      <w:pPr>
        <w:rPr>
          <w:rStyle w:val="StyleUnderline"/>
        </w:rPr>
      </w:pPr>
      <w:r w:rsidRPr="00060503">
        <w:rPr>
          <w:rStyle w:val="StyleUnderline"/>
          <w:highlight w:val="cyan"/>
        </w:rPr>
        <w:t>While outrage continues to mount over</w:t>
      </w:r>
      <w:r w:rsidRPr="008C73A2">
        <w:rPr>
          <w:rStyle w:val="StyleUnderline"/>
        </w:rPr>
        <w:t xml:space="preserve"> Trump’s </w:t>
      </w:r>
      <w:r w:rsidRPr="00060503">
        <w:rPr>
          <w:rStyle w:val="StyleUnderline"/>
          <w:highlight w:val="cyan"/>
        </w:rPr>
        <w:t>family separation</w:t>
      </w:r>
      <w:r w:rsidRPr="008C73A2">
        <w:rPr>
          <w:rStyle w:val="StyleUnderline"/>
        </w:rPr>
        <w:t xml:space="preserve"> policy, </w:t>
      </w:r>
      <w:r w:rsidRPr="00060503">
        <w:rPr>
          <w:rStyle w:val="StyleUnderline"/>
          <w:highlight w:val="cyan"/>
        </w:rPr>
        <w:t>Collins</w:t>
      </w:r>
      <w:r w:rsidRPr="008C73A2">
        <w:rPr>
          <w:rStyle w:val="StyleUnderline"/>
        </w:rPr>
        <w:t xml:space="preserve"> </w:t>
      </w:r>
      <w:r w:rsidRPr="008C73A2">
        <w:rPr>
          <w:rStyle w:val="Emphasis"/>
        </w:rPr>
        <w:t xml:space="preserve">recently </w:t>
      </w:r>
      <w:r w:rsidRPr="00060503">
        <w:rPr>
          <w:rStyle w:val="Emphasis"/>
          <w:highlight w:val="cyan"/>
        </w:rPr>
        <w:t>wrote a letter to constituents</w:t>
      </w:r>
      <w:r w:rsidRPr="008C73A2">
        <w:rPr>
          <w:rStyle w:val="Emphasis"/>
        </w:rPr>
        <w:t xml:space="preserve"> that attempted </w:t>
      </w:r>
      <w:r w:rsidRPr="00060503">
        <w:rPr>
          <w:rStyle w:val="Emphasis"/>
          <w:highlight w:val="cyan"/>
        </w:rPr>
        <w:t>to justify it:</w:t>
      </w:r>
    </w:p>
    <w:p w14:paraId="583185B9" w14:textId="77777777" w:rsidR="008E6DEE" w:rsidRPr="008C73A2" w:rsidRDefault="008E6DEE" w:rsidP="008E6DEE">
      <w:pPr>
        <w:rPr>
          <w:rStyle w:val="Emphasis"/>
        </w:rPr>
      </w:pPr>
      <w:r w:rsidRPr="008C73A2">
        <w:rPr>
          <w:sz w:val="12"/>
        </w:rPr>
        <w:t xml:space="preserve">Then, Collins doubled down during an appearance Sunday on CBS’ Face the Nation. </w:t>
      </w:r>
      <w:r w:rsidRPr="00060503">
        <w:rPr>
          <w:rStyle w:val="Emphasis"/>
          <w:highlight w:val="cyan"/>
        </w:rPr>
        <w:t>Although</w:t>
      </w:r>
      <w:r w:rsidRPr="008C73A2">
        <w:rPr>
          <w:rStyle w:val="Emphasis"/>
        </w:rPr>
        <w:t xml:space="preserve"> she </w:t>
      </w:r>
      <w:r w:rsidRPr="00060503">
        <w:rPr>
          <w:rStyle w:val="Emphasis"/>
          <w:highlight w:val="cyan"/>
        </w:rPr>
        <w:t>acknowledged that family separation is “traumatizing,” Collins declined to support</w:t>
      </w:r>
      <w:r w:rsidRPr="008C73A2">
        <w:rPr>
          <w:rStyle w:val="Emphasis"/>
        </w:rPr>
        <w:t xml:space="preserve"> a </w:t>
      </w:r>
      <w:r w:rsidRPr="00060503">
        <w:rPr>
          <w:rStyle w:val="Emphasis"/>
          <w:highlight w:val="cyan"/>
        </w:rPr>
        <w:t>bipartisan effort to end</w:t>
      </w:r>
      <w:r w:rsidRPr="008C73A2">
        <w:rPr>
          <w:rStyle w:val="Emphasis"/>
        </w:rPr>
        <w:t xml:space="preserve"> the </w:t>
      </w:r>
      <w:r w:rsidRPr="00060503">
        <w:rPr>
          <w:rStyle w:val="Emphasis"/>
          <w:highlight w:val="cyan"/>
        </w:rPr>
        <w:t>cruel practice, and even suggested</w:t>
      </w:r>
      <w:r w:rsidRPr="008C73A2">
        <w:rPr>
          <w:rStyle w:val="Emphasis"/>
        </w:rPr>
        <w:t xml:space="preserve"> that </w:t>
      </w:r>
      <w:r w:rsidRPr="00060503">
        <w:rPr>
          <w:rStyle w:val="Emphasis"/>
          <w:highlight w:val="cyan"/>
        </w:rPr>
        <w:t>Trump’s border wall be included</w:t>
      </w:r>
      <w:r w:rsidRPr="008C73A2">
        <w:rPr>
          <w:rStyle w:val="Emphasis"/>
        </w:rPr>
        <w:t xml:space="preserve"> in any immigration solution:</w:t>
      </w:r>
    </w:p>
    <w:p w14:paraId="7EE3F1D4" w14:textId="77777777" w:rsidR="008E6DEE" w:rsidRPr="008C73A2" w:rsidRDefault="008E6DEE" w:rsidP="008E6DEE">
      <w:pPr>
        <w:rPr>
          <w:sz w:val="12"/>
        </w:rPr>
      </w:pPr>
      <w:r w:rsidRPr="008C73A2">
        <w:rPr>
          <w:rStyle w:val="Emphasis"/>
        </w:rPr>
        <w:t>Even the president’s own wife can’t embrace some of the hardline positions endorsed by Trump and Collins.</w:t>
      </w:r>
      <w:r w:rsidRPr="008C73A2">
        <w:rPr>
          <w:sz w:val="12"/>
        </w:rPr>
        <w:t xml:space="preserve"> Ignoring her husband’s role in creating the new “zero tolerance policy,” First Lady Melania Trump issued a statement Sunday calling for a bipartisan solution to the immigration crisis, adding that she “hates to see children separated from their families.”</w:t>
      </w:r>
    </w:p>
    <w:p w14:paraId="09C15A3D" w14:textId="77777777" w:rsidR="008E6DEE" w:rsidRPr="00DF598A" w:rsidRDefault="008E6DEE" w:rsidP="008E6DEE">
      <w:pPr>
        <w:pStyle w:val="Heading4"/>
      </w:pPr>
      <w:r>
        <w:t xml:space="preserve">Collins hates the plan. </w:t>
      </w:r>
    </w:p>
    <w:p w14:paraId="59AF9254" w14:textId="77777777" w:rsidR="008E6DEE" w:rsidRPr="00742F11" w:rsidRDefault="008E6DEE" w:rsidP="008E6DEE">
      <w:r w:rsidRPr="00DF598A">
        <w:rPr>
          <w:rStyle w:val="Style13ptBold"/>
        </w:rPr>
        <w:t>Immigration Stance No Date</w:t>
      </w:r>
      <w:r>
        <w:t xml:space="preserve"> – Immigration Stance, No Date (</w:t>
      </w:r>
      <w:hyperlink r:id="rId324" w:history="1">
        <w:r w:rsidRPr="00E421B1">
          <w:rPr>
            <w:rStyle w:val="Hyperlink"/>
          </w:rPr>
          <w:t>http://immigrationstance.diggersrealm.com/me/senator_susan_collins_record_on_immigration_reform_and_illegal_aliens.html</w:t>
        </w:r>
      </w:hyperlink>
      <w:r>
        <w:t xml:space="preserve">, No Date, Immigration Stance, Available online at </w:t>
      </w:r>
      <w:hyperlink r:id="rId325" w:history="1">
        <w:r w:rsidRPr="00E421B1">
          <w:rPr>
            <w:rStyle w:val="Hyperlink"/>
          </w:rPr>
          <w:t>http://immigrationstance.diggersrealm.com/me/senator_susan_collins_record_on_immigration_reform_and_illegal_aliens.html</w:t>
        </w:r>
      </w:hyperlink>
      <w:r>
        <w:t xml:space="preserve">, Accessed at 7/26/18, RKim) </w:t>
      </w:r>
    </w:p>
    <w:p w14:paraId="3F8D74E3" w14:textId="77777777" w:rsidR="008E6DEE" w:rsidRPr="00B1631A" w:rsidRDefault="008E6DEE" w:rsidP="008E6DEE">
      <w:pPr>
        <w:rPr>
          <w:b/>
          <w:iCs/>
          <w:u w:val="single"/>
          <w:bdr w:val="single" w:sz="8" w:space="0" w:color="auto"/>
        </w:rPr>
      </w:pPr>
      <w:r w:rsidRPr="00DF598A">
        <w:rPr>
          <w:sz w:val="8"/>
        </w:rPr>
        <w:t xml:space="preserve">Senator Susan </w:t>
      </w:r>
      <w:r w:rsidRPr="00060503">
        <w:rPr>
          <w:rStyle w:val="StyleUnderline"/>
          <w:highlight w:val="cyan"/>
        </w:rPr>
        <w:t>Collins</w:t>
      </w:r>
      <w:r w:rsidRPr="00DF598A">
        <w:rPr>
          <w:rStyle w:val="StyleUnderline"/>
        </w:rPr>
        <w:t xml:space="preserve"> has had a </w:t>
      </w:r>
      <w:r w:rsidRPr="00060503">
        <w:rPr>
          <w:rStyle w:val="Emphasis"/>
          <w:highlight w:val="cyan"/>
        </w:rPr>
        <w:t>fairly good record when it comes to border security</w:t>
      </w:r>
      <w:r w:rsidRPr="00DF598A">
        <w:rPr>
          <w:rStyle w:val="Emphasis"/>
        </w:rPr>
        <w:t>.</w:t>
      </w:r>
      <w:r w:rsidRPr="00DF598A">
        <w:rPr>
          <w:sz w:val="8"/>
        </w:rPr>
        <w:t xml:space="preserve"> There are currently at least 12 million (with estimates reaching as high as 30 million) illegal aliens in this country. The first line of defense is controlling our porous borders. Senator Susan </w:t>
      </w:r>
      <w:r w:rsidRPr="00DF598A">
        <w:rPr>
          <w:rStyle w:val="StyleUnderline"/>
        </w:rPr>
        <w:t xml:space="preserve">Collins seems </w:t>
      </w:r>
      <w:r w:rsidRPr="00060503">
        <w:rPr>
          <w:rStyle w:val="StyleUnderline"/>
          <w:highlight w:val="cyan"/>
        </w:rPr>
        <w:t>very concerned about securing</w:t>
      </w:r>
      <w:r w:rsidRPr="00DF598A">
        <w:rPr>
          <w:rStyle w:val="StyleUnderline"/>
        </w:rPr>
        <w:t xml:space="preserve"> our </w:t>
      </w:r>
      <w:r w:rsidRPr="00060503">
        <w:rPr>
          <w:rStyle w:val="StyleUnderline"/>
          <w:highlight w:val="cyan"/>
        </w:rPr>
        <w:t>borders</w:t>
      </w:r>
      <w:r w:rsidRPr="00DF598A">
        <w:rPr>
          <w:rStyle w:val="StyleUnderline"/>
        </w:rPr>
        <w:t>.</w:t>
      </w:r>
      <w:r>
        <w:rPr>
          <w:rStyle w:val="StyleUnderline"/>
        </w:rPr>
        <w:t xml:space="preserve"> </w:t>
      </w:r>
      <w:r w:rsidRPr="00DF598A">
        <w:rPr>
          <w:sz w:val="8"/>
        </w:rPr>
        <w:t xml:space="preserve">After an illegal alien has entered our country the next line of defense is interior enforcement. Currently employers are not required to verify that an applicant or employee is legally allowed to work in this country. In addition, local law enforcement at the state and local level have had their hands tied when dealing with illegal aliens by not even allowing them to inquire about arrestees' citizenship status. Senator Susan </w:t>
      </w:r>
      <w:r w:rsidRPr="00DF598A">
        <w:rPr>
          <w:rStyle w:val="StyleUnderline"/>
        </w:rPr>
        <w:t xml:space="preserve">Collins has </w:t>
      </w:r>
      <w:r w:rsidRPr="00060503">
        <w:rPr>
          <w:rStyle w:val="StyleUnderline"/>
          <w:highlight w:val="cyan"/>
        </w:rPr>
        <w:t xml:space="preserve">worked hard to allow state and local law enforcement to help in </w:t>
      </w:r>
      <w:r w:rsidRPr="00060503">
        <w:rPr>
          <w:rStyle w:val="Emphasis"/>
          <w:highlight w:val="cyan"/>
        </w:rPr>
        <w:t>reducing</w:t>
      </w:r>
      <w:r w:rsidRPr="00DF598A">
        <w:rPr>
          <w:rStyle w:val="StyleUnderline"/>
        </w:rPr>
        <w:t xml:space="preserve"> </w:t>
      </w:r>
      <w:r w:rsidRPr="00DF598A">
        <w:rPr>
          <w:sz w:val="8"/>
        </w:rPr>
        <w:t>illegal</w:t>
      </w:r>
      <w:r w:rsidRPr="00DF598A">
        <w:rPr>
          <w:rStyle w:val="StyleUnderline"/>
        </w:rPr>
        <w:t xml:space="preserve"> </w:t>
      </w:r>
      <w:r w:rsidRPr="00060503">
        <w:rPr>
          <w:rStyle w:val="Emphasis"/>
          <w:highlight w:val="cyan"/>
        </w:rPr>
        <w:t>immigration</w:t>
      </w:r>
      <w:r w:rsidRPr="00DF598A">
        <w:rPr>
          <w:rStyle w:val="StyleUnderline"/>
        </w:rPr>
        <w:t xml:space="preserve"> and</w:t>
      </w:r>
      <w:r w:rsidRPr="00DF598A">
        <w:rPr>
          <w:sz w:val="8"/>
        </w:rPr>
        <w:t xml:space="preserve"> to </w:t>
      </w:r>
      <w:r w:rsidRPr="00DF598A">
        <w:rPr>
          <w:rStyle w:val="StyleUnderline"/>
        </w:rPr>
        <w:t xml:space="preserve">put in place </w:t>
      </w:r>
      <w:r w:rsidRPr="00DF598A">
        <w:rPr>
          <w:sz w:val="8"/>
        </w:rPr>
        <w:t>workplace verification systems allowing employers to quickly verify the legal working status of their employees.</w:t>
      </w:r>
      <w:r>
        <w:rPr>
          <w:sz w:val="8"/>
        </w:rPr>
        <w:t xml:space="preserve"> </w:t>
      </w:r>
      <w:r w:rsidRPr="00DF598A">
        <w:rPr>
          <w:sz w:val="8"/>
        </w:rPr>
        <w:t>If an illegal alien avoids being picked up, or remains here after receiving deportation orders, the next thing they look for are incentives, rewards and benefits. Amnesty is the largest of these rewards and gives illegal aliens a path to citizenship or makes them instantly legal. Senator Susan Collins has voted in favor of amnesty for illegal aliens.</w:t>
      </w:r>
      <w:r>
        <w:rPr>
          <w:sz w:val="8"/>
        </w:rPr>
        <w:t xml:space="preserve"> </w:t>
      </w:r>
      <w:r w:rsidRPr="00DF598A">
        <w:rPr>
          <w:sz w:val="8"/>
        </w:rPr>
        <w:t>Senator Susan Collins has voted in favor of giving illegal aliens further rewards and other incentives to come such as in-state tuition, educational benefits, welfare and health care services.</w:t>
      </w:r>
      <w:r>
        <w:rPr>
          <w:sz w:val="8"/>
        </w:rPr>
        <w:t xml:space="preserve"> </w:t>
      </w:r>
      <w:r w:rsidRPr="00DF598A">
        <w:rPr>
          <w:sz w:val="8"/>
        </w:rPr>
        <w:t>Once here, many illegal aliens have what is known as an "anchor baby". This is caused by a misinterpretation of our 14th Amendment to the Constitution, which calls for all born on American soil to be given US Citizenship. Unfortunately this Amendment has been misinterpreted and was initially put in place to ensure that freed slaves were citizens and has been twisted and misused to include even the children of foreigners who cross illegally into this country and have a child. Once born this new "citizen" allows the parent to gain benefits at the expense of the taxpayers. Senator Susan Collins has not yet had a chance to vote on anchor babies and the increased illegal population that they support through taxpayer dollars.</w:t>
      </w:r>
      <w:r>
        <w:rPr>
          <w:sz w:val="8"/>
        </w:rPr>
        <w:t xml:space="preserve"> </w:t>
      </w:r>
      <w:r w:rsidRPr="00DF598A">
        <w:rPr>
          <w:sz w:val="8"/>
        </w:rPr>
        <w:t>On the issue of legal immigration Senator Susan Collins has not yet voted on the visa lottery. Each year 50,000 names are chosen to come to the US legally without regards to their needs, intentions, education level or whether they would benefit the United States. "Winning the lottery" takes on a whole new meaning when it comes to immigration. Once in the country these new immigrants can apply for taxpayer funded services.</w:t>
      </w:r>
      <w:r>
        <w:rPr>
          <w:sz w:val="8"/>
        </w:rPr>
        <w:t xml:space="preserve"> </w:t>
      </w:r>
      <w:r w:rsidRPr="00DF598A">
        <w:rPr>
          <w:sz w:val="8"/>
        </w:rPr>
        <w:t>Once an immigrant is legally here they can send home to bring in more adults from their family such as parents, siblings and adult children. That legal immigrant can then bring in more family members directly related to them. This is called chain migration and Senator Susan Collins wants it to continue. Chain migration has exponential growth and is the primary cause of the 4-fold increase in immigration to this country since 1960.</w:t>
      </w:r>
      <w:r>
        <w:rPr>
          <w:sz w:val="8"/>
        </w:rPr>
        <w:t xml:space="preserve"> </w:t>
      </w:r>
      <w:r w:rsidRPr="00DF598A">
        <w:rPr>
          <w:sz w:val="8"/>
        </w:rPr>
        <w:t>A high majority of refugee and asylum seekers to this country are not by international definition in need of relocation. This program is ripe with fraud and Senator Susan Collins hasn't had a chance to vote on this yet.</w:t>
      </w:r>
      <w:r>
        <w:rPr>
          <w:sz w:val="8"/>
        </w:rPr>
        <w:t xml:space="preserve"> </w:t>
      </w:r>
      <w:r w:rsidRPr="00DF598A">
        <w:rPr>
          <w:sz w:val="8"/>
        </w:rPr>
        <w:t xml:space="preserve">Senator Susan </w:t>
      </w:r>
      <w:r w:rsidRPr="00060503">
        <w:rPr>
          <w:rStyle w:val="Emphasis"/>
          <w:highlight w:val="cyan"/>
        </w:rPr>
        <w:t>Collins</w:t>
      </w:r>
      <w:r w:rsidRPr="00DF598A">
        <w:rPr>
          <w:rStyle w:val="Emphasis"/>
        </w:rPr>
        <w:t xml:space="preserve"> has </w:t>
      </w:r>
      <w:r w:rsidRPr="00060503">
        <w:rPr>
          <w:rStyle w:val="Emphasis"/>
          <w:highlight w:val="cyan"/>
        </w:rPr>
        <w:t>voted for increases in permanent and temporary</w:t>
      </w:r>
      <w:r w:rsidRPr="00DF598A">
        <w:rPr>
          <w:rStyle w:val="Emphasis"/>
        </w:rPr>
        <w:t xml:space="preserve"> foreign </w:t>
      </w:r>
      <w:r w:rsidRPr="00060503">
        <w:rPr>
          <w:rStyle w:val="Emphasis"/>
          <w:highlight w:val="cyan"/>
        </w:rPr>
        <w:t>work visas</w:t>
      </w:r>
      <w:r w:rsidRPr="00DF598A">
        <w:rPr>
          <w:sz w:val="8"/>
        </w:rPr>
        <w:t xml:space="preserve"> such as the H1-B. Sometimes foreign workers are desirable in fields where there is a lack of American workers to fill the positions. All too often these work visa programs are abused by employers and used to get lower cost workers into this country rather than hiring American workers. For the foreign worker it is common to see them not return to their home country and remain here on an expired visa.</w:t>
      </w:r>
      <w:r>
        <w:rPr>
          <w:sz w:val="8"/>
        </w:rPr>
        <w:t xml:space="preserve"> </w:t>
      </w:r>
      <w:r w:rsidRPr="00DF598A">
        <w:rPr>
          <w:sz w:val="8"/>
        </w:rPr>
        <w:t xml:space="preserve">Overall, Senator Susan </w:t>
      </w:r>
      <w:r w:rsidRPr="00DF598A">
        <w:rPr>
          <w:rStyle w:val="StyleUnderline"/>
        </w:rPr>
        <w:t xml:space="preserve">Collins has a </w:t>
      </w:r>
      <w:r w:rsidRPr="00060503">
        <w:rPr>
          <w:rStyle w:val="Emphasis"/>
          <w:highlight w:val="cyan"/>
        </w:rPr>
        <w:t>poor record when it comes to immigration reform.</w:t>
      </w:r>
    </w:p>
    <w:p w14:paraId="30C9F02C" w14:textId="77777777" w:rsidR="008E6DEE" w:rsidRDefault="008E6DEE" w:rsidP="008E6DEE">
      <w:pPr>
        <w:pStyle w:val="Heading2"/>
      </w:pPr>
      <w:r>
        <w:t>2NC – I/L</w:t>
      </w:r>
    </w:p>
    <w:p w14:paraId="4E0F9B4E" w14:textId="77777777" w:rsidR="008E6DEE" w:rsidRDefault="008E6DEE" w:rsidP="008E6DEE">
      <w:pPr>
        <w:pStyle w:val="Heading3"/>
      </w:pPr>
      <w:r>
        <w:t xml:space="preserve">I/L - Collins and Murkowski </w:t>
      </w:r>
    </w:p>
    <w:p w14:paraId="47C5D893" w14:textId="77777777" w:rsidR="008E6DEE" w:rsidRPr="00391058" w:rsidRDefault="008E6DEE" w:rsidP="008E6DEE">
      <w:pPr>
        <w:pStyle w:val="Heading4"/>
      </w:pPr>
      <w:r w:rsidRPr="00391058">
        <w:rPr>
          <w:u w:val="single"/>
        </w:rPr>
        <w:t>Collins</w:t>
      </w:r>
      <w:r>
        <w:t xml:space="preserve"> and </w:t>
      </w:r>
      <w:r w:rsidRPr="00391058">
        <w:rPr>
          <w:u w:val="single"/>
        </w:rPr>
        <w:t>Murkowski</w:t>
      </w:r>
      <w:r>
        <w:t xml:space="preserve"> are key to Kavanaugh’s nomination</w:t>
      </w:r>
    </w:p>
    <w:p w14:paraId="0C12660F" w14:textId="77777777" w:rsidR="008E6DEE" w:rsidRPr="001E75A7" w:rsidRDefault="008E6DEE" w:rsidP="008E6DEE">
      <w:r w:rsidRPr="00723DF9">
        <w:rPr>
          <w:rStyle w:val="Style13ptBold"/>
        </w:rPr>
        <w:t>Zhou 7/9</w:t>
      </w:r>
      <w:r>
        <w:t xml:space="preserve"> – Li Zhou, 2018 (“</w:t>
      </w:r>
      <w:r w:rsidRPr="00723DF9">
        <w:rPr>
          <w:rStyle w:val="Emphasis"/>
        </w:rPr>
        <w:t>Collins and Murkowski are pivotal votes in the Supreme Court fight</w:t>
      </w:r>
      <w:r>
        <w:t>. Here are their reactions to Brett Kavanaugh”, Vox, July 9</w:t>
      </w:r>
      <w:r w:rsidRPr="0094002D">
        <w:rPr>
          <w:vertAlign w:val="superscript"/>
        </w:rPr>
        <w:t>th</w:t>
      </w:r>
      <w:r>
        <w:t xml:space="preserve">, Available online at </w:t>
      </w:r>
      <w:hyperlink r:id="rId326" w:history="1">
        <w:r w:rsidRPr="00E421B1">
          <w:rPr>
            <w:rStyle w:val="Hyperlink"/>
          </w:rPr>
          <w:t>https://www.vox.com/2018/7/9/17549380/collins-murkowski-supreme-court-brett-kavanaugh</w:t>
        </w:r>
      </w:hyperlink>
      <w:r>
        <w:t xml:space="preserve">, Accessed at 7/26/18, RKim) </w:t>
      </w:r>
    </w:p>
    <w:p w14:paraId="38E1FB15" w14:textId="77777777" w:rsidR="008E6DEE" w:rsidRPr="00116824" w:rsidRDefault="008E6DEE" w:rsidP="008E6DEE">
      <w:pPr>
        <w:rPr>
          <w:b/>
          <w:iCs/>
          <w:u w:val="single"/>
          <w:bdr w:val="single" w:sz="8" w:space="0" w:color="auto"/>
        </w:rPr>
      </w:pPr>
      <w:r w:rsidRPr="00496FE1">
        <w:rPr>
          <w:rStyle w:val="Emphasis"/>
          <w:highlight w:val="cyan"/>
        </w:rPr>
        <w:t>All eyes are on</w:t>
      </w:r>
      <w:r w:rsidRPr="00116824">
        <w:rPr>
          <w:rStyle w:val="Emphasis"/>
        </w:rPr>
        <w:t xml:space="preserve"> Sens. Susan </w:t>
      </w:r>
      <w:r w:rsidRPr="00496FE1">
        <w:rPr>
          <w:rStyle w:val="Emphasis"/>
          <w:highlight w:val="cyan"/>
        </w:rPr>
        <w:t>Collins</w:t>
      </w:r>
      <w:r w:rsidRPr="00116824">
        <w:rPr>
          <w:rStyle w:val="Emphasis"/>
        </w:rPr>
        <w:t xml:space="preserve"> (R-ME) </w:t>
      </w:r>
      <w:r w:rsidRPr="00496FE1">
        <w:rPr>
          <w:rStyle w:val="Emphasis"/>
          <w:highlight w:val="cyan"/>
        </w:rPr>
        <w:t>and</w:t>
      </w:r>
      <w:r w:rsidRPr="00116824">
        <w:rPr>
          <w:rStyle w:val="Emphasis"/>
        </w:rPr>
        <w:t xml:space="preserve"> Lisa </w:t>
      </w:r>
      <w:r w:rsidRPr="00496FE1">
        <w:rPr>
          <w:rStyle w:val="Emphasis"/>
          <w:highlight w:val="cyan"/>
        </w:rPr>
        <w:t>Murkowski</w:t>
      </w:r>
      <w:r w:rsidRPr="00C62ED8">
        <w:rPr>
          <w:sz w:val="12"/>
        </w:rPr>
        <w:t xml:space="preserve"> (R-AK) </w:t>
      </w:r>
      <w:r w:rsidRPr="00116824">
        <w:rPr>
          <w:rStyle w:val="StyleUnderline"/>
        </w:rPr>
        <w:t>after</w:t>
      </w:r>
      <w:r w:rsidRPr="00C62ED8">
        <w:rPr>
          <w:sz w:val="12"/>
        </w:rPr>
        <w:t xml:space="preserve"> President Donald </w:t>
      </w:r>
      <w:r w:rsidRPr="00116824">
        <w:rPr>
          <w:rStyle w:val="StyleUnderline"/>
        </w:rPr>
        <w:t>Trump’s nomination of</w:t>
      </w:r>
      <w:r w:rsidRPr="00C62ED8">
        <w:rPr>
          <w:sz w:val="12"/>
        </w:rPr>
        <w:t xml:space="preserve"> Brett </w:t>
      </w:r>
      <w:r w:rsidRPr="00116824">
        <w:rPr>
          <w:rStyle w:val="StyleUnderline"/>
        </w:rPr>
        <w:t>Kavanaugh</w:t>
      </w:r>
      <w:r w:rsidRPr="00C62ED8">
        <w:rPr>
          <w:sz w:val="12"/>
        </w:rPr>
        <w:t xml:space="preserve"> for Supreme Court justice on Monday. Given their pro-abortion rights stances and votes against the repeal of the Affordable Care Act last year, </w:t>
      </w:r>
      <w:r w:rsidRPr="00116824">
        <w:rPr>
          <w:rStyle w:val="StyleUnderline"/>
        </w:rPr>
        <w:t xml:space="preserve">Collins and Murkowski are </w:t>
      </w:r>
      <w:r w:rsidRPr="00496FE1">
        <w:rPr>
          <w:rStyle w:val="StyleUnderline"/>
          <w:highlight w:val="cyan"/>
        </w:rPr>
        <w:t>widely seen as moderate</w:t>
      </w:r>
      <w:r w:rsidRPr="00C62ED8">
        <w:rPr>
          <w:sz w:val="12"/>
        </w:rPr>
        <w:t xml:space="preserve"> Republicans </w:t>
      </w:r>
      <w:r w:rsidRPr="00116824">
        <w:rPr>
          <w:rStyle w:val="StyleUnderline"/>
        </w:rPr>
        <w:t xml:space="preserve">who </w:t>
      </w:r>
      <w:r w:rsidRPr="00496FE1">
        <w:rPr>
          <w:rStyle w:val="StyleUnderline"/>
          <w:highlight w:val="cyan"/>
        </w:rPr>
        <w:t>could</w:t>
      </w:r>
      <w:r w:rsidRPr="00116824">
        <w:rPr>
          <w:rStyle w:val="StyleUnderline"/>
        </w:rPr>
        <w:t xml:space="preserve"> help Democrats</w:t>
      </w:r>
      <w:r w:rsidRPr="00C62ED8">
        <w:rPr>
          <w:sz w:val="12"/>
        </w:rPr>
        <w:t xml:space="preserve"> gain the votes they need </w:t>
      </w:r>
      <w:r w:rsidRPr="00116824">
        <w:rPr>
          <w:rStyle w:val="StyleUnderline"/>
        </w:rPr>
        <w:t xml:space="preserve">to </w:t>
      </w:r>
      <w:r w:rsidRPr="00496FE1">
        <w:rPr>
          <w:rStyle w:val="Emphasis"/>
          <w:highlight w:val="cyan"/>
        </w:rPr>
        <w:t>stonewall</w:t>
      </w:r>
      <w:r w:rsidRPr="00116824">
        <w:rPr>
          <w:rStyle w:val="Emphasis"/>
        </w:rPr>
        <w:t xml:space="preserve"> this </w:t>
      </w:r>
      <w:r w:rsidRPr="00496FE1">
        <w:rPr>
          <w:rStyle w:val="Emphasis"/>
          <w:highlight w:val="cyan"/>
        </w:rPr>
        <w:t>nomination</w:t>
      </w:r>
    </w:p>
    <w:p w14:paraId="506A1FDB" w14:textId="77777777" w:rsidR="008E6DEE" w:rsidRPr="00116824" w:rsidRDefault="008E6DEE" w:rsidP="008E6DEE">
      <w:pPr>
        <w:rPr>
          <w:u w:val="single"/>
        </w:rPr>
      </w:pPr>
      <w:r w:rsidRPr="00116824">
        <w:rPr>
          <w:rStyle w:val="StyleUnderline"/>
        </w:rPr>
        <w:t xml:space="preserve">But their </w:t>
      </w:r>
      <w:r w:rsidRPr="00496FE1">
        <w:rPr>
          <w:rStyle w:val="StyleUnderline"/>
          <w:highlight w:val="cyan"/>
        </w:rPr>
        <w:t>initial comments</w:t>
      </w:r>
      <w:r w:rsidRPr="00116824">
        <w:rPr>
          <w:rStyle w:val="StyleUnderline"/>
        </w:rPr>
        <w:t xml:space="preserve"> in response</w:t>
      </w:r>
      <w:r w:rsidRPr="00C62ED8">
        <w:rPr>
          <w:sz w:val="12"/>
        </w:rPr>
        <w:t xml:space="preserve"> to the nomination — which emphasize the need to carefully review Kavanaugh’s body of work — </w:t>
      </w:r>
      <w:r w:rsidRPr="00496FE1">
        <w:rPr>
          <w:rStyle w:val="StyleUnderline"/>
          <w:highlight w:val="cyan"/>
        </w:rPr>
        <w:t xml:space="preserve">do </w:t>
      </w:r>
      <w:r w:rsidRPr="00496FE1">
        <w:rPr>
          <w:rStyle w:val="Emphasis"/>
          <w:highlight w:val="cyan"/>
        </w:rPr>
        <w:t>little to shed light on</w:t>
      </w:r>
      <w:r w:rsidRPr="00496FE1">
        <w:rPr>
          <w:rStyle w:val="StyleUnderline"/>
          <w:highlight w:val="cyan"/>
        </w:rPr>
        <w:t xml:space="preserve"> how they</w:t>
      </w:r>
      <w:r w:rsidRPr="00116824">
        <w:rPr>
          <w:rStyle w:val="StyleUnderline"/>
        </w:rPr>
        <w:t xml:space="preserve"> ultimately plan to </w:t>
      </w:r>
      <w:r w:rsidRPr="00496FE1">
        <w:rPr>
          <w:rStyle w:val="StyleUnderline"/>
          <w:highlight w:val="cyan"/>
        </w:rPr>
        <w:t>vote</w:t>
      </w:r>
      <w:r w:rsidRPr="00116824">
        <w:rPr>
          <w:rStyle w:val="StyleUnderline"/>
        </w:rPr>
        <w:t>.</w:t>
      </w:r>
    </w:p>
    <w:p w14:paraId="1254FC7D" w14:textId="77777777" w:rsidR="008E6DEE" w:rsidRPr="00116824" w:rsidRDefault="008E6DEE" w:rsidP="008E6DEE">
      <w:pPr>
        <w:rPr>
          <w:b/>
          <w:iCs/>
          <w:u w:val="single"/>
          <w:bdr w:val="single" w:sz="8" w:space="0" w:color="auto"/>
        </w:rPr>
      </w:pPr>
      <w:r w:rsidRPr="00C62ED8">
        <w:rPr>
          <w:sz w:val="12"/>
        </w:rPr>
        <w:t xml:space="preserve">With Sen. John McCain’s (R-AZ) current absence, </w:t>
      </w:r>
      <w:r w:rsidRPr="00496FE1">
        <w:rPr>
          <w:rStyle w:val="Emphasis"/>
          <w:highlight w:val="cyan"/>
        </w:rPr>
        <w:t>Democrats</w:t>
      </w:r>
      <w:r w:rsidRPr="00116824">
        <w:rPr>
          <w:rStyle w:val="Emphasis"/>
        </w:rPr>
        <w:t xml:space="preserve"> would </w:t>
      </w:r>
      <w:r w:rsidRPr="00496FE1">
        <w:rPr>
          <w:rStyle w:val="Emphasis"/>
          <w:highlight w:val="cyan"/>
        </w:rPr>
        <w:t>need only one more Republican vote</w:t>
      </w:r>
      <w:r w:rsidRPr="00116824">
        <w:rPr>
          <w:rStyle w:val="StyleUnderline"/>
        </w:rPr>
        <w:t xml:space="preserve"> to block the Supreme Court nomination</w:t>
      </w:r>
      <w:r w:rsidRPr="00C62ED8">
        <w:rPr>
          <w:sz w:val="12"/>
        </w:rPr>
        <w:t xml:space="preserve"> </w:t>
      </w:r>
      <w:r w:rsidRPr="00116824">
        <w:rPr>
          <w:rStyle w:val="StyleUnderline"/>
        </w:rPr>
        <w:t>if their entire caucus voted together</w:t>
      </w:r>
      <w:r w:rsidRPr="00C62ED8">
        <w:rPr>
          <w:sz w:val="12"/>
        </w:rPr>
        <w:t xml:space="preserve"> — </w:t>
      </w:r>
      <w:r w:rsidRPr="00116824">
        <w:rPr>
          <w:rStyle w:val="StyleUnderline"/>
        </w:rPr>
        <w:t xml:space="preserve">something that is </w:t>
      </w:r>
      <w:r w:rsidRPr="00496FE1">
        <w:rPr>
          <w:rStyle w:val="Emphasis"/>
          <w:highlight w:val="cyan"/>
        </w:rPr>
        <w:t>by no means guaranteed.</w:t>
      </w:r>
    </w:p>
    <w:p w14:paraId="6166F869" w14:textId="77777777" w:rsidR="008E6DEE" w:rsidRPr="00116824" w:rsidRDefault="008E6DEE" w:rsidP="008E6DEE">
      <w:pPr>
        <w:rPr>
          <w:b/>
          <w:iCs/>
          <w:u w:val="single"/>
          <w:bdr w:val="single" w:sz="8" w:space="0" w:color="auto"/>
        </w:rPr>
      </w:pPr>
      <w:r w:rsidRPr="00496FE1">
        <w:rPr>
          <w:rStyle w:val="StyleUnderline"/>
          <w:highlight w:val="cyan"/>
        </w:rPr>
        <w:t>Opposition</w:t>
      </w:r>
      <w:r w:rsidRPr="00116824">
        <w:rPr>
          <w:rStyle w:val="StyleUnderline"/>
        </w:rPr>
        <w:t xml:space="preserve"> from Collins and Murkowski</w:t>
      </w:r>
      <w:r w:rsidRPr="00C62ED8">
        <w:rPr>
          <w:sz w:val="12"/>
        </w:rPr>
        <w:t xml:space="preserve">, however, </w:t>
      </w:r>
      <w:r w:rsidRPr="00496FE1">
        <w:rPr>
          <w:rStyle w:val="StyleUnderline"/>
          <w:highlight w:val="cyan"/>
        </w:rPr>
        <w:t xml:space="preserve">is </w:t>
      </w:r>
      <w:r w:rsidRPr="00496FE1">
        <w:rPr>
          <w:rStyle w:val="Emphasis"/>
          <w:highlight w:val="cyan"/>
        </w:rPr>
        <w:t>anything but certain</w:t>
      </w:r>
      <w:r w:rsidRPr="00C62ED8">
        <w:rPr>
          <w:sz w:val="12"/>
        </w:rPr>
        <w:t xml:space="preserve">. </w:t>
      </w:r>
      <w:r w:rsidRPr="00116824">
        <w:rPr>
          <w:rStyle w:val="StyleUnderline"/>
        </w:rPr>
        <w:t>Both lawmakers voted in support of</w:t>
      </w:r>
      <w:r w:rsidRPr="00C62ED8">
        <w:rPr>
          <w:sz w:val="12"/>
        </w:rPr>
        <w:t xml:space="preserve"> conservative Neil </w:t>
      </w:r>
      <w:r w:rsidRPr="00116824">
        <w:rPr>
          <w:rStyle w:val="StyleUnderline"/>
        </w:rPr>
        <w:t>Gorsuch’s serving</w:t>
      </w:r>
      <w:r w:rsidRPr="00C62ED8">
        <w:rPr>
          <w:sz w:val="12"/>
        </w:rPr>
        <w:t xml:space="preserve"> on the Court in 2017 </w:t>
      </w:r>
      <w:r w:rsidRPr="00116824">
        <w:rPr>
          <w:rStyle w:val="StyleUnderline"/>
        </w:rPr>
        <w:t xml:space="preserve">and have thus far </w:t>
      </w:r>
      <w:r w:rsidRPr="00496FE1">
        <w:rPr>
          <w:rStyle w:val="Emphasis"/>
          <w:highlight w:val="cyan"/>
        </w:rPr>
        <w:t>avoided staking out</w:t>
      </w:r>
      <w:r w:rsidRPr="00116824">
        <w:rPr>
          <w:rStyle w:val="Emphasis"/>
        </w:rPr>
        <w:t xml:space="preserve"> a </w:t>
      </w:r>
      <w:r w:rsidRPr="00496FE1">
        <w:rPr>
          <w:rStyle w:val="Emphasis"/>
          <w:highlight w:val="cyan"/>
        </w:rPr>
        <w:t>clear position on</w:t>
      </w:r>
      <w:r w:rsidRPr="00116824">
        <w:rPr>
          <w:rStyle w:val="Emphasis"/>
        </w:rPr>
        <w:t xml:space="preserve"> a </w:t>
      </w:r>
      <w:r w:rsidRPr="00496FE1">
        <w:rPr>
          <w:rStyle w:val="Emphasis"/>
          <w:highlight w:val="cyan"/>
        </w:rPr>
        <w:t>new prospect</w:t>
      </w:r>
      <w:r w:rsidRPr="00116824">
        <w:rPr>
          <w:rStyle w:val="StyleUnderline"/>
        </w:rPr>
        <w:t xml:space="preserve">. </w:t>
      </w:r>
      <w:r w:rsidRPr="00C62ED8">
        <w:rPr>
          <w:sz w:val="12"/>
        </w:rPr>
        <w:t xml:space="preserve">According to a FiveThirtyEight analysis, </w:t>
      </w:r>
      <w:r w:rsidRPr="00116824">
        <w:rPr>
          <w:rStyle w:val="StyleUnderline"/>
        </w:rPr>
        <w:t xml:space="preserve">the </w:t>
      </w:r>
      <w:r w:rsidRPr="00496FE1">
        <w:rPr>
          <w:rStyle w:val="StyleUnderline"/>
          <w:highlight w:val="cyan"/>
        </w:rPr>
        <w:t>two senators</w:t>
      </w:r>
      <w:r w:rsidRPr="00116824">
        <w:rPr>
          <w:rStyle w:val="StyleUnderline"/>
        </w:rPr>
        <w:t xml:space="preserve"> have </w:t>
      </w:r>
      <w:r w:rsidRPr="00496FE1">
        <w:rPr>
          <w:rStyle w:val="StyleUnderline"/>
          <w:highlight w:val="cyan"/>
        </w:rPr>
        <w:t>voted</w:t>
      </w:r>
      <w:r w:rsidRPr="00116824">
        <w:rPr>
          <w:rStyle w:val="StyleUnderline"/>
        </w:rPr>
        <w:t xml:space="preserve"> in line </w:t>
      </w:r>
      <w:r w:rsidRPr="00496FE1">
        <w:rPr>
          <w:rStyle w:val="StyleUnderline"/>
          <w:highlight w:val="cyan"/>
        </w:rPr>
        <w:t>with Trump</w:t>
      </w:r>
      <w:r w:rsidRPr="00C62ED8">
        <w:rPr>
          <w:sz w:val="12"/>
        </w:rPr>
        <w:t xml:space="preserve"> positions </w:t>
      </w:r>
      <w:r w:rsidRPr="00116824">
        <w:rPr>
          <w:rStyle w:val="StyleUnderline"/>
        </w:rPr>
        <w:t xml:space="preserve">about </w:t>
      </w:r>
      <w:r w:rsidRPr="00496FE1">
        <w:rPr>
          <w:rStyle w:val="Emphasis"/>
          <w:highlight w:val="cyan"/>
        </w:rPr>
        <w:t>80 percent of the time.</w:t>
      </w:r>
    </w:p>
    <w:p w14:paraId="4654CC68" w14:textId="77777777" w:rsidR="008E6DEE" w:rsidRPr="00C62ED8" w:rsidRDefault="008E6DEE" w:rsidP="008E6DEE">
      <w:pPr>
        <w:rPr>
          <w:sz w:val="12"/>
        </w:rPr>
      </w:pPr>
      <w:r w:rsidRPr="00C62ED8">
        <w:rPr>
          <w:sz w:val="12"/>
        </w:rPr>
        <w:t>Both senators were invited to watch Monday’s Supreme Court nominee announcement in person but declined to attend. They indicated through statements that they are looking forward to their individual meetings with Kavanaugh.</w:t>
      </w:r>
    </w:p>
    <w:p w14:paraId="3E3279B6" w14:textId="77777777" w:rsidR="008E6DEE" w:rsidRPr="00C62ED8" w:rsidRDefault="008E6DEE" w:rsidP="008E6DEE">
      <w:pPr>
        <w:rPr>
          <w:sz w:val="12"/>
        </w:rPr>
      </w:pPr>
      <w:r w:rsidRPr="00C62ED8">
        <w:rPr>
          <w:sz w:val="12"/>
        </w:rPr>
        <w:t>“Judge Kavanaugh has impressive credentials and extensive experience, having served more than a decade on the D.C. Circuit Court of Appeals,” Collins said in a statement. “I will conduct a careful, thorough vetting of the President’s nominee to the Supreme Court, as I have done with the five previous Supreme Court Justices whom I have considered. I look forward to Judge Kavanaugh’s public hearing before the Senate Judiciary Committee and to questioning him in a meeting in my office.”</w:t>
      </w:r>
    </w:p>
    <w:p w14:paraId="31742358" w14:textId="77777777" w:rsidR="008E6DEE" w:rsidRPr="00C62ED8" w:rsidRDefault="008E6DEE" w:rsidP="008E6DEE">
      <w:pPr>
        <w:rPr>
          <w:sz w:val="12"/>
        </w:rPr>
      </w:pPr>
      <w:r w:rsidRPr="00C62ED8">
        <w:rPr>
          <w:sz w:val="12"/>
        </w:rPr>
        <w:t>Murkowski also signaled that she was looking forward to gauging his views and experience directly. “While I have not met Judge Kavanaugh, I look forward to sitting down for a personal meeting with him,” she said in a statement. “I intend to review Judge Kavanaugh’s decisions on the bench and writings off the bench, and pay careful attention to his responses to questions posed by my colleagues on the Senate Judiciary Committee.”</w:t>
      </w:r>
    </w:p>
    <w:p w14:paraId="4F7CB3D8" w14:textId="77777777" w:rsidR="008E6DEE" w:rsidRPr="00C62ED8" w:rsidRDefault="008E6DEE" w:rsidP="008E6DEE">
      <w:pPr>
        <w:rPr>
          <w:sz w:val="12"/>
        </w:rPr>
      </w:pPr>
      <w:r w:rsidRPr="00C62ED8">
        <w:rPr>
          <w:sz w:val="12"/>
        </w:rPr>
        <w:t>As part of her decision-making process, Murkowski plans to look at the American Bar Association’s analysis of Kavanaugh’s record for guidance, she added. “The American Bar Association’s Standing Committee on the Judiciary will also review Judge Kavanaugh’s qualifications prior to these hearings and issue a rating,” she said, noting that her standard for reviewing nominees “remains rigorous and exacting.”</w:t>
      </w:r>
    </w:p>
    <w:p w14:paraId="7E0C4D3E" w14:textId="77777777" w:rsidR="008E6DEE" w:rsidRPr="00C62ED8" w:rsidRDefault="008E6DEE" w:rsidP="008E6DEE">
      <w:pPr>
        <w:rPr>
          <w:sz w:val="12"/>
        </w:rPr>
      </w:pPr>
      <w:r w:rsidRPr="00C62ED8">
        <w:rPr>
          <w:sz w:val="12"/>
        </w:rPr>
        <w:t>“I intend to carefully consider that rating, the information obtained through personal meetings, my own review of Judge Kavanaugh’s qualifications and record, and the views of Alaskans in determining whether or not to support him,” Murkowski said.</w:t>
      </w:r>
    </w:p>
    <w:p w14:paraId="38FC3351" w14:textId="77777777" w:rsidR="008E6DEE" w:rsidRPr="00C62ED8" w:rsidRDefault="008E6DEE" w:rsidP="008E6DEE">
      <w:pPr>
        <w:rPr>
          <w:sz w:val="12"/>
        </w:rPr>
      </w:pPr>
      <w:r w:rsidRPr="00C62ED8">
        <w:rPr>
          <w:rStyle w:val="StyleUnderline"/>
        </w:rPr>
        <w:t>Collins’s previous statements</w:t>
      </w:r>
      <w:r w:rsidRPr="00C62ED8">
        <w:rPr>
          <w:sz w:val="12"/>
        </w:rPr>
        <w:t xml:space="preserve"> about abortion have </w:t>
      </w:r>
      <w:r w:rsidRPr="00496FE1">
        <w:rPr>
          <w:rStyle w:val="Emphasis"/>
          <w:highlight w:val="cyan"/>
        </w:rPr>
        <w:t xml:space="preserve">sent mixed signals about how </w:t>
      </w:r>
      <w:r w:rsidRPr="00496FE1">
        <w:rPr>
          <w:rStyle w:val="Emphasis"/>
        </w:rPr>
        <w:t xml:space="preserve">she’ll </w:t>
      </w:r>
      <w:r w:rsidRPr="00496FE1">
        <w:rPr>
          <w:rStyle w:val="Emphasis"/>
          <w:highlight w:val="cyan"/>
        </w:rPr>
        <w:t>approach</w:t>
      </w:r>
      <w:r w:rsidRPr="00C62ED8">
        <w:rPr>
          <w:rStyle w:val="Emphasis"/>
        </w:rPr>
        <w:t xml:space="preserve"> this </w:t>
      </w:r>
      <w:r w:rsidRPr="00496FE1">
        <w:rPr>
          <w:rStyle w:val="Emphasis"/>
          <w:highlight w:val="cyan"/>
        </w:rPr>
        <w:t>nomination</w:t>
      </w:r>
      <w:r w:rsidRPr="00C62ED8">
        <w:rPr>
          <w:rStyle w:val="StyleUnderline"/>
        </w:rPr>
        <w:t>.</w:t>
      </w:r>
      <w:r w:rsidRPr="00C62ED8">
        <w:rPr>
          <w:sz w:val="12"/>
        </w:rPr>
        <w:t xml:space="preserve"> She has said that she would not support any candidate who is hostile toward the 1973 landmark Roe v. Wade court decision, but expressed skepticism that Gorsuch or Chief Justice John Roberts would overturn Roe, based on what she described as their commitment to backing precedent.</w:t>
      </w:r>
    </w:p>
    <w:p w14:paraId="3E498491" w14:textId="77777777" w:rsidR="008E6DEE" w:rsidRPr="00C62ED8" w:rsidRDefault="008E6DEE" w:rsidP="008E6DEE">
      <w:pPr>
        <w:rPr>
          <w:sz w:val="12"/>
        </w:rPr>
      </w:pPr>
      <w:r w:rsidRPr="00C62ED8">
        <w:rPr>
          <w:sz w:val="12"/>
        </w:rPr>
        <w:t>In a New York Times op-ed, Senate Minority Leader Chuck Schumer pushed back against that idea, noting that those two justices had no issue overturning a 41-year-old precedent in their recent Janus v. AFSCME decision.</w:t>
      </w:r>
    </w:p>
    <w:p w14:paraId="256F75DC" w14:textId="77777777" w:rsidR="008E6DEE" w:rsidRPr="00C62ED8" w:rsidRDefault="008E6DEE" w:rsidP="008E6DEE">
      <w:pPr>
        <w:rPr>
          <w:b/>
          <w:iCs/>
          <w:u w:val="single"/>
          <w:bdr w:val="single" w:sz="8" w:space="0" w:color="auto"/>
        </w:rPr>
      </w:pPr>
      <w:r w:rsidRPr="00C62ED8">
        <w:rPr>
          <w:rStyle w:val="Emphasis"/>
        </w:rPr>
        <w:t>Murkowski, meanwhile, has held her cards a bit closer to the chest.</w:t>
      </w:r>
    </w:p>
    <w:p w14:paraId="400941D4" w14:textId="77777777" w:rsidR="008E6DEE" w:rsidRPr="00C62ED8" w:rsidRDefault="008E6DEE" w:rsidP="008E6DEE">
      <w:pPr>
        <w:rPr>
          <w:sz w:val="12"/>
        </w:rPr>
      </w:pPr>
      <w:r w:rsidRPr="00C62ED8">
        <w:rPr>
          <w:sz w:val="12"/>
        </w:rPr>
        <w:t>To sway the two women, Democrats are hoping to spur grassroots pressure, driven by concerns about preserving Roe v. Wade and protecting the Affordable Care Act (ACA). They believe that constituent outcry — a key reason why both lawmakers voted to save the ACA last year — could help produce a similar outcome this time around.</w:t>
      </w:r>
    </w:p>
    <w:p w14:paraId="3E2F31BD" w14:textId="77777777" w:rsidR="008E6DEE" w:rsidRPr="00C62ED8" w:rsidRDefault="008E6DEE" w:rsidP="008E6DEE">
      <w:pPr>
        <w:rPr>
          <w:sz w:val="12"/>
        </w:rPr>
      </w:pPr>
      <w:r w:rsidRPr="00496FE1">
        <w:rPr>
          <w:rStyle w:val="StyleUnderline"/>
          <w:highlight w:val="cyan"/>
        </w:rPr>
        <w:t>Although Collins and Murkowski supported Gorsuch, their votes</w:t>
      </w:r>
      <w:r w:rsidRPr="00C62ED8">
        <w:rPr>
          <w:sz w:val="12"/>
        </w:rPr>
        <w:t xml:space="preserve"> this year </w:t>
      </w:r>
      <w:r w:rsidRPr="00496FE1">
        <w:rPr>
          <w:rStyle w:val="Emphasis"/>
          <w:highlight w:val="cyan"/>
        </w:rPr>
        <w:t>could be different</w:t>
      </w:r>
      <w:r w:rsidRPr="00116824">
        <w:rPr>
          <w:rStyle w:val="StyleUnderline"/>
        </w:rPr>
        <w:t xml:space="preserve"> </w:t>
      </w:r>
      <w:r w:rsidRPr="00C62ED8">
        <w:rPr>
          <w:sz w:val="12"/>
        </w:rPr>
        <w:t>because of a series of existential threats to abortion rights and health care winding their way through the courts. That makes the new justice pick a seemingly more pivotal one. As Sen. Chris Murphy (D-CT) told the New York Times, “Very few people in the Senate, even those who’ve been here for a long time, will cast a more important vote than this.”</w:t>
      </w:r>
    </w:p>
    <w:p w14:paraId="339403B1" w14:textId="77777777" w:rsidR="008E6DEE" w:rsidRPr="00C62ED8" w:rsidRDefault="008E6DEE" w:rsidP="008E6DEE">
      <w:pPr>
        <w:rPr>
          <w:sz w:val="12"/>
        </w:rPr>
      </w:pPr>
      <w:r w:rsidRPr="00C62ED8">
        <w:rPr>
          <w:sz w:val="12"/>
        </w:rPr>
        <w:t>According to a Politico report, however, the two senators have said they don’t view their upcoming votes as more crucial than any of their previous ones.</w:t>
      </w:r>
    </w:p>
    <w:p w14:paraId="505E6395" w14:textId="77777777" w:rsidR="008E6DEE" w:rsidRPr="00C62ED8" w:rsidRDefault="008E6DEE" w:rsidP="008E6DEE">
      <w:pPr>
        <w:rPr>
          <w:sz w:val="12"/>
        </w:rPr>
      </w:pPr>
      <w:r w:rsidRPr="00C62ED8">
        <w:rPr>
          <w:sz w:val="12"/>
        </w:rPr>
        <w:t>The Democratic establishment sees its issue-driven approach as a substantive and compelling way to build consensus among a wide group of lawmakers with disparate interests. Schumer wrote in his op-ed, “While the number of Democrats in the Senate is not a majority, the number of senators who believe in protections for those with pre-existing conditions and women’s reproductive rights is.”</w:t>
      </w:r>
    </w:p>
    <w:p w14:paraId="501F3381" w14:textId="77777777" w:rsidR="008E6DEE" w:rsidRDefault="008E6DEE" w:rsidP="008E6DEE">
      <w:pPr>
        <w:rPr>
          <w:rStyle w:val="Emphasis"/>
        </w:rPr>
      </w:pPr>
      <w:r w:rsidRPr="00116824">
        <w:rPr>
          <w:u w:val="single"/>
        </w:rPr>
        <w:t>When it comes to voting</w:t>
      </w:r>
      <w:r w:rsidRPr="00C62ED8">
        <w:rPr>
          <w:sz w:val="12"/>
        </w:rPr>
        <w:t xml:space="preserve"> on a Supreme Court justice, however, </w:t>
      </w:r>
      <w:r w:rsidRPr="00116824">
        <w:rPr>
          <w:u w:val="single"/>
        </w:rPr>
        <w:t xml:space="preserve">it </w:t>
      </w:r>
      <w:r w:rsidRPr="00496FE1">
        <w:rPr>
          <w:rStyle w:val="Emphasis"/>
          <w:highlight w:val="cyan"/>
        </w:rPr>
        <w:t>remains to be seen how rock solid</w:t>
      </w:r>
      <w:r w:rsidRPr="00116824">
        <w:rPr>
          <w:rStyle w:val="Emphasis"/>
        </w:rPr>
        <w:t xml:space="preserve"> that “</w:t>
      </w:r>
      <w:r w:rsidRPr="00496FE1">
        <w:rPr>
          <w:rStyle w:val="Emphasis"/>
          <w:highlight w:val="cyan"/>
        </w:rPr>
        <w:t>majority</w:t>
      </w:r>
      <w:r w:rsidRPr="00116824">
        <w:rPr>
          <w:rStyle w:val="Emphasis"/>
        </w:rPr>
        <w:t xml:space="preserve">” really </w:t>
      </w:r>
      <w:r w:rsidRPr="00496FE1">
        <w:rPr>
          <w:rStyle w:val="Emphasis"/>
          <w:highlight w:val="cyan"/>
        </w:rPr>
        <w:t>is</w:t>
      </w:r>
      <w:r w:rsidRPr="00116824">
        <w:rPr>
          <w:rStyle w:val="Emphasis"/>
        </w:rPr>
        <w:t>.</w:t>
      </w:r>
    </w:p>
    <w:p w14:paraId="5807B6AD" w14:textId="77777777" w:rsidR="008E6DEE" w:rsidRDefault="008E6DEE" w:rsidP="008E6DEE">
      <w:pPr>
        <w:pStyle w:val="Heading4"/>
      </w:pPr>
      <w:r>
        <w:t xml:space="preserve">Confirmation’s </w:t>
      </w:r>
      <w:r w:rsidRPr="00BC3EED">
        <w:rPr>
          <w:u w:val="single"/>
        </w:rPr>
        <w:t>tight</w:t>
      </w:r>
      <w:r>
        <w:t xml:space="preserve"> – keeping </w:t>
      </w:r>
      <w:r w:rsidRPr="00BC3EED">
        <w:rPr>
          <w:u w:val="single"/>
        </w:rPr>
        <w:t>both</w:t>
      </w:r>
      <w:r>
        <w:t xml:space="preserve"> </w:t>
      </w:r>
      <w:r w:rsidRPr="00BC3EED">
        <w:rPr>
          <w:u w:val="single"/>
        </w:rPr>
        <w:t>Collins</w:t>
      </w:r>
      <w:r>
        <w:t xml:space="preserve"> and </w:t>
      </w:r>
      <w:r w:rsidRPr="00BC3EED">
        <w:rPr>
          <w:u w:val="single"/>
        </w:rPr>
        <w:t>Murkowski’s</w:t>
      </w:r>
      <w:r>
        <w:t xml:space="preserve"> </w:t>
      </w:r>
      <w:r w:rsidRPr="00BC3EED">
        <w:rPr>
          <w:u w:val="single"/>
        </w:rPr>
        <w:t>key</w:t>
      </w:r>
      <w:r>
        <w:t xml:space="preserve">. </w:t>
      </w:r>
    </w:p>
    <w:p w14:paraId="3AF7EA62" w14:textId="77777777" w:rsidR="008E6DEE" w:rsidRPr="00F60083" w:rsidRDefault="008E6DEE" w:rsidP="008E6DEE">
      <w:r w:rsidRPr="008A1B19">
        <w:rPr>
          <w:rStyle w:val="Style13ptBold"/>
        </w:rPr>
        <w:t>Prokop 7/9</w:t>
      </w:r>
      <w:r>
        <w:t xml:space="preserve"> – Andrew Prokop, 2018 (“</w:t>
      </w:r>
      <w:r w:rsidRPr="000A3EFB">
        <w:rPr>
          <w:rStyle w:val="Emphasis"/>
        </w:rPr>
        <w:t>The key senators to watch for Brett Kavanaugh’s confirmation</w:t>
      </w:r>
      <w:r>
        <w:t>”, July 9</w:t>
      </w:r>
      <w:r w:rsidRPr="000A3EFB">
        <w:rPr>
          <w:vertAlign w:val="superscript"/>
        </w:rPr>
        <w:t>th</w:t>
      </w:r>
      <w:r>
        <w:t xml:space="preserve">, Available online at </w:t>
      </w:r>
      <w:hyperlink r:id="rId327" w:history="1">
        <w:r w:rsidRPr="00E421B1">
          <w:rPr>
            <w:rStyle w:val="Hyperlink"/>
          </w:rPr>
          <w:t>https://www.vox.com/2018/7/9/17549818/brett-kavanaugh-senate-confirmation</w:t>
        </w:r>
      </w:hyperlink>
      <w:r>
        <w:t xml:space="preserve">, Accessed at 7/26/18, RKim) </w:t>
      </w:r>
    </w:p>
    <w:p w14:paraId="53E77BC8" w14:textId="77777777" w:rsidR="008E6DEE" w:rsidRPr="00060503" w:rsidRDefault="008E6DEE" w:rsidP="008E6DEE">
      <w:pPr>
        <w:rPr>
          <w:sz w:val="8"/>
        </w:rPr>
      </w:pPr>
      <w:r w:rsidRPr="00060503">
        <w:rPr>
          <w:sz w:val="8"/>
        </w:rPr>
        <w:t xml:space="preserve">President </w:t>
      </w:r>
      <w:r w:rsidRPr="00496FE1">
        <w:rPr>
          <w:rStyle w:val="StyleUnderline"/>
          <w:highlight w:val="cyan"/>
        </w:rPr>
        <w:t>Trump</w:t>
      </w:r>
      <w:r w:rsidRPr="00F60083">
        <w:rPr>
          <w:rStyle w:val="StyleUnderline"/>
        </w:rPr>
        <w:t xml:space="preserve"> has </w:t>
      </w:r>
      <w:r w:rsidRPr="00496FE1">
        <w:rPr>
          <w:rStyle w:val="StyleUnderline"/>
          <w:highlight w:val="cyan"/>
        </w:rPr>
        <w:t>announced he’ll nominate</w:t>
      </w:r>
      <w:r w:rsidRPr="00F60083">
        <w:rPr>
          <w:rStyle w:val="StyleUnderline"/>
        </w:rPr>
        <w:t xml:space="preserve"> Brett </w:t>
      </w:r>
      <w:r w:rsidRPr="00496FE1">
        <w:rPr>
          <w:rStyle w:val="StyleUnderline"/>
          <w:highlight w:val="cyan"/>
        </w:rPr>
        <w:t>Kavanaugh</w:t>
      </w:r>
      <w:r w:rsidRPr="00060503">
        <w:rPr>
          <w:sz w:val="8"/>
        </w:rPr>
        <w:t xml:space="preserve"> to replace the Supreme Court’s swing justice, Anthony Kennedy — </w:t>
      </w:r>
      <w:r w:rsidRPr="00F60083">
        <w:rPr>
          <w:rStyle w:val="Emphasis"/>
        </w:rPr>
        <w:t xml:space="preserve">setting up an enormously consequential confirmation battle over his replacement </w:t>
      </w:r>
      <w:r w:rsidRPr="00496FE1">
        <w:rPr>
          <w:rStyle w:val="Emphasis"/>
          <w:highlight w:val="cyan"/>
        </w:rPr>
        <w:t>in</w:t>
      </w:r>
      <w:r w:rsidRPr="00F60083">
        <w:rPr>
          <w:rStyle w:val="Emphasis"/>
        </w:rPr>
        <w:t xml:space="preserve"> the </w:t>
      </w:r>
      <w:r w:rsidRPr="00496FE1">
        <w:rPr>
          <w:rStyle w:val="Emphasis"/>
          <w:highlight w:val="cyan"/>
        </w:rPr>
        <w:t>narrowly divided Senate</w:t>
      </w:r>
      <w:r w:rsidRPr="00060503">
        <w:rPr>
          <w:sz w:val="8"/>
        </w:rPr>
        <w:t xml:space="preserve"> for later this year.</w:t>
      </w:r>
    </w:p>
    <w:p w14:paraId="72847AC0" w14:textId="77777777" w:rsidR="008E6DEE" w:rsidRPr="00F60083" w:rsidRDefault="008E6DEE" w:rsidP="008E6DEE">
      <w:pPr>
        <w:rPr>
          <w:rStyle w:val="StyleUnderline"/>
        </w:rPr>
      </w:pPr>
      <w:r w:rsidRPr="00060503">
        <w:rPr>
          <w:sz w:val="8"/>
        </w:rPr>
        <w:t xml:space="preserve">Senate Majority Leader Mitch </w:t>
      </w:r>
      <w:r w:rsidRPr="00496FE1">
        <w:rPr>
          <w:rStyle w:val="StyleUnderline"/>
          <w:highlight w:val="cyan"/>
        </w:rPr>
        <w:t>McConnell</w:t>
      </w:r>
      <w:r w:rsidRPr="00F60083">
        <w:rPr>
          <w:rStyle w:val="StyleUnderline"/>
        </w:rPr>
        <w:t xml:space="preserve"> has already </w:t>
      </w:r>
      <w:r w:rsidRPr="00496FE1">
        <w:rPr>
          <w:rStyle w:val="StyleUnderline"/>
          <w:highlight w:val="cyan"/>
        </w:rPr>
        <w:t xml:space="preserve">announced </w:t>
      </w:r>
      <w:r w:rsidRPr="00496FE1">
        <w:rPr>
          <w:rStyle w:val="StyleUnderline"/>
        </w:rPr>
        <w:t>that</w:t>
      </w:r>
      <w:r w:rsidRPr="00F60083">
        <w:rPr>
          <w:rStyle w:val="StyleUnderline"/>
        </w:rPr>
        <w:t xml:space="preserve"> </w:t>
      </w:r>
      <w:r w:rsidRPr="00496FE1">
        <w:rPr>
          <w:rStyle w:val="StyleUnderline"/>
          <w:highlight w:val="cyan"/>
        </w:rPr>
        <w:t>he’ll hold</w:t>
      </w:r>
      <w:r w:rsidRPr="00F60083">
        <w:rPr>
          <w:rStyle w:val="StyleUnderline"/>
        </w:rPr>
        <w:t xml:space="preserve"> a </w:t>
      </w:r>
      <w:r w:rsidRPr="00496FE1">
        <w:rPr>
          <w:rStyle w:val="StyleUnderline"/>
          <w:highlight w:val="cyan"/>
        </w:rPr>
        <w:t>confirmation</w:t>
      </w:r>
      <w:r w:rsidRPr="00F60083">
        <w:rPr>
          <w:rStyle w:val="StyleUnderline"/>
        </w:rPr>
        <w:t xml:space="preserve"> vote for Kavanaugh </w:t>
      </w:r>
      <w:r w:rsidRPr="00496FE1">
        <w:rPr>
          <w:rStyle w:val="Emphasis"/>
          <w:highlight w:val="cyan"/>
        </w:rPr>
        <w:t>before</w:t>
      </w:r>
      <w:r w:rsidRPr="00F60083">
        <w:rPr>
          <w:rStyle w:val="Emphasis"/>
        </w:rPr>
        <w:t xml:space="preserve"> this fall’s </w:t>
      </w:r>
      <w:r w:rsidRPr="00496FE1">
        <w:rPr>
          <w:rStyle w:val="Emphasis"/>
          <w:highlight w:val="cyan"/>
        </w:rPr>
        <w:t>midterm</w:t>
      </w:r>
      <w:r w:rsidRPr="00F60083">
        <w:rPr>
          <w:rStyle w:val="Emphasis"/>
        </w:rPr>
        <w:t xml:space="preserve"> elections.</w:t>
      </w:r>
      <w:r w:rsidRPr="00060503">
        <w:rPr>
          <w:sz w:val="8"/>
        </w:rPr>
        <w:t xml:space="preserve"> And after McConnell’s rules change last year, </w:t>
      </w:r>
      <w:r w:rsidRPr="00496FE1">
        <w:rPr>
          <w:rStyle w:val="StyleUnderline"/>
          <w:highlight w:val="cyan"/>
        </w:rPr>
        <w:t>only</w:t>
      </w:r>
      <w:r w:rsidRPr="00F60083">
        <w:rPr>
          <w:rStyle w:val="StyleUnderline"/>
        </w:rPr>
        <w:t xml:space="preserve"> a </w:t>
      </w:r>
      <w:r w:rsidRPr="00496FE1">
        <w:rPr>
          <w:rStyle w:val="Emphasis"/>
          <w:highlight w:val="cyan"/>
        </w:rPr>
        <w:t>simple majority is necessary</w:t>
      </w:r>
      <w:r w:rsidRPr="00496FE1">
        <w:rPr>
          <w:rStyle w:val="StyleUnderline"/>
          <w:highlight w:val="cyan"/>
        </w:rPr>
        <w:t xml:space="preserve"> to get</w:t>
      </w:r>
      <w:r w:rsidRPr="00F60083">
        <w:rPr>
          <w:rStyle w:val="StyleUnderline"/>
        </w:rPr>
        <w:t xml:space="preserve"> a Supreme Court </w:t>
      </w:r>
      <w:r w:rsidRPr="00496FE1">
        <w:rPr>
          <w:rStyle w:val="StyleUnderline"/>
          <w:highlight w:val="cyan"/>
        </w:rPr>
        <w:t>justice through</w:t>
      </w:r>
      <w:r w:rsidRPr="00F60083">
        <w:rPr>
          <w:rStyle w:val="StyleUnderline"/>
        </w:rPr>
        <w:t xml:space="preserve"> the Senate.</w:t>
      </w:r>
    </w:p>
    <w:p w14:paraId="5F660272" w14:textId="77777777" w:rsidR="008E6DEE" w:rsidRPr="00F60083" w:rsidRDefault="008E6DEE" w:rsidP="008E6DEE">
      <w:pPr>
        <w:rPr>
          <w:b/>
          <w:iCs/>
          <w:u w:val="single"/>
          <w:bdr w:val="single" w:sz="8" w:space="0" w:color="auto"/>
        </w:rPr>
      </w:pPr>
      <w:r w:rsidRPr="00060503">
        <w:rPr>
          <w:sz w:val="8"/>
        </w:rPr>
        <w:t xml:space="preserve">Still, </w:t>
      </w:r>
      <w:r w:rsidRPr="00496FE1">
        <w:rPr>
          <w:rStyle w:val="Emphasis"/>
          <w:highlight w:val="cyan"/>
        </w:rPr>
        <w:t>while Republicans do</w:t>
      </w:r>
      <w:r w:rsidRPr="00F60083">
        <w:rPr>
          <w:rStyle w:val="Emphasis"/>
        </w:rPr>
        <w:t xml:space="preserve"> currently </w:t>
      </w:r>
      <w:r w:rsidRPr="00496FE1">
        <w:rPr>
          <w:rStyle w:val="Emphasis"/>
          <w:highlight w:val="cyan"/>
        </w:rPr>
        <w:t>control a majority</w:t>
      </w:r>
      <w:r w:rsidRPr="00F60083">
        <w:rPr>
          <w:rStyle w:val="Emphasis"/>
        </w:rPr>
        <w:t xml:space="preserve"> in the chamber, </w:t>
      </w:r>
      <w:r w:rsidRPr="00496FE1">
        <w:rPr>
          <w:rStyle w:val="Emphasis"/>
          <w:highlight w:val="cyan"/>
        </w:rPr>
        <w:t>it’s quite</w:t>
      </w:r>
      <w:r w:rsidRPr="00F60083">
        <w:rPr>
          <w:rStyle w:val="Emphasis"/>
        </w:rPr>
        <w:t xml:space="preserve"> a </w:t>
      </w:r>
      <w:r w:rsidRPr="00496FE1">
        <w:rPr>
          <w:rStyle w:val="Emphasis"/>
          <w:highlight w:val="cyan"/>
        </w:rPr>
        <w:t>narrow</w:t>
      </w:r>
      <w:r w:rsidRPr="00F60083">
        <w:rPr>
          <w:rStyle w:val="Emphasis"/>
        </w:rPr>
        <w:t xml:space="preserve"> one.</w:t>
      </w:r>
      <w:r w:rsidRPr="00060503">
        <w:rPr>
          <w:sz w:val="8"/>
        </w:rPr>
        <w:t xml:space="preserve"> They have 51 seats, meaning they could theoretically confirm a new justice without any Democratic help. But Sen. John McCain (R-AZ) has been absent from Washington all year for health reasons. If McCain remains in his seat but unable to show up and vote, </w:t>
      </w:r>
      <w:r w:rsidRPr="00F60083">
        <w:rPr>
          <w:rStyle w:val="StyleUnderline"/>
        </w:rPr>
        <w:t xml:space="preserve">the Senate will effectively be composed of 50 Republicans and 49 Democrats — </w:t>
      </w:r>
      <w:r w:rsidRPr="00F60083">
        <w:rPr>
          <w:rStyle w:val="Emphasis"/>
        </w:rPr>
        <w:t xml:space="preserve">so, </w:t>
      </w:r>
      <w:r w:rsidRPr="00496FE1">
        <w:rPr>
          <w:rStyle w:val="Emphasis"/>
          <w:highlight w:val="cyan"/>
        </w:rPr>
        <w:t>if any</w:t>
      </w:r>
      <w:r w:rsidRPr="00F60083">
        <w:rPr>
          <w:rStyle w:val="Emphasis"/>
        </w:rPr>
        <w:t xml:space="preserve"> one </w:t>
      </w:r>
      <w:r w:rsidRPr="00496FE1">
        <w:rPr>
          <w:rStyle w:val="Emphasis"/>
          <w:highlight w:val="cyan"/>
        </w:rPr>
        <w:t>Republican defects</w:t>
      </w:r>
      <w:r w:rsidRPr="00F60083">
        <w:rPr>
          <w:rStyle w:val="Emphasis"/>
        </w:rPr>
        <w:t xml:space="preserve"> in a partisan vote, </w:t>
      </w:r>
      <w:r w:rsidRPr="00496FE1">
        <w:rPr>
          <w:rStyle w:val="Emphasis"/>
          <w:highlight w:val="cyan"/>
        </w:rPr>
        <w:t>he or she can sink a nomination</w:t>
      </w:r>
      <w:r w:rsidRPr="00F60083">
        <w:rPr>
          <w:rStyle w:val="Emphasis"/>
        </w:rPr>
        <w:t>.</w:t>
      </w:r>
    </w:p>
    <w:p w14:paraId="6778C26D" w14:textId="77777777" w:rsidR="008E6DEE" w:rsidRPr="00F60083" w:rsidRDefault="008E6DEE" w:rsidP="008E6DEE">
      <w:pPr>
        <w:rPr>
          <w:rStyle w:val="Emphasis"/>
        </w:rPr>
      </w:pPr>
      <w:r w:rsidRPr="00060503">
        <w:rPr>
          <w:sz w:val="8"/>
        </w:rPr>
        <w:t xml:space="preserve">And with abortion-rights precedents that have existed for decades suddenly at stake, </w:t>
      </w:r>
      <w:r w:rsidRPr="00496FE1">
        <w:rPr>
          <w:rStyle w:val="Emphasis"/>
          <w:highlight w:val="cyan"/>
        </w:rPr>
        <w:t>all eyes will be on</w:t>
      </w:r>
      <w:r w:rsidRPr="00F60083">
        <w:rPr>
          <w:rStyle w:val="Emphasis"/>
        </w:rPr>
        <w:t xml:space="preserve"> two swing blocs: </w:t>
      </w:r>
      <w:r w:rsidRPr="00496FE1">
        <w:rPr>
          <w:rStyle w:val="Emphasis"/>
          <w:highlight w:val="cyan"/>
        </w:rPr>
        <w:t>moderate Republicans</w:t>
      </w:r>
      <w:r w:rsidRPr="00060503">
        <w:rPr>
          <w:sz w:val="8"/>
        </w:rPr>
        <w:t xml:space="preserve"> and red-state Democrats.</w:t>
      </w:r>
    </w:p>
    <w:p w14:paraId="1EC7C8D5" w14:textId="77777777" w:rsidR="008E6DEE" w:rsidRPr="00060503" w:rsidRDefault="008E6DEE" w:rsidP="008E6DEE">
      <w:pPr>
        <w:rPr>
          <w:sz w:val="8"/>
        </w:rPr>
      </w:pPr>
      <w:r w:rsidRPr="00F60083">
        <w:rPr>
          <w:rStyle w:val="Emphasis"/>
        </w:rPr>
        <w:t xml:space="preserve">Susan </w:t>
      </w:r>
      <w:r w:rsidRPr="00060503">
        <w:rPr>
          <w:rStyle w:val="Emphasis"/>
          <w:highlight w:val="cyan"/>
        </w:rPr>
        <w:t>Collins and</w:t>
      </w:r>
      <w:r w:rsidRPr="00F60083">
        <w:rPr>
          <w:rStyle w:val="Emphasis"/>
        </w:rPr>
        <w:t xml:space="preserve"> Lisa </w:t>
      </w:r>
      <w:r w:rsidRPr="00060503">
        <w:rPr>
          <w:rStyle w:val="Emphasis"/>
          <w:highlight w:val="cyan"/>
        </w:rPr>
        <w:t>Murkowski matter most</w:t>
      </w:r>
      <w:r w:rsidRPr="00060503">
        <w:rPr>
          <w:sz w:val="8"/>
          <w:highlight w:val="cyan"/>
        </w:rPr>
        <w:t xml:space="preserve"> </w:t>
      </w:r>
      <w:r w:rsidRPr="00060503">
        <w:rPr>
          <w:sz w:val="8"/>
        </w:rPr>
        <w:t>for Brett Kavanaugh’s confirmation chances</w:t>
      </w:r>
    </w:p>
    <w:p w14:paraId="7170692B" w14:textId="77777777" w:rsidR="008E6DEE" w:rsidRPr="00060503" w:rsidRDefault="008E6DEE" w:rsidP="008E6DEE">
      <w:pPr>
        <w:rPr>
          <w:sz w:val="8"/>
        </w:rPr>
      </w:pPr>
      <w:r w:rsidRPr="00F60083">
        <w:rPr>
          <w:rStyle w:val="StyleUnderline"/>
        </w:rPr>
        <w:t>By far the two most important senators to watch</w:t>
      </w:r>
      <w:r w:rsidRPr="00060503">
        <w:rPr>
          <w:sz w:val="8"/>
        </w:rPr>
        <w:t xml:space="preserve">, overall, for Kavanaugh’s confirmation chances </w:t>
      </w:r>
      <w:r w:rsidRPr="00F60083">
        <w:rPr>
          <w:rStyle w:val="StyleUnderline"/>
        </w:rPr>
        <w:t>are Susan Collins of Maine, and Lisa Murkowski of Alaska.</w:t>
      </w:r>
      <w:r w:rsidRPr="00060503">
        <w:rPr>
          <w:sz w:val="8"/>
        </w:rPr>
        <w:t xml:space="preserve"> </w:t>
      </w:r>
      <w:r w:rsidRPr="00F60083">
        <w:rPr>
          <w:u w:val="single"/>
        </w:rPr>
        <w:t>Both are pro-abortion</w:t>
      </w:r>
      <w:r w:rsidRPr="00060503">
        <w:rPr>
          <w:sz w:val="8"/>
        </w:rPr>
        <w:t xml:space="preserve"> rights. </w:t>
      </w:r>
      <w:r w:rsidRPr="00060503">
        <w:rPr>
          <w:highlight w:val="cyan"/>
          <w:u w:val="single"/>
        </w:rPr>
        <w:t>Both</w:t>
      </w:r>
      <w:r w:rsidRPr="00F60083">
        <w:rPr>
          <w:u w:val="single"/>
        </w:rPr>
        <w:t xml:space="preserve"> have also </w:t>
      </w:r>
      <w:r w:rsidRPr="00060503">
        <w:rPr>
          <w:highlight w:val="cyan"/>
          <w:u w:val="single"/>
        </w:rPr>
        <w:t>proven willing to buck their party</w:t>
      </w:r>
      <w:r w:rsidRPr="00060503">
        <w:rPr>
          <w:sz w:val="8"/>
        </w:rPr>
        <w:t xml:space="preserve"> — for instance, they sank Obamacare repeal last year.</w:t>
      </w:r>
    </w:p>
    <w:p w14:paraId="007F9601" w14:textId="77777777" w:rsidR="008E6DEE" w:rsidRPr="00060503" w:rsidRDefault="008E6DEE" w:rsidP="008E6DEE">
      <w:pPr>
        <w:rPr>
          <w:sz w:val="8"/>
        </w:rPr>
      </w:pPr>
      <w:r w:rsidRPr="00060503">
        <w:rPr>
          <w:highlight w:val="cyan"/>
          <w:u w:val="single"/>
        </w:rPr>
        <w:t>Both</w:t>
      </w:r>
      <w:r w:rsidRPr="00060503">
        <w:rPr>
          <w:sz w:val="8"/>
        </w:rPr>
        <w:t xml:space="preserve"> </w:t>
      </w:r>
      <w:r w:rsidRPr="00F60083">
        <w:rPr>
          <w:u w:val="single"/>
        </w:rPr>
        <w:t xml:space="preserve">also, </w:t>
      </w:r>
      <w:r w:rsidRPr="00060503">
        <w:rPr>
          <w:highlight w:val="cyan"/>
          <w:u w:val="single"/>
        </w:rPr>
        <w:t>however</w:t>
      </w:r>
      <w:r w:rsidRPr="00F60083">
        <w:rPr>
          <w:u w:val="single"/>
        </w:rPr>
        <w:t xml:space="preserve">, </w:t>
      </w:r>
      <w:r w:rsidRPr="00060503">
        <w:rPr>
          <w:highlight w:val="cyan"/>
          <w:u w:val="single"/>
        </w:rPr>
        <w:t>voted in favor of</w:t>
      </w:r>
      <w:r w:rsidRPr="00F60083">
        <w:rPr>
          <w:u w:val="single"/>
        </w:rPr>
        <w:t xml:space="preserve"> confirming Neil </w:t>
      </w:r>
      <w:r w:rsidRPr="00060503">
        <w:rPr>
          <w:highlight w:val="cyan"/>
          <w:u w:val="single"/>
        </w:rPr>
        <w:t>Gorsuch</w:t>
      </w:r>
      <w:r w:rsidRPr="00F60083">
        <w:rPr>
          <w:u w:val="single"/>
        </w:rPr>
        <w:t xml:space="preserve">. </w:t>
      </w:r>
      <w:r w:rsidRPr="00060503">
        <w:rPr>
          <w:sz w:val="8"/>
        </w:rPr>
        <w:t>But the stakes were lower for that vote. Since he was filling Antonin Scalia’s seat, his confirmation meant only that the Supreme Court’s ideological makeup would be restored to approximately where it was in February 2016, before Scalia’s death. It was widely understood that, with Gorsuch, the court would still be short of the votes to overturn or badly weaken Roe v. Wade — because Kennedy, though a conservative, had sided with the liberal and moderate justices to uphold it.</w:t>
      </w:r>
    </w:p>
    <w:p w14:paraId="39AA4FBF" w14:textId="77777777" w:rsidR="008E6DEE" w:rsidRPr="00060503" w:rsidRDefault="008E6DEE" w:rsidP="008E6DEE">
      <w:pPr>
        <w:rPr>
          <w:sz w:val="8"/>
        </w:rPr>
      </w:pPr>
      <w:r w:rsidRPr="00060503">
        <w:rPr>
          <w:sz w:val="8"/>
        </w:rPr>
        <w:t>Yet the replacement of Kennedy with a staunch conservative like Kavanaugh would mean the overturning of Roe is a strong possibility. This would mean a serious test for Collins and Murkowski — one they have not yet faced. Both seem to sincerely care about women’s reproductive rights. Collins in particular may be concerned about her own reelection in a purple state in 2020.</w:t>
      </w:r>
    </w:p>
    <w:p w14:paraId="55C232BF" w14:textId="77777777" w:rsidR="008E6DEE" w:rsidRDefault="008E6DEE" w:rsidP="008E6DEE">
      <w:pPr>
        <w:rPr>
          <w:b/>
          <w:iCs/>
          <w:u w:val="single"/>
          <w:bdr w:val="single" w:sz="8" w:space="0" w:color="auto"/>
        </w:rPr>
      </w:pPr>
      <w:r w:rsidRPr="00060503">
        <w:rPr>
          <w:highlight w:val="cyan"/>
          <w:u w:val="single"/>
        </w:rPr>
        <w:t>If Democrats unite against Trump’s nominee</w:t>
      </w:r>
      <w:r w:rsidRPr="00060503">
        <w:rPr>
          <w:sz w:val="8"/>
        </w:rPr>
        <w:t xml:space="preserve">, and McCain remains in his seat but is unable to come to Washington and vote, </w:t>
      </w:r>
      <w:r w:rsidRPr="00060503">
        <w:rPr>
          <w:highlight w:val="cyan"/>
          <w:u w:val="single"/>
        </w:rPr>
        <w:t xml:space="preserve">then Kavanaugh </w:t>
      </w:r>
      <w:r w:rsidRPr="00060503">
        <w:rPr>
          <w:u w:val="single"/>
        </w:rPr>
        <w:t>will have to win both Collins and Murkowski’s</w:t>
      </w:r>
      <w:r w:rsidRPr="00F60083">
        <w:rPr>
          <w:u w:val="single"/>
        </w:rPr>
        <w:t xml:space="preserve"> votes. </w:t>
      </w:r>
      <w:r w:rsidRPr="00F60083">
        <w:rPr>
          <w:rStyle w:val="Emphasis"/>
        </w:rPr>
        <w:t xml:space="preserve">He </w:t>
      </w:r>
      <w:r w:rsidRPr="00060503">
        <w:rPr>
          <w:rStyle w:val="Emphasis"/>
          <w:highlight w:val="cyan"/>
        </w:rPr>
        <w:t>can’t afford to lose either one of them</w:t>
      </w:r>
      <w:r w:rsidRPr="00F60083">
        <w:rPr>
          <w:rStyle w:val="Emphasis"/>
        </w:rPr>
        <w:t>.</w:t>
      </w:r>
    </w:p>
    <w:p w14:paraId="16219EF5" w14:textId="77777777" w:rsidR="008E6DEE" w:rsidRDefault="008E6DEE" w:rsidP="008E6DEE">
      <w:pPr>
        <w:pStyle w:val="Heading3"/>
      </w:pPr>
      <w:r>
        <w:t xml:space="preserve">--I/L UQ- Collins and Murkowski Uncertain </w:t>
      </w:r>
    </w:p>
    <w:p w14:paraId="22DBE11E" w14:textId="77777777" w:rsidR="008E6DEE" w:rsidRPr="004C605E" w:rsidRDefault="008E6DEE" w:rsidP="008E6DEE">
      <w:pPr>
        <w:pStyle w:val="Heading4"/>
      </w:pPr>
      <w:r w:rsidRPr="00D44841">
        <w:rPr>
          <w:u w:val="single"/>
        </w:rPr>
        <w:t>Collins</w:t>
      </w:r>
      <w:r w:rsidRPr="004C605E">
        <w:t xml:space="preserve"> and </w:t>
      </w:r>
      <w:r w:rsidRPr="00D44841">
        <w:rPr>
          <w:u w:val="single"/>
        </w:rPr>
        <w:t>Murkowski</w:t>
      </w:r>
      <w:r w:rsidRPr="004C605E">
        <w:t xml:space="preserve"> are </w:t>
      </w:r>
      <w:r>
        <w:rPr>
          <w:u w:val="single"/>
        </w:rPr>
        <w:t>pivotal</w:t>
      </w:r>
      <w:r>
        <w:t xml:space="preserve"> and </w:t>
      </w:r>
      <w:r w:rsidRPr="0041425F">
        <w:rPr>
          <w:u w:val="single"/>
        </w:rPr>
        <w:t>uncertain</w:t>
      </w:r>
      <w:r>
        <w:t xml:space="preserve"> now. </w:t>
      </w:r>
      <w:r w:rsidRPr="004C605E">
        <w:t xml:space="preserve"> </w:t>
      </w:r>
    </w:p>
    <w:p w14:paraId="6857F3A5" w14:textId="77777777" w:rsidR="008E6DEE" w:rsidRPr="00AA3E1B" w:rsidRDefault="008E6DEE" w:rsidP="008E6DEE">
      <w:r w:rsidRPr="009D76CE">
        <w:rPr>
          <w:rStyle w:val="Style13ptBold"/>
        </w:rPr>
        <w:t>Zhou 7/25</w:t>
      </w:r>
      <w:r>
        <w:t xml:space="preserve"> – Li Zhou, 2018 (“Collins and Murkowski keep Republicans — and Democrats — guessing on Kavanaugh”, Vox, July 25</w:t>
      </w:r>
      <w:r w:rsidRPr="00163C2F">
        <w:rPr>
          <w:vertAlign w:val="superscript"/>
        </w:rPr>
        <w:t>th</w:t>
      </w:r>
      <w:r>
        <w:t xml:space="preserve">, Available online at </w:t>
      </w:r>
      <w:hyperlink r:id="rId328" w:history="1">
        <w:r w:rsidRPr="00E421B1">
          <w:rPr>
            <w:rStyle w:val="Hyperlink"/>
          </w:rPr>
          <w:t>https://www.vox.com/2018/7/25/17609260/murkowski-collins-kavanaugh-court-nominee</w:t>
        </w:r>
      </w:hyperlink>
      <w:r>
        <w:t xml:space="preserve">, Accessed at 7/26/18, RKim) </w:t>
      </w:r>
    </w:p>
    <w:p w14:paraId="112AE02E" w14:textId="77777777" w:rsidR="008E6DEE" w:rsidRPr="0064403D" w:rsidRDefault="008E6DEE" w:rsidP="008E6DEE">
      <w:pPr>
        <w:rPr>
          <w:sz w:val="10"/>
        </w:rPr>
      </w:pPr>
      <w:r w:rsidRPr="0064403D">
        <w:rPr>
          <w:rStyle w:val="StyleUnderline"/>
        </w:rPr>
        <w:t xml:space="preserve">Republican Sens. Susan </w:t>
      </w:r>
      <w:r w:rsidRPr="00496FE1">
        <w:rPr>
          <w:rStyle w:val="StyleUnderline"/>
          <w:highlight w:val="cyan"/>
        </w:rPr>
        <w:t>Collins</w:t>
      </w:r>
      <w:r w:rsidRPr="0064403D">
        <w:rPr>
          <w:rStyle w:val="StyleUnderline"/>
        </w:rPr>
        <w:t xml:space="preserve"> (ME) </w:t>
      </w:r>
      <w:r w:rsidRPr="00496FE1">
        <w:rPr>
          <w:rStyle w:val="StyleUnderline"/>
          <w:highlight w:val="cyan"/>
        </w:rPr>
        <w:t>and</w:t>
      </w:r>
      <w:r w:rsidRPr="0064403D">
        <w:rPr>
          <w:rStyle w:val="StyleUnderline"/>
        </w:rPr>
        <w:t xml:space="preserve"> Lisa </w:t>
      </w:r>
      <w:r w:rsidRPr="00496FE1">
        <w:rPr>
          <w:rStyle w:val="StyleUnderline"/>
          <w:highlight w:val="cyan"/>
        </w:rPr>
        <w:t>Murkowski</w:t>
      </w:r>
      <w:r w:rsidRPr="0064403D">
        <w:rPr>
          <w:rStyle w:val="StyleUnderline"/>
        </w:rPr>
        <w:t xml:space="preserve"> (AK)</w:t>
      </w:r>
      <w:r w:rsidRPr="0064403D">
        <w:rPr>
          <w:sz w:val="10"/>
        </w:rPr>
        <w:t xml:space="preserve"> — two lawmakers who </w:t>
      </w:r>
      <w:r w:rsidRPr="00496FE1">
        <w:rPr>
          <w:rStyle w:val="StyleUnderline"/>
          <w:highlight w:val="cyan"/>
        </w:rPr>
        <w:t xml:space="preserve">could be </w:t>
      </w:r>
      <w:r w:rsidRPr="00496FE1">
        <w:rPr>
          <w:rStyle w:val="Emphasis"/>
          <w:highlight w:val="cyan"/>
        </w:rPr>
        <w:t xml:space="preserve">pivotal swing votes in </w:t>
      </w:r>
      <w:r w:rsidRPr="00496FE1">
        <w:rPr>
          <w:rStyle w:val="Emphasis"/>
        </w:rPr>
        <w:t>the</w:t>
      </w:r>
      <w:r w:rsidRPr="0064403D">
        <w:rPr>
          <w:rStyle w:val="Emphasis"/>
        </w:rPr>
        <w:t xml:space="preserve"> </w:t>
      </w:r>
      <w:r w:rsidRPr="00496FE1">
        <w:rPr>
          <w:rStyle w:val="Emphasis"/>
          <w:highlight w:val="cyan"/>
        </w:rPr>
        <w:t>fight over</w:t>
      </w:r>
      <w:r w:rsidRPr="0064403D">
        <w:rPr>
          <w:rStyle w:val="Emphasis"/>
        </w:rPr>
        <w:t xml:space="preserve"> Supreme Court pick Brett </w:t>
      </w:r>
      <w:r w:rsidRPr="00496FE1">
        <w:rPr>
          <w:rStyle w:val="Emphasis"/>
          <w:highlight w:val="cyan"/>
        </w:rPr>
        <w:t>Kavanaugh</w:t>
      </w:r>
      <w:r w:rsidRPr="0064403D">
        <w:rPr>
          <w:sz w:val="10"/>
        </w:rPr>
        <w:t xml:space="preserve"> — are taking their time evaluating the nominee. While Kavanaugh has now met with more than 20 Republican senators — and even has a sit-down lined up with Democrat Joe Manchin (WV) — neither Collins nor Murkowski has an appointment on the books just yet.</w:t>
      </w:r>
    </w:p>
    <w:p w14:paraId="34E6F305" w14:textId="77777777" w:rsidR="008E6DEE" w:rsidRPr="0064403D" w:rsidRDefault="008E6DEE" w:rsidP="008E6DEE">
      <w:pPr>
        <w:rPr>
          <w:sz w:val="10"/>
        </w:rPr>
      </w:pPr>
      <w:r w:rsidRPr="0064403D">
        <w:rPr>
          <w:sz w:val="10"/>
        </w:rPr>
        <w:t>Collins on Tuesday told reporters that she was still reviewing Kavanaugh’s extensive archive of writings before setting a date for a meeting</w:t>
      </w:r>
    </w:p>
    <w:p w14:paraId="1B05C409" w14:textId="77777777" w:rsidR="008E6DEE" w:rsidRPr="0064403D" w:rsidRDefault="008E6DEE" w:rsidP="008E6DEE">
      <w:pPr>
        <w:rPr>
          <w:sz w:val="10"/>
        </w:rPr>
      </w:pPr>
      <w:r w:rsidRPr="0064403D">
        <w:rPr>
          <w:sz w:val="10"/>
        </w:rPr>
        <w:t>“It’s not going to be any time immediately because I still have a ton of work to do on his decisions, his law review articles, a lot of others,” she said. “I’m still going through his very voluminous 300 decisions and speeches before AEI, for example. There’s a very interesting speech he gave there.”</w:t>
      </w:r>
    </w:p>
    <w:p w14:paraId="473E501B" w14:textId="77777777" w:rsidR="008E6DEE" w:rsidRPr="0064403D" w:rsidRDefault="008E6DEE" w:rsidP="008E6DEE">
      <w:pPr>
        <w:rPr>
          <w:sz w:val="10"/>
        </w:rPr>
      </w:pPr>
      <w:r w:rsidRPr="0064403D">
        <w:rPr>
          <w:sz w:val="10"/>
        </w:rPr>
        <w:t>President Trump talks with Judge Brett Kavanaugh and his family in the East Room of the White House on July 9, 2018. Alex Brandon/AP</w:t>
      </w:r>
    </w:p>
    <w:p w14:paraId="3C93F68C" w14:textId="77777777" w:rsidR="008E6DEE" w:rsidRPr="0064403D" w:rsidRDefault="008E6DEE" w:rsidP="008E6DEE">
      <w:pPr>
        <w:rPr>
          <w:sz w:val="10"/>
        </w:rPr>
      </w:pPr>
      <w:r w:rsidRPr="0064403D">
        <w:rPr>
          <w:sz w:val="10"/>
        </w:rPr>
        <w:t>In the September AEI speech that Collins referenced, Kavanaugh expressed effusive admiration for the work of former Chief Justice William Rehnquist — including his dissent in the landmark Roe v. Wade decision that guaranteed a woman’s right to an abortion. As Drexel University law professor David Cohen told the Los Angeles Times, Kavanaugh refrained from expressing outright affirmation of the dissent, but his speech makes it “pretty clear he agrees with Rehnquist.”</w:t>
      </w:r>
    </w:p>
    <w:p w14:paraId="1366316D" w14:textId="77777777" w:rsidR="008E6DEE" w:rsidRPr="0064403D" w:rsidRDefault="008E6DEE" w:rsidP="008E6DEE">
      <w:pPr>
        <w:rPr>
          <w:sz w:val="10"/>
        </w:rPr>
      </w:pPr>
      <w:r w:rsidRPr="0064403D">
        <w:rPr>
          <w:rStyle w:val="StyleUnderline"/>
        </w:rPr>
        <w:t>Collins has said she would not support a candidate hostile to Roe, but also noted</w:t>
      </w:r>
      <w:r w:rsidRPr="0064403D">
        <w:rPr>
          <w:sz w:val="10"/>
        </w:rPr>
        <w:t xml:space="preserve"> that </w:t>
      </w:r>
      <w:r w:rsidRPr="0064403D">
        <w:rPr>
          <w:rStyle w:val="StyleUnderline"/>
        </w:rPr>
        <w:t>she believes Justices</w:t>
      </w:r>
      <w:r w:rsidRPr="0064403D">
        <w:rPr>
          <w:sz w:val="10"/>
        </w:rPr>
        <w:t xml:space="preserve"> Neil </w:t>
      </w:r>
      <w:r w:rsidRPr="0064403D">
        <w:rPr>
          <w:rStyle w:val="StyleUnderline"/>
        </w:rPr>
        <w:t>Gorsuch and</w:t>
      </w:r>
      <w:r w:rsidRPr="0064403D">
        <w:rPr>
          <w:sz w:val="10"/>
        </w:rPr>
        <w:t xml:space="preserve"> John </w:t>
      </w:r>
      <w:r w:rsidRPr="0064403D">
        <w:rPr>
          <w:rStyle w:val="StyleUnderline"/>
        </w:rPr>
        <w:t>Roberts would respect existing precedent</w:t>
      </w:r>
      <w:r w:rsidRPr="0064403D">
        <w:rPr>
          <w:sz w:val="10"/>
        </w:rPr>
        <w:t xml:space="preserve"> on the matter. Her mention of the AEI speech suggests that Kavanaugh’s take on Roe could potentially be a point of concern, after all. (To be clear, Roe wasn’t the only case he addressed in that speech. Kavanaugh also lauded Rehnquist’s opinions related to religion and police procedure.)</w:t>
      </w:r>
    </w:p>
    <w:p w14:paraId="5282F0E6" w14:textId="77777777" w:rsidR="008E6DEE" w:rsidRPr="0064403D" w:rsidRDefault="008E6DEE" w:rsidP="008E6DEE">
      <w:pPr>
        <w:rPr>
          <w:rStyle w:val="Emphasis"/>
        </w:rPr>
      </w:pPr>
      <w:r w:rsidRPr="00496FE1">
        <w:rPr>
          <w:rStyle w:val="StyleUnderline"/>
          <w:highlight w:val="cyan"/>
        </w:rPr>
        <w:t>Murkowski</w:t>
      </w:r>
      <w:r w:rsidRPr="0064403D">
        <w:rPr>
          <w:rStyle w:val="StyleUnderline"/>
        </w:rPr>
        <w:t xml:space="preserve"> </w:t>
      </w:r>
      <w:r w:rsidRPr="0064403D">
        <w:rPr>
          <w:sz w:val="10"/>
        </w:rPr>
        <w:t xml:space="preserve">is also known for her pro-abortion rights stance, though she </w:t>
      </w:r>
      <w:r w:rsidRPr="0064403D">
        <w:rPr>
          <w:rStyle w:val="StyleUnderline"/>
        </w:rPr>
        <w:t xml:space="preserve">has </w:t>
      </w:r>
      <w:r w:rsidRPr="00496FE1">
        <w:rPr>
          <w:rStyle w:val="Emphasis"/>
          <w:highlight w:val="cyan"/>
        </w:rPr>
        <w:t>held</w:t>
      </w:r>
      <w:r w:rsidRPr="0064403D">
        <w:rPr>
          <w:rStyle w:val="Emphasis"/>
        </w:rPr>
        <w:t xml:space="preserve"> her </w:t>
      </w:r>
      <w:r w:rsidRPr="00496FE1">
        <w:rPr>
          <w:rStyle w:val="Emphasis"/>
          <w:highlight w:val="cyan"/>
        </w:rPr>
        <w:t xml:space="preserve">cards a bit closer to </w:t>
      </w:r>
      <w:r w:rsidRPr="00496FE1">
        <w:rPr>
          <w:rStyle w:val="Emphasis"/>
        </w:rPr>
        <w:t>the chest.</w:t>
      </w:r>
      <w:r w:rsidRPr="0064403D">
        <w:rPr>
          <w:sz w:val="10"/>
        </w:rPr>
        <w:t xml:space="preserve"> </w:t>
      </w:r>
      <w:r w:rsidRPr="00496FE1">
        <w:rPr>
          <w:rStyle w:val="StyleUnderline"/>
          <w:highlight w:val="cyan"/>
        </w:rPr>
        <w:t>Both senators’</w:t>
      </w:r>
      <w:r w:rsidRPr="0064403D">
        <w:rPr>
          <w:rStyle w:val="StyleUnderline"/>
        </w:rPr>
        <w:t xml:space="preserve"> initial reactions</w:t>
      </w:r>
      <w:r w:rsidRPr="0064403D">
        <w:rPr>
          <w:sz w:val="10"/>
        </w:rPr>
        <w:t xml:space="preserve"> to Kavanaugh’s nomination </w:t>
      </w:r>
      <w:r w:rsidRPr="00496FE1">
        <w:rPr>
          <w:rStyle w:val="Emphasis"/>
          <w:highlight w:val="cyan"/>
        </w:rPr>
        <w:t>didn’t seem to suggest</w:t>
      </w:r>
      <w:r w:rsidRPr="0064403D">
        <w:rPr>
          <w:rStyle w:val="Emphasis"/>
        </w:rPr>
        <w:t xml:space="preserve"> an </w:t>
      </w:r>
      <w:r w:rsidRPr="00496FE1">
        <w:rPr>
          <w:rStyle w:val="Emphasis"/>
          <w:highlight w:val="cyan"/>
        </w:rPr>
        <w:t>inclination toward blocking him.</w:t>
      </w:r>
    </w:p>
    <w:p w14:paraId="04607A48" w14:textId="77777777" w:rsidR="008E6DEE" w:rsidRPr="0025690E" w:rsidRDefault="008E6DEE" w:rsidP="008E6DEE">
      <w:pPr>
        <w:rPr>
          <w:u w:val="single"/>
        </w:rPr>
      </w:pPr>
      <w:r w:rsidRPr="0064403D">
        <w:rPr>
          <w:rStyle w:val="StyleUnderline"/>
        </w:rPr>
        <w:t>Democrats are trying to use the</w:t>
      </w:r>
      <w:r w:rsidRPr="0064403D">
        <w:rPr>
          <w:sz w:val="10"/>
        </w:rPr>
        <w:t xml:space="preserve"> preservation of abortion rights as an </w:t>
      </w:r>
      <w:r w:rsidRPr="0064403D">
        <w:rPr>
          <w:rStyle w:val="StyleUnderline"/>
        </w:rPr>
        <w:t>argument for sinking Kavanaugh’s nomination</w:t>
      </w:r>
    </w:p>
    <w:p w14:paraId="043FBDA7" w14:textId="77777777" w:rsidR="008E6DEE" w:rsidRPr="00F45443" w:rsidRDefault="008E6DEE" w:rsidP="008E6DEE">
      <w:pPr>
        <w:pStyle w:val="Heading4"/>
      </w:pPr>
      <w:r>
        <w:t xml:space="preserve">Collins and Murkowski will nominate Kavanaugh now. </w:t>
      </w:r>
    </w:p>
    <w:p w14:paraId="1C5B6A90" w14:textId="77777777" w:rsidR="008E6DEE" w:rsidRDefault="008E6DEE" w:rsidP="008E6DEE">
      <w:r w:rsidRPr="00F45443">
        <w:rPr>
          <w:rStyle w:val="Style13ptBold"/>
        </w:rPr>
        <w:t>Nilsen 7/10</w:t>
      </w:r>
      <w:r>
        <w:t xml:space="preserve"> – Ella Nilsen, 2018 (“</w:t>
      </w:r>
      <w:r w:rsidRPr="00496FE1">
        <w:rPr>
          <w:rStyle w:val="Emphasis"/>
          <w:highlight w:val="cyan"/>
        </w:rPr>
        <w:t>Democrats want Collins and Murkowski to oppose</w:t>
      </w:r>
      <w:r w:rsidRPr="00F45443">
        <w:rPr>
          <w:rStyle w:val="Emphasis"/>
        </w:rPr>
        <w:t xml:space="preserve"> Brett </w:t>
      </w:r>
      <w:r w:rsidRPr="00496FE1">
        <w:rPr>
          <w:rStyle w:val="Emphasis"/>
          <w:highlight w:val="cyan"/>
        </w:rPr>
        <w:t>Kavanaugh. That’s looking unlikely</w:t>
      </w:r>
      <w:r>
        <w:t>.”, July 10</w:t>
      </w:r>
      <w:r w:rsidRPr="003A23C2">
        <w:rPr>
          <w:vertAlign w:val="superscript"/>
        </w:rPr>
        <w:t>th</w:t>
      </w:r>
      <w:r>
        <w:t xml:space="preserve">, Available online at </w:t>
      </w:r>
      <w:hyperlink r:id="rId329" w:history="1">
        <w:r w:rsidRPr="00E421B1">
          <w:rPr>
            <w:rStyle w:val="Hyperlink"/>
          </w:rPr>
          <w:t>https://www.vox.com/2018/7/10/17555460/susan-collins-lisa-murkowski-supreme-court-brett-kavanaugh-senate</w:t>
        </w:r>
      </w:hyperlink>
      <w:r>
        <w:t xml:space="preserve">, Accessed at 7/26/18, RKim) </w:t>
      </w:r>
    </w:p>
    <w:p w14:paraId="7A13E74F" w14:textId="77777777" w:rsidR="008E6DEE" w:rsidRPr="00F45443" w:rsidRDefault="008E6DEE" w:rsidP="008E6DEE">
      <w:pPr>
        <w:rPr>
          <w:sz w:val="12"/>
        </w:rPr>
      </w:pPr>
      <w:r w:rsidRPr="00F45443">
        <w:rPr>
          <w:sz w:val="12"/>
        </w:rPr>
        <w:t xml:space="preserve">Sen. Susan </w:t>
      </w:r>
      <w:r w:rsidRPr="00496FE1">
        <w:rPr>
          <w:highlight w:val="cyan"/>
          <w:u w:val="single"/>
        </w:rPr>
        <w:t>Collins</w:t>
      </w:r>
      <w:r w:rsidRPr="00F45443">
        <w:rPr>
          <w:sz w:val="12"/>
        </w:rPr>
        <w:t xml:space="preserve"> (R-ME) </w:t>
      </w:r>
      <w:r w:rsidRPr="00496FE1">
        <w:rPr>
          <w:highlight w:val="cyan"/>
          <w:u w:val="single"/>
        </w:rPr>
        <w:t>may hold</w:t>
      </w:r>
      <w:r w:rsidRPr="00902D16">
        <w:rPr>
          <w:u w:val="single"/>
        </w:rPr>
        <w:t xml:space="preserve"> the </w:t>
      </w:r>
      <w:r w:rsidRPr="00496FE1">
        <w:rPr>
          <w:highlight w:val="cyan"/>
          <w:u w:val="single"/>
        </w:rPr>
        <w:t>hopes of liberals</w:t>
      </w:r>
      <w:r w:rsidRPr="00902D16">
        <w:rPr>
          <w:u w:val="single"/>
        </w:rPr>
        <w:t xml:space="preserve"> across the country in the palm of her hand, </w:t>
      </w:r>
      <w:r w:rsidRPr="00496FE1">
        <w:rPr>
          <w:highlight w:val="cyan"/>
          <w:u w:val="single"/>
        </w:rPr>
        <w:t>but</w:t>
      </w:r>
      <w:r w:rsidRPr="00902D16">
        <w:rPr>
          <w:u w:val="single"/>
        </w:rPr>
        <w:t xml:space="preserve"> </w:t>
      </w:r>
      <w:r w:rsidRPr="00902D16">
        <w:rPr>
          <w:rStyle w:val="Emphasis"/>
        </w:rPr>
        <w:t xml:space="preserve">she </w:t>
      </w:r>
      <w:r w:rsidRPr="00496FE1">
        <w:rPr>
          <w:rStyle w:val="Emphasis"/>
          <w:highlight w:val="cyan"/>
        </w:rPr>
        <w:t>doesn’t exactly sound impressed</w:t>
      </w:r>
      <w:r w:rsidRPr="00496FE1">
        <w:rPr>
          <w:highlight w:val="cyan"/>
          <w:u w:val="single"/>
        </w:rPr>
        <w:t xml:space="preserve"> by</w:t>
      </w:r>
      <w:r w:rsidRPr="00F45443">
        <w:rPr>
          <w:sz w:val="12"/>
        </w:rPr>
        <w:t xml:space="preserve"> Senate </w:t>
      </w:r>
      <w:r w:rsidRPr="00496FE1">
        <w:rPr>
          <w:highlight w:val="cyan"/>
          <w:u w:val="single"/>
        </w:rPr>
        <w:t>Democrats’</w:t>
      </w:r>
      <w:r w:rsidRPr="00902D16">
        <w:rPr>
          <w:u w:val="single"/>
        </w:rPr>
        <w:t xml:space="preserve"> early </w:t>
      </w:r>
      <w:r w:rsidRPr="00496FE1">
        <w:rPr>
          <w:highlight w:val="cyan"/>
          <w:u w:val="single"/>
        </w:rPr>
        <w:t>positioning on</w:t>
      </w:r>
      <w:r w:rsidRPr="00F45443">
        <w:rPr>
          <w:sz w:val="12"/>
        </w:rPr>
        <w:t xml:space="preserve"> President Donald Trump’s newly announced Supreme Court pick, </w:t>
      </w:r>
      <w:r w:rsidRPr="00902D16">
        <w:rPr>
          <w:u w:val="single"/>
        </w:rPr>
        <w:t xml:space="preserve">Brett </w:t>
      </w:r>
      <w:r w:rsidRPr="00496FE1">
        <w:rPr>
          <w:highlight w:val="cyan"/>
          <w:u w:val="single"/>
        </w:rPr>
        <w:t>Kavanaugh</w:t>
      </w:r>
      <w:r w:rsidRPr="00902D16">
        <w:rPr>
          <w:u w:val="single"/>
        </w:rPr>
        <w:t>.</w:t>
      </w:r>
    </w:p>
    <w:p w14:paraId="689DA919" w14:textId="77777777" w:rsidR="008E6DEE" w:rsidRPr="00F45443" w:rsidRDefault="008E6DEE" w:rsidP="008E6DEE">
      <w:pPr>
        <w:rPr>
          <w:sz w:val="12"/>
        </w:rPr>
      </w:pPr>
      <w:r w:rsidRPr="00F45443">
        <w:rPr>
          <w:sz w:val="12"/>
        </w:rPr>
        <w:t>“</w:t>
      </w:r>
      <w:r w:rsidRPr="00761300">
        <w:rPr>
          <w:u w:val="single"/>
        </w:rPr>
        <w:t>I’ve noticed that they seem to have switched</w:t>
      </w:r>
      <w:r w:rsidRPr="00F45443">
        <w:rPr>
          <w:sz w:val="12"/>
        </w:rPr>
        <w:t xml:space="preserve"> from a focus on Roe to health care, in an attempt, I assume, </w:t>
      </w:r>
      <w:r w:rsidRPr="00761300">
        <w:rPr>
          <w:rStyle w:val="Emphasis"/>
        </w:rPr>
        <w:t>to unify their caucus</w:t>
      </w:r>
      <w:r w:rsidRPr="00F45443">
        <w:rPr>
          <w:sz w:val="12"/>
        </w:rPr>
        <w:t>,” Collins said, adding, “The health care issues are very important to me.”</w:t>
      </w:r>
    </w:p>
    <w:p w14:paraId="036D1767" w14:textId="77777777" w:rsidR="008E6DEE" w:rsidRPr="00F45443" w:rsidRDefault="008E6DEE" w:rsidP="008E6DEE">
      <w:pPr>
        <w:rPr>
          <w:sz w:val="12"/>
        </w:rPr>
      </w:pPr>
      <w:r w:rsidRPr="00F45443">
        <w:rPr>
          <w:sz w:val="12"/>
        </w:rPr>
        <w:t xml:space="preserve">Republican </w:t>
      </w:r>
      <w:r w:rsidRPr="00761300">
        <w:rPr>
          <w:u w:val="single"/>
        </w:rPr>
        <w:t xml:space="preserve">moderates </w:t>
      </w:r>
      <w:r w:rsidRPr="00496FE1">
        <w:rPr>
          <w:highlight w:val="cyan"/>
          <w:u w:val="single"/>
        </w:rPr>
        <w:t>Collins and</w:t>
      </w:r>
      <w:r w:rsidRPr="00F45443">
        <w:rPr>
          <w:sz w:val="12"/>
        </w:rPr>
        <w:t xml:space="preserve"> Lisa </w:t>
      </w:r>
      <w:r w:rsidRPr="00496FE1">
        <w:rPr>
          <w:highlight w:val="cyan"/>
          <w:u w:val="single"/>
        </w:rPr>
        <w:t>Murkowski</w:t>
      </w:r>
      <w:r w:rsidRPr="00F45443">
        <w:rPr>
          <w:sz w:val="12"/>
        </w:rPr>
        <w:t xml:space="preserve"> of Alaska, the two pro-abortion rights women who voted against the Republican attempt to repeal Obamacare, </w:t>
      </w:r>
      <w:r w:rsidRPr="00496FE1">
        <w:rPr>
          <w:rStyle w:val="Emphasis"/>
          <w:highlight w:val="cyan"/>
        </w:rPr>
        <w:t>are</w:t>
      </w:r>
      <w:r w:rsidRPr="00761300">
        <w:rPr>
          <w:rStyle w:val="Emphasis"/>
        </w:rPr>
        <w:t xml:space="preserve"> the </w:t>
      </w:r>
      <w:r w:rsidRPr="00496FE1">
        <w:rPr>
          <w:rStyle w:val="Emphasis"/>
          <w:highlight w:val="cyan"/>
        </w:rPr>
        <w:t>only hope of tanking Kavanaugh’s nomination</w:t>
      </w:r>
      <w:r w:rsidRPr="00761300">
        <w:rPr>
          <w:rStyle w:val="Emphasis"/>
        </w:rPr>
        <w:t>.</w:t>
      </w:r>
      <w:r w:rsidRPr="00F45443">
        <w:rPr>
          <w:sz w:val="12"/>
        </w:rPr>
        <w:t xml:space="preserve"> </w:t>
      </w:r>
      <w:r w:rsidRPr="00496FE1">
        <w:rPr>
          <w:rStyle w:val="StyleUnderline"/>
          <w:highlight w:val="cyan"/>
        </w:rPr>
        <w:t>Republicans need 50 votes</w:t>
      </w:r>
      <w:r w:rsidRPr="00500FFA">
        <w:rPr>
          <w:rStyle w:val="StyleUnderline"/>
        </w:rPr>
        <w:t xml:space="preserve"> to get Trump’s nominee confirmed, </w:t>
      </w:r>
      <w:r w:rsidRPr="00500FFA">
        <w:rPr>
          <w:rStyle w:val="Emphasis"/>
        </w:rPr>
        <w:t xml:space="preserve">so </w:t>
      </w:r>
      <w:r w:rsidRPr="00496FE1">
        <w:rPr>
          <w:rStyle w:val="Emphasis"/>
          <w:highlight w:val="cyan"/>
        </w:rPr>
        <w:t>if either</w:t>
      </w:r>
      <w:r w:rsidRPr="00500FFA">
        <w:rPr>
          <w:rStyle w:val="Emphasis"/>
        </w:rPr>
        <w:t xml:space="preserve"> Collins or Murkowski </w:t>
      </w:r>
      <w:r w:rsidRPr="00496FE1">
        <w:rPr>
          <w:rStyle w:val="Emphasis"/>
          <w:highlight w:val="cyan"/>
        </w:rPr>
        <w:t>vote no</w:t>
      </w:r>
      <w:r w:rsidRPr="00496FE1">
        <w:rPr>
          <w:sz w:val="12"/>
          <w:highlight w:val="cyan"/>
        </w:rPr>
        <w:t xml:space="preserve">, </w:t>
      </w:r>
      <w:r w:rsidRPr="00496FE1">
        <w:rPr>
          <w:rStyle w:val="StyleUnderline"/>
          <w:highlight w:val="cyan"/>
        </w:rPr>
        <w:t>they</w:t>
      </w:r>
      <w:r w:rsidRPr="00F45443">
        <w:rPr>
          <w:sz w:val="12"/>
        </w:rPr>
        <w:t xml:space="preserve"> theoretically </w:t>
      </w:r>
      <w:r w:rsidRPr="00500FFA">
        <w:rPr>
          <w:rStyle w:val="Emphasis"/>
        </w:rPr>
        <w:t xml:space="preserve">have the ability to </w:t>
      </w:r>
      <w:r w:rsidRPr="00496FE1">
        <w:rPr>
          <w:rStyle w:val="Emphasis"/>
          <w:highlight w:val="cyan"/>
        </w:rPr>
        <w:t>threaten Kavanaugh’s nomination</w:t>
      </w:r>
      <w:r w:rsidRPr="00F45443">
        <w:rPr>
          <w:sz w:val="12"/>
        </w:rPr>
        <w:t xml:space="preserve"> as long as all Senate Democrats also oppose him.</w:t>
      </w:r>
    </w:p>
    <w:p w14:paraId="0B276C70" w14:textId="77777777" w:rsidR="008E6DEE" w:rsidRPr="00500FFA" w:rsidRDefault="008E6DEE" w:rsidP="008E6DEE">
      <w:pPr>
        <w:rPr>
          <w:b/>
          <w:iCs/>
          <w:u w:val="single"/>
          <w:bdr w:val="single" w:sz="8" w:space="0" w:color="auto"/>
        </w:rPr>
      </w:pPr>
      <w:r w:rsidRPr="00500FFA">
        <w:rPr>
          <w:rStyle w:val="StyleUnderline"/>
        </w:rPr>
        <w:t xml:space="preserve">But on Tuesday, the </w:t>
      </w:r>
      <w:r w:rsidRPr="00496FE1">
        <w:rPr>
          <w:rStyle w:val="StyleUnderline"/>
          <w:highlight w:val="cyan"/>
        </w:rPr>
        <w:t xml:space="preserve">two </w:t>
      </w:r>
      <w:r w:rsidRPr="00496FE1">
        <w:rPr>
          <w:rStyle w:val="Emphasis"/>
          <w:highlight w:val="cyan"/>
        </w:rPr>
        <w:t>gave no indication they plan to do so.</w:t>
      </w:r>
    </w:p>
    <w:p w14:paraId="0277CA00" w14:textId="77777777" w:rsidR="008E6DEE" w:rsidRPr="00F45443" w:rsidRDefault="008E6DEE" w:rsidP="008E6DEE">
      <w:pPr>
        <w:rPr>
          <w:sz w:val="12"/>
        </w:rPr>
      </w:pPr>
      <w:r w:rsidRPr="00F45443">
        <w:rPr>
          <w:sz w:val="12"/>
        </w:rPr>
        <w:t>“I believe that the judge has impressive credentials,” Collins told a crowd of reporters. “He clearly has extensive experience, having spent more than a decade as a judge on the DC Circuit.”</w:t>
      </w:r>
    </w:p>
    <w:p w14:paraId="488D1626" w14:textId="77777777" w:rsidR="008E6DEE" w:rsidRPr="00F45443" w:rsidRDefault="008E6DEE" w:rsidP="008E6DEE">
      <w:pPr>
        <w:rPr>
          <w:sz w:val="12"/>
        </w:rPr>
      </w:pPr>
      <w:r w:rsidRPr="00496FE1">
        <w:rPr>
          <w:rStyle w:val="Emphasis"/>
          <w:highlight w:val="cyan"/>
        </w:rPr>
        <w:t>Murkowski flat-out said she believes Kavanaugh is</w:t>
      </w:r>
      <w:r w:rsidRPr="009F3F4A">
        <w:rPr>
          <w:rStyle w:val="Emphasis"/>
        </w:rPr>
        <w:t xml:space="preserve"> a </w:t>
      </w:r>
      <w:r w:rsidRPr="00496FE1">
        <w:rPr>
          <w:rStyle w:val="Emphasis"/>
          <w:highlight w:val="cyan"/>
        </w:rPr>
        <w:t>better</w:t>
      </w:r>
      <w:r w:rsidRPr="009F3F4A">
        <w:rPr>
          <w:rStyle w:val="Emphasis"/>
        </w:rPr>
        <w:t xml:space="preserve"> choice</w:t>
      </w:r>
      <w:r w:rsidRPr="009F3F4A">
        <w:rPr>
          <w:rStyle w:val="StyleUnderline"/>
        </w:rPr>
        <w:t xml:space="preserve"> </w:t>
      </w:r>
      <w:r w:rsidRPr="00496FE1">
        <w:rPr>
          <w:rStyle w:val="StyleUnderline"/>
          <w:highlight w:val="cyan"/>
        </w:rPr>
        <w:t>than</w:t>
      </w:r>
      <w:r w:rsidRPr="009F3F4A">
        <w:rPr>
          <w:rStyle w:val="StyleUnderline"/>
        </w:rPr>
        <w:t xml:space="preserve"> some of the </w:t>
      </w:r>
      <w:r w:rsidRPr="00496FE1">
        <w:rPr>
          <w:rStyle w:val="StyleUnderline"/>
          <w:highlight w:val="cyan"/>
        </w:rPr>
        <w:t>other names</w:t>
      </w:r>
      <w:r w:rsidRPr="009F3F4A">
        <w:rPr>
          <w:rStyle w:val="StyleUnderline"/>
        </w:rPr>
        <w:t xml:space="preserve"> on Trump’s shortlist</w:t>
      </w:r>
      <w:r w:rsidRPr="00F45443">
        <w:rPr>
          <w:sz w:val="12"/>
        </w:rPr>
        <w:t xml:space="preserve"> — which had heavy input from the right-wing Federalist Society, and therefore was dominated by a number of conservative judges.</w:t>
      </w:r>
    </w:p>
    <w:p w14:paraId="679799D4" w14:textId="77777777" w:rsidR="008E6DEE" w:rsidRPr="00F45443" w:rsidRDefault="008E6DEE" w:rsidP="008E6DEE">
      <w:pPr>
        <w:rPr>
          <w:sz w:val="12"/>
        </w:rPr>
      </w:pPr>
      <w:r w:rsidRPr="00F45443">
        <w:rPr>
          <w:sz w:val="12"/>
        </w:rPr>
        <w:t>“Let’s put it this way: There were some who have been on the list that I would have had a very, very difficult time supporting, just based on what was already publicly known about them,” Murkowski said, according to Politico’s Burgess Everett and Heather Caygle. “We’re not dealing with that.”</w:t>
      </w:r>
    </w:p>
    <w:p w14:paraId="3DF54BAF" w14:textId="77777777" w:rsidR="008E6DEE" w:rsidRPr="00F45443" w:rsidRDefault="008E6DEE" w:rsidP="008E6DEE">
      <w:pPr>
        <w:rPr>
          <w:sz w:val="12"/>
        </w:rPr>
      </w:pPr>
      <w:r w:rsidRPr="00F45443">
        <w:rPr>
          <w:sz w:val="12"/>
        </w:rPr>
        <w:t xml:space="preserve">Even though the pick of Kavanaugh may have mollified </w:t>
      </w:r>
      <w:r w:rsidRPr="00F45443">
        <w:rPr>
          <w:u w:val="single"/>
        </w:rPr>
        <w:t>Murkowski’s</w:t>
      </w:r>
      <w:r w:rsidRPr="00F45443">
        <w:rPr>
          <w:sz w:val="12"/>
        </w:rPr>
        <w:t xml:space="preserve"> concerns, she </w:t>
      </w:r>
      <w:r w:rsidRPr="00F45443">
        <w:rPr>
          <w:u w:val="single"/>
        </w:rPr>
        <w:t>told reporters she has a lot of work to do before she makes a final decision.</w:t>
      </w:r>
      <w:r w:rsidRPr="00F45443">
        <w:rPr>
          <w:sz w:val="12"/>
        </w:rPr>
        <w:t xml:space="preserve"> Kavanaugh has been on the bench on the DC Circuit Court of Appeals for over a decade, and also is known for his work in the George W. Bush administration and helping co-write the Starr Report, the investigative account into Bill Clinton’s affair with Monica Lewinsky.</w:t>
      </w:r>
    </w:p>
    <w:p w14:paraId="0665411C" w14:textId="77777777" w:rsidR="008E6DEE" w:rsidRDefault="008E6DEE" w:rsidP="008E6DEE">
      <w:pPr>
        <w:pStyle w:val="Heading3"/>
      </w:pPr>
      <w:r>
        <w:t>I/L – Rand Paul</w:t>
      </w:r>
    </w:p>
    <w:p w14:paraId="757F7C0D" w14:textId="77777777" w:rsidR="008E6DEE" w:rsidRDefault="008E6DEE" w:rsidP="008E6DEE">
      <w:pPr>
        <w:pStyle w:val="Heading4"/>
      </w:pPr>
      <w:r>
        <w:t xml:space="preserve">Rand Paul’s </w:t>
      </w:r>
      <w:r w:rsidRPr="00506AD9">
        <w:rPr>
          <w:u w:val="single"/>
        </w:rPr>
        <w:t>hardline</w:t>
      </w:r>
      <w:r>
        <w:t xml:space="preserve"> on immigration and </w:t>
      </w:r>
      <w:r w:rsidRPr="00506AD9">
        <w:rPr>
          <w:u w:val="single"/>
        </w:rPr>
        <w:t>hates</w:t>
      </w:r>
      <w:r>
        <w:t xml:space="preserve"> the plan.</w:t>
      </w:r>
    </w:p>
    <w:p w14:paraId="36C6F75C" w14:textId="77777777" w:rsidR="008E6DEE" w:rsidRPr="00506AD9" w:rsidRDefault="008E6DEE" w:rsidP="008E6DEE">
      <w:pPr>
        <w:rPr>
          <w:sz w:val="16"/>
        </w:rPr>
      </w:pPr>
      <w:r w:rsidRPr="00506AD9">
        <w:rPr>
          <w:rStyle w:val="Style13ptBold"/>
        </w:rPr>
        <w:t>Gibble ’15</w:t>
      </w:r>
      <w:r>
        <w:t xml:space="preserve"> </w:t>
      </w:r>
      <w:r w:rsidRPr="00506AD9">
        <w:rPr>
          <w:sz w:val="16"/>
        </w:rPr>
        <w:t xml:space="preserve">(Eric; Digital Communications Manager at the American Immigration Council, B.A. in Communication from Cabrini University; 4/9/15; “Four Things We Know About Rand Paul’s Immigration Policy Views”; </w:t>
      </w:r>
      <w:hyperlink r:id="rId330" w:history="1">
        <w:r w:rsidRPr="00506AD9">
          <w:rPr>
            <w:rStyle w:val="Hyperlink"/>
            <w:sz w:val="16"/>
          </w:rPr>
          <w:t>http://immigrationimpact.com/2015/04/09/four-things-we-know-about-rand-pauls-immigration-policy-views/</w:t>
        </w:r>
      </w:hyperlink>
      <w:r w:rsidRPr="00506AD9">
        <w:rPr>
          <w:sz w:val="16"/>
        </w:rPr>
        <w:t>; Immigraiton Impact; accessed 7/23/18</w:t>
      </w:r>
      <w:r>
        <w:rPr>
          <w:sz w:val="16"/>
        </w:rPr>
        <w:t>; TV</w:t>
      </w:r>
      <w:r w:rsidRPr="00506AD9">
        <w:rPr>
          <w:sz w:val="16"/>
        </w:rPr>
        <w:t xml:space="preserve">) </w:t>
      </w:r>
    </w:p>
    <w:p w14:paraId="0A0C48FC" w14:textId="77777777" w:rsidR="008E6DEE" w:rsidRPr="00D10CA6" w:rsidRDefault="008E6DEE" w:rsidP="008E6DEE">
      <w:pPr>
        <w:rPr>
          <w:sz w:val="16"/>
        </w:rPr>
      </w:pPr>
      <w:r w:rsidRPr="00D10CA6">
        <w:rPr>
          <w:sz w:val="16"/>
        </w:rPr>
        <w:t xml:space="preserve">1. Sen. </w:t>
      </w:r>
      <w:r w:rsidRPr="00D2715E">
        <w:rPr>
          <w:rStyle w:val="StyleUnderline"/>
          <w:highlight w:val="green"/>
        </w:rPr>
        <w:t xml:space="preserve">Paul wants to </w:t>
      </w:r>
      <w:r w:rsidRPr="00D2715E">
        <w:rPr>
          <w:rStyle w:val="Emphasis"/>
          <w:highlight w:val="green"/>
        </w:rPr>
        <w:t>end</w:t>
      </w:r>
      <w:r w:rsidRPr="00D10CA6">
        <w:rPr>
          <w:sz w:val="16"/>
        </w:rPr>
        <w:t xml:space="preserve"> President </w:t>
      </w:r>
      <w:r w:rsidRPr="00D2715E">
        <w:rPr>
          <w:rStyle w:val="Emphasis"/>
          <w:highlight w:val="green"/>
        </w:rPr>
        <w:t>Obama’s</w:t>
      </w:r>
      <w:r w:rsidRPr="00D074E4">
        <w:rPr>
          <w:rStyle w:val="Emphasis"/>
        </w:rPr>
        <w:t xml:space="preserve"> Immigration </w:t>
      </w:r>
      <w:r w:rsidRPr="00D2715E">
        <w:rPr>
          <w:rStyle w:val="Emphasis"/>
          <w:highlight w:val="green"/>
        </w:rPr>
        <w:t>Action</w:t>
      </w:r>
      <w:r w:rsidRPr="00D10CA6">
        <w:rPr>
          <w:sz w:val="16"/>
        </w:rPr>
        <w:t xml:space="preserve">. In December 2013, the House of Representatives approved a bill filed by Rep. Ted Yoho (R-FL) that would block President Obama’s executive action on immigration. Sen. </w:t>
      </w:r>
      <w:r w:rsidRPr="00D074E4">
        <w:rPr>
          <w:rStyle w:val="StyleUnderline"/>
        </w:rPr>
        <w:t>Paul</w:t>
      </w:r>
      <w:r w:rsidRPr="00D10CA6">
        <w:rPr>
          <w:sz w:val="16"/>
        </w:rPr>
        <w:t xml:space="preserve"> introduced companion legislation in the Senate because he </w:t>
      </w:r>
      <w:r w:rsidRPr="00D074E4">
        <w:rPr>
          <w:rStyle w:val="StyleUnderline"/>
        </w:rPr>
        <w:t>believes</w:t>
      </w:r>
      <w:r w:rsidRPr="00D10CA6">
        <w:rPr>
          <w:sz w:val="16"/>
        </w:rPr>
        <w:t xml:space="preserve"> that </w:t>
      </w:r>
      <w:r w:rsidRPr="00D074E4">
        <w:rPr>
          <w:rStyle w:val="StyleUnderline"/>
        </w:rPr>
        <w:t>“our Constitution is</w:t>
      </w:r>
      <w:r w:rsidRPr="00D10CA6">
        <w:rPr>
          <w:sz w:val="16"/>
        </w:rPr>
        <w:t xml:space="preserve"> being </w:t>
      </w:r>
      <w:r w:rsidRPr="00D074E4">
        <w:rPr>
          <w:rStyle w:val="StyleUnderline"/>
        </w:rPr>
        <w:t>violated by this executive order and</w:t>
      </w:r>
      <w:r w:rsidRPr="00D10CA6">
        <w:rPr>
          <w:sz w:val="16"/>
        </w:rPr>
        <w:t xml:space="preserve"> other </w:t>
      </w:r>
      <w:r w:rsidRPr="00D074E4">
        <w:rPr>
          <w:rStyle w:val="StyleUnderline"/>
        </w:rPr>
        <w:t>actions by</w:t>
      </w:r>
      <w:r w:rsidRPr="00D10CA6">
        <w:rPr>
          <w:sz w:val="16"/>
        </w:rPr>
        <w:t xml:space="preserve"> the </w:t>
      </w:r>
      <w:r w:rsidRPr="00D074E4">
        <w:rPr>
          <w:rStyle w:val="StyleUnderline"/>
        </w:rPr>
        <w:t>Obama</w:t>
      </w:r>
      <w:r w:rsidRPr="00D10CA6">
        <w:rPr>
          <w:sz w:val="16"/>
        </w:rPr>
        <w:t xml:space="preserve"> Administration </w:t>
      </w:r>
      <w:r w:rsidRPr="00D2715E">
        <w:rPr>
          <w:rStyle w:val="StyleUnderline"/>
          <w:highlight w:val="green"/>
        </w:rPr>
        <w:t>to</w:t>
      </w:r>
      <w:r w:rsidRPr="00D074E4">
        <w:rPr>
          <w:rStyle w:val="StyleUnderline"/>
        </w:rPr>
        <w:t xml:space="preserve"> govern by </w:t>
      </w:r>
      <w:r w:rsidRPr="00D074E4">
        <w:rPr>
          <w:rStyle w:val="Emphasis"/>
        </w:rPr>
        <w:t>executive fiat</w:t>
      </w:r>
      <w:r w:rsidRPr="00D074E4">
        <w:rPr>
          <w:rStyle w:val="StyleUnderline"/>
        </w:rPr>
        <w:t>.”</w:t>
      </w:r>
      <w:r w:rsidRPr="00D10CA6">
        <w:rPr>
          <w:sz w:val="16"/>
        </w:rPr>
        <w:t xml:space="preserve"> More than </w:t>
      </w:r>
      <w:r w:rsidRPr="00D074E4">
        <w:rPr>
          <w:rStyle w:val="StyleUnderline"/>
        </w:rPr>
        <w:t xml:space="preserve">a hundred legal scholars </w:t>
      </w:r>
      <w:r w:rsidRPr="00D074E4">
        <w:rPr>
          <w:rStyle w:val="Emphasis"/>
        </w:rPr>
        <w:t>disagree</w:t>
      </w:r>
      <w:r w:rsidRPr="00D074E4">
        <w:rPr>
          <w:rStyle w:val="StyleUnderline"/>
        </w:rPr>
        <w:t xml:space="preserve"> with</w:t>
      </w:r>
      <w:r w:rsidRPr="00D10CA6">
        <w:rPr>
          <w:sz w:val="16"/>
        </w:rPr>
        <w:t xml:space="preserve"> Sen. </w:t>
      </w:r>
      <w:r w:rsidRPr="00D074E4">
        <w:rPr>
          <w:rStyle w:val="StyleUnderline"/>
        </w:rPr>
        <w:t xml:space="preserve">Paul, noting that </w:t>
      </w:r>
      <w:r w:rsidRPr="00D2715E">
        <w:rPr>
          <w:rStyle w:val="Emphasis"/>
          <w:highlight w:val="green"/>
        </w:rPr>
        <w:t>defer</w:t>
      </w:r>
      <w:r w:rsidRPr="00E92869">
        <w:rPr>
          <w:rStyle w:val="Emphasis"/>
        </w:rPr>
        <w:t xml:space="preserve">ring </w:t>
      </w:r>
      <w:r w:rsidRPr="00D2715E">
        <w:rPr>
          <w:rStyle w:val="Emphasis"/>
          <w:highlight w:val="green"/>
        </w:rPr>
        <w:t>deportation</w:t>
      </w:r>
      <w:r w:rsidRPr="00D10CA6">
        <w:rPr>
          <w:sz w:val="16"/>
        </w:rPr>
        <w:t xml:space="preserve"> for up to 4 million immigrants </w:t>
      </w:r>
      <w:r w:rsidRPr="00D074E4">
        <w:rPr>
          <w:rStyle w:val="StyleUnderline"/>
        </w:rPr>
        <w:t>is well within</w:t>
      </w:r>
      <w:r w:rsidRPr="00D10CA6">
        <w:rPr>
          <w:sz w:val="16"/>
        </w:rPr>
        <w:t xml:space="preserve"> the President’s </w:t>
      </w:r>
      <w:r w:rsidRPr="00D074E4">
        <w:rPr>
          <w:rStyle w:val="StyleUnderline"/>
        </w:rPr>
        <w:t>executive authority</w:t>
      </w:r>
      <w:r w:rsidRPr="00D10CA6">
        <w:rPr>
          <w:sz w:val="16"/>
        </w:rPr>
        <w:t xml:space="preserve">. Sen. </w:t>
      </w:r>
      <w:r w:rsidRPr="00E92869">
        <w:rPr>
          <w:rStyle w:val="StyleUnderline"/>
        </w:rPr>
        <w:t>Paul expressed his concerns</w:t>
      </w:r>
      <w:r w:rsidRPr="00D10CA6">
        <w:rPr>
          <w:sz w:val="16"/>
        </w:rPr>
        <w:t xml:space="preserve"> with the President’s immigration action </w:t>
      </w:r>
      <w:r w:rsidRPr="00E92869">
        <w:rPr>
          <w:rStyle w:val="StyleUnderline"/>
        </w:rPr>
        <w:t>and</w:t>
      </w:r>
      <w:r w:rsidRPr="00D10CA6">
        <w:rPr>
          <w:sz w:val="16"/>
        </w:rPr>
        <w:t xml:space="preserve"> also </w:t>
      </w:r>
      <w:r w:rsidRPr="00E92869">
        <w:rPr>
          <w:rStyle w:val="StyleUnderline"/>
        </w:rPr>
        <w:t>compared them to</w:t>
      </w:r>
      <w:r w:rsidRPr="00D10CA6">
        <w:rPr>
          <w:sz w:val="16"/>
        </w:rPr>
        <w:t xml:space="preserve"> the </w:t>
      </w:r>
      <w:r w:rsidRPr="00E92869">
        <w:rPr>
          <w:rStyle w:val="Emphasis"/>
        </w:rPr>
        <w:t>Japanese internment camps</w:t>
      </w:r>
      <w:r w:rsidRPr="00D10CA6">
        <w:rPr>
          <w:sz w:val="16"/>
        </w:rPr>
        <w:t xml:space="preserve"> during World War II at a Kentucky Association of Counties conference: “Think of what happened in World War II where they made the decision. The president issued an executive order. He said to Japanese people, ‘We’re going to put you in a camp. We’re going to take away all your rights and liberties and we’re going to intern you in a camp.’ We shouldn’t allow that much power to gravitate to one individual.” 2. Sen. </w:t>
      </w:r>
      <w:r w:rsidRPr="00D2715E">
        <w:rPr>
          <w:rStyle w:val="StyleUnderline"/>
          <w:highlight w:val="green"/>
        </w:rPr>
        <w:t xml:space="preserve">Paul </w:t>
      </w:r>
      <w:r w:rsidRPr="00D2715E">
        <w:rPr>
          <w:rStyle w:val="Emphasis"/>
          <w:highlight w:val="green"/>
        </w:rPr>
        <w:t>voted against</w:t>
      </w:r>
      <w:r w:rsidRPr="00E92869">
        <w:rPr>
          <w:rStyle w:val="StyleUnderline"/>
        </w:rPr>
        <w:t xml:space="preserve"> the 2013</w:t>
      </w:r>
      <w:r w:rsidRPr="00D10CA6">
        <w:rPr>
          <w:sz w:val="16"/>
        </w:rPr>
        <w:t xml:space="preserve"> comprehensive </w:t>
      </w:r>
      <w:r w:rsidRPr="00D2715E">
        <w:rPr>
          <w:rStyle w:val="StyleUnderline"/>
          <w:highlight w:val="green"/>
        </w:rPr>
        <w:t>immigration reform</w:t>
      </w:r>
      <w:r w:rsidRPr="00E92869">
        <w:rPr>
          <w:rStyle w:val="StyleUnderline"/>
        </w:rPr>
        <w:t xml:space="preserve"> bill</w:t>
      </w:r>
      <w:r w:rsidRPr="00D10CA6">
        <w:rPr>
          <w:sz w:val="16"/>
        </w:rPr>
        <w:t xml:space="preserve">. Sen. Paul voted against the 2013 comprehensive immigration reform bill S. 744 passed by the Senate </w:t>
      </w:r>
      <w:r w:rsidRPr="00D2715E">
        <w:rPr>
          <w:rStyle w:val="StyleUnderline"/>
          <w:highlight w:val="green"/>
        </w:rPr>
        <w:t>because it did not include</w:t>
      </w:r>
      <w:r w:rsidRPr="00E92869">
        <w:rPr>
          <w:rStyle w:val="StyleUnderline"/>
        </w:rPr>
        <w:t xml:space="preserve"> </w:t>
      </w:r>
      <w:r w:rsidRPr="00D10CA6">
        <w:rPr>
          <w:sz w:val="16"/>
        </w:rPr>
        <w:t xml:space="preserve">the completion of </w:t>
      </w:r>
      <w:r w:rsidRPr="00D2715E">
        <w:rPr>
          <w:rStyle w:val="StyleUnderline"/>
          <w:highlight w:val="green"/>
        </w:rPr>
        <w:t xml:space="preserve">a </w:t>
      </w:r>
      <w:r w:rsidRPr="00D2715E">
        <w:rPr>
          <w:rStyle w:val="Emphasis"/>
          <w:highlight w:val="green"/>
        </w:rPr>
        <w:t>border fence</w:t>
      </w:r>
      <w:r w:rsidRPr="00E92869">
        <w:rPr>
          <w:rStyle w:val="StyleUnderline"/>
        </w:rPr>
        <w:t xml:space="preserve"> </w:t>
      </w:r>
      <w:r w:rsidRPr="00D10CA6">
        <w:rPr>
          <w:sz w:val="16"/>
        </w:rPr>
        <w:t xml:space="preserve">in 5 years </w:t>
      </w:r>
      <w:r w:rsidRPr="00E92869">
        <w:rPr>
          <w:rStyle w:val="StyleUnderline"/>
        </w:rPr>
        <w:t xml:space="preserve">or include a </w:t>
      </w:r>
      <w:r w:rsidRPr="00E92869">
        <w:rPr>
          <w:rStyle w:val="Emphasis"/>
        </w:rPr>
        <w:t>national identification card</w:t>
      </w:r>
      <w:r w:rsidRPr="00D10CA6">
        <w:rPr>
          <w:sz w:val="16"/>
        </w:rPr>
        <w:t xml:space="preserve"> for U.S. citizen. He tried to pass his “Trust but Verify” amendment with S. 744, which would include implementing these enforcement measures. This amendment was rejected by the Senate. 3. Sen. </w:t>
      </w:r>
      <w:r w:rsidRPr="00D2715E">
        <w:rPr>
          <w:rStyle w:val="StyleUnderline"/>
          <w:highlight w:val="green"/>
        </w:rPr>
        <w:t>Paul wants</w:t>
      </w:r>
      <w:r w:rsidRPr="00D10CA6">
        <w:rPr>
          <w:sz w:val="16"/>
        </w:rPr>
        <w:t xml:space="preserve"> costly </w:t>
      </w:r>
      <w:r w:rsidRPr="00D2715E">
        <w:rPr>
          <w:rStyle w:val="Emphasis"/>
          <w:highlight w:val="green"/>
        </w:rPr>
        <w:t>enforcement-first measures</w:t>
      </w:r>
      <w:r w:rsidRPr="00D10CA6">
        <w:rPr>
          <w:sz w:val="16"/>
        </w:rPr>
        <w:t xml:space="preserve"> implemented </w:t>
      </w:r>
      <w:r w:rsidRPr="00CB71EC">
        <w:rPr>
          <w:rStyle w:val="Emphasis"/>
        </w:rPr>
        <w:t>before</w:t>
      </w:r>
      <w:r w:rsidRPr="00CB71EC">
        <w:rPr>
          <w:rStyle w:val="StyleUnderline"/>
        </w:rPr>
        <w:t xml:space="preserve"> fixing our immigration system. </w:t>
      </w:r>
      <w:r w:rsidRPr="00D10CA6">
        <w:rPr>
          <w:sz w:val="16"/>
        </w:rPr>
        <w:t>On his campaign website, Sen. Paul says in a video that “</w:t>
      </w:r>
      <w:r w:rsidRPr="00CB71EC">
        <w:rPr>
          <w:rStyle w:val="StyleUnderline"/>
        </w:rPr>
        <w:t>millions of illegal immigrants</w:t>
      </w:r>
      <w:r w:rsidRPr="00D10CA6">
        <w:rPr>
          <w:sz w:val="16"/>
        </w:rPr>
        <w:t xml:space="preserve"> </w:t>
      </w:r>
      <w:r w:rsidRPr="00CB71EC">
        <w:rPr>
          <w:rStyle w:val="StyleUnderline"/>
        </w:rPr>
        <w:t>are</w:t>
      </w:r>
      <w:r w:rsidRPr="00D10CA6">
        <w:rPr>
          <w:sz w:val="16"/>
        </w:rPr>
        <w:t xml:space="preserve"> crossing our border without our knowledge and </w:t>
      </w:r>
      <w:r w:rsidRPr="00CB71EC">
        <w:rPr>
          <w:rStyle w:val="StyleUnderline"/>
        </w:rPr>
        <w:t xml:space="preserve">causing a </w:t>
      </w:r>
      <w:r w:rsidRPr="00CB71EC">
        <w:rPr>
          <w:rStyle w:val="Emphasis"/>
        </w:rPr>
        <w:t>clear threat</w:t>
      </w:r>
      <w:r w:rsidRPr="00CB71EC">
        <w:rPr>
          <w:rStyle w:val="StyleUnderline"/>
        </w:rPr>
        <w:t xml:space="preserve"> to</w:t>
      </w:r>
      <w:r w:rsidRPr="00D10CA6">
        <w:rPr>
          <w:sz w:val="16"/>
        </w:rPr>
        <w:t xml:space="preserve"> our </w:t>
      </w:r>
      <w:r w:rsidRPr="00CB71EC">
        <w:rPr>
          <w:rStyle w:val="StyleUnderline"/>
        </w:rPr>
        <w:t xml:space="preserve">national security” and continues to </w:t>
      </w:r>
      <w:r w:rsidRPr="00CB71EC">
        <w:rPr>
          <w:rStyle w:val="Emphasis"/>
        </w:rPr>
        <w:t>advocate for a border fence</w:t>
      </w:r>
      <w:r w:rsidRPr="00CB71EC">
        <w:rPr>
          <w:rStyle w:val="StyleUnderline"/>
        </w:rPr>
        <w:t xml:space="preserve"> stretching the</w:t>
      </w:r>
      <w:r w:rsidRPr="00D10CA6">
        <w:rPr>
          <w:sz w:val="16"/>
        </w:rPr>
        <w:t xml:space="preserve"> 1,969 mile </w:t>
      </w:r>
      <w:r w:rsidRPr="00CB71EC">
        <w:rPr>
          <w:rStyle w:val="StyleUnderline"/>
        </w:rPr>
        <w:t>U.S.-Mexico border before</w:t>
      </w:r>
      <w:r w:rsidRPr="00D10CA6">
        <w:rPr>
          <w:sz w:val="16"/>
        </w:rPr>
        <w:t xml:space="preserve"> action on comprehensive </w:t>
      </w:r>
      <w:r w:rsidRPr="00CB71EC">
        <w:rPr>
          <w:rStyle w:val="StyleUnderline"/>
        </w:rPr>
        <w:t>immigration reform</w:t>
      </w:r>
      <w:r w:rsidRPr="00D10CA6">
        <w:rPr>
          <w:sz w:val="16"/>
        </w:rPr>
        <w:t xml:space="preserve"> can move forward. Sen. </w:t>
      </w:r>
      <w:r w:rsidRPr="00D10CA6">
        <w:rPr>
          <w:rStyle w:val="StyleUnderline"/>
        </w:rPr>
        <w:t>Paul’s stance is</w:t>
      </w:r>
      <w:r w:rsidRPr="00D10CA6">
        <w:rPr>
          <w:sz w:val="16"/>
        </w:rPr>
        <w:t xml:space="preserve"> more of the same </w:t>
      </w:r>
      <w:r w:rsidRPr="00D10CA6">
        <w:rPr>
          <w:rStyle w:val="Emphasis"/>
        </w:rPr>
        <w:t>enforcement-first policies</w:t>
      </w:r>
      <w:r w:rsidRPr="00D10CA6">
        <w:rPr>
          <w:sz w:val="16"/>
        </w:rPr>
        <w:t xml:space="preserve"> that have been held over the past three decades, which have cost taxpayers $186.8 billion. Sen. Paul’s aggressive plan to put border-enforcement first is not new. When he ran for the Senate in 2010, </w:t>
      </w:r>
      <w:r w:rsidRPr="00D10CA6">
        <w:rPr>
          <w:rStyle w:val="StyleUnderline"/>
        </w:rPr>
        <w:t>his campaign website stated: “</w:t>
      </w:r>
      <w:r w:rsidRPr="00D2715E">
        <w:rPr>
          <w:rStyle w:val="StyleUnderline"/>
          <w:highlight w:val="green"/>
        </w:rPr>
        <w:t>My plans include an</w:t>
      </w:r>
      <w:r w:rsidRPr="00D10CA6">
        <w:rPr>
          <w:sz w:val="16"/>
        </w:rPr>
        <w:t xml:space="preserve"> underground </w:t>
      </w:r>
      <w:r w:rsidRPr="00D2715E">
        <w:rPr>
          <w:rStyle w:val="Emphasis"/>
          <w:highlight w:val="green"/>
        </w:rPr>
        <w:t>electric fence</w:t>
      </w:r>
      <w:r w:rsidRPr="00D2715E">
        <w:rPr>
          <w:rStyle w:val="StyleUnderline"/>
          <w:highlight w:val="green"/>
        </w:rPr>
        <w:t xml:space="preserve">, with </w:t>
      </w:r>
      <w:r w:rsidRPr="00D2715E">
        <w:rPr>
          <w:rStyle w:val="Emphasis"/>
          <w:highlight w:val="green"/>
        </w:rPr>
        <w:t>helicopter stations</w:t>
      </w:r>
      <w:r w:rsidRPr="00D10CA6">
        <w:rPr>
          <w:sz w:val="16"/>
        </w:rPr>
        <w:t xml:space="preserve"> to respond quickly to breaches of the border. Instead of closing military bases at home and renting space in Europe, </w:t>
      </w:r>
      <w:r w:rsidRPr="00D10CA6">
        <w:rPr>
          <w:rStyle w:val="StyleUnderline"/>
        </w:rPr>
        <w:t>I am open to</w:t>
      </w:r>
      <w:r w:rsidRPr="00D10CA6">
        <w:rPr>
          <w:sz w:val="16"/>
        </w:rPr>
        <w:t xml:space="preserve"> the construction of </w:t>
      </w:r>
      <w:r w:rsidRPr="00D10CA6">
        <w:rPr>
          <w:rStyle w:val="Emphasis"/>
        </w:rPr>
        <w:t>bases</w:t>
      </w:r>
      <w:r w:rsidRPr="00D10CA6">
        <w:rPr>
          <w:rStyle w:val="StyleUnderline"/>
        </w:rPr>
        <w:t xml:space="preserve"> to protect our border</w:t>
      </w:r>
      <w:r w:rsidRPr="00D10CA6">
        <w:rPr>
          <w:sz w:val="16"/>
        </w:rPr>
        <w:t xml:space="preserve">.” 4. Sen. </w:t>
      </w:r>
      <w:r w:rsidRPr="00D10CA6">
        <w:rPr>
          <w:rStyle w:val="StyleUnderline"/>
        </w:rPr>
        <w:t xml:space="preserve">Paul introduced legislation to </w:t>
      </w:r>
      <w:r w:rsidRPr="00D10CA6">
        <w:rPr>
          <w:rStyle w:val="Emphasis"/>
        </w:rPr>
        <w:t>end birthright citizenship</w:t>
      </w:r>
      <w:r w:rsidRPr="00D10CA6">
        <w:rPr>
          <w:rStyle w:val="StyleUnderline"/>
        </w:rPr>
        <w:t>.</w:t>
      </w:r>
      <w:r w:rsidRPr="00D10CA6">
        <w:rPr>
          <w:sz w:val="16"/>
        </w:rPr>
        <w:t xml:space="preserve"> In June 2011, Sen. Paul introduced a bill with Senator David Vitter (R-LA) that would amend the Constitution to end birthright citizenship because “citizenship is a privilege, and only those who respect our immigration laws should be allowed to enjoy its benefits.” This piece of legislation is particularly troublesome because, as a report by the American Immigration Council notes, </w:t>
      </w:r>
      <w:r w:rsidRPr="00D2715E">
        <w:rPr>
          <w:rStyle w:val="StyleUnderline"/>
          <w:highlight w:val="green"/>
        </w:rPr>
        <w:t>ending birthright citizenship would create a</w:t>
      </w:r>
      <w:r w:rsidRPr="00D10CA6">
        <w:rPr>
          <w:sz w:val="16"/>
        </w:rPr>
        <w:t xml:space="preserve"> new </w:t>
      </w:r>
      <w:r w:rsidRPr="00D2715E">
        <w:rPr>
          <w:rStyle w:val="Emphasis"/>
          <w:highlight w:val="green"/>
        </w:rPr>
        <w:t>permanent underclass</w:t>
      </w:r>
      <w:r w:rsidRPr="00D10CA6">
        <w:rPr>
          <w:rStyle w:val="StyleUnderline"/>
        </w:rPr>
        <w:t xml:space="preserve"> and enforces the myth that</w:t>
      </w:r>
      <w:r w:rsidRPr="00D10CA6">
        <w:rPr>
          <w:sz w:val="16"/>
        </w:rPr>
        <w:t xml:space="preserve"> undocumented </w:t>
      </w:r>
      <w:r w:rsidRPr="00D10CA6">
        <w:rPr>
          <w:rStyle w:val="StyleUnderline"/>
        </w:rPr>
        <w:t>immigrants come</w:t>
      </w:r>
      <w:r w:rsidRPr="00D10CA6">
        <w:rPr>
          <w:sz w:val="16"/>
        </w:rPr>
        <w:t xml:space="preserve"> to the U.S. </w:t>
      </w:r>
      <w:r w:rsidRPr="00D10CA6">
        <w:rPr>
          <w:rStyle w:val="StyleUnderline"/>
        </w:rPr>
        <w:t>just to give birth</w:t>
      </w:r>
      <w:r w:rsidRPr="00D10CA6">
        <w:rPr>
          <w:sz w:val="16"/>
        </w:rPr>
        <w:t xml:space="preserve">. While the bill was never brought to a vote, the introduction of this bill shows that Sen. </w:t>
      </w:r>
      <w:r w:rsidRPr="00D10CA6">
        <w:rPr>
          <w:rStyle w:val="StyleUnderline"/>
        </w:rPr>
        <w:t>Paul is</w:t>
      </w:r>
      <w:r w:rsidRPr="00D10CA6">
        <w:rPr>
          <w:sz w:val="16"/>
        </w:rPr>
        <w:t xml:space="preserve"> more </w:t>
      </w:r>
      <w:r w:rsidRPr="00D10CA6">
        <w:rPr>
          <w:rStyle w:val="StyleUnderline"/>
        </w:rPr>
        <w:t xml:space="preserve">interested in </w:t>
      </w:r>
      <w:r w:rsidRPr="00D10CA6">
        <w:rPr>
          <w:rStyle w:val="Emphasis"/>
        </w:rPr>
        <w:t>reinforcing immigration myths</w:t>
      </w:r>
      <w:r w:rsidRPr="00D10CA6">
        <w:rPr>
          <w:sz w:val="16"/>
        </w:rPr>
        <w:t xml:space="preserve"> that distract us from finding solutions to the problems facing our outdated immigration system.</w:t>
      </w:r>
    </w:p>
    <w:p w14:paraId="1458A6BE" w14:textId="77777777" w:rsidR="008E6DEE" w:rsidRDefault="008E6DEE" w:rsidP="008E6DEE">
      <w:pPr>
        <w:pStyle w:val="Heading4"/>
      </w:pPr>
      <w:r>
        <w:t xml:space="preserve">He voted </w:t>
      </w:r>
      <w:r w:rsidRPr="007A4747">
        <w:rPr>
          <w:u w:val="single"/>
        </w:rPr>
        <w:t>against</w:t>
      </w:r>
      <w:r>
        <w:t xml:space="preserve"> a recent immigration compromise.</w:t>
      </w:r>
    </w:p>
    <w:p w14:paraId="28018D88" w14:textId="77777777" w:rsidR="008E6DEE" w:rsidRPr="00896038" w:rsidRDefault="008E6DEE" w:rsidP="008E6DEE">
      <w:pPr>
        <w:rPr>
          <w:sz w:val="16"/>
        </w:rPr>
      </w:pPr>
      <w:r w:rsidRPr="00896038">
        <w:rPr>
          <w:rStyle w:val="Style13ptBold"/>
        </w:rPr>
        <w:t>Persons ’18</w:t>
      </w:r>
      <w:r>
        <w:t xml:space="preserve"> </w:t>
      </w:r>
      <w:r w:rsidRPr="00896038">
        <w:rPr>
          <w:sz w:val="16"/>
        </w:rPr>
        <w:t xml:space="preserve">(Sally; politics reporter for The Washington Times; 4/3/18; “Sen. Rand Paul: Lack of open debate on immigration bill prevented a compromise”; </w:t>
      </w:r>
      <w:hyperlink r:id="rId331" w:history="1">
        <w:r w:rsidRPr="00896038">
          <w:rPr>
            <w:rStyle w:val="Hyperlink"/>
            <w:sz w:val="16"/>
          </w:rPr>
          <w:t>https://www.washingtontimes.com/news/2018/apr/3/rand-paul-lack-of-open-debate-on-immigration-bill-/</w:t>
        </w:r>
      </w:hyperlink>
      <w:r w:rsidRPr="00896038">
        <w:rPr>
          <w:sz w:val="16"/>
        </w:rPr>
        <w:t>; Washington Times; accessed 7/23/18; TV)</w:t>
      </w:r>
    </w:p>
    <w:p w14:paraId="5E9F7152" w14:textId="77777777" w:rsidR="008E6DEE" w:rsidRPr="001842D4" w:rsidRDefault="008E6DEE" w:rsidP="008E6DEE">
      <w:pPr>
        <w:rPr>
          <w:sz w:val="16"/>
        </w:rPr>
      </w:pPr>
      <w:r w:rsidRPr="001842D4">
        <w:rPr>
          <w:sz w:val="16"/>
        </w:rPr>
        <w:t xml:space="preserve">Sen. Rand </w:t>
      </w:r>
      <w:r w:rsidRPr="001842D4">
        <w:rPr>
          <w:rStyle w:val="StyleUnderline"/>
          <w:highlight w:val="green"/>
        </w:rPr>
        <w:t>Paul said</w:t>
      </w:r>
      <w:r w:rsidRPr="001842D4">
        <w:rPr>
          <w:sz w:val="16"/>
        </w:rPr>
        <w:t xml:space="preserve"> Tuesday </w:t>
      </w:r>
      <w:r w:rsidRPr="001842D4">
        <w:rPr>
          <w:rStyle w:val="StyleUnderline"/>
        </w:rPr>
        <w:t>that</w:t>
      </w:r>
      <w:r w:rsidRPr="001842D4">
        <w:rPr>
          <w:sz w:val="16"/>
        </w:rPr>
        <w:t xml:space="preserve"> part of </w:t>
      </w:r>
      <w:r w:rsidRPr="001842D4">
        <w:rPr>
          <w:rStyle w:val="StyleUnderline"/>
        </w:rPr>
        <w:t xml:space="preserve">the reason </w:t>
      </w:r>
      <w:r w:rsidRPr="001842D4">
        <w:rPr>
          <w:rStyle w:val="Emphasis"/>
          <w:highlight w:val="green"/>
        </w:rPr>
        <w:t>Congress</w:t>
      </w:r>
      <w:r w:rsidRPr="001842D4">
        <w:rPr>
          <w:sz w:val="16"/>
        </w:rPr>
        <w:t xml:space="preserve"> has </w:t>
      </w:r>
      <w:r w:rsidRPr="001842D4">
        <w:rPr>
          <w:rStyle w:val="Emphasis"/>
          <w:highlight w:val="green"/>
        </w:rPr>
        <w:t>failed</w:t>
      </w:r>
      <w:r w:rsidRPr="001842D4">
        <w:rPr>
          <w:rStyle w:val="StyleUnderline"/>
          <w:highlight w:val="green"/>
        </w:rPr>
        <w:t xml:space="preserve"> to come together on</w:t>
      </w:r>
      <w:r w:rsidRPr="001842D4">
        <w:rPr>
          <w:sz w:val="16"/>
        </w:rPr>
        <w:t xml:space="preserve"> an </w:t>
      </w:r>
      <w:r w:rsidRPr="001842D4">
        <w:rPr>
          <w:rStyle w:val="StyleUnderline"/>
          <w:highlight w:val="green"/>
        </w:rPr>
        <w:t>immigration</w:t>
      </w:r>
      <w:r w:rsidRPr="001842D4">
        <w:rPr>
          <w:sz w:val="16"/>
        </w:rPr>
        <w:t xml:space="preserve"> bill </w:t>
      </w:r>
      <w:r w:rsidRPr="001842D4">
        <w:rPr>
          <w:rStyle w:val="StyleUnderline"/>
        </w:rPr>
        <w:t xml:space="preserve">is a </w:t>
      </w:r>
      <w:r w:rsidRPr="001842D4">
        <w:rPr>
          <w:rStyle w:val="Emphasis"/>
        </w:rPr>
        <w:t>lack of debate</w:t>
      </w:r>
      <w:r w:rsidRPr="001842D4">
        <w:rPr>
          <w:rStyle w:val="StyleUnderline"/>
        </w:rPr>
        <w:t>. “We were told we were going to have an open debate</w:t>
      </w:r>
      <w:r w:rsidRPr="001842D4">
        <w:rPr>
          <w:sz w:val="16"/>
        </w:rPr>
        <w:t xml:space="preserve"> on the floor </w:t>
      </w:r>
      <w:r w:rsidRPr="001842D4">
        <w:rPr>
          <w:rStyle w:val="StyleUnderline"/>
        </w:rPr>
        <w:t>on immigration</w:t>
      </w:r>
      <w:r w:rsidRPr="001842D4">
        <w:rPr>
          <w:sz w:val="16"/>
        </w:rPr>
        <w:t xml:space="preserve">,” Mr. Paul, Kentucky Republican, said on Fox News. He explained that ahead of the omnibus bill, members were told they would have a chance to debate an immigration bill and propose their own amendments. He said the only amendments allowed on the floor were those the leadership knew would not pass. </w:t>
      </w:r>
      <w:r w:rsidRPr="001842D4">
        <w:rPr>
          <w:rStyle w:val="StyleUnderline"/>
          <w:highlight w:val="green"/>
        </w:rPr>
        <w:t>He</w:t>
      </w:r>
      <w:r w:rsidRPr="001842D4">
        <w:rPr>
          <w:sz w:val="16"/>
        </w:rPr>
        <w:t xml:space="preserve"> also said there was no opportunity to openly debate the issue and </w:t>
      </w:r>
      <w:r w:rsidRPr="001842D4">
        <w:rPr>
          <w:rStyle w:val="StyleUnderline"/>
          <w:highlight w:val="green"/>
        </w:rPr>
        <w:t>ended</w:t>
      </w:r>
      <w:r w:rsidRPr="001842D4">
        <w:rPr>
          <w:sz w:val="16"/>
          <w:highlight w:val="green"/>
        </w:rPr>
        <w:t xml:space="preserve"> </w:t>
      </w:r>
      <w:r w:rsidRPr="001842D4">
        <w:rPr>
          <w:rStyle w:val="StyleUnderline"/>
          <w:highlight w:val="green"/>
        </w:rPr>
        <w:t xml:space="preserve">up </w:t>
      </w:r>
      <w:r w:rsidRPr="001842D4">
        <w:rPr>
          <w:rStyle w:val="Emphasis"/>
          <w:highlight w:val="green"/>
        </w:rPr>
        <w:t xml:space="preserve">voting against </w:t>
      </w:r>
      <w:r w:rsidRPr="007072C3">
        <w:rPr>
          <w:rStyle w:val="Emphasis"/>
          <w:highlight w:val="green"/>
        </w:rPr>
        <w:t>the bill</w:t>
      </w:r>
      <w:r w:rsidRPr="001842D4">
        <w:rPr>
          <w:rStyle w:val="Emphasis"/>
        </w:rPr>
        <w:t>.</w:t>
      </w:r>
      <w:r w:rsidRPr="001842D4">
        <w:rPr>
          <w:sz w:val="16"/>
        </w:rPr>
        <w:t xml:space="preserve"> President </w:t>
      </w:r>
      <w:r w:rsidRPr="001842D4">
        <w:rPr>
          <w:rStyle w:val="StyleUnderline"/>
          <w:highlight w:val="green"/>
        </w:rPr>
        <w:t>Trump</w:t>
      </w:r>
      <w:r w:rsidRPr="001842D4">
        <w:rPr>
          <w:sz w:val="16"/>
        </w:rPr>
        <w:t xml:space="preserve"> has </w:t>
      </w:r>
      <w:r w:rsidRPr="001842D4">
        <w:rPr>
          <w:rStyle w:val="StyleUnderline"/>
          <w:highlight w:val="green"/>
        </w:rPr>
        <w:t>made</w:t>
      </w:r>
      <w:r w:rsidRPr="001842D4">
        <w:rPr>
          <w:sz w:val="16"/>
        </w:rPr>
        <w:t xml:space="preserve"> the issue of </w:t>
      </w:r>
      <w:r w:rsidRPr="001842D4">
        <w:rPr>
          <w:rStyle w:val="StyleUnderline"/>
          <w:highlight w:val="green"/>
        </w:rPr>
        <w:t xml:space="preserve">immigration </w:t>
      </w:r>
      <w:r w:rsidRPr="001842D4">
        <w:rPr>
          <w:rStyle w:val="Emphasis"/>
          <w:highlight w:val="green"/>
        </w:rPr>
        <w:t>front and center</w:t>
      </w:r>
      <w:r w:rsidRPr="001842D4">
        <w:rPr>
          <w:sz w:val="16"/>
        </w:rPr>
        <w:t xml:space="preserve"> again </w:t>
      </w:r>
      <w:r w:rsidRPr="001842D4">
        <w:rPr>
          <w:rStyle w:val="StyleUnderline"/>
        </w:rPr>
        <w:t>blasting out several tweets</w:t>
      </w:r>
      <w:r w:rsidRPr="001842D4">
        <w:rPr>
          <w:sz w:val="16"/>
        </w:rPr>
        <w:t xml:space="preserve"> in the past few days </w:t>
      </w:r>
      <w:r w:rsidRPr="001842D4">
        <w:rPr>
          <w:rStyle w:val="StyleUnderline"/>
        </w:rPr>
        <w:t>pushing Congress to come to a resolution</w:t>
      </w:r>
      <w:r w:rsidRPr="001842D4">
        <w:rPr>
          <w:sz w:val="16"/>
        </w:rPr>
        <w:t xml:space="preserve">. Mr. </w:t>
      </w:r>
      <w:r w:rsidRPr="001842D4">
        <w:rPr>
          <w:rStyle w:val="StyleUnderline"/>
          <w:highlight w:val="green"/>
        </w:rPr>
        <w:t>Paul agrees</w:t>
      </w:r>
      <w:r w:rsidRPr="001842D4">
        <w:rPr>
          <w:sz w:val="16"/>
        </w:rPr>
        <w:t xml:space="preserve"> there needs to be some sort of solution on the issue as well and </w:t>
      </w:r>
      <w:r w:rsidRPr="001842D4">
        <w:rPr>
          <w:rStyle w:val="StyleUnderline"/>
        </w:rPr>
        <w:t>that</w:t>
      </w:r>
      <w:r w:rsidRPr="001842D4">
        <w:rPr>
          <w:sz w:val="16"/>
        </w:rPr>
        <w:t xml:space="preserve"> the </w:t>
      </w:r>
      <w:r w:rsidRPr="001842D4">
        <w:rPr>
          <w:rStyle w:val="StyleUnderline"/>
        </w:rPr>
        <w:t xml:space="preserve">current law </w:t>
      </w:r>
      <w:r w:rsidRPr="001842D4">
        <w:rPr>
          <w:rStyle w:val="Emphasis"/>
        </w:rPr>
        <w:t>cannot stand.</w:t>
      </w:r>
      <w:r w:rsidRPr="001842D4">
        <w:rPr>
          <w:sz w:val="16"/>
        </w:rPr>
        <w:t xml:space="preserve"> “The 1,100 </w:t>
      </w:r>
      <w:r w:rsidRPr="001842D4">
        <w:rPr>
          <w:rStyle w:val="StyleUnderline"/>
          <w:highlight w:val="green"/>
        </w:rPr>
        <w:t>people</w:t>
      </w:r>
      <w:r w:rsidRPr="001842D4">
        <w:rPr>
          <w:sz w:val="16"/>
        </w:rPr>
        <w:t xml:space="preserve"> that are </w:t>
      </w:r>
      <w:r w:rsidRPr="001842D4">
        <w:rPr>
          <w:rStyle w:val="StyleUnderline"/>
        </w:rPr>
        <w:t xml:space="preserve">marching up through Mexico </w:t>
      </w:r>
      <w:r w:rsidRPr="001842D4">
        <w:rPr>
          <w:rStyle w:val="StyleUnderline"/>
          <w:highlight w:val="green"/>
        </w:rPr>
        <w:t xml:space="preserve">should be </w:t>
      </w:r>
      <w:r w:rsidRPr="001842D4">
        <w:rPr>
          <w:rStyle w:val="Emphasis"/>
          <w:highlight w:val="green"/>
        </w:rPr>
        <w:t>stopped at the border</w:t>
      </w:r>
      <w:r w:rsidRPr="001842D4">
        <w:rPr>
          <w:rStyle w:val="StyleUnderline"/>
          <w:highlight w:val="green"/>
        </w:rPr>
        <w:t>, and</w:t>
      </w:r>
      <w:r w:rsidRPr="001842D4">
        <w:rPr>
          <w:rStyle w:val="StyleUnderline"/>
        </w:rPr>
        <w:t xml:space="preserve"> they should be </w:t>
      </w:r>
      <w:r w:rsidRPr="001842D4">
        <w:rPr>
          <w:rStyle w:val="Emphasis"/>
          <w:highlight w:val="green"/>
        </w:rPr>
        <w:t>sent back</w:t>
      </w:r>
      <w:r w:rsidRPr="001842D4">
        <w:rPr>
          <w:rStyle w:val="StyleUnderline"/>
          <w:highlight w:val="green"/>
        </w:rPr>
        <w:t xml:space="preserve">. We </w:t>
      </w:r>
      <w:r w:rsidRPr="001842D4">
        <w:rPr>
          <w:rStyle w:val="Emphasis"/>
          <w:highlight w:val="green"/>
        </w:rPr>
        <w:t>should not allow</w:t>
      </w:r>
      <w:r w:rsidRPr="001842D4">
        <w:rPr>
          <w:rStyle w:val="StyleUnderline"/>
          <w:highlight w:val="green"/>
        </w:rPr>
        <w:t xml:space="preserve"> people to come</w:t>
      </w:r>
      <w:r w:rsidRPr="001842D4">
        <w:rPr>
          <w:rStyle w:val="StyleUnderline"/>
        </w:rPr>
        <w:t xml:space="preserve"> into our country</w:t>
      </w:r>
      <w:r w:rsidRPr="001842D4">
        <w:rPr>
          <w:sz w:val="16"/>
        </w:rPr>
        <w:t xml:space="preserve"> and break the laws,” Mr. Paul said.</w:t>
      </w:r>
    </w:p>
    <w:p w14:paraId="25CB4B9B" w14:textId="77777777" w:rsidR="008E6DEE" w:rsidRDefault="008E6DEE" w:rsidP="008E6DEE">
      <w:pPr>
        <w:pStyle w:val="Heading4"/>
      </w:pPr>
      <w:r>
        <w:t xml:space="preserve">Kavanaugh’s the </w:t>
      </w:r>
      <w:r w:rsidRPr="00C05049">
        <w:rPr>
          <w:u w:val="single"/>
        </w:rPr>
        <w:t>easiest place</w:t>
      </w:r>
      <w:r>
        <w:t xml:space="preserve"> for him to retaliate – he’s </w:t>
      </w:r>
      <w:r w:rsidRPr="00C05049">
        <w:rPr>
          <w:u w:val="single"/>
        </w:rPr>
        <w:t>undecided</w:t>
      </w:r>
      <w:r>
        <w:t>.</w:t>
      </w:r>
    </w:p>
    <w:p w14:paraId="0320339B" w14:textId="77777777" w:rsidR="008E6DEE" w:rsidRPr="00B44B6E" w:rsidRDefault="008E6DEE" w:rsidP="008E6DEE">
      <w:pPr>
        <w:rPr>
          <w:sz w:val="16"/>
        </w:rPr>
      </w:pPr>
      <w:r w:rsidRPr="00B44B6E">
        <w:rPr>
          <w:rStyle w:val="Style13ptBold"/>
        </w:rPr>
        <w:t>Samuels ‘7/15</w:t>
      </w:r>
      <w:r>
        <w:t xml:space="preserve"> </w:t>
      </w:r>
      <w:r w:rsidRPr="00B44B6E">
        <w:rPr>
          <w:sz w:val="16"/>
        </w:rPr>
        <w:t xml:space="preserve">(Brett; politics reporter for The Hill, citing official statements; 7/15/18; “Rand Paul ‘concerned’ about Kavanaugh”; </w:t>
      </w:r>
      <w:hyperlink r:id="rId332" w:history="1">
        <w:r w:rsidRPr="00B44B6E">
          <w:rPr>
            <w:rStyle w:val="Hyperlink"/>
            <w:sz w:val="16"/>
          </w:rPr>
          <w:t>http://thehill.com/homenews/senate/397105-rand-paul-concerned-about-kavanaugh</w:t>
        </w:r>
      </w:hyperlink>
      <w:r w:rsidRPr="00B44B6E">
        <w:rPr>
          <w:sz w:val="16"/>
        </w:rPr>
        <w:t>; The Hll; accessed 7/23/18; TV)</w:t>
      </w:r>
    </w:p>
    <w:p w14:paraId="056880ED" w14:textId="77777777" w:rsidR="008E6DEE" w:rsidRPr="003557E7" w:rsidRDefault="008E6DEE" w:rsidP="008E6DEE">
      <w:pPr>
        <w:rPr>
          <w:sz w:val="16"/>
        </w:rPr>
      </w:pPr>
      <w:r w:rsidRPr="003557E7">
        <w:rPr>
          <w:sz w:val="16"/>
        </w:rPr>
        <w:t xml:space="preserve">Sen. Rand </w:t>
      </w:r>
      <w:r w:rsidRPr="003557E7">
        <w:rPr>
          <w:rStyle w:val="StyleUnderline"/>
          <w:highlight w:val="green"/>
        </w:rPr>
        <w:t>Paul</w:t>
      </w:r>
      <w:r w:rsidRPr="003557E7">
        <w:rPr>
          <w:sz w:val="16"/>
        </w:rPr>
        <w:t xml:space="preserve"> (R-Ky.) </w:t>
      </w:r>
      <w:r w:rsidRPr="003557E7">
        <w:rPr>
          <w:rStyle w:val="StyleUnderline"/>
          <w:highlight w:val="green"/>
        </w:rPr>
        <w:t>said</w:t>
      </w:r>
      <w:r w:rsidRPr="003557E7">
        <w:rPr>
          <w:sz w:val="16"/>
        </w:rPr>
        <w:t xml:space="preserve"> Sunday that </w:t>
      </w:r>
      <w:r w:rsidRPr="003557E7">
        <w:rPr>
          <w:rStyle w:val="StyleUnderline"/>
          <w:highlight w:val="green"/>
        </w:rPr>
        <w:t>he’s “</w:t>
      </w:r>
      <w:r w:rsidRPr="003557E7">
        <w:rPr>
          <w:rStyle w:val="Emphasis"/>
          <w:highlight w:val="green"/>
        </w:rPr>
        <w:t>undecided</w:t>
      </w:r>
      <w:r w:rsidRPr="003557E7">
        <w:rPr>
          <w:rStyle w:val="StyleUnderline"/>
          <w:highlight w:val="green"/>
        </w:rPr>
        <w:t>” on</w:t>
      </w:r>
      <w:r w:rsidRPr="003557E7">
        <w:rPr>
          <w:sz w:val="16"/>
        </w:rPr>
        <w:t xml:space="preserve"> President </w:t>
      </w:r>
      <w:r w:rsidRPr="00F8131B">
        <w:rPr>
          <w:rStyle w:val="StyleUnderline"/>
        </w:rPr>
        <w:t>Trump's Supreme Court nominee</w:t>
      </w:r>
      <w:r w:rsidRPr="003557E7">
        <w:rPr>
          <w:sz w:val="16"/>
        </w:rPr>
        <w:t xml:space="preserve">, Brett </w:t>
      </w:r>
      <w:r w:rsidRPr="003557E7">
        <w:rPr>
          <w:rStyle w:val="Emphasis"/>
          <w:highlight w:val="green"/>
        </w:rPr>
        <w:t>Kavanaugh</w:t>
      </w:r>
      <w:r w:rsidRPr="00F8131B">
        <w:rPr>
          <w:rStyle w:val="StyleUnderline"/>
        </w:rPr>
        <w:t>, citing concerns with the judge’s rulings on</w:t>
      </w:r>
      <w:r w:rsidRPr="003557E7">
        <w:rPr>
          <w:sz w:val="16"/>
        </w:rPr>
        <w:t xml:space="preserve"> issues of privacy and </w:t>
      </w:r>
      <w:r w:rsidRPr="00F8131B">
        <w:rPr>
          <w:rStyle w:val="StyleUnderline"/>
        </w:rPr>
        <w:t>the Fourth Amendment. Paul said</w:t>
      </w:r>
      <w:r w:rsidRPr="003557E7">
        <w:rPr>
          <w:sz w:val="16"/>
        </w:rPr>
        <w:t xml:space="preserve"> on “Fox &amp; Friends” that </w:t>
      </w:r>
      <w:r w:rsidRPr="003557E7">
        <w:rPr>
          <w:rStyle w:val="StyleUnderline"/>
          <w:highlight w:val="green"/>
        </w:rPr>
        <w:t xml:space="preserve">he’s </w:t>
      </w:r>
      <w:r w:rsidRPr="003557E7">
        <w:rPr>
          <w:rStyle w:val="Emphasis"/>
          <w:highlight w:val="green"/>
        </w:rPr>
        <w:t>keeping an open mind</w:t>
      </w:r>
      <w:r w:rsidRPr="00F8131B">
        <w:rPr>
          <w:rStyle w:val="StyleUnderline"/>
        </w:rPr>
        <w:t xml:space="preserve"> to Kavanaugh’s nomination</w:t>
      </w:r>
      <w:r w:rsidRPr="003557E7">
        <w:rPr>
          <w:sz w:val="16"/>
        </w:rPr>
        <w:t xml:space="preserve"> and plans to meet with the judge in the coming weeks. But </w:t>
      </w:r>
      <w:r w:rsidRPr="003557E7">
        <w:rPr>
          <w:rStyle w:val="StyleUnderline"/>
          <w:highlight w:val="green"/>
        </w:rPr>
        <w:t>Paul said he’s “</w:t>
      </w:r>
      <w:r w:rsidRPr="003557E7">
        <w:rPr>
          <w:rStyle w:val="Emphasis"/>
          <w:highlight w:val="green"/>
        </w:rPr>
        <w:t>concerned</w:t>
      </w:r>
      <w:r w:rsidRPr="003557E7">
        <w:rPr>
          <w:rStyle w:val="StyleUnderline"/>
          <w:highlight w:val="green"/>
        </w:rPr>
        <w:t>”</w:t>
      </w:r>
      <w:r w:rsidRPr="003557E7">
        <w:rPr>
          <w:sz w:val="16"/>
        </w:rPr>
        <w:t xml:space="preserve"> about the judge, pointing to his opinion in the case of Klayman v. Obama. </w:t>
      </w:r>
      <w:r w:rsidRPr="00F8131B">
        <w:rPr>
          <w:rStyle w:val="StyleUnderline"/>
        </w:rPr>
        <w:t>Paul</w:t>
      </w:r>
      <w:r w:rsidRPr="003557E7">
        <w:rPr>
          <w:sz w:val="16"/>
        </w:rPr>
        <w:t xml:space="preserve"> — who </w:t>
      </w:r>
      <w:r w:rsidRPr="00F8131B">
        <w:rPr>
          <w:rStyle w:val="StyleUnderline"/>
        </w:rPr>
        <w:t>has</w:t>
      </w:r>
      <w:r w:rsidRPr="003557E7">
        <w:rPr>
          <w:sz w:val="16"/>
        </w:rPr>
        <w:t xml:space="preserve"> long </w:t>
      </w:r>
      <w:r w:rsidRPr="00F8131B">
        <w:rPr>
          <w:rStyle w:val="StyleUnderline"/>
        </w:rPr>
        <w:t xml:space="preserve">been a </w:t>
      </w:r>
      <w:r w:rsidRPr="00F8131B">
        <w:rPr>
          <w:rStyle w:val="Emphasis"/>
        </w:rPr>
        <w:t>critic of government overreach</w:t>
      </w:r>
      <w:r w:rsidRPr="00F8131B">
        <w:rPr>
          <w:rStyle w:val="StyleUnderline"/>
        </w:rPr>
        <w:t xml:space="preserve"> </w:t>
      </w:r>
      <w:r w:rsidRPr="003557E7">
        <w:rPr>
          <w:rStyle w:val="StyleUnderline"/>
          <w:highlight w:val="green"/>
        </w:rPr>
        <w:t>on</w:t>
      </w:r>
      <w:r w:rsidRPr="003557E7">
        <w:rPr>
          <w:sz w:val="16"/>
        </w:rPr>
        <w:t xml:space="preserve"> matters of </w:t>
      </w:r>
      <w:r w:rsidRPr="003557E7">
        <w:rPr>
          <w:rStyle w:val="StyleUnderline"/>
          <w:highlight w:val="green"/>
        </w:rPr>
        <w:t>civil liberties</w:t>
      </w:r>
      <w:r w:rsidRPr="003557E7">
        <w:rPr>
          <w:sz w:val="16"/>
        </w:rPr>
        <w:t xml:space="preserve"> — has taken issue with Kavanaugh’s writing in the case, in which the judge said the “government’s metadata program is entirely consistent with the Fourth Amendment.” “I am worried though, and perhaps disappointed, that </w:t>
      </w:r>
      <w:r w:rsidRPr="00F8131B">
        <w:rPr>
          <w:rStyle w:val="StyleUnderline"/>
        </w:rPr>
        <w:t>I think Kavanaugh will cancel out</w:t>
      </w:r>
      <w:r w:rsidRPr="003557E7">
        <w:rPr>
          <w:sz w:val="16"/>
        </w:rPr>
        <w:t xml:space="preserve"> [Justice Neil] </w:t>
      </w:r>
      <w:r w:rsidRPr="00F8131B">
        <w:rPr>
          <w:rStyle w:val="StyleUnderline"/>
        </w:rPr>
        <w:t>Gorsuch’s vote on the Fourth Amendment</w:t>
      </w:r>
      <w:r w:rsidRPr="003557E7">
        <w:rPr>
          <w:sz w:val="16"/>
        </w:rPr>
        <w:t xml:space="preserve">,” Paul said. “There are 10 rights or 10 amendments listed in the Bill of Rights and so the Fourth Amendment is one of them,” Paul said. “So, we’re already down one of them, let’s see how he does on the other nine.” The senator added that he </w:t>
      </w:r>
      <w:r w:rsidRPr="00F8131B">
        <w:rPr>
          <w:rStyle w:val="StyleUnderline"/>
        </w:rPr>
        <w:t>plans to have a</w:t>
      </w:r>
      <w:r w:rsidRPr="003557E7">
        <w:rPr>
          <w:sz w:val="16"/>
        </w:rPr>
        <w:t xml:space="preserve"> “frank </w:t>
      </w:r>
      <w:r w:rsidRPr="00F8131B">
        <w:rPr>
          <w:rStyle w:val="StyleUnderline"/>
        </w:rPr>
        <w:t>discussion” with Kavanaugh, but acknowledged that</w:t>
      </w:r>
      <w:r w:rsidRPr="003557E7">
        <w:rPr>
          <w:sz w:val="16"/>
        </w:rPr>
        <w:t xml:space="preserve"> Supreme Court </w:t>
      </w:r>
      <w:r w:rsidRPr="00F8131B">
        <w:rPr>
          <w:rStyle w:val="StyleUnderline"/>
        </w:rPr>
        <w:t xml:space="preserve">nominees </w:t>
      </w:r>
      <w:r w:rsidRPr="003557E7">
        <w:rPr>
          <w:rStyle w:val="Emphasis"/>
        </w:rPr>
        <w:t>don’t</w:t>
      </w:r>
      <w:r w:rsidRPr="003557E7">
        <w:rPr>
          <w:sz w:val="16"/>
        </w:rPr>
        <w:t xml:space="preserve"> often </w:t>
      </w:r>
      <w:r w:rsidRPr="003557E7">
        <w:rPr>
          <w:rStyle w:val="Emphasis"/>
        </w:rPr>
        <w:t>provide much information</w:t>
      </w:r>
      <w:r w:rsidRPr="00F8131B">
        <w:rPr>
          <w:rStyle w:val="StyleUnderline"/>
        </w:rPr>
        <w:t xml:space="preserve"> in such conversations</w:t>
      </w:r>
      <w:r w:rsidRPr="003557E7">
        <w:rPr>
          <w:sz w:val="16"/>
        </w:rPr>
        <w:t xml:space="preserve">. “But I think the conversation is useful, and I think it’s worth him hearing that I don’t think anybody in America believes that when you use a cell phone company, or when you use Visa, or when you us a bank that somehow you’ve given up your privacy,” Paul said. </w:t>
      </w:r>
      <w:r w:rsidRPr="003557E7">
        <w:rPr>
          <w:rStyle w:val="StyleUnderline"/>
        </w:rPr>
        <w:t>Trump nominated Kavanaugh</w:t>
      </w:r>
      <w:r w:rsidRPr="003557E7">
        <w:rPr>
          <w:sz w:val="16"/>
        </w:rPr>
        <w:t xml:space="preserve"> last week </w:t>
      </w:r>
      <w:r w:rsidRPr="003557E7">
        <w:rPr>
          <w:rStyle w:val="StyleUnderline"/>
        </w:rPr>
        <w:t>to replace</w:t>
      </w:r>
      <w:r w:rsidRPr="003557E7">
        <w:rPr>
          <w:sz w:val="16"/>
        </w:rPr>
        <w:t xml:space="preserve"> retiring Justice Anthony </w:t>
      </w:r>
      <w:r w:rsidRPr="003557E7">
        <w:rPr>
          <w:rStyle w:val="StyleUnderline"/>
        </w:rPr>
        <w:t xml:space="preserve">Kennedy. </w:t>
      </w:r>
      <w:r w:rsidRPr="003557E7">
        <w:rPr>
          <w:rStyle w:val="StyleUnderline"/>
          <w:highlight w:val="green"/>
        </w:rPr>
        <w:t xml:space="preserve">Paul could prove a </w:t>
      </w:r>
      <w:r w:rsidRPr="003557E7">
        <w:rPr>
          <w:rStyle w:val="Emphasis"/>
          <w:highlight w:val="green"/>
        </w:rPr>
        <w:t>key swing vote</w:t>
      </w:r>
      <w:r w:rsidRPr="003557E7">
        <w:rPr>
          <w:rStyle w:val="StyleUnderline"/>
        </w:rPr>
        <w:t xml:space="preserve"> in the</w:t>
      </w:r>
      <w:r w:rsidRPr="003557E7">
        <w:rPr>
          <w:sz w:val="16"/>
        </w:rPr>
        <w:t xml:space="preserve"> upcoming </w:t>
      </w:r>
      <w:r w:rsidRPr="003557E7">
        <w:rPr>
          <w:rStyle w:val="StyleUnderline"/>
        </w:rPr>
        <w:t xml:space="preserve">nomination process. </w:t>
      </w:r>
      <w:r w:rsidRPr="003557E7">
        <w:rPr>
          <w:rStyle w:val="StyleUnderline"/>
          <w:highlight w:val="green"/>
        </w:rPr>
        <w:t>Republicans hold a</w:t>
      </w:r>
      <w:r w:rsidRPr="003557E7">
        <w:rPr>
          <w:sz w:val="16"/>
        </w:rPr>
        <w:t xml:space="preserve"> 51-49 </w:t>
      </w:r>
      <w:r w:rsidRPr="003557E7">
        <w:rPr>
          <w:rStyle w:val="StyleUnderline"/>
          <w:highlight w:val="green"/>
        </w:rPr>
        <w:t>majority</w:t>
      </w:r>
      <w:r w:rsidRPr="003557E7">
        <w:rPr>
          <w:sz w:val="16"/>
        </w:rPr>
        <w:t xml:space="preserve"> in the Senate, </w:t>
      </w:r>
      <w:r w:rsidRPr="003557E7">
        <w:rPr>
          <w:rStyle w:val="StyleUnderline"/>
          <w:highlight w:val="green"/>
        </w:rPr>
        <w:t>but with</w:t>
      </w:r>
      <w:r w:rsidRPr="003557E7">
        <w:rPr>
          <w:sz w:val="16"/>
        </w:rPr>
        <w:t xml:space="preserve"> Sen. John </w:t>
      </w:r>
      <w:r w:rsidRPr="003557E7">
        <w:rPr>
          <w:rStyle w:val="StyleUnderline"/>
          <w:highlight w:val="green"/>
        </w:rPr>
        <w:t>McCain</w:t>
      </w:r>
      <w:r w:rsidRPr="003557E7">
        <w:rPr>
          <w:sz w:val="16"/>
        </w:rPr>
        <w:t xml:space="preserve"> (R-Ariz.) </w:t>
      </w:r>
      <w:r w:rsidRPr="003557E7">
        <w:rPr>
          <w:rStyle w:val="StyleUnderline"/>
        </w:rPr>
        <w:t>battling</w:t>
      </w:r>
      <w:r w:rsidRPr="003557E7">
        <w:rPr>
          <w:sz w:val="16"/>
        </w:rPr>
        <w:t xml:space="preserve"> brain </w:t>
      </w:r>
      <w:r w:rsidRPr="003557E7">
        <w:rPr>
          <w:rStyle w:val="StyleUnderline"/>
        </w:rPr>
        <w:t>cancer</w:t>
      </w:r>
      <w:r w:rsidRPr="003557E7">
        <w:rPr>
          <w:sz w:val="16"/>
        </w:rPr>
        <w:t xml:space="preserve"> at his home in Arizona, </w:t>
      </w:r>
      <w:r w:rsidRPr="003557E7">
        <w:rPr>
          <w:rStyle w:val="StyleUnderline"/>
          <w:highlight w:val="green"/>
        </w:rPr>
        <w:t xml:space="preserve">the GOP can </w:t>
      </w:r>
      <w:r w:rsidRPr="003557E7">
        <w:rPr>
          <w:rStyle w:val="Emphasis"/>
          <w:highlight w:val="green"/>
        </w:rPr>
        <w:t>ill afford any defections</w:t>
      </w:r>
      <w:r w:rsidRPr="003557E7">
        <w:rPr>
          <w:sz w:val="16"/>
        </w:rPr>
        <w:t>.</w:t>
      </w:r>
    </w:p>
    <w:p w14:paraId="1526BFBF" w14:textId="77777777" w:rsidR="008E6DEE" w:rsidRDefault="008E6DEE" w:rsidP="008E6DEE">
      <w:pPr>
        <w:pStyle w:val="Heading4"/>
      </w:pPr>
      <w:r w:rsidRPr="00AA0741">
        <w:rPr>
          <w:u w:val="single"/>
        </w:rPr>
        <w:t>Internal GOP dissent</w:t>
      </w:r>
      <w:r>
        <w:t xml:space="preserve"> would provide the motivation for him to </w:t>
      </w:r>
      <w:r w:rsidRPr="00AA0741">
        <w:rPr>
          <w:u w:val="single"/>
        </w:rPr>
        <w:t>revolt</w:t>
      </w:r>
      <w:r>
        <w:t xml:space="preserve"> – he has </w:t>
      </w:r>
      <w:r w:rsidRPr="00AA0741">
        <w:rPr>
          <w:u w:val="single"/>
        </w:rPr>
        <w:t>political leverage</w:t>
      </w:r>
      <w:r>
        <w:t xml:space="preserve">.  </w:t>
      </w:r>
    </w:p>
    <w:p w14:paraId="0A96BCFA" w14:textId="77777777" w:rsidR="008E6DEE" w:rsidRPr="002F3C1C" w:rsidRDefault="008E6DEE" w:rsidP="008E6DEE">
      <w:pPr>
        <w:rPr>
          <w:sz w:val="16"/>
        </w:rPr>
      </w:pPr>
      <w:r w:rsidRPr="002F3C1C">
        <w:rPr>
          <w:rStyle w:val="Style13ptBold"/>
        </w:rPr>
        <w:t>Everett ‘7/23</w:t>
      </w:r>
      <w:r>
        <w:t xml:space="preserve"> </w:t>
      </w:r>
      <w:r w:rsidRPr="002F3C1C">
        <w:rPr>
          <w:sz w:val="16"/>
        </w:rPr>
        <w:t xml:space="preserve">(Burgess; congressional reporter for POLITICO; 7/23/18; “Wavering Rand sets off Supreme Court spectacle”; </w:t>
      </w:r>
      <w:hyperlink r:id="rId333" w:history="1">
        <w:r w:rsidRPr="002F3C1C">
          <w:rPr>
            <w:rStyle w:val="Hyperlink"/>
            <w:sz w:val="16"/>
          </w:rPr>
          <w:t>https://www.politico.com/story/2018/07/23/kavanaugh-rand-paul-supreme-court-confirmation-senate-734228</w:t>
        </w:r>
      </w:hyperlink>
      <w:r w:rsidRPr="002F3C1C">
        <w:rPr>
          <w:sz w:val="16"/>
        </w:rPr>
        <w:t>; Politico; accessed 7/23/18; TV)</w:t>
      </w:r>
    </w:p>
    <w:p w14:paraId="53DC68B2" w14:textId="77777777" w:rsidR="008E6DEE" w:rsidRPr="00D72151" w:rsidRDefault="008E6DEE" w:rsidP="008E6DEE">
      <w:pPr>
        <w:rPr>
          <w:rStyle w:val="Emphasis"/>
        </w:rPr>
      </w:pPr>
      <w:r w:rsidRPr="00D72151">
        <w:rPr>
          <w:sz w:val="16"/>
        </w:rPr>
        <w:t xml:space="preserve">Rand </w:t>
      </w:r>
      <w:r w:rsidRPr="007165C3">
        <w:rPr>
          <w:rStyle w:val="StyleUnderline"/>
          <w:highlight w:val="green"/>
        </w:rPr>
        <w:t xml:space="preserve">Paul is one of a </w:t>
      </w:r>
      <w:r w:rsidRPr="007165C3">
        <w:rPr>
          <w:rStyle w:val="Emphasis"/>
          <w:highlight w:val="green"/>
        </w:rPr>
        <w:t>handful</w:t>
      </w:r>
      <w:r w:rsidRPr="00760892">
        <w:rPr>
          <w:rStyle w:val="Emphasis"/>
        </w:rPr>
        <w:t xml:space="preserve"> of senators</w:t>
      </w:r>
      <w:r w:rsidRPr="00026D77">
        <w:rPr>
          <w:rStyle w:val="StyleUnderline"/>
        </w:rPr>
        <w:t xml:space="preserve"> </w:t>
      </w:r>
      <w:r w:rsidRPr="007165C3">
        <w:rPr>
          <w:rStyle w:val="StyleUnderline"/>
          <w:highlight w:val="green"/>
        </w:rPr>
        <w:t xml:space="preserve">who'll </w:t>
      </w:r>
      <w:r w:rsidRPr="007165C3">
        <w:rPr>
          <w:rStyle w:val="Emphasis"/>
          <w:highlight w:val="green"/>
        </w:rPr>
        <w:t>determine</w:t>
      </w:r>
      <w:r w:rsidRPr="007165C3">
        <w:rPr>
          <w:rStyle w:val="StyleUnderline"/>
          <w:highlight w:val="green"/>
        </w:rPr>
        <w:t xml:space="preserve"> whether</w:t>
      </w:r>
      <w:r w:rsidRPr="00D72151">
        <w:rPr>
          <w:sz w:val="16"/>
        </w:rPr>
        <w:t xml:space="preserve"> Brett </w:t>
      </w:r>
      <w:r w:rsidRPr="007165C3">
        <w:rPr>
          <w:rStyle w:val="StyleUnderline"/>
          <w:highlight w:val="green"/>
        </w:rPr>
        <w:t>Kavanaugh lands on the</w:t>
      </w:r>
      <w:r w:rsidRPr="00D72151">
        <w:rPr>
          <w:sz w:val="16"/>
        </w:rPr>
        <w:t xml:space="preserve"> Supreme </w:t>
      </w:r>
      <w:r w:rsidRPr="007165C3">
        <w:rPr>
          <w:rStyle w:val="StyleUnderline"/>
          <w:highlight w:val="green"/>
        </w:rPr>
        <w:t>Court</w:t>
      </w:r>
      <w:r w:rsidRPr="00D72151">
        <w:rPr>
          <w:sz w:val="16"/>
        </w:rPr>
        <w:t xml:space="preserve"> — and </w:t>
      </w:r>
      <w:r w:rsidRPr="007165C3">
        <w:rPr>
          <w:rStyle w:val="StyleUnderline"/>
          <w:highlight w:val="green"/>
        </w:rPr>
        <w:t>the</w:t>
      </w:r>
      <w:r w:rsidRPr="00760892">
        <w:rPr>
          <w:rStyle w:val="StyleUnderline"/>
        </w:rPr>
        <w:t xml:space="preserve"> </w:t>
      </w:r>
      <w:r w:rsidRPr="00D72151">
        <w:rPr>
          <w:sz w:val="16"/>
        </w:rPr>
        <w:t xml:space="preserve">Kentucky </w:t>
      </w:r>
      <w:r w:rsidRPr="007165C3">
        <w:rPr>
          <w:rStyle w:val="StyleUnderline"/>
          <w:highlight w:val="green"/>
        </w:rPr>
        <w:t xml:space="preserve">Republican has every intention of </w:t>
      </w:r>
      <w:r w:rsidRPr="007165C3">
        <w:rPr>
          <w:rStyle w:val="Emphasis"/>
          <w:highlight w:val="green"/>
        </w:rPr>
        <w:t>maximizing</w:t>
      </w:r>
      <w:r w:rsidRPr="00760892">
        <w:rPr>
          <w:rStyle w:val="Emphasis"/>
        </w:rPr>
        <w:t xml:space="preserve"> his </w:t>
      </w:r>
      <w:r w:rsidRPr="007165C3">
        <w:rPr>
          <w:rStyle w:val="Emphasis"/>
          <w:highlight w:val="green"/>
        </w:rPr>
        <w:t>leverage</w:t>
      </w:r>
      <w:r w:rsidRPr="007165C3">
        <w:rPr>
          <w:rStyle w:val="StyleUnderline"/>
          <w:highlight w:val="green"/>
        </w:rPr>
        <w:t>. Paul is</w:t>
      </w:r>
      <w:r w:rsidRPr="00D72151">
        <w:rPr>
          <w:sz w:val="16"/>
        </w:rPr>
        <w:t xml:space="preserve"> again </w:t>
      </w:r>
      <w:r w:rsidRPr="00760892">
        <w:rPr>
          <w:rStyle w:val="StyleUnderline"/>
        </w:rPr>
        <w:t>inviting</w:t>
      </w:r>
      <w:r w:rsidRPr="00D72151">
        <w:rPr>
          <w:sz w:val="16"/>
        </w:rPr>
        <w:t xml:space="preserve"> fellow </w:t>
      </w:r>
      <w:r w:rsidRPr="00760892">
        <w:rPr>
          <w:rStyle w:val="StyleUnderline"/>
        </w:rPr>
        <w:t>senators to play the</w:t>
      </w:r>
      <w:r w:rsidRPr="00D72151">
        <w:rPr>
          <w:sz w:val="16"/>
        </w:rPr>
        <w:t xml:space="preserve"> will-he-or-won’t-he </w:t>
      </w:r>
      <w:r w:rsidRPr="00760892">
        <w:rPr>
          <w:rStyle w:val="Emphasis"/>
        </w:rPr>
        <w:t>guessing game</w:t>
      </w:r>
      <w:r w:rsidRPr="00760892">
        <w:rPr>
          <w:rStyle w:val="StyleUnderline"/>
        </w:rPr>
        <w:t xml:space="preserve"> when it comes to his decision — expressing</w:t>
      </w:r>
      <w:r w:rsidRPr="00D72151">
        <w:rPr>
          <w:sz w:val="16"/>
        </w:rPr>
        <w:t xml:space="preserve"> grave </w:t>
      </w:r>
      <w:r w:rsidRPr="00760892">
        <w:rPr>
          <w:rStyle w:val="Emphasis"/>
        </w:rPr>
        <w:t>concerns</w:t>
      </w:r>
      <w:r w:rsidRPr="00760892">
        <w:rPr>
          <w:rStyle w:val="StyleUnderline"/>
        </w:rPr>
        <w:t xml:space="preserve"> about Kavanaugh’s approach</w:t>
      </w:r>
      <w:r w:rsidRPr="00D72151">
        <w:rPr>
          <w:sz w:val="16"/>
        </w:rPr>
        <w:t xml:space="preserve"> to personal privacy </w:t>
      </w:r>
      <w:r w:rsidRPr="00760892">
        <w:rPr>
          <w:rStyle w:val="StyleUnderline"/>
        </w:rPr>
        <w:t xml:space="preserve">while </w:t>
      </w:r>
      <w:r w:rsidRPr="007165C3">
        <w:rPr>
          <w:rStyle w:val="StyleUnderline"/>
          <w:highlight w:val="green"/>
        </w:rPr>
        <w:t xml:space="preserve">insisting his vote could </w:t>
      </w:r>
      <w:r w:rsidRPr="007165C3">
        <w:rPr>
          <w:rStyle w:val="Emphasis"/>
          <w:highlight w:val="green"/>
        </w:rPr>
        <w:t>go either way</w:t>
      </w:r>
      <w:r w:rsidRPr="00D72151">
        <w:rPr>
          <w:sz w:val="16"/>
        </w:rPr>
        <w:t>, depending on what the judge says in the coming weeks and months. “</w:t>
      </w:r>
      <w:r w:rsidRPr="00130F66">
        <w:rPr>
          <w:rStyle w:val="StyleUnderline"/>
        </w:rPr>
        <w:t xml:space="preserve">I am </w:t>
      </w:r>
      <w:r w:rsidRPr="00130F66">
        <w:rPr>
          <w:rStyle w:val="Emphasis"/>
        </w:rPr>
        <w:t>honestly undecided</w:t>
      </w:r>
      <w:r w:rsidRPr="00D72151">
        <w:rPr>
          <w:sz w:val="16"/>
        </w:rPr>
        <w:t xml:space="preserve">. I am very concerned about his position on privacy and the Fourth Amendment. This is not a small deal for me. </w:t>
      </w:r>
      <w:r w:rsidRPr="00130F66">
        <w:rPr>
          <w:rStyle w:val="StyleUnderline"/>
        </w:rPr>
        <w:t>This is a big deal</w:t>
      </w:r>
      <w:r w:rsidRPr="00D72151">
        <w:rPr>
          <w:sz w:val="16"/>
        </w:rPr>
        <w:t xml:space="preserve">,” Paul said in an interview last week. “Kavanaugh’s position is basically that national security trumps privacy. And he said it very strongly and explicitly. And that worries me.” The calculation, of course, isn’t that straightforward. </w:t>
      </w:r>
      <w:r w:rsidRPr="007165C3">
        <w:rPr>
          <w:rStyle w:val="StyleUnderline"/>
          <w:highlight w:val="green"/>
        </w:rPr>
        <w:t>GOP</w:t>
      </w:r>
      <w:r w:rsidRPr="00130F66">
        <w:rPr>
          <w:rStyle w:val="StyleUnderline"/>
        </w:rPr>
        <w:t xml:space="preserve"> </w:t>
      </w:r>
      <w:r w:rsidRPr="00D72151">
        <w:rPr>
          <w:sz w:val="16"/>
        </w:rPr>
        <w:t xml:space="preserve">senators and </w:t>
      </w:r>
      <w:r w:rsidRPr="007165C3">
        <w:rPr>
          <w:rStyle w:val="StyleUnderline"/>
          <w:highlight w:val="green"/>
        </w:rPr>
        <w:t xml:space="preserve">strategists are </w:t>
      </w:r>
      <w:r w:rsidRPr="007165C3">
        <w:rPr>
          <w:rStyle w:val="Emphasis"/>
          <w:highlight w:val="green"/>
        </w:rPr>
        <w:t>skeptical</w:t>
      </w:r>
      <w:r w:rsidRPr="00130F66">
        <w:rPr>
          <w:rStyle w:val="StyleUnderline"/>
        </w:rPr>
        <w:t xml:space="preserve"> that </w:t>
      </w:r>
      <w:r w:rsidRPr="007165C3">
        <w:rPr>
          <w:rStyle w:val="StyleUnderline"/>
          <w:highlight w:val="green"/>
        </w:rPr>
        <w:t>Paul would</w:t>
      </w:r>
      <w:r w:rsidRPr="00130F66">
        <w:rPr>
          <w:rStyle w:val="StyleUnderline"/>
        </w:rPr>
        <w:t xml:space="preserve"> be willing to </w:t>
      </w:r>
      <w:r w:rsidRPr="007165C3">
        <w:rPr>
          <w:rStyle w:val="StyleUnderline"/>
          <w:highlight w:val="green"/>
        </w:rPr>
        <w:t>buck</w:t>
      </w:r>
      <w:r w:rsidRPr="00130F66">
        <w:rPr>
          <w:rStyle w:val="StyleUnderline"/>
        </w:rPr>
        <w:t xml:space="preserve"> </w:t>
      </w:r>
      <w:r w:rsidRPr="00D72151">
        <w:rPr>
          <w:sz w:val="16"/>
        </w:rPr>
        <w:t xml:space="preserve">President Donald </w:t>
      </w:r>
      <w:r w:rsidRPr="007165C3">
        <w:rPr>
          <w:rStyle w:val="StyleUnderline"/>
          <w:highlight w:val="green"/>
        </w:rPr>
        <w:t>Trump</w:t>
      </w:r>
      <w:r w:rsidRPr="00D72151">
        <w:rPr>
          <w:sz w:val="16"/>
        </w:rPr>
        <w:t xml:space="preserve">, with whom he’s close, </w:t>
      </w:r>
      <w:r w:rsidRPr="00130F66">
        <w:rPr>
          <w:rStyle w:val="StyleUnderline"/>
        </w:rPr>
        <w:t>on such a monumental vote</w:t>
      </w:r>
      <w:r w:rsidRPr="00D72151">
        <w:rPr>
          <w:sz w:val="16"/>
        </w:rPr>
        <w:t>. For senators, it doesn’t get much bigger than a vote to confirm or reject a Supreme Court justice in waiting. With Sen. John McCain (R-Ariz.) absent from the Senate</w:t>
      </w:r>
      <w:r w:rsidRPr="007165C3">
        <w:rPr>
          <w:sz w:val="16"/>
        </w:rPr>
        <w:t xml:space="preserve">, </w:t>
      </w:r>
      <w:r w:rsidRPr="007165C3">
        <w:rPr>
          <w:rStyle w:val="StyleUnderline"/>
          <w:highlight w:val="green"/>
        </w:rPr>
        <w:t xml:space="preserve">Paul </w:t>
      </w:r>
      <w:r w:rsidRPr="007165C3">
        <w:rPr>
          <w:rStyle w:val="Emphasis"/>
          <w:highlight w:val="green"/>
        </w:rPr>
        <w:t>could tank Kavanaugh</w:t>
      </w:r>
      <w:r w:rsidRPr="00130F66">
        <w:rPr>
          <w:rStyle w:val="StyleUnderline"/>
        </w:rPr>
        <w:t xml:space="preserve"> if he joins with </w:t>
      </w:r>
      <w:r w:rsidRPr="00D72151">
        <w:rPr>
          <w:sz w:val="16"/>
        </w:rPr>
        <w:t xml:space="preserve">all </w:t>
      </w:r>
      <w:r w:rsidRPr="00130F66">
        <w:rPr>
          <w:rStyle w:val="StyleUnderline"/>
        </w:rPr>
        <w:t xml:space="preserve">Democrats in opposing him. </w:t>
      </w:r>
      <w:r w:rsidRPr="00D72151">
        <w:rPr>
          <w:sz w:val="16"/>
        </w:rPr>
        <w:t xml:space="preserve">And </w:t>
      </w:r>
      <w:r w:rsidRPr="00130F66">
        <w:rPr>
          <w:rStyle w:val="StyleUnderline"/>
        </w:rPr>
        <w:t xml:space="preserve">Paul has been more </w:t>
      </w:r>
      <w:r w:rsidRPr="00130F66">
        <w:rPr>
          <w:rStyle w:val="Emphasis"/>
        </w:rPr>
        <w:t>publicly critical of Kavanaugh</w:t>
      </w:r>
      <w:r w:rsidRPr="00130F66">
        <w:rPr>
          <w:rStyle w:val="StyleUnderline"/>
        </w:rPr>
        <w:t xml:space="preserve"> than</w:t>
      </w:r>
      <w:r w:rsidRPr="00D72151">
        <w:rPr>
          <w:sz w:val="16"/>
        </w:rPr>
        <w:t xml:space="preserve"> moderate Sens. Susan </w:t>
      </w:r>
      <w:r w:rsidRPr="00130F66">
        <w:rPr>
          <w:rStyle w:val="StyleUnderline"/>
        </w:rPr>
        <w:t>Collins</w:t>
      </w:r>
      <w:r w:rsidRPr="00D72151">
        <w:rPr>
          <w:sz w:val="16"/>
        </w:rPr>
        <w:t xml:space="preserve"> of Maine </w:t>
      </w:r>
      <w:r w:rsidRPr="00130F66">
        <w:rPr>
          <w:rStyle w:val="StyleUnderline"/>
        </w:rPr>
        <w:t>and</w:t>
      </w:r>
      <w:r w:rsidRPr="00D72151">
        <w:rPr>
          <w:sz w:val="16"/>
        </w:rPr>
        <w:t xml:space="preserve"> Lisa </w:t>
      </w:r>
      <w:r w:rsidRPr="00130F66">
        <w:rPr>
          <w:rStyle w:val="StyleUnderline"/>
        </w:rPr>
        <w:t>Murkowski</w:t>
      </w:r>
      <w:r w:rsidRPr="00D72151">
        <w:rPr>
          <w:sz w:val="16"/>
        </w:rPr>
        <w:t xml:space="preserve"> of Alaska, </w:t>
      </w:r>
      <w:r w:rsidRPr="00130F66">
        <w:rPr>
          <w:rStyle w:val="StyleUnderline"/>
        </w:rPr>
        <w:t>two other pivotal</w:t>
      </w:r>
      <w:r w:rsidRPr="00D72151">
        <w:rPr>
          <w:sz w:val="16"/>
        </w:rPr>
        <w:t xml:space="preserve"> GOP </w:t>
      </w:r>
      <w:r w:rsidRPr="00130F66">
        <w:rPr>
          <w:rStyle w:val="StyleUnderline"/>
        </w:rPr>
        <w:t>votes</w:t>
      </w:r>
      <w:r w:rsidRPr="00D72151">
        <w:rPr>
          <w:sz w:val="16"/>
        </w:rPr>
        <w:t xml:space="preserve">. Paul must also reckon with the possibility that if Kavanaugh’s nomination fails, Republicans could lose the Senate this fall and with it the ability to confirm Trump’s nominees unilaterally. Yet </w:t>
      </w:r>
      <w:r w:rsidRPr="00D72151">
        <w:rPr>
          <w:rStyle w:val="StyleUnderline"/>
        </w:rPr>
        <w:t>the civil libertarian community is bashing Kavanaugh</w:t>
      </w:r>
      <w:r w:rsidRPr="00D72151">
        <w:rPr>
          <w:sz w:val="16"/>
        </w:rPr>
        <w:t xml:space="preserve">. And </w:t>
      </w:r>
      <w:r w:rsidRPr="00D72151">
        <w:rPr>
          <w:rStyle w:val="StyleUnderline"/>
        </w:rPr>
        <w:t xml:space="preserve">Paul is still the </w:t>
      </w:r>
      <w:r w:rsidRPr="00D72151">
        <w:rPr>
          <w:sz w:val="16"/>
        </w:rPr>
        <w:t xml:space="preserve">de facto </w:t>
      </w:r>
      <w:r w:rsidRPr="00D72151">
        <w:rPr>
          <w:rStyle w:val="StyleUnderline"/>
        </w:rPr>
        <w:t xml:space="preserve">leader of that wing </w:t>
      </w:r>
      <w:r w:rsidRPr="00D72151">
        <w:rPr>
          <w:sz w:val="16"/>
        </w:rPr>
        <w:t xml:space="preserve">of his party given his views on privacy, torture and non-interventionism. The GOP senator has not come out as strongly against Kavanaugh as he did against Secretary of State Mike Pompeo, for whom he eventually voted, and CIA Director Gina Haspel, who he followed through in opposing. Other like-minded Republicans have been more adamant. “There are many potential nominees with a conservative record on abortion, guns, and regulations,” Rep. Justin Amash (R-Mich.), the most outspoken of them, wrote on Twitter. “The only question is will the Senate confirm one who is really bad on the #4thAmendment, when so much is at stake in upcoming digital privacy battles.” </w:t>
      </w:r>
      <w:r w:rsidRPr="00D72151">
        <w:rPr>
          <w:rStyle w:val="StyleUnderline"/>
        </w:rPr>
        <w:t>Paul understands this is not</w:t>
      </w:r>
      <w:r w:rsidRPr="00D72151">
        <w:rPr>
          <w:sz w:val="16"/>
        </w:rPr>
        <w:t xml:space="preserve"> a </w:t>
      </w:r>
      <w:r w:rsidRPr="00D72151">
        <w:rPr>
          <w:rStyle w:val="StyleUnderline"/>
        </w:rPr>
        <w:t>black-and-white</w:t>
      </w:r>
      <w:r w:rsidRPr="00D72151">
        <w:rPr>
          <w:sz w:val="16"/>
        </w:rPr>
        <w:t xml:space="preserve"> call, and that </w:t>
      </w:r>
      <w:r w:rsidRPr="007165C3">
        <w:rPr>
          <w:rStyle w:val="Emphasis"/>
          <w:highlight w:val="green"/>
        </w:rPr>
        <w:t>political considerations</w:t>
      </w:r>
      <w:r w:rsidRPr="007165C3">
        <w:rPr>
          <w:rStyle w:val="StyleUnderline"/>
          <w:highlight w:val="green"/>
        </w:rPr>
        <w:t xml:space="preserve"> will come into play. He has</w:t>
      </w:r>
      <w:r w:rsidRPr="00D72151">
        <w:rPr>
          <w:sz w:val="16"/>
        </w:rPr>
        <w:t xml:space="preserve"> pointedly</w:t>
      </w:r>
      <w:r w:rsidRPr="00D72151">
        <w:rPr>
          <w:rStyle w:val="StyleUnderline"/>
        </w:rPr>
        <w:t xml:space="preserve"> </w:t>
      </w:r>
      <w:r w:rsidRPr="007165C3">
        <w:rPr>
          <w:rStyle w:val="StyleUnderline"/>
          <w:highlight w:val="green"/>
        </w:rPr>
        <w:t>left himself</w:t>
      </w:r>
      <w:r w:rsidRPr="00D72151">
        <w:rPr>
          <w:rStyle w:val="StyleUnderline"/>
        </w:rPr>
        <w:t xml:space="preserve"> some </w:t>
      </w:r>
      <w:r w:rsidRPr="007165C3">
        <w:rPr>
          <w:rStyle w:val="Emphasis"/>
          <w:highlight w:val="green"/>
        </w:rPr>
        <w:t>wiggle room</w:t>
      </w:r>
      <w:r w:rsidRPr="00D72151">
        <w:rPr>
          <w:rStyle w:val="StyleUnderline"/>
        </w:rPr>
        <w:t xml:space="preserve"> to be convinced</w:t>
      </w:r>
      <w:r w:rsidRPr="00D72151">
        <w:rPr>
          <w:sz w:val="16"/>
        </w:rPr>
        <w:t xml:space="preserve"> that the nominee understands where he’s coming from. “Wouldn’t you rather have Kavanaugh than Ruth Bader Ginsburg? He’s probably good on economic liberty and overzealous regulation and things like that. So I don’t want to have it sort of in a vacuum,” Paul said. “I’ll have to weigh that versus other aspects that he may be a lot better than a Clinton appointee.” A handful of red-state Democrats might end up backing Kavanaugh and take pressure off of Paul as potentially the deciding vote. But those Democrats are expected to withhold their opinions until all Republican senators have stated their intentions. That means </w:t>
      </w:r>
      <w:r w:rsidRPr="00D72151">
        <w:rPr>
          <w:rStyle w:val="StyleUnderline"/>
        </w:rPr>
        <w:t>Paul could be headed for a familiar routine</w:t>
      </w:r>
      <w:r w:rsidRPr="00D72151">
        <w:rPr>
          <w:sz w:val="16"/>
        </w:rPr>
        <w:t xml:space="preserve"> during his tenure: fellow </w:t>
      </w:r>
      <w:r w:rsidRPr="00D72151">
        <w:rPr>
          <w:rStyle w:val="StyleUnderline"/>
        </w:rPr>
        <w:t xml:space="preserve">Republicans </w:t>
      </w:r>
      <w:r w:rsidRPr="00D72151">
        <w:rPr>
          <w:rStyle w:val="Emphasis"/>
        </w:rPr>
        <w:t>pleading with him</w:t>
      </w:r>
      <w:r w:rsidRPr="00D72151">
        <w:rPr>
          <w:rStyle w:val="StyleUnderline"/>
        </w:rPr>
        <w:t xml:space="preserve"> to be a team player and </w:t>
      </w:r>
      <w:r w:rsidRPr="00D72151">
        <w:rPr>
          <w:rStyle w:val="Emphasis"/>
        </w:rPr>
        <w:t>resist his impulses</w:t>
      </w:r>
      <w:r w:rsidRPr="00D72151">
        <w:rPr>
          <w:rStyle w:val="StyleUnderline"/>
        </w:rPr>
        <w:t xml:space="preserve"> to go his own way.</w:t>
      </w:r>
      <w:r w:rsidRPr="00D72151">
        <w:rPr>
          <w:sz w:val="16"/>
        </w:rPr>
        <w:t xml:space="preserve"> Many </w:t>
      </w:r>
      <w:r w:rsidRPr="007165C3">
        <w:rPr>
          <w:rStyle w:val="StyleUnderline"/>
          <w:highlight w:val="green"/>
        </w:rPr>
        <w:t>GOP senators</w:t>
      </w:r>
      <w:r w:rsidRPr="00D72151">
        <w:rPr>
          <w:rStyle w:val="StyleUnderline"/>
        </w:rPr>
        <w:t xml:space="preserve"> have</w:t>
      </w:r>
      <w:r w:rsidRPr="00D72151">
        <w:rPr>
          <w:sz w:val="16"/>
        </w:rPr>
        <w:t xml:space="preserve"> already </w:t>
      </w:r>
      <w:r w:rsidRPr="00D72151">
        <w:rPr>
          <w:rStyle w:val="StyleUnderline"/>
        </w:rPr>
        <w:t>come out in support</w:t>
      </w:r>
      <w:r w:rsidRPr="00D72151">
        <w:rPr>
          <w:sz w:val="16"/>
        </w:rPr>
        <w:t xml:space="preserve"> of Kavanaugh before he’s even had his hearing, and </w:t>
      </w:r>
      <w:r w:rsidRPr="00D72151">
        <w:rPr>
          <w:rStyle w:val="StyleUnderline"/>
        </w:rPr>
        <w:t xml:space="preserve">some </w:t>
      </w:r>
      <w:r w:rsidRPr="007165C3">
        <w:rPr>
          <w:rStyle w:val="StyleUnderline"/>
          <w:highlight w:val="green"/>
        </w:rPr>
        <w:t>are beginning to</w:t>
      </w:r>
      <w:r w:rsidRPr="00D72151">
        <w:rPr>
          <w:sz w:val="16"/>
        </w:rPr>
        <w:t xml:space="preserve"> gently </w:t>
      </w:r>
      <w:r w:rsidRPr="007165C3">
        <w:rPr>
          <w:rStyle w:val="Emphasis"/>
          <w:highlight w:val="green"/>
        </w:rPr>
        <w:t>prod Paul</w:t>
      </w:r>
      <w:r w:rsidRPr="00D72151">
        <w:rPr>
          <w:rStyle w:val="Emphasis"/>
        </w:rPr>
        <w:t>.</w:t>
      </w:r>
    </w:p>
    <w:p w14:paraId="49A95AC1" w14:textId="77777777" w:rsidR="008E6DEE" w:rsidRDefault="008E6DEE" w:rsidP="008E6DEE">
      <w:pPr>
        <w:pStyle w:val="Heading4"/>
      </w:pPr>
      <w:r>
        <w:t xml:space="preserve">That would </w:t>
      </w:r>
      <w:r w:rsidRPr="00AA0741">
        <w:rPr>
          <w:u w:val="single"/>
        </w:rPr>
        <w:t>doom</w:t>
      </w:r>
      <w:r>
        <w:t xml:space="preserve"> Kavanaugh’s nomination.</w:t>
      </w:r>
    </w:p>
    <w:p w14:paraId="010B776F" w14:textId="77777777" w:rsidR="008E6DEE" w:rsidRPr="00C40EC6" w:rsidRDefault="008E6DEE" w:rsidP="008E6DEE">
      <w:pPr>
        <w:rPr>
          <w:sz w:val="16"/>
        </w:rPr>
      </w:pPr>
      <w:r w:rsidRPr="00C40EC6">
        <w:rPr>
          <w:rStyle w:val="Style13ptBold"/>
        </w:rPr>
        <w:t>Berman ‘7/18</w:t>
      </w:r>
      <w:r>
        <w:t xml:space="preserve"> </w:t>
      </w:r>
      <w:r w:rsidRPr="00C40EC6">
        <w:rPr>
          <w:sz w:val="16"/>
        </w:rPr>
        <w:t>(Russell; staff writer at the Atlantic; 7/18/18; “</w:t>
      </w:r>
      <w:r w:rsidRPr="00C27834">
        <w:rPr>
          <w:rStyle w:val="StyleUnderline"/>
          <w:highlight w:val="green"/>
        </w:rPr>
        <w:t xml:space="preserve">The </w:t>
      </w:r>
      <w:r w:rsidRPr="00C27834">
        <w:rPr>
          <w:rStyle w:val="Emphasis"/>
          <w:highlight w:val="green"/>
        </w:rPr>
        <w:t>Only Republican</w:t>
      </w:r>
      <w:r w:rsidRPr="00C27834">
        <w:rPr>
          <w:rStyle w:val="StyleUnderline"/>
          <w:highlight w:val="green"/>
        </w:rPr>
        <w:t xml:space="preserve"> Opposing</w:t>
      </w:r>
      <w:r w:rsidRPr="00C40EC6">
        <w:rPr>
          <w:sz w:val="16"/>
        </w:rPr>
        <w:t xml:space="preserve"> Brett </w:t>
      </w:r>
      <w:r w:rsidRPr="00C27834">
        <w:rPr>
          <w:rStyle w:val="StyleUnderline"/>
          <w:highlight w:val="green"/>
        </w:rPr>
        <w:t>Kavanaugh</w:t>
      </w:r>
      <w:r w:rsidRPr="00C40EC6">
        <w:rPr>
          <w:sz w:val="16"/>
        </w:rPr>
        <w:t xml:space="preserve">”; </w:t>
      </w:r>
      <w:hyperlink r:id="rId334" w:history="1">
        <w:r w:rsidRPr="00C40EC6">
          <w:rPr>
            <w:rStyle w:val="Hyperlink"/>
            <w:sz w:val="16"/>
          </w:rPr>
          <w:t>https://www.theatlantic.com/politics/archive/2018/07/kavanaugh-supreme-court-rand-paul-justin-amash/565418/</w:t>
        </w:r>
      </w:hyperlink>
      <w:r w:rsidRPr="00C40EC6">
        <w:rPr>
          <w:sz w:val="16"/>
        </w:rPr>
        <w:t>; The Atlantic; accessed 7/23/18; TV)</w:t>
      </w:r>
    </w:p>
    <w:p w14:paraId="2FF17E38" w14:textId="77777777" w:rsidR="008E6DEE" w:rsidRPr="00EE17B3" w:rsidRDefault="008E6DEE" w:rsidP="008E6DEE">
      <w:pPr>
        <w:rPr>
          <w:sz w:val="16"/>
        </w:rPr>
      </w:pPr>
      <w:r w:rsidRPr="00EE17B3">
        <w:rPr>
          <w:rStyle w:val="Emphasis"/>
          <w:highlight w:val="green"/>
        </w:rPr>
        <w:t>Party unity</w:t>
      </w:r>
      <w:r w:rsidRPr="00EE17B3">
        <w:rPr>
          <w:rStyle w:val="StyleUnderline"/>
          <w:highlight w:val="green"/>
        </w:rPr>
        <w:t xml:space="preserve"> is</w:t>
      </w:r>
      <w:r w:rsidRPr="00EE17B3">
        <w:rPr>
          <w:sz w:val="16"/>
        </w:rPr>
        <w:t xml:space="preserve"> especially </w:t>
      </w:r>
      <w:r w:rsidRPr="00EE17B3">
        <w:rPr>
          <w:rStyle w:val="StyleUnderline"/>
          <w:highlight w:val="green"/>
        </w:rPr>
        <w:t>key</w:t>
      </w:r>
      <w:r w:rsidRPr="007C1CA4">
        <w:rPr>
          <w:rStyle w:val="StyleUnderline"/>
        </w:rPr>
        <w:t xml:space="preserve"> to this process, because</w:t>
      </w:r>
      <w:r w:rsidRPr="00EE17B3">
        <w:rPr>
          <w:sz w:val="16"/>
        </w:rPr>
        <w:t xml:space="preserve"> unless cancer-stricken Senator John McCain of Arizona makes an unexpected return to Washington in the coming weeks</w:t>
      </w:r>
      <w:r w:rsidRPr="00EE17B3">
        <w:rPr>
          <w:sz w:val="16"/>
          <w:highlight w:val="green"/>
        </w:rPr>
        <w:t xml:space="preserve">, </w:t>
      </w:r>
      <w:r w:rsidRPr="00EE17B3">
        <w:rPr>
          <w:rStyle w:val="StyleUnderline"/>
          <w:highlight w:val="green"/>
        </w:rPr>
        <w:t xml:space="preserve">a </w:t>
      </w:r>
      <w:r w:rsidRPr="00EE17B3">
        <w:rPr>
          <w:rStyle w:val="Emphasis"/>
          <w:highlight w:val="green"/>
        </w:rPr>
        <w:t>single</w:t>
      </w:r>
      <w:r w:rsidRPr="00EE17B3">
        <w:rPr>
          <w:rStyle w:val="StyleUnderline"/>
          <w:highlight w:val="green"/>
        </w:rPr>
        <w:t xml:space="preserve"> Republican defection would </w:t>
      </w:r>
      <w:r w:rsidRPr="00EE17B3">
        <w:rPr>
          <w:rStyle w:val="Emphasis"/>
          <w:highlight w:val="green"/>
        </w:rPr>
        <w:t>doom Kavanaugh’s nomination</w:t>
      </w:r>
      <w:r w:rsidRPr="00EE17B3">
        <w:rPr>
          <w:sz w:val="16"/>
        </w:rPr>
        <w:t xml:space="preserve">. Democrats have targeted Senators Susan </w:t>
      </w:r>
      <w:r w:rsidRPr="007C1CA4">
        <w:rPr>
          <w:rStyle w:val="StyleUnderline"/>
        </w:rPr>
        <w:t>Collins</w:t>
      </w:r>
      <w:r w:rsidRPr="00EE17B3">
        <w:rPr>
          <w:sz w:val="16"/>
        </w:rPr>
        <w:t xml:space="preserve"> of Maine </w:t>
      </w:r>
      <w:r w:rsidRPr="007C1CA4">
        <w:rPr>
          <w:rStyle w:val="StyleUnderline"/>
        </w:rPr>
        <w:t>and</w:t>
      </w:r>
      <w:r w:rsidRPr="00EE17B3">
        <w:rPr>
          <w:sz w:val="16"/>
        </w:rPr>
        <w:t xml:space="preserve"> Lisa </w:t>
      </w:r>
      <w:r w:rsidRPr="007C1CA4">
        <w:rPr>
          <w:rStyle w:val="StyleUnderline"/>
        </w:rPr>
        <w:t>Murkowski</w:t>
      </w:r>
      <w:r w:rsidRPr="00EE17B3">
        <w:rPr>
          <w:sz w:val="16"/>
        </w:rPr>
        <w:t xml:space="preserve"> of Alaska because of their support for abortion rights, and while they have not vowed to support Kavanaugh, they have made positive initial comments about his qualifications. They are </w:t>
      </w:r>
      <w:r w:rsidRPr="007C1CA4">
        <w:rPr>
          <w:rStyle w:val="StyleUnderline"/>
        </w:rPr>
        <w:t>not expected to oppose him</w:t>
      </w:r>
      <w:r w:rsidRPr="00EE17B3">
        <w:rPr>
          <w:sz w:val="16"/>
        </w:rPr>
        <w:t xml:space="preserve"> on Fourth Amendment grounds, however. </w:t>
      </w:r>
      <w:r w:rsidRPr="007C1CA4">
        <w:rPr>
          <w:rStyle w:val="StyleUnderline"/>
        </w:rPr>
        <w:t>Amash’s challenge</w:t>
      </w:r>
      <w:r w:rsidRPr="00EE17B3">
        <w:rPr>
          <w:sz w:val="16"/>
        </w:rPr>
        <w:t xml:space="preserve">, then, </w:t>
      </w:r>
      <w:r w:rsidRPr="007C1CA4">
        <w:rPr>
          <w:rStyle w:val="StyleUnderline"/>
        </w:rPr>
        <w:t>will be to persuade</w:t>
      </w:r>
      <w:r w:rsidRPr="00EE17B3">
        <w:rPr>
          <w:sz w:val="16"/>
        </w:rPr>
        <w:t xml:space="preserve"> either of his two main Senate allies in the privacy fight, </w:t>
      </w:r>
      <w:r w:rsidRPr="007C1CA4">
        <w:rPr>
          <w:rStyle w:val="Emphasis"/>
        </w:rPr>
        <w:t>Rand Paul</w:t>
      </w:r>
      <w:r w:rsidRPr="00EE17B3">
        <w:rPr>
          <w:sz w:val="16"/>
        </w:rPr>
        <w:t xml:space="preserve"> of Kentucky or Mike Lee of Utah, </w:t>
      </w:r>
      <w:r w:rsidRPr="007C1CA4">
        <w:rPr>
          <w:rStyle w:val="StyleUnderline"/>
        </w:rPr>
        <w:t>to take up the cause</w:t>
      </w:r>
      <w:r w:rsidRPr="00EE17B3">
        <w:rPr>
          <w:sz w:val="16"/>
        </w:rPr>
        <w:t xml:space="preserve">. (Amash was unavailable for an interview for this story, his office said.) </w:t>
      </w:r>
      <w:r w:rsidRPr="00EE17B3">
        <w:rPr>
          <w:rStyle w:val="StyleUnderline"/>
          <w:highlight w:val="green"/>
        </w:rPr>
        <w:t>Paul has</w:t>
      </w:r>
      <w:r w:rsidRPr="00EE17B3">
        <w:rPr>
          <w:sz w:val="16"/>
        </w:rPr>
        <w:t xml:space="preserve"> already </w:t>
      </w:r>
      <w:r w:rsidRPr="00EE17B3">
        <w:rPr>
          <w:rStyle w:val="StyleUnderline"/>
          <w:highlight w:val="green"/>
        </w:rPr>
        <w:t xml:space="preserve">signaled his vote may be </w:t>
      </w:r>
      <w:r w:rsidRPr="00EE17B3">
        <w:rPr>
          <w:rStyle w:val="Emphasis"/>
          <w:highlight w:val="green"/>
        </w:rPr>
        <w:t>up for grabs</w:t>
      </w:r>
      <w:r w:rsidRPr="007C1CA4">
        <w:rPr>
          <w:rStyle w:val="StyleUnderline"/>
        </w:rPr>
        <w:t xml:space="preserve">, telling Fox News </w:t>
      </w:r>
      <w:r w:rsidRPr="00EE17B3">
        <w:rPr>
          <w:rStyle w:val="StyleUnderline"/>
          <w:highlight w:val="green"/>
        </w:rPr>
        <w:t>he is “</w:t>
      </w:r>
      <w:r w:rsidRPr="00EE17B3">
        <w:rPr>
          <w:rStyle w:val="Emphasis"/>
          <w:highlight w:val="green"/>
        </w:rPr>
        <w:t>concerned about Kavanaugh</w:t>
      </w:r>
      <w:r w:rsidRPr="00EE17B3">
        <w:rPr>
          <w:sz w:val="16"/>
        </w:rPr>
        <w:t xml:space="preserve">.” Like Amash, </w:t>
      </w:r>
      <w:r w:rsidRPr="007C1CA4">
        <w:rPr>
          <w:rStyle w:val="StyleUnderline"/>
        </w:rPr>
        <w:t xml:space="preserve">he compared the judge </w:t>
      </w:r>
      <w:r w:rsidRPr="00EE17B3">
        <w:rPr>
          <w:rStyle w:val="Emphasis"/>
        </w:rPr>
        <w:t>unfavorably</w:t>
      </w:r>
      <w:r w:rsidRPr="007C1CA4">
        <w:rPr>
          <w:rStyle w:val="StyleUnderline"/>
        </w:rPr>
        <w:t xml:space="preserve"> to</w:t>
      </w:r>
      <w:r w:rsidRPr="00EE17B3">
        <w:rPr>
          <w:sz w:val="16"/>
        </w:rPr>
        <w:t xml:space="preserve"> Justice Neil </w:t>
      </w:r>
      <w:r w:rsidRPr="007C1CA4">
        <w:rPr>
          <w:rStyle w:val="StyleUnderline"/>
        </w:rPr>
        <w:t>Gorsuch</w:t>
      </w:r>
      <w:r w:rsidRPr="00EE17B3">
        <w:rPr>
          <w:sz w:val="16"/>
        </w:rPr>
        <w:t xml:space="preserve">, the president’s pick to take the late Justice Antonin Scalia’s seat on the Supreme Court. “I am worried, though, and somewhat disappointed that perhaps Kavanaugh will cancel out Gorsuch’s vote on the Fourth Amendment,” Paul said Sunday. </w:t>
      </w:r>
      <w:r w:rsidRPr="00EE17B3">
        <w:rPr>
          <w:rStyle w:val="StyleUnderline"/>
        </w:rPr>
        <w:t>The Kentucky senator cited Kavanaugh’s concurrence in a</w:t>
      </w:r>
      <w:r w:rsidRPr="00EE17B3">
        <w:rPr>
          <w:sz w:val="16"/>
        </w:rPr>
        <w:t xml:space="preserve"> 2015 </w:t>
      </w:r>
      <w:r w:rsidRPr="00EE17B3">
        <w:rPr>
          <w:rStyle w:val="StyleUnderline"/>
        </w:rPr>
        <w:t>case upholding the constitutionality of</w:t>
      </w:r>
      <w:r w:rsidRPr="00EE17B3">
        <w:rPr>
          <w:sz w:val="16"/>
        </w:rPr>
        <w:t xml:space="preserve"> </w:t>
      </w:r>
      <w:r w:rsidRPr="00EE17B3">
        <w:rPr>
          <w:rStyle w:val="StyleUnderline"/>
        </w:rPr>
        <w:t>the NSA’s</w:t>
      </w:r>
      <w:r w:rsidRPr="00EE17B3">
        <w:rPr>
          <w:sz w:val="16"/>
        </w:rPr>
        <w:t xml:space="preserve"> warrantless </w:t>
      </w:r>
      <w:r w:rsidRPr="00EE17B3">
        <w:rPr>
          <w:rStyle w:val="StyleUnderline"/>
        </w:rPr>
        <w:t>collection of</w:t>
      </w:r>
      <w:r w:rsidRPr="00EE17B3">
        <w:rPr>
          <w:sz w:val="16"/>
        </w:rPr>
        <w:t xml:space="preserve"> telephone </w:t>
      </w:r>
      <w:r w:rsidRPr="00EE17B3">
        <w:rPr>
          <w:rStyle w:val="StyleUnderline"/>
        </w:rPr>
        <w:t>metadata</w:t>
      </w:r>
      <w:r w:rsidRPr="00EE17B3">
        <w:rPr>
          <w:sz w:val="16"/>
        </w:rPr>
        <w:t>. “In my view,” Kavanaugh wrote, “the government’s metadata collection program is entirely consistent with the Fourth Amendment.”</w:t>
      </w:r>
    </w:p>
    <w:p w14:paraId="5E83FA38" w14:textId="77777777" w:rsidR="008E6DEE" w:rsidRPr="00865D8B" w:rsidRDefault="008E6DEE" w:rsidP="008E6DEE">
      <w:pPr>
        <w:pStyle w:val="Heading4"/>
        <w:rPr>
          <w:rStyle w:val="Style13ptBold"/>
          <w:b/>
        </w:rPr>
      </w:pPr>
      <w:r w:rsidRPr="00865D8B">
        <w:rPr>
          <w:rStyle w:val="Style13ptBold"/>
        </w:rPr>
        <w:t xml:space="preserve">Paul’s </w:t>
      </w:r>
      <w:r w:rsidRPr="00865D8B">
        <w:rPr>
          <w:rStyle w:val="Style13ptBold"/>
          <w:u w:val="single"/>
        </w:rPr>
        <w:t>key</w:t>
      </w:r>
      <w:r w:rsidRPr="00865D8B">
        <w:rPr>
          <w:rStyle w:val="Style13ptBold"/>
        </w:rPr>
        <w:t xml:space="preserve"> – but he’s </w:t>
      </w:r>
      <w:r w:rsidRPr="00865D8B">
        <w:rPr>
          <w:rStyle w:val="Style13ptBold"/>
          <w:u w:val="single"/>
        </w:rPr>
        <w:t>undecided</w:t>
      </w:r>
      <w:r w:rsidRPr="00865D8B">
        <w:rPr>
          <w:rStyle w:val="Style13ptBold"/>
        </w:rPr>
        <w:t xml:space="preserve">. </w:t>
      </w:r>
    </w:p>
    <w:p w14:paraId="08230D74" w14:textId="77777777" w:rsidR="008E6DEE" w:rsidRDefault="008E6DEE" w:rsidP="008E6DEE">
      <w:r w:rsidRPr="00865D8B">
        <w:rPr>
          <w:rStyle w:val="Style13ptBold"/>
        </w:rPr>
        <w:t>Tau 7/24</w:t>
      </w:r>
      <w:r>
        <w:t xml:space="preserve"> – Byron Tau, 2018 (“Kavanaugh's Path to Supreme Court Likely Goes Through Rand Paul”, WSJ, July 24</w:t>
      </w:r>
      <w:r w:rsidRPr="005C2696">
        <w:rPr>
          <w:vertAlign w:val="superscript"/>
        </w:rPr>
        <w:t>th</w:t>
      </w:r>
      <w:r>
        <w:t xml:space="preserve">, Available online at https://www.wsj.com/articles/kavanaughs-path-to-supreme-court-likely-goes-through-rand-paul-1532469819Kavanaugh's Path to Supreme Court Likely Goes Through Rand Paul, Accessed at 7/26/18, RKim) </w:t>
      </w:r>
    </w:p>
    <w:p w14:paraId="43C7C181" w14:textId="77777777" w:rsidR="008E6DEE" w:rsidRPr="008F3801" w:rsidRDefault="008E6DEE" w:rsidP="008E6DEE">
      <w:pPr>
        <w:rPr>
          <w:sz w:val="12"/>
        </w:rPr>
      </w:pPr>
      <w:r w:rsidRPr="008F3801">
        <w:rPr>
          <w:sz w:val="12"/>
        </w:rPr>
        <w:t xml:space="preserve">WASHINGTON -- </w:t>
      </w:r>
      <w:r w:rsidRPr="009D2C68">
        <w:rPr>
          <w:u w:val="single"/>
        </w:rPr>
        <w:t xml:space="preserve">The debate over whether to confirm Brett Kavanaugh to the U.S. Supreme Court has </w:t>
      </w:r>
      <w:r w:rsidRPr="009D2C68">
        <w:rPr>
          <w:rStyle w:val="Emphasis"/>
        </w:rPr>
        <w:t>thrust Kentucky Sen. Rand Paul in the middle of another major Capitol Hill fight where he holds significant sway</w:t>
      </w:r>
      <w:r w:rsidRPr="008F3801">
        <w:rPr>
          <w:sz w:val="12"/>
        </w:rPr>
        <w:t xml:space="preserve"> over an urgent item on the Republican congressional agenda.</w:t>
      </w:r>
    </w:p>
    <w:p w14:paraId="61574BB3" w14:textId="77777777" w:rsidR="008E6DEE" w:rsidRPr="008F3801" w:rsidRDefault="008E6DEE" w:rsidP="008E6DEE">
      <w:pPr>
        <w:rPr>
          <w:sz w:val="12"/>
        </w:rPr>
      </w:pPr>
      <w:r w:rsidRPr="008F3801">
        <w:rPr>
          <w:sz w:val="12"/>
        </w:rPr>
        <w:t xml:space="preserve">Mr. </w:t>
      </w:r>
      <w:r w:rsidRPr="009D2C68">
        <w:rPr>
          <w:u w:val="single"/>
        </w:rPr>
        <w:t>Paul</w:t>
      </w:r>
      <w:r w:rsidRPr="008F3801">
        <w:rPr>
          <w:sz w:val="12"/>
        </w:rPr>
        <w:t xml:space="preserve">, an iconoclast Republican with a libertarian streak, </w:t>
      </w:r>
      <w:r w:rsidRPr="009D2C68">
        <w:rPr>
          <w:rStyle w:val="StyleUnderline"/>
        </w:rPr>
        <w:t xml:space="preserve">says </w:t>
      </w:r>
      <w:r w:rsidRPr="009D2C68">
        <w:rPr>
          <w:rStyle w:val="Emphasis"/>
        </w:rPr>
        <w:t>he remains undecided</w:t>
      </w:r>
      <w:r w:rsidRPr="009D2C68">
        <w:rPr>
          <w:rStyle w:val="StyleUnderline"/>
        </w:rPr>
        <w:t xml:space="preserve"> on whether he will vote to confirm Judge Kavanaugh to the court</w:t>
      </w:r>
      <w:r w:rsidRPr="008F3801">
        <w:rPr>
          <w:sz w:val="12"/>
        </w:rPr>
        <w:t xml:space="preserve"> -- citing concerns about the nominee's views on national-security issues that affect the privacy rights of Americans. Mr. Paul met privately with Judge Kavanaugh in his Capitol Hill office Tuesday. A spokesman for Mr. Paul declined to comment on the meeting.</w:t>
      </w:r>
    </w:p>
    <w:p w14:paraId="6D000A0F" w14:textId="77777777" w:rsidR="008E6DEE" w:rsidRPr="008F3801" w:rsidRDefault="008E6DEE" w:rsidP="008E6DEE">
      <w:pPr>
        <w:rPr>
          <w:sz w:val="12"/>
        </w:rPr>
      </w:pPr>
      <w:r w:rsidRPr="008F3801">
        <w:rPr>
          <w:sz w:val="12"/>
        </w:rPr>
        <w:t>Mr. Paul said his chief concern was whether the Fourth Amendment, which protects Americans from unreasonable government searches, allows for a national-security exemption. "The Fourth Amendment was intended to limit government in all ways and that the government couldn't say, 'Oh, well -- we just need to come to your house any time so we can be safe from terrorism,'" Mr. Paul told reporters on Capitol Hill this week.</w:t>
      </w:r>
    </w:p>
    <w:p w14:paraId="358EE134" w14:textId="77777777" w:rsidR="008E6DEE" w:rsidRPr="008F3801" w:rsidRDefault="008E6DEE" w:rsidP="008E6DEE">
      <w:pPr>
        <w:rPr>
          <w:sz w:val="12"/>
        </w:rPr>
      </w:pPr>
      <w:r w:rsidRPr="008F3801">
        <w:rPr>
          <w:sz w:val="12"/>
        </w:rPr>
        <w:t>In interviews, Mr. Paul cited a 2015 opinion by Judge Kavanaugh that argued that the bulk collection of American telephone data by the National Security Agency was constitutional and consistent with the Fourth Amendment. Congress terminated the bulk collection program in 2015 and Mr. Paul has been an outspoken critic of government surveillance under presidents of both parties.</w:t>
      </w:r>
    </w:p>
    <w:p w14:paraId="45625631" w14:textId="77777777" w:rsidR="008E6DEE" w:rsidRPr="008F3801" w:rsidRDefault="008E6DEE" w:rsidP="008E6DEE">
      <w:pPr>
        <w:rPr>
          <w:sz w:val="12"/>
        </w:rPr>
      </w:pPr>
      <w:r w:rsidRPr="008F3801">
        <w:rPr>
          <w:sz w:val="12"/>
        </w:rPr>
        <w:t xml:space="preserve">President Donald </w:t>
      </w:r>
      <w:r w:rsidRPr="008F3801">
        <w:rPr>
          <w:rStyle w:val="StyleUnderline"/>
        </w:rPr>
        <w:t>Trump and Republicans in Congress are eager to put Judge Kavanaugh on the Supreme Court</w:t>
      </w:r>
      <w:r w:rsidRPr="008F3801">
        <w:rPr>
          <w:sz w:val="12"/>
        </w:rPr>
        <w:t>, looking to capitalize on a once-in-a-generation opportunity to move the court in a more conservative direction after Justice Anthony Kennedy announced he was retiring last month.</w:t>
      </w:r>
    </w:p>
    <w:p w14:paraId="68916885" w14:textId="77777777" w:rsidR="008E6DEE" w:rsidRPr="008F3801" w:rsidRDefault="008E6DEE" w:rsidP="008E6DEE">
      <w:pPr>
        <w:rPr>
          <w:sz w:val="12"/>
        </w:rPr>
      </w:pPr>
      <w:r w:rsidRPr="008F3801">
        <w:rPr>
          <w:rStyle w:val="StyleUnderline"/>
        </w:rPr>
        <w:t>But Mr. Paul</w:t>
      </w:r>
      <w:r w:rsidRPr="008F3801">
        <w:rPr>
          <w:sz w:val="12"/>
        </w:rPr>
        <w:t xml:space="preserve">, along with a handful of other undecided Republican senators, </w:t>
      </w:r>
      <w:r w:rsidRPr="008F3801">
        <w:rPr>
          <w:rStyle w:val="StyleUnderline"/>
        </w:rPr>
        <w:t>holds sway in Senate debates</w:t>
      </w:r>
      <w:r w:rsidRPr="008F3801">
        <w:rPr>
          <w:sz w:val="12"/>
        </w:rPr>
        <w:t xml:space="preserve">. With Sen. John McCain (R., Ariz.) absent from the Senate while he undergoes treatment for brain cancer, the chamber is now closely divided along party lines with Republicans having just 50 votes. </w:t>
      </w:r>
      <w:r w:rsidRPr="008F3801">
        <w:rPr>
          <w:rStyle w:val="Emphasis"/>
        </w:rPr>
        <w:t>Any Republican defection can derail a Senate vote</w:t>
      </w:r>
      <w:r w:rsidRPr="008F3801">
        <w:rPr>
          <w:rStyle w:val="StyleUnderline"/>
        </w:rPr>
        <w:t xml:space="preserve"> if Democrats band together in opposition as a bloc</w:t>
      </w:r>
      <w:r w:rsidRPr="008F3801">
        <w:rPr>
          <w:sz w:val="12"/>
        </w:rPr>
        <w:t xml:space="preserve"> -- giving individual Republicans clout on nominations and legislation.</w:t>
      </w:r>
    </w:p>
    <w:p w14:paraId="2D63A48A" w14:textId="77777777" w:rsidR="008E6DEE" w:rsidRPr="008F3801" w:rsidRDefault="008E6DEE" w:rsidP="008E6DEE">
      <w:pPr>
        <w:rPr>
          <w:sz w:val="12"/>
        </w:rPr>
      </w:pPr>
      <w:r w:rsidRPr="008F3801">
        <w:rPr>
          <w:rStyle w:val="StyleUnderline"/>
        </w:rPr>
        <w:t>It is a familiar position for Mr. Paul, who also wavered on whether to support other Trump administration priorities and in some cases voted against the pres</w:t>
      </w:r>
      <w:r w:rsidRPr="008F3801">
        <w:rPr>
          <w:sz w:val="12"/>
        </w:rPr>
        <w:t>ident, all while representing a state that Mr. Trump won by nearly 30 points.</w:t>
      </w:r>
    </w:p>
    <w:p w14:paraId="62ABFD06" w14:textId="77777777" w:rsidR="008E6DEE" w:rsidRPr="008F3801" w:rsidRDefault="008E6DEE" w:rsidP="008E6DEE">
      <w:pPr>
        <w:rPr>
          <w:sz w:val="12"/>
        </w:rPr>
      </w:pPr>
      <w:r w:rsidRPr="008F3801">
        <w:rPr>
          <w:sz w:val="12"/>
        </w:rPr>
        <w:t xml:space="preserve">Mr. </w:t>
      </w:r>
      <w:r w:rsidRPr="008F3801">
        <w:rPr>
          <w:rStyle w:val="StyleUnderline"/>
        </w:rPr>
        <w:t>Paul has sometimes backed down under White House pressure</w:t>
      </w:r>
      <w:r w:rsidRPr="008F3801">
        <w:rPr>
          <w:sz w:val="12"/>
        </w:rPr>
        <w:t xml:space="preserve"> -- notably reversing himself after threatening to oppose Mr. Trump's nominee to be secretary of state this year. Mr. Paul also voted against Mr. Trump's nominee to be CIA director. He also briefly caused a government shutdown, delaying consideration of a key spending bill over the cost.</w:t>
      </w:r>
    </w:p>
    <w:p w14:paraId="7B16C68A" w14:textId="77777777" w:rsidR="008E6DEE" w:rsidRPr="008F3801" w:rsidRDefault="008E6DEE" w:rsidP="008E6DEE">
      <w:pPr>
        <w:rPr>
          <w:sz w:val="12"/>
        </w:rPr>
      </w:pPr>
      <w:r w:rsidRPr="008F3801">
        <w:rPr>
          <w:sz w:val="12"/>
        </w:rPr>
        <w:t xml:space="preserve">The </w:t>
      </w:r>
      <w:r w:rsidRPr="008F3801">
        <w:rPr>
          <w:rStyle w:val="Emphasis"/>
        </w:rPr>
        <w:t>battle lines in the Senate over Judge Kavanaugh are still emerging</w:t>
      </w:r>
      <w:r w:rsidRPr="008F3801">
        <w:rPr>
          <w:sz w:val="12"/>
        </w:rPr>
        <w:t>. Many progressive Democrats have opposed his nomination, saying they fear he would roll back abortion rights, expand the power of the presidency and favor corporate litigants at the expense of workers.</w:t>
      </w:r>
    </w:p>
    <w:p w14:paraId="33CB8389" w14:textId="77777777" w:rsidR="008E6DEE" w:rsidRPr="00E42EC8" w:rsidRDefault="008E6DEE" w:rsidP="008E6DEE"/>
    <w:p w14:paraId="2181EBB9" w14:textId="77777777" w:rsidR="008E6DEE" w:rsidRDefault="008E6DEE" w:rsidP="008E6DEE">
      <w:pPr>
        <w:pStyle w:val="Heading3"/>
      </w:pPr>
      <w:r>
        <w:t>I/L – Ultra-Conservatives</w:t>
      </w:r>
    </w:p>
    <w:p w14:paraId="103CE097" w14:textId="77777777" w:rsidR="008E6DEE" w:rsidRDefault="008E6DEE" w:rsidP="008E6DEE">
      <w:pPr>
        <w:pStyle w:val="Heading4"/>
      </w:pPr>
      <w:r>
        <w:t xml:space="preserve">The </w:t>
      </w:r>
      <w:r w:rsidRPr="002118D7">
        <w:rPr>
          <w:u w:val="single"/>
        </w:rPr>
        <w:t>most conservative</w:t>
      </w:r>
      <w:r>
        <w:t xml:space="preserve"> Senators </w:t>
      </w:r>
      <w:r w:rsidRPr="002118D7">
        <w:rPr>
          <w:u w:val="single"/>
        </w:rPr>
        <w:t>strongly oppose</w:t>
      </w:r>
      <w:r>
        <w:t xml:space="preserve"> immigration reform without border security. </w:t>
      </w:r>
    </w:p>
    <w:p w14:paraId="0A80C62B" w14:textId="77777777" w:rsidR="008E6DEE" w:rsidRPr="00061D81" w:rsidRDefault="008E6DEE" w:rsidP="008E6DEE">
      <w:pPr>
        <w:rPr>
          <w:sz w:val="16"/>
        </w:rPr>
      </w:pPr>
      <w:r w:rsidRPr="00061D81">
        <w:rPr>
          <w:rStyle w:val="Style13ptBold"/>
        </w:rPr>
        <w:t>Meckler &amp; Hughes ‘18</w:t>
      </w:r>
      <w:r>
        <w:t xml:space="preserve"> </w:t>
      </w:r>
      <w:r w:rsidRPr="00061D81">
        <w:rPr>
          <w:sz w:val="16"/>
        </w:rPr>
        <w:t xml:space="preserve">(Laura &amp; Siobhan; politics reporters for the Wall Street Journal; 2/11/18; “Senate Conservatives Offer Immigration Plan Heavy on Border Security, Quick Deportations”; </w:t>
      </w:r>
      <w:hyperlink r:id="rId335" w:history="1">
        <w:r w:rsidRPr="00061D81">
          <w:rPr>
            <w:rStyle w:val="Hyperlink"/>
            <w:sz w:val="16"/>
          </w:rPr>
          <w:t>https://www.wsj.com/articles/senate-conservatives-offer-immigration-plan-heavy-on-border-security-quick-deportations-1518388256</w:t>
        </w:r>
      </w:hyperlink>
      <w:r w:rsidRPr="00061D81">
        <w:rPr>
          <w:sz w:val="16"/>
        </w:rPr>
        <w:t xml:space="preserve">; Wall Street Journal; accessed 7/23/18; TV) </w:t>
      </w:r>
    </w:p>
    <w:p w14:paraId="093F13C6" w14:textId="77777777" w:rsidR="008E6DEE" w:rsidRPr="003224FB" w:rsidRDefault="008E6DEE" w:rsidP="008E6DEE">
      <w:pPr>
        <w:rPr>
          <w:sz w:val="16"/>
        </w:rPr>
      </w:pPr>
      <w:r w:rsidRPr="003224FB">
        <w:rPr>
          <w:sz w:val="16"/>
        </w:rPr>
        <w:t>WASHINGTON—</w:t>
      </w:r>
      <w:r w:rsidRPr="00897450">
        <w:rPr>
          <w:rStyle w:val="StyleUnderline"/>
        </w:rPr>
        <w:t>Heading into an</w:t>
      </w:r>
      <w:r w:rsidRPr="003224FB">
        <w:rPr>
          <w:sz w:val="16"/>
        </w:rPr>
        <w:t xml:space="preserve"> open-ended </w:t>
      </w:r>
      <w:r w:rsidRPr="00897450">
        <w:rPr>
          <w:rStyle w:val="StyleUnderline"/>
        </w:rPr>
        <w:t>immigration debate</w:t>
      </w:r>
      <w:r w:rsidRPr="003224FB">
        <w:rPr>
          <w:sz w:val="16"/>
        </w:rPr>
        <w:t xml:space="preserve">, some of </w:t>
      </w:r>
      <w:r w:rsidRPr="003224FB">
        <w:rPr>
          <w:rStyle w:val="StyleUnderline"/>
          <w:highlight w:val="green"/>
        </w:rPr>
        <w:t xml:space="preserve">the Senate’s </w:t>
      </w:r>
      <w:r w:rsidRPr="003224FB">
        <w:rPr>
          <w:rStyle w:val="Emphasis"/>
          <w:highlight w:val="green"/>
        </w:rPr>
        <w:t>most conservative members</w:t>
      </w:r>
      <w:r w:rsidRPr="003224FB">
        <w:rPr>
          <w:rStyle w:val="StyleUnderline"/>
          <w:highlight w:val="green"/>
        </w:rPr>
        <w:t xml:space="preserve"> are offering</w:t>
      </w:r>
      <w:r w:rsidRPr="00897450">
        <w:rPr>
          <w:rStyle w:val="StyleUnderline"/>
        </w:rPr>
        <w:t xml:space="preserve"> a package heavy with </w:t>
      </w:r>
      <w:r w:rsidRPr="003224FB">
        <w:rPr>
          <w:rStyle w:val="Emphasis"/>
          <w:highlight w:val="green"/>
        </w:rPr>
        <w:t>border security</w:t>
      </w:r>
      <w:r w:rsidRPr="00897450">
        <w:rPr>
          <w:rStyle w:val="StyleUnderline"/>
        </w:rPr>
        <w:t xml:space="preserve"> and</w:t>
      </w:r>
      <w:r w:rsidRPr="003224FB">
        <w:rPr>
          <w:sz w:val="16"/>
        </w:rPr>
        <w:t xml:space="preserve"> provisions aimed at </w:t>
      </w:r>
      <w:r w:rsidRPr="00897450">
        <w:rPr>
          <w:rStyle w:val="Emphasis"/>
        </w:rPr>
        <w:t xml:space="preserve">quickly </w:t>
      </w:r>
      <w:r w:rsidRPr="003224FB">
        <w:rPr>
          <w:rStyle w:val="Emphasis"/>
          <w:highlight w:val="green"/>
        </w:rPr>
        <w:t>deporting</w:t>
      </w:r>
      <w:r w:rsidRPr="003224FB">
        <w:rPr>
          <w:sz w:val="16"/>
        </w:rPr>
        <w:t xml:space="preserve"> unauthorized </w:t>
      </w:r>
      <w:r w:rsidRPr="003224FB">
        <w:rPr>
          <w:rStyle w:val="StyleUnderline"/>
          <w:highlight w:val="green"/>
        </w:rPr>
        <w:t>migrants</w:t>
      </w:r>
      <w:r w:rsidRPr="003224FB">
        <w:rPr>
          <w:rStyle w:val="StyleUnderline"/>
        </w:rPr>
        <w:t>. The plan</w:t>
      </w:r>
      <w:r w:rsidRPr="003224FB">
        <w:rPr>
          <w:sz w:val="16"/>
        </w:rPr>
        <w:t xml:space="preserve"> also </w:t>
      </w:r>
      <w:r w:rsidRPr="003224FB">
        <w:rPr>
          <w:rStyle w:val="StyleUnderline"/>
        </w:rPr>
        <w:t xml:space="preserve">includes </w:t>
      </w:r>
      <w:r w:rsidRPr="003224FB">
        <w:rPr>
          <w:rStyle w:val="StyleUnderline"/>
          <w:highlight w:val="green"/>
        </w:rPr>
        <w:t>cuts to family</w:t>
      </w:r>
      <w:r w:rsidRPr="003224FB">
        <w:rPr>
          <w:rStyle w:val="StyleUnderline"/>
        </w:rPr>
        <w:t xml:space="preserve">-based </w:t>
      </w:r>
      <w:r w:rsidRPr="003224FB">
        <w:rPr>
          <w:rStyle w:val="StyleUnderline"/>
          <w:highlight w:val="green"/>
        </w:rPr>
        <w:t>immigration and</w:t>
      </w:r>
      <w:r w:rsidRPr="003224FB">
        <w:rPr>
          <w:rStyle w:val="StyleUnderline"/>
        </w:rPr>
        <w:t xml:space="preserve"> the </w:t>
      </w:r>
      <w:r w:rsidRPr="003224FB">
        <w:rPr>
          <w:rStyle w:val="StyleUnderline"/>
          <w:highlight w:val="green"/>
        </w:rPr>
        <w:t>elimination of the diversity lottery</w:t>
      </w:r>
      <w:r w:rsidRPr="003224FB">
        <w:rPr>
          <w:sz w:val="16"/>
          <w:highlight w:val="green"/>
        </w:rPr>
        <w:t xml:space="preserve"> </w:t>
      </w:r>
      <w:r w:rsidRPr="003224FB">
        <w:rPr>
          <w:rStyle w:val="StyleUnderline"/>
          <w:highlight w:val="green"/>
        </w:rPr>
        <w:t>that would</w:t>
      </w:r>
      <w:r w:rsidRPr="003224FB">
        <w:rPr>
          <w:sz w:val="16"/>
        </w:rPr>
        <w:t xml:space="preserve"> ultimately </w:t>
      </w:r>
      <w:r w:rsidRPr="003224FB">
        <w:rPr>
          <w:rStyle w:val="Emphasis"/>
          <w:highlight w:val="green"/>
        </w:rPr>
        <w:t>reduce</w:t>
      </w:r>
      <w:r w:rsidRPr="003224FB">
        <w:rPr>
          <w:sz w:val="16"/>
        </w:rPr>
        <w:t xml:space="preserve"> total </w:t>
      </w:r>
      <w:r w:rsidRPr="003224FB">
        <w:rPr>
          <w:rStyle w:val="Emphasis"/>
          <w:highlight w:val="green"/>
        </w:rPr>
        <w:t>legal immigration</w:t>
      </w:r>
      <w:r w:rsidRPr="003224FB">
        <w:rPr>
          <w:sz w:val="16"/>
        </w:rPr>
        <w:t xml:space="preserve"> to the U.S. </w:t>
      </w:r>
      <w:r w:rsidRPr="003224FB">
        <w:rPr>
          <w:rStyle w:val="StyleUnderline"/>
          <w:highlight w:val="green"/>
        </w:rPr>
        <w:t>by</w:t>
      </w:r>
      <w:r w:rsidRPr="003224FB">
        <w:rPr>
          <w:sz w:val="16"/>
        </w:rPr>
        <w:t xml:space="preserve"> about </w:t>
      </w:r>
      <w:r w:rsidRPr="003224FB">
        <w:rPr>
          <w:rStyle w:val="Emphasis"/>
          <w:highlight w:val="green"/>
        </w:rPr>
        <w:t>a third</w:t>
      </w:r>
      <w:r w:rsidRPr="003224FB">
        <w:rPr>
          <w:sz w:val="16"/>
        </w:rPr>
        <w:t xml:space="preserve">. And in a concession by conservatives, it includes a path to citizenship for about 1.8 million young undocumented people brought to the U.S. as children, more than twice the number who now have Obama-era protections. The package translates a broad framework put forward by President Donald Trump into legislation and will be offered as an amendment during a debate that begins Monday in the Senate, GOP aides said Sunday. </w:t>
      </w:r>
      <w:r w:rsidRPr="003224FB">
        <w:rPr>
          <w:rStyle w:val="StyleUnderline"/>
        </w:rPr>
        <w:t xml:space="preserve">It represents a </w:t>
      </w:r>
      <w:r w:rsidRPr="003224FB">
        <w:rPr>
          <w:rStyle w:val="Emphasis"/>
        </w:rPr>
        <w:t>trade</w:t>
      </w:r>
      <w:r w:rsidRPr="003224FB">
        <w:rPr>
          <w:rStyle w:val="StyleUnderline"/>
        </w:rPr>
        <w:t xml:space="preserve">: </w:t>
      </w:r>
      <w:r w:rsidRPr="003224FB">
        <w:rPr>
          <w:rStyle w:val="StyleUnderline"/>
          <w:highlight w:val="green"/>
        </w:rPr>
        <w:t>conservatives</w:t>
      </w:r>
      <w:r w:rsidRPr="003224FB">
        <w:rPr>
          <w:rStyle w:val="StyleUnderline"/>
        </w:rPr>
        <w:t xml:space="preserve"> agree to let the</w:t>
      </w:r>
      <w:r w:rsidRPr="003224FB">
        <w:rPr>
          <w:sz w:val="16"/>
        </w:rPr>
        <w:t xml:space="preserve"> so-called </w:t>
      </w:r>
      <w:r w:rsidRPr="003224FB">
        <w:rPr>
          <w:rStyle w:val="StyleUnderline"/>
        </w:rPr>
        <w:t>Dreamers stay</w:t>
      </w:r>
      <w:r w:rsidRPr="003224FB">
        <w:rPr>
          <w:sz w:val="16"/>
        </w:rPr>
        <w:t xml:space="preserve"> in the U.S. and even apply for citizenship, </w:t>
      </w:r>
      <w:r w:rsidRPr="003224FB">
        <w:rPr>
          <w:rStyle w:val="StyleUnderline"/>
        </w:rPr>
        <w:t xml:space="preserve">but they </w:t>
      </w:r>
      <w:r w:rsidRPr="003224FB">
        <w:rPr>
          <w:rStyle w:val="StyleUnderline"/>
          <w:highlight w:val="green"/>
        </w:rPr>
        <w:t>want</w:t>
      </w:r>
      <w:r w:rsidRPr="003224FB">
        <w:rPr>
          <w:rStyle w:val="StyleUnderline"/>
        </w:rPr>
        <w:t xml:space="preserve"> a long list of </w:t>
      </w:r>
      <w:r w:rsidRPr="003224FB">
        <w:rPr>
          <w:rStyle w:val="Emphasis"/>
          <w:highlight w:val="green"/>
        </w:rPr>
        <w:t>enforcement measures</w:t>
      </w:r>
      <w:r w:rsidRPr="003224FB">
        <w:rPr>
          <w:sz w:val="16"/>
        </w:rPr>
        <w:t xml:space="preserve"> too. ”This legislation is a reasonable approach to shielding children illegally brought to our country through no fault of their own while also taking the meaningful steps to ensure nobody finds themselves in the same situation in the future,” said a statement from Sen. Chuck Grassley (R., Iowa), chairman of the Judiciary Committee. </w:t>
      </w:r>
      <w:r w:rsidRPr="003224FB">
        <w:rPr>
          <w:rStyle w:val="StyleUnderline"/>
          <w:highlight w:val="green"/>
        </w:rPr>
        <w:t>The measure is</w:t>
      </w:r>
      <w:r w:rsidRPr="003224FB">
        <w:rPr>
          <w:rStyle w:val="StyleUnderline"/>
        </w:rPr>
        <w:t xml:space="preserve"> co-</w:t>
      </w:r>
      <w:r w:rsidRPr="003224FB">
        <w:rPr>
          <w:rStyle w:val="StyleUnderline"/>
          <w:highlight w:val="green"/>
        </w:rPr>
        <w:t>sponsored by</w:t>
      </w:r>
      <w:r w:rsidRPr="003224FB">
        <w:rPr>
          <w:sz w:val="16"/>
        </w:rPr>
        <w:t xml:space="preserve"> Republican </w:t>
      </w:r>
      <w:r w:rsidRPr="003224FB">
        <w:rPr>
          <w:rStyle w:val="StyleUnderline"/>
        </w:rPr>
        <w:t>Sens.</w:t>
      </w:r>
      <w:r w:rsidRPr="003224FB">
        <w:rPr>
          <w:sz w:val="16"/>
        </w:rPr>
        <w:t xml:space="preserve"> John </w:t>
      </w:r>
      <w:r w:rsidRPr="003224FB">
        <w:rPr>
          <w:rStyle w:val="StyleUnderline"/>
          <w:highlight w:val="green"/>
        </w:rPr>
        <w:t>Cornyn</w:t>
      </w:r>
      <w:r w:rsidRPr="003224FB">
        <w:rPr>
          <w:sz w:val="16"/>
        </w:rPr>
        <w:t xml:space="preserve"> of Texas, Thom </w:t>
      </w:r>
      <w:r w:rsidRPr="003224FB">
        <w:rPr>
          <w:rStyle w:val="StyleUnderline"/>
          <w:highlight w:val="green"/>
        </w:rPr>
        <w:t>Tillis</w:t>
      </w:r>
      <w:r w:rsidRPr="003224FB">
        <w:rPr>
          <w:sz w:val="16"/>
        </w:rPr>
        <w:t xml:space="preserve"> of North Carolina, David </w:t>
      </w:r>
      <w:r w:rsidRPr="003224FB">
        <w:rPr>
          <w:rStyle w:val="StyleUnderline"/>
          <w:highlight w:val="green"/>
        </w:rPr>
        <w:t>Perdue</w:t>
      </w:r>
      <w:r w:rsidRPr="003224FB">
        <w:rPr>
          <w:sz w:val="16"/>
        </w:rPr>
        <w:t xml:space="preserve"> of Georgia, James </w:t>
      </w:r>
      <w:r w:rsidRPr="003224FB">
        <w:rPr>
          <w:rStyle w:val="StyleUnderline"/>
          <w:highlight w:val="green"/>
        </w:rPr>
        <w:t>Lankford</w:t>
      </w:r>
      <w:r w:rsidRPr="003224FB">
        <w:rPr>
          <w:sz w:val="16"/>
        </w:rPr>
        <w:t xml:space="preserve"> of Oklahoma, Tom </w:t>
      </w:r>
      <w:r w:rsidRPr="003224FB">
        <w:rPr>
          <w:rStyle w:val="StyleUnderline"/>
          <w:highlight w:val="green"/>
        </w:rPr>
        <w:t>Cotton</w:t>
      </w:r>
      <w:r w:rsidRPr="003224FB">
        <w:rPr>
          <w:sz w:val="16"/>
        </w:rPr>
        <w:t xml:space="preserve"> of Arkansas </w:t>
      </w:r>
      <w:r w:rsidRPr="003224FB">
        <w:rPr>
          <w:rStyle w:val="StyleUnderline"/>
          <w:highlight w:val="green"/>
        </w:rPr>
        <w:t>and</w:t>
      </w:r>
      <w:r w:rsidRPr="003224FB">
        <w:rPr>
          <w:sz w:val="16"/>
        </w:rPr>
        <w:t xml:space="preserve"> Joni </w:t>
      </w:r>
      <w:r w:rsidRPr="003224FB">
        <w:rPr>
          <w:rStyle w:val="StyleUnderline"/>
          <w:highlight w:val="green"/>
        </w:rPr>
        <w:t>Ernst</w:t>
      </w:r>
      <w:r w:rsidRPr="003224FB">
        <w:rPr>
          <w:sz w:val="16"/>
        </w:rPr>
        <w:t xml:space="preserve"> of Iowa. The Senate debate will begin Monday with an empty bill, and senators will need to win sufficient support to add provisions to it. The groups casts its bill as a common-sense compromise, but </w:t>
      </w:r>
      <w:r w:rsidRPr="003224FB">
        <w:rPr>
          <w:rStyle w:val="StyleUnderline"/>
        </w:rPr>
        <w:t>its backers are</w:t>
      </w:r>
      <w:r w:rsidRPr="003224FB">
        <w:rPr>
          <w:sz w:val="16"/>
        </w:rPr>
        <w:t xml:space="preserve"> among </w:t>
      </w:r>
      <w:r w:rsidRPr="003224FB">
        <w:rPr>
          <w:rStyle w:val="StyleUnderline"/>
        </w:rPr>
        <w:t xml:space="preserve">the </w:t>
      </w:r>
      <w:r w:rsidRPr="003224FB">
        <w:rPr>
          <w:rStyle w:val="Emphasis"/>
        </w:rPr>
        <w:t>most conservative</w:t>
      </w:r>
      <w:r w:rsidRPr="003224FB">
        <w:rPr>
          <w:rStyle w:val="StyleUnderline"/>
        </w:rPr>
        <w:t xml:space="preserve"> lawmakers on</w:t>
      </w:r>
      <w:r w:rsidRPr="003224FB">
        <w:rPr>
          <w:sz w:val="16"/>
        </w:rPr>
        <w:t xml:space="preserve"> the issue of </w:t>
      </w:r>
      <w:r w:rsidRPr="003224FB">
        <w:rPr>
          <w:rStyle w:val="StyleUnderline"/>
        </w:rPr>
        <w:t>immigration, and few</w:t>
      </w:r>
      <w:r w:rsidRPr="003224FB">
        <w:rPr>
          <w:sz w:val="16"/>
        </w:rPr>
        <w:t xml:space="preserve"> observers </w:t>
      </w:r>
      <w:r w:rsidRPr="003224FB">
        <w:rPr>
          <w:rStyle w:val="StyleUnderline"/>
        </w:rPr>
        <w:t>believe this</w:t>
      </w:r>
      <w:r w:rsidRPr="003224FB">
        <w:rPr>
          <w:sz w:val="16"/>
        </w:rPr>
        <w:t xml:space="preserve"> measure </w:t>
      </w:r>
      <w:r w:rsidRPr="003224FB">
        <w:rPr>
          <w:rStyle w:val="StyleUnderline"/>
        </w:rPr>
        <w:t>will win</w:t>
      </w:r>
      <w:r w:rsidRPr="003224FB">
        <w:rPr>
          <w:sz w:val="16"/>
        </w:rPr>
        <w:t xml:space="preserve"> support from the </w:t>
      </w:r>
      <w:r w:rsidRPr="003224FB">
        <w:rPr>
          <w:rStyle w:val="StyleUnderline"/>
        </w:rPr>
        <w:t>60 senators</w:t>
      </w:r>
      <w:r w:rsidRPr="003224FB">
        <w:rPr>
          <w:sz w:val="16"/>
        </w:rPr>
        <w:t xml:space="preserve"> needed. The Senate has 51 Republicans. Backers say this is the only package that is backed by Mr. Trump and can pass the House, and say it is better for senators to vote for this than a version that will never become law.</w:t>
      </w:r>
    </w:p>
    <w:p w14:paraId="53E65697" w14:textId="77777777" w:rsidR="008E6DEE" w:rsidRDefault="008E6DEE" w:rsidP="008E6DEE">
      <w:pPr>
        <w:pStyle w:val="Heading4"/>
      </w:pPr>
      <w:r>
        <w:t xml:space="preserve">They </w:t>
      </w:r>
      <w:r w:rsidRPr="006D0A82">
        <w:rPr>
          <w:u w:val="single"/>
        </w:rPr>
        <w:t>only</w:t>
      </w:r>
      <w:r>
        <w:t xml:space="preserve"> support “merit-based” immigration reform if it </w:t>
      </w:r>
      <w:r w:rsidRPr="006D0A82">
        <w:rPr>
          <w:u w:val="single"/>
        </w:rPr>
        <w:t>decreases</w:t>
      </w:r>
      <w:r>
        <w:t xml:space="preserve"> visa caps. </w:t>
      </w:r>
    </w:p>
    <w:p w14:paraId="4694B985" w14:textId="77777777" w:rsidR="008E6DEE" w:rsidRPr="00222AC5" w:rsidRDefault="008E6DEE" w:rsidP="008E6DEE">
      <w:pPr>
        <w:rPr>
          <w:sz w:val="16"/>
        </w:rPr>
      </w:pPr>
      <w:r w:rsidRPr="00222AC5">
        <w:rPr>
          <w:rStyle w:val="Style13ptBold"/>
        </w:rPr>
        <w:t>Nakamura ’17</w:t>
      </w:r>
      <w:r>
        <w:t xml:space="preserve"> </w:t>
      </w:r>
      <w:r w:rsidRPr="00222AC5">
        <w:rPr>
          <w:sz w:val="16"/>
        </w:rPr>
        <w:t xml:space="preserve">(David; B.A. in Journalism from the University of Missouri, White House reporter for the Washington Post; 8/3/17; “Trump, GOP senators introduce bill to slash legal immigration levels”; </w:t>
      </w:r>
      <w:hyperlink r:id="rId336" w:history="1">
        <w:r w:rsidRPr="00222AC5">
          <w:rPr>
            <w:rStyle w:val="Hyperlink"/>
            <w:sz w:val="16"/>
          </w:rPr>
          <w:t>https://www.washingtonpost.com/news/post-politics/wp/2017/08/02/trump-gop-senators-to-introduce-bill-to-slash-legal-immigration-levels/</w:t>
        </w:r>
      </w:hyperlink>
      <w:r w:rsidRPr="00222AC5">
        <w:rPr>
          <w:sz w:val="16"/>
        </w:rPr>
        <w:t>; Washington Post; accessed 7/23/18; TV)</w:t>
      </w:r>
    </w:p>
    <w:p w14:paraId="529DF4EA" w14:textId="77777777" w:rsidR="008E6DEE" w:rsidRPr="00971FF9" w:rsidRDefault="008E6DEE" w:rsidP="008E6DEE">
      <w:pPr>
        <w:rPr>
          <w:sz w:val="16"/>
        </w:rPr>
      </w:pPr>
      <w:r w:rsidRPr="00971FF9">
        <w:rPr>
          <w:sz w:val="16"/>
        </w:rPr>
        <w:t xml:space="preserve">President </w:t>
      </w:r>
      <w:r w:rsidRPr="004D639D">
        <w:rPr>
          <w:rStyle w:val="StyleUnderline"/>
          <w:highlight w:val="green"/>
        </w:rPr>
        <w:t>Trump</w:t>
      </w:r>
      <w:r w:rsidRPr="00971FF9">
        <w:rPr>
          <w:sz w:val="16"/>
        </w:rPr>
        <w:t xml:space="preserve"> on Wednesday </w:t>
      </w:r>
      <w:r w:rsidRPr="004D639D">
        <w:rPr>
          <w:rStyle w:val="StyleUnderline"/>
          <w:highlight w:val="green"/>
        </w:rPr>
        <w:t>endorsed</w:t>
      </w:r>
      <w:r w:rsidRPr="00BB24EA">
        <w:rPr>
          <w:rStyle w:val="StyleUnderline"/>
        </w:rPr>
        <w:t xml:space="preserve"> a new bill</w:t>
      </w:r>
      <w:r w:rsidRPr="00971FF9">
        <w:rPr>
          <w:sz w:val="16"/>
        </w:rPr>
        <w:t xml:space="preserve"> in the Senate </w:t>
      </w:r>
      <w:r w:rsidRPr="00BB24EA">
        <w:rPr>
          <w:rStyle w:val="StyleUnderline"/>
        </w:rPr>
        <w:t xml:space="preserve">aimed at </w:t>
      </w:r>
      <w:r w:rsidRPr="004D639D">
        <w:rPr>
          <w:rStyle w:val="Emphasis"/>
          <w:highlight w:val="green"/>
        </w:rPr>
        <w:t>slashing legal immigration</w:t>
      </w:r>
      <w:r w:rsidRPr="00BB24EA">
        <w:rPr>
          <w:rStyle w:val="Emphasis"/>
        </w:rPr>
        <w:t xml:space="preserve"> levels</w:t>
      </w:r>
      <w:r w:rsidRPr="00BB24EA">
        <w:rPr>
          <w:rStyle w:val="StyleUnderline"/>
        </w:rPr>
        <w:t xml:space="preserve"> </w:t>
      </w:r>
      <w:r w:rsidRPr="004D639D">
        <w:rPr>
          <w:rStyle w:val="StyleUnderline"/>
          <w:highlight w:val="green"/>
        </w:rPr>
        <w:t>in half</w:t>
      </w:r>
      <w:r w:rsidRPr="00BB24EA">
        <w:rPr>
          <w:rStyle w:val="StyleUnderline"/>
        </w:rPr>
        <w:t xml:space="preserve"> </w:t>
      </w:r>
      <w:r w:rsidRPr="00971FF9">
        <w:rPr>
          <w:sz w:val="16"/>
        </w:rPr>
        <w:t xml:space="preserve">over a decade, </w:t>
      </w:r>
      <w:r w:rsidRPr="00BB24EA">
        <w:rPr>
          <w:rStyle w:val="StyleUnderline"/>
        </w:rPr>
        <w:t>a</w:t>
      </w:r>
      <w:r w:rsidRPr="00971FF9">
        <w:rPr>
          <w:sz w:val="16"/>
        </w:rPr>
        <w:t xml:space="preserve"> potentially </w:t>
      </w:r>
      <w:r w:rsidRPr="00BB24EA">
        <w:rPr>
          <w:rStyle w:val="Emphasis"/>
        </w:rPr>
        <w:t>profound change</w:t>
      </w:r>
      <w:r w:rsidRPr="00BB24EA">
        <w:rPr>
          <w:rStyle w:val="StyleUnderline"/>
        </w:rPr>
        <w:t xml:space="preserve"> to policies that have been in place</w:t>
      </w:r>
      <w:r w:rsidRPr="00971FF9">
        <w:rPr>
          <w:sz w:val="16"/>
        </w:rPr>
        <w:t xml:space="preserve"> for more than </w:t>
      </w:r>
      <w:r w:rsidRPr="00BB24EA">
        <w:rPr>
          <w:rStyle w:val="StyleUnderline"/>
        </w:rPr>
        <w:t xml:space="preserve">half a century. </w:t>
      </w:r>
      <w:r w:rsidRPr="004D639D">
        <w:rPr>
          <w:rStyle w:val="StyleUnderline"/>
          <w:highlight w:val="green"/>
        </w:rPr>
        <w:t>Trump appeared with</w:t>
      </w:r>
      <w:r w:rsidRPr="00971FF9">
        <w:rPr>
          <w:sz w:val="16"/>
        </w:rPr>
        <w:t xml:space="preserve"> Republican </w:t>
      </w:r>
      <w:r w:rsidRPr="00BB24EA">
        <w:rPr>
          <w:rStyle w:val="StyleUnderline"/>
        </w:rPr>
        <w:t>Sens.</w:t>
      </w:r>
      <w:r w:rsidRPr="00971FF9">
        <w:rPr>
          <w:sz w:val="16"/>
        </w:rPr>
        <w:t xml:space="preserve"> Tom </w:t>
      </w:r>
      <w:r w:rsidRPr="004D639D">
        <w:rPr>
          <w:rStyle w:val="StyleUnderline"/>
          <w:highlight w:val="green"/>
        </w:rPr>
        <w:t>Cotton</w:t>
      </w:r>
      <w:r w:rsidRPr="00971FF9">
        <w:rPr>
          <w:sz w:val="16"/>
        </w:rPr>
        <w:t xml:space="preserve"> (Ark.) </w:t>
      </w:r>
      <w:r w:rsidRPr="004D639D">
        <w:rPr>
          <w:rStyle w:val="StyleUnderline"/>
          <w:highlight w:val="green"/>
        </w:rPr>
        <w:t>and</w:t>
      </w:r>
      <w:r w:rsidRPr="00971FF9">
        <w:rPr>
          <w:sz w:val="16"/>
        </w:rPr>
        <w:t xml:space="preserve"> David </w:t>
      </w:r>
      <w:r w:rsidRPr="004D639D">
        <w:rPr>
          <w:rStyle w:val="StyleUnderline"/>
          <w:highlight w:val="green"/>
        </w:rPr>
        <w:t>Perdue</w:t>
      </w:r>
      <w:r w:rsidRPr="00971FF9">
        <w:rPr>
          <w:sz w:val="16"/>
        </w:rPr>
        <w:t xml:space="preserve"> (Ga.) at the White House to unveil a modified version of a bill the senators first introduced in February </w:t>
      </w:r>
      <w:r w:rsidRPr="004D639D">
        <w:rPr>
          <w:rStyle w:val="StyleUnderline"/>
          <w:highlight w:val="green"/>
        </w:rPr>
        <w:t>to create a “</w:t>
      </w:r>
      <w:r w:rsidRPr="004D639D">
        <w:rPr>
          <w:rStyle w:val="Emphasis"/>
          <w:highlight w:val="green"/>
        </w:rPr>
        <w:t>merit-based”</w:t>
      </w:r>
      <w:r w:rsidRPr="00BB24EA">
        <w:rPr>
          <w:rStyle w:val="Emphasis"/>
        </w:rPr>
        <w:t xml:space="preserve"> immigration </w:t>
      </w:r>
      <w:r w:rsidRPr="004D639D">
        <w:rPr>
          <w:rStyle w:val="Emphasis"/>
          <w:highlight w:val="green"/>
        </w:rPr>
        <w:t>system</w:t>
      </w:r>
      <w:r w:rsidRPr="00BB24EA">
        <w:rPr>
          <w:rStyle w:val="StyleUnderline"/>
        </w:rPr>
        <w:t xml:space="preserve"> that would put a greater emphasis on</w:t>
      </w:r>
      <w:r w:rsidRPr="00971FF9">
        <w:rPr>
          <w:sz w:val="16"/>
        </w:rPr>
        <w:t xml:space="preserve"> the </w:t>
      </w:r>
      <w:r w:rsidRPr="00BB24EA">
        <w:rPr>
          <w:rStyle w:val="StyleUnderline"/>
        </w:rPr>
        <w:t>job skills</w:t>
      </w:r>
      <w:r w:rsidRPr="00971FF9">
        <w:rPr>
          <w:sz w:val="16"/>
        </w:rPr>
        <w:t xml:space="preserve"> of foreigners </w:t>
      </w:r>
      <w:r w:rsidRPr="00BB24EA">
        <w:rPr>
          <w:rStyle w:val="StyleUnderline"/>
        </w:rPr>
        <w:t>over</w:t>
      </w:r>
      <w:r w:rsidRPr="00971FF9">
        <w:rPr>
          <w:sz w:val="16"/>
        </w:rPr>
        <w:t xml:space="preserve"> their </w:t>
      </w:r>
      <w:r w:rsidRPr="00BB24EA">
        <w:rPr>
          <w:rStyle w:val="StyleUnderline"/>
        </w:rPr>
        <w:t>ties to family</w:t>
      </w:r>
      <w:r w:rsidRPr="00971FF9">
        <w:rPr>
          <w:sz w:val="16"/>
        </w:rPr>
        <w:t xml:space="preserve"> in the United States. The </w:t>
      </w:r>
      <w:r w:rsidRPr="00801D85">
        <w:rPr>
          <w:rStyle w:val="StyleUnderline"/>
        </w:rPr>
        <w:t xml:space="preserve">legislation seeks to </w:t>
      </w:r>
      <w:r w:rsidRPr="00801D85">
        <w:rPr>
          <w:rStyle w:val="Emphasis"/>
        </w:rPr>
        <w:t>reduce</w:t>
      </w:r>
      <w:r w:rsidRPr="00801D85">
        <w:rPr>
          <w:rStyle w:val="StyleUnderline"/>
        </w:rPr>
        <w:t xml:space="preserve"> the annual</w:t>
      </w:r>
      <w:r w:rsidRPr="00971FF9">
        <w:rPr>
          <w:sz w:val="16"/>
        </w:rPr>
        <w:t xml:space="preserve"> distribution of</w:t>
      </w:r>
      <w:r w:rsidRPr="00801D85">
        <w:rPr>
          <w:rStyle w:val="StyleUnderline"/>
        </w:rPr>
        <w:t xml:space="preserve"> green cards</w:t>
      </w:r>
      <w:r w:rsidRPr="00971FF9">
        <w:rPr>
          <w:sz w:val="16"/>
        </w:rPr>
        <w:t xml:space="preserve"> awarding permanent legal residence </w:t>
      </w:r>
      <w:r w:rsidRPr="00801D85">
        <w:rPr>
          <w:rStyle w:val="Emphasis"/>
        </w:rPr>
        <w:t>to</w:t>
      </w:r>
      <w:r w:rsidRPr="00971FF9">
        <w:rPr>
          <w:sz w:val="16"/>
        </w:rPr>
        <w:t xml:space="preserve"> just over </w:t>
      </w:r>
      <w:r w:rsidRPr="00801D85">
        <w:rPr>
          <w:rStyle w:val="Emphasis"/>
        </w:rPr>
        <w:t>500,000</w:t>
      </w:r>
      <w:r w:rsidRPr="00801D85">
        <w:rPr>
          <w:rStyle w:val="StyleUnderline"/>
        </w:rPr>
        <w:t xml:space="preserve"> from more than 1 million. </w:t>
      </w:r>
      <w:r w:rsidRPr="004D639D">
        <w:rPr>
          <w:rStyle w:val="StyleUnderline"/>
          <w:highlight w:val="green"/>
        </w:rPr>
        <w:t>Trump promised</w:t>
      </w:r>
      <w:r w:rsidRPr="00971FF9">
        <w:rPr>
          <w:sz w:val="16"/>
        </w:rPr>
        <w:t xml:space="preserve"> on the campaign trail </w:t>
      </w:r>
      <w:r w:rsidRPr="00801D85">
        <w:rPr>
          <w:rStyle w:val="StyleUnderline"/>
        </w:rPr>
        <w:t xml:space="preserve">to take </w:t>
      </w:r>
      <w:r w:rsidRPr="004D639D">
        <w:rPr>
          <w:rStyle w:val="StyleUnderline"/>
          <w:highlight w:val="green"/>
        </w:rPr>
        <w:t xml:space="preserve">a </w:t>
      </w:r>
      <w:r w:rsidRPr="004D639D">
        <w:rPr>
          <w:rStyle w:val="Emphasis"/>
          <w:highlight w:val="green"/>
        </w:rPr>
        <w:t>harder line</w:t>
      </w:r>
      <w:r w:rsidRPr="004D639D">
        <w:rPr>
          <w:rStyle w:val="StyleUnderline"/>
          <w:highlight w:val="green"/>
        </w:rPr>
        <w:t xml:space="preserve"> on immigration</w:t>
      </w:r>
      <w:r w:rsidRPr="00801D85">
        <w:rPr>
          <w:rStyle w:val="StyleUnderline"/>
        </w:rPr>
        <w:t>, arguing that</w:t>
      </w:r>
      <w:r w:rsidRPr="00971FF9">
        <w:rPr>
          <w:sz w:val="16"/>
        </w:rPr>
        <w:t xml:space="preserve"> the growth in </w:t>
      </w:r>
      <w:r w:rsidRPr="00801D85">
        <w:rPr>
          <w:rStyle w:val="StyleUnderline"/>
        </w:rPr>
        <w:t>new arrivals</w:t>
      </w:r>
      <w:r w:rsidRPr="00971FF9">
        <w:rPr>
          <w:sz w:val="16"/>
        </w:rPr>
        <w:t xml:space="preserve"> had </w:t>
      </w:r>
      <w:r w:rsidRPr="00801D85">
        <w:rPr>
          <w:rStyle w:val="StyleUnderline"/>
        </w:rPr>
        <w:t>harmed</w:t>
      </w:r>
      <w:r w:rsidRPr="00971FF9">
        <w:rPr>
          <w:sz w:val="16"/>
        </w:rPr>
        <w:t xml:space="preserve"> job opportunities for </w:t>
      </w:r>
      <w:r w:rsidRPr="00801D85">
        <w:rPr>
          <w:rStyle w:val="StyleUnderline"/>
        </w:rPr>
        <w:t>American workers</w:t>
      </w:r>
      <w:r w:rsidRPr="00971FF9">
        <w:rPr>
          <w:sz w:val="16"/>
        </w:rPr>
        <w:t>. “Among those who have been hit hardest in recent years are immigrants and minority workers competing for jobs against brand-new arrivals,” said Trump, flanked by the senators in the Roosevelt Room. “</w:t>
      </w:r>
      <w:r w:rsidRPr="00801D85">
        <w:rPr>
          <w:rStyle w:val="StyleUnderline"/>
        </w:rPr>
        <w:t xml:space="preserve">It has </w:t>
      </w:r>
      <w:r w:rsidRPr="00801D85">
        <w:rPr>
          <w:rStyle w:val="Emphasis"/>
        </w:rPr>
        <w:t>not been fair</w:t>
      </w:r>
      <w:r w:rsidRPr="00801D85">
        <w:rPr>
          <w:rStyle w:val="StyleUnderline"/>
        </w:rPr>
        <w:t xml:space="preserve"> to our</w:t>
      </w:r>
      <w:r w:rsidRPr="00971FF9">
        <w:rPr>
          <w:sz w:val="16"/>
        </w:rPr>
        <w:t xml:space="preserve"> people, our </w:t>
      </w:r>
      <w:r w:rsidRPr="00801D85">
        <w:rPr>
          <w:rStyle w:val="StyleUnderline"/>
        </w:rPr>
        <w:t>citizens and our workers</w:t>
      </w:r>
      <w:r w:rsidRPr="00971FF9">
        <w:rPr>
          <w:sz w:val="16"/>
        </w:rPr>
        <w:t xml:space="preserve">.” The bill faces dim prospects in the Senate, where Republicans hold a narrow majority and would have difficulty reaching 60 votes to fend off a filibuster. But the president’s event came as the White House sought to move past a major political defeat on repealing the Affordable Care Act by pivoting to issues that resonate with Trump’s core supporters. Meanwhile, the Justice Department has begun laying the groundwork to potentially bring legal challenges against universities over admissions policies that could be deemed to discriminate against white students. </w:t>
      </w:r>
      <w:r w:rsidRPr="00971FF9">
        <w:rPr>
          <w:rStyle w:val="StyleUnderline"/>
        </w:rPr>
        <w:t>Trump’s critics accused the administration of</w:t>
      </w:r>
      <w:r w:rsidRPr="00971FF9">
        <w:rPr>
          <w:sz w:val="16"/>
        </w:rPr>
        <w:t xml:space="preserve"> pursuing </w:t>
      </w:r>
      <w:r w:rsidRPr="00971FF9">
        <w:rPr>
          <w:rStyle w:val="StyleUnderline"/>
        </w:rPr>
        <w:t xml:space="preserve">policies that would </w:t>
      </w:r>
      <w:r w:rsidRPr="00971FF9">
        <w:rPr>
          <w:rStyle w:val="Emphasis"/>
        </w:rPr>
        <w:t>harm immigrants</w:t>
      </w:r>
      <w:r w:rsidRPr="00971FF9">
        <w:rPr>
          <w:rStyle w:val="StyleUnderline"/>
        </w:rPr>
        <w:t xml:space="preserve"> and</w:t>
      </w:r>
      <w:r w:rsidRPr="00971FF9">
        <w:rPr>
          <w:sz w:val="16"/>
        </w:rPr>
        <w:t xml:space="preserve"> racial </w:t>
      </w:r>
      <w:r w:rsidRPr="00971FF9">
        <w:rPr>
          <w:rStyle w:val="StyleUnderline"/>
        </w:rPr>
        <w:t>minority groups</w:t>
      </w:r>
      <w:r w:rsidRPr="00971FF9">
        <w:rPr>
          <w:sz w:val="16"/>
        </w:rPr>
        <w:t xml:space="preserve">. “This offensive plan . . . is nothing but a series of nativist talking points and regurgitated campaign rhetoric that completely fails to move our nation forward toward real reform,” Sen. Richard Blumenthal (D-Conn.) said in a statement. Angelica </w:t>
      </w:r>
      <w:r w:rsidRPr="004D639D">
        <w:rPr>
          <w:rStyle w:val="StyleUnderline"/>
          <w:highlight w:val="green"/>
        </w:rPr>
        <w:t>Salas</w:t>
      </w:r>
      <w:r w:rsidRPr="00971FF9">
        <w:rPr>
          <w:sz w:val="16"/>
        </w:rPr>
        <w:t xml:space="preserve">, executive director of the Coalition for Humane Immigrant Rights, predicted that the bill would not go far in Congress and </w:t>
      </w:r>
      <w:r w:rsidRPr="004D639D">
        <w:rPr>
          <w:rStyle w:val="StyleUnderline"/>
          <w:highlight w:val="green"/>
        </w:rPr>
        <w:t>called it “</w:t>
      </w:r>
      <w:r w:rsidRPr="004D639D">
        <w:rPr>
          <w:rStyle w:val="Emphasis"/>
          <w:highlight w:val="green"/>
        </w:rPr>
        <w:t>red meat to</w:t>
      </w:r>
      <w:r w:rsidRPr="00971FF9">
        <w:rPr>
          <w:sz w:val="16"/>
        </w:rPr>
        <w:t xml:space="preserve"> Donald </w:t>
      </w:r>
      <w:r w:rsidRPr="004D639D">
        <w:rPr>
          <w:rStyle w:val="Emphasis"/>
          <w:highlight w:val="green"/>
        </w:rPr>
        <w:t>Trump’s base</w:t>
      </w:r>
      <w:r w:rsidRPr="00971FF9">
        <w:rPr>
          <w:rStyle w:val="StyleUnderline"/>
        </w:rPr>
        <w:t>.” Trump</w:t>
      </w:r>
      <w:r w:rsidRPr="00971FF9">
        <w:rPr>
          <w:sz w:val="16"/>
        </w:rPr>
        <w:t xml:space="preserve"> had </w:t>
      </w:r>
      <w:r w:rsidRPr="00971FF9">
        <w:rPr>
          <w:rStyle w:val="StyleUnderline"/>
        </w:rPr>
        <w:t>met twice</w:t>
      </w:r>
      <w:r w:rsidRPr="00971FF9">
        <w:rPr>
          <w:sz w:val="16"/>
        </w:rPr>
        <w:t xml:space="preserve"> previously at the White House </w:t>
      </w:r>
      <w:r w:rsidRPr="00971FF9">
        <w:rPr>
          <w:rStyle w:val="StyleUnderline"/>
        </w:rPr>
        <w:t>with Cotton and Perdue to discuss the details of</w:t>
      </w:r>
      <w:r w:rsidRPr="00971FF9">
        <w:rPr>
          <w:sz w:val="16"/>
        </w:rPr>
        <w:t xml:space="preserve"> their legislation, which is titled </w:t>
      </w:r>
      <w:r w:rsidRPr="00971FF9">
        <w:rPr>
          <w:rStyle w:val="StyleUnderline"/>
        </w:rPr>
        <w:t>the</w:t>
      </w:r>
      <w:r w:rsidRPr="00971FF9">
        <w:rPr>
          <w:sz w:val="16"/>
        </w:rPr>
        <w:t xml:space="preserve"> Reforming American Immigration for Strong Employment (</w:t>
      </w:r>
      <w:r w:rsidRPr="00971FF9">
        <w:rPr>
          <w:rStyle w:val="StyleUnderline"/>
        </w:rPr>
        <w:t>Raise) Act. Their proposal calls for reductions­ to family-based immigration</w:t>
      </w:r>
      <w:r w:rsidRPr="00971FF9">
        <w:rPr>
          <w:sz w:val="16"/>
        </w:rPr>
        <w:t xml:space="preserve"> programs, cutting off avenues for the siblings and adult children of U.S. citizens and legal permanent residents to apply for green cards. Minor children and spouses would still be able to apply. </w:t>
      </w:r>
      <w:r w:rsidRPr="00971FF9">
        <w:rPr>
          <w:rStyle w:val="StyleUnderline"/>
        </w:rPr>
        <w:t xml:space="preserve">The bill would create a </w:t>
      </w:r>
      <w:r w:rsidRPr="00971FF9">
        <w:rPr>
          <w:rStyle w:val="Emphasis"/>
        </w:rPr>
        <w:t>point system</w:t>
      </w:r>
      <w:r w:rsidRPr="00971FF9">
        <w:rPr>
          <w:sz w:val="16"/>
        </w:rPr>
        <w:t xml:space="preserve"> based on factors such as English ability, education levels and job skills to rank applicants for the 140,000 employment-based green cards distributed annually. In addition, </w:t>
      </w:r>
      <w:r w:rsidRPr="00971FF9">
        <w:rPr>
          <w:rStyle w:val="StyleUnderline"/>
        </w:rPr>
        <w:t>the senators propose to cap</w:t>
      </w:r>
      <w:r w:rsidRPr="00971FF9">
        <w:rPr>
          <w:sz w:val="16"/>
        </w:rPr>
        <w:t xml:space="preserve"> annual </w:t>
      </w:r>
      <w:r w:rsidRPr="00971FF9">
        <w:rPr>
          <w:rStyle w:val="StyleUnderline"/>
        </w:rPr>
        <w:t>refugee admissions at 50,000 and</w:t>
      </w:r>
      <w:r w:rsidRPr="00971FF9">
        <w:rPr>
          <w:sz w:val="16"/>
        </w:rPr>
        <w:t xml:space="preserve"> to </w:t>
      </w:r>
      <w:r w:rsidRPr="00971FF9">
        <w:rPr>
          <w:rStyle w:val="StyleUnderline"/>
        </w:rPr>
        <w:t>end a</w:t>
      </w:r>
      <w:r w:rsidRPr="00971FF9">
        <w:rPr>
          <w:sz w:val="16"/>
        </w:rPr>
        <w:t xml:space="preserve"> visa </w:t>
      </w:r>
      <w:r w:rsidRPr="00971FF9">
        <w:rPr>
          <w:rStyle w:val="StyleUnderline"/>
        </w:rPr>
        <w:t>diversity lottery that</w:t>
      </w:r>
      <w:r w:rsidRPr="00971FF9">
        <w:rPr>
          <w:sz w:val="16"/>
        </w:rPr>
        <w:t xml:space="preserve"> has awarded 50,000 green cards a year, mostly to applicants from African nations. Cotton said that while some might view the current immigration system as a “symbol of America’s virtue and generosity,” he sees it “as a symbol we’re not committed to working-class Americans and we need to change that.” </w:t>
      </w:r>
      <w:r w:rsidRPr="00971FF9">
        <w:rPr>
          <w:rStyle w:val="StyleUnderline"/>
        </w:rPr>
        <w:t xml:space="preserve">The number of legal immigrants has </w:t>
      </w:r>
      <w:r w:rsidRPr="00971FF9">
        <w:rPr>
          <w:rStyle w:val="Emphasis"/>
        </w:rPr>
        <w:t>grown rapidly</w:t>
      </w:r>
      <w:r w:rsidRPr="00971FF9">
        <w:rPr>
          <w:sz w:val="16"/>
        </w:rPr>
        <w:t xml:space="preserve"> since 1965, when lawmakers eased restrictionist laws that had been in place for four decades that largely shut down immigration from Asia, Africa and Eastern Europe. Trump’s chief policy aide, Stephen </w:t>
      </w:r>
      <w:r w:rsidRPr="004D639D">
        <w:rPr>
          <w:rStyle w:val="StyleUnderline"/>
          <w:highlight w:val="green"/>
        </w:rPr>
        <w:t>Miller, argued</w:t>
      </w:r>
      <w:r w:rsidRPr="00971FF9">
        <w:rPr>
          <w:sz w:val="16"/>
        </w:rPr>
        <w:t xml:space="preserve"> that </w:t>
      </w:r>
      <w:r w:rsidRPr="004D639D">
        <w:rPr>
          <w:rStyle w:val="StyleUnderline"/>
          <w:highlight w:val="green"/>
        </w:rPr>
        <w:t xml:space="preserve">the system has grown </w:t>
      </w:r>
      <w:r w:rsidRPr="004D639D">
        <w:rPr>
          <w:rStyle w:val="Emphasis"/>
          <w:highlight w:val="green"/>
        </w:rPr>
        <w:t>unwieldy</w:t>
      </w:r>
      <w:r w:rsidRPr="004D639D">
        <w:rPr>
          <w:rStyle w:val="StyleUnderline"/>
          <w:highlight w:val="green"/>
        </w:rPr>
        <w:t xml:space="preserve">, </w:t>
      </w:r>
      <w:r w:rsidRPr="004D639D">
        <w:rPr>
          <w:rStyle w:val="Emphasis"/>
          <w:highlight w:val="green"/>
        </w:rPr>
        <w:t>flooding</w:t>
      </w:r>
      <w:r w:rsidRPr="00971FF9">
        <w:rPr>
          <w:rStyle w:val="Emphasis"/>
        </w:rPr>
        <w:t xml:space="preserve"> the country</w:t>
      </w:r>
      <w:r w:rsidRPr="00971FF9">
        <w:rPr>
          <w:rStyle w:val="StyleUnderline"/>
        </w:rPr>
        <w:t xml:space="preserve"> with</w:t>
      </w:r>
      <w:r w:rsidRPr="00971FF9">
        <w:rPr>
          <w:sz w:val="16"/>
        </w:rPr>
        <w:t xml:space="preserve"> low-skilled </w:t>
      </w:r>
      <w:r w:rsidRPr="004D639D">
        <w:rPr>
          <w:rStyle w:val="StyleUnderline"/>
          <w:highlight w:val="green"/>
        </w:rPr>
        <w:t xml:space="preserve">workers who </w:t>
      </w:r>
      <w:r w:rsidRPr="004D639D">
        <w:rPr>
          <w:rStyle w:val="Emphasis"/>
          <w:highlight w:val="green"/>
        </w:rPr>
        <w:t>drive down wages</w:t>
      </w:r>
      <w:r w:rsidRPr="00971FF9">
        <w:rPr>
          <w:sz w:val="16"/>
        </w:rPr>
        <w:t xml:space="preserve"> for Americans of all racial backgrounds, including other immigrants who are already here.</w:t>
      </w:r>
    </w:p>
    <w:p w14:paraId="10C9876F" w14:textId="77777777" w:rsidR="008E6DEE" w:rsidRDefault="008E6DEE" w:rsidP="008E6DEE">
      <w:pPr>
        <w:pStyle w:val="Heading4"/>
      </w:pPr>
      <w:r>
        <w:t xml:space="preserve">Those hardline conservatives are </w:t>
      </w:r>
      <w:r w:rsidRPr="00E45086">
        <w:rPr>
          <w:u w:val="single"/>
        </w:rPr>
        <w:t>already hesitant</w:t>
      </w:r>
      <w:r>
        <w:t xml:space="preserve"> over Kavanaugh’s confirmation. </w:t>
      </w:r>
    </w:p>
    <w:p w14:paraId="1E5D594F" w14:textId="77777777" w:rsidR="008E6DEE" w:rsidRPr="00F76EE6" w:rsidRDefault="008E6DEE" w:rsidP="008E6DEE">
      <w:pPr>
        <w:rPr>
          <w:sz w:val="16"/>
        </w:rPr>
      </w:pPr>
      <w:r w:rsidRPr="00F76EE6">
        <w:rPr>
          <w:rStyle w:val="Style13ptBold"/>
        </w:rPr>
        <w:t>Gerstein ‘7/6</w:t>
      </w:r>
      <w:r>
        <w:t xml:space="preserve"> </w:t>
      </w:r>
      <w:r w:rsidRPr="00F76EE6">
        <w:rPr>
          <w:sz w:val="16"/>
        </w:rPr>
        <w:t xml:space="preserve">(Josh; White House reporter for POLITICO; 7/6/18; “Teenage immigrant abortion case could be hurdle for Kavanaugh’s Supreme Court bid”; </w:t>
      </w:r>
      <w:hyperlink r:id="rId337" w:history="1">
        <w:r w:rsidRPr="00F76EE6">
          <w:rPr>
            <w:rStyle w:val="Hyperlink"/>
            <w:sz w:val="16"/>
          </w:rPr>
          <w:t>https://www.politico.com/story/2018/07/06/trump-supreme-court-pick-kavanaugh-immigrant-abortion-teen-700856</w:t>
        </w:r>
      </w:hyperlink>
      <w:r w:rsidRPr="00F76EE6">
        <w:rPr>
          <w:sz w:val="16"/>
        </w:rPr>
        <w:t>; Politico; accessed 7/23/18; TV)</w:t>
      </w:r>
    </w:p>
    <w:p w14:paraId="7E37F713" w14:textId="77777777" w:rsidR="008E6DEE" w:rsidRPr="00CE335C" w:rsidRDefault="008E6DEE" w:rsidP="008E6DEE">
      <w:pPr>
        <w:rPr>
          <w:sz w:val="16"/>
        </w:rPr>
      </w:pPr>
      <w:r w:rsidRPr="00CE335C">
        <w:rPr>
          <w:sz w:val="16"/>
        </w:rPr>
        <w:t xml:space="preserve">One of the leading contenders for the Supreme Court, D.C. Circuit Judge Brett </w:t>
      </w:r>
      <w:r w:rsidRPr="00664F23">
        <w:rPr>
          <w:rStyle w:val="StyleUnderline"/>
          <w:highlight w:val="green"/>
        </w:rPr>
        <w:t>Kavanaugh, could see his</w:t>
      </w:r>
      <w:r w:rsidRPr="000F4DD1">
        <w:rPr>
          <w:rStyle w:val="StyleUnderline"/>
        </w:rPr>
        <w:t xml:space="preserve"> chance</w:t>
      </w:r>
      <w:r w:rsidRPr="00CE335C">
        <w:rPr>
          <w:sz w:val="16"/>
        </w:rPr>
        <w:t xml:space="preserve"> at the </w:t>
      </w:r>
      <w:r w:rsidRPr="00664F23">
        <w:rPr>
          <w:rStyle w:val="StyleUnderline"/>
          <w:highlight w:val="green"/>
        </w:rPr>
        <w:t>nomination</w:t>
      </w:r>
      <w:r w:rsidRPr="00664F23">
        <w:rPr>
          <w:sz w:val="16"/>
          <w:highlight w:val="green"/>
        </w:rPr>
        <w:t xml:space="preserve"> </w:t>
      </w:r>
      <w:r w:rsidRPr="00664F23">
        <w:rPr>
          <w:rStyle w:val="Emphasis"/>
          <w:highlight w:val="green"/>
        </w:rPr>
        <w:t>hinge</w:t>
      </w:r>
      <w:r w:rsidRPr="00664F23">
        <w:rPr>
          <w:rStyle w:val="StyleUnderline"/>
          <w:highlight w:val="green"/>
        </w:rPr>
        <w:t xml:space="preserve"> on</w:t>
      </w:r>
      <w:r w:rsidRPr="000F4DD1">
        <w:rPr>
          <w:rStyle w:val="StyleUnderline"/>
        </w:rPr>
        <w:t xml:space="preserve"> his handling of </w:t>
      </w:r>
      <w:r w:rsidRPr="00664F23">
        <w:rPr>
          <w:rStyle w:val="StyleUnderline"/>
          <w:highlight w:val="green"/>
        </w:rPr>
        <w:t>a</w:t>
      </w:r>
      <w:r w:rsidRPr="000F4DD1">
        <w:rPr>
          <w:rStyle w:val="StyleUnderline"/>
        </w:rPr>
        <w:t xml:space="preserve"> legal </w:t>
      </w:r>
      <w:r w:rsidRPr="00664F23">
        <w:rPr>
          <w:rStyle w:val="StyleUnderline"/>
          <w:highlight w:val="green"/>
        </w:rPr>
        <w:t>battle</w:t>
      </w:r>
      <w:r w:rsidRPr="00CE335C">
        <w:rPr>
          <w:sz w:val="16"/>
        </w:rPr>
        <w:t xml:space="preserve"> last year </w:t>
      </w:r>
      <w:r w:rsidRPr="00664F23">
        <w:rPr>
          <w:rStyle w:val="StyleUnderline"/>
          <w:highlight w:val="green"/>
        </w:rPr>
        <w:t>over a</w:t>
      </w:r>
      <w:r w:rsidRPr="000F4DD1">
        <w:rPr>
          <w:rStyle w:val="StyleUnderline"/>
        </w:rPr>
        <w:t xml:space="preserve"> 17-year-old </w:t>
      </w:r>
      <w:r w:rsidRPr="00664F23">
        <w:rPr>
          <w:rStyle w:val="StyleUnderline"/>
          <w:highlight w:val="green"/>
        </w:rPr>
        <w:t xml:space="preserve">immigrant's </w:t>
      </w:r>
      <w:r w:rsidRPr="00664F23">
        <w:rPr>
          <w:rStyle w:val="Emphasis"/>
          <w:highlight w:val="green"/>
        </w:rPr>
        <w:t>request for an abortion</w:t>
      </w:r>
      <w:r w:rsidRPr="000F4DD1">
        <w:rPr>
          <w:rStyle w:val="StyleUnderline"/>
        </w:rPr>
        <w:t>. To Kavanaugh's backers, his role</w:t>
      </w:r>
      <w:r w:rsidRPr="00CE335C">
        <w:rPr>
          <w:sz w:val="16"/>
        </w:rPr>
        <w:t xml:space="preserve"> in the legal showdown that played out over a couple of weeks last October </w:t>
      </w:r>
      <w:r w:rsidRPr="000F4DD1">
        <w:rPr>
          <w:rStyle w:val="StyleUnderline"/>
        </w:rPr>
        <w:t>exhibits</w:t>
      </w:r>
      <w:r w:rsidRPr="00CE335C">
        <w:rPr>
          <w:sz w:val="16"/>
        </w:rPr>
        <w:t xml:space="preserve"> the kind of </w:t>
      </w:r>
      <w:r w:rsidRPr="000F4DD1">
        <w:rPr>
          <w:rStyle w:val="StyleUnderline"/>
        </w:rPr>
        <w:t>judicial restraint</w:t>
      </w:r>
      <w:r w:rsidRPr="00CE335C">
        <w:rPr>
          <w:sz w:val="16"/>
        </w:rPr>
        <w:t xml:space="preserve"> conservatives have long called for from members of the bench. </w:t>
      </w:r>
      <w:r w:rsidRPr="000F4DD1">
        <w:rPr>
          <w:rStyle w:val="StyleUnderline"/>
        </w:rPr>
        <w:t xml:space="preserve">However, for Kavanaugh's critics, </w:t>
      </w:r>
      <w:r w:rsidRPr="00664F23">
        <w:rPr>
          <w:rStyle w:val="StyleUnderline"/>
          <w:highlight w:val="green"/>
        </w:rPr>
        <w:t>his actions</w:t>
      </w:r>
      <w:r w:rsidRPr="00CE335C">
        <w:rPr>
          <w:sz w:val="16"/>
        </w:rPr>
        <w:t xml:space="preserve"> in the teen-immigrant abortion case </w:t>
      </w:r>
      <w:r w:rsidRPr="00664F23">
        <w:rPr>
          <w:rStyle w:val="StyleUnderline"/>
          <w:highlight w:val="green"/>
        </w:rPr>
        <w:t xml:space="preserve">exude a tendency toward </w:t>
      </w:r>
      <w:r w:rsidRPr="00664F23">
        <w:rPr>
          <w:rStyle w:val="Emphasis"/>
          <w:highlight w:val="green"/>
        </w:rPr>
        <w:t>caution and compromise</w:t>
      </w:r>
      <w:r w:rsidRPr="00664F23">
        <w:rPr>
          <w:rStyle w:val="StyleUnderline"/>
          <w:highlight w:val="green"/>
        </w:rPr>
        <w:t xml:space="preserve"> that</w:t>
      </w:r>
      <w:r w:rsidRPr="00CE335C">
        <w:rPr>
          <w:sz w:val="16"/>
        </w:rPr>
        <w:t xml:space="preserve"> could </w:t>
      </w:r>
      <w:r w:rsidRPr="00664F23">
        <w:rPr>
          <w:rStyle w:val="StyleUnderline"/>
          <w:highlight w:val="green"/>
        </w:rPr>
        <w:t>signal</w:t>
      </w:r>
      <w:r w:rsidRPr="000F4DD1">
        <w:rPr>
          <w:rStyle w:val="StyleUnderline"/>
        </w:rPr>
        <w:t xml:space="preserve"> an </w:t>
      </w:r>
      <w:r w:rsidRPr="00664F23">
        <w:rPr>
          <w:rStyle w:val="Emphasis"/>
          <w:highlight w:val="green"/>
        </w:rPr>
        <w:t>unwillingness to make waves</w:t>
      </w:r>
      <w:r w:rsidRPr="00CE335C">
        <w:rPr>
          <w:sz w:val="16"/>
        </w:rPr>
        <w:t xml:space="preserve"> on the Supreme Court — and </w:t>
      </w:r>
      <w:r w:rsidRPr="00664F23">
        <w:rPr>
          <w:rStyle w:val="StyleUnderline"/>
          <w:highlight w:val="green"/>
        </w:rPr>
        <w:t>they worry that</w:t>
      </w:r>
      <w:r w:rsidRPr="00CE335C">
        <w:rPr>
          <w:sz w:val="16"/>
        </w:rPr>
        <w:t xml:space="preserve"> hesitancy </w:t>
      </w:r>
      <w:r w:rsidRPr="00664F23">
        <w:rPr>
          <w:rStyle w:val="StyleUnderline"/>
          <w:highlight w:val="green"/>
        </w:rPr>
        <w:t xml:space="preserve">could extend to </w:t>
      </w:r>
      <w:r w:rsidRPr="00664F23">
        <w:rPr>
          <w:rStyle w:val="Emphasis"/>
          <w:highlight w:val="green"/>
        </w:rPr>
        <w:t>reversing</w:t>
      </w:r>
      <w:r w:rsidRPr="00CE335C">
        <w:rPr>
          <w:sz w:val="16"/>
        </w:rPr>
        <w:t xml:space="preserve"> longstanding </w:t>
      </w:r>
      <w:r w:rsidRPr="00EE61AF">
        <w:rPr>
          <w:rStyle w:val="Emphasis"/>
        </w:rPr>
        <w:t>precedents</w:t>
      </w:r>
      <w:r w:rsidRPr="000F4DD1">
        <w:rPr>
          <w:rStyle w:val="StyleUnderline"/>
        </w:rPr>
        <w:t xml:space="preserve">, such as </w:t>
      </w:r>
      <w:r w:rsidRPr="00664F23">
        <w:rPr>
          <w:rStyle w:val="StyleUnderline"/>
          <w:highlight w:val="green"/>
        </w:rPr>
        <w:t>Roe v. Wade</w:t>
      </w:r>
      <w:r w:rsidRPr="00EE61AF">
        <w:rPr>
          <w:rStyle w:val="StyleUnderline"/>
        </w:rPr>
        <w:t>. "This</w:t>
      </w:r>
      <w:r w:rsidRPr="00CE335C">
        <w:rPr>
          <w:sz w:val="16"/>
        </w:rPr>
        <w:t xml:space="preserve"> case </w:t>
      </w:r>
      <w:r w:rsidRPr="00EE61AF">
        <w:rPr>
          <w:rStyle w:val="StyleUnderline"/>
        </w:rPr>
        <w:t xml:space="preserve">exemplifies why Kavanaugh is </w:t>
      </w:r>
      <w:r w:rsidRPr="00EE61AF">
        <w:rPr>
          <w:rStyle w:val="Emphasis"/>
        </w:rPr>
        <w:t>not the best</w:t>
      </w:r>
      <w:r w:rsidRPr="00CE335C">
        <w:rPr>
          <w:sz w:val="16"/>
        </w:rPr>
        <w:t xml:space="preserve"> available Supreme Court </w:t>
      </w:r>
      <w:r w:rsidRPr="00EE61AF">
        <w:rPr>
          <w:rStyle w:val="Emphasis"/>
        </w:rPr>
        <w:t>prospect</w:t>
      </w:r>
      <w:r w:rsidRPr="00CE335C">
        <w:rPr>
          <w:sz w:val="16"/>
        </w:rPr>
        <w:t xml:space="preserve">," Philip Jauregui of the Judicial Action Group wrote in a memo to conservative leaders last week. The memo called Kavanaugh "certainly not the worst judge" in the case, but said </w:t>
      </w:r>
      <w:r w:rsidRPr="00EE61AF">
        <w:rPr>
          <w:rStyle w:val="StyleUnderline"/>
        </w:rPr>
        <w:t>his opinion dissenting from the court's</w:t>
      </w:r>
      <w:r w:rsidRPr="00CE335C">
        <w:rPr>
          <w:sz w:val="16"/>
        </w:rPr>
        <w:t xml:space="preserve"> ultimate </w:t>
      </w:r>
      <w:r w:rsidRPr="00EE61AF">
        <w:rPr>
          <w:rStyle w:val="StyleUnderline"/>
        </w:rPr>
        <w:t>decision to permit the abortion was not</w:t>
      </w:r>
      <w:r w:rsidRPr="00CE335C">
        <w:rPr>
          <w:sz w:val="16"/>
        </w:rPr>
        <w:t xml:space="preserve"> "as </w:t>
      </w:r>
      <w:r w:rsidRPr="00EE61AF">
        <w:rPr>
          <w:rStyle w:val="StyleUnderline"/>
        </w:rPr>
        <w:t>constitutionally principled"</w:t>
      </w:r>
      <w:r w:rsidRPr="00CE335C">
        <w:rPr>
          <w:sz w:val="16"/>
        </w:rPr>
        <w:t xml:space="preserve"> as another conservative judge who considered the issue. </w:t>
      </w:r>
      <w:r w:rsidRPr="00CE335C">
        <w:rPr>
          <w:rStyle w:val="StyleUnderline"/>
        </w:rPr>
        <w:t>Few conservatives have been willing to broadcast</w:t>
      </w:r>
      <w:r w:rsidRPr="00CE335C">
        <w:rPr>
          <w:sz w:val="16"/>
        </w:rPr>
        <w:t xml:space="preserve"> their view </w:t>
      </w:r>
      <w:r w:rsidRPr="00CE335C">
        <w:rPr>
          <w:rStyle w:val="StyleUnderline"/>
        </w:rPr>
        <w:t xml:space="preserve">that </w:t>
      </w:r>
      <w:r w:rsidRPr="00664F23">
        <w:rPr>
          <w:rStyle w:val="StyleUnderline"/>
          <w:highlight w:val="green"/>
        </w:rPr>
        <w:t xml:space="preserve">Kavanaugh is likely to be </w:t>
      </w:r>
      <w:r w:rsidRPr="00664F23">
        <w:rPr>
          <w:rStyle w:val="Emphasis"/>
          <w:highlight w:val="green"/>
        </w:rPr>
        <w:t>less strident on</w:t>
      </w:r>
      <w:r w:rsidRPr="00CE335C">
        <w:rPr>
          <w:sz w:val="16"/>
        </w:rPr>
        <w:t xml:space="preserve"> some </w:t>
      </w:r>
      <w:r w:rsidRPr="00664F23">
        <w:rPr>
          <w:rStyle w:val="Emphasis"/>
          <w:highlight w:val="green"/>
        </w:rPr>
        <w:t>polarizing issues</w:t>
      </w:r>
      <w:r w:rsidRPr="00EE61AF">
        <w:rPr>
          <w:rStyle w:val="StyleUnderline"/>
        </w:rPr>
        <w:t xml:space="preserve"> than other</w:t>
      </w:r>
      <w:r w:rsidRPr="00CE335C">
        <w:rPr>
          <w:sz w:val="16"/>
        </w:rPr>
        <w:t xml:space="preserve"> potential </w:t>
      </w:r>
      <w:r w:rsidRPr="00EE61AF">
        <w:rPr>
          <w:rStyle w:val="StyleUnderline"/>
        </w:rPr>
        <w:t>nominees</w:t>
      </w:r>
      <w:r w:rsidRPr="00CE335C">
        <w:rPr>
          <w:sz w:val="16"/>
        </w:rPr>
        <w:t xml:space="preserve">. One who has made that view public is </w:t>
      </w:r>
      <w:r w:rsidRPr="00CE335C">
        <w:rPr>
          <w:rStyle w:val="StyleUnderline"/>
        </w:rPr>
        <w:t>former Virginia Attorney General</w:t>
      </w:r>
      <w:r w:rsidRPr="00CE335C">
        <w:rPr>
          <w:sz w:val="16"/>
        </w:rPr>
        <w:t xml:space="preserve"> Ken </w:t>
      </w:r>
      <w:r w:rsidRPr="00CE335C">
        <w:rPr>
          <w:rStyle w:val="StyleUnderline"/>
        </w:rPr>
        <w:t>Cuccinelli</w:t>
      </w:r>
      <w:r w:rsidRPr="00CE335C">
        <w:rPr>
          <w:sz w:val="16"/>
        </w:rPr>
        <w:t xml:space="preserve">, who </w:t>
      </w:r>
      <w:r w:rsidRPr="00CE335C">
        <w:rPr>
          <w:rStyle w:val="StyleUnderline"/>
        </w:rPr>
        <w:t>said</w:t>
      </w:r>
      <w:r w:rsidRPr="00CE335C">
        <w:rPr>
          <w:sz w:val="16"/>
        </w:rPr>
        <w:t xml:space="preserve"> in an interview Friday that </w:t>
      </w:r>
      <w:r w:rsidRPr="00CE335C">
        <w:rPr>
          <w:rStyle w:val="StyleUnderline"/>
        </w:rPr>
        <w:t xml:space="preserve">he is </w:t>
      </w:r>
      <w:r w:rsidRPr="00CE335C">
        <w:rPr>
          <w:rStyle w:val="Emphasis"/>
        </w:rPr>
        <w:t>troubled</w:t>
      </w:r>
      <w:r w:rsidRPr="00CE335C">
        <w:rPr>
          <w:rStyle w:val="StyleUnderline"/>
        </w:rPr>
        <w:t xml:space="preserve"> by Kavanaugh's</w:t>
      </w:r>
      <w:r w:rsidRPr="00CE335C">
        <w:rPr>
          <w:sz w:val="16"/>
        </w:rPr>
        <w:t xml:space="preserve"> ultimate </w:t>
      </w:r>
      <w:r w:rsidRPr="00CE335C">
        <w:rPr>
          <w:rStyle w:val="StyleUnderline"/>
        </w:rPr>
        <w:t>opinion in the</w:t>
      </w:r>
      <w:r w:rsidRPr="00CE335C">
        <w:rPr>
          <w:sz w:val="16"/>
        </w:rPr>
        <w:t xml:space="preserve"> teen-</w:t>
      </w:r>
      <w:r w:rsidRPr="00CE335C">
        <w:rPr>
          <w:rStyle w:val="StyleUnderline"/>
        </w:rPr>
        <w:t>immigration abortion case</w:t>
      </w:r>
      <w:r w:rsidRPr="00CE335C">
        <w:rPr>
          <w:sz w:val="16"/>
        </w:rPr>
        <w:t xml:space="preserve">, known as Garza v. Hargan. "He made a statement that really gives one some pause about what he'd do when he's on the Supreme Court as opposed to an appellate court," Cuccinelli said. "His view there was just quite troubling." Cuccinelli — who has expressed a preference for either Judge Amy Coney Barrett or Republican Sen. Mike Lee — said </w:t>
      </w:r>
      <w:r w:rsidRPr="00CE335C">
        <w:rPr>
          <w:rStyle w:val="StyleUnderline"/>
        </w:rPr>
        <w:t>Kavanaugh's actions</w:t>
      </w:r>
      <w:r w:rsidRPr="00CE335C">
        <w:rPr>
          <w:sz w:val="16"/>
        </w:rPr>
        <w:t xml:space="preserve"> in the Garza case </w:t>
      </w:r>
      <w:r w:rsidRPr="00CE335C">
        <w:rPr>
          <w:rStyle w:val="StyleUnderline"/>
        </w:rPr>
        <w:t xml:space="preserve">contribute to a view that </w:t>
      </w:r>
      <w:r w:rsidRPr="00664F23">
        <w:rPr>
          <w:rStyle w:val="StyleUnderline"/>
          <w:highlight w:val="green"/>
        </w:rPr>
        <w:t>he</w:t>
      </w:r>
      <w:r w:rsidRPr="00CE335C">
        <w:rPr>
          <w:sz w:val="16"/>
        </w:rPr>
        <w:t xml:space="preserve">, like Chief Justice John Roberts, </w:t>
      </w:r>
      <w:r w:rsidRPr="00664F23">
        <w:rPr>
          <w:rStyle w:val="StyleUnderline"/>
          <w:highlight w:val="green"/>
        </w:rPr>
        <w:t xml:space="preserve">is </w:t>
      </w:r>
      <w:r w:rsidRPr="00664F23">
        <w:rPr>
          <w:rStyle w:val="Emphasis"/>
          <w:highlight w:val="green"/>
        </w:rPr>
        <w:t>not reliably conservative</w:t>
      </w:r>
      <w:r w:rsidRPr="00CE335C">
        <w:rPr>
          <w:sz w:val="16"/>
        </w:rPr>
        <w:t xml:space="preserve">. "I really feel like </w:t>
      </w:r>
      <w:r w:rsidRPr="003A3970">
        <w:rPr>
          <w:rStyle w:val="StyleUnderline"/>
          <w:highlight w:val="green"/>
        </w:rPr>
        <w:t>Kavanaugh's</w:t>
      </w:r>
      <w:r w:rsidRPr="003A3970">
        <w:rPr>
          <w:rStyle w:val="Emphasis"/>
          <w:highlight w:val="green"/>
        </w:rPr>
        <w:t xml:space="preserve"> </w:t>
      </w:r>
      <w:r w:rsidRPr="00664F23">
        <w:rPr>
          <w:rStyle w:val="Emphasis"/>
          <w:highlight w:val="green"/>
        </w:rPr>
        <w:t>just another Roberts</w:t>
      </w:r>
      <w:r w:rsidRPr="00CE335C">
        <w:rPr>
          <w:rStyle w:val="StyleUnderline"/>
        </w:rPr>
        <w:t>,</w:t>
      </w:r>
      <w:r w:rsidRPr="00CE335C">
        <w:rPr>
          <w:sz w:val="16"/>
        </w:rPr>
        <w:t>" the former Virginia AG said. "He came straight out of the Ivy League to Washington, was never outside the beltway and went to the Bush White House. To paraphrase, Sen. Feinstein, the Bush speaks loudly in him."</w:t>
      </w:r>
    </w:p>
    <w:p w14:paraId="440E89C4" w14:textId="77777777" w:rsidR="008E6DEE" w:rsidRDefault="008E6DEE" w:rsidP="008E6DEE">
      <w:pPr>
        <w:pStyle w:val="Heading4"/>
      </w:pPr>
      <w:r>
        <w:t xml:space="preserve">That includes </w:t>
      </w:r>
      <w:r w:rsidRPr="007E6EAC">
        <w:rPr>
          <w:u w:val="single"/>
        </w:rPr>
        <w:t xml:space="preserve">up to </w:t>
      </w:r>
      <w:r>
        <w:rPr>
          <w:u w:val="single"/>
        </w:rPr>
        <w:t>nine</w:t>
      </w:r>
      <w:r>
        <w:t xml:space="preserve"> different Senators.</w:t>
      </w:r>
    </w:p>
    <w:p w14:paraId="7CC7F366" w14:textId="77777777" w:rsidR="008E6DEE" w:rsidRPr="007E6EAC" w:rsidRDefault="008E6DEE" w:rsidP="008E6DEE">
      <w:pPr>
        <w:rPr>
          <w:sz w:val="16"/>
        </w:rPr>
      </w:pPr>
      <w:r w:rsidRPr="007E6EAC">
        <w:rPr>
          <w:rStyle w:val="Style13ptBold"/>
        </w:rPr>
        <w:t>Carney ’18</w:t>
      </w:r>
      <w:r>
        <w:t xml:space="preserve"> </w:t>
      </w:r>
      <w:r w:rsidRPr="007E6EAC">
        <w:rPr>
          <w:sz w:val="16"/>
        </w:rPr>
        <w:t xml:space="preserve">(Jordain; politics reporter for The Hill; 2/17/18; “The 14 GOP senators who voted against Trump’s immigration framework”; </w:t>
      </w:r>
      <w:hyperlink r:id="rId338" w:history="1">
        <w:r w:rsidRPr="007E6EAC">
          <w:rPr>
            <w:rStyle w:val="Hyperlink"/>
            <w:sz w:val="16"/>
          </w:rPr>
          <w:t>http://thehill.com/homenews/senate/374321-the-14-gop-senators-who-voted-against-trumps-immigration-framework</w:t>
        </w:r>
      </w:hyperlink>
      <w:r w:rsidRPr="007E6EAC">
        <w:rPr>
          <w:sz w:val="16"/>
        </w:rPr>
        <w:t>; The Hill; accessed 7/23/18; TV)</w:t>
      </w:r>
    </w:p>
    <w:p w14:paraId="1DD19009" w14:textId="77777777" w:rsidR="008E6DEE" w:rsidRPr="008A7E2E" w:rsidRDefault="008E6DEE" w:rsidP="008E6DEE">
      <w:pPr>
        <w:rPr>
          <w:sz w:val="16"/>
        </w:rPr>
      </w:pPr>
      <w:r w:rsidRPr="008A7E2E">
        <w:rPr>
          <w:sz w:val="16"/>
        </w:rPr>
        <w:t xml:space="preserve">President </w:t>
      </w:r>
      <w:r w:rsidRPr="001A6CF0">
        <w:rPr>
          <w:rStyle w:val="StyleUnderline"/>
        </w:rPr>
        <w:t>Trump’s immigration framework faced an unexpected opponent</w:t>
      </w:r>
      <w:r w:rsidRPr="008A7E2E">
        <w:rPr>
          <w:sz w:val="16"/>
        </w:rPr>
        <w:t xml:space="preserve"> this week </w:t>
      </w:r>
      <w:r w:rsidRPr="001A6CF0">
        <w:rPr>
          <w:rStyle w:val="StyleUnderline"/>
        </w:rPr>
        <w:t>as it crashed</w:t>
      </w:r>
      <w:r w:rsidRPr="008A7E2E">
        <w:rPr>
          <w:sz w:val="16"/>
        </w:rPr>
        <w:t xml:space="preserve"> on the Senate floor: </w:t>
      </w:r>
      <w:r w:rsidRPr="001A6CF0">
        <w:rPr>
          <w:rStyle w:val="Emphasis"/>
        </w:rPr>
        <w:t>Republicans</w:t>
      </w:r>
      <w:r w:rsidRPr="008A7E2E">
        <w:rPr>
          <w:sz w:val="16"/>
        </w:rPr>
        <w:t xml:space="preserve">. The opposition from more than a fourth of the GOP conference came despite an intense pressure campaign by the White House and the Department of Homeland Security (DHS), which shot down back-to-back bipartisan offers. In the end, 14 GOP senators rejected Trump's proposal, helping make it the least popular of the Senate’s competing measures. </w:t>
      </w:r>
      <w:r w:rsidRPr="008A7E2E">
        <w:rPr>
          <w:rStyle w:val="StyleUnderline"/>
        </w:rPr>
        <w:t>Here’s</w:t>
      </w:r>
      <w:r w:rsidRPr="008A7E2E">
        <w:rPr>
          <w:sz w:val="16"/>
        </w:rPr>
        <w:t xml:space="preserve"> a look at </w:t>
      </w:r>
      <w:r w:rsidRPr="008A7E2E">
        <w:rPr>
          <w:rStyle w:val="StyleUnderline"/>
        </w:rPr>
        <w:t xml:space="preserve">the </w:t>
      </w:r>
      <w:r w:rsidRPr="00D34C2D">
        <w:rPr>
          <w:rStyle w:val="StyleUnderline"/>
          <w:highlight w:val="green"/>
        </w:rPr>
        <w:t>GOP senators</w:t>
      </w:r>
      <w:r w:rsidRPr="008A7E2E">
        <w:rPr>
          <w:rStyle w:val="StyleUnderline"/>
        </w:rPr>
        <w:t xml:space="preserve"> who </w:t>
      </w:r>
      <w:r w:rsidRPr="00D34C2D">
        <w:rPr>
          <w:rStyle w:val="Emphasis"/>
          <w:highlight w:val="green"/>
        </w:rPr>
        <w:t>bucked Trump</w:t>
      </w:r>
      <w:r w:rsidRPr="00D34C2D">
        <w:rPr>
          <w:sz w:val="16"/>
          <w:highlight w:val="green"/>
        </w:rPr>
        <w:t>.</w:t>
      </w:r>
    </w:p>
    <w:p w14:paraId="0B8F660A" w14:textId="77777777" w:rsidR="008E6DEE" w:rsidRPr="008A7E2E" w:rsidRDefault="008E6DEE" w:rsidP="008E6DEE">
      <w:pPr>
        <w:rPr>
          <w:sz w:val="16"/>
        </w:rPr>
      </w:pPr>
      <w:r w:rsidRPr="008A7E2E">
        <w:rPr>
          <w:sz w:val="16"/>
        </w:rPr>
        <w:t xml:space="preserve">Sen. John </w:t>
      </w:r>
      <w:r w:rsidRPr="00D34C2D">
        <w:rPr>
          <w:rStyle w:val="Emphasis"/>
          <w:highlight w:val="green"/>
        </w:rPr>
        <w:t>Barrasso</w:t>
      </w:r>
      <w:r w:rsidRPr="008A7E2E">
        <w:rPr>
          <w:sz w:val="16"/>
        </w:rPr>
        <w:t xml:space="preserve"> (Wyo.) Barrasso, who is up for reelection in 2018, </w:t>
      </w:r>
      <w:r w:rsidRPr="008A7E2E">
        <w:rPr>
          <w:rStyle w:val="StyleUnderline"/>
        </w:rPr>
        <w:t xml:space="preserve">was one of two members of GOP leadership to </w:t>
      </w:r>
      <w:r w:rsidRPr="008A7E2E">
        <w:rPr>
          <w:rStyle w:val="Emphasis"/>
        </w:rPr>
        <w:t>oppose Trump’s plan</w:t>
      </w:r>
      <w:r w:rsidRPr="008A7E2E">
        <w:rPr>
          <w:sz w:val="16"/>
        </w:rPr>
        <w:t xml:space="preserve">. His vote came roughly a day after </w:t>
      </w:r>
      <w:r w:rsidRPr="008A7E2E">
        <w:rPr>
          <w:rStyle w:val="StyleUnderline"/>
        </w:rPr>
        <w:t xml:space="preserve">he </w:t>
      </w:r>
      <w:r w:rsidRPr="00D34C2D">
        <w:rPr>
          <w:rStyle w:val="StyleUnderline"/>
          <w:highlight w:val="green"/>
        </w:rPr>
        <w:t>called the</w:t>
      </w:r>
      <w:r w:rsidRPr="008A7E2E">
        <w:rPr>
          <w:sz w:val="16"/>
        </w:rPr>
        <w:t xml:space="preserve"> White House </w:t>
      </w:r>
      <w:r w:rsidRPr="00D34C2D">
        <w:rPr>
          <w:rStyle w:val="StyleUnderline"/>
          <w:highlight w:val="green"/>
        </w:rPr>
        <w:t>framework “</w:t>
      </w:r>
      <w:r w:rsidRPr="00D34C2D">
        <w:rPr>
          <w:rStyle w:val="Emphasis"/>
          <w:highlight w:val="green"/>
        </w:rPr>
        <w:t>very generous</w:t>
      </w:r>
      <w:r w:rsidRPr="00D34C2D">
        <w:rPr>
          <w:rStyle w:val="StyleUnderline"/>
          <w:highlight w:val="green"/>
        </w:rPr>
        <w:t>.”</w:t>
      </w:r>
      <w:r w:rsidRPr="00D34C2D">
        <w:rPr>
          <w:sz w:val="16"/>
          <w:highlight w:val="green"/>
        </w:rPr>
        <w:t xml:space="preserve"> </w:t>
      </w:r>
      <w:r w:rsidRPr="00D34C2D">
        <w:rPr>
          <w:rStyle w:val="StyleUnderline"/>
          <w:highlight w:val="green"/>
        </w:rPr>
        <w:t>“I want</w:t>
      </w:r>
      <w:r w:rsidRPr="008A7E2E">
        <w:rPr>
          <w:sz w:val="16"/>
        </w:rPr>
        <w:t xml:space="preserve"> to make sure that we have </w:t>
      </w:r>
      <w:r w:rsidRPr="00D34C2D">
        <w:rPr>
          <w:rStyle w:val="StyleUnderline"/>
          <w:highlight w:val="green"/>
        </w:rPr>
        <w:t xml:space="preserve">a </w:t>
      </w:r>
      <w:r w:rsidRPr="00D34C2D">
        <w:rPr>
          <w:rStyle w:val="Emphasis"/>
          <w:highlight w:val="green"/>
        </w:rPr>
        <w:t>secure border</w:t>
      </w:r>
      <w:r w:rsidRPr="008A7E2E">
        <w:rPr>
          <w:rStyle w:val="StyleUnderline"/>
        </w:rPr>
        <w:t>. I want to make sure</w:t>
      </w:r>
      <w:r w:rsidRPr="008A7E2E">
        <w:rPr>
          <w:sz w:val="16"/>
        </w:rPr>
        <w:t xml:space="preserve"> that the </w:t>
      </w:r>
      <w:r w:rsidRPr="008A7E2E">
        <w:rPr>
          <w:rStyle w:val="StyleUnderline"/>
        </w:rPr>
        <w:t>laws are enforced and</w:t>
      </w:r>
      <w:r w:rsidRPr="008A7E2E">
        <w:rPr>
          <w:sz w:val="16"/>
        </w:rPr>
        <w:t xml:space="preserve"> I want to make sure </w:t>
      </w:r>
      <w:r w:rsidRPr="008A7E2E">
        <w:rPr>
          <w:rStyle w:val="StyleUnderline"/>
        </w:rPr>
        <w:t>our citizens are safe</w:t>
      </w:r>
      <w:r w:rsidRPr="008A7E2E">
        <w:rPr>
          <w:sz w:val="16"/>
        </w:rPr>
        <w:t xml:space="preserve">,” he told Fox News this week. A spokeswoman for Barrasso didn’t respond to a request for comment. But the conservative senator has said </w:t>
      </w:r>
      <w:r w:rsidRPr="008A7E2E">
        <w:rPr>
          <w:rStyle w:val="StyleUnderline"/>
        </w:rPr>
        <w:t>he believes the</w:t>
      </w:r>
      <w:r w:rsidRPr="008A7E2E">
        <w:rPr>
          <w:sz w:val="16"/>
        </w:rPr>
        <w:t xml:space="preserve"> Deferred Action for Childhood Arrivals (</w:t>
      </w:r>
      <w:r w:rsidRPr="008A7E2E">
        <w:rPr>
          <w:rStyle w:val="StyleUnderline"/>
        </w:rPr>
        <w:t>DACA</w:t>
      </w:r>
      <w:r w:rsidRPr="008A7E2E">
        <w:rPr>
          <w:sz w:val="16"/>
        </w:rPr>
        <w:t xml:space="preserve">) </w:t>
      </w:r>
      <w:r w:rsidRPr="008A7E2E">
        <w:rPr>
          <w:rStyle w:val="StyleUnderline"/>
        </w:rPr>
        <w:t xml:space="preserve">program was </w:t>
      </w:r>
      <w:r w:rsidRPr="008A7E2E">
        <w:rPr>
          <w:rStyle w:val="Emphasis"/>
        </w:rPr>
        <w:t>illegal</w:t>
      </w:r>
      <w:r w:rsidRPr="008A7E2E">
        <w:rPr>
          <w:sz w:val="16"/>
        </w:rPr>
        <w:t>.</w:t>
      </w:r>
    </w:p>
    <w:p w14:paraId="174A4D06" w14:textId="77777777" w:rsidR="008E6DEE" w:rsidRPr="008A7E2E" w:rsidRDefault="008E6DEE" w:rsidP="008E6DEE">
      <w:pPr>
        <w:rPr>
          <w:sz w:val="16"/>
        </w:rPr>
      </w:pPr>
      <w:r w:rsidRPr="008A7E2E">
        <w:rPr>
          <w:sz w:val="16"/>
        </w:rPr>
        <w:t>Sen. Susan Collins (Maine) Collins was at the center of a bipartisan group that negotiated for months to come up with a rival plan to Trump’s. Hours before the votes, DHS warned that the proposal would undermine the rule of law and the White House threatened to veto the Common Sense Coalition’s plan. “I’m personally very disappointed in the administration's response,” Collins said. The bipartisan group’s amendment has serious policy differences from the White House plan. It doesn’t touch the State Department’s diversity visa lottery program and included narrow changes to family-based immigration that would have been limited to DACA recipients.</w:t>
      </w:r>
    </w:p>
    <w:p w14:paraId="1879AC49" w14:textId="77777777" w:rsidR="008E6DEE" w:rsidRPr="008A7E2E" w:rsidRDefault="008E6DEE" w:rsidP="008E6DEE">
      <w:pPr>
        <w:rPr>
          <w:sz w:val="16"/>
        </w:rPr>
      </w:pPr>
      <w:r w:rsidRPr="008A7E2E">
        <w:rPr>
          <w:sz w:val="16"/>
        </w:rPr>
        <w:t xml:space="preserve">Sen. Ted </w:t>
      </w:r>
      <w:r w:rsidRPr="00D34C2D">
        <w:rPr>
          <w:rStyle w:val="Emphasis"/>
          <w:highlight w:val="green"/>
        </w:rPr>
        <w:t>Cruz</w:t>
      </w:r>
      <w:r w:rsidRPr="008A7E2E">
        <w:rPr>
          <w:sz w:val="16"/>
        </w:rPr>
        <w:t xml:space="preserve"> (Texas) Cruz, </w:t>
      </w:r>
      <w:r w:rsidRPr="008A7E2E">
        <w:rPr>
          <w:rStyle w:val="StyleUnderline"/>
        </w:rPr>
        <w:t>who is up for reelection</w:t>
      </w:r>
      <w:r w:rsidRPr="008A7E2E">
        <w:rPr>
          <w:sz w:val="16"/>
        </w:rPr>
        <w:t xml:space="preserve"> in 2018, repeatedly </w:t>
      </w:r>
      <w:r w:rsidRPr="00D34C2D">
        <w:rPr>
          <w:rStyle w:val="Emphasis"/>
          <w:highlight w:val="green"/>
        </w:rPr>
        <w:t>took shots</w:t>
      </w:r>
      <w:r w:rsidRPr="008A7E2E">
        <w:rPr>
          <w:rStyle w:val="StyleUnderline"/>
        </w:rPr>
        <w:t xml:space="preserve"> at the framework </w:t>
      </w:r>
      <w:r w:rsidRPr="00D34C2D">
        <w:rPr>
          <w:rStyle w:val="StyleUnderline"/>
          <w:highlight w:val="green"/>
        </w:rPr>
        <w:t>because it included</w:t>
      </w:r>
      <w:r w:rsidRPr="008A7E2E">
        <w:rPr>
          <w:rStyle w:val="StyleUnderline"/>
        </w:rPr>
        <w:t xml:space="preserve"> a </w:t>
      </w:r>
      <w:r w:rsidRPr="008A7E2E">
        <w:rPr>
          <w:rStyle w:val="Emphasis"/>
        </w:rPr>
        <w:t>path to citizenship</w:t>
      </w:r>
      <w:r w:rsidRPr="008A7E2E">
        <w:rPr>
          <w:sz w:val="16"/>
        </w:rPr>
        <w:t xml:space="preserve"> for 1.8 million immigrants, </w:t>
      </w:r>
      <w:r w:rsidRPr="008A7E2E">
        <w:rPr>
          <w:rStyle w:val="StyleUnderline"/>
        </w:rPr>
        <w:t>which he considers “</w:t>
      </w:r>
      <w:r w:rsidRPr="00D34C2D">
        <w:rPr>
          <w:rStyle w:val="Emphasis"/>
          <w:highlight w:val="green"/>
        </w:rPr>
        <w:t>amnesty</w:t>
      </w:r>
      <w:r w:rsidRPr="008A7E2E">
        <w:rPr>
          <w:rStyle w:val="StyleUnderline"/>
        </w:rPr>
        <w:t>.”</w:t>
      </w:r>
      <w:r w:rsidRPr="008A7E2E">
        <w:rPr>
          <w:sz w:val="16"/>
        </w:rPr>
        <w:t xml:space="preserve"> “I find myself flabbergasted at where my own party is in this debate because </w:t>
      </w:r>
      <w:r w:rsidRPr="00D34C2D">
        <w:rPr>
          <w:rStyle w:val="StyleUnderline"/>
          <w:highlight w:val="green"/>
        </w:rPr>
        <w:t>every proposal</w:t>
      </w:r>
      <w:r w:rsidRPr="008A7E2E">
        <w:rPr>
          <w:sz w:val="16"/>
        </w:rPr>
        <w:t xml:space="preserve"> that has Republican support that has been submitted </w:t>
      </w:r>
      <w:r w:rsidRPr="00D34C2D">
        <w:rPr>
          <w:rStyle w:val="StyleUnderline"/>
          <w:highlight w:val="green"/>
        </w:rPr>
        <w:t>begins from a place</w:t>
      </w:r>
      <w:r w:rsidRPr="008A7E2E">
        <w:rPr>
          <w:sz w:val="16"/>
        </w:rPr>
        <w:t xml:space="preserve"> markedly </w:t>
      </w:r>
      <w:r w:rsidRPr="008A7E2E">
        <w:rPr>
          <w:rStyle w:val="Emphasis"/>
        </w:rPr>
        <w:t xml:space="preserve">to the </w:t>
      </w:r>
      <w:r w:rsidRPr="00D34C2D">
        <w:rPr>
          <w:rStyle w:val="Emphasis"/>
          <w:highlight w:val="green"/>
        </w:rPr>
        <w:t>left of</w:t>
      </w:r>
      <w:r w:rsidRPr="008A7E2E">
        <w:rPr>
          <w:sz w:val="16"/>
        </w:rPr>
        <w:t xml:space="preserve"> President </w:t>
      </w:r>
      <w:r w:rsidRPr="00D34C2D">
        <w:rPr>
          <w:rStyle w:val="Emphasis"/>
          <w:highlight w:val="green"/>
        </w:rPr>
        <w:t>Obama</w:t>
      </w:r>
      <w:r w:rsidRPr="008A7E2E">
        <w:rPr>
          <w:sz w:val="16"/>
        </w:rPr>
        <w:t>,” Cruz said ahead of the Senate’s votes.</w:t>
      </w:r>
    </w:p>
    <w:p w14:paraId="0ED31C7A" w14:textId="77777777" w:rsidR="008E6DEE" w:rsidRPr="00E41022" w:rsidRDefault="008E6DEE" w:rsidP="008E6DEE">
      <w:pPr>
        <w:rPr>
          <w:sz w:val="16"/>
        </w:rPr>
      </w:pPr>
      <w:r w:rsidRPr="00E41022">
        <w:rPr>
          <w:sz w:val="16"/>
        </w:rPr>
        <w:t xml:space="preserve">Sen. Steve </w:t>
      </w:r>
      <w:r w:rsidRPr="00D34C2D">
        <w:rPr>
          <w:rStyle w:val="Emphasis"/>
          <w:highlight w:val="green"/>
        </w:rPr>
        <w:t>Daines</w:t>
      </w:r>
      <w:r w:rsidRPr="00E41022">
        <w:rPr>
          <w:sz w:val="16"/>
        </w:rPr>
        <w:t xml:space="preserve"> (Mont.) Daines </w:t>
      </w:r>
      <w:r w:rsidRPr="00D34C2D">
        <w:rPr>
          <w:rStyle w:val="StyleUnderline"/>
          <w:highlight w:val="green"/>
        </w:rPr>
        <w:t>doesn’t support</w:t>
      </w:r>
      <w:r w:rsidRPr="00E41022">
        <w:rPr>
          <w:sz w:val="16"/>
        </w:rPr>
        <w:t xml:space="preserve"> the </w:t>
      </w:r>
      <w:r w:rsidRPr="00D34C2D">
        <w:rPr>
          <w:rStyle w:val="StyleUnderline"/>
          <w:highlight w:val="green"/>
        </w:rPr>
        <w:t>DACA</w:t>
      </w:r>
      <w:r w:rsidRPr="00E41022">
        <w:rPr>
          <w:sz w:val="16"/>
        </w:rPr>
        <w:t xml:space="preserve"> program </w:t>
      </w:r>
      <w:r w:rsidRPr="00E41022">
        <w:rPr>
          <w:rStyle w:val="StyleUnderline"/>
        </w:rPr>
        <w:t>and</w:t>
      </w:r>
      <w:r w:rsidRPr="00E41022">
        <w:rPr>
          <w:sz w:val="16"/>
        </w:rPr>
        <w:t xml:space="preserve"> has said he </w:t>
      </w:r>
      <w:r w:rsidRPr="00E41022">
        <w:rPr>
          <w:rStyle w:val="StyleUnderline"/>
        </w:rPr>
        <w:t>doesn’t want to see it extended</w:t>
      </w:r>
      <w:r w:rsidRPr="00E41022">
        <w:rPr>
          <w:sz w:val="16"/>
        </w:rPr>
        <w:t xml:space="preserve">. “I don’t support extending the DACA program. </w:t>
      </w:r>
      <w:r w:rsidRPr="00D34C2D">
        <w:rPr>
          <w:rStyle w:val="StyleUnderline"/>
          <w:highlight w:val="green"/>
        </w:rPr>
        <w:t xml:space="preserve">This was an </w:t>
      </w:r>
      <w:r w:rsidRPr="00D34C2D">
        <w:rPr>
          <w:rStyle w:val="Emphasis"/>
          <w:highlight w:val="green"/>
        </w:rPr>
        <w:t>unconstitutional act</w:t>
      </w:r>
      <w:r w:rsidRPr="00E41022">
        <w:rPr>
          <w:rStyle w:val="StyleUnderline"/>
        </w:rPr>
        <w:t xml:space="preserve"> that</w:t>
      </w:r>
      <w:r w:rsidRPr="00E41022">
        <w:rPr>
          <w:sz w:val="16"/>
        </w:rPr>
        <w:t xml:space="preserve"> President </w:t>
      </w:r>
      <w:r w:rsidRPr="00E41022">
        <w:rPr>
          <w:rStyle w:val="StyleUnderline"/>
        </w:rPr>
        <w:t>Obama [did] via executive order</w:t>
      </w:r>
      <w:r w:rsidRPr="00E41022">
        <w:rPr>
          <w:sz w:val="16"/>
        </w:rPr>
        <w:t xml:space="preserve"> when he was president and </w:t>
      </w:r>
      <w:r w:rsidRPr="00E41022">
        <w:rPr>
          <w:rStyle w:val="StyleUnderline"/>
        </w:rPr>
        <w:t>I hope that we can find a solution</w:t>
      </w:r>
      <w:r w:rsidRPr="00E41022">
        <w:rPr>
          <w:sz w:val="16"/>
        </w:rPr>
        <w:t xml:space="preserve"> going forward here </w:t>
      </w:r>
      <w:r w:rsidRPr="00E41022">
        <w:rPr>
          <w:rStyle w:val="StyleUnderline"/>
        </w:rPr>
        <w:t xml:space="preserve">that is </w:t>
      </w:r>
      <w:r w:rsidRPr="00E41022">
        <w:rPr>
          <w:rStyle w:val="Emphasis"/>
        </w:rPr>
        <w:t>broader</w:t>
      </w:r>
      <w:r w:rsidRPr="00E41022">
        <w:rPr>
          <w:sz w:val="16"/>
        </w:rPr>
        <w:t xml:space="preserve"> than just the issue on DACA,” he told Montana Public Radio earlier this year.</w:t>
      </w:r>
    </w:p>
    <w:p w14:paraId="53F83163" w14:textId="77777777" w:rsidR="008E6DEE" w:rsidRPr="000916E6" w:rsidRDefault="008E6DEE" w:rsidP="008E6DEE">
      <w:pPr>
        <w:rPr>
          <w:sz w:val="16"/>
        </w:rPr>
      </w:pPr>
      <w:r w:rsidRPr="000916E6">
        <w:rPr>
          <w:sz w:val="16"/>
        </w:rPr>
        <w:t>Sen. Mike Enzi (Wyo.) A spokesman for Enzi said he opposed the immigration amendments offered “because he felt they did not properly address” illegal immigration. “He has said that Congress needs to ensure that our immigration laws are compassionate, especially to children, but also fair to American citizens. He believes there are lawful ways for individuals to earn citizenship and that people who want to come to this country need to follow them,” the spokesman said. Enzi, who previously called DACA “unconstitutional,” also thinks immigration reform is “best dealt with in small pieces, instead of comprehensive legislation,” his aide said.</w:t>
      </w:r>
    </w:p>
    <w:p w14:paraId="738B7E3A" w14:textId="77777777" w:rsidR="008E6DEE" w:rsidRPr="00E41022" w:rsidRDefault="008E6DEE" w:rsidP="008E6DEE">
      <w:pPr>
        <w:rPr>
          <w:sz w:val="16"/>
        </w:rPr>
      </w:pPr>
      <w:r w:rsidRPr="00E41022">
        <w:rPr>
          <w:sz w:val="16"/>
        </w:rPr>
        <w:t>Sen. Jeff Flake (Ariz.) Flake was heavily involved with the bipartisan immigration negotiations and has been one of the loudest critics of the White House’s framework over concerns about its restrictions on legal immigration. He told reporters this week that while the White House’s framework should be part of the “discussion,” the Senate needed to work out its own plan. And he’s doubling down on his short-term patch following the Senate’s failed votes, which would pair a three-year DACA extension with border security funding.</w:t>
      </w:r>
    </w:p>
    <w:p w14:paraId="49765A0D" w14:textId="77777777" w:rsidR="008E6DEE" w:rsidRPr="000916E6" w:rsidRDefault="008E6DEE" w:rsidP="008E6DEE">
      <w:pPr>
        <w:rPr>
          <w:sz w:val="16"/>
        </w:rPr>
      </w:pPr>
      <w:r w:rsidRPr="000916E6">
        <w:rPr>
          <w:sz w:val="16"/>
        </w:rPr>
        <w:t xml:space="preserve">Sen. Jim </w:t>
      </w:r>
      <w:r w:rsidRPr="00D34C2D">
        <w:rPr>
          <w:rStyle w:val="Emphasis"/>
          <w:highlight w:val="green"/>
        </w:rPr>
        <w:t>Inhofe</w:t>
      </w:r>
      <w:r w:rsidRPr="000916E6">
        <w:rPr>
          <w:sz w:val="16"/>
        </w:rPr>
        <w:t xml:space="preserve"> (Okla.) Inhofe </w:t>
      </w:r>
      <w:r w:rsidRPr="000916E6">
        <w:rPr>
          <w:rStyle w:val="Emphasis"/>
        </w:rPr>
        <w:t>opposed</w:t>
      </w:r>
      <w:r w:rsidRPr="000916E6">
        <w:rPr>
          <w:rStyle w:val="StyleUnderline"/>
        </w:rPr>
        <w:t xml:space="preserve"> each of the</w:t>
      </w:r>
      <w:r w:rsidRPr="000916E6">
        <w:rPr>
          <w:sz w:val="16"/>
        </w:rPr>
        <w:t xml:space="preserve"> Senate's three </w:t>
      </w:r>
      <w:r w:rsidRPr="000916E6">
        <w:rPr>
          <w:rStyle w:val="StyleUnderline"/>
        </w:rPr>
        <w:t xml:space="preserve">immigration plans, while </w:t>
      </w:r>
      <w:r w:rsidRPr="00D34C2D">
        <w:rPr>
          <w:rStyle w:val="StyleUnderline"/>
          <w:highlight w:val="green"/>
        </w:rPr>
        <w:t>back</w:t>
      </w:r>
      <w:r w:rsidRPr="000916E6">
        <w:rPr>
          <w:rStyle w:val="StyleUnderline"/>
        </w:rPr>
        <w:t xml:space="preserve">ing </w:t>
      </w:r>
      <w:r w:rsidRPr="00D34C2D">
        <w:rPr>
          <w:rStyle w:val="StyleUnderline"/>
          <w:highlight w:val="green"/>
        </w:rPr>
        <w:t xml:space="preserve">a push to </w:t>
      </w:r>
      <w:r w:rsidRPr="00D34C2D">
        <w:rPr>
          <w:rStyle w:val="Emphasis"/>
          <w:highlight w:val="green"/>
        </w:rPr>
        <w:t>limit</w:t>
      </w:r>
      <w:r w:rsidRPr="000916E6">
        <w:rPr>
          <w:sz w:val="16"/>
        </w:rPr>
        <w:t xml:space="preserve"> federal </w:t>
      </w:r>
      <w:r w:rsidRPr="000916E6">
        <w:rPr>
          <w:rStyle w:val="Emphasis"/>
        </w:rPr>
        <w:t>funding</w:t>
      </w:r>
      <w:r w:rsidRPr="000916E6">
        <w:rPr>
          <w:rStyle w:val="StyleUnderline"/>
        </w:rPr>
        <w:t xml:space="preserve"> to “</w:t>
      </w:r>
      <w:r w:rsidRPr="00D34C2D">
        <w:rPr>
          <w:rStyle w:val="StyleUnderline"/>
          <w:highlight w:val="green"/>
        </w:rPr>
        <w:t>sanctuary cities</w:t>
      </w:r>
      <w:r w:rsidRPr="000916E6">
        <w:rPr>
          <w:rStyle w:val="StyleUnderline"/>
        </w:rPr>
        <w:t>.” He said the</w:t>
      </w:r>
      <w:r w:rsidRPr="000916E6">
        <w:rPr>
          <w:sz w:val="16"/>
        </w:rPr>
        <w:t xml:space="preserve"> White House </w:t>
      </w:r>
      <w:r w:rsidRPr="000916E6">
        <w:rPr>
          <w:rStyle w:val="StyleUnderline"/>
        </w:rPr>
        <w:t>plan “made</w:t>
      </w:r>
      <w:r w:rsidRPr="000916E6">
        <w:rPr>
          <w:sz w:val="16"/>
        </w:rPr>
        <w:t xml:space="preserve"> a number of </w:t>
      </w:r>
      <w:r w:rsidRPr="000916E6">
        <w:rPr>
          <w:rStyle w:val="StyleUnderline"/>
        </w:rPr>
        <w:t xml:space="preserve">important reforms” </w:t>
      </w:r>
      <w:r w:rsidRPr="00D34C2D">
        <w:rPr>
          <w:rStyle w:val="StyleUnderline"/>
          <w:highlight w:val="green"/>
        </w:rPr>
        <w:t>including</w:t>
      </w:r>
      <w:r w:rsidRPr="000916E6">
        <w:rPr>
          <w:rStyle w:val="StyleUnderline"/>
        </w:rPr>
        <w:t xml:space="preserve"> </w:t>
      </w:r>
      <w:r w:rsidRPr="000916E6">
        <w:rPr>
          <w:rStyle w:val="Emphasis"/>
        </w:rPr>
        <w:t xml:space="preserve">boosting </w:t>
      </w:r>
      <w:r w:rsidRPr="00D34C2D">
        <w:rPr>
          <w:rStyle w:val="Emphasis"/>
          <w:highlight w:val="green"/>
        </w:rPr>
        <w:t>security at the border</w:t>
      </w:r>
      <w:r w:rsidRPr="000916E6">
        <w:rPr>
          <w:rStyle w:val="StyleUnderline"/>
        </w:rPr>
        <w:t xml:space="preserve"> and limiting family</w:t>
      </w:r>
      <w:r w:rsidRPr="000916E6">
        <w:rPr>
          <w:sz w:val="16"/>
        </w:rPr>
        <w:t xml:space="preserve">-based </w:t>
      </w:r>
      <w:r w:rsidRPr="000916E6">
        <w:rPr>
          <w:rStyle w:val="StyleUnderline"/>
        </w:rPr>
        <w:t>immigration</w:t>
      </w:r>
      <w:r w:rsidRPr="000916E6">
        <w:rPr>
          <w:sz w:val="16"/>
        </w:rPr>
        <w:t xml:space="preserve">. “[But] I've consistently stated that I could not support an immigration bill that puts illegal immigrants ahead of the men and women who have followed our laws and have applied for citizenship legally,” he said. </w:t>
      </w:r>
      <w:r w:rsidRPr="000916E6">
        <w:rPr>
          <w:rStyle w:val="StyleUnderline"/>
        </w:rPr>
        <w:t>The</w:t>
      </w:r>
      <w:r w:rsidRPr="000916E6">
        <w:rPr>
          <w:sz w:val="16"/>
        </w:rPr>
        <w:t xml:space="preserve"> White House </w:t>
      </w:r>
      <w:r w:rsidRPr="000916E6">
        <w:rPr>
          <w:rStyle w:val="StyleUnderline"/>
        </w:rPr>
        <w:t>framework</w:t>
      </w:r>
      <w:r w:rsidRPr="000916E6">
        <w:rPr>
          <w:sz w:val="16"/>
        </w:rPr>
        <w:t xml:space="preserve">, spearheaded in the Senate by Sen. Chuck Grassley (R-Iowa), </w:t>
      </w:r>
      <w:r w:rsidRPr="000916E6">
        <w:rPr>
          <w:rStyle w:val="StyleUnderline"/>
        </w:rPr>
        <w:t>created a</w:t>
      </w:r>
      <w:r w:rsidRPr="000916E6">
        <w:rPr>
          <w:sz w:val="16"/>
        </w:rPr>
        <w:t xml:space="preserve"> 10-12 year </w:t>
      </w:r>
      <w:r w:rsidRPr="000916E6">
        <w:rPr>
          <w:rStyle w:val="StyleUnderline"/>
        </w:rPr>
        <w:t>path to citizenship for</w:t>
      </w:r>
      <w:r w:rsidRPr="000916E6">
        <w:rPr>
          <w:sz w:val="16"/>
        </w:rPr>
        <w:t xml:space="preserve"> roughly </w:t>
      </w:r>
      <w:r w:rsidRPr="000916E6">
        <w:rPr>
          <w:rStyle w:val="StyleUnderline"/>
        </w:rPr>
        <w:t>1.8 million immigrants</w:t>
      </w:r>
      <w:r w:rsidRPr="000916E6">
        <w:rPr>
          <w:sz w:val="16"/>
        </w:rPr>
        <w:t xml:space="preserve"> brought into the country illegally as children.</w:t>
      </w:r>
    </w:p>
    <w:p w14:paraId="5C697C9D" w14:textId="77777777" w:rsidR="008E6DEE" w:rsidRPr="004A08D0" w:rsidRDefault="008E6DEE" w:rsidP="008E6DEE">
      <w:pPr>
        <w:rPr>
          <w:sz w:val="16"/>
        </w:rPr>
      </w:pPr>
      <w:r w:rsidRPr="004A08D0">
        <w:rPr>
          <w:sz w:val="16"/>
        </w:rPr>
        <w:t xml:space="preserve">Sen. John </w:t>
      </w:r>
      <w:r w:rsidRPr="00D34C2D">
        <w:rPr>
          <w:rStyle w:val="Emphasis"/>
          <w:highlight w:val="green"/>
        </w:rPr>
        <w:t>Kennedy</w:t>
      </w:r>
      <w:r w:rsidRPr="004A08D0">
        <w:rPr>
          <w:sz w:val="16"/>
        </w:rPr>
        <w:t xml:space="preserve"> (La.) Kennedy said on Twitter that he </w:t>
      </w:r>
      <w:r w:rsidRPr="00D34C2D">
        <w:rPr>
          <w:rStyle w:val="StyleUnderline"/>
          <w:highlight w:val="green"/>
        </w:rPr>
        <w:t>opposed the</w:t>
      </w:r>
      <w:r w:rsidRPr="004A08D0">
        <w:rPr>
          <w:rStyle w:val="StyleUnderline"/>
        </w:rPr>
        <w:t xml:space="preserve"> Senate’s immigration </w:t>
      </w:r>
      <w:r w:rsidRPr="00D34C2D">
        <w:rPr>
          <w:rStyle w:val="StyleUnderline"/>
          <w:highlight w:val="green"/>
        </w:rPr>
        <w:t>proposals “because none</w:t>
      </w:r>
      <w:r w:rsidRPr="004A08D0">
        <w:rPr>
          <w:sz w:val="16"/>
        </w:rPr>
        <w:t xml:space="preserve"> of them </w:t>
      </w:r>
      <w:r w:rsidRPr="00D34C2D">
        <w:rPr>
          <w:rStyle w:val="Emphasis"/>
          <w:highlight w:val="green"/>
        </w:rPr>
        <w:t>prioritized border security</w:t>
      </w:r>
      <w:r w:rsidRPr="004A08D0">
        <w:rPr>
          <w:sz w:val="16"/>
        </w:rPr>
        <w:t xml:space="preserve">.” Both the White House framework and the bipartisan coalition’s plan included $25 billion in border security. Kennedy supported Sen. Pat Toomey’s (R-Pa.) amendment to limit funding to jurisdictions that don’t follow federal immigration law. </w:t>
      </w:r>
      <w:r w:rsidRPr="004A08D0">
        <w:rPr>
          <w:rStyle w:val="StyleUnderline"/>
        </w:rPr>
        <w:t>He also offered</w:t>
      </w:r>
      <w:r w:rsidRPr="004A08D0">
        <w:rPr>
          <w:sz w:val="16"/>
        </w:rPr>
        <w:t xml:space="preserve"> </w:t>
      </w:r>
      <w:r w:rsidRPr="004A08D0">
        <w:rPr>
          <w:rStyle w:val="StyleUnderline"/>
        </w:rPr>
        <w:t>several</w:t>
      </w:r>
      <w:r w:rsidRPr="004A08D0">
        <w:rPr>
          <w:sz w:val="16"/>
        </w:rPr>
        <w:t xml:space="preserve"> of his own </w:t>
      </w:r>
      <w:r w:rsidRPr="004A08D0">
        <w:rPr>
          <w:rStyle w:val="StyleUnderline"/>
        </w:rPr>
        <w:t>amendments</w:t>
      </w:r>
      <w:r w:rsidRPr="004A08D0">
        <w:rPr>
          <w:sz w:val="16"/>
        </w:rPr>
        <w:t>, which didn’t get a vote, including requiring the census to include questions about nationality and immigration status.</w:t>
      </w:r>
    </w:p>
    <w:p w14:paraId="55DE6F59" w14:textId="77777777" w:rsidR="008E6DEE" w:rsidRPr="00705FEE" w:rsidRDefault="008E6DEE" w:rsidP="008E6DEE">
      <w:pPr>
        <w:rPr>
          <w:sz w:val="16"/>
        </w:rPr>
      </w:pPr>
      <w:r w:rsidRPr="00705FEE">
        <w:rPr>
          <w:sz w:val="16"/>
        </w:rPr>
        <w:t>Sen. Mike Lee (Utah) Lee said after the Senate’s votes that Congress needs a “balanced approach to the DACA program.” “One that discourages future illegal immigration while also offering a compassionate solution to current DACA recipients. None of the plans that addressed DACA today achieved that balance,” he added. Many conservative lawmakers, as well as their allies off Capitol Hill, balked over the administration’s decision to extend citizenship to DACA recipients and expand the total number of immigrants potentially covered from roughly 700,000 to 1.8 million.</w:t>
      </w:r>
    </w:p>
    <w:p w14:paraId="51627AC7" w14:textId="77777777" w:rsidR="008E6DEE" w:rsidRPr="00EF78ED" w:rsidRDefault="008E6DEE" w:rsidP="008E6DEE">
      <w:pPr>
        <w:rPr>
          <w:sz w:val="16"/>
        </w:rPr>
      </w:pPr>
      <w:r w:rsidRPr="00EF78ED">
        <w:rPr>
          <w:sz w:val="16"/>
        </w:rPr>
        <w:t xml:space="preserve">Sen. Jerry </w:t>
      </w:r>
      <w:r w:rsidRPr="00D34C2D">
        <w:rPr>
          <w:rStyle w:val="StyleUnderline"/>
          <w:highlight w:val="green"/>
        </w:rPr>
        <w:t>Moran</w:t>
      </w:r>
      <w:r w:rsidRPr="00EF78ED">
        <w:rPr>
          <w:sz w:val="16"/>
        </w:rPr>
        <w:t xml:space="preserve"> (Kansas) Asked why Moran didn’t back the president’s plan, a spokesman noted the GOP senator </w:t>
      </w:r>
      <w:r w:rsidRPr="004A08D0">
        <w:rPr>
          <w:rStyle w:val="StyleUnderline"/>
        </w:rPr>
        <w:t xml:space="preserve">supports a </w:t>
      </w:r>
      <w:r w:rsidRPr="00EF78ED">
        <w:rPr>
          <w:rStyle w:val="Emphasis"/>
        </w:rPr>
        <w:t>fallback option</w:t>
      </w:r>
      <w:r w:rsidRPr="004A08D0">
        <w:rPr>
          <w:rStyle w:val="StyleUnderline"/>
        </w:rPr>
        <w:t xml:space="preserve"> he is working on with</w:t>
      </w:r>
      <w:r w:rsidRPr="00EF78ED">
        <w:rPr>
          <w:sz w:val="16"/>
        </w:rPr>
        <w:t xml:space="preserve"> Sens. Rob </w:t>
      </w:r>
      <w:r w:rsidRPr="004A08D0">
        <w:rPr>
          <w:rStyle w:val="StyleUnderline"/>
        </w:rPr>
        <w:t>Portman</w:t>
      </w:r>
      <w:r w:rsidRPr="00EF78ED">
        <w:rPr>
          <w:sz w:val="16"/>
        </w:rPr>
        <w:t xml:space="preserve"> (R-Ohio) </w:t>
      </w:r>
      <w:r w:rsidRPr="004A08D0">
        <w:rPr>
          <w:rStyle w:val="StyleUnderline"/>
        </w:rPr>
        <w:t>and</w:t>
      </w:r>
      <w:r w:rsidRPr="00EF78ED">
        <w:rPr>
          <w:sz w:val="16"/>
        </w:rPr>
        <w:t xml:space="preserve"> John </w:t>
      </w:r>
      <w:r w:rsidRPr="004A08D0">
        <w:rPr>
          <w:rStyle w:val="StyleUnderline"/>
        </w:rPr>
        <w:t>Thune</w:t>
      </w:r>
      <w:r w:rsidRPr="00EF78ED">
        <w:rPr>
          <w:sz w:val="16"/>
        </w:rPr>
        <w:t xml:space="preserve"> (R-S.D.). </w:t>
      </w:r>
      <w:r w:rsidRPr="004A08D0">
        <w:rPr>
          <w:rStyle w:val="StyleUnderline"/>
        </w:rPr>
        <w:t xml:space="preserve">Their plan is </w:t>
      </w:r>
      <w:r w:rsidRPr="00EF78ED">
        <w:rPr>
          <w:rStyle w:val="Emphasis"/>
        </w:rPr>
        <w:t>significantly narrower</w:t>
      </w:r>
      <w:r w:rsidRPr="004A08D0">
        <w:rPr>
          <w:rStyle w:val="StyleUnderline"/>
        </w:rPr>
        <w:t xml:space="preserve"> than the White House framework</w:t>
      </w:r>
      <w:r w:rsidRPr="00EF78ED">
        <w:rPr>
          <w:rStyle w:val="StyleUnderline"/>
        </w:rPr>
        <w:t>. It provides</w:t>
      </w:r>
      <w:r w:rsidRPr="00EF78ED">
        <w:rPr>
          <w:sz w:val="16"/>
        </w:rPr>
        <w:t xml:space="preserve"> a </w:t>
      </w:r>
      <w:r w:rsidRPr="00EF78ED">
        <w:rPr>
          <w:rStyle w:val="StyleUnderline"/>
        </w:rPr>
        <w:t>permanent</w:t>
      </w:r>
      <w:r w:rsidRPr="00EF78ED">
        <w:rPr>
          <w:sz w:val="16"/>
        </w:rPr>
        <w:t xml:space="preserve"> extension of </w:t>
      </w:r>
      <w:r w:rsidRPr="00EF78ED">
        <w:rPr>
          <w:rStyle w:val="StyleUnderline"/>
        </w:rPr>
        <w:t>legal status</w:t>
      </w:r>
      <w:r w:rsidRPr="00EF78ED">
        <w:rPr>
          <w:sz w:val="16"/>
        </w:rPr>
        <w:t xml:space="preserve">, but not citizenship, </w:t>
      </w:r>
      <w:r w:rsidRPr="00EF78ED">
        <w:rPr>
          <w:rStyle w:val="Emphasis"/>
        </w:rPr>
        <w:t>only</w:t>
      </w:r>
      <w:r w:rsidRPr="00EF78ED">
        <w:rPr>
          <w:rStyle w:val="StyleUnderline"/>
        </w:rPr>
        <w:t xml:space="preserve"> for</w:t>
      </w:r>
      <w:r w:rsidRPr="00EF78ED">
        <w:rPr>
          <w:sz w:val="16"/>
        </w:rPr>
        <w:t xml:space="preserve"> current </w:t>
      </w:r>
      <w:r w:rsidRPr="00EF78ED">
        <w:rPr>
          <w:rStyle w:val="StyleUnderline"/>
        </w:rPr>
        <w:t>DACA recipients.</w:t>
      </w:r>
      <w:r w:rsidRPr="00EF78ED">
        <w:rPr>
          <w:sz w:val="16"/>
        </w:rPr>
        <w:t xml:space="preserve"> It is </w:t>
      </w:r>
      <w:r w:rsidRPr="00EF78ED">
        <w:rPr>
          <w:rStyle w:val="StyleUnderline"/>
        </w:rPr>
        <w:t xml:space="preserve">tied to a $25 billion </w:t>
      </w:r>
      <w:r w:rsidRPr="00EF78ED">
        <w:rPr>
          <w:rStyle w:val="Emphasis"/>
        </w:rPr>
        <w:t>border security</w:t>
      </w:r>
      <w:r w:rsidRPr="00EF78ED">
        <w:rPr>
          <w:rStyle w:val="StyleUnderline"/>
        </w:rPr>
        <w:t xml:space="preserve"> trust fund</w:t>
      </w:r>
      <w:r w:rsidRPr="00EF78ED">
        <w:rPr>
          <w:sz w:val="16"/>
        </w:rPr>
        <w:t xml:space="preserve">. Moran noted in a statement announcing </w:t>
      </w:r>
      <w:r w:rsidRPr="00EF78ED">
        <w:rPr>
          <w:rStyle w:val="StyleUnderline"/>
        </w:rPr>
        <w:t>the</w:t>
      </w:r>
      <w:r w:rsidRPr="00EF78ED">
        <w:rPr>
          <w:sz w:val="16"/>
        </w:rPr>
        <w:t xml:space="preserve"> immigration </w:t>
      </w:r>
      <w:r w:rsidRPr="00EF78ED">
        <w:rPr>
          <w:rStyle w:val="StyleUnderline"/>
        </w:rPr>
        <w:t>plan</w:t>
      </w:r>
      <w:r w:rsidRPr="00EF78ED">
        <w:rPr>
          <w:sz w:val="16"/>
        </w:rPr>
        <w:t xml:space="preserve"> that the measures “</w:t>
      </w:r>
      <w:r w:rsidRPr="00EF78ED">
        <w:rPr>
          <w:rStyle w:val="Emphasis"/>
        </w:rPr>
        <w:t>must not</w:t>
      </w:r>
      <w:r w:rsidRPr="00EF78ED">
        <w:rPr>
          <w:sz w:val="16"/>
        </w:rPr>
        <w:t xml:space="preserve"> inadvertently </w:t>
      </w:r>
      <w:r w:rsidRPr="00EF78ED">
        <w:rPr>
          <w:rStyle w:val="Emphasis"/>
        </w:rPr>
        <w:t>encourage</w:t>
      </w:r>
      <w:r w:rsidRPr="00EF78ED">
        <w:rPr>
          <w:rStyle w:val="StyleUnderline"/>
        </w:rPr>
        <w:t xml:space="preserve"> further illegal immigration</w:t>
      </w:r>
      <w:r w:rsidRPr="00EF78ED">
        <w:rPr>
          <w:sz w:val="16"/>
        </w:rPr>
        <w:t xml:space="preserve">.” He didn’t directly address the White House framework, but some </w:t>
      </w:r>
      <w:r w:rsidRPr="00EF78ED">
        <w:rPr>
          <w:rStyle w:val="StyleUnderline"/>
        </w:rPr>
        <w:t xml:space="preserve">conservatives </w:t>
      </w:r>
      <w:r w:rsidRPr="00D34C2D">
        <w:rPr>
          <w:rStyle w:val="StyleUnderline"/>
          <w:highlight w:val="green"/>
        </w:rPr>
        <w:t>argue</w:t>
      </w:r>
      <w:r w:rsidRPr="00EF78ED">
        <w:rPr>
          <w:sz w:val="16"/>
        </w:rPr>
        <w:t xml:space="preserve"> that </w:t>
      </w:r>
      <w:r w:rsidRPr="00D34C2D">
        <w:rPr>
          <w:rStyle w:val="Emphasis"/>
          <w:highlight w:val="green"/>
        </w:rPr>
        <w:t>extending legal protections</w:t>
      </w:r>
      <w:r w:rsidRPr="00EF78ED">
        <w:rPr>
          <w:sz w:val="16"/>
        </w:rPr>
        <w:t xml:space="preserve"> to the broader 1.8 million population </w:t>
      </w:r>
      <w:r w:rsidRPr="00D34C2D">
        <w:rPr>
          <w:rStyle w:val="StyleUnderline"/>
          <w:highlight w:val="green"/>
        </w:rPr>
        <w:t>encourages</w:t>
      </w:r>
      <w:r w:rsidRPr="00D34C2D">
        <w:rPr>
          <w:rStyle w:val="StyleUnderline"/>
        </w:rPr>
        <w:t xml:space="preserve"> more </w:t>
      </w:r>
      <w:r w:rsidRPr="00D34C2D">
        <w:rPr>
          <w:rStyle w:val="StyleUnderline"/>
          <w:highlight w:val="green"/>
        </w:rPr>
        <w:t>illegal immigration</w:t>
      </w:r>
      <w:r w:rsidRPr="00EF78ED">
        <w:rPr>
          <w:sz w:val="16"/>
        </w:rPr>
        <w:t>. The Moran-Thune-Portman proposal, by comparison, would limit legal protections to current DACA recipients, or roughly 700,000 immigrants.</w:t>
      </w:r>
    </w:p>
    <w:p w14:paraId="4A0D0F24" w14:textId="77777777" w:rsidR="008E6DEE" w:rsidRPr="00705FEE" w:rsidRDefault="008E6DEE" w:rsidP="008E6DEE">
      <w:pPr>
        <w:rPr>
          <w:sz w:val="16"/>
        </w:rPr>
      </w:pPr>
      <w:r w:rsidRPr="00705FEE">
        <w:rPr>
          <w:sz w:val="16"/>
        </w:rPr>
        <w:t>Sen. Lisa Murkowski (Alaska) Murkowski, one of the Senate’s most moderate Republicans, was part of the Common Sense Coalition and supported the group’s plan to pair a path to citizenship for 1.8 million immigrants to $25 billion in border security and limited changes to family-based immigration. She added after the plan failed that it would have offered a “path forward.” “I am extremely disappointed that the Senate failed to advance our bipartisan proposal that provided both certainty for the Dreamers and critical improvements to border security,” she said.</w:t>
      </w:r>
    </w:p>
    <w:p w14:paraId="720AB2AA" w14:textId="77777777" w:rsidR="008E6DEE" w:rsidRPr="002E22C9" w:rsidRDefault="008E6DEE" w:rsidP="008E6DEE">
      <w:pPr>
        <w:rPr>
          <w:sz w:val="16"/>
        </w:rPr>
      </w:pPr>
      <w:r w:rsidRPr="002E22C9">
        <w:rPr>
          <w:sz w:val="16"/>
        </w:rPr>
        <w:t xml:space="preserve">Sen. Rand </w:t>
      </w:r>
      <w:r w:rsidRPr="00D34C2D">
        <w:rPr>
          <w:rStyle w:val="Emphasis"/>
          <w:highlight w:val="green"/>
        </w:rPr>
        <w:t>Paul</w:t>
      </w:r>
      <w:r w:rsidRPr="002E22C9">
        <w:rPr>
          <w:sz w:val="16"/>
        </w:rPr>
        <w:t xml:space="preserve"> (Ky.) Paul </w:t>
      </w:r>
      <w:r w:rsidRPr="00D34C2D">
        <w:rPr>
          <w:rStyle w:val="Emphasis"/>
          <w:highlight w:val="green"/>
        </w:rPr>
        <w:t>voted against</w:t>
      </w:r>
      <w:r w:rsidRPr="002E22C9">
        <w:rPr>
          <w:rStyle w:val="StyleUnderline"/>
        </w:rPr>
        <w:t xml:space="preserve"> each of </w:t>
      </w:r>
      <w:r w:rsidRPr="00C272B9">
        <w:rPr>
          <w:rStyle w:val="StyleUnderline"/>
          <w:highlight w:val="green"/>
        </w:rPr>
        <w:t>the</w:t>
      </w:r>
      <w:r w:rsidRPr="002E22C9">
        <w:rPr>
          <w:rStyle w:val="StyleUnderline"/>
        </w:rPr>
        <w:t xml:space="preserve"> Senate’s immigration </w:t>
      </w:r>
      <w:r w:rsidRPr="00C272B9">
        <w:rPr>
          <w:rStyle w:val="StyleUnderline"/>
          <w:highlight w:val="green"/>
        </w:rPr>
        <w:t>proposals</w:t>
      </w:r>
      <w:r w:rsidRPr="002E22C9">
        <w:rPr>
          <w:sz w:val="16"/>
        </w:rPr>
        <w:t xml:space="preserve">, including the White House plan. His votes came after he told Fox News host Laura Ingraham this week that </w:t>
      </w:r>
      <w:r w:rsidRPr="002E22C9">
        <w:rPr>
          <w:rStyle w:val="StyleUnderline"/>
        </w:rPr>
        <w:t xml:space="preserve">he was debating </w:t>
      </w:r>
      <w:r w:rsidRPr="002E22C9">
        <w:rPr>
          <w:sz w:val="16"/>
        </w:rPr>
        <w:t xml:space="preserve">offering </w:t>
      </w:r>
      <w:r w:rsidRPr="002E22C9">
        <w:rPr>
          <w:rStyle w:val="StyleUnderline"/>
        </w:rPr>
        <w:t xml:space="preserve">a </w:t>
      </w:r>
      <w:r w:rsidRPr="002E22C9">
        <w:rPr>
          <w:rStyle w:val="Emphasis"/>
        </w:rPr>
        <w:t>conservative</w:t>
      </w:r>
      <w:r w:rsidRPr="002E22C9">
        <w:rPr>
          <w:rStyle w:val="StyleUnderline"/>
        </w:rPr>
        <w:t xml:space="preserve"> House plan </w:t>
      </w:r>
      <w:r w:rsidRPr="002E22C9">
        <w:rPr>
          <w:sz w:val="16"/>
        </w:rPr>
        <w:t xml:space="preserve">crafted by House Judiciary Committee Chairman Bob Goodlatte (R-Va.) as an amendment. “We’re discussing that in our office, whether or not we ought to put that forward </w:t>
      </w:r>
      <w:r w:rsidRPr="002E22C9">
        <w:rPr>
          <w:rStyle w:val="StyleUnderline"/>
        </w:rPr>
        <w:t>as an alternative</w:t>
      </w:r>
      <w:r w:rsidRPr="002E22C9">
        <w:rPr>
          <w:sz w:val="16"/>
        </w:rPr>
        <w:t xml:space="preserve">,” he said. </w:t>
      </w:r>
      <w:r w:rsidRPr="002E22C9">
        <w:rPr>
          <w:rStyle w:val="StyleUnderline"/>
        </w:rPr>
        <w:t xml:space="preserve">Goodlatte’s plan would provide DACA recipients with </w:t>
      </w:r>
      <w:r w:rsidRPr="002E22C9">
        <w:rPr>
          <w:sz w:val="16"/>
        </w:rPr>
        <w:t xml:space="preserve">a </w:t>
      </w:r>
      <w:r w:rsidRPr="002E22C9">
        <w:rPr>
          <w:rStyle w:val="Emphasis"/>
        </w:rPr>
        <w:t>temporary</w:t>
      </w:r>
      <w:r w:rsidRPr="002E22C9">
        <w:rPr>
          <w:sz w:val="16"/>
        </w:rPr>
        <w:t xml:space="preserve">, renewable legal </w:t>
      </w:r>
      <w:r w:rsidRPr="002E22C9">
        <w:rPr>
          <w:rStyle w:val="Emphasis"/>
        </w:rPr>
        <w:t>status</w:t>
      </w:r>
      <w:r w:rsidRPr="002E22C9">
        <w:rPr>
          <w:rStyle w:val="StyleUnderline"/>
        </w:rPr>
        <w:t xml:space="preserve"> </w:t>
      </w:r>
      <w:r w:rsidRPr="002E22C9">
        <w:rPr>
          <w:sz w:val="16"/>
        </w:rPr>
        <w:t xml:space="preserve">— rather than citizenship — </w:t>
      </w:r>
      <w:r w:rsidRPr="002E22C9">
        <w:rPr>
          <w:rStyle w:val="StyleUnderline"/>
        </w:rPr>
        <w:t xml:space="preserve">in exchange for </w:t>
      </w:r>
      <w:r w:rsidRPr="002E22C9">
        <w:rPr>
          <w:sz w:val="16"/>
        </w:rPr>
        <w:t xml:space="preserve">authorizing </w:t>
      </w:r>
      <w:r w:rsidRPr="002E22C9">
        <w:rPr>
          <w:rStyle w:val="StyleUnderline"/>
        </w:rPr>
        <w:t xml:space="preserve">funding for Trump’s </w:t>
      </w:r>
      <w:r w:rsidRPr="002E22C9">
        <w:rPr>
          <w:rStyle w:val="Emphasis"/>
        </w:rPr>
        <w:t>border wall</w:t>
      </w:r>
      <w:r w:rsidRPr="002E22C9">
        <w:rPr>
          <w:rStyle w:val="StyleUnderline"/>
        </w:rPr>
        <w:t>, ending family-</w:t>
      </w:r>
      <w:r w:rsidRPr="002E22C9">
        <w:rPr>
          <w:sz w:val="16"/>
        </w:rPr>
        <w:t xml:space="preserve">based </w:t>
      </w:r>
      <w:r w:rsidRPr="002E22C9">
        <w:rPr>
          <w:rStyle w:val="StyleUnderline"/>
        </w:rPr>
        <w:t xml:space="preserve">migration and </w:t>
      </w:r>
      <w:r w:rsidRPr="002E22C9">
        <w:rPr>
          <w:rStyle w:val="Emphasis"/>
        </w:rPr>
        <w:t>scrapping the diversity visa</w:t>
      </w:r>
      <w:r w:rsidRPr="002E22C9">
        <w:rPr>
          <w:rStyle w:val="StyleUnderline"/>
        </w:rPr>
        <w:t xml:space="preserve"> </w:t>
      </w:r>
      <w:r w:rsidRPr="002E22C9">
        <w:rPr>
          <w:sz w:val="16"/>
        </w:rPr>
        <w:t xml:space="preserve">lottery </w:t>
      </w:r>
      <w:r w:rsidRPr="002E22C9">
        <w:rPr>
          <w:rStyle w:val="Emphasis"/>
        </w:rPr>
        <w:t>program</w:t>
      </w:r>
      <w:r w:rsidRPr="002E22C9">
        <w:rPr>
          <w:rStyle w:val="StyleUnderline"/>
        </w:rPr>
        <w:t xml:space="preserve">. It would also </w:t>
      </w:r>
      <w:r w:rsidRPr="002E22C9">
        <w:rPr>
          <w:rStyle w:val="Emphasis"/>
        </w:rPr>
        <w:t>crack down</w:t>
      </w:r>
      <w:r w:rsidRPr="002E22C9">
        <w:rPr>
          <w:rStyle w:val="StyleUnderline"/>
        </w:rPr>
        <w:t xml:space="preserve"> on </w:t>
      </w:r>
      <w:r w:rsidRPr="002E22C9">
        <w:rPr>
          <w:sz w:val="16"/>
        </w:rPr>
        <w:t xml:space="preserve">so-called </w:t>
      </w:r>
      <w:r w:rsidRPr="002E22C9">
        <w:rPr>
          <w:rStyle w:val="StyleUnderline"/>
        </w:rPr>
        <w:t xml:space="preserve">sanctuary cities, boost penalties for deported criminals </w:t>
      </w:r>
      <w:r w:rsidRPr="002E22C9">
        <w:rPr>
          <w:sz w:val="16"/>
        </w:rPr>
        <w:t xml:space="preserve">who try to re-enter the U.S. </w:t>
      </w:r>
      <w:r w:rsidRPr="002E22C9">
        <w:rPr>
          <w:rStyle w:val="StyleUnderline"/>
        </w:rPr>
        <w:t xml:space="preserve">and require </w:t>
      </w:r>
      <w:r w:rsidRPr="002E22C9">
        <w:rPr>
          <w:sz w:val="16"/>
        </w:rPr>
        <w:t xml:space="preserve">that employers use an electronic verification system known as </w:t>
      </w:r>
      <w:r w:rsidRPr="002E22C9">
        <w:rPr>
          <w:rStyle w:val="StyleUnderline"/>
        </w:rPr>
        <w:t>E-Verify</w:t>
      </w:r>
      <w:r w:rsidRPr="002E22C9">
        <w:rPr>
          <w:sz w:val="16"/>
        </w:rPr>
        <w:t xml:space="preserve"> to make sure they hire legal workers.</w:t>
      </w:r>
    </w:p>
    <w:p w14:paraId="1F7514C1" w14:textId="77777777" w:rsidR="008E6DEE" w:rsidRPr="002E22C9" w:rsidRDefault="008E6DEE" w:rsidP="008E6DEE">
      <w:pPr>
        <w:rPr>
          <w:sz w:val="16"/>
        </w:rPr>
      </w:pPr>
      <w:r w:rsidRPr="002E22C9">
        <w:rPr>
          <w:sz w:val="16"/>
        </w:rPr>
        <w:t xml:space="preserve">Sen. Ben </w:t>
      </w:r>
      <w:r w:rsidRPr="00C272B9">
        <w:rPr>
          <w:rStyle w:val="Emphasis"/>
          <w:highlight w:val="green"/>
        </w:rPr>
        <w:t>Sasse</w:t>
      </w:r>
      <w:r w:rsidRPr="002E22C9">
        <w:rPr>
          <w:sz w:val="16"/>
        </w:rPr>
        <w:t xml:space="preserve"> (Neb.) Sasse </w:t>
      </w:r>
      <w:r w:rsidRPr="002E22C9">
        <w:rPr>
          <w:rStyle w:val="StyleUnderline"/>
        </w:rPr>
        <w:t>told</w:t>
      </w:r>
      <w:r w:rsidRPr="002E22C9">
        <w:rPr>
          <w:sz w:val="16"/>
        </w:rPr>
        <w:t xml:space="preserve"> the Lincoln Journal Star </w:t>
      </w:r>
      <w:r w:rsidRPr="002E22C9">
        <w:rPr>
          <w:rStyle w:val="StyleUnderline"/>
        </w:rPr>
        <w:t xml:space="preserve">that he </w:t>
      </w:r>
      <w:r w:rsidRPr="00C272B9">
        <w:rPr>
          <w:rStyle w:val="StyleUnderline"/>
          <w:highlight w:val="green"/>
        </w:rPr>
        <w:t xml:space="preserve">opposed </w:t>
      </w:r>
      <w:r w:rsidRPr="00C272B9">
        <w:rPr>
          <w:rStyle w:val="Emphasis"/>
          <w:highlight w:val="green"/>
        </w:rPr>
        <w:t>“left-of-center proposals”</w:t>
      </w:r>
      <w:r w:rsidRPr="002E22C9">
        <w:rPr>
          <w:sz w:val="16"/>
        </w:rPr>
        <w:t xml:space="preserve"> taken up by the Senate on Thursday. “</w:t>
      </w:r>
      <w:r w:rsidRPr="002E22C9">
        <w:rPr>
          <w:rStyle w:val="StyleUnderline"/>
        </w:rPr>
        <w:t xml:space="preserve">I ran as a conservative and I’ll </w:t>
      </w:r>
      <w:r w:rsidRPr="002E22C9">
        <w:rPr>
          <w:rStyle w:val="Emphasis"/>
        </w:rPr>
        <w:t>vote as a conservative</w:t>
      </w:r>
      <w:r w:rsidRPr="002E22C9">
        <w:rPr>
          <w:rStyle w:val="StyleUnderline"/>
        </w:rPr>
        <w:t>,</w:t>
      </w:r>
      <w:r w:rsidRPr="002E22C9">
        <w:rPr>
          <w:sz w:val="16"/>
        </w:rPr>
        <w:t xml:space="preserve">” he said. Sasse added </w:t>
      </w:r>
      <w:r w:rsidRPr="002E22C9">
        <w:rPr>
          <w:rStyle w:val="StyleUnderline"/>
        </w:rPr>
        <w:t>there could</w:t>
      </w:r>
      <w:r w:rsidRPr="002E22C9">
        <w:rPr>
          <w:sz w:val="16"/>
        </w:rPr>
        <w:t xml:space="preserve"> still </w:t>
      </w:r>
      <w:r w:rsidRPr="002E22C9">
        <w:rPr>
          <w:rStyle w:val="StyleUnderline"/>
        </w:rPr>
        <w:t>be</w:t>
      </w:r>
      <w:r w:rsidRPr="002E22C9">
        <w:rPr>
          <w:sz w:val="16"/>
        </w:rPr>
        <w:t xml:space="preserve"> a path toward </w:t>
      </w:r>
      <w:r w:rsidRPr="002E22C9">
        <w:rPr>
          <w:rStyle w:val="StyleUnderline"/>
        </w:rPr>
        <w:t>a “much simpler</w:t>
      </w:r>
      <w:r w:rsidRPr="002E22C9">
        <w:rPr>
          <w:sz w:val="16"/>
        </w:rPr>
        <w:t xml:space="preserve"> legislative </w:t>
      </w:r>
      <w:r w:rsidRPr="002E22C9">
        <w:rPr>
          <w:rStyle w:val="StyleUnderline"/>
        </w:rPr>
        <w:t>package” that</w:t>
      </w:r>
      <w:r w:rsidRPr="002E22C9">
        <w:rPr>
          <w:sz w:val="16"/>
        </w:rPr>
        <w:t xml:space="preserve"> pairs protections for DACA recipients and </w:t>
      </w:r>
      <w:r w:rsidRPr="002E22C9">
        <w:rPr>
          <w:rStyle w:val="Emphasis"/>
        </w:rPr>
        <w:t>secures the border</w:t>
      </w:r>
      <w:r w:rsidRPr="002E22C9">
        <w:rPr>
          <w:sz w:val="16"/>
        </w:rPr>
        <w:t>.</w:t>
      </w:r>
    </w:p>
    <w:p w14:paraId="69A9E04A" w14:textId="77777777" w:rsidR="008E6DEE" w:rsidRPr="002E22C9" w:rsidRDefault="008E6DEE" w:rsidP="008E6DEE">
      <w:pPr>
        <w:rPr>
          <w:sz w:val="16"/>
        </w:rPr>
      </w:pPr>
      <w:r w:rsidRPr="002E22C9">
        <w:rPr>
          <w:sz w:val="16"/>
        </w:rPr>
        <w:t xml:space="preserve">Sen. John </w:t>
      </w:r>
      <w:r w:rsidRPr="00C272B9">
        <w:rPr>
          <w:rStyle w:val="Emphasis"/>
          <w:highlight w:val="green"/>
        </w:rPr>
        <w:t>Thune</w:t>
      </w:r>
      <w:r w:rsidRPr="002E22C9">
        <w:rPr>
          <w:sz w:val="16"/>
        </w:rPr>
        <w:t xml:space="preserve"> (S.D.) Thune is the highest ranking GOP senator to vote against the White House’s immigration proposal. The No. 3 GOP senator has </w:t>
      </w:r>
      <w:r w:rsidRPr="00C272B9">
        <w:rPr>
          <w:rStyle w:val="StyleUnderline"/>
          <w:highlight w:val="green"/>
        </w:rPr>
        <w:t xml:space="preserve">endorsed a </w:t>
      </w:r>
      <w:r w:rsidRPr="00C272B9">
        <w:rPr>
          <w:rStyle w:val="Emphasis"/>
          <w:highlight w:val="green"/>
        </w:rPr>
        <w:t>narrower solution</w:t>
      </w:r>
      <w:r w:rsidRPr="002E22C9">
        <w:rPr>
          <w:sz w:val="16"/>
        </w:rPr>
        <w:t xml:space="preserve"> for weeks. On Thursday afternoon </w:t>
      </w:r>
      <w:r w:rsidRPr="002E22C9">
        <w:rPr>
          <w:rStyle w:val="StyleUnderline"/>
        </w:rPr>
        <w:t>he</w:t>
      </w:r>
      <w:r w:rsidRPr="002E22C9">
        <w:rPr>
          <w:sz w:val="16"/>
        </w:rPr>
        <w:t xml:space="preserve"> announced that he, Moran and Portman had </w:t>
      </w:r>
      <w:r w:rsidRPr="002E22C9">
        <w:rPr>
          <w:rStyle w:val="StyleUnderline"/>
        </w:rPr>
        <w:t>filed an amendment that would extend</w:t>
      </w:r>
      <w:r w:rsidRPr="002E22C9">
        <w:rPr>
          <w:sz w:val="16"/>
        </w:rPr>
        <w:t xml:space="preserve"> the </w:t>
      </w:r>
      <w:r w:rsidRPr="002E22C9">
        <w:rPr>
          <w:rStyle w:val="StyleUnderline"/>
        </w:rPr>
        <w:t>legal protections</w:t>
      </w:r>
      <w:r w:rsidRPr="002E22C9">
        <w:rPr>
          <w:sz w:val="16"/>
        </w:rPr>
        <w:t xml:space="preserve"> of current DACA recipients </w:t>
      </w:r>
      <w:r w:rsidRPr="00C272B9">
        <w:rPr>
          <w:rStyle w:val="StyleUnderline"/>
          <w:highlight w:val="green"/>
        </w:rPr>
        <w:t>while giving</w:t>
      </w:r>
      <w:r w:rsidRPr="002E22C9">
        <w:rPr>
          <w:rStyle w:val="StyleUnderline"/>
        </w:rPr>
        <w:t xml:space="preserve"> the White House </w:t>
      </w:r>
      <w:r w:rsidRPr="00C272B9">
        <w:rPr>
          <w:rStyle w:val="StyleUnderline"/>
          <w:highlight w:val="green"/>
        </w:rPr>
        <w:t>money for the</w:t>
      </w:r>
      <w:r w:rsidRPr="002E22C9">
        <w:rPr>
          <w:sz w:val="16"/>
        </w:rPr>
        <w:t xml:space="preserve"> U.S.-Mexico </w:t>
      </w:r>
      <w:r w:rsidRPr="002E22C9">
        <w:rPr>
          <w:rStyle w:val="Emphasis"/>
        </w:rPr>
        <w:t xml:space="preserve">border </w:t>
      </w:r>
      <w:r w:rsidRPr="00C272B9">
        <w:rPr>
          <w:rStyle w:val="Emphasis"/>
          <w:highlight w:val="green"/>
        </w:rPr>
        <w:t>wall</w:t>
      </w:r>
      <w:r w:rsidRPr="002E22C9">
        <w:rPr>
          <w:sz w:val="16"/>
        </w:rPr>
        <w:t>. “Immigration policy is not easy, as this week has shown, but I’m confident that with a bill like the one we’ve just put forward, we’ll be able to find consensus among Republicans and Democrats,” he said in a statement.</w:t>
      </w:r>
    </w:p>
    <w:p w14:paraId="350E6F38" w14:textId="77777777" w:rsidR="008E6DEE" w:rsidRDefault="008E6DEE" w:rsidP="008E6DEE">
      <w:pPr>
        <w:pStyle w:val="Heading4"/>
      </w:pPr>
      <w:r>
        <w:t>Cotton’s also willing to flip.</w:t>
      </w:r>
    </w:p>
    <w:p w14:paraId="05CD863F" w14:textId="77777777" w:rsidR="008E6DEE" w:rsidRPr="008D170F" w:rsidRDefault="008E6DEE" w:rsidP="008E6DEE">
      <w:pPr>
        <w:rPr>
          <w:sz w:val="16"/>
        </w:rPr>
      </w:pPr>
      <w:r w:rsidRPr="008D170F">
        <w:rPr>
          <w:rStyle w:val="Style13ptBold"/>
        </w:rPr>
        <w:t>Carney ‘7/7</w:t>
      </w:r>
      <w:r>
        <w:t xml:space="preserve"> </w:t>
      </w:r>
      <w:r w:rsidRPr="008D170F">
        <w:rPr>
          <w:sz w:val="16"/>
        </w:rPr>
        <w:t>(Jordain; politics reporter for The Hill</w:t>
      </w:r>
      <w:r>
        <w:rPr>
          <w:sz w:val="16"/>
        </w:rPr>
        <w:t>, citing insider statements</w:t>
      </w:r>
      <w:r w:rsidRPr="008D170F">
        <w:rPr>
          <w:sz w:val="16"/>
        </w:rPr>
        <w:t xml:space="preserve">; 7/7/18; “Supreme Court contender Kavanaugh faces pushback from social conservatives”; </w:t>
      </w:r>
      <w:hyperlink r:id="rId339" w:history="1">
        <w:r w:rsidRPr="008D170F">
          <w:rPr>
            <w:rStyle w:val="Hyperlink"/>
            <w:sz w:val="16"/>
          </w:rPr>
          <w:t>http://thehill.com/regulation/court-battles/395871-supreme-court-contender-kavanaugh-faces-pushback-from-conservatives</w:t>
        </w:r>
      </w:hyperlink>
      <w:r w:rsidRPr="008D170F">
        <w:rPr>
          <w:sz w:val="16"/>
        </w:rPr>
        <w:t>; The Hill; accessed 7/23/18; TV)</w:t>
      </w:r>
    </w:p>
    <w:p w14:paraId="38A3DCA1" w14:textId="77777777" w:rsidR="008E6DEE" w:rsidRPr="00372D3F" w:rsidRDefault="008E6DEE" w:rsidP="008E6DEE">
      <w:pPr>
        <w:rPr>
          <w:sz w:val="16"/>
        </w:rPr>
      </w:pPr>
      <w:r w:rsidRPr="00372D3F">
        <w:rPr>
          <w:sz w:val="16"/>
        </w:rPr>
        <w:t xml:space="preserve">GOP Sens. Rand </w:t>
      </w:r>
      <w:r w:rsidRPr="00372D3F">
        <w:rPr>
          <w:rStyle w:val="StyleUnderline"/>
          <w:highlight w:val="green"/>
        </w:rPr>
        <w:t>Paul</w:t>
      </w:r>
      <w:r w:rsidRPr="00372D3F">
        <w:rPr>
          <w:sz w:val="16"/>
        </w:rPr>
        <w:t xml:space="preserve"> (Ky.) </w:t>
      </w:r>
      <w:r w:rsidRPr="00372D3F">
        <w:rPr>
          <w:rStyle w:val="StyleUnderline"/>
          <w:highlight w:val="green"/>
        </w:rPr>
        <w:t>and</w:t>
      </w:r>
      <w:r w:rsidRPr="00372D3F">
        <w:rPr>
          <w:sz w:val="16"/>
        </w:rPr>
        <w:t xml:space="preserve"> Tom </w:t>
      </w:r>
      <w:r w:rsidRPr="00372D3F">
        <w:rPr>
          <w:rStyle w:val="Emphasis"/>
          <w:highlight w:val="green"/>
        </w:rPr>
        <w:t>Cotton</w:t>
      </w:r>
      <w:r w:rsidRPr="00372D3F">
        <w:rPr>
          <w:sz w:val="16"/>
        </w:rPr>
        <w:t xml:space="preserve"> (Ark.) </w:t>
      </w:r>
      <w:r w:rsidRPr="00372D3F">
        <w:rPr>
          <w:rStyle w:val="StyleUnderline"/>
          <w:highlight w:val="green"/>
        </w:rPr>
        <w:t xml:space="preserve">are among a </w:t>
      </w:r>
      <w:r w:rsidRPr="00372D3F">
        <w:rPr>
          <w:rStyle w:val="Emphasis"/>
          <w:highlight w:val="green"/>
        </w:rPr>
        <w:t>bloc of conservatives</w:t>
      </w:r>
      <w:r w:rsidRPr="00372D3F">
        <w:rPr>
          <w:rStyle w:val="StyleUnderline"/>
          <w:highlight w:val="green"/>
        </w:rPr>
        <w:t xml:space="preserve"> who</w:t>
      </w:r>
      <w:r w:rsidRPr="00372D3F">
        <w:rPr>
          <w:rStyle w:val="StyleUnderline"/>
        </w:rPr>
        <w:t xml:space="preserve"> have</w:t>
      </w:r>
      <w:r w:rsidRPr="00372D3F">
        <w:rPr>
          <w:sz w:val="16"/>
        </w:rPr>
        <w:t xml:space="preserve"> privately </w:t>
      </w:r>
      <w:r w:rsidRPr="00372D3F">
        <w:rPr>
          <w:rStyle w:val="Emphasis"/>
          <w:highlight w:val="green"/>
        </w:rPr>
        <w:t>expressed concerns</w:t>
      </w:r>
      <w:r w:rsidRPr="00372D3F">
        <w:rPr>
          <w:rStyle w:val="StyleUnderline"/>
        </w:rPr>
        <w:t xml:space="preserve"> to the White House </w:t>
      </w:r>
      <w:r w:rsidRPr="00372D3F">
        <w:rPr>
          <w:rStyle w:val="StyleUnderline"/>
          <w:highlight w:val="green"/>
        </w:rPr>
        <w:t>about</w:t>
      </w:r>
      <w:r w:rsidRPr="00372D3F">
        <w:rPr>
          <w:sz w:val="16"/>
        </w:rPr>
        <w:t xml:space="preserve"> nominating </w:t>
      </w:r>
      <w:r w:rsidRPr="00372D3F">
        <w:rPr>
          <w:rStyle w:val="StyleUnderline"/>
          <w:highlight w:val="green"/>
        </w:rPr>
        <w:t>Kavanaugh</w:t>
      </w:r>
      <w:r w:rsidRPr="00372D3F">
        <w:rPr>
          <w:rStyle w:val="StyleUnderline"/>
        </w:rPr>
        <w:t>, a person familiar with the discussions told The Hill.</w:t>
      </w:r>
      <w:r w:rsidRPr="00372D3F">
        <w:rPr>
          <w:sz w:val="16"/>
        </w:rPr>
        <w:t xml:space="preserve"> When asked about Cotton’s concerns, a spokeswoman for the senator told The Hill that </w:t>
      </w:r>
      <w:r w:rsidRPr="00372D3F">
        <w:rPr>
          <w:rStyle w:val="StyleUnderline"/>
          <w:highlight w:val="green"/>
        </w:rPr>
        <w:t>Cotton spoke with Trump</w:t>
      </w:r>
      <w:r w:rsidRPr="00372D3F">
        <w:rPr>
          <w:sz w:val="16"/>
        </w:rPr>
        <w:t xml:space="preserve"> earlier this week </w:t>
      </w:r>
      <w:r w:rsidRPr="00372D3F">
        <w:rPr>
          <w:rStyle w:val="StyleUnderline"/>
          <w:highlight w:val="green"/>
        </w:rPr>
        <w:t>and gave “</w:t>
      </w:r>
      <w:r w:rsidRPr="00372D3F">
        <w:rPr>
          <w:rStyle w:val="Emphasis"/>
          <w:highlight w:val="green"/>
        </w:rPr>
        <w:t>frank reviews</w:t>
      </w:r>
      <w:r w:rsidRPr="00372D3F">
        <w:rPr>
          <w:rStyle w:val="StyleUnderline"/>
        </w:rPr>
        <w:t xml:space="preserve"> of</w:t>
      </w:r>
      <w:r w:rsidRPr="00372D3F">
        <w:rPr>
          <w:sz w:val="16"/>
        </w:rPr>
        <w:t xml:space="preserve"> the pros and cons of </w:t>
      </w:r>
      <w:r w:rsidRPr="00372D3F">
        <w:rPr>
          <w:rStyle w:val="StyleUnderline"/>
        </w:rPr>
        <w:t>a few finalists</w:t>
      </w:r>
      <w:r w:rsidRPr="00372D3F">
        <w:rPr>
          <w:sz w:val="16"/>
        </w:rPr>
        <w:t xml:space="preserve">, but </w:t>
      </w:r>
      <w:r w:rsidRPr="00372D3F">
        <w:rPr>
          <w:rStyle w:val="StyleUnderline"/>
        </w:rPr>
        <w:t xml:space="preserve">he </w:t>
      </w:r>
      <w:r w:rsidRPr="00372D3F">
        <w:rPr>
          <w:rStyle w:val="Emphasis"/>
        </w:rPr>
        <w:t>explicitly refused</w:t>
      </w:r>
      <w:r w:rsidRPr="00372D3F">
        <w:rPr>
          <w:rStyle w:val="StyleUnderline"/>
        </w:rPr>
        <w:t xml:space="preserve"> to state a preference</w:t>
      </w:r>
      <w:r w:rsidRPr="00372D3F">
        <w:rPr>
          <w:sz w:val="16"/>
        </w:rPr>
        <w:t xml:space="preserve"> when asked” who should be nominated.</w:t>
      </w:r>
    </w:p>
    <w:p w14:paraId="0153D9BE" w14:textId="77777777" w:rsidR="008E6DEE" w:rsidRDefault="008E6DEE" w:rsidP="008E6DEE">
      <w:pPr>
        <w:pStyle w:val="Heading3"/>
      </w:pPr>
      <w:r>
        <w:t xml:space="preserve">I/L – GOP key </w:t>
      </w:r>
    </w:p>
    <w:p w14:paraId="08D50BEB" w14:textId="77777777" w:rsidR="008E6DEE" w:rsidRDefault="008E6DEE" w:rsidP="008E6DEE">
      <w:pPr>
        <w:pStyle w:val="Heading4"/>
      </w:pPr>
      <w:r>
        <w:t xml:space="preserve">Republicans </w:t>
      </w:r>
      <w:r w:rsidRPr="00F56152">
        <w:rPr>
          <w:u w:val="single"/>
        </w:rPr>
        <w:t>can’t</w:t>
      </w:r>
      <w:r>
        <w:t xml:space="preserve"> risk a “no” vote for Kavanaugh – “</w:t>
      </w:r>
      <w:r w:rsidRPr="00F56152">
        <w:rPr>
          <w:u w:val="single"/>
        </w:rPr>
        <w:t>unknown</w:t>
      </w:r>
      <w:r>
        <w:t xml:space="preserve">” Republican senators are </w:t>
      </w:r>
      <w:r w:rsidRPr="004A022F">
        <w:rPr>
          <w:u w:val="single"/>
        </w:rPr>
        <w:t>key</w:t>
      </w:r>
      <w:r>
        <w:t xml:space="preserve"> and </w:t>
      </w:r>
      <w:r w:rsidRPr="00E55995">
        <w:rPr>
          <w:u w:val="single"/>
        </w:rPr>
        <w:t>uncertain</w:t>
      </w:r>
      <w:r>
        <w:t xml:space="preserve"> now. </w:t>
      </w:r>
    </w:p>
    <w:p w14:paraId="7036EB32" w14:textId="77777777" w:rsidR="008E6DEE" w:rsidRDefault="008E6DEE" w:rsidP="008E6DEE">
      <w:r w:rsidRPr="00672D34">
        <w:rPr>
          <w:rStyle w:val="Style13ptBold"/>
        </w:rPr>
        <w:t>Hamm 7/26</w:t>
      </w:r>
      <w:r>
        <w:t xml:space="preserve"> – Andrew Hamm, Manager, 2018 (“Kavanaugh’s confirmation process: Republicans in the Senate”, SCOTUS Blog, July 26</w:t>
      </w:r>
      <w:r w:rsidRPr="00991C06">
        <w:rPr>
          <w:vertAlign w:val="superscript"/>
        </w:rPr>
        <w:t>th</w:t>
      </w:r>
      <w:r>
        <w:t xml:space="preserve">, Available online at </w:t>
      </w:r>
      <w:hyperlink r:id="rId340" w:history="1">
        <w:r w:rsidRPr="00E421B1">
          <w:rPr>
            <w:rStyle w:val="Hyperlink"/>
          </w:rPr>
          <w:t>http://www.scotusblog.com/2018/07/kavanaughs-confirmation-process-republicans-in-the-senate/</w:t>
        </w:r>
      </w:hyperlink>
      <w:r>
        <w:t xml:space="preserve">, Accessed at 7/26/18, RKim) </w:t>
      </w:r>
    </w:p>
    <w:p w14:paraId="05E9C4AE" w14:textId="77777777" w:rsidR="008E6DEE" w:rsidRPr="00C4008C" w:rsidRDefault="008E6DEE" w:rsidP="008E6DEE">
      <w:pPr>
        <w:rPr>
          <w:sz w:val="12"/>
        </w:rPr>
      </w:pPr>
      <w:r w:rsidRPr="00C4008C">
        <w:rPr>
          <w:sz w:val="12"/>
        </w:rPr>
        <w:t xml:space="preserve">Consistent with last year’s rule change, </w:t>
      </w:r>
      <w:r w:rsidRPr="00993301">
        <w:rPr>
          <w:u w:val="single"/>
        </w:rPr>
        <w:t xml:space="preserve">Republicans need </w:t>
      </w:r>
      <w:r w:rsidRPr="00993301">
        <w:rPr>
          <w:rStyle w:val="Emphasis"/>
        </w:rPr>
        <w:t>50 votes</w:t>
      </w:r>
      <w:r w:rsidRPr="00993301">
        <w:rPr>
          <w:u w:val="single"/>
        </w:rPr>
        <w:t xml:space="preserve"> to confirm </w:t>
      </w:r>
      <w:r w:rsidRPr="00C4008C">
        <w:rPr>
          <w:sz w:val="12"/>
        </w:rPr>
        <w:t xml:space="preserve">current nominee Judge Brett </w:t>
      </w:r>
      <w:r w:rsidRPr="00993301">
        <w:rPr>
          <w:u w:val="single"/>
        </w:rPr>
        <w:t>Kavanaugh</w:t>
      </w:r>
      <w:r w:rsidRPr="00C4008C">
        <w:rPr>
          <w:sz w:val="12"/>
        </w:rPr>
        <w:t xml:space="preserve">. Democratic Sen. Doug </w:t>
      </w:r>
      <w:r w:rsidRPr="00993301">
        <w:rPr>
          <w:rStyle w:val="StyleUnderline"/>
        </w:rPr>
        <w:t>Jones’ victory over Roy Moore</w:t>
      </w:r>
      <w:r w:rsidRPr="00C4008C">
        <w:rPr>
          <w:sz w:val="12"/>
        </w:rPr>
        <w:t xml:space="preserve"> in the Alabama special election last fall </w:t>
      </w:r>
      <w:r w:rsidRPr="00993301">
        <w:rPr>
          <w:rStyle w:val="StyleUnderline"/>
        </w:rPr>
        <w:t xml:space="preserve">brought the Republican majority from </w:t>
      </w:r>
      <w:r w:rsidRPr="00993301">
        <w:rPr>
          <w:rStyle w:val="Emphasis"/>
        </w:rPr>
        <w:t>52 to 51</w:t>
      </w:r>
      <w:r w:rsidRPr="00993301">
        <w:rPr>
          <w:rStyle w:val="StyleUnderline"/>
        </w:rPr>
        <w:t>.</w:t>
      </w:r>
      <w:r w:rsidRPr="00C4008C">
        <w:rPr>
          <w:sz w:val="12"/>
        </w:rPr>
        <w:t xml:space="preserve"> In addition, Republican Sen. John </w:t>
      </w:r>
      <w:r w:rsidRPr="00993301">
        <w:rPr>
          <w:rStyle w:val="StyleUnderline"/>
        </w:rPr>
        <w:t>McCain remains home in Arizona while undergoing treatment</w:t>
      </w:r>
      <w:r w:rsidRPr="00C4008C">
        <w:rPr>
          <w:sz w:val="12"/>
        </w:rPr>
        <w:t xml:space="preserve"> for brain cancer, with former Arizona Gov. Jan Brewer dismissing the notion that McCain might resign so current Gov. Doug Ducey can appoint a replacement. </w:t>
      </w:r>
      <w:r w:rsidRPr="00993301">
        <w:rPr>
          <w:rStyle w:val="StyleUnderline"/>
        </w:rPr>
        <w:t xml:space="preserve">With only 50 voting senators, </w:t>
      </w:r>
      <w:r w:rsidRPr="00993301">
        <w:rPr>
          <w:rStyle w:val="Emphasis"/>
        </w:rPr>
        <w:t>Republicans may not be able to afford a single “no” vote</w:t>
      </w:r>
      <w:r w:rsidRPr="00993301">
        <w:rPr>
          <w:rStyle w:val="StyleUnderline"/>
        </w:rPr>
        <w:t>, and the recent failed nomination</w:t>
      </w:r>
      <w:r w:rsidRPr="00C4008C">
        <w:rPr>
          <w:sz w:val="12"/>
        </w:rPr>
        <w:t xml:space="preserve"> </w:t>
      </w:r>
      <w:r w:rsidRPr="00993301">
        <w:rPr>
          <w:rStyle w:val="StyleUnderline"/>
        </w:rPr>
        <w:t>of</w:t>
      </w:r>
      <w:r w:rsidRPr="00C4008C">
        <w:rPr>
          <w:sz w:val="12"/>
        </w:rPr>
        <w:t xml:space="preserve"> Ryan </w:t>
      </w:r>
      <w:r w:rsidRPr="00993301">
        <w:rPr>
          <w:rStyle w:val="StyleUnderline"/>
        </w:rPr>
        <w:t>Bounds</w:t>
      </w:r>
      <w:r w:rsidRPr="00C4008C">
        <w:rPr>
          <w:sz w:val="12"/>
        </w:rPr>
        <w:t xml:space="preserve"> to the U.S. Court of Appeals for the 9th Circuit gives some on the left hope that confirmation is not inevitable. (In another post, Jon Levitan will address the possibility that</w:t>
      </w:r>
      <w:r w:rsidRPr="00DB6968">
        <w:rPr>
          <w:u w:val="single"/>
        </w:rPr>
        <w:t xml:space="preserve"> </w:t>
      </w:r>
      <w:r w:rsidRPr="00DB6968">
        <w:rPr>
          <w:rStyle w:val="Emphasis"/>
        </w:rPr>
        <w:t>one or more Democrats may choose to vote “yes”</w:t>
      </w:r>
      <w:r w:rsidRPr="00DB6968">
        <w:rPr>
          <w:u w:val="single"/>
        </w:rPr>
        <w:t xml:space="preserve"> on Kavanaugh’s confirmation, which would </w:t>
      </w:r>
      <w:r w:rsidRPr="00DB6968">
        <w:rPr>
          <w:rStyle w:val="Emphasis"/>
        </w:rPr>
        <w:t>give Republicans some leeway</w:t>
      </w:r>
      <w:r w:rsidRPr="00C4008C">
        <w:rPr>
          <w:sz w:val="12"/>
        </w:rPr>
        <w:t>.)</w:t>
      </w:r>
    </w:p>
    <w:p w14:paraId="742B0B78" w14:textId="77777777" w:rsidR="008E6DEE" w:rsidRPr="00C4008C" w:rsidRDefault="008E6DEE" w:rsidP="008E6DEE">
      <w:pPr>
        <w:rPr>
          <w:u w:val="single"/>
        </w:rPr>
      </w:pPr>
      <w:r w:rsidRPr="00C4008C">
        <w:rPr>
          <w:sz w:val="12"/>
        </w:rPr>
        <w:t xml:space="preserve">According to SCOTUS Watch, which “tracks the public statements made by United States senators about how they plan to vote,” </w:t>
      </w:r>
      <w:r w:rsidRPr="00DB6968">
        <w:rPr>
          <w:rStyle w:val="StyleUnderline"/>
        </w:rPr>
        <w:t>31 Republicans are “likely yes” and 16</w:t>
      </w:r>
      <w:r w:rsidRPr="00C4008C">
        <w:rPr>
          <w:sz w:val="12"/>
        </w:rPr>
        <w:t xml:space="preserve"> (including McCain) </w:t>
      </w:r>
      <w:r w:rsidRPr="00DB6968">
        <w:rPr>
          <w:rStyle w:val="StyleUnderline"/>
        </w:rPr>
        <w:t xml:space="preserve">are “definitely yes” on the confirmation. This leaves </w:t>
      </w:r>
      <w:r w:rsidRPr="00DB6968">
        <w:rPr>
          <w:rStyle w:val="Emphasis"/>
        </w:rPr>
        <w:t>four “unknown”</w:t>
      </w:r>
      <w:r w:rsidRPr="00C4008C">
        <w:rPr>
          <w:sz w:val="12"/>
        </w:rPr>
        <w:t xml:space="preserve"> – </w:t>
      </w:r>
      <w:r w:rsidRPr="00DB6968">
        <w:rPr>
          <w:rStyle w:val="StyleUnderline"/>
        </w:rPr>
        <w:t>Collins</w:t>
      </w:r>
      <w:r w:rsidRPr="00C4008C">
        <w:rPr>
          <w:sz w:val="12"/>
        </w:rPr>
        <w:t xml:space="preserve">, Sen. Lisa </w:t>
      </w:r>
      <w:r w:rsidRPr="00DB6968">
        <w:rPr>
          <w:rStyle w:val="StyleUnderline"/>
        </w:rPr>
        <w:t>Murkowski</w:t>
      </w:r>
      <w:r w:rsidRPr="00C4008C">
        <w:rPr>
          <w:sz w:val="12"/>
        </w:rPr>
        <w:t xml:space="preserve"> of Alaska, Sen. Rand </w:t>
      </w:r>
      <w:r w:rsidRPr="00DB6968">
        <w:rPr>
          <w:rStyle w:val="StyleUnderline"/>
        </w:rPr>
        <w:t>Paul</w:t>
      </w:r>
      <w:r w:rsidRPr="00C4008C">
        <w:rPr>
          <w:sz w:val="12"/>
        </w:rPr>
        <w:t xml:space="preserve"> of Kentucky </w:t>
      </w:r>
      <w:r w:rsidRPr="00DB6968">
        <w:rPr>
          <w:rStyle w:val="StyleUnderline"/>
        </w:rPr>
        <w:t>and</w:t>
      </w:r>
      <w:r w:rsidRPr="00C4008C">
        <w:rPr>
          <w:sz w:val="12"/>
        </w:rPr>
        <w:t xml:space="preserve"> Sen. Pat </w:t>
      </w:r>
      <w:r w:rsidRPr="00DB6968">
        <w:rPr>
          <w:rStyle w:val="StyleUnderline"/>
        </w:rPr>
        <w:t>Roberts</w:t>
      </w:r>
      <w:r w:rsidRPr="00C4008C">
        <w:rPr>
          <w:sz w:val="12"/>
        </w:rPr>
        <w:t xml:space="preserve"> of Kansas. </w:t>
      </w:r>
      <w:r w:rsidRPr="00DB6968">
        <w:rPr>
          <w:rStyle w:val="Emphasis"/>
        </w:rPr>
        <w:t>All four of these senators voted to confirm Gorsuch.</w:t>
      </w:r>
      <w:r w:rsidRPr="00DB6968">
        <w:rPr>
          <w:rStyle w:val="StyleUnderline"/>
        </w:rPr>
        <w:t xml:space="preserve"> </w:t>
      </w:r>
      <w:r w:rsidRPr="00DB6968">
        <w:rPr>
          <w:rStyle w:val="Emphasis"/>
        </w:rPr>
        <w:t>Collins, Murkowski and Roberts also voted in 2006 to confirm Kavanaugh</w:t>
      </w:r>
      <w:r w:rsidRPr="00C4008C">
        <w:rPr>
          <w:sz w:val="12"/>
        </w:rPr>
        <w:t xml:space="preserve"> to the U.S. Court of Appeals for the District of Columbia Circuit; </w:t>
      </w:r>
      <w:r w:rsidRPr="00DB6968">
        <w:rPr>
          <w:rStyle w:val="StyleUnderline"/>
        </w:rPr>
        <w:t>Paul was not in the Senate at that time.</w:t>
      </w:r>
    </w:p>
    <w:p w14:paraId="3263E6A4" w14:textId="77777777" w:rsidR="008E6DEE" w:rsidRPr="00C4008C" w:rsidRDefault="008E6DEE" w:rsidP="008E6DEE">
      <w:pPr>
        <w:rPr>
          <w:sz w:val="12"/>
        </w:rPr>
      </w:pPr>
      <w:r w:rsidRPr="00C4008C">
        <w:rPr>
          <w:sz w:val="12"/>
        </w:rPr>
        <w:t xml:space="preserve">As Li Zhou wrote for Vox the night of Kavanaugh’s nomination, </w:t>
      </w:r>
      <w:r w:rsidRPr="00C4008C">
        <w:rPr>
          <w:rStyle w:val="Emphasis"/>
        </w:rPr>
        <w:t>“all eyes are on” Collins and Murkowski.</w:t>
      </w:r>
      <w:r w:rsidRPr="00C4008C">
        <w:rPr>
          <w:sz w:val="12"/>
        </w:rPr>
        <w:t xml:space="preserve"> This week Zhou reported that </w:t>
      </w:r>
      <w:r w:rsidRPr="00C4008C">
        <w:rPr>
          <w:rStyle w:val="StyleUnderline"/>
        </w:rPr>
        <w:t>the two women are “taking their time evaluating the nominee,”</w:t>
      </w:r>
      <w:r w:rsidRPr="00C4008C">
        <w:rPr>
          <w:sz w:val="12"/>
        </w:rPr>
        <w:t xml:space="preserve"> with whom neither has yet scheduled an appointment.</w:t>
      </w:r>
    </w:p>
    <w:p w14:paraId="3D93F8B8" w14:textId="77777777" w:rsidR="008E6DEE" w:rsidRPr="00C4008C" w:rsidRDefault="008E6DEE" w:rsidP="008E6DEE">
      <w:pPr>
        <w:rPr>
          <w:sz w:val="12"/>
        </w:rPr>
      </w:pPr>
      <w:r w:rsidRPr="00C4008C">
        <w:rPr>
          <w:sz w:val="12"/>
        </w:rPr>
        <w:t>On Tuesday, Collins told reporters that she would schedule a meeting with Kavanaugh after further reviewing his record, saying that “it’s not going to be any time immediately because I still have a ton of work to do on his decisions, his law review articles, a lot of others.”</w:t>
      </w:r>
    </w:p>
    <w:p w14:paraId="70B98E32" w14:textId="77777777" w:rsidR="008E6DEE" w:rsidRPr="00C4008C" w:rsidRDefault="008E6DEE" w:rsidP="008E6DEE">
      <w:pPr>
        <w:rPr>
          <w:sz w:val="12"/>
        </w:rPr>
      </w:pPr>
      <w:r w:rsidRPr="00C4008C">
        <w:rPr>
          <w:sz w:val="12"/>
        </w:rPr>
        <w:t>As Maggie Haberman and Jonathan Martin reported in the New York Times before Kavanaugh’s nomination, Senate Majority Leader Mitch McConnell of Kentucky was “concerned about the volume of documents that Judge Kavanaugh has created” in his career, which, Haberman and Martin wrote, “McConnell fears could hand Senate Democrats an opportunity to delay the confirmation vote.” And although at least two Democratic senators – Sen. Joe Manchin of West Virginia and Sen. Joe Donnelly of Indiana – have scheduled meetings with Kavanaugh, other Democrats have refused to provide him customary “courtesy visits” in a dispute over the release of documents. Some Democrats are pushing for access to all communications from Kavanaugh’s time in the White House, but Collins on Tuesday said only, “I want to see documents that he himself wrote. … It does not make sense to ask for those documents just because he touched them, initialed them,” as Jordain Carney reported for The Hill.</w:t>
      </w:r>
    </w:p>
    <w:p w14:paraId="19910ED3" w14:textId="77777777" w:rsidR="008E6DEE" w:rsidRPr="00C4008C" w:rsidRDefault="008E6DEE" w:rsidP="008E6DEE">
      <w:pPr>
        <w:rPr>
          <w:sz w:val="12"/>
        </w:rPr>
      </w:pPr>
      <w:r w:rsidRPr="00C4008C">
        <w:rPr>
          <w:sz w:val="12"/>
        </w:rPr>
        <w:t>In a CNN interview after Justice Anthony Kennedy’s retirement, Collins told Jake Tapper that she “would not support a nominee who demonstrated hostility to Roe v. Wade.”</w:t>
      </w:r>
    </w:p>
    <w:p w14:paraId="6CF27577" w14:textId="77777777" w:rsidR="008E6DEE" w:rsidRPr="00C4008C" w:rsidRDefault="008E6DEE" w:rsidP="008E6DEE">
      <w:pPr>
        <w:rPr>
          <w:sz w:val="12"/>
        </w:rPr>
      </w:pPr>
      <w:r w:rsidRPr="00C4008C">
        <w:rPr>
          <w:sz w:val="12"/>
        </w:rPr>
        <w:t>Asked by Tapper about President Donald Trump’s campaign promise that opposition to abortion would be a “litmus test” for his selection of Supreme Court justices, Collins said that “the president told me in our meeting that he would not ask that question, and that’s what he has most recently said on the advice of his attorney. So, I think what he said as a candidate may not have been informed by the legal advice that he now has that it would be inappropriate for him to ask a nominee how he or she would rule on a specific issue.”</w:t>
      </w:r>
    </w:p>
    <w:p w14:paraId="2C9134A4" w14:textId="77777777" w:rsidR="008E6DEE" w:rsidRPr="00C4008C" w:rsidRDefault="008E6DEE" w:rsidP="008E6DEE">
      <w:pPr>
        <w:rPr>
          <w:sz w:val="12"/>
        </w:rPr>
      </w:pPr>
      <w:r w:rsidRPr="00C4008C">
        <w:rPr>
          <w:rStyle w:val="StyleUnderline"/>
        </w:rPr>
        <w:t>Collins emphasized</w:t>
      </w:r>
      <w:r w:rsidRPr="00C4008C">
        <w:rPr>
          <w:sz w:val="12"/>
        </w:rPr>
        <w:t xml:space="preserve"> for Tapper the importance she places on a nominee’s respect for precedent, which she called a “fundamental tenet of our judicial system.” She said she did not think that Gorsuch would overturn Roe, saying “someone who devotes that much time to writing a book on </w:t>
      </w:r>
      <w:r w:rsidRPr="00C4008C">
        <w:rPr>
          <w:rStyle w:val="StyleUnderline"/>
        </w:rPr>
        <w:t>precedent</w:t>
      </w:r>
      <w:r w:rsidRPr="00C4008C">
        <w:rPr>
          <w:sz w:val="12"/>
        </w:rPr>
        <w:t xml:space="preserve"> [“The Law of Judicial Precedent”], I think, understands how important a principle that is in our judicial system.”</w:t>
      </w:r>
    </w:p>
    <w:p w14:paraId="599D4C52" w14:textId="77777777" w:rsidR="008E6DEE" w:rsidRPr="00C4008C" w:rsidRDefault="008E6DEE" w:rsidP="008E6DEE">
      <w:pPr>
        <w:rPr>
          <w:sz w:val="12"/>
        </w:rPr>
      </w:pPr>
      <w:r w:rsidRPr="00C4008C">
        <w:rPr>
          <w:rStyle w:val="StyleUnderline"/>
        </w:rPr>
        <w:t>A co-author of the same book on precedent:</w:t>
      </w:r>
      <w:r w:rsidRPr="00C4008C">
        <w:rPr>
          <w:sz w:val="12"/>
        </w:rPr>
        <w:t xml:space="preserve"> Judge Brett </w:t>
      </w:r>
      <w:r w:rsidRPr="00C4008C">
        <w:rPr>
          <w:rStyle w:val="Emphasis"/>
        </w:rPr>
        <w:t>Kavanaugh.</w:t>
      </w:r>
    </w:p>
    <w:p w14:paraId="0285D057" w14:textId="77777777" w:rsidR="008E6DEE" w:rsidRPr="00C4008C" w:rsidRDefault="008E6DEE" w:rsidP="008E6DEE">
      <w:pPr>
        <w:rPr>
          <w:sz w:val="12"/>
        </w:rPr>
      </w:pPr>
      <w:r w:rsidRPr="00C4008C">
        <w:rPr>
          <w:sz w:val="12"/>
        </w:rPr>
        <w:t>Collins has said that she would not ask Kavanaugh about his “personal views” on Roe, but called “very interesting” a speech he gave last year about the work of former Chief Justice William Rehnquist, who dissented in Roe. In her analysis for this blog of this speech and a past opinion in an abortion case for the D.C. Circuit, Amy Howe suggested that even if Kavanaugh is not a fifth vote to overturn Roe, he could become the fifth sitting justice “to believe that various restrictions on abortion do not rise to the level of an ‘undue burden’ on a woman’s right to terminate her pregnancy.”</w:t>
      </w:r>
    </w:p>
    <w:p w14:paraId="62965852" w14:textId="77777777" w:rsidR="008E6DEE" w:rsidRPr="00C4008C" w:rsidRDefault="008E6DEE" w:rsidP="008E6DEE">
      <w:pPr>
        <w:rPr>
          <w:sz w:val="12"/>
        </w:rPr>
      </w:pPr>
      <w:r w:rsidRPr="00C4008C">
        <w:rPr>
          <w:sz w:val="12"/>
        </w:rPr>
        <w:t>“You’re going to get a lot of pressure from groups and individuals who support abortion rights,” Tapper predicted in his interview with Collins. Indeed, commentary to this effect has come from Richard Chen in the Portland Press Herald and Brianne Gorod in the Bangor Daily News, among others.</w:t>
      </w:r>
    </w:p>
    <w:p w14:paraId="3CC71CE8" w14:textId="77777777" w:rsidR="008E6DEE" w:rsidRPr="00C4008C" w:rsidRDefault="008E6DEE" w:rsidP="008E6DEE">
      <w:pPr>
        <w:rPr>
          <w:sz w:val="12"/>
        </w:rPr>
      </w:pPr>
      <w:r w:rsidRPr="00C4008C">
        <w:rPr>
          <w:sz w:val="12"/>
        </w:rPr>
        <w:t xml:space="preserve">According to Zhou, </w:t>
      </w:r>
      <w:r w:rsidRPr="00C4008C">
        <w:rPr>
          <w:rStyle w:val="StyleUnderline"/>
        </w:rPr>
        <w:t>Murkowski “has held her cards a bit closer to the chest,”</w:t>
      </w:r>
      <w:r w:rsidRPr="00C4008C">
        <w:rPr>
          <w:sz w:val="12"/>
        </w:rPr>
        <w:t xml:space="preserve"> although her </w:t>
      </w:r>
      <w:r w:rsidRPr="00C4008C">
        <w:rPr>
          <w:rStyle w:val="StyleUnderline"/>
        </w:rPr>
        <w:t>initial</w:t>
      </w:r>
      <w:r w:rsidRPr="00C4008C">
        <w:rPr>
          <w:sz w:val="12"/>
        </w:rPr>
        <w:t xml:space="preserve"> press </w:t>
      </w:r>
      <w:r w:rsidRPr="00C4008C">
        <w:rPr>
          <w:rStyle w:val="StyleUnderline"/>
        </w:rPr>
        <w:t>release</w:t>
      </w:r>
      <w:r w:rsidRPr="00C4008C">
        <w:rPr>
          <w:sz w:val="12"/>
        </w:rPr>
        <w:t>, like Collins’, “</w:t>
      </w:r>
      <w:r w:rsidRPr="00C4008C">
        <w:rPr>
          <w:rStyle w:val="Emphasis"/>
        </w:rPr>
        <w:t>didn’t seem to suggest an inclination toward blocking him</w:t>
      </w:r>
      <w:r w:rsidRPr="00C4008C">
        <w:rPr>
          <w:sz w:val="12"/>
        </w:rPr>
        <w:t>,” Zhou concludes. In an interview with C-SPAN’s Washington Journal this week, Murkowski said that “trying to identify or distill out that there is one issue that for me will guide my determination on this nomination … that’s not how I operate. I have been looking at Judge Kavanaugh and his record holistically.”</w:t>
      </w:r>
    </w:p>
    <w:p w14:paraId="3DACB5F7" w14:textId="77777777" w:rsidR="008E6DEE" w:rsidRPr="00C4008C" w:rsidRDefault="008E6DEE" w:rsidP="008E6DEE">
      <w:pPr>
        <w:rPr>
          <w:sz w:val="12"/>
        </w:rPr>
      </w:pPr>
      <w:r w:rsidRPr="00C4008C">
        <w:rPr>
          <w:sz w:val="12"/>
        </w:rPr>
        <w:t>Laura Bassett for the Huffington Post reports that a survey by a Democratic polling firm indicates that 68 percent of Maine voters and 63 percent of Alaska voters do not want Roe overturned.</w:t>
      </w:r>
    </w:p>
    <w:p w14:paraId="25CD9BB9" w14:textId="77777777" w:rsidR="008E6DEE" w:rsidRPr="00C4008C" w:rsidRDefault="008E6DEE" w:rsidP="008E6DEE">
      <w:pPr>
        <w:rPr>
          <w:sz w:val="12"/>
        </w:rPr>
      </w:pPr>
      <w:r w:rsidRPr="00C4008C">
        <w:rPr>
          <w:sz w:val="12"/>
        </w:rPr>
        <w:t>However, Collins, who is up for re-election in 2020, faces a closed primary, which means that only registered Republicans are able to vote. The reported polling indicates that just 46 percent of Maine Republicans want Roe upheld.</w:t>
      </w:r>
    </w:p>
    <w:p w14:paraId="5BDBDDA0" w14:textId="77777777" w:rsidR="008E6DEE" w:rsidRPr="00C4008C" w:rsidRDefault="008E6DEE" w:rsidP="008E6DEE">
      <w:pPr>
        <w:rPr>
          <w:sz w:val="12"/>
        </w:rPr>
      </w:pPr>
      <w:r w:rsidRPr="00C4008C">
        <w:rPr>
          <w:sz w:val="12"/>
        </w:rPr>
        <w:t>Murkowski is not up for re-election until 2022. In Alaska, the parties set the rules for whether the primaries are open or closed. As of August 2017, the Republican primary in Alaska is limited to registered members. And the reported polling indicates that just 32 percent of Alaska Republicans want Roe upheld.</w:t>
      </w:r>
    </w:p>
    <w:p w14:paraId="1CD21FAA" w14:textId="77777777" w:rsidR="008E6DEE" w:rsidRPr="00C4008C" w:rsidRDefault="008E6DEE" w:rsidP="008E6DEE">
      <w:pPr>
        <w:rPr>
          <w:sz w:val="12"/>
        </w:rPr>
      </w:pPr>
      <w:r w:rsidRPr="00C4008C">
        <w:rPr>
          <w:sz w:val="12"/>
        </w:rPr>
        <w:t>What these polling results reveal for how Collins and Murkowski may assess the political implications of their votes on Kavanaugh is unclear. But one factor for them may be the need to survive closed primaries in states where only a minority of Republican voters do not want to see Roe overturned.</w:t>
      </w:r>
    </w:p>
    <w:p w14:paraId="44157CBF" w14:textId="77777777" w:rsidR="008E6DEE" w:rsidRDefault="008E6DEE" w:rsidP="008E6DEE">
      <w:pPr>
        <w:rPr>
          <w:sz w:val="12"/>
        </w:rPr>
      </w:pPr>
      <w:r w:rsidRPr="00C4008C">
        <w:rPr>
          <w:sz w:val="12"/>
        </w:rPr>
        <w:t xml:space="preserve">In more recent days, </w:t>
      </w:r>
      <w:r w:rsidRPr="00C4008C">
        <w:rPr>
          <w:rStyle w:val="StyleUnderline"/>
        </w:rPr>
        <w:t>Paul</w:t>
      </w:r>
      <w:r w:rsidRPr="00C4008C">
        <w:rPr>
          <w:sz w:val="12"/>
        </w:rPr>
        <w:t xml:space="preserve">, the third “unknown” Republican vote according to SCOTUS Watch, </w:t>
      </w:r>
      <w:r w:rsidRPr="00C4008C">
        <w:rPr>
          <w:rStyle w:val="StyleUnderline"/>
        </w:rPr>
        <w:t>has attracted attention</w:t>
      </w:r>
      <w:r w:rsidRPr="00C4008C">
        <w:rPr>
          <w:sz w:val="12"/>
        </w:rPr>
        <w:t xml:space="preserve">. As Burgess Everett reported for Politico, </w:t>
      </w:r>
      <w:r w:rsidRPr="00C4008C">
        <w:rPr>
          <w:rStyle w:val="StyleUnderline"/>
        </w:rPr>
        <w:t xml:space="preserve">Paul in an interview called himself </w:t>
      </w:r>
      <w:r w:rsidRPr="00C4008C">
        <w:rPr>
          <w:rStyle w:val="Emphasis"/>
        </w:rPr>
        <w:t>“honestly undecided”</w:t>
      </w:r>
      <w:r w:rsidRPr="00C4008C">
        <w:rPr>
          <w:rStyle w:val="StyleUnderline"/>
        </w:rPr>
        <w:t xml:space="preserve"> on Kavanaugh’s nomination </w:t>
      </w:r>
      <w:r w:rsidRPr="00C4008C">
        <w:rPr>
          <w:sz w:val="12"/>
        </w:rPr>
        <w:t>because Kavanaugh has “very strongly and explicitly” expressed the position that “national security trumps privacy.”</w:t>
      </w:r>
    </w:p>
    <w:p w14:paraId="075F89E0" w14:textId="77777777" w:rsidR="008E6DEE" w:rsidRDefault="008E6DEE" w:rsidP="008E6DEE">
      <w:pPr>
        <w:pStyle w:val="Heading4"/>
      </w:pPr>
      <w:r>
        <w:t xml:space="preserve">Collins, Murkowski, Paul, and Flake are key. </w:t>
      </w:r>
    </w:p>
    <w:p w14:paraId="77390BB9" w14:textId="77777777" w:rsidR="008E6DEE" w:rsidRDefault="008E6DEE" w:rsidP="008E6DEE">
      <w:r w:rsidRPr="008D7AA8">
        <w:rPr>
          <w:rStyle w:val="Style13ptBold"/>
        </w:rPr>
        <w:t>Diaz 7/25</w:t>
      </w:r>
      <w:r>
        <w:t xml:space="preserve"> – Daniella Diaz, 2018 (“Whip list: Where senators stand on Supreme Court nominee Brett Kavanaugh”, CNN, July 25</w:t>
      </w:r>
      <w:r w:rsidRPr="001A0C5B">
        <w:rPr>
          <w:vertAlign w:val="superscript"/>
        </w:rPr>
        <w:t>th</w:t>
      </w:r>
      <w:r>
        <w:t xml:space="preserve">, Available online at </w:t>
      </w:r>
      <w:hyperlink r:id="rId341" w:history="1">
        <w:r w:rsidRPr="00E421B1">
          <w:rPr>
            <w:rStyle w:val="Hyperlink"/>
          </w:rPr>
          <w:t>https://www.cnn.com/2018/07/10/politics/brett-kavanaugh-senators-whip-list-vote-supreme-court/index.html</w:t>
        </w:r>
      </w:hyperlink>
      <w:r>
        <w:t xml:space="preserve">, Accessed at 7/26/18, RKim) </w:t>
      </w:r>
    </w:p>
    <w:p w14:paraId="62839EA2" w14:textId="77777777" w:rsidR="008E6DEE" w:rsidRPr="001A0C5B" w:rsidRDefault="008E6DEE" w:rsidP="008E6DEE">
      <w:pPr>
        <w:rPr>
          <w:rStyle w:val="Emphasis"/>
        </w:rPr>
      </w:pPr>
      <w:r w:rsidRPr="001A0C5B">
        <w:rPr>
          <w:rStyle w:val="Emphasis"/>
        </w:rPr>
        <w:t>Undecided Republicans to watch</w:t>
      </w:r>
    </w:p>
    <w:p w14:paraId="6E699260" w14:textId="77777777" w:rsidR="008E6DEE" w:rsidRPr="001A0C5B" w:rsidRDefault="008E6DEE" w:rsidP="008E6DEE">
      <w:pPr>
        <w:rPr>
          <w:sz w:val="12"/>
        </w:rPr>
      </w:pPr>
      <w:r w:rsidRPr="001A0C5B">
        <w:rPr>
          <w:sz w:val="12"/>
        </w:rPr>
        <w:t xml:space="preserve">Susan </w:t>
      </w:r>
      <w:r w:rsidRPr="001A0C5B">
        <w:rPr>
          <w:rStyle w:val="Emphasis"/>
        </w:rPr>
        <w:t>Collins</w:t>
      </w:r>
      <w:r w:rsidRPr="001A0C5B">
        <w:rPr>
          <w:sz w:val="12"/>
        </w:rPr>
        <w:t xml:space="preserve"> of Maine on July 9 -- "</w:t>
      </w:r>
      <w:r w:rsidRPr="001A0C5B">
        <w:rPr>
          <w:u w:val="single"/>
        </w:rPr>
        <w:t>I will conduct a careful, thorough vetting of the President's nominee to the Supreme Court, as I have done with the five previous Supreme Court Justices whom I have considered. I look forward to Judge Kavanaugh's public hearing before the Senate Judiciary Committee and to questioning him in a meeting in my office</w:t>
      </w:r>
      <w:r w:rsidRPr="001A0C5B">
        <w:rPr>
          <w:sz w:val="12"/>
        </w:rPr>
        <w:t>."</w:t>
      </w:r>
    </w:p>
    <w:p w14:paraId="632171CC" w14:textId="77777777" w:rsidR="008E6DEE" w:rsidRPr="001A0C5B" w:rsidRDefault="008E6DEE" w:rsidP="008E6DEE">
      <w:pPr>
        <w:rPr>
          <w:sz w:val="12"/>
        </w:rPr>
      </w:pPr>
      <w:r w:rsidRPr="001A0C5B">
        <w:rPr>
          <w:sz w:val="12"/>
        </w:rPr>
        <w:t xml:space="preserve">Lisa </w:t>
      </w:r>
      <w:r w:rsidRPr="001A0C5B">
        <w:rPr>
          <w:rStyle w:val="Emphasis"/>
        </w:rPr>
        <w:t>Murkowski</w:t>
      </w:r>
      <w:r w:rsidRPr="001A0C5B">
        <w:rPr>
          <w:sz w:val="12"/>
        </w:rPr>
        <w:t xml:space="preserve"> of Alaska on July 9 -- "</w:t>
      </w:r>
      <w:r w:rsidRPr="001A0C5B">
        <w:rPr>
          <w:u w:val="single"/>
        </w:rPr>
        <w:t>While I have not met Judge Kavanaugh, I look forward to sitting down for a personal meeting with him. I intend to review Judge Kavanaugh's decisions on the bench and writings off the bench, and pay careful attention to his responses to questions posed by my colleagues on the Senate Judiciary Committee</w:t>
      </w:r>
      <w:r w:rsidRPr="001A0C5B">
        <w:rPr>
          <w:sz w:val="12"/>
        </w:rPr>
        <w:t>."</w:t>
      </w:r>
    </w:p>
    <w:p w14:paraId="151781F1" w14:textId="77777777" w:rsidR="008E6DEE" w:rsidRPr="001A0C5B" w:rsidRDefault="008E6DEE" w:rsidP="008E6DEE">
      <w:pPr>
        <w:rPr>
          <w:sz w:val="12"/>
        </w:rPr>
      </w:pPr>
      <w:r w:rsidRPr="001A0C5B">
        <w:rPr>
          <w:sz w:val="12"/>
        </w:rPr>
        <w:t xml:space="preserve">Rand </w:t>
      </w:r>
      <w:r w:rsidRPr="001A0C5B">
        <w:rPr>
          <w:rStyle w:val="Emphasis"/>
        </w:rPr>
        <w:t>Paul</w:t>
      </w:r>
      <w:r w:rsidRPr="001A0C5B">
        <w:rPr>
          <w:sz w:val="12"/>
        </w:rPr>
        <w:t xml:space="preserve"> of Kentucky on July 13 -- "</w:t>
      </w:r>
      <w:r w:rsidRPr="001A0C5B">
        <w:rPr>
          <w:u w:val="single"/>
        </w:rPr>
        <w:t>I'm still undecided</w:t>
      </w:r>
      <w:r w:rsidRPr="001A0C5B">
        <w:rPr>
          <w:sz w:val="12"/>
        </w:rPr>
        <w:t xml:space="preserve">," he said. "The Fourth Amendment was intended to limit government in all ways, and if the government couldn't say, 'Oh, well, we just need to come in your house anytime so we can be safe from terrorism,' that's very worrisome. And so </w:t>
      </w:r>
      <w:r w:rsidRPr="001A0C5B">
        <w:rPr>
          <w:u w:val="single"/>
        </w:rPr>
        <w:t>we're gonna have some discussion about that</w:t>
      </w:r>
      <w:r w:rsidRPr="001A0C5B">
        <w:rPr>
          <w:sz w:val="12"/>
        </w:rPr>
        <w:t>."</w:t>
      </w:r>
    </w:p>
    <w:p w14:paraId="41E0C46E" w14:textId="77777777" w:rsidR="008E6DEE" w:rsidRPr="001A0C5B" w:rsidRDefault="008E6DEE" w:rsidP="008E6DEE">
      <w:pPr>
        <w:rPr>
          <w:u w:val="single"/>
        </w:rPr>
      </w:pPr>
      <w:r w:rsidRPr="001A0C5B">
        <w:rPr>
          <w:sz w:val="12"/>
        </w:rPr>
        <w:t xml:space="preserve">Jeff </w:t>
      </w:r>
      <w:r w:rsidRPr="001A0C5B">
        <w:rPr>
          <w:rStyle w:val="Emphasis"/>
        </w:rPr>
        <w:t>Flake</w:t>
      </w:r>
      <w:r w:rsidRPr="001A0C5B">
        <w:rPr>
          <w:sz w:val="12"/>
        </w:rPr>
        <w:t xml:space="preserve"> of Arizona on July 9 -- "</w:t>
      </w:r>
      <w:r w:rsidRPr="001A0C5B">
        <w:rPr>
          <w:u w:val="single"/>
        </w:rPr>
        <w:t>As I have said before, approving a nominee who will interpret the Constitution rather than legislate from the bench should be our top priority. I look forward to meeting with Judge Kavanaugh and reviewing his record throughout the confirmation process."</w:t>
      </w:r>
    </w:p>
    <w:p w14:paraId="66DC8D8B" w14:textId="77777777" w:rsidR="008E6DEE" w:rsidRPr="00743213" w:rsidRDefault="008E6DEE" w:rsidP="008E6DEE"/>
    <w:p w14:paraId="362F08AE" w14:textId="77777777" w:rsidR="008E6DEE" w:rsidRPr="00F1269A" w:rsidRDefault="008E6DEE" w:rsidP="008E6DEE">
      <w:pPr>
        <w:pStyle w:val="Heading4"/>
      </w:pPr>
      <w:r w:rsidRPr="00F1269A">
        <w:t>Heller, Gardner, Paul, an</w:t>
      </w:r>
      <w:r>
        <w:t>d</w:t>
      </w:r>
      <w:r w:rsidRPr="00F1269A">
        <w:t xml:space="preserve"> Capito are key. </w:t>
      </w:r>
    </w:p>
    <w:p w14:paraId="456CC65D" w14:textId="77777777" w:rsidR="008E6DEE" w:rsidRDefault="008E6DEE" w:rsidP="008E6DEE">
      <w:r w:rsidRPr="008A1B19">
        <w:rPr>
          <w:rStyle w:val="Style13ptBold"/>
        </w:rPr>
        <w:t>Prokop 7/9</w:t>
      </w:r>
      <w:r>
        <w:t xml:space="preserve"> – Andrew Prokop, 2018 (“</w:t>
      </w:r>
      <w:r w:rsidRPr="000A3EFB">
        <w:rPr>
          <w:rStyle w:val="Emphasis"/>
        </w:rPr>
        <w:t>The key senators to watch for Brett Kavanaugh’s confirmation</w:t>
      </w:r>
      <w:r>
        <w:t>”, July 9</w:t>
      </w:r>
      <w:r w:rsidRPr="000A3EFB">
        <w:rPr>
          <w:vertAlign w:val="superscript"/>
        </w:rPr>
        <w:t>th</w:t>
      </w:r>
      <w:r>
        <w:t xml:space="preserve">, Available online at </w:t>
      </w:r>
      <w:hyperlink r:id="rId342" w:history="1">
        <w:r w:rsidRPr="00E421B1">
          <w:rPr>
            <w:rStyle w:val="Hyperlink"/>
          </w:rPr>
          <w:t>https://www.vox.com/2018/7/9/17549818/brett-kavanaugh-senate-confirmation</w:t>
        </w:r>
      </w:hyperlink>
      <w:r>
        <w:t xml:space="preserve">, Accessed at 7/26/18, RKim) </w:t>
      </w:r>
    </w:p>
    <w:p w14:paraId="7902BEBD" w14:textId="77777777" w:rsidR="008E6DEE" w:rsidRPr="00914AB6" w:rsidRDefault="008E6DEE" w:rsidP="008E6DEE">
      <w:pPr>
        <w:rPr>
          <w:sz w:val="12"/>
        </w:rPr>
      </w:pPr>
      <w:r w:rsidRPr="00914AB6">
        <w:rPr>
          <w:sz w:val="12"/>
        </w:rPr>
        <w:t xml:space="preserve">Sen. Dean </w:t>
      </w:r>
      <w:r w:rsidRPr="00B279CA">
        <w:rPr>
          <w:u w:val="single"/>
        </w:rPr>
        <w:t>Heller</w:t>
      </w:r>
      <w:r w:rsidRPr="00914AB6">
        <w:rPr>
          <w:sz w:val="12"/>
        </w:rPr>
        <w:t xml:space="preserve"> of Nevada </w:t>
      </w:r>
      <w:r w:rsidRPr="00B279CA">
        <w:rPr>
          <w:u w:val="single"/>
        </w:rPr>
        <w:t>is facing a tough reelection in an increasingly blue state this fall and could feel the heat</w:t>
      </w:r>
      <w:r w:rsidRPr="00914AB6">
        <w:rPr>
          <w:sz w:val="12"/>
        </w:rPr>
        <w:t xml:space="preserve">. </w:t>
      </w:r>
      <w:r w:rsidRPr="00B279CA">
        <w:rPr>
          <w:u w:val="single"/>
        </w:rPr>
        <w:t>However, he’s backed</w:t>
      </w:r>
      <w:r w:rsidRPr="00914AB6">
        <w:rPr>
          <w:sz w:val="12"/>
        </w:rPr>
        <w:t xml:space="preserve"> the </w:t>
      </w:r>
      <w:r w:rsidRPr="00B279CA">
        <w:rPr>
          <w:u w:val="single"/>
        </w:rPr>
        <w:t xml:space="preserve">Trump agenda so far and </w:t>
      </w:r>
      <w:r w:rsidRPr="00914AB6">
        <w:rPr>
          <w:rStyle w:val="Emphasis"/>
        </w:rPr>
        <w:t>seems unlikely to defect</w:t>
      </w:r>
      <w:r w:rsidRPr="00B279CA">
        <w:rPr>
          <w:u w:val="single"/>
        </w:rPr>
        <w:t xml:space="preserve"> on an issue of such importance to the conservative base</w:t>
      </w:r>
      <w:r w:rsidRPr="00914AB6">
        <w:rPr>
          <w:sz w:val="12"/>
        </w:rPr>
        <w:t>. Indeed, back in March, Heller was recorded privately expressing his hope that Kennedy’s retirement would “get our base a little motivated” and help him in his general election contest against Rep. Jacky Rosen (D).</w:t>
      </w:r>
    </w:p>
    <w:p w14:paraId="795C5A82" w14:textId="77777777" w:rsidR="008E6DEE" w:rsidRPr="00B279CA" w:rsidRDefault="008E6DEE" w:rsidP="008E6DEE">
      <w:pPr>
        <w:rPr>
          <w:u w:val="single"/>
        </w:rPr>
      </w:pPr>
      <w:r w:rsidRPr="00914AB6">
        <w:rPr>
          <w:sz w:val="12"/>
        </w:rPr>
        <w:t xml:space="preserve">Sen. Cory </w:t>
      </w:r>
      <w:r w:rsidRPr="00B279CA">
        <w:rPr>
          <w:u w:val="single"/>
        </w:rPr>
        <w:t>Gardner</w:t>
      </w:r>
      <w:r w:rsidRPr="00914AB6">
        <w:rPr>
          <w:sz w:val="12"/>
        </w:rPr>
        <w:t xml:space="preserve"> of Colorado </w:t>
      </w:r>
      <w:r w:rsidRPr="00B279CA">
        <w:rPr>
          <w:u w:val="single"/>
        </w:rPr>
        <w:t>also represents a state that’s lately leaned toward Democrats, so he might have his reelection in mind</w:t>
      </w:r>
      <w:r w:rsidRPr="00914AB6">
        <w:rPr>
          <w:sz w:val="12"/>
        </w:rPr>
        <w:t xml:space="preserve"> too. </w:t>
      </w:r>
      <w:r w:rsidRPr="00B279CA">
        <w:rPr>
          <w:u w:val="single"/>
        </w:rPr>
        <w:t>He’s not up until 2020 — but if he votes for Kavanaugh, and Kavanaugh goes on to be the swing vote</w:t>
      </w:r>
      <w:r w:rsidRPr="00914AB6">
        <w:rPr>
          <w:sz w:val="12"/>
        </w:rPr>
        <w:t xml:space="preserve"> in some controversial decisions, </w:t>
      </w:r>
      <w:r w:rsidRPr="00B279CA">
        <w:rPr>
          <w:u w:val="single"/>
        </w:rPr>
        <w:t xml:space="preserve">Gardner would have to explain his vote on the campaign trail. </w:t>
      </w:r>
      <w:r w:rsidRPr="00914AB6">
        <w:rPr>
          <w:rStyle w:val="Emphasis"/>
        </w:rPr>
        <w:t>Still, he’s also a party guy</w:t>
      </w:r>
      <w:r w:rsidRPr="00914AB6">
        <w:rPr>
          <w:sz w:val="12"/>
        </w:rPr>
        <w:t xml:space="preserve"> (he chairs the NRSC, Republicans’ campaign committee arm) </w:t>
      </w:r>
      <w:r w:rsidRPr="00B279CA">
        <w:rPr>
          <w:u w:val="single"/>
        </w:rPr>
        <w:t>and probably won’t defect.</w:t>
      </w:r>
    </w:p>
    <w:p w14:paraId="6709252F" w14:textId="77777777" w:rsidR="008E6DEE" w:rsidRPr="00914AB6" w:rsidRDefault="008E6DEE" w:rsidP="008E6DEE">
      <w:pPr>
        <w:rPr>
          <w:sz w:val="12"/>
        </w:rPr>
      </w:pPr>
      <w:r w:rsidRPr="00914AB6">
        <w:rPr>
          <w:sz w:val="12"/>
        </w:rPr>
        <w:t xml:space="preserve">Sen. Rand </w:t>
      </w:r>
      <w:r w:rsidRPr="00B279CA">
        <w:rPr>
          <w:u w:val="single"/>
        </w:rPr>
        <w:t>Paul</w:t>
      </w:r>
      <w:r w:rsidRPr="00914AB6">
        <w:rPr>
          <w:sz w:val="12"/>
        </w:rPr>
        <w:t xml:space="preserve"> of Kentucky, the idiosyncratic libertarian who sometimes causes trouble for GOP leaders, </w:t>
      </w:r>
      <w:r w:rsidRPr="00B279CA">
        <w:rPr>
          <w:u w:val="single"/>
        </w:rPr>
        <w:t>may be hostile to a Kavanaugh nomination</w:t>
      </w:r>
      <w:r w:rsidRPr="00914AB6">
        <w:rPr>
          <w:sz w:val="12"/>
        </w:rPr>
        <w:t xml:space="preserve">, according to reports. </w:t>
      </w:r>
      <w:r w:rsidRPr="00B279CA">
        <w:rPr>
          <w:u w:val="single"/>
        </w:rPr>
        <w:t>The Associated Press recently reported that Paul believes Kavanaugh is too obliging toward</w:t>
      </w:r>
      <w:r w:rsidRPr="00914AB6">
        <w:rPr>
          <w:sz w:val="12"/>
        </w:rPr>
        <w:t xml:space="preserve"> the </w:t>
      </w:r>
      <w:r w:rsidRPr="00B279CA">
        <w:rPr>
          <w:u w:val="single"/>
        </w:rPr>
        <w:t>power of the executive branch and has</w:t>
      </w:r>
      <w:r w:rsidRPr="00914AB6">
        <w:rPr>
          <w:sz w:val="12"/>
        </w:rPr>
        <w:t xml:space="preserve"> even privately </w:t>
      </w:r>
      <w:r w:rsidRPr="00B279CA">
        <w:rPr>
          <w:u w:val="single"/>
        </w:rPr>
        <w:t>said he’d vote no on his nomination</w:t>
      </w:r>
      <w:r w:rsidRPr="00914AB6">
        <w:rPr>
          <w:sz w:val="12"/>
        </w:rPr>
        <w:t>. (</w:t>
      </w:r>
      <w:r w:rsidRPr="00914AB6">
        <w:rPr>
          <w:rStyle w:val="Emphasis"/>
        </w:rPr>
        <w:t>He’ll face enormous pressure to vote yes</w:t>
      </w:r>
      <w:r w:rsidRPr="00914AB6">
        <w:rPr>
          <w:sz w:val="12"/>
        </w:rPr>
        <w:t>, and has often caved in similar situations.)</w:t>
      </w:r>
    </w:p>
    <w:p w14:paraId="64E474EE" w14:textId="77777777" w:rsidR="008E6DEE" w:rsidRPr="009D3D5E" w:rsidRDefault="008E6DEE" w:rsidP="008E6DEE">
      <w:pPr>
        <w:rPr>
          <w:b/>
          <w:iCs/>
          <w:u w:val="single"/>
          <w:bdr w:val="single" w:sz="8" w:space="0" w:color="auto"/>
        </w:rPr>
      </w:pPr>
      <w:r w:rsidRPr="00914AB6">
        <w:rPr>
          <w:sz w:val="12"/>
        </w:rPr>
        <w:t xml:space="preserve">Sen. Shelley Moore </w:t>
      </w:r>
      <w:r w:rsidRPr="00B279CA">
        <w:rPr>
          <w:u w:val="single"/>
        </w:rPr>
        <w:t>Capito</w:t>
      </w:r>
      <w:r w:rsidRPr="00914AB6">
        <w:rPr>
          <w:sz w:val="12"/>
        </w:rPr>
        <w:t xml:space="preserve"> of West Virginia </w:t>
      </w:r>
      <w:r w:rsidRPr="00B279CA">
        <w:rPr>
          <w:u w:val="single"/>
        </w:rPr>
        <w:t>has called herself pro-choice, though she tends to vote with the pro-life movement.</w:t>
      </w:r>
      <w:r w:rsidRPr="00914AB6">
        <w:rPr>
          <w:sz w:val="12"/>
        </w:rPr>
        <w:t xml:space="preserve"> She said recently that Roe v. Wade has been “a precedent for a long time” and that she expects it to be upheld — however, </w:t>
      </w:r>
      <w:r w:rsidRPr="00B279CA">
        <w:rPr>
          <w:u w:val="single"/>
        </w:rPr>
        <w:t>she</w:t>
      </w:r>
      <w:r w:rsidRPr="00914AB6">
        <w:rPr>
          <w:sz w:val="12"/>
        </w:rPr>
        <w:t xml:space="preserve"> also </w:t>
      </w:r>
      <w:r w:rsidRPr="00B279CA">
        <w:rPr>
          <w:u w:val="single"/>
        </w:rPr>
        <w:t xml:space="preserve">says that Neil Gorsuch was a great pick and would support a nominee similar to him, </w:t>
      </w:r>
      <w:r w:rsidRPr="00914AB6">
        <w:rPr>
          <w:rStyle w:val="Emphasis"/>
        </w:rPr>
        <w:t>which at first glance Kavanaugh appears to be.</w:t>
      </w:r>
    </w:p>
    <w:p w14:paraId="2B66CE24" w14:textId="77777777" w:rsidR="008E6DEE" w:rsidRPr="007A6005" w:rsidRDefault="008E6DEE" w:rsidP="008E6DEE">
      <w:pPr>
        <w:pStyle w:val="Heading4"/>
      </w:pPr>
      <w:r w:rsidRPr="00CF49B8">
        <w:rPr>
          <w:u w:val="single"/>
        </w:rPr>
        <w:t>Republican unity’s</w:t>
      </w:r>
      <w:r>
        <w:t xml:space="preserve"> key to Kavanaugh’s nomination, especially with Democratic </w:t>
      </w:r>
      <w:r w:rsidRPr="009D6E57">
        <w:rPr>
          <w:u w:val="single"/>
        </w:rPr>
        <w:t>uncertainties</w:t>
      </w:r>
      <w:r>
        <w:t xml:space="preserve">. </w:t>
      </w:r>
    </w:p>
    <w:p w14:paraId="21FF0256" w14:textId="77777777" w:rsidR="008E6DEE" w:rsidRDefault="008E6DEE" w:rsidP="008E6DEE">
      <w:r w:rsidRPr="002826CE">
        <w:rPr>
          <w:rStyle w:val="Style13ptBold"/>
        </w:rPr>
        <w:t xml:space="preserve">Levitan 7/26 </w:t>
      </w:r>
      <w:r w:rsidRPr="002826CE">
        <w:t>–</w:t>
      </w:r>
      <w:r>
        <w:t xml:space="preserve"> Jon Levitan, Deputy Blog Manager, 2018 (“Kavanaugh’s confirmation process: Democrats in the Senate”, SCOTUS Blog, July 26</w:t>
      </w:r>
      <w:r w:rsidRPr="001C2672">
        <w:rPr>
          <w:vertAlign w:val="superscript"/>
        </w:rPr>
        <w:t>th</w:t>
      </w:r>
      <w:r>
        <w:t xml:space="preserve">, Available online at </w:t>
      </w:r>
      <w:hyperlink r:id="rId343" w:history="1">
        <w:r w:rsidRPr="00E421B1">
          <w:rPr>
            <w:rStyle w:val="Hyperlink"/>
          </w:rPr>
          <w:t>http://www.scotusblog.com/2018/07/kavanaughs-confirmation-process-democrats-in-the-senate/</w:t>
        </w:r>
      </w:hyperlink>
      <w:r>
        <w:t xml:space="preserve">, Accessed at 7/26/18, RKim) </w:t>
      </w:r>
    </w:p>
    <w:p w14:paraId="4F096D1D" w14:textId="77777777" w:rsidR="008E6DEE" w:rsidRPr="005F79F0" w:rsidRDefault="008E6DEE" w:rsidP="008E6DEE">
      <w:pPr>
        <w:rPr>
          <w:sz w:val="8"/>
        </w:rPr>
      </w:pPr>
      <w:r w:rsidRPr="005F79F0">
        <w:rPr>
          <w:sz w:val="8"/>
        </w:rPr>
        <w:t xml:space="preserve">The </w:t>
      </w:r>
      <w:r w:rsidRPr="005F79F0">
        <w:rPr>
          <w:rStyle w:val="StyleUnderline"/>
        </w:rPr>
        <w:t>49-seat Democratic caucus will be unable to block Kavanaugh’s nomination</w:t>
      </w:r>
      <w:r w:rsidRPr="005F79F0">
        <w:rPr>
          <w:sz w:val="8"/>
        </w:rPr>
        <w:t xml:space="preserve"> on its own. </w:t>
      </w:r>
      <w:r w:rsidRPr="005F79F0">
        <w:rPr>
          <w:rStyle w:val="StyleUnderline"/>
        </w:rPr>
        <w:t>Now that the filibuster has been eliminated</w:t>
      </w:r>
      <w:r w:rsidRPr="005F79F0">
        <w:rPr>
          <w:sz w:val="8"/>
        </w:rPr>
        <w:t xml:space="preserve"> for Supreme Court nominations, </w:t>
      </w:r>
      <w:r w:rsidRPr="005F79F0">
        <w:rPr>
          <w:rStyle w:val="StyleUnderline"/>
        </w:rPr>
        <w:t>only a simple majority of senators is needed</w:t>
      </w:r>
      <w:r w:rsidRPr="005F79F0">
        <w:rPr>
          <w:sz w:val="8"/>
        </w:rPr>
        <w:t xml:space="preserve"> to confirm a Supreme Court nominee. </w:t>
      </w:r>
      <w:r w:rsidRPr="005F79F0">
        <w:rPr>
          <w:rStyle w:val="StyleUnderline"/>
        </w:rPr>
        <w:t>Republicans currently hold 51 seats in the Senate, though</w:t>
      </w:r>
      <w:r w:rsidRPr="005F79F0">
        <w:rPr>
          <w:sz w:val="8"/>
        </w:rPr>
        <w:t xml:space="preserve"> Sen. John </w:t>
      </w:r>
      <w:r w:rsidRPr="005F79F0">
        <w:rPr>
          <w:rStyle w:val="StyleUnderline"/>
        </w:rPr>
        <w:t>McCain</w:t>
      </w:r>
      <w:r w:rsidRPr="005F79F0">
        <w:rPr>
          <w:sz w:val="8"/>
        </w:rPr>
        <w:t xml:space="preserve">, R-Ariz., </w:t>
      </w:r>
      <w:r w:rsidRPr="005F79F0">
        <w:rPr>
          <w:rStyle w:val="StyleUnderline"/>
        </w:rPr>
        <w:t>is away from Washington</w:t>
      </w:r>
      <w:r w:rsidRPr="005F79F0">
        <w:rPr>
          <w:sz w:val="8"/>
        </w:rPr>
        <w:t xml:space="preserve"> while he receives treatment for brain cancer. If McCain is unable to vote, </w:t>
      </w:r>
      <w:r w:rsidRPr="005F79F0">
        <w:rPr>
          <w:rStyle w:val="Emphasis"/>
        </w:rPr>
        <w:t>every Republican will have to vote for Kavanaugh to ensure confirmation without Democratic help.</w:t>
      </w:r>
      <w:r>
        <w:rPr>
          <w:rStyle w:val="Emphasis"/>
        </w:rPr>
        <w:t xml:space="preserve"> </w:t>
      </w:r>
      <w:r w:rsidRPr="005F79F0">
        <w:rPr>
          <w:sz w:val="8"/>
        </w:rPr>
        <w:t>A contentious confirmation fight will be nothing new for Kavanaugh; his nomination to the D.C. Circuit stalled for three years amid heavy Democratic opposition before he was confirmed in 2006. When his vote eventually occurred, only four Democrats supported his nomination. Tom Carper of Delaware is the only one of those four still serving today, but he has indicated that he will vote against Kavanaugh’s confirmation this time.</w:t>
      </w:r>
      <w:r>
        <w:rPr>
          <w:sz w:val="8"/>
        </w:rPr>
        <w:t xml:space="preserve"> </w:t>
      </w:r>
      <w:r w:rsidRPr="005F79F0">
        <w:rPr>
          <w:rStyle w:val="StyleUnderline"/>
          <w:sz w:val="8"/>
        </w:rPr>
        <w:t>Senate</w:t>
      </w:r>
      <w:r w:rsidRPr="005F79F0">
        <w:rPr>
          <w:sz w:val="8"/>
        </w:rPr>
        <w:t xml:space="preserve"> </w:t>
      </w:r>
      <w:r w:rsidRPr="005F79F0">
        <w:rPr>
          <w:rStyle w:val="StyleUnderline"/>
          <w:sz w:val="8"/>
        </w:rPr>
        <w:t>Minority Leader Chuck Schumer</w:t>
      </w:r>
      <w:r>
        <w:rPr>
          <w:sz w:val="8"/>
        </w:rPr>
        <w:t xml:space="preserve"> </w:t>
      </w:r>
      <w:r w:rsidRPr="005F79F0">
        <w:rPr>
          <w:rStyle w:val="StyleUnderline"/>
          <w:sz w:val="8"/>
        </w:rPr>
        <w:t>This will be Schumer’s</w:t>
      </w:r>
      <w:r w:rsidRPr="005F79F0">
        <w:rPr>
          <w:sz w:val="8"/>
        </w:rPr>
        <w:t xml:space="preserve"> </w:t>
      </w:r>
      <w:r w:rsidRPr="005F79F0">
        <w:rPr>
          <w:rStyle w:val="StyleUnderline"/>
          <w:sz w:val="8"/>
        </w:rPr>
        <w:t>second Supreme Court confirmation fight</w:t>
      </w:r>
      <w:r w:rsidRPr="005F79F0">
        <w:rPr>
          <w:sz w:val="8"/>
        </w:rPr>
        <w:t xml:space="preserve"> since he assumed the Democratic leadership post from Harry Reid after the Nevada senator’s retirement in 2016. The main drama last time centered on whether Schumer would lead a Democratic filibuster of Neil Gorsuch’s nomination and whether McConnell, in turn, would use the “nuclear option” of eliminating the filibuster for Supreme Court nominations. Schumer and McConnell both followed through, and so the filibuster will not be in play this time.</w:t>
      </w:r>
      <w:r>
        <w:rPr>
          <w:sz w:val="8"/>
        </w:rPr>
        <w:t xml:space="preserve"> </w:t>
      </w:r>
      <w:r w:rsidRPr="005F79F0">
        <w:rPr>
          <w:sz w:val="8"/>
        </w:rPr>
        <w:t>Immediately after Kennedy’s retirement, Schumer tried to pressure McConnell to honor the so-called “McConnell Rule.” Schumer argued that because McConnell delayed the nomination of Merrick Garland in an election year in 2016, he should do the same this year and wait until after the midterm elections to confirm Kennedy’s replacement. This line of argument, however, has subsided in recent days as it became clear that the Republicans have no intention of following this rule.</w:t>
      </w:r>
      <w:r>
        <w:rPr>
          <w:sz w:val="8"/>
        </w:rPr>
        <w:t xml:space="preserve"> </w:t>
      </w:r>
      <w:r w:rsidRPr="005F79F0">
        <w:rPr>
          <w:sz w:val="8"/>
        </w:rPr>
        <w:t>In the face of the Republican majority’s plan to hold hearings and a vote on Kavanaugh, Schumer had two strategic options. First, he could lead his caucus in fighting Kavanaugh’s nomination vigorously to rile up the ascendant activist left and increase turnout for the midterm elections. On the other hand, he could take a more conciliatory approach intended to protect the 10 Democratic senators up for re-election in states that Trump won in 2016.</w:t>
      </w:r>
      <w:r>
        <w:rPr>
          <w:sz w:val="8"/>
        </w:rPr>
        <w:t xml:space="preserve"> </w:t>
      </w:r>
      <w:r w:rsidRPr="005F79F0">
        <w:rPr>
          <w:sz w:val="8"/>
        </w:rPr>
        <w:t>Schumer chose to fight the nomination aggressively. On the night of the nomination, his office released a statement saying that he would “oppose Judge Kavanaugh’s nomination with everything I have, and I hope a bipartisan majority will do the same. The stakes are simply too high for anything less.” In addition, it has been reported that Schumer is cautioning fellow Democrats that they will face a uproar from their base if they do not fight the nomination. According to this report, Schumer has instructed his caucus to focus on criticizing Kavanaugh specifically rather than raising procedural objections. Schumer’s own statement, which asserts that Kavanaugh’s record indicates that he “would rule against reproductive rights and freedoms, and that he would welcome challenges to the constitutionality of the Affordable Care Act,” reflects this strategy.</w:t>
      </w:r>
      <w:r>
        <w:rPr>
          <w:sz w:val="8"/>
        </w:rPr>
        <w:t xml:space="preserve"> </w:t>
      </w:r>
      <w:r w:rsidRPr="005F79F0">
        <w:rPr>
          <w:sz w:val="8"/>
        </w:rPr>
        <w:t>Sen. Dianne Feinstein, ranking member of the Senate Judiciary Committee</w:t>
      </w:r>
      <w:r>
        <w:rPr>
          <w:sz w:val="8"/>
        </w:rPr>
        <w:t xml:space="preserve"> </w:t>
      </w:r>
      <w:r w:rsidRPr="005F79F0">
        <w:rPr>
          <w:sz w:val="8"/>
        </w:rPr>
        <w:t>Feinstein all but definitively came out against Kavanaugh in a series of statements after the nomination was announced, saying, “Brett Kavanaugh’s record indicates that he would be among the most conservative justices in Supreme Court history, his views are far outside the mainstream and there’s every reason to believe he would overturn Roe v. Wade.”</w:t>
      </w:r>
      <w:r>
        <w:rPr>
          <w:sz w:val="8"/>
        </w:rPr>
        <w:t xml:space="preserve"> </w:t>
      </w:r>
      <w:r w:rsidRPr="005F79F0">
        <w:rPr>
          <w:sz w:val="8"/>
        </w:rPr>
        <w:t>Feinstein has a reputation as a moderate but may have an incentive to adopt a more confrontational style during the confirmation fight. She is up for re-election in 2018, but because of California’s top-two primary system — in which the two highest vote-getters in a given primary, regardless of party, advance to the general election — she is being challenged from the left by fellow Democrat Kevin de Leon in the general election. In fact, de Leon was recently endorsed by the California Democratic Party in a rebuke to Feinstein.</w:t>
      </w:r>
      <w:r>
        <w:rPr>
          <w:sz w:val="8"/>
        </w:rPr>
        <w:t xml:space="preserve"> </w:t>
      </w:r>
      <w:r w:rsidRPr="005F79F0">
        <w:rPr>
          <w:sz w:val="8"/>
        </w:rPr>
        <w:t>Last year Feinstein, who will lead any Democratic effort to stall Kavanaugh’s nomination in committee, aggressively questioned Neil Gorsuch on his work in the George W. Bush administration. Given Kavanaugh’s work in the same administration, it would be fair to expect Feinstein to focus some of her questioning on that period of his career during the confirmation hearing.</w:t>
      </w:r>
      <w:r>
        <w:rPr>
          <w:sz w:val="8"/>
        </w:rPr>
        <w:t xml:space="preserve"> </w:t>
      </w:r>
      <w:r w:rsidRPr="005F79F0">
        <w:rPr>
          <w:sz w:val="8"/>
        </w:rPr>
        <w:t>The Gorsuch voters</w:t>
      </w:r>
      <w:r>
        <w:rPr>
          <w:sz w:val="8"/>
        </w:rPr>
        <w:t xml:space="preserve"> </w:t>
      </w:r>
      <w:r w:rsidRPr="005F79F0">
        <w:rPr>
          <w:rStyle w:val="Emphasis"/>
        </w:rPr>
        <w:t xml:space="preserve">Three Democrats voted for Neil Gorsuch last year: Joe Donnelly of Indiana, Heidi Heitkamp of North Dakota and Joe Manchin of West Virginia. </w:t>
      </w:r>
      <w:r w:rsidRPr="005F79F0">
        <w:rPr>
          <w:rStyle w:val="StyleUnderline"/>
        </w:rPr>
        <w:t>Each is up for re-election this November in a state that Trump won easily</w:t>
      </w:r>
      <w:r w:rsidRPr="005F79F0">
        <w:rPr>
          <w:sz w:val="8"/>
        </w:rPr>
        <w:t xml:space="preserve"> in 2016. </w:t>
      </w:r>
      <w:r w:rsidRPr="005F79F0">
        <w:rPr>
          <w:rStyle w:val="StyleUnderline"/>
        </w:rPr>
        <w:t>They are</w:t>
      </w:r>
      <w:r w:rsidRPr="005F79F0">
        <w:rPr>
          <w:sz w:val="8"/>
        </w:rPr>
        <w:t xml:space="preserve"> three of five </w:t>
      </w:r>
      <w:r w:rsidRPr="005F79F0">
        <w:rPr>
          <w:rStyle w:val="Emphasis"/>
        </w:rPr>
        <w:t>Democrats that conservative groups are hoping to pressure into voting for Kavanaugh</w:t>
      </w:r>
      <w:r w:rsidRPr="005F79F0">
        <w:rPr>
          <w:sz w:val="8"/>
        </w:rPr>
        <w:t xml:space="preserve">. The </w:t>
      </w:r>
      <w:r w:rsidRPr="005F79F0">
        <w:rPr>
          <w:rStyle w:val="StyleUnderline"/>
        </w:rPr>
        <w:t>statements put out by Donnelly, Heitkamp and Manchin</w:t>
      </w:r>
      <w:r w:rsidRPr="005F79F0">
        <w:rPr>
          <w:sz w:val="8"/>
        </w:rPr>
        <w:t xml:space="preserve">, in contrast to those of most of their fellow Democrats, show </w:t>
      </w:r>
      <w:r w:rsidRPr="005F79F0">
        <w:rPr>
          <w:rStyle w:val="StyleUnderline"/>
        </w:rPr>
        <w:t>some openness to supporting the nominee.</w:t>
      </w:r>
      <w:r>
        <w:rPr>
          <w:u w:val="single"/>
        </w:rPr>
        <w:t xml:space="preserve"> </w:t>
      </w:r>
      <w:r w:rsidRPr="005F79F0">
        <w:rPr>
          <w:rStyle w:val="StyleUnderline"/>
        </w:rPr>
        <w:t>Donnelly said</w:t>
      </w:r>
      <w:r w:rsidRPr="005F79F0">
        <w:rPr>
          <w:sz w:val="8"/>
        </w:rPr>
        <w:t xml:space="preserve"> after Kavanaugh’s nomination:</w:t>
      </w:r>
      <w:r>
        <w:rPr>
          <w:sz w:val="8"/>
        </w:rPr>
        <w:t xml:space="preserve"> </w:t>
      </w:r>
      <w:r w:rsidRPr="005F79F0">
        <w:rPr>
          <w:sz w:val="8"/>
        </w:rPr>
        <w:t xml:space="preserve">As I have said, </w:t>
      </w:r>
      <w:r w:rsidRPr="005F79F0">
        <w:rPr>
          <w:rStyle w:val="StyleUnderline"/>
        </w:rPr>
        <w:t xml:space="preserve">part of my job as Senator includes thoroughly considering judicial nominations, including to the Supreme Court. </w:t>
      </w:r>
      <w:r w:rsidRPr="005F79F0">
        <w:rPr>
          <w:sz w:val="8"/>
        </w:rPr>
        <w:t>I will take the same approach as I have previously for a Supreme Court vacancy. Following the president’s announcement</w:t>
      </w:r>
      <w:r w:rsidRPr="005F79F0">
        <w:rPr>
          <w:rStyle w:val="StyleUnderline"/>
        </w:rPr>
        <w:t>, I will carefully review and consider</w:t>
      </w:r>
      <w:r w:rsidRPr="005F79F0">
        <w:rPr>
          <w:sz w:val="8"/>
        </w:rPr>
        <w:t xml:space="preserve"> the record and qualifications of Judge </w:t>
      </w:r>
      <w:r w:rsidRPr="005F79F0">
        <w:rPr>
          <w:rStyle w:val="StyleUnderline"/>
        </w:rPr>
        <w:t>Brett Kavanaugh</w:t>
      </w:r>
      <w:r w:rsidRPr="005F79F0">
        <w:rPr>
          <w:sz w:val="8"/>
        </w:rPr>
        <w:t>.</w:t>
      </w:r>
      <w:r>
        <w:rPr>
          <w:sz w:val="8"/>
        </w:rPr>
        <w:t xml:space="preserve"> </w:t>
      </w:r>
      <w:r w:rsidRPr="005F79F0">
        <w:rPr>
          <w:rStyle w:val="StyleUnderline"/>
        </w:rPr>
        <w:t>Heitkamp’s statement</w:t>
      </w:r>
      <w:r w:rsidRPr="005F79F0">
        <w:rPr>
          <w:sz w:val="8"/>
        </w:rPr>
        <w:t xml:space="preserve"> sought to differentiate herself from fellow Democrats by saying, “</w:t>
      </w:r>
      <w:r w:rsidRPr="005F79F0">
        <w:rPr>
          <w:rStyle w:val="StyleUnderline"/>
        </w:rPr>
        <w:t>I understand that many members of Congress and outside groups will announce how they stand</w:t>
      </w:r>
      <w:r w:rsidRPr="005F79F0">
        <w:rPr>
          <w:sz w:val="8"/>
        </w:rPr>
        <w:t xml:space="preserve"> on the nominee </w:t>
      </w:r>
      <w:r w:rsidRPr="005F79F0">
        <w:rPr>
          <w:rStyle w:val="StyleUnderline"/>
        </w:rPr>
        <w:t>before doing their due diligence and instead</w:t>
      </w:r>
      <w:r w:rsidRPr="005F79F0">
        <w:rPr>
          <w:sz w:val="8"/>
        </w:rPr>
        <w:t xml:space="preserve"> just </w:t>
      </w:r>
      <w:r w:rsidRPr="005F79F0">
        <w:rPr>
          <w:rStyle w:val="StyleUnderline"/>
        </w:rPr>
        <w:t>take a partisan stance</w:t>
      </w:r>
      <w:r w:rsidRPr="005F79F0">
        <w:rPr>
          <w:sz w:val="8"/>
        </w:rPr>
        <w:t xml:space="preserve"> </w:t>
      </w:r>
      <w:r w:rsidRPr="005F79F0">
        <w:rPr>
          <w:rStyle w:val="StyleUnderline"/>
        </w:rPr>
        <w:t>— but that isn’t how I work</w:t>
      </w:r>
      <w:r w:rsidRPr="005F79F0">
        <w:rPr>
          <w:sz w:val="8"/>
        </w:rPr>
        <w:t>.” She specifically mentioned her support for Gorsuch in the same statement.</w:t>
      </w:r>
      <w:r>
        <w:rPr>
          <w:sz w:val="8"/>
        </w:rPr>
        <w:t xml:space="preserve"> </w:t>
      </w:r>
      <w:r w:rsidRPr="005F79F0">
        <w:rPr>
          <w:sz w:val="8"/>
        </w:rPr>
        <w:t xml:space="preserve">For his part, </w:t>
      </w:r>
      <w:r w:rsidRPr="005F79F0">
        <w:rPr>
          <w:rStyle w:val="StyleUnderline"/>
        </w:rPr>
        <w:t>Manchin</w:t>
      </w:r>
      <w:r w:rsidRPr="005F79F0">
        <w:rPr>
          <w:sz w:val="8"/>
        </w:rPr>
        <w:t xml:space="preserve"> </w:t>
      </w:r>
      <w:r w:rsidRPr="005F79F0">
        <w:rPr>
          <w:rStyle w:val="StyleUnderline"/>
        </w:rPr>
        <w:t>seems to have settled on</w:t>
      </w:r>
      <w:r w:rsidRPr="005F79F0">
        <w:rPr>
          <w:sz w:val="8"/>
        </w:rPr>
        <w:t xml:space="preserve"> the specific issue that </w:t>
      </w:r>
      <w:r w:rsidRPr="005F79F0">
        <w:rPr>
          <w:rStyle w:val="StyleUnderline"/>
        </w:rPr>
        <w:t>will determine</w:t>
      </w:r>
      <w:r w:rsidRPr="005F79F0">
        <w:rPr>
          <w:sz w:val="8"/>
        </w:rPr>
        <w:t xml:space="preserve"> whether he supports Kavanaugh: the Affordable Care Act. His statement on the night of the nomination singled out healthcare as a key issue:</w:t>
      </w:r>
      <w:r>
        <w:rPr>
          <w:sz w:val="8"/>
        </w:rPr>
        <w:t xml:space="preserve"> </w:t>
      </w:r>
      <w:r w:rsidRPr="005F79F0">
        <w:rPr>
          <w:sz w:val="8"/>
        </w:rPr>
        <w:t xml:space="preserve">I will evaluate Judge </w:t>
      </w:r>
      <w:r w:rsidRPr="005F79F0">
        <w:rPr>
          <w:rStyle w:val="StyleUnderline"/>
        </w:rPr>
        <w:t>Kavanaugh’s record, legal qualifications, judicial philosophy</w:t>
      </w:r>
      <w:r w:rsidRPr="005F79F0">
        <w:rPr>
          <w:sz w:val="8"/>
        </w:rPr>
        <w:t xml:space="preserve"> and particularly, his views on healthcare. The Supreme Court will ultimately decide if nearly 800,000 West Virginians with pre-existing conditions will lose their healthcare. This decision will directly impact almost 40% of my state, so I’m very interested in his position on protecting West Virginians with pre-existing conditions.</w:t>
      </w:r>
      <w:r>
        <w:rPr>
          <w:sz w:val="8"/>
        </w:rPr>
        <w:t xml:space="preserve"> </w:t>
      </w:r>
      <w:r w:rsidRPr="005F79F0">
        <w:rPr>
          <w:sz w:val="8"/>
        </w:rPr>
        <w:t>In a recent town hall with constituents, Manchin said that he would ask Kavanaugh if he believes that the ACA is constitutional. As Tejinder Singh wrote for this blog last week, Kavanaugh’s record as a circuit judge “shows that [he] is willing to look for artful ways to avoid deciding questions he does not want to decide.” If Kavanaugh is able to convince Manchin that he will not vote to repeal the ACA, he may well have the West Virginian’s vote.</w:t>
      </w:r>
      <w:r>
        <w:rPr>
          <w:sz w:val="8"/>
        </w:rPr>
        <w:t xml:space="preserve"> </w:t>
      </w:r>
      <w:r w:rsidRPr="005F79F0">
        <w:rPr>
          <w:sz w:val="8"/>
        </w:rPr>
        <w:t>Other threatened Democrats</w:t>
      </w:r>
      <w:r>
        <w:rPr>
          <w:sz w:val="8"/>
        </w:rPr>
        <w:t xml:space="preserve"> </w:t>
      </w:r>
      <w:r w:rsidRPr="005F79F0">
        <w:rPr>
          <w:sz w:val="8"/>
        </w:rPr>
        <w:t>Donnelly, Heitkamp and Manchin are only three of the 10 Democratic senators running for re-election in states Trump won in 2016. The other two senators whom conservative groups are most focused on pressuring into voting for Kavanaugh are Claire McCaskill of Missouri and Jon Tester of Montana. Both of them have said little about Kavanaugh, only offering that they will meet with the nominee and consider his record.</w:t>
      </w:r>
      <w:r>
        <w:rPr>
          <w:sz w:val="8"/>
        </w:rPr>
        <w:t xml:space="preserve"> </w:t>
      </w:r>
      <w:r w:rsidRPr="005F79F0">
        <w:rPr>
          <w:sz w:val="8"/>
        </w:rPr>
        <w:t>The other five most vulnerable Democrats, Bob Casey of Pennsylvania, Sherrod Brown of Ohio, Bill Nelson of Florida, Tammy Baldwin of Wisconsin and Debbie Stabenow of Michigan, have all indicated or confirmed that they will vote against Kavanaugh’s nomination.</w:t>
      </w:r>
      <w:r>
        <w:rPr>
          <w:sz w:val="8"/>
        </w:rPr>
        <w:t xml:space="preserve"> </w:t>
      </w:r>
      <w:r w:rsidRPr="005F79F0">
        <w:rPr>
          <w:sz w:val="8"/>
        </w:rPr>
        <w:t>Tim Kaine represents Virginia, a state that Hillary Clinton won, with Kaine on the ballot for vice president, in 2016, but he is up for re-election and has said he will wait to decide on Kavanaugh until after he watches the confirmation hearing. He has singled out the ACA and abortion rights as issues he is most focused on.</w:t>
      </w:r>
      <w:r>
        <w:rPr>
          <w:sz w:val="8"/>
        </w:rPr>
        <w:t xml:space="preserve"> </w:t>
      </w:r>
      <w:r w:rsidRPr="005F79F0">
        <w:rPr>
          <w:sz w:val="8"/>
        </w:rPr>
        <w:t>The last Democrat who could potentially vote to confirm Kavanaugh is Doug Jones of Alabama, who upset Roy Moore in a special election last year. Jones is not up for re-election until 2020, but he represents a deep-red state. He has said only that he is “going to do a deep dive of his record and we’ll talk about that record… I’ll make my judgment at that point.”</w:t>
      </w:r>
      <w:r>
        <w:rPr>
          <w:sz w:val="8"/>
        </w:rPr>
        <w:t xml:space="preserve"> </w:t>
      </w:r>
      <w:r w:rsidRPr="005F79F0">
        <w:rPr>
          <w:sz w:val="8"/>
        </w:rPr>
        <w:t>Presidential hopefuls</w:t>
      </w:r>
      <w:r>
        <w:rPr>
          <w:sz w:val="8"/>
        </w:rPr>
        <w:t xml:space="preserve"> </w:t>
      </w:r>
      <w:r w:rsidRPr="005F79F0">
        <w:rPr>
          <w:sz w:val="8"/>
        </w:rPr>
        <w:t>The New York Times identified four members of the Democratic caucus who are preparing to run for the party’s nomination for president in 2020: Elizabeth Warren of Massachusetts, Kamala Harris of California, Cory Booker of New Jersey and Bernie Sanders of Vermont. None will vote for Kavanaugh, but it is worth monitoring how they each approach the nomination fight. Harris and Booker, as members of the Judiciary Committee, have an opportunity to produce a viral soundbite in hearings.</w:t>
      </w:r>
      <w:r>
        <w:rPr>
          <w:sz w:val="8"/>
        </w:rPr>
        <w:t xml:space="preserve"> </w:t>
      </w:r>
      <w:r w:rsidRPr="005F79F0">
        <w:rPr>
          <w:sz w:val="8"/>
        </w:rPr>
        <w:t>Warren and Sanders, along with another potential 2020 candidate, Kirsten Gillibrand of New York, will likely be battling for the support of the ascendant left-wing base. As some on the left have begun to call for a future Democratic president to pack the Supreme Court to ensure a liberal majority, one of these three senators may try to appeal to that base by saying he or she will pack the court if elected. Although it is unlikely that any senator will call for court-packing during the Kavanaugh proceedings, any lines of attack that suggest that Trump’s nominees are illegitimate could foreshadow an attempt to neutralize their power on the Supreme Court.</w:t>
      </w:r>
      <w:r>
        <w:rPr>
          <w:sz w:val="8"/>
        </w:rPr>
        <w:t xml:space="preserve"> </w:t>
      </w:r>
      <w:r w:rsidRPr="005F79F0">
        <w:rPr>
          <w:sz w:val="8"/>
        </w:rPr>
        <w:t>Conclusion</w:t>
      </w:r>
      <w:r>
        <w:rPr>
          <w:sz w:val="8"/>
        </w:rPr>
        <w:t xml:space="preserve"> </w:t>
      </w:r>
      <w:r w:rsidRPr="005F79F0">
        <w:rPr>
          <w:sz w:val="8"/>
        </w:rPr>
        <w:t xml:space="preserve">The </w:t>
      </w:r>
      <w:r w:rsidRPr="005F79F0">
        <w:rPr>
          <w:rStyle w:val="Emphasis"/>
        </w:rPr>
        <w:t>Democrats are ultimately powerless to stop Kavanaugh’s nomination if the most likely scenario, in which no Republican breaks rank</w:t>
      </w:r>
      <w:r w:rsidRPr="005F79F0">
        <w:rPr>
          <w:sz w:val="8"/>
        </w:rPr>
        <w:t xml:space="preserve"> and the party has either 51 or 50 votes depending on McCain’s health, comes to fruition. In that case, it would be reasonable to expect somewhere between three and six conservative Democrats to also vote to confirm Kavanaugh as they seek to appeal to potential moderate voters in November. </w:t>
      </w:r>
      <w:r w:rsidRPr="005F79F0">
        <w:rPr>
          <w:rStyle w:val="StyleUnderline"/>
        </w:rPr>
        <w:t>If</w:t>
      </w:r>
      <w:r w:rsidRPr="005F79F0">
        <w:rPr>
          <w:sz w:val="8"/>
        </w:rPr>
        <w:t xml:space="preserve">, however unlikely it may be, </w:t>
      </w:r>
      <w:r w:rsidRPr="005F79F0">
        <w:rPr>
          <w:rStyle w:val="StyleUnderline"/>
        </w:rPr>
        <w:t>it seems that a Republican senator is seriously considering voting against Kavanaugh, look for Schumer to aggressively shepherd his caucus into holding a firm line in the hopes of defeating Trump’s nominee</w:t>
      </w:r>
      <w:r w:rsidRPr="005F79F0">
        <w:rPr>
          <w:sz w:val="8"/>
        </w:rPr>
        <w:t>, which would be a major blow to the GOP ahead of the midterms.</w:t>
      </w:r>
    </w:p>
    <w:p w14:paraId="37ABE380" w14:textId="77777777" w:rsidR="008E6DEE" w:rsidRDefault="008E6DEE" w:rsidP="008E6DEE">
      <w:pPr>
        <w:pStyle w:val="Heading3"/>
      </w:pPr>
      <w:r>
        <w:t xml:space="preserve">I/L – Dems key </w:t>
      </w:r>
    </w:p>
    <w:p w14:paraId="584389E7" w14:textId="77777777" w:rsidR="008E6DEE" w:rsidRDefault="008E6DEE" w:rsidP="008E6DEE">
      <w:pPr>
        <w:pStyle w:val="Heading4"/>
      </w:pPr>
      <w:r>
        <w:t xml:space="preserve">Manchin, Donnelly, and Heitkamp are key. </w:t>
      </w:r>
    </w:p>
    <w:p w14:paraId="320E4C0B" w14:textId="77777777" w:rsidR="008E6DEE" w:rsidRDefault="008E6DEE" w:rsidP="008E6DEE">
      <w:r w:rsidRPr="008A1B19">
        <w:rPr>
          <w:rStyle w:val="Style13ptBold"/>
        </w:rPr>
        <w:t>Prokop 7/9</w:t>
      </w:r>
      <w:r>
        <w:t xml:space="preserve"> – Andrew Prokop, 2018 (“</w:t>
      </w:r>
      <w:r w:rsidRPr="000A3EFB">
        <w:rPr>
          <w:rStyle w:val="Emphasis"/>
        </w:rPr>
        <w:t>The key senators to watch for Brett Kavanaugh’s confirmation</w:t>
      </w:r>
      <w:r>
        <w:t>”, July 9</w:t>
      </w:r>
      <w:r w:rsidRPr="000A3EFB">
        <w:rPr>
          <w:vertAlign w:val="superscript"/>
        </w:rPr>
        <w:t>th</w:t>
      </w:r>
      <w:r>
        <w:t xml:space="preserve">, Available online at </w:t>
      </w:r>
      <w:hyperlink r:id="rId344" w:history="1">
        <w:r w:rsidRPr="00E421B1">
          <w:rPr>
            <w:rStyle w:val="Hyperlink"/>
          </w:rPr>
          <w:t>https://www.vox.com/2018/7/9/17549818/brett-kavanaugh-senate-confirmation</w:t>
        </w:r>
      </w:hyperlink>
      <w:r>
        <w:t xml:space="preserve">, Accessed at 7/26/18, RKim) </w:t>
      </w:r>
    </w:p>
    <w:p w14:paraId="698815C4" w14:textId="77777777" w:rsidR="008E6DEE" w:rsidRPr="00914AB6" w:rsidRDefault="008E6DEE" w:rsidP="008E6DEE">
      <w:pPr>
        <w:rPr>
          <w:u w:val="single"/>
        </w:rPr>
      </w:pPr>
      <w:r w:rsidRPr="00914AB6">
        <w:rPr>
          <w:sz w:val="12"/>
        </w:rPr>
        <w:t xml:space="preserve">The </w:t>
      </w:r>
      <w:r w:rsidRPr="00914AB6">
        <w:rPr>
          <w:u w:val="single"/>
        </w:rPr>
        <w:t>key Democrats to watch: Joe Manchin, Joe Donnelly, Heidi Heitkamp</w:t>
      </w:r>
    </w:p>
    <w:p w14:paraId="24B7DCE4" w14:textId="77777777" w:rsidR="008E6DEE" w:rsidRPr="00914AB6" w:rsidRDefault="008E6DEE" w:rsidP="008E6DEE">
      <w:pPr>
        <w:rPr>
          <w:sz w:val="12"/>
        </w:rPr>
      </w:pPr>
      <w:r w:rsidRPr="00914AB6">
        <w:rPr>
          <w:sz w:val="12"/>
        </w:rPr>
        <w:t xml:space="preserve">Finally, </w:t>
      </w:r>
      <w:r w:rsidRPr="00914AB6">
        <w:rPr>
          <w:u w:val="single"/>
        </w:rPr>
        <w:t>Kavanaugh’s</w:t>
      </w:r>
      <w:r w:rsidRPr="00914AB6">
        <w:rPr>
          <w:sz w:val="12"/>
        </w:rPr>
        <w:t xml:space="preserve"> confirmation </w:t>
      </w:r>
      <w:r w:rsidRPr="00914AB6">
        <w:rPr>
          <w:u w:val="single"/>
        </w:rPr>
        <w:t>battle will put an enormous amount of pressure on red state Democrats</w:t>
      </w:r>
      <w:r w:rsidRPr="00914AB6">
        <w:rPr>
          <w:sz w:val="12"/>
        </w:rPr>
        <w:t xml:space="preserve"> too. It’s likely no accident that McConnell wants to hold a vote in the fall, close to the midterms — he wants to put as much pressure on vulnerable Trump Country Democrats as possible.</w:t>
      </w:r>
    </w:p>
    <w:p w14:paraId="3CA1E4C1" w14:textId="77777777" w:rsidR="008E6DEE" w:rsidRPr="00914AB6" w:rsidRDefault="008E6DEE" w:rsidP="008E6DEE">
      <w:pPr>
        <w:rPr>
          <w:b/>
          <w:iCs/>
          <w:u w:val="single"/>
          <w:bdr w:val="single" w:sz="8" w:space="0" w:color="auto"/>
        </w:rPr>
      </w:pPr>
      <w:r w:rsidRPr="00914AB6">
        <w:rPr>
          <w:sz w:val="12"/>
        </w:rPr>
        <w:t xml:space="preserve">The </w:t>
      </w:r>
      <w:r w:rsidRPr="00914AB6">
        <w:rPr>
          <w:u w:val="single"/>
        </w:rPr>
        <w:t xml:space="preserve">main Democrats to keep an eye on </w:t>
      </w:r>
      <w:r w:rsidRPr="00914AB6">
        <w:rPr>
          <w:rStyle w:val="StyleUnderline"/>
        </w:rPr>
        <w:t>are</w:t>
      </w:r>
      <w:r w:rsidRPr="00914AB6">
        <w:rPr>
          <w:rStyle w:val="Emphasis"/>
        </w:rPr>
        <w:t xml:space="preserve"> Sen. Joe Manchin (D-WV), Sen. Joe Donnelly (D-IN), and Sen. Heidi Heitkamp (D-ND).</w:t>
      </w:r>
      <w:r w:rsidRPr="00914AB6">
        <w:rPr>
          <w:sz w:val="12"/>
        </w:rPr>
        <w:t xml:space="preserve"> </w:t>
      </w:r>
      <w:r w:rsidRPr="00914AB6">
        <w:rPr>
          <w:u w:val="single"/>
        </w:rPr>
        <w:t>All three face difficult reelections</w:t>
      </w:r>
      <w:r w:rsidRPr="00914AB6">
        <w:rPr>
          <w:sz w:val="12"/>
        </w:rPr>
        <w:t xml:space="preserve"> this fall </w:t>
      </w:r>
      <w:r w:rsidRPr="00914AB6">
        <w:rPr>
          <w:u w:val="single"/>
        </w:rPr>
        <w:t>in states</w:t>
      </w:r>
      <w:r w:rsidRPr="00914AB6">
        <w:rPr>
          <w:sz w:val="12"/>
        </w:rPr>
        <w:t xml:space="preserve"> President </w:t>
      </w:r>
      <w:r w:rsidRPr="00914AB6">
        <w:rPr>
          <w:u w:val="single"/>
        </w:rPr>
        <w:t>Trump won overwhelmingly.</w:t>
      </w:r>
      <w:r w:rsidRPr="00914AB6">
        <w:rPr>
          <w:sz w:val="12"/>
        </w:rPr>
        <w:t xml:space="preserve"> </w:t>
      </w:r>
      <w:r w:rsidRPr="00914AB6">
        <w:rPr>
          <w:u w:val="single"/>
        </w:rPr>
        <w:t>All three</w:t>
      </w:r>
      <w:r w:rsidRPr="00914AB6">
        <w:rPr>
          <w:sz w:val="12"/>
        </w:rPr>
        <w:t xml:space="preserve"> also </w:t>
      </w:r>
      <w:r w:rsidRPr="00914AB6">
        <w:rPr>
          <w:u w:val="single"/>
        </w:rPr>
        <w:t>voted for Gorsuch last year — though it should be noted that Gorsuch’s confirmation was assured</w:t>
      </w:r>
      <w:r w:rsidRPr="00914AB6">
        <w:rPr>
          <w:sz w:val="12"/>
        </w:rPr>
        <w:t xml:space="preserve"> anyway, due to unified Republican support, </w:t>
      </w:r>
      <w:r w:rsidRPr="00914AB6">
        <w:rPr>
          <w:rStyle w:val="Emphasis"/>
        </w:rPr>
        <w:t>so the stakes were lower.</w:t>
      </w:r>
    </w:p>
    <w:p w14:paraId="29D1965C" w14:textId="77777777" w:rsidR="008E6DEE" w:rsidRPr="00914AB6" w:rsidRDefault="008E6DEE" w:rsidP="008E6DEE">
      <w:pPr>
        <w:rPr>
          <w:sz w:val="12"/>
        </w:rPr>
      </w:pPr>
      <w:r w:rsidRPr="00914AB6">
        <w:rPr>
          <w:sz w:val="12"/>
        </w:rPr>
        <w:t>As for Sen. Claire McCaskill (D-MO) and Sen. Jon Tester (D-MT), who represent similarly deep-red states, they voted against Gorsuch last year and have generally been more likely to vote against the Trump agenda than the senators detailed above. Sen. Doug Jones (D-AL), in another very red state, will also face scrutiny in the first Supreme Court vote he’ll cast since being elected last year — though unlike the other Democrats mentioned here, he’s not up for reelection until 2020.</w:t>
      </w:r>
    </w:p>
    <w:p w14:paraId="6881FD85" w14:textId="77777777" w:rsidR="008E6DEE" w:rsidRPr="00761300" w:rsidRDefault="008E6DEE" w:rsidP="008E6DEE">
      <w:pPr>
        <w:rPr>
          <w:b/>
          <w:iCs/>
          <w:u w:val="single"/>
          <w:bdr w:val="single" w:sz="8" w:space="0" w:color="auto"/>
        </w:rPr>
      </w:pPr>
      <w:r w:rsidRPr="00914AB6">
        <w:rPr>
          <w:sz w:val="12"/>
        </w:rPr>
        <w:t xml:space="preserve">Overall, betting on partisanship is generally a good call for today’s polarized Senate. But </w:t>
      </w:r>
      <w:r w:rsidRPr="00914AB6">
        <w:rPr>
          <w:u w:val="single"/>
        </w:rPr>
        <w:t xml:space="preserve">this is an unusually momentous vote, with </w:t>
      </w:r>
      <w:r w:rsidRPr="00914AB6">
        <w:rPr>
          <w:rStyle w:val="Emphasis"/>
        </w:rPr>
        <w:t>consequences that could last for a generation</w:t>
      </w:r>
      <w:r w:rsidRPr="00914AB6">
        <w:rPr>
          <w:sz w:val="12"/>
        </w:rPr>
        <w:t xml:space="preserve">. </w:t>
      </w:r>
      <w:r w:rsidRPr="00914AB6">
        <w:rPr>
          <w:rStyle w:val="Emphasis"/>
        </w:rPr>
        <w:t>Individual senators have enormous leverage here — and enormous responsibility, too.</w:t>
      </w:r>
    </w:p>
    <w:p w14:paraId="5DE7B6B3" w14:textId="77777777" w:rsidR="008E6DEE" w:rsidRDefault="008E6DEE" w:rsidP="008E6DEE">
      <w:pPr>
        <w:pStyle w:val="Heading2"/>
      </w:pPr>
      <w:r>
        <w:t>2NC – Warming</w:t>
      </w:r>
    </w:p>
    <w:p w14:paraId="1D58D3A3" w14:textId="77777777" w:rsidR="008E6DEE" w:rsidRDefault="008E6DEE" w:rsidP="008E6DEE">
      <w:pPr>
        <w:pStyle w:val="Heading3"/>
      </w:pPr>
      <w:r>
        <w:t>I/L – Warming Regs</w:t>
      </w:r>
    </w:p>
    <w:p w14:paraId="73BBC930" w14:textId="77777777" w:rsidR="008E6DEE" w:rsidRDefault="008E6DEE" w:rsidP="008E6DEE">
      <w:pPr>
        <w:pStyle w:val="Heading4"/>
      </w:pPr>
      <w:r>
        <w:t xml:space="preserve">Ending Chevron deference </w:t>
      </w:r>
      <w:r w:rsidRPr="0016445E">
        <w:rPr>
          <w:u w:val="single"/>
        </w:rPr>
        <w:t>forces</w:t>
      </w:r>
      <w:r>
        <w:t xml:space="preserve"> the EPA to </w:t>
      </w:r>
      <w:r w:rsidRPr="0016445E">
        <w:rPr>
          <w:u w:val="single"/>
        </w:rPr>
        <w:t>sustain</w:t>
      </w:r>
      <w:r>
        <w:t xml:space="preserve"> environmental protections.</w:t>
      </w:r>
    </w:p>
    <w:p w14:paraId="06222064" w14:textId="77777777" w:rsidR="008E6DEE" w:rsidRPr="002A6FFA" w:rsidRDefault="008E6DEE" w:rsidP="008E6DEE">
      <w:pPr>
        <w:rPr>
          <w:sz w:val="16"/>
        </w:rPr>
      </w:pPr>
      <w:r w:rsidRPr="002A6FFA">
        <w:rPr>
          <w:rStyle w:val="Style13ptBold"/>
        </w:rPr>
        <w:t>Shogren ’17</w:t>
      </w:r>
      <w:r>
        <w:t xml:space="preserve"> </w:t>
      </w:r>
      <w:r w:rsidRPr="002A6FFA">
        <w:rPr>
          <w:sz w:val="16"/>
        </w:rPr>
        <w:t xml:space="preserve">(Elizabeth; Washington correspondent, internally citing Donald J. Kochan, a law professor at Chapman University; 4/17/17; “Should courts defer to the expertise of agencies?”; </w:t>
      </w:r>
      <w:hyperlink r:id="rId345" w:history="1">
        <w:r w:rsidRPr="002A6FFA">
          <w:rPr>
            <w:rStyle w:val="Hyperlink"/>
            <w:sz w:val="16"/>
          </w:rPr>
          <w:t>https://www.hcn.org/issues/49.7/should-courts-defer-to-federal-agencies-our-new-supreme-court-justice-doesnt-think-so</w:t>
        </w:r>
      </w:hyperlink>
      <w:r w:rsidRPr="002A6FFA">
        <w:rPr>
          <w:sz w:val="16"/>
        </w:rPr>
        <w:t>; High Country News; accessed 7/24/18; TV)</w:t>
      </w:r>
    </w:p>
    <w:p w14:paraId="664149CF" w14:textId="77777777" w:rsidR="008E6DEE" w:rsidRDefault="008E6DEE" w:rsidP="008E6DEE">
      <w:pPr>
        <w:rPr>
          <w:sz w:val="16"/>
        </w:rPr>
      </w:pPr>
      <w:r w:rsidRPr="00FF2317">
        <w:rPr>
          <w:rStyle w:val="StyleUnderline"/>
          <w:highlight w:val="green"/>
        </w:rPr>
        <w:t>Chevron</w:t>
      </w:r>
      <w:r w:rsidRPr="008B5AE6">
        <w:rPr>
          <w:sz w:val="16"/>
        </w:rPr>
        <w:t xml:space="preserve"> deference </w:t>
      </w:r>
      <w:r w:rsidRPr="00FF2317">
        <w:rPr>
          <w:rStyle w:val="StyleUnderline"/>
          <w:highlight w:val="green"/>
        </w:rPr>
        <w:t xml:space="preserve">benefits </w:t>
      </w:r>
      <w:r w:rsidRPr="00FF2317">
        <w:rPr>
          <w:rStyle w:val="Emphasis"/>
          <w:highlight w:val="green"/>
        </w:rPr>
        <w:t>whatever administration is in power</w:t>
      </w:r>
      <w:r w:rsidRPr="008B5AE6">
        <w:rPr>
          <w:sz w:val="16"/>
        </w:rPr>
        <w:t xml:space="preserve"> — and consequently </w:t>
      </w:r>
      <w:r w:rsidRPr="008B5AE6">
        <w:rPr>
          <w:rStyle w:val="StyleUnderline"/>
        </w:rPr>
        <w:t xml:space="preserve">Gorsuch’s </w:t>
      </w:r>
      <w:r w:rsidRPr="00FF2317">
        <w:rPr>
          <w:rStyle w:val="StyleUnderline"/>
          <w:highlight w:val="green"/>
        </w:rPr>
        <w:t>resistance</w:t>
      </w:r>
      <w:r w:rsidRPr="008B5AE6">
        <w:rPr>
          <w:sz w:val="16"/>
        </w:rPr>
        <w:t xml:space="preserve"> to it </w:t>
      </w:r>
      <w:r w:rsidRPr="00FF2317">
        <w:rPr>
          <w:rStyle w:val="StyleUnderline"/>
          <w:highlight w:val="green"/>
        </w:rPr>
        <w:t xml:space="preserve">could </w:t>
      </w:r>
      <w:r w:rsidRPr="00FF2317">
        <w:rPr>
          <w:rStyle w:val="Emphasis"/>
          <w:highlight w:val="green"/>
        </w:rPr>
        <w:t>backfire on Republicans</w:t>
      </w:r>
      <w:r w:rsidRPr="008B5AE6">
        <w:rPr>
          <w:sz w:val="16"/>
        </w:rPr>
        <w:t xml:space="preserve">. </w:t>
      </w:r>
      <w:r w:rsidRPr="008B5AE6">
        <w:rPr>
          <w:rStyle w:val="StyleUnderline"/>
        </w:rPr>
        <w:t>In the original</w:t>
      </w:r>
      <w:r w:rsidRPr="008B5AE6">
        <w:rPr>
          <w:sz w:val="16"/>
        </w:rPr>
        <w:t xml:space="preserve"> 1984 </w:t>
      </w:r>
      <w:r w:rsidRPr="008B5AE6">
        <w:rPr>
          <w:rStyle w:val="StyleUnderline"/>
        </w:rPr>
        <w:t>case</w:t>
      </w:r>
      <w:r w:rsidRPr="008B5AE6">
        <w:rPr>
          <w:sz w:val="16"/>
        </w:rPr>
        <w:t xml:space="preserve">, Chevron U.S.A. Inc. v. Natural Resources Defense Council Inc., </w:t>
      </w:r>
      <w:r w:rsidRPr="008B5AE6">
        <w:rPr>
          <w:rStyle w:val="StyleUnderline"/>
        </w:rPr>
        <w:t xml:space="preserve">the Supreme Court </w:t>
      </w:r>
      <w:r w:rsidRPr="008B5AE6">
        <w:rPr>
          <w:rStyle w:val="Emphasis"/>
        </w:rPr>
        <w:t>upheld an EPA</w:t>
      </w:r>
      <w:r w:rsidRPr="008B5AE6">
        <w:rPr>
          <w:sz w:val="16"/>
        </w:rPr>
        <w:t xml:space="preserve"> air </w:t>
      </w:r>
      <w:r w:rsidRPr="008B5AE6">
        <w:rPr>
          <w:rStyle w:val="Emphasis"/>
        </w:rPr>
        <w:t>pollution rule</w:t>
      </w:r>
      <w:r w:rsidRPr="008B5AE6">
        <w:rPr>
          <w:sz w:val="16"/>
        </w:rPr>
        <w:t xml:space="preserve"> — crafted while Gorsuch’s mother headed the agency — </w:t>
      </w:r>
      <w:r w:rsidRPr="008B5AE6">
        <w:rPr>
          <w:rStyle w:val="StyleUnderline"/>
        </w:rPr>
        <w:t xml:space="preserve">that </w:t>
      </w:r>
      <w:r w:rsidRPr="008B5AE6">
        <w:rPr>
          <w:rStyle w:val="Emphasis"/>
        </w:rPr>
        <w:t>benefitted industry</w:t>
      </w:r>
      <w:r w:rsidRPr="008B5AE6">
        <w:rPr>
          <w:sz w:val="16"/>
        </w:rPr>
        <w:t xml:space="preserve">, allowing more air pollution. </w:t>
      </w:r>
      <w:r w:rsidRPr="008B5AE6">
        <w:rPr>
          <w:rStyle w:val="StyleUnderline"/>
        </w:rPr>
        <w:t>That’s</w:t>
      </w:r>
      <w:r w:rsidRPr="008B5AE6">
        <w:rPr>
          <w:sz w:val="16"/>
        </w:rPr>
        <w:t xml:space="preserve"> just </w:t>
      </w:r>
      <w:r w:rsidRPr="008B5AE6">
        <w:rPr>
          <w:rStyle w:val="StyleUnderline"/>
        </w:rPr>
        <w:t>the</w:t>
      </w:r>
      <w:r w:rsidRPr="008B5AE6">
        <w:rPr>
          <w:sz w:val="16"/>
        </w:rPr>
        <w:t xml:space="preserve"> kind of </w:t>
      </w:r>
      <w:r w:rsidRPr="008B5AE6">
        <w:rPr>
          <w:rStyle w:val="StyleUnderline"/>
        </w:rPr>
        <w:t>regulation the Trump administration could be expected to write</w:t>
      </w:r>
      <w:r w:rsidRPr="008B5AE6">
        <w:rPr>
          <w:sz w:val="16"/>
        </w:rPr>
        <w:t xml:space="preserve">. But </w:t>
      </w:r>
      <w:r w:rsidRPr="00FF2317">
        <w:rPr>
          <w:rStyle w:val="StyleUnderline"/>
          <w:highlight w:val="green"/>
        </w:rPr>
        <w:t>if the court</w:t>
      </w:r>
      <w:r w:rsidRPr="008B5AE6">
        <w:rPr>
          <w:sz w:val="16"/>
        </w:rPr>
        <w:t xml:space="preserve">, under Gorsuch’s influence, </w:t>
      </w:r>
      <w:r w:rsidRPr="00FF2317">
        <w:rPr>
          <w:rStyle w:val="StyleUnderline"/>
          <w:highlight w:val="green"/>
        </w:rPr>
        <w:t>becomes</w:t>
      </w:r>
      <w:r w:rsidRPr="008B5AE6">
        <w:rPr>
          <w:sz w:val="16"/>
        </w:rPr>
        <w:t xml:space="preserve"> increasingly </w:t>
      </w:r>
      <w:r w:rsidRPr="00FF2317">
        <w:rPr>
          <w:rStyle w:val="StyleUnderline"/>
          <w:highlight w:val="green"/>
        </w:rPr>
        <w:t>reluctant to defer</w:t>
      </w:r>
      <w:r w:rsidRPr="008B5AE6">
        <w:rPr>
          <w:rStyle w:val="StyleUnderline"/>
        </w:rPr>
        <w:t xml:space="preserve"> to agencies, </w:t>
      </w:r>
      <w:r w:rsidRPr="00FF2317">
        <w:rPr>
          <w:rStyle w:val="StyleUnderline"/>
          <w:highlight w:val="green"/>
        </w:rPr>
        <w:t xml:space="preserve">that could </w:t>
      </w:r>
      <w:r w:rsidRPr="00FF2317">
        <w:rPr>
          <w:rStyle w:val="Emphasis"/>
          <w:highlight w:val="green"/>
        </w:rPr>
        <w:t>make it harder</w:t>
      </w:r>
      <w:r w:rsidRPr="008B5AE6">
        <w:rPr>
          <w:rStyle w:val="StyleUnderline"/>
        </w:rPr>
        <w:t xml:space="preserve"> for Trump</w:t>
      </w:r>
      <w:r w:rsidRPr="008B5AE6">
        <w:rPr>
          <w:sz w:val="16"/>
        </w:rPr>
        <w:t xml:space="preserve">’s team </w:t>
      </w:r>
      <w:r w:rsidRPr="00FF2317">
        <w:rPr>
          <w:rStyle w:val="StyleUnderline"/>
          <w:highlight w:val="green"/>
        </w:rPr>
        <w:t>to</w:t>
      </w:r>
      <w:r w:rsidRPr="008B5AE6">
        <w:rPr>
          <w:rStyle w:val="StyleUnderline"/>
        </w:rPr>
        <w:t xml:space="preserve"> write rules that benefit industry, or</w:t>
      </w:r>
      <w:r w:rsidRPr="008B5AE6">
        <w:rPr>
          <w:sz w:val="16"/>
        </w:rPr>
        <w:t xml:space="preserve"> even to </w:t>
      </w:r>
      <w:r w:rsidRPr="00FF2317">
        <w:rPr>
          <w:rStyle w:val="Emphasis"/>
          <w:highlight w:val="green"/>
        </w:rPr>
        <w:t>eliminate</w:t>
      </w:r>
      <w:r w:rsidRPr="008B5AE6">
        <w:rPr>
          <w:rStyle w:val="StyleUnderline"/>
        </w:rPr>
        <w:t xml:space="preserve"> existing </w:t>
      </w:r>
      <w:r w:rsidRPr="00FF2317">
        <w:rPr>
          <w:rStyle w:val="StyleUnderline"/>
          <w:highlight w:val="green"/>
        </w:rPr>
        <w:t>environmental</w:t>
      </w:r>
      <w:r w:rsidRPr="008B5AE6">
        <w:rPr>
          <w:sz w:val="16"/>
        </w:rPr>
        <w:t xml:space="preserve"> and safety </w:t>
      </w:r>
      <w:r w:rsidRPr="00FF2317">
        <w:rPr>
          <w:rStyle w:val="StyleUnderline"/>
          <w:highlight w:val="green"/>
        </w:rPr>
        <w:t>regulations. When</w:t>
      </w:r>
      <w:r w:rsidRPr="008B5AE6">
        <w:rPr>
          <w:sz w:val="16"/>
        </w:rPr>
        <w:t xml:space="preserve"> those </w:t>
      </w:r>
      <w:r w:rsidRPr="00FF2317">
        <w:rPr>
          <w:rStyle w:val="StyleUnderline"/>
          <w:highlight w:val="green"/>
        </w:rPr>
        <w:t>decisions are challenged</w:t>
      </w:r>
      <w:r w:rsidRPr="008B5AE6">
        <w:rPr>
          <w:sz w:val="16"/>
        </w:rPr>
        <w:t xml:space="preserve"> in court, the </w:t>
      </w:r>
      <w:r w:rsidRPr="00FF2317">
        <w:rPr>
          <w:rStyle w:val="StyleUnderline"/>
          <w:highlight w:val="green"/>
        </w:rPr>
        <w:t>Trump</w:t>
      </w:r>
      <w:r w:rsidRPr="008B5AE6">
        <w:rPr>
          <w:sz w:val="16"/>
        </w:rPr>
        <w:t xml:space="preserve"> administration </w:t>
      </w:r>
      <w:r w:rsidRPr="00FF2317">
        <w:rPr>
          <w:rStyle w:val="StyleUnderline"/>
          <w:highlight w:val="green"/>
        </w:rPr>
        <w:t xml:space="preserve">may be </w:t>
      </w:r>
      <w:r w:rsidRPr="00FF2317">
        <w:rPr>
          <w:rStyle w:val="Emphasis"/>
          <w:highlight w:val="green"/>
        </w:rPr>
        <w:t>hampered</w:t>
      </w:r>
      <w:r w:rsidRPr="008B5AE6">
        <w:rPr>
          <w:rStyle w:val="StyleUnderline"/>
        </w:rPr>
        <w:t xml:space="preserve"> by having to use </w:t>
      </w:r>
      <w:r w:rsidRPr="008B5AE6">
        <w:rPr>
          <w:rStyle w:val="Emphasis"/>
        </w:rPr>
        <w:t>other</w:t>
      </w:r>
      <w:r w:rsidRPr="008B5AE6">
        <w:rPr>
          <w:sz w:val="16"/>
        </w:rPr>
        <w:t xml:space="preserve"> legal </w:t>
      </w:r>
      <w:r w:rsidRPr="008B5AE6">
        <w:rPr>
          <w:rStyle w:val="Emphasis"/>
        </w:rPr>
        <w:t>arguments</w:t>
      </w:r>
      <w:r w:rsidRPr="008B5AE6">
        <w:rPr>
          <w:rStyle w:val="StyleUnderline"/>
        </w:rPr>
        <w:t xml:space="preserve"> instead of</w:t>
      </w:r>
      <w:r w:rsidRPr="008B5AE6">
        <w:rPr>
          <w:sz w:val="16"/>
        </w:rPr>
        <w:t xml:space="preserve"> simply </w:t>
      </w:r>
      <w:r w:rsidRPr="008B5AE6">
        <w:rPr>
          <w:rStyle w:val="StyleUnderline"/>
        </w:rPr>
        <w:t>relying on Chevron deference</w:t>
      </w:r>
      <w:r w:rsidRPr="008B5AE6">
        <w:rPr>
          <w:sz w:val="16"/>
        </w:rPr>
        <w:t>. “</w:t>
      </w:r>
      <w:r w:rsidRPr="00FF2317">
        <w:rPr>
          <w:rStyle w:val="StyleUnderline"/>
          <w:highlight w:val="green"/>
        </w:rPr>
        <w:t xml:space="preserve">Those who </w:t>
      </w:r>
      <w:r w:rsidRPr="00FF2317">
        <w:rPr>
          <w:rStyle w:val="Emphasis"/>
          <w:highlight w:val="green"/>
        </w:rPr>
        <w:t>dislike Trump’s policies</w:t>
      </w:r>
      <w:r w:rsidRPr="008B5AE6">
        <w:rPr>
          <w:rStyle w:val="StyleUnderline"/>
        </w:rPr>
        <w:t xml:space="preserve"> may </w:t>
      </w:r>
      <w:r w:rsidRPr="00FF2317">
        <w:rPr>
          <w:rStyle w:val="StyleUnderline"/>
          <w:highlight w:val="green"/>
        </w:rPr>
        <w:t>find a friend in Gorsuch’s views on Chevron</w:t>
      </w:r>
      <w:r w:rsidRPr="008B5AE6">
        <w:rPr>
          <w:rStyle w:val="StyleUnderline"/>
        </w:rPr>
        <w:t>,” said</w:t>
      </w:r>
      <w:r w:rsidRPr="008B5AE6">
        <w:rPr>
          <w:sz w:val="16"/>
        </w:rPr>
        <w:t xml:space="preserve"> Donald J. </w:t>
      </w:r>
      <w:r w:rsidRPr="008B5AE6">
        <w:rPr>
          <w:rStyle w:val="StyleUnderline"/>
        </w:rPr>
        <w:t>Kochan</w:t>
      </w:r>
      <w:r w:rsidRPr="008B5AE6">
        <w:rPr>
          <w:sz w:val="16"/>
        </w:rPr>
        <w:t xml:space="preserve">, law professor at Chapman University, in Orange, California. Gorsuch is only 49 and could be on the court for decades. How might his presence there determine what happens when future administrations try to expand protections for the West’s public lands and environment? </w:t>
      </w:r>
      <w:r w:rsidRPr="008B5AE6">
        <w:rPr>
          <w:rStyle w:val="StyleUnderline"/>
        </w:rPr>
        <w:t>That</w:t>
      </w:r>
      <w:r w:rsidRPr="008B5AE6">
        <w:rPr>
          <w:sz w:val="16"/>
        </w:rPr>
        <w:t xml:space="preserve"> answer </w:t>
      </w:r>
      <w:r w:rsidRPr="008B5AE6">
        <w:rPr>
          <w:rStyle w:val="StyleUnderline"/>
        </w:rPr>
        <w:t>depends on</w:t>
      </w:r>
      <w:r w:rsidRPr="008B5AE6">
        <w:rPr>
          <w:sz w:val="16"/>
        </w:rPr>
        <w:t xml:space="preserve"> unpredictable factors, including </w:t>
      </w:r>
      <w:r w:rsidRPr="008B5AE6">
        <w:rPr>
          <w:rStyle w:val="StyleUnderline"/>
        </w:rPr>
        <w:t>whether Trump has</w:t>
      </w:r>
      <w:r w:rsidRPr="008B5AE6">
        <w:rPr>
          <w:sz w:val="16"/>
        </w:rPr>
        <w:t xml:space="preserve"> by then </w:t>
      </w:r>
      <w:r w:rsidRPr="008B5AE6">
        <w:rPr>
          <w:rStyle w:val="StyleUnderline"/>
        </w:rPr>
        <w:t xml:space="preserve">appointed additional justices who share Gorsuch’s </w:t>
      </w:r>
      <w:r w:rsidRPr="008B5AE6">
        <w:rPr>
          <w:rStyle w:val="Emphasis"/>
        </w:rPr>
        <w:t>antipathy for Chevron</w:t>
      </w:r>
      <w:r w:rsidRPr="008B5AE6">
        <w:rPr>
          <w:sz w:val="16"/>
        </w:rPr>
        <w:t xml:space="preserve">. What is clear is that </w:t>
      </w:r>
      <w:r w:rsidRPr="008B5AE6">
        <w:rPr>
          <w:rStyle w:val="StyleUnderline"/>
        </w:rPr>
        <w:t>Gorsuch will</w:t>
      </w:r>
      <w:r w:rsidRPr="008B5AE6">
        <w:rPr>
          <w:sz w:val="16"/>
        </w:rPr>
        <w:t xml:space="preserve"> be pushing the court to reassert its role in interpreting statues — and will </w:t>
      </w:r>
      <w:r w:rsidRPr="008B5AE6">
        <w:rPr>
          <w:rStyle w:val="Emphasis"/>
        </w:rPr>
        <w:t>block agencies</w:t>
      </w:r>
      <w:r w:rsidRPr="008B5AE6">
        <w:rPr>
          <w:rStyle w:val="StyleUnderline"/>
        </w:rPr>
        <w:t xml:space="preserve"> that</w:t>
      </w:r>
      <w:r w:rsidRPr="008B5AE6">
        <w:rPr>
          <w:sz w:val="16"/>
        </w:rPr>
        <w:t xml:space="preserve"> try to </w:t>
      </w:r>
      <w:r w:rsidRPr="008B5AE6">
        <w:rPr>
          <w:rStyle w:val="StyleUnderline"/>
        </w:rPr>
        <w:t>regulate based on their own interpretations</w:t>
      </w:r>
      <w:r w:rsidRPr="008B5AE6">
        <w:rPr>
          <w:sz w:val="16"/>
        </w:rPr>
        <w:t>.</w:t>
      </w:r>
    </w:p>
    <w:p w14:paraId="71B96DDA" w14:textId="77777777" w:rsidR="008E6DEE" w:rsidRDefault="008E6DEE" w:rsidP="008E6DEE">
      <w:pPr>
        <w:pStyle w:val="Heading4"/>
      </w:pPr>
      <w:r>
        <w:t xml:space="preserve">The </w:t>
      </w:r>
      <w:r w:rsidRPr="004E64FF">
        <w:rPr>
          <w:u w:val="single"/>
        </w:rPr>
        <w:t>textual interpretation</w:t>
      </w:r>
      <w:r>
        <w:t xml:space="preserve"> of the Clean Air Act </w:t>
      </w:r>
      <w:r w:rsidRPr="004E64FF">
        <w:rPr>
          <w:u w:val="single"/>
        </w:rPr>
        <w:t>mandates</w:t>
      </w:r>
      <w:r>
        <w:t xml:space="preserve"> environmental regulation. </w:t>
      </w:r>
    </w:p>
    <w:p w14:paraId="71B8345C" w14:textId="77777777" w:rsidR="008E6DEE" w:rsidRPr="008F1E93" w:rsidRDefault="008E6DEE" w:rsidP="008E6DEE">
      <w:pPr>
        <w:rPr>
          <w:sz w:val="16"/>
        </w:rPr>
      </w:pPr>
      <w:r w:rsidRPr="008F1E93">
        <w:rPr>
          <w:rStyle w:val="Style13ptBold"/>
        </w:rPr>
        <w:t>Levitan ’17</w:t>
      </w:r>
      <w:r>
        <w:t xml:space="preserve"> </w:t>
      </w:r>
      <w:r w:rsidRPr="008F1E93">
        <w:rPr>
          <w:sz w:val="16"/>
        </w:rPr>
        <w:t xml:space="preserve">(Ben; attorney at the Environmental Defense Fund, member of EDF’s Legal &amp; Regulatory team in the Climate &amp; Energy Program, citing the Supreme Court decision in Massachusetts v. EPA; 4/2/17; “The Tenth Anniversary of Massachusetts v. EPA”; </w:t>
      </w:r>
      <w:hyperlink r:id="rId346" w:history="1">
        <w:r w:rsidRPr="008F1E93">
          <w:rPr>
            <w:rStyle w:val="Hyperlink"/>
            <w:sz w:val="16"/>
          </w:rPr>
          <w:t>http://blogs.edf.org/climate411/2017/04/02/the-tenth-anniversary-of-massachusetts-v-epa/</w:t>
        </w:r>
      </w:hyperlink>
      <w:r w:rsidRPr="008F1E93">
        <w:rPr>
          <w:sz w:val="16"/>
        </w:rPr>
        <w:t>; EDF; accessed 11/15</w:t>
      </w:r>
      <w:r>
        <w:rPr>
          <w:sz w:val="16"/>
        </w:rPr>
        <w:t>/17; TV)</w:t>
      </w:r>
      <w:r w:rsidRPr="008F1E93">
        <w:rPr>
          <w:sz w:val="16"/>
        </w:rPr>
        <w:t xml:space="preserve"> </w:t>
      </w:r>
    </w:p>
    <w:p w14:paraId="42BDAA7A" w14:textId="77777777" w:rsidR="008E6DEE" w:rsidRPr="008B5AE6" w:rsidRDefault="008E6DEE" w:rsidP="008E6DEE">
      <w:pPr>
        <w:rPr>
          <w:sz w:val="16"/>
        </w:rPr>
      </w:pPr>
      <w:r w:rsidRPr="00853B95">
        <w:rPr>
          <w:rStyle w:val="StyleUnderline"/>
          <w:highlight w:val="green"/>
        </w:rPr>
        <w:t>The</w:t>
      </w:r>
      <w:r w:rsidRPr="00853B95">
        <w:rPr>
          <w:sz w:val="16"/>
        </w:rPr>
        <w:t xml:space="preserve"> Supreme </w:t>
      </w:r>
      <w:r w:rsidRPr="008F1E93">
        <w:rPr>
          <w:rStyle w:val="StyleUnderline"/>
        </w:rPr>
        <w:t xml:space="preserve">Court’s </w:t>
      </w:r>
      <w:r w:rsidRPr="008F1E93">
        <w:rPr>
          <w:rStyle w:val="Emphasis"/>
        </w:rPr>
        <w:t xml:space="preserve">landmark </w:t>
      </w:r>
      <w:r w:rsidRPr="00853B95">
        <w:rPr>
          <w:rStyle w:val="Emphasis"/>
          <w:highlight w:val="green"/>
        </w:rPr>
        <w:t>decision</w:t>
      </w:r>
      <w:r w:rsidRPr="00853B95">
        <w:rPr>
          <w:rStyle w:val="StyleUnderline"/>
          <w:highlight w:val="green"/>
        </w:rPr>
        <w:t xml:space="preserve"> in Massachusetts came when the</w:t>
      </w:r>
      <w:r w:rsidRPr="00853B95">
        <w:rPr>
          <w:sz w:val="16"/>
        </w:rPr>
        <w:t xml:space="preserve"> U.S. Environmental Protection Agency (</w:t>
      </w:r>
      <w:r w:rsidRPr="00853B95">
        <w:rPr>
          <w:rStyle w:val="StyleUnderline"/>
          <w:highlight w:val="green"/>
        </w:rPr>
        <w:t>EPA</w:t>
      </w:r>
      <w:r w:rsidRPr="00853B95">
        <w:rPr>
          <w:sz w:val="16"/>
        </w:rPr>
        <w:t xml:space="preserve">) under the George W. Bush administration </w:t>
      </w:r>
      <w:r w:rsidRPr="008F1E93">
        <w:rPr>
          <w:rStyle w:val="StyleUnderline"/>
        </w:rPr>
        <w:t xml:space="preserve">was </w:t>
      </w:r>
      <w:r w:rsidRPr="00853B95">
        <w:rPr>
          <w:rStyle w:val="Emphasis"/>
          <w:highlight w:val="green"/>
        </w:rPr>
        <w:t>refus</w:t>
      </w:r>
      <w:r w:rsidRPr="008F1E93">
        <w:rPr>
          <w:rStyle w:val="Emphasis"/>
        </w:rPr>
        <w:t>ing to carry out</w:t>
      </w:r>
      <w:r w:rsidRPr="00853B95">
        <w:rPr>
          <w:sz w:val="16"/>
        </w:rPr>
        <w:t xml:space="preserve"> its </w:t>
      </w:r>
      <w:r w:rsidRPr="008F1E93">
        <w:rPr>
          <w:rStyle w:val="StyleUnderline"/>
        </w:rPr>
        <w:t xml:space="preserve">responsibilities under the Clean Air Act </w:t>
      </w:r>
      <w:r w:rsidRPr="00853B95">
        <w:rPr>
          <w:rStyle w:val="StyleUnderline"/>
          <w:highlight w:val="green"/>
        </w:rPr>
        <w:t>to address</w:t>
      </w:r>
      <w:r w:rsidRPr="00853B95">
        <w:rPr>
          <w:sz w:val="16"/>
        </w:rPr>
        <w:t xml:space="preserve"> climate </w:t>
      </w:r>
      <w:r w:rsidRPr="00853B95">
        <w:rPr>
          <w:rStyle w:val="StyleUnderline"/>
          <w:highlight w:val="green"/>
        </w:rPr>
        <w:t>pollution</w:t>
      </w:r>
      <w:r w:rsidRPr="00853B95">
        <w:rPr>
          <w:sz w:val="16"/>
        </w:rPr>
        <w:t xml:space="preserve">. The case arose from a petition filed in 1999 by citizens, conservation and environmental groups that asked EPA to limit climate pollution under the Clean Air Act. But </w:t>
      </w:r>
      <w:r w:rsidRPr="008F1E93">
        <w:rPr>
          <w:rStyle w:val="StyleUnderline"/>
        </w:rPr>
        <w:t xml:space="preserve">under </w:t>
      </w:r>
      <w:r w:rsidRPr="00853B95">
        <w:rPr>
          <w:sz w:val="16"/>
        </w:rPr>
        <w:t xml:space="preserve">President </w:t>
      </w:r>
      <w:r w:rsidRPr="008F1E93">
        <w:rPr>
          <w:rStyle w:val="StyleUnderline"/>
        </w:rPr>
        <w:t xml:space="preserve">Bush, EPA </w:t>
      </w:r>
      <w:r w:rsidRPr="008F1E93">
        <w:rPr>
          <w:rStyle w:val="Emphasis"/>
        </w:rPr>
        <w:t>disavowed its obligation</w:t>
      </w:r>
      <w:r w:rsidRPr="008F1E93">
        <w:rPr>
          <w:rStyle w:val="StyleUnderline"/>
        </w:rPr>
        <w:t xml:space="preserve"> to address climate pollution.</w:t>
      </w:r>
      <w:r w:rsidRPr="00853B95">
        <w:rPr>
          <w:sz w:val="16"/>
        </w:rPr>
        <w:t xml:space="preserve"> At the time, </w:t>
      </w:r>
      <w:r w:rsidRPr="00853B95">
        <w:rPr>
          <w:rStyle w:val="StyleUnderline"/>
        </w:rPr>
        <w:t xml:space="preserve">EPA relied on the </w:t>
      </w:r>
      <w:r w:rsidRPr="00853B95">
        <w:rPr>
          <w:rStyle w:val="Emphasis"/>
        </w:rPr>
        <w:t>dubious argument</w:t>
      </w:r>
      <w:r w:rsidRPr="00853B95">
        <w:rPr>
          <w:rStyle w:val="StyleUnderline"/>
        </w:rPr>
        <w:t xml:space="preserve"> that</w:t>
      </w:r>
      <w:r w:rsidRPr="00853B95">
        <w:rPr>
          <w:sz w:val="16"/>
        </w:rPr>
        <w:t xml:space="preserve"> dangerous </w:t>
      </w:r>
      <w:r w:rsidRPr="00853B95">
        <w:rPr>
          <w:rStyle w:val="StyleUnderline"/>
        </w:rPr>
        <w:t>climate pollutants</w:t>
      </w:r>
      <w:r w:rsidRPr="00853B95">
        <w:rPr>
          <w:sz w:val="16"/>
        </w:rPr>
        <w:t xml:space="preserve"> emitted into the air somehow </w:t>
      </w:r>
      <w:r w:rsidRPr="00853B95">
        <w:rPr>
          <w:rStyle w:val="StyleUnderline"/>
        </w:rPr>
        <w:t>didn’t qualify as “air pollutant[s]” under the statute</w:t>
      </w:r>
      <w:r w:rsidRPr="00853B95">
        <w:rPr>
          <w:sz w:val="16"/>
        </w:rPr>
        <w:t xml:space="preserve">. Massachusetts, states, cities and a coalition of environmental organizations – including EDF –sought judicial review of that decision, and on April 2, 2007, </w:t>
      </w:r>
      <w:r w:rsidRPr="00853B95">
        <w:rPr>
          <w:rStyle w:val="StyleUnderline"/>
          <w:highlight w:val="green"/>
        </w:rPr>
        <w:t>the</w:t>
      </w:r>
      <w:r w:rsidRPr="00853B95">
        <w:rPr>
          <w:rStyle w:val="StyleUnderline"/>
        </w:rPr>
        <w:t xml:space="preserve"> Supreme </w:t>
      </w:r>
      <w:r w:rsidRPr="00853B95">
        <w:rPr>
          <w:rStyle w:val="StyleUnderline"/>
          <w:highlight w:val="green"/>
        </w:rPr>
        <w:t xml:space="preserve">Court </w:t>
      </w:r>
      <w:r w:rsidRPr="00853B95">
        <w:rPr>
          <w:rStyle w:val="Emphasis"/>
          <w:highlight w:val="green"/>
        </w:rPr>
        <w:t>rejected EPA’s</w:t>
      </w:r>
      <w:r w:rsidRPr="00853B95">
        <w:rPr>
          <w:rStyle w:val="Emphasis"/>
        </w:rPr>
        <w:t xml:space="preserve"> unlawful </w:t>
      </w:r>
      <w:r w:rsidRPr="00853B95">
        <w:rPr>
          <w:rStyle w:val="Emphasis"/>
          <w:highlight w:val="green"/>
        </w:rPr>
        <w:t>claim</w:t>
      </w:r>
      <w:r w:rsidRPr="00853B95">
        <w:rPr>
          <w:rStyle w:val="StyleUnderline"/>
          <w:highlight w:val="green"/>
        </w:rPr>
        <w:t>, ruling that</w:t>
      </w:r>
      <w:r w:rsidRPr="00853B95">
        <w:rPr>
          <w:sz w:val="16"/>
        </w:rPr>
        <w:t xml:space="preserve"> carbon dioxide and other </w:t>
      </w:r>
      <w:r w:rsidRPr="00853B95">
        <w:rPr>
          <w:rStyle w:val="StyleUnderline"/>
          <w:highlight w:val="green"/>
        </w:rPr>
        <w:t>greenhouse gases qualified as</w:t>
      </w:r>
      <w:r w:rsidRPr="00853B95">
        <w:rPr>
          <w:sz w:val="16"/>
        </w:rPr>
        <w:t xml:space="preserve"> air </w:t>
      </w:r>
      <w:r w:rsidRPr="00853B95">
        <w:rPr>
          <w:rStyle w:val="StyleUnderline"/>
          <w:highlight w:val="green"/>
        </w:rPr>
        <w:t>pollutants “</w:t>
      </w:r>
      <w:r w:rsidRPr="00853B95">
        <w:rPr>
          <w:rStyle w:val="Emphasis"/>
          <w:highlight w:val="green"/>
        </w:rPr>
        <w:t>without a doubt</w:t>
      </w:r>
      <w:r w:rsidRPr="00853B95">
        <w:rPr>
          <w:rStyle w:val="StyleUnderline"/>
        </w:rPr>
        <w:t xml:space="preserve"> … The statute is </w:t>
      </w:r>
      <w:r w:rsidRPr="00853B95">
        <w:rPr>
          <w:rStyle w:val="Emphasis"/>
        </w:rPr>
        <w:t>unambiguous</w:t>
      </w:r>
      <w:r w:rsidRPr="00853B95">
        <w:rPr>
          <w:rStyle w:val="StyleUnderline"/>
        </w:rPr>
        <w:t>.” The</w:t>
      </w:r>
      <w:r w:rsidRPr="00853B95">
        <w:rPr>
          <w:sz w:val="16"/>
        </w:rPr>
        <w:t xml:space="preserve"> Supreme </w:t>
      </w:r>
      <w:r w:rsidRPr="00853B95">
        <w:rPr>
          <w:rStyle w:val="StyleUnderline"/>
        </w:rPr>
        <w:t xml:space="preserve">Court </w:t>
      </w:r>
      <w:r w:rsidRPr="00853B95">
        <w:rPr>
          <w:sz w:val="16"/>
        </w:rPr>
        <w:t xml:space="preserve">also </w:t>
      </w:r>
      <w:r w:rsidRPr="00853B95">
        <w:rPr>
          <w:rStyle w:val="Emphasis"/>
        </w:rPr>
        <w:t>forcefully rejected</w:t>
      </w:r>
      <w:r w:rsidRPr="00853B95">
        <w:rPr>
          <w:rStyle w:val="StyleUnderline"/>
        </w:rPr>
        <w:t xml:space="preserve"> the Bush EPA’s </w:t>
      </w:r>
      <w:r w:rsidRPr="00853B95">
        <w:rPr>
          <w:sz w:val="16"/>
        </w:rPr>
        <w:t>“laundry list of</w:t>
      </w:r>
      <w:r w:rsidRPr="00853B95">
        <w:rPr>
          <w:rStyle w:val="StyleUnderline"/>
        </w:rPr>
        <w:t xml:space="preserve"> reasons” not to address climate pollution. The</w:t>
      </w:r>
      <w:r w:rsidRPr="00853B95">
        <w:rPr>
          <w:sz w:val="16"/>
        </w:rPr>
        <w:t xml:space="preserve"> high </w:t>
      </w:r>
      <w:r w:rsidRPr="00853B95">
        <w:rPr>
          <w:rStyle w:val="StyleUnderline"/>
        </w:rPr>
        <w:t xml:space="preserve">Court held that </w:t>
      </w:r>
      <w:r w:rsidRPr="00853B95">
        <w:rPr>
          <w:rStyle w:val="StyleUnderline"/>
          <w:highlight w:val="green"/>
        </w:rPr>
        <w:t>protection of</w:t>
      </w:r>
      <w:r w:rsidRPr="00853B95">
        <w:rPr>
          <w:sz w:val="16"/>
        </w:rPr>
        <w:t xml:space="preserve"> human health and </w:t>
      </w:r>
      <w:r w:rsidRPr="00853B95">
        <w:rPr>
          <w:rStyle w:val="StyleUnderline"/>
        </w:rPr>
        <w:t>the environment</w:t>
      </w:r>
      <w:r w:rsidRPr="00853B95">
        <w:rPr>
          <w:sz w:val="16"/>
        </w:rPr>
        <w:t xml:space="preserve"> from air pollution under our nation’s clean air laws — </w:t>
      </w:r>
      <w:r w:rsidRPr="00853B95">
        <w:rPr>
          <w:rStyle w:val="StyleUnderline"/>
        </w:rPr>
        <w:t>including</w:t>
      </w:r>
      <w:r w:rsidRPr="00853B95">
        <w:rPr>
          <w:sz w:val="16"/>
        </w:rPr>
        <w:t xml:space="preserve"> protecting the millions of Americans afflicted by the clear and present danger of </w:t>
      </w:r>
      <w:r w:rsidRPr="00853B95">
        <w:rPr>
          <w:rStyle w:val="StyleUnderline"/>
        </w:rPr>
        <w:t xml:space="preserve">climate change — </w:t>
      </w:r>
      <w:r w:rsidRPr="00853B95">
        <w:rPr>
          <w:rStyle w:val="Emphasis"/>
        </w:rPr>
        <w:t>must be rooted in science</w:t>
      </w:r>
      <w:r w:rsidRPr="00853B95">
        <w:rPr>
          <w:sz w:val="16"/>
        </w:rPr>
        <w:t xml:space="preserve">, not politics or expediency. </w:t>
      </w:r>
      <w:r w:rsidRPr="00853B95">
        <w:rPr>
          <w:rStyle w:val="StyleUnderline"/>
        </w:rPr>
        <w:t>This</w:t>
      </w:r>
      <w:r w:rsidRPr="00853B95">
        <w:rPr>
          <w:sz w:val="16"/>
        </w:rPr>
        <w:t xml:space="preserve"> historic Supreme Court </w:t>
      </w:r>
      <w:r w:rsidRPr="00853B95">
        <w:rPr>
          <w:rStyle w:val="StyleUnderline"/>
        </w:rPr>
        <w:t xml:space="preserve">decision settled that </w:t>
      </w:r>
      <w:r w:rsidRPr="00853B95">
        <w:rPr>
          <w:rStyle w:val="StyleUnderline"/>
          <w:highlight w:val="green"/>
        </w:rPr>
        <w:t>addressing</w:t>
      </w:r>
      <w:r w:rsidRPr="00853B95">
        <w:rPr>
          <w:sz w:val="16"/>
        </w:rPr>
        <w:t xml:space="preserve"> climate </w:t>
      </w:r>
      <w:r w:rsidRPr="00853B95">
        <w:rPr>
          <w:rStyle w:val="StyleUnderline"/>
          <w:highlight w:val="green"/>
        </w:rPr>
        <w:t xml:space="preserve">pollution is </w:t>
      </w:r>
      <w:r w:rsidRPr="00853B95">
        <w:rPr>
          <w:rStyle w:val="Emphasis"/>
          <w:highlight w:val="green"/>
        </w:rPr>
        <w:t>EPA’s responsibility</w:t>
      </w:r>
      <w:r w:rsidRPr="00853B95">
        <w:rPr>
          <w:rStyle w:val="StyleUnderline"/>
          <w:highlight w:val="green"/>
        </w:rPr>
        <w:t xml:space="preserve"> in</w:t>
      </w:r>
      <w:r w:rsidRPr="00853B95">
        <w:rPr>
          <w:sz w:val="16"/>
        </w:rPr>
        <w:t xml:space="preserve"> carrying out </w:t>
      </w:r>
      <w:r w:rsidRPr="00853B95">
        <w:rPr>
          <w:rStyle w:val="StyleUnderline"/>
          <w:highlight w:val="green"/>
        </w:rPr>
        <w:t>the Clean Air Act</w:t>
      </w:r>
      <w:r w:rsidRPr="00853B95">
        <w:rPr>
          <w:rStyle w:val="StyleUnderline"/>
        </w:rPr>
        <w:t>, holding: [G]reenhouse gases fit</w:t>
      </w:r>
      <w:r w:rsidRPr="00853B95">
        <w:rPr>
          <w:sz w:val="16"/>
        </w:rPr>
        <w:t xml:space="preserve"> well </w:t>
      </w:r>
      <w:r w:rsidRPr="00853B95">
        <w:rPr>
          <w:rStyle w:val="Emphasis"/>
        </w:rPr>
        <w:t>within the Clean Air Act’s</w:t>
      </w:r>
      <w:r w:rsidRPr="00853B95">
        <w:rPr>
          <w:sz w:val="16"/>
        </w:rPr>
        <w:t xml:space="preserve"> capacious </w:t>
      </w:r>
      <w:r w:rsidRPr="00853B95">
        <w:rPr>
          <w:rStyle w:val="Emphasis"/>
        </w:rPr>
        <w:t>definition</w:t>
      </w:r>
      <w:r w:rsidRPr="00853B95">
        <w:rPr>
          <w:rStyle w:val="StyleUnderline"/>
        </w:rPr>
        <w:t xml:space="preserve"> of ‘air pollutant.’ Protecting Americans from</w:t>
      </w:r>
      <w:r w:rsidRPr="00853B95">
        <w:rPr>
          <w:sz w:val="16"/>
        </w:rPr>
        <w:t xml:space="preserve"> climate pollution — dangerous air </w:t>
      </w:r>
      <w:r w:rsidRPr="00853B95">
        <w:rPr>
          <w:rStyle w:val="StyleUnderline"/>
        </w:rPr>
        <w:t>pollution</w:t>
      </w:r>
      <w:r w:rsidRPr="00853B95">
        <w:rPr>
          <w:sz w:val="16"/>
        </w:rPr>
        <w:t xml:space="preserve"> — </w:t>
      </w:r>
      <w:r w:rsidRPr="00853B95">
        <w:rPr>
          <w:rStyle w:val="StyleUnderline"/>
        </w:rPr>
        <w:t xml:space="preserve">is the </w:t>
      </w:r>
      <w:r w:rsidRPr="00853B95">
        <w:rPr>
          <w:rStyle w:val="Emphasis"/>
        </w:rPr>
        <w:t>intent</w:t>
      </w:r>
      <w:r w:rsidRPr="00853B95">
        <w:rPr>
          <w:sz w:val="16"/>
        </w:rPr>
        <w:t xml:space="preserve">, is the </w:t>
      </w:r>
      <w:r w:rsidRPr="00853B95">
        <w:rPr>
          <w:rStyle w:val="Emphasis"/>
        </w:rPr>
        <w:t>purpose</w:t>
      </w:r>
      <w:r w:rsidRPr="00853B95">
        <w:rPr>
          <w:rStyle w:val="StyleUnderline"/>
        </w:rPr>
        <w:t xml:space="preserve">, and is </w:t>
      </w:r>
      <w:r w:rsidRPr="00853B95">
        <w:rPr>
          <w:rStyle w:val="Emphasis"/>
        </w:rPr>
        <w:t>provided for</w:t>
      </w:r>
      <w:r w:rsidRPr="00853B95">
        <w:rPr>
          <w:rStyle w:val="StyleUnderline"/>
        </w:rPr>
        <w:t xml:space="preserve"> under</w:t>
      </w:r>
      <w:r w:rsidRPr="00853B95">
        <w:rPr>
          <w:sz w:val="16"/>
        </w:rPr>
        <w:t xml:space="preserve"> our nation’s vibrant bipartisan </w:t>
      </w:r>
      <w:r w:rsidRPr="00853B95">
        <w:rPr>
          <w:rStyle w:val="StyleUnderline"/>
        </w:rPr>
        <w:t>clean air laws</w:t>
      </w:r>
      <w:r w:rsidRPr="00853B95">
        <w:rPr>
          <w:sz w:val="16"/>
        </w:rPr>
        <w:t>.</w:t>
      </w:r>
    </w:p>
    <w:p w14:paraId="0141EA4F" w14:textId="77777777" w:rsidR="008E6DEE" w:rsidRDefault="008E6DEE" w:rsidP="008E6DEE">
      <w:pPr>
        <w:pStyle w:val="Heading3"/>
      </w:pPr>
      <w:r>
        <w:t>I/L – Carbon Endangerment</w:t>
      </w:r>
    </w:p>
    <w:p w14:paraId="58C67FF6" w14:textId="77777777" w:rsidR="008E6DEE" w:rsidRDefault="008E6DEE" w:rsidP="008E6DEE">
      <w:pPr>
        <w:pStyle w:val="Heading4"/>
      </w:pPr>
      <w:r>
        <w:t xml:space="preserve">Pruitt will rely upon </w:t>
      </w:r>
      <w:r w:rsidRPr="003354A4">
        <w:rPr>
          <w:u w:val="single"/>
        </w:rPr>
        <w:t>Chevron</w:t>
      </w:r>
      <w:r>
        <w:t xml:space="preserve"> to roll-back the </w:t>
      </w:r>
      <w:r w:rsidRPr="003354A4">
        <w:rPr>
          <w:u w:val="single"/>
        </w:rPr>
        <w:t>carbon enda</w:t>
      </w:r>
      <w:r>
        <w:rPr>
          <w:u w:val="single"/>
        </w:rPr>
        <w:t>n</w:t>
      </w:r>
      <w:r w:rsidRPr="003354A4">
        <w:rPr>
          <w:u w:val="single"/>
        </w:rPr>
        <w:t>germent</w:t>
      </w:r>
      <w:r>
        <w:t xml:space="preserve"> finding. </w:t>
      </w:r>
    </w:p>
    <w:p w14:paraId="5227E11A" w14:textId="77777777" w:rsidR="008E6DEE" w:rsidRPr="003354A4" w:rsidRDefault="008E6DEE" w:rsidP="008E6DEE">
      <w:pPr>
        <w:rPr>
          <w:sz w:val="16"/>
        </w:rPr>
      </w:pPr>
      <w:r w:rsidRPr="003354A4">
        <w:rPr>
          <w:rStyle w:val="Style13ptBold"/>
        </w:rPr>
        <w:t>Bade ’17</w:t>
      </w:r>
      <w:r>
        <w:t xml:space="preserve"> </w:t>
      </w:r>
      <w:r w:rsidRPr="003354A4">
        <w:rPr>
          <w:sz w:val="16"/>
        </w:rPr>
        <w:t xml:space="preserve">(Gavin; Senior Reporter at Industry Dive, former editor-in-chief of The Georgetown Voice, BS in Culture and Politics from the Walsh School of Foreign Service at Georgetown; 1/26/17; “Trump team scrutinizing EPA climate science, grants in agency review”; </w:t>
      </w:r>
      <w:hyperlink r:id="rId347" w:history="1">
        <w:r w:rsidRPr="003354A4">
          <w:rPr>
            <w:rStyle w:val="Hyperlink"/>
            <w:sz w:val="16"/>
          </w:rPr>
          <w:t>https://www.utilitydive.com/news/trump-team-scrutinizing-epa-climate-science-grants-in-agency-review/434837/</w:t>
        </w:r>
      </w:hyperlink>
      <w:r w:rsidRPr="003354A4">
        <w:rPr>
          <w:sz w:val="16"/>
        </w:rPr>
        <w:t>; Utility Dive; accessed 7/26/18; TV)</w:t>
      </w:r>
    </w:p>
    <w:p w14:paraId="5EF3747D" w14:textId="77777777" w:rsidR="008E6DEE" w:rsidRPr="005D219A" w:rsidRDefault="008E6DEE" w:rsidP="008E6DEE">
      <w:pPr>
        <w:rPr>
          <w:sz w:val="16"/>
        </w:rPr>
      </w:pPr>
      <w:r w:rsidRPr="006C2BE8">
        <w:rPr>
          <w:rStyle w:val="StyleUnderline"/>
        </w:rPr>
        <w:t>In his</w:t>
      </w:r>
      <w:r w:rsidRPr="005D219A">
        <w:rPr>
          <w:sz w:val="16"/>
        </w:rPr>
        <w:t xml:space="preserve"> confirmation </w:t>
      </w:r>
      <w:r w:rsidRPr="006C2BE8">
        <w:rPr>
          <w:rStyle w:val="StyleUnderline"/>
        </w:rPr>
        <w:t>hearings, Trump's pick to head the agency</w:t>
      </w:r>
      <w:r w:rsidRPr="005D219A">
        <w:rPr>
          <w:sz w:val="16"/>
        </w:rPr>
        <w:t xml:space="preserve">, Oklahoma Attorney General Scott </w:t>
      </w:r>
      <w:r w:rsidRPr="005D219A">
        <w:rPr>
          <w:rStyle w:val="StyleUnderline"/>
          <w:highlight w:val="green"/>
        </w:rPr>
        <w:t>Pruitt</w:t>
      </w:r>
      <w:r w:rsidRPr="005D219A">
        <w:rPr>
          <w:sz w:val="16"/>
        </w:rPr>
        <w:t xml:space="preserve"> (R), </w:t>
      </w:r>
      <w:r w:rsidRPr="005D219A">
        <w:rPr>
          <w:rStyle w:val="StyleUnderline"/>
          <w:highlight w:val="green"/>
        </w:rPr>
        <w:t>told lawmakers</w:t>
      </w:r>
      <w:r w:rsidRPr="006C2BE8">
        <w:rPr>
          <w:rStyle w:val="StyleUnderline"/>
        </w:rPr>
        <w:t xml:space="preserve"> that </w:t>
      </w:r>
      <w:r w:rsidRPr="005D219A">
        <w:rPr>
          <w:rStyle w:val="StyleUnderline"/>
          <w:highlight w:val="green"/>
        </w:rPr>
        <w:t>he believed there is</w:t>
      </w:r>
      <w:r w:rsidRPr="005D219A">
        <w:rPr>
          <w:sz w:val="16"/>
        </w:rPr>
        <w:t xml:space="preserve"> still </w:t>
      </w:r>
      <w:r w:rsidRPr="005D219A">
        <w:rPr>
          <w:rStyle w:val="Emphasis"/>
          <w:highlight w:val="green"/>
        </w:rPr>
        <w:t>room for debate</w:t>
      </w:r>
      <w:r w:rsidRPr="005D219A">
        <w:rPr>
          <w:rStyle w:val="StyleUnderline"/>
          <w:highlight w:val="green"/>
        </w:rPr>
        <w:t xml:space="preserve"> on</w:t>
      </w:r>
      <w:r w:rsidRPr="005D219A">
        <w:rPr>
          <w:sz w:val="16"/>
        </w:rPr>
        <w:t xml:space="preserve"> the causes of </w:t>
      </w:r>
      <w:r w:rsidRPr="005D219A">
        <w:rPr>
          <w:rStyle w:val="StyleUnderline"/>
          <w:highlight w:val="green"/>
        </w:rPr>
        <w:t>climate change</w:t>
      </w:r>
      <w:r w:rsidRPr="005D219A">
        <w:rPr>
          <w:sz w:val="16"/>
        </w:rPr>
        <w:t xml:space="preserve">. Pruitt's climate stance was echoed by a number of Trump appointees, including Rex Tillerson, Rep. Ryan Zinke, and former Texas Gov. Rick Perry, the picks for Secretary of State, Department of Interior, and the Department of Energy, respectively. </w:t>
      </w:r>
      <w:r w:rsidRPr="006C2BE8">
        <w:rPr>
          <w:rStyle w:val="StyleUnderline"/>
        </w:rPr>
        <w:t>That</w:t>
      </w:r>
      <w:r w:rsidRPr="005D219A">
        <w:rPr>
          <w:sz w:val="16"/>
        </w:rPr>
        <w:t xml:space="preserve"> perspective </w:t>
      </w:r>
      <w:r w:rsidRPr="006C2BE8">
        <w:rPr>
          <w:rStyle w:val="StyleUnderline"/>
        </w:rPr>
        <w:t xml:space="preserve">breaks with the </w:t>
      </w:r>
      <w:r w:rsidRPr="006C2BE8">
        <w:rPr>
          <w:rStyle w:val="Emphasis"/>
        </w:rPr>
        <w:t>overwhelming majority</w:t>
      </w:r>
      <w:r w:rsidRPr="006C2BE8">
        <w:rPr>
          <w:rStyle w:val="StyleUnderline"/>
        </w:rPr>
        <w:t xml:space="preserve"> of climate scientists, who hold that </w:t>
      </w:r>
      <w:r w:rsidRPr="006C2BE8">
        <w:rPr>
          <w:rStyle w:val="Emphasis"/>
        </w:rPr>
        <w:t>humans are the</w:t>
      </w:r>
      <w:r w:rsidRPr="005D219A">
        <w:rPr>
          <w:sz w:val="16"/>
        </w:rPr>
        <w:t xml:space="preserve"> dominant </w:t>
      </w:r>
      <w:r w:rsidRPr="006C2BE8">
        <w:rPr>
          <w:rStyle w:val="Emphasis"/>
        </w:rPr>
        <w:t>cause</w:t>
      </w:r>
      <w:r w:rsidRPr="006C2BE8">
        <w:rPr>
          <w:rStyle w:val="StyleUnderline"/>
        </w:rPr>
        <w:t xml:space="preserve"> of global warming</w:t>
      </w:r>
      <w:r w:rsidRPr="005D219A">
        <w:rPr>
          <w:sz w:val="16"/>
        </w:rPr>
        <w:t xml:space="preserve"> since the middle of last century. If it becomes the default perspective of the U.S. government, </w:t>
      </w:r>
      <w:r w:rsidRPr="0006458D">
        <w:rPr>
          <w:rStyle w:val="StyleUnderline"/>
        </w:rPr>
        <w:t xml:space="preserve">the change could have </w:t>
      </w:r>
      <w:r w:rsidRPr="0006458D">
        <w:rPr>
          <w:rStyle w:val="Emphasis"/>
        </w:rPr>
        <w:t>wide-reaching effects</w:t>
      </w:r>
      <w:r w:rsidRPr="0006458D">
        <w:rPr>
          <w:rStyle w:val="StyleUnderline"/>
        </w:rPr>
        <w:t xml:space="preserve"> on agency rulemaking</w:t>
      </w:r>
      <w:r w:rsidRPr="005D219A">
        <w:rPr>
          <w:sz w:val="16"/>
        </w:rPr>
        <w:t xml:space="preserve">, clean energy funding and more. In his hearing, </w:t>
      </w:r>
      <w:r w:rsidRPr="0006458D">
        <w:rPr>
          <w:rStyle w:val="StyleUnderline"/>
        </w:rPr>
        <w:t>Pruitt called his opinion</w:t>
      </w:r>
      <w:r w:rsidRPr="005D219A">
        <w:rPr>
          <w:sz w:val="16"/>
        </w:rPr>
        <w:t xml:space="preserve"> of climate change "</w:t>
      </w:r>
      <w:r w:rsidRPr="0006458D">
        <w:rPr>
          <w:rStyle w:val="StyleUnderline"/>
        </w:rPr>
        <w:t xml:space="preserve">immaterial" because the EPA is under a </w:t>
      </w:r>
      <w:r w:rsidRPr="0006458D">
        <w:rPr>
          <w:rStyle w:val="Emphasis"/>
        </w:rPr>
        <w:t>legal obligation</w:t>
      </w:r>
      <w:r w:rsidRPr="005D219A">
        <w:rPr>
          <w:sz w:val="16"/>
        </w:rPr>
        <w:t xml:space="preserve"> to regulate carbon </w:t>
      </w:r>
      <w:r w:rsidRPr="0006458D">
        <w:rPr>
          <w:rStyle w:val="StyleUnderline"/>
        </w:rPr>
        <w:t xml:space="preserve">under </w:t>
      </w:r>
      <w:r w:rsidRPr="005D219A">
        <w:rPr>
          <w:rStyle w:val="StyleUnderline"/>
          <w:highlight w:val="green"/>
        </w:rPr>
        <w:t>the Clean Air Act</w:t>
      </w:r>
      <w:r w:rsidRPr="0006458D">
        <w:rPr>
          <w:rStyle w:val="StyleUnderline"/>
        </w:rPr>
        <w:t>.</w:t>
      </w:r>
      <w:r w:rsidRPr="005D219A">
        <w:rPr>
          <w:sz w:val="16"/>
        </w:rPr>
        <w:t xml:space="preserve"> But </w:t>
      </w:r>
      <w:r w:rsidRPr="0006458D">
        <w:rPr>
          <w:rStyle w:val="StyleUnderline"/>
        </w:rPr>
        <w:t xml:space="preserve">that </w:t>
      </w:r>
      <w:r w:rsidRPr="005D219A">
        <w:rPr>
          <w:rStyle w:val="StyleUnderline"/>
          <w:highlight w:val="green"/>
        </w:rPr>
        <w:t>could change if</w:t>
      </w:r>
      <w:r w:rsidRPr="005D219A">
        <w:rPr>
          <w:sz w:val="16"/>
        </w:rPr>
        <w:t xml:space="preserve"> Congress acts to amend the law or </w:t>
      </w:r>
      <w:r w:rsidRPr="0006458D">
        <w:rPr>
          <w:rStyle w:val="StyleUnderline"/>
        </w:rPr>
        <w:t xml:space="preserve">the </w:t>
      </w:r>
      <w:r w:rsidRPr="005D219A">
        <w:rPr>
          <w:rStyle w:val="StyleUnderline"/>
          <w:highlight w:val="green"/>
        </w:rPr>
        <w:t>Trump</w:t>
      </w:r>
      <w:r w:rsidRPr="0006458D">
        <w:rPr>
          <w:rStyle w:val="StyleUnderline"/>
        </w:rPr>
        <w:t xml:space="preserve"> administration </w:t>
      </w:r>
      <w:r w:rsidRPr="005D219A">
        <w:rPr>
          <w:rStyle w:val="StyleUnderline"/>
          <w:highlight w:val="green"/>
        </w:rPr>
        <w:t>attacks the EPA's</w:t>
      </w:r>
      <w:r w:rsidRPr="005D219A">
        <w:rPr>
          <w:sz w:val="16"/>
        </w:rPr>
        <w:t xml:space="preserve"> 2009 </w:t>
      </w:r>
      <w:r w:rsidRPr="005D219A">
        <w:rPr>
          <w:rStyle w:val="Emphasis"/>
          <w:highlight w:val="green"/>
        </w:rPr>
        <w:t>carbon endangerment finding</w:t>
      </w:r>
      <w:r w:rsidRPr="005D219A">
        <w:rPr>
          <w:rStyle w:val="StyleUnderline"/>
          <w:highlight w:val="green"/>
        </w:rPr>
        <w:t>, which holds that</w:t>
      </w:r>
      <w:r w:rsidRPr="005D219A">
        <w:rPr>
          <w:sz w:val="16"/>
        </w:rPr>
        <w:t xml:space="preserve"> greenhouse gas </w:t>
      </w:r>
      <w:r w:rsidRPr="005D219A">
        <w:rPr>
          <w:rStyle w:val="StyleUnderline"/>
          <w:highlight w:val="green"/>
        </w:rPr>
        <w:t>pollution</w:t>
      </w:r>
      <w:r w:rsidRPr="005D219A">
        <w:rPr>
          <w:sz w:val="16"/>
        </w:rPr>
        <w:t xml:space="preserve"> is a threat to public health and </w:t>
      </w:r>
      <w:r w:rsidRPr="005D219A">
        <w:rPr>
          <w:rStyle w:val="StyleUnderline"/>
          <w:highlight w:val="green"/>
        </w:rPr>
        <w:t>should be regulated</w:t>
      </w:r>
      <w:r w:rsidRPr="005D219A">
        <w:rPr>
          <w:sz w:val="16"/>
        </w:rPr>
        <w:t xml:space="preserve">. Power sector lawyers say challenging the finding would be difficult, as the Trump EPA would likely have to prove in court that greenhouse gases are not a threat. </w:t>
      </w:r>
      <w:r w:rsidRPr="0006458D">
        <w:rPr>
          <w:rStyle w:val="StyleUnderline"/>
        </w:rPr>
        <w:t>Pruitt has shown</w:t>
      </w:r>
      <w:r w:rsidRPr="005D219A">
        <w:rPr>
          <w:sz w:val="16"/>
        </w:rPr>
        <w:t xml:space="preserve"> an</w:t>
      </w:r>
      <w:r w:rsidRPr="0006458D">
        <w:rPr>
          <w:rStyle w:val="StyleUnderline"/>
        </w:rPr>
        <w:t xml:space="preserve"> appetite for the issue</w:t>
      </w:r>
      <w:r w:rsidRPr="005D219A">
        <w:rPr>
          <w:sz w:val="16"/>
        </w:rPr>
        <w:t xml:space="preserve">, signing onto a legal challenge to the finding in 2012, though he also affirmed the EPA's legal obligation to regulate carbon under the endangerment finding in his nomination hearing. That suit was thrown out by the D.C. Circuit Court, but </w:t>
      </w:r>
      <w:r w:rsidRPr="005D219A">
        <w:rPr>
          <w:rStyle w:val="StyleUnderline"/>
          <w:highlight w:val="green"/>
        </w:rPr>
        <w:t>the</w:t>
      </w:r>
      <w:r w:rsidRPr="0006458D">
        <w:rPr>
          <w:rStyle w:val="StyleUnderline"/>
        </w:rPr>
        <w:t xml:space="preserve"> Trump </w:t>
      </w:r>
      <w:r w:rsidRPr="005D219A">
        <w:rPr>
          <w:rStyle w:val="StyleUnderline"/>
          <w:highlight w:val="green"/>
        </w:rPr>
        <w:t>EPA could have an advantage</w:t>
      </w:r>
      <w:r w:rsidRPr="005D219A">
        <w:rPr>
          <w:sz w:val="16"/>
        </w:rPr>
        <w:t xml:space="preserve"> in future challenges </w:t>
      </w:r>
      <w:r w:rsidRPr="005D219A">
        <w:rPr>
          <w:rStyle w:val="StyleUnderline"/>
          <w:highlight w:val="green"/>
        </w:rPr>
        <w:t xml:space="preserve">due to </w:t>
      </w:r>
      <w:r w:rsidRPr="005D219A">
        <w:rPr>
          <w:rStyle w:val="Emphasis"/>
          <w:highlight w:val="green"/>
        </w:rPr>
        <w:t>judicial deference</w:t>
      </w:r>
      <w:r w:rsidRPr="0006458D">
        <w:rPr>
          <w:rStyle w:val="StyleUnderline"/>
        </w:rPr>
        <w:t xml:space="preserve"> — the</w:t>
      </w:r>
      <w:r w:rsidRPr="005D219A">
        <w:rPr>
          <w:sz w:val="16"/>
        </w:rPr>
        <w:t xml:space="preserve"> legal </w:t>
      </w:r>
      <w:r w:rsidRPr="0006458D">
        <w:rPr>
          <w:rStyle w:val="StyleUnderline"/>
        </w:rPr>
        <w:t>concept that courts should allow</w:t>
      </w:r>
      <w:r w:rsidRPr="005D219A">
        <w:rPr>
          <w:sz w:val="16"/>
        </w:rPr>
        <w:t xml:space="preserve"> federal </w:t>
      </w:r>
      <w:r w:rsidRPr="0006458D">
        <w:rPr>
          <w:rStyle w:val="StyleUnderline"/>
        </w:rPr>
        <w:t>agencies</w:t>
      </w:r>
      <w:r w:rsidRPr="005D219A">
        <w:rPr>
          <w:sz w:val="16"/>
        </w:rPr>
        <w:t xml:space="preserve"> wide </w:t>
      </w:r>
      <w:r w:rsidRPr="005D219A">
        <w:rPr>
          <w:rStyle w:val="Emphasis"/>
        </w:rPr>
        <w:t>leeway</w:t>
      </w:r>
      <w:r w:rsidRPr="0006458D">
        <w:rPr>
          <w:rStyle w:val="StyleUnderline"/>
        </w:rPr>
        <w:t xml:space="preserve"> to make rules</w:t>
      </w:r>
      <w:r w:rsidRPr="005D219A">
        <w:rPr>
          <w:sz w:val="16"/>
        </w:rPr>
        <w:t xml:space="preserve">, so long as they do not explicitly break the law. </w:t>
      </w:r>
      <w:r w:rsidRPr="005D219A">
        <w:rPr>
          <w:rStyle w:val="StyleUnderline"/>
        </w:rPr>
        <w:t xml:space="preserve">The concept was </w:t>
      </w:r>
      <w:r w:rsidRPr="005D219A">
        <w:rPr>
          <w:rStyle w:val="StyleUnderline"/>
          <w:highlight w:val="green"/>
        </w:rPr>
        <w:t xml:space="preserve">one of the </w:t>
      </w:r>
      <w:r w:rsidRPr="005D219A">
        <w:rPr>
          <w:rStyle w:val="Emphasis"/>
          <w:highlight w:val="green"/>
        </w:rPr>
        <w:t>sticking points</w:t>
      </w:r>
      <w:r w:rsidRPr="005D219A">
        <w:rPr>
          <w:rStyle w:val="StyleUnderline"/>
          <w:highlight w:val="green"/>
        </w:rPr>
        <w:t xml:space="preserve"> in the C</w:t>
      </w:r>
      <w:r w:rsidRPr="005D219A">
        <w:rPr>
          <w:rStyle w:val="StyleUnderline"/>
        </w:rPr>
        <w:t xml:space="preserve">lean </w:t>
      </w:r>
      <w:r w:rsidRPr="005D219A">
        <w:rPr>
          <w:rStyle w:val="StyleUnderline"/>
          <w:highlight w:val="green"/>
        </w:rPr>
        <w:t>P</w:t>
      </w:r>
      <w:r w:rsidRPr="005D219A">
        <w:rPr>
          <w:rStyle w:val="StyleUnderline"/>
        </w:rPr>
        <w:t xml:space="preserve">ower </w:t>
      </w:r>
      <w:r w:rsidRPr="005D219A">
        <w:rPr>
          <w:rStyle w:val="StyleUnderline"/>
          <w:highlight w:val="green"/>
        </w:rPr>
        <w:t>P</w:t>
      </w:r>
      <w:r w:rsidRPr="005D219A">
        <w:rPr>
          <w:rStyle w:val="StyleUnderline"/>
        </w:rPr>
        <w:t>lan</w:t>
      </w:r>
      <w:r w:rsidRPr="005D219A">
        <w:rPr>
          <w:sz w:val="16"/>
        </w:rPr>
        <w:t xml:space="preserve"> court </w:t>
      </w:r>
      <w:r w:rsidRPr="005D219A">
        <w:rPr>
          <w:rStyle w:val="StyleUnderline"/>
          <w:highlight w:val="green"/>
        </w:rPr>
        <w:t>hearing</w:t>
      </w:r>
      <w:r w:rsidRPr="005D219A">
        <w:rPr>
          <w:sz w:val="16"/>
        </w:rPr>
        <w:t xml:space="preserve"> last year, with a number of energy lawyers saying they expected the D.C. Circuit to defer to EPA's authority on the plan.</w:t>
      </w:r>
    </w:p>
    <w:p w14:paraId="3CC8DBA4" w14:textId="77777777" w:rsidR="008E6DEE" w:rsidRDefault="008E6DEE" w:rsidP="008E6DEE">
      <w:pPr>
        <w:pStyle w:val="Heading4"/>
      </w:pPr>
      <w:r>
        <w:t xml:space="preserve">That’s the </w:t>
      </w:r>
      <w:r w:rsidRPr="006D7567">
        <w:rPr>
          <w:u w:val="single"/>
        </w:rPr>
        <w:t>one obstacle</w:t>
      </w:r>
      <w:r>
        <w:t xml:space="preserve"> preventing </w:t>
      </w:r>
      <w:r w:rsidRPr="006D7567">
        <w:rPr>
          <w:u w:val="single"/>
        </w:rPr>
        <w:t>full</w:t>
      </w:r>
      <w:r>
        <w:t xml:space="preserve"> environmental deregulation. </w:t>
      </w:r>
    </w:p>
    <w:p w14:paraId="009F0291" w14:textId="77777777" w:rsidR="008E6DEE" w:rsidRPr="0071671C" w:rsidRDefault="008E6DEE" w:rsidP="008E6DEE">
      <w:pPr>
        <w:rPr>
          <w:sz w:val="16"/>
        </w:rPr>
      </w:pPr>
      <w:r w:rsidRPr="0071671C">
        <w:rPr>
          <w:rStyle w:val="Style13ptBold"/>
        </w:rPr>
        <w:t>McQuaid ’17</w:t>
      </w:r>
      <w:r>
        <w:t xml:space="preserve"> </w:t>
      </w:r>
      <w:r w:rsidRPr="0071671C">
        <w:rPr>
          <w:sz w:val="16"/>
        </w:rPr>
        <w:t xml:space="preserve">(John; Pulitzer Prize-winning journalist specializing in science, environment, and government; 4/26/17; “One Big Legal Obstacle Keeps Trump from Undoing Greenhouse Gas Regulation”; </w:t>
      </w:r>
      <w:hyperlink r:id="rId348" w:history="1">
        <w:r w:rsidRPr="0071671C">
          <w:rPr>
            <w:rStyle w:val="Hyperlink"/>
            <w:sz w:val="16"/>
          </w:rPr>
          <w:t>https://www.scientificamerican.com/article/one-big-legal-obstacle-keeps-trump-from-undoing-greenhouse-gas-regulation/</w:t>
        </w:r>
      </w:hyperlink>
      <w:r w:rsidRPr="0071671C">
        <w:rPr>
          <w:sz w:val="16"/>
        </w:rPr>
        <w:t>; Scientific American; accessed 7/26/18; TV)</w:t>
      </w:r>
    </w:p>
    <w:p w14:paraId="6F321BF0" w14:textId="77777777" w:rsidR="008E6DEE" w:rsidRPr="00ED361F" w:rsidRDefault="008E6DEE" w:rsidP="008E6DEE">
      <w:pPr>
        <w:rPr>
          <w:rStyle w:val="Emphasis"/>
        </w:rPr>
      </w:pPr>
      <w:r w:rsidRPr="00ED361F">
        <w:rPr>
          <w:sz w:val="16"/>
        </w:rPr>
        <w:t xml:space="preserve">Pres. Donald </w:t>
      </w:r>
      <w:r w:rsidRPr="00ED361F">
        <w:rPr>
          <w:rStyle w:val="StyleUnderline"/>
          <w:highlight w:val="green"/>
        </w:rPr>
        <w:t>Trump</w:t>
      </w:r>
      <w:r w:rsidRPr="00896208">
        <w:rPr>
          <w:rStyle w:val="StyleUnderline"/>
        </w:rPr>
        <w:t>’s administration</w:t>
      </w:r>
      <w:r w:rsidRPr="00ED361F">
        <w:rPr>
          <w:sz w:val="16"/>
        </w:rPr>
        <w:t xml:space="preserve"> has </w:t>
      </w:r>
      <w:r w:rsidRPr="00ED361F">
        <w:rPr>
          <w:rStyle w:val="StyleUnderline"/>
          <w:highlight w:val="green"/>
        </w:rPr>
        <w:t xml:space="preserve">announced plans to </w:t>
      </w:r>
      <w:r w:rsidRPr="00ED361F">
        <w:rPr>
          <w:rStyle w:val="Emphasis"/>
          <w:highlight w:val="green"/>
        </w:rPr>
        <w:t>dismantle</w:t>
      </w:r>
      <w:r w:rsidRPr="00ED361F">
        <w:rPr>
          <w:sz w:val="16"/>
        </w:rPr>
        <w:t xml:space="preserve"> an array of </w:t>
      </w:r>
      <w:r w:rsidRPr="00ED361F">
        <w:rPr>
          <w:rStyle w:val="Emphasis"/>
          <w:highlight w:val="green"/>
        </w:rPr>
        <w:t>federal efforts to fight</w:t>
      </w:r>
      <w:r w:rsidRPr="00ED361F">
        <w:rPr>
          <w:sz w:val="16"/>
        </w:rPr>
        <w:t xml:space="preserve"> global </w:t>
      </w:r>
      <w:r w:rsidRPr="00ED361F">
        <w:rPr>
          <w:rStyle w:val="Emphasis"/>
          <w:highlight w:val="green"/>
        </w:rPr>
        <w:t>warming</w:t>
      </w:r>
      <w:r w:rsidRPr="00896208">
        <w:rPr>
          <w:rStyle w:val="StyleUnderline"/>
        </w:rPr>
        <w:t>, including a program to reduce</w:t>
      </w:r>
      <w:r w:rsidRPr="00ED361F">
        <w:rPr>
          <w:sz w:val="16"/>
        </w:rPr>
        <w:t xml:space="preserve"> carbon </w:t>
      </w:r>
      <w:r w:rsidRPr="00896208">
        <w:rPr>
          <w:rStyle w:val="StyleUnderline"/>
        </w:rPr>
        <w:t>emissions from coal-fired</w:t>
      </w:r>
      <w:r w:rsidRPr="00ED361F">
        <w:rPr>
          <w:sz w:val="16"/>
        </w:rPr>
        <w:t xml:space="preserve"> power </w:t>
      </w:r>
      <w:r w:rsidRPr="00896208">
        <w:rPr>
          <w:rStyle w:val="StyleUnderline"/>
        </w:rPr>
        <w:t>plants, a rule limiting methane</w:t>
      </w:r>
      <w:r w:rsidRPr="00ED361F">
        <w:rPr>
          <w:sz w:val="16"/>
        </w:rPr>
        <w:t xml:space="preserve"> gas </w:t>
      </w:r>
      <w:r w:rsidRPr="00896208">
        <w:rPr>
          <w:rStyle w:val="StyleUnderline"/>
        </w:rPr>
        <w:t>leaks and a mandate that</w:t>
      </w:r>
      <w:r w:rsidRPr="00ED361F">
        <w:rPr>
          <w:sz w:val="16"/>
        </w:rPr>
        <w:t xml:space="preserve"> aggressively </w:t>
      </w:r>
      <w:r w:rsidRPr="00896208">
        <w:rPr>
          <w:rStyle w:val="StyleUnderline"/>
        </w:rPr>
        <w:t>boosts auto emissions standards</w:t>
      </w:r>
      <w:r w:rsidRPr="00ED361F">
        <w:rPr>
          <w:sz w:val="16"/>
        </w:rPr>
        <w:t xml:space="preserve">. But </w:t>
      </w:r>
      <w:r w:rsidRPr="00896208">
        <w:rPr>
          <w:rStyle w:val="StyleUnderline"/>
        </w:rPr>
        <w:t xml:space="preserve">Trump </w:t>
      </w:r>
      <w:r w:rsidRPr="00ED361F">
        <w:rPr>
          <w:rStyle w:val="StyleUnderline"/>
          <w:highlight w:val="green"/>
        </w:rPr>
        <w:t xml:space="preserve">officials face a </w:t>
      </w:r>
      <w:r w:rsidRPr="00ED361F">
        <w:rPr>
          <w:rStyle w:val="Emphasis"/>
          <w:highlight w:val="green"/>
        </w:rPr>
        <w:t>major roadblock</w:t>
      </w:r>
      <w:r w:rsidRPr="00ED361F">
        <w:rPr>
          <w:sz w:val="16"/>
        </w:rPr>
        <w:t xml:space="preserve"> in their efforts, </w:t>
      </w:r>
      <w:r w:rsidRPr="00896208">
        <w:rPr>
          <w:rStyle w:val="StyleUnderline"/>
        </w:rPr>
        <w:t xml:space="preserve">legal scholars say. It is </w:t>
      </w:r>
      <w:r w:rsidRPr="00ED361F">
        <w:rPr>
          <w:rStyle w:val="StyleUnderline"/>
          <w:highlight w:val="green"/>
        </w:rPr>
        <w:t>the</w:t>
      </w:r>
      <w:r w:rsidRPr="00ED361F">
        <w:rPr>
          <w:sz w:val="16"/>
        </w:rPr>
        <w:t xml:space="preserve"> U.S. </w:t>
      </w:r>
      <w:r w:rsidRPr="00896208">
        <w:rPr>
          <w:rStyle w:val="StyleUnderline"/>
        </w:rPr>
        <w:t>E</w:t>
      </w:r>
      <w:r w:rsidRPr="00ED361F">
        <w:rPr>
          <w:sz w:val="16"/>
        </w:rPr>
        <w:t xml:space="preserve">nvironmental </w:t>
      </w:r>
      <w:r w:rsidRPr="00896208">
        <w:rPr>
          <w:rStyle w:val="StyleUnderline"/>
        </w:rPr>
        <w:t>P</w:t>
      </w:r>
      <w:r w:rsidRPr="00ED361F">
        <w:rPr>
          <w:sz w:val="16"/>
        </w:rPr>
        <w:t xml:space="preserve">rotection </w:t>
      </w:r>
      <w:r w:rsidRPr="00896208">
        <w:rPr>
          <w:rStyle w:val="StyleUnderline"/>
        </w:rPr>
        <w:t>A</w:t>
      </w:r>
      <w:r w:rsidRPr="00ED361F">
        <w:rPr>
          <w:sz w:val="16"/>
        </w:rPr>
        <w:t>gency</w:t>
      </w:r>
      <w:r w:rsidRPr="00896208">
        <w:rPr>
          <w:rStyle w:val="StyleUnderline"/>
        </w:rPr>
        <w:t>’s</w:t>
      </w:r>
      <w:r w:rsidRPr="00ED361F">
        <w:rPr>
          <w:sz w:val="16"/>
        </w:rPr>
        <w:t xml:space="preserve"> 2009 </w:t>
      </w:r>
      <w:r w:rsidRPr="00896208">
        <w:rPr>
          <w:rStyle w:val="StyleUnderline"/>
        </w:rPr>
        <w:t>formal “</w:t>
      </w:r>
      <w:r w:rsidRPr="00ED361F">
        <w:rPr>
          <w:rStyle w:val="Emphasis"/>
          <w:highlight w:val="green"/>
        </w:rPr>
        <w:t>endangerment finding</w:t>
      </w:r>
      <w:r w:rsidRPr="00896208">
        <w:rPr>
          <w:rStyle w:val="StyleUnderline"/>
        </w:rPr>
        <w:t>,” which states</w:t>
      </w:r>
      <w:r w:rsidRPr="00ED361F">
        <w:rPr>
          <w:sz w:val="16"/>
        </w:rPr>
        <w:t xml:space="preserve"> carbon dioxide and five other </w:t>
      </w:r>
      <w:r w:rsidRPr="00896208">
        <w:rPr>
          <w:rStyle w:val="StyleUnderline"/>
        </w:rPr>
        <w:t>greenhouse gases</w:t>
      </w:r>
      <w:r w:rsidRPr="00ED361F">
        <w:rPr>
          <w:sz w:val="16"/>
        </w:rPr>
        <w:t xml:space="preserve"> emitted from smokestacks and other man-made sources “</w:t>
      </w:r>
      <w:r w:rsidRPr="00896208">
        <w:rPr>
          <w:rStyle w:val="StyleUnderline"/>
        </w:rPr>
        <w:t>threaten the</w:t>
      </w:r>
      <w:r w:rsidRPr="00ED361F">
        <w:rPr>
          <w:sz w:val="16"/>
        </w:rPr>
        <w:t xml:space="preserve"> public </w:t>
      </w:r>
      <w:r w:rsidRPr="00896208">
        <w:rPr>
          <w:rStyle w:val="StyleUnderline"/>
        </w:rPr>
        <w:t>health and welfare of</w:t>
      </w:r>
      <w:r w:rsidRPr="00ED361F">
        <w:rPr>
          <w:sz w:val="16"/>
        </w:rPr>
        <w:t xml:space="preserve"> current and </w:t>
      </w:r>
      <w:r w:rsidRPr="00896208">
        <w:rPr>
          <w:rStyle w:val="StyleUnderline"/>
        </w:rPr>
        <w:t xml:space="preserve">future generations.” </w:t>
      </w:r>
      <w:r w:rsidRPr="00ED361F">
        <w:rPr>
          <w:rStyle w:val="StyleUnderline"/>
          <w:highlight w:val="green"/>
        </w:rPr>
        <w:t>This</w:t>
      </w:r>
      <w:r w:rsidRPr="00ED361F">
        <w:rPr>
          <w:sz w:val="16"/>
        </w:rPr>
        <w:t xml:space="preserve"> agency </w:t>
      </w:r>
      <w:r w:rsidRPr="00896208">
        <w:rPr>
          <w:rStyle w:val="StyleUnderline"/>
        </w:rPr>
        <w:t>rule</w:t>
      </w:r>
      <w:r w:rsidRPr="00ED361F">
        <w:rPr>
          <w:sz w:val="16"/>
        </w:rPr>
        <w:t xml:space="preserve">, supported by two Supreme Court decisions, </w:t>
      </w:r>
      <w:r w:rsidRPr="00ED361F">
        <w:rPr>
          <w:rStyle w:val="Emphasis"/>
          <w:highlight w:val="green"/>
        </w:rPr>
        <w:t>legally compels</w:t>
      </w:r>
      <w:r w:rsidRPr="00ED361F">
        <w:rPr>
          <w:rStyle w:val="StyleUnderline"/>
          <w:highlight w:val="green"/>
        </w:rPr>
        <w:t xml:space="preserve"> the government to</w:t>
      </w:r>
      <w:r w:rsidRPr="00ED361F">
        <w:rPr>
          <w:sz w:val="16"/>
        </w:rPr>
        <w:t xml:space="preserve"> do exactly what its new leaders want to avoid: </w:t>
      </w:r>
      <w:r w:rsidRPr="00ED361F">
        <w:rPr>
          <w:rStyle w:val="StyleUnderline"/>
          <w:highlight w:val="green"/>
        </w:rPr>
        <w:t>regulate greenhouse gases</w:t>
      </w:r>
      <w:r w:rsidRPr="00ED361F">
        <w:rPr>
          <w:sz w:val="16"/>
        </w:rPr>
        <w:t xml:space="preserve">. Although EPA Administrator Scott Pruitt publicly doubts a connection between human-produced carbon emissions and global warming, </w:t>
      </w:r>
      <w:r w:rsidRPr="00896208">
        <w:rPr>
          <w:rStyle w:val="StyleUnderline"/>
        </w:rPr>
        <w:t xml:space="preserve">any attempt to undo this rule “would be walking into a </w:t>
      </w:r>
      <w:r w:rsidRPr="00896208">
        <w:rPr>
          <w:rStyle w:val="Emphasis"/>
        </w:rPr>
        <w:t>legal buzz saw</w:t>
      </w:r>
      <w:r w:rsidRPr="00896208">
        <w:rPr>
          <w:rStyle w:val="StyleUnderline"/>
        </w:rPr>
        <w:t>,</w:t>
      </w:r>
      <w:r w:rsidRPr="00ED361F">
        <w:rPr>
          <w:sz w:val="16"/>
        </w:rPr>
        <w:t xml:space="preserve">” says Michael Gerrard, faculty director of the Sabin Center for Climate Change Law at Columbia University. </w:t>
      </w:r>
      <w:r w:rsidRPr="00ED361F">
        <w:rPr>
          <w:rStyle w:val="StyleUnderline"/>
          <w:highlight w:val="green"/>
        </w:rPr>
        <w:t xml:space="preserve">Endangerment is “the </w:t>
      </w:r>
      <w:r w:rsidRPr="00ED361F">
        <w:rPr>
          <w:rStyle w:val="Emphasis"/>
          <w:highlight w:val="green"/>
        </w:rPr>
        <w:t>linchpin for</w:t>
      </w:r>
      <w:r w:rsidRPr="00ED361F">
        <w:rPr>
          <w:sz w:val="16"/>
        </w:rPr>
        <w:t xml:space="preserve"> everything—</w:t>
      </w:r>
      <w:r w:rsidRPr="00ED361F">
        <w:rPr>
          <w:rStyle w:val="Emphasis"/>
          <w:highlight w:val="green"/>
        </w:rPr>
        <w:t>all</w:t>
      </w:r>
      <w:r w:rsidRPr="00ED361F">
        <w:rPr>
          <w:sz w:val="16"/>
        </w:rPr>
        <w:t xml:space="preserve"> of the </w:t>
      </w:r>
      <w:r w:rsidRPr="00ED361F">
        <w:rPr>
          <w:rStyle w:val="Emphasis"/>
          <w:highlight w:val="green"/>
        </w:rPr>
        <w:t>carbon regulation</w:t>
      </w:r>
      <w:r w:rsidRPr="00ED361F">
        <w:rPr>
          <w:sz w:val="16"/>
        </w:rPr>
        <w:t xml:space="preserve"> under the Clean Air Act,” says Patrick Parenteau, a professor of environmental law at Vermont Law School. </w:t>
      </w:r>
      <w:r w:rsidRPr="00896208">
        <w:rPr>
          <w:rStyle w:val="StyleUnderline"/>
        </w:rPr>
        <w:t>The rule’s</w:t>
      </w:r>
      <w:r w:rsidRPr="00ED361F">
        <w:rPr>
          <w:sz w:val="16"/>
        </w:rPr>
        <w:t xml:space="preserve"> fundamental </w:t>
      </w:r>
      <w:r w:rsidRPr="00896208">
        <w:rPr>
          <w:rStyle w:val="StyleUnderline"/>
        </w:rPr>
        <w:t>power is</w:t>
      </w:r>
      <w:r w:rsidRPr="00ED361F">
        <w:rPr>
          <w:sz w:val="16"/>
        </w:rPr>
        <w:t xml:space="preserve"> exactly </w:t>
      </w:r>
      <w:r w:rsidRPr="00896208">
        <w:rPr>
          <w:rStyle w:val="StyleUnderline"/>
        </w:rPr>
        <w:t>why Pruitt has to remove it</w:t>
      </w:r>
      <w:r w:rsidRPr="00ED361F">
        <w:rPr>
          <w:sz w:val="16"/>
        </w:rPr>
        <w:t>, says Myron Ebell, who oversaw the Trump transition team at the EPA. “You can’t just take out the flowers—</w:t>
      </w:r>
      <w:r w:rsidRPr="00896208">
        <w:rPr>
          <w:rStyle w:val="StyleUnderline"/>
        </w:rPr>
        <w:t>you have to take out</w:t>
      </w:r>
      <w:r w:rsidRPr="00ED361F">
        <w:rPr>
          <w:sz w:val="16"/>
        </w:rPr>
        <w:t xml:space="preserve"> the roots—starting with </w:t>
      </w:r>
      <w:r w:rsidRPr="00896208">
        <w:rPr>
          <w:rStyle w:val="StyleUnderline"/>
        </w:rPr>
        <w:t>the endangerment finding</w:t>
      </w:r>
      <w:r w:rsidRPr="00ED361F">
        <w:rPr>
          <w:sz w:val="16"/>
        </w:rPr>
        <w:t>,” says Ebell, a senior fellow at the conservative think tank the Competitive Enterprise Institute. “</w:t>
      </w:r>
      <w:r w:rsidRPr="00896208">
        <w:rPr>
          <w:rStyle w:val="StyleUnderline"/>
        </w:rPr>
        <w:t>You can undo the Obama climate agenda on the surface</w:t>
      </w:r>
      <w:r w:rsidRPr="00ED361F">
        <w:rPr>
          <w:sz w:val="16"/>
        </w:rPr>
        <w:t xml:space="preserve"> by reopening the Clean Power Plant rule, the methane rule, rescinding the [auto emissions] standards and so on. </w:t>
      </w:r>
      <w:r w:rsidRPr="00896208">
        <w:rPr>
          <w:rStyle w:val="StyleUnderline"/>
        </w:rPr>
        <w:t xml:space="preserve">But the </w:t>
      </w:r>
      <w:r w:rsidRPr="00896208">
        <w:rPr>
          <w:rStyle w:val="Emphasis"/>
        </w:rPr>
        <w:t>underlying foundation</w:t>
      </w:r>
      <w:r w:rsidRPr="00896208">
        <w:rPr>
          <w:rStyle w:val="StyleUnderline"/>
        </w:rPr>
        <w:t xml:space="preserve"> remains.</w:t>
      </w:r>
      <w:r w:rsidRPr="00ED361F">
        <w:rPr>
          <w:sz w:val="16"/>
        </w:rPr>
        <w:t xml:space="preserve">” The conservative Web site Breitbart, read widely among Trump’s supporters and still tied to its former publisher, White House adviser Steve Bannon, has attacked Pruitt as a political careerist for reportedly resisting pressure to revoke the finding. </w:t>
      </w:r>
      <w:r w:rsidRPr="00896208">
        <w:rPr>
          <w:rStyle w:val="StyleUnderline"/>
        </w:rPr>
        <w:t>The rule rests on a</w:t>
      </w:r>
      <w:r w:rsidRPr="00ED361F">
        <w:rPr>
          <w:sz w:val="16"/>
        </w:rPr>
        <w:t xml:space="preserve"> 2007 </w:t>
      </w:r>
      <w:r w:rsidRPr="00896208">
        <w:rPr>
          <w:rStyle w:val="StyleUnderline"/>
        </w:rPr>
        <w:t>Supreme Court decision in</w:t>
      </w:r>
      <w:r w:rsidRPr="00ED361F">
        <w:rPr>
          <w:sz w:val="16"/>
        </w:rPr>
        <w:t xml:space="preserve"> the case </w:t>
      </w:r>
      <w:r w:rsidRPr="00896208">
        <w:rPr>
          <w:rStyle w:val="StyleUnderline"/>
        </w:rPr>
        <w:t>Massachusetts v. EPA, which determined the agency has</w:t>
      </w:r>
      <w:r w:rsidRPr="00ED361F">
        <w:rPr>
          <w:sz w:val="16"/>
        </w:rPr>
        <w:t xml:space="preserve"> the </w:t>
      </w:r>
      <w:r w:rsidRPr="00896208">
        <w:rPr>
          <w:rStyle w:val="StyleUnderline"/>
        </w:rPr>
        <w:t>authority under the C</w:t>
      </w:r>
      <w:r w:rsidRPr="00ED361F">
        <w:rPr>
          <w:sz w:val="16"/>
        </w:rPr>
        <w:t xml:space="preserve">lean </w:t>
      </w:r>
      <w:r w:rsidRPr="00896208">
        <w:rPr>
          <w:rStyle w:val="StyleUnderline"/>
        </w:rPr>
        <w:t>A</w:t>
      </w:r>
      <w:r w:rsidRPr="00ED361F">
        <w:rPr>
          <w:sz w:val="16"/>
        </w:rPr>
        <w:t xml:space="preserve">ir </w:t>
      </w:r>
      <w:r w:rsidRPr="00896208">
        <w:rPr>
          <w:rStyle w:val="StyleUnderline"/>
        </w:rPr>
        <w:t>A</w:t>
      </w:r>
      <w:r w:rsidRPr="00ED361F">
        <w:rPr>
          <w:sz w:val="16"/>
        </w:rPr>
        <w:t xml:space="preserve">ct </w:t>
      </w:r>
      <w:r w:rsidRPr="00896208">
        <w:rPr>
          <w:rStyle w:val="StyleUnderline"/>
        </w:rPr>
        <w:t xml:space="preserve">to </w:t>
      </w:r>
      <w:r w:rsidRPr="00896208">
        <w:rPr>
          <w:rStyle w:val="Emphasis"/>
        </w:rPr>
        <w:t>regulate greenhouse gases</w:t>
      </w:r>
      <w:r w:rsidRPr="00ED361F">
        <w:rPr>
          <w:sz w:val="16"/>
        </w:rPr>
        <w:t xml:space="preserve">. When the finding itself was later challenged, the Court upheld it. </w:t>
      </w:r>
      <w:r w:rsidRPr="00ED361F">
        <w:rPr>
          <w:rStyle w:val="StyleUnderline"/>
          <w:highlight w:val="green"/>
        </w:rPr>
        <w:t>The</w:t>
      </w:r>
      <w:r w:rsidRPr="00896208">
        <w:rPr>
          <w:rStyle w:val="StyleUnderline"/>
        </w:rPr>
        <w:t xml:space="preserve"> endangerment </w:t>
      </w:r>
      <w:r w:rsidRPr="00ED361F">
        <w:rPr>
          <w:rStyle w:val="StyleUnderline"/>
          <w:highlight w:val="green"/>
        </w:rPr>
        <w:t xml:space="preserve">finding prevents Pruitt from </w:t>
      </w:r>
      <w:r w:rsidRPr="00ED361F">
        <w:rPr>
          <w:rStyle w:val="Emphasis"/>
          <w:highlight w:val="green"/>
        </w:rPr>
        <w:t>ignoring climate change</w:t>
      </w:r>
      <w:r w:rsidRPr="00896208">
        <w:rPr>
          <w:rStyle w:val="StyleUnderline"/>
        </w:rPr>
        <w:t xml:space="preserve"> or </w:t>
      </w:r>
      <w:r w:rsidRPr="00896208">
        <w:rPr>
          <w:rStyle w:val="Emphasis"/>
        </w:rPr>
        <w:t>eliminating</w:t>
      </w:r>
      <w:r w:rsidRPr="00ED361F">
        <w:rPr>
          <w:sz w:val="16"/>
        </w:rPr>
        <w:t xml:space="preserve"> greenhouse gas </w:t>
      </w:r>
      <w:r w:rsidRPr="00896208">
        <w:rPr>
          <w:rStyle w:val="Emphasis"/>
        </w:rPr>
        <w:t>regulations</w:t>
      </w:r>
      <w:r w:rsidRPr="00896208">
        <w:rPr>
          <w:rStyle w:val="StyleUnderline"/>
        </w:rPr>
        <w:t xml:space="preserve"> outright</w:t>
      </w:r>
      <w:r w:rsidRPr="00ED361F">
        <w:rPr>
          <w:sz w:val="16"/>
        </w:rPr>
        <w:t xml:space="preserve">. The EPA can attempt to water down these standards and regulations, perhaps substantially. But </w:t>
      </w:r>
      <w:r w:rsidRPr="00896208">
        <w:rPr>
          <w:rStyle w:val="StyleUnderline"/>
        </w:rPr>
        <w:t xml:space="preserve">Pruitt “would have to come up with a </w:t>
      </w:r>
      <w:r w:rsidRPr="00896208">
        <w:rPr>
          <w:rStyle w:val="Emphasis"/>
        </w:rPr>
        <w:t>scientific basis</w:t>
      </w:r>
      <w:r w:rsidRPr="00896208">
        <w:rPr>
          <w:rStyle w:val="StyleUnderline"/>
        </w:rPr>
        <w:t xml:space="preserve"> for saying </w:t>
      </w:r>
      <w:r w:rsidRPr="00ED361F">
        <w:rPr>
          <w:sz w:val="16"/>
        </w:rPr>
        <w:t xml:space="preserve">that greenhouse gas </w:t>
      </w:r>
      <w:r w:rsidRPr="00896208">
        <w:rPr>
          <w:rStyle w:val="StyleUnderline"/>
        </w:rPr>
        <w:t xml:space="preserve">emissions do not </w:t>
      </w:r>
      <w:r w:rsidRPr="00ED361F">
        <w:rPr>
          <w:sz w:val="16"/>
        </w:rPr>
        <w:t xml:space="preserve">in fact </w:t>
      </w:r>
      <w:r w:rsidRPr="00896208">
        <w:rPr>
          <w:rStyle w:val="StyleUnderline"/>
        </w:rPr>
        <w:t xml:space="preserve">pose a threat </w:t>
      </w:r>
      <w:r w:rsidRPr="00ED361F">
        <w:rPr>
          <w:sz w:val="16"/>
        </w:rPr>
        <w:t>to public health and welfare,” Gerrard says. “</w:t>
      </w:r>
      <w:r w:rsidRPr="00896208">
        <w:rPr>
          <w:rStyle w:val="StyleUnderline"/>
        </w:rPr>
        <w:t>That would be</w:t>
      </w:r>
      <w:r w:rsidRPr="00ED361F">
        <w:rPr>
          <w:sz w:val="16"/>
        </w:rPr>
        <w:t xml:space="preserve"> a very </w:t>
      </w:r>
      <w:r w:rsidRPr="00896208">
        <w:rPr>
          <w:rStyle w:val="StyleUnderline"/>
        </w:rPr>
        <w:t>difficult</w:t>
      </w:r>
      <w:r w:rsidRPr="00ED361F">
        <w:rPr>
          <w:sz w:val="16"/>
        </w:rPr>
        <w:t xml:space="preserve"> finding, </w:t>
      </w:r>
      <w:r w:rsidRPr="00896208">
        <w:rPr>
          <w:rStyle w:val="StyleUnderline"/>
        </w:rPr>
        <w:t>considering every court</w:t>
      </w:r>
      <w:r w:rsidRPr="00ED361F">
        <w:rPr>
          <w:sz w:val="16"/>
        </w:rPr>
        <w:t xml:space="preserve"> that has addressed the issue of the science of climate change </w:t>
      </w:r>
      <w:r w:rsidRPr="00896208">
        <w:rPr>
          <w:rStyle w:val="StyleUnderline"/>
        </w:rPr>
        <w:t>has found</w:t>
      </w:r>
      <w:r w:rsidRPr="00ED361F">
        <w:rPr>
          <w:sz w:val="16"/>
        </w:rPr>
        <w:t xml:space="preserve"> there to be </w:t>
      </w:r>
      <w:r w:rsidRPr="00896208">
        <w:rPr>
          <w:rStyle w:val="StyleUnderline"/>
        </w:rPr>
        <w:t>a solid factual, scientific basis</w:t>
      </w:r>
      <w:r w:rsidRPr="00ED361F">
        <w:rPr>
          <w:sz w:val="16"/>
        </w:rPr>
        <w:t xml:space="preserve"> for it.” </w:t>
      </w:r>
      <w:r w:rsidRPr="00ED361F">
        <w:rPr>
          <w:rStyle w:val="StyleUnderline"/>
          <w:highlight w:val="green"/>
        </w:rPr>
        <w:t>To</w:t>
      </w:r>
      <w:r w:rsidRPr="00ED361F">
        <w:rPr>
          <w:sz w:val="16"/>
        </w:rPr>
        <w:t xml:space="preserve"> begin to </w:t>
      </w:r>
      <w:r w:rsidRPr="00ED361F">
        <w:rPr>
          <w:rStyle w:val="StyleUnderline"/>
          <w:highlight w:val="green"/>
        </w:rPr>
        <w:t>remove the</w:t>
      </w:r>
      <w:r w:rsidRPr="00896208">
        <w:rPr>
          <w:rStyle w:val="StyleUnderline"/>
        </w:rPr>
        <w:t xml:space="preserve"> endangerment </w:t>
      </w:r>
      <w:r w:rsidRPr="00ED361F">
        <w:rPr>
          <w:rStyle w:val="StyleUnderline"/>
          <w:highlight w:val="green"/>
        </w:rPr>
        <w:t>rule, the EPA would have to go through</w:t>
      </w:r>
      <w:r w:rsidRPr="00896208">
        <w:rPr>
          <w:rStyle w:val="StyleUnderline"/>
        </w:rPr>
        <w:t xml:space="preserve"> a </w:t>
      </w:r>
      <w:r w:rsidRPr="00ED361F">
        <w:rPr>
          <w:rStyle w:val="Emphasis"/>
          <w:highlight w:val="green"/>
        </w:rPr>
        <w:t>formal rule-making</w:t>
      </w:r>
      <w:r w:rsidRPr="00896208">
        <w:rPr>
          <w:rStyle w:val="Emphasis"/>
        </w:rPr>
        <w:t xml:space="preserve"> process. </w:t>
      </w:r>
      <w:r w:rsidRPr="00ED361F">
        <w:rPr>
          <w:sz w:val="16"/>
        </w:rPr>
        <w:t xml:space="preserve">That means inviting public comments, reviewing available evidence and scientifically justifying every point. Formulating and then defending such a document in court would be a big challenge, given it cuts against the legal and scientific consensus linking carbon to climate change. Even Ebell concedes </w:t>
      </w:r>
      <w:r w:rsidRPr="00896208">
        <w:rPr>
          <w:rStyle w:val="StyleUnderline"/>
        </w:rPr>
        <w:t xml:space="preserve">this is a </w:t>
      </w:r>
      <w:r w:rsidRPr="00896208">
        <w:rPr>
          <w:rStyle w:val="Emphasis"/>
        </w:rPr>
        <w:t>formidable obstacle</w:t>
      </w:r>
      <w:r w:rsidRPr="00ED361F">
        <w:rPr>
          <w:sz w:val="16"/>
        </w:rPr>
        <w:t xml:space="preserve">. “That’s why a lot of people on our side say it’s not worth the trouble,” he says. “The people who disagree with me are not nuts—they are making substantial arguments for why we should not do it.” The endangerment finding has its roots in the waning days of the Clinton administration, when then–EPA General Counsel Jonathan Cannon drafted a legal memo stating the agency had the authority to regulate carbon emissions. At the time this was a novel and counterintuitive idea. CO2 is a ubiquitous, naturally occurring gas, essential to photosynthesis and other basic processes of life on Earth. It’s not poisonous like smog and other dangerous pollutants targeted by the Clean Air Act. “CO2 is a different sort of pollutant than many that the EPA regulates,” says Cannon, now a professor at the University of Virginia School of Law. “Its effects are felt over time through the climate system, not as immediate effects on one’s lungs or physical systems.” But </w:t>
      </w:r>
      <w:r w:rsidRPr="00ED361F">
        <w:rPr>
          <w:rStyle w:val="StyleUnderline"/>
        </w:rPr>
        <w:t>the Clean Air Act “has a</w:t>
      </w:r>
      <w:r w:rsidRPr="00ED361F">
        <w:rPr>
          <w:sz w:val="16"/>
        </w:rPr>
        <w:t xml:space="preserve"> very </w:t>
      </w:r>
      <w:r w:rsidRPr="00ED361F">
        <w:rPr>
          <w:rStyle w:val="Emphasis"/>
        </w:rPr>
        <w:t>broad definition</w:t>
      </w:r>
      <w:r w:rsidRPr="00ED361F">
        <w:rPr>
          <w:rStyle w:val="StyleUnderline"/>
        </w:rPr>
        <w:t xml:space="preserve"> of what a pollutant can be</w:t>
      </w:r>
      <w:r w:rsidRPr="00ED361F">
        <w:rPr>
          <w:sz w:val="16"/>
        </w:rPr>
        <w:t xml:space="preserve"> and what harm a pollutant causes,” says George Kimbrell, legal director of the International Center for Technology Assessment and the Center for Food Safety, two related groups among a coalition of environmental organizations that formally petitioned the EPA to regulate carbon in 1999. </w:t>
      </w:r>
      <w:r w:rsidRPr="00ED361F">
        <w:rPr>
          <w:rStyle w:val="StyleUnderline"/>
        </w:rPr>
        <w:t>The law defines</w:t>
      </w:r>
      <w:r w:rsidRPr="00ED361F">
        <w:rPr>
          <w:sz w:val="16"/>
        </w:rPr>
        <w:t xml:space="preserve"> “air </w:t>
      </w:r>
      <w:r w:rsidRPr="00ED361F">
        <w:rPr>
          <w:rStyle w:val="StyleUnderline"/>
        </w:rPr>
        <w:t>pollutant” as "any air pollution agent or combination of</w:t>
      </w:r>
      <w:r w:rsidRPr="00ED361F">
        <w:rPr>
          <w:sz w:val="16"/>
        </w:rPr>
        <w:t xml:space="preserve"> such </w:t>
      </w:r>
      <w:r w:rsidRPr="00ED361F">
        <w:rPr>
          <w:rStyle w:val="StyleUnderline"/>
        </w:rPr>
        <w:t>agents</w:t>
      </w:r>
      <w:r w:rsidRPr="00ED361F">
        <w:rPr>
          <w:sz w:val="16"/>
        </w:rPr>
        <w:t>, including any physical, chemical, biological, radioactive...substance or matter, which is emitted into or otherwise enters the ambient air.” According to Kimbrell, “</w:t>
      </w:r>
      <w:r w:rsidRPr="00ED361F">
        <w:rPr>
          <w:rStyle w:val="StyleUnderline"/>
        </w:rPr>
        <w:t xml:space="preserve">The </w:t>
      </w:r>
      <w:r w:rsidRPr="00ED361F">
        <w:rPr>
          <w:rStyle w:val="Emphasis"/>
        </w:rPr>
        <w:t>breadth</w:t>
      </w:r>
      <w:r w:rsidRPr="00ED361F">
        <w:rPr>
          <w:rStyle w:val="StyleUnderline"/>
        </w:rPr>
        <w:t xml:space="preserve"> of that language suggested</w:t>
      </w:r>
      <w:r w:rsidRPr="00ED361F">
        <w:rPr>
          <w:sz w:val="16"/>
        </w:rPr>
        <w:t xml:space="preserve"> greenhouse gas </w:t>
      </w:r>
      <w:r w:rsidRPr="00ED361F">
        <w:rPr>
          <w:rStyle w:val="StyleUnderline"/>
        </w:rPr>
        <w:t>emissions would qualify</w:t>
      </w:r>
      <w:r w:rsidRPr="00ED361F">
        <w:rPr>
          <w:sz w:val="16"/>
        </w:rPr>
        <w:t xml:space="preserve"> under the statute.” The language prompted a lawsuit from states and small environmental groups, during the George W. Bush administration, to sue the EPA to force it to regulate carbon. The result was the Supreme Court’s 5–4 2007 Massachusetts decision. Following that ruling, </w:t>
      </w:r>
      <w:r w:rsidRPr="00ED361F">
        <w:rPr>
          <w:rStyle w:val="StyleUnderline"/>
        </w:rPr>
        <w:t>the endangerment finding</w:t>
      </w:r>
      <w:r w:rsidRPr="00ED361F">
        <w:rPr>
          <w:sz w:val="16"/>
        </w:rPr>
        <w:t xml:space="preserve"> then </w:t>
      </w:r>
      <w:r w:rsidRPr="00ED361F">
        <w:rPr>
          <w:rStyle w:val="StyleUnderline"/>
        </w:rPr>
        <w:t>spelled out the legal rationale and</w:t>
      </w:r>
      <w:r w:rsidRPr="00ED361F">
        <w:rPr>
          <w:sz w:val="16"/>
        </w:rPr>
        <w:t xml:space="preserve"> the </w:t>
      </w:r>
      <w:r w:rsidRPr="00ED361F">
        <w:rPr>
          <w:rStyle w:val="StyleUnderline"/>
        </w:rPr>
        <w:t>scientific basis for regulation</w:t>
      </w:r>
      <w:r w:rsidRPr="00ED361F">
        <w:rPr>
          <w:sz w:val="16"/>
        </w:rPr>
        <w:t xml:space="preserve">. What can the Trump administration do to get out of this regulatory box? It could push Congress to amend the Clean Air Act to explicitly exclude carbon dioxide and other greenhouse gases from the list of air pollutants. But even if it passed the Republican-dominated House, Parenteau notes, such a bill could be effectively opposed by Democrats in the Senate, who have enough votes to hold up or change legislation. . The EPA could also target climate rules not based on the endangerment finding, such as procedures for monitoring and reporting greenhouse gases, according to Gerrard. </w:t>
      </w:r>
      <w:r w:rsidRPr="00ED361F">
        <w:rPr>
          <w:rStyle w:val="StyleUnderline"/>
          <w:highlight w:val="green"/>
        </w:rPr>
        <w:t>The most likely outcome</w:t>
      </w:r>
      <w:r w:rsidRPr="00ED361F">
        <w:rPr>
          <w:sz w:val="16"/>
        </w:rPr>
        <w:t xml:space="preserve">, legal scholars say, </w:t>
      </w:r>
      <w:r w:rsidRPr="00ED361F">
        <w:rPr>
          <w:rStyle w:val="StyleUnderline"/>
          <w:highlight w:val="green"/>
        </w:rPr>
        <w:t>is</w:t>
      </w:r>
      <w:r w:rsidRPr="00ED361F">
        <w:rPr>
          <w:rStyle w:val="StyleUnderline"/>
        </w:rPr>
        <w:t xml:space="preserve"> </w:t>
      </w:r>
      <w:r w:rsidRPr="00ED361F">
        <w:rPr>
          <w:sz w:val="16"/>
        </w:rPr>
        <w:t xml:space="preserve">a series of </w:t>
      </w:r>
      <w:r w:rsidRPr="00ED361F">
        <w:rPr>
          <w:rStyle w:val="Emphasis"/>
          <w:highlight w:val="green"/>
        </w:rPr>
        <w:t>incremental battles</w:t>
      </w:r>
      <w:r w:rsidRPr="00ED361F">
        <w:rPr>
          <w:rStyle w:val="StyleUnderline"/>
          <w:highlight w:val="green"/>
        </w:rPr>
        <w:t xml:space="preserve"> in which</w:t>
      </w:r>
      <w:r w:rsidRPr="00ED361F">
        <w:rPr>
          <w:rStyle w:val="StyleUnderline"/>
        </w:rPr>
        <w:t xml:space="preserve"> the administration </w:t>
      </w:r>
      <w:r w:rsidRPr="00ED361F">
        <w:rPr>
          <w:sz w:val="16"/>
        </w:rPr>
        <w:t xml:space="preserve">and Congress </w:t>
      </w:r>
      <w:r w:rsidRPr="00ED361F">
        <w:rPr>
          <w:rStyle w:val="StyleUnderline"/>
        </w:rPr>
        <w:t xml:space="preserve">try to weaken individual </w:t>
      </w:r>
      <w:r w:rsidRPr="00ED361F">
        <w:rPr>
          <w:rStyle w:val="StyleUnderline"/>
          <w:highlight w:val="green"/>
        </w:rPr>
        <w:t>climate rules</w:t>
      </w:r>
      <w:r w:rsidRPr="00ED361F">
        <w:rPr>
          <w:rStyle w:val="StyleUnderline"/>
        </w:rPr>
        <w:t xml:space="preserve"> </w:t>
      </w:r>
      <w:r w:rsidRPr="00ED361F">
        <w:rPr>
          <w:sz w:val="16"/>
        </w:rPr>
        <w:t>and enforcement—</w:t>
      </w:r>
      <w:r w:rsidRPr="00ED361F">
        <w:rPr>
          <w:rStyle w:val="StyleUnderline"/>
        </w:rPr>
        <w:t xml:space="preserve">while those </w:t>
      </w:r>
      <w:r w:rsidRPr="00ED361F">
        <w:rPr>
          <w:sz w:val="16"/>
        </w:rPr>
        <w:t xml:space="preserve">efforts </w:t>
      </w:r>
      <w:r w:rsidRPr="00ED361F">
        <w:rPr>
          <w:rStyle w:val="StyleUnderline"/>
          <w:highlight w:val="green"/>
        </w:rPr>
        <w:t>are</w:t>
      </w:r>
      <w:r w:rsidRPr="00ED361F">
        <w:rPr>
          <w:rStyle w:val="StyleUnderline"/>
        </w:rPr>
        <w:t xml:space="preserve"> </w:t>
      </w:r>
      <w:r w:rsidRPr="00ED361F">
        <w:rPr>
          <w:rStyle w:val="Emphasis"/>
        </w:rPr>
        <w:t xml:space="preserve">repeatedly </w:t>
      </w:r>
      <w:r w:rsidRPr="00ED361F">
        <w:rPr>
          <w:rStyle w:val="Emphasis"/>
          <w:highlight w:val="green"/>
        </w:rPr>
        <w:t>challenged in court</w:t>
      </w:r>
      <w:r w:rsidRPr="00ED361F">
        <w:rPr>
          <w:rStyle w:val="StyleUnderline"/>
        </w:rPr>
        <w:t xml:space="preserve"> </w:t>
      </w:r>
      <w:r w:rsidRPr="00ED361F">
        <w:rPr>
          <w:sz w:val="16"/>
        </w:rPr>
        <w:t xml:space="preserve">by states and environmental groups hoping to run out the clock on the Trump administration. “One reason </w:t>
      </w:r>
      <w:r w:rsidRPr="00ED361F">
        <w:rPr>
          <w:rStyle w:val="StyleUnderline"/>
        </w:rPr>
        <w:t xml:space="preserve">the endangerment finding </w:t>
      </w:r>
      <w:r w:rsidRPr="00ED361F">
        <w:rPr>
          <w:sz w:val="16"/>
        </w:rPr>
        <w:t xml:space="preserve">is important,” Cannon says, “is that, should administrations change, it </w:t>
      </w:r>
      <w:r w:rsidRPr="00ED361F">
        <w:rPr>
          <w:rStyle w:val="StyleUnderline"/>
        </w:rPr>
        <w:t xml:space="preserve">provides the basis for </w:t>
      </w:r>
      <w:r w:rsidRPr="00ED361F">
        <w:rPr>
          <w:rStyle w:val="Emphasis"/>
        </w:rPr>
        <w:t>further climate initiatives.”</w:t>
      </w:r>
    </w:p>
    <w:p w14:paraId="7066A6EB" w14:textId="77777777" w:rsidR="008E6DEE" w:rsidRDefault="008E6DEE" w:rsidP="008E6DEE">
      <w:pPr>
        <w:pStyle w:val="Heading3"/>
      </w:pPr>
      <w:r>
        <w:t>I/L – US Key</w:t>
      </w:r>
    </w:p>
    <w:p w14:paraId="2D1E7DEF" w14:textId="77777777" w:rsidR="008E6DEE" w:rsidRDefault="008E6DEE" w:rsidP="008E6DEE">
      <w:pPr>
        <w:pStyle w:val="Heading4"/>
      </w:pPr>
      <w:r>
        <w:t xml:space="preserve">Absent </w:t>
      </w:r>
      <w:r w:rsidRPr="00F06C08">
        <w:rPr>
          <w:u w:val="single"/>
        </w:rPr>
        <w:t>US action</w:t>
      </w:r>
      <w:r>
        <w:t xml:space="preserve">, climate change will reach an </w:t>
      </w:r>
      <w:r w:rsidRPr="00F06C08">
        <w:rPr>
          <w:u w:val="single"/>
        </w:rPr>
        <w:t>existential</w:t>
      </w:r>
      <w:r>
        <w:t xml:space="preserve"> threshold. </w:t>
      </w:r>
    </w:p>
    <w:p w14:paraId="05D1F758" w14:textId="77777777" w:rsidR="008E6DEE" w:rsidRPr="00F06C08" w:rsidRDefault="008E6DEE" w:rsidP="008E6DEE">
      <w:pPr>
        <w:rPr>
          <w:sz w:val="16"/>
        </w:rPr>
      </w:pPr>
      <w:r w:rsidRPr="00F06C08">
        <w:rPr>
          <w:rStyle w:val="Style13ptBold"/>
        </w:rPr>
        <w:t>Sneed ’17</w:t>
      </w:r>
      <w:r>
        <w:t xml:space="preserve"> </w:t>
      </w:r>
      <w:r w:rsidRPr="00F06C08">
        <w:rPr>
          <w:sz w:val="16"/>
        </w:rPr>
        <w:t xml:space="preserve">(Annie; Environmental Reporter at Scientific American, internally citing Ben Sanderson, a scientist at the National Center for Atmospheric Research; 1/20/17; “Trump Day 1: Global Warming's Fate”; </w:t>
      </w:r>
      <w:hyperlink r:id="rId349" w:history="1">
        <w:r w:rsidRPr="00F06C08">
          <w:rPr>
            <w:rStyle w:val="Hyperlink"/>
            <w:sz w:val="16"/>
          </w:rPr>
          <w:t>https://www.scientificamerican.com/article/trump-day-1-global-warmings-fate/</w:t>
        </w:r>
      </w:hyperlink>
      <w:r w:rsidRPr="00F06C08">
        <w:rPr>
          <w:sz w:val="16"/>
        </w:rPr>
        <w:t>; Scientific American; accessed 7/26/18; TV)</w:t>
      </w:r>
    </w:p>
    <w:p w14:paraId="630AA350" w14:textId="77777777" w:rsidR="008E6DEE" w:rsidRPr="00561321" w:rsidRDefault="008E6DEE" w:rsidP="008E6DEE">
      <w:pPr>
        <w:rPr>
          <w:sz w:val="16"/>
        </w:rPr>
      </w:pPr>
      <w:r w:rsidRPr="00561321">
        <w:rPr>
          <w:rStyle w:val="StyleUnderline"/>
        </w:rPr>
        <w:t xml:space="preserve">Average global temperature has </w:t>
      </w:r>
      <w:r w:rsidRPr="00561321">
        <w:rPr>
          <w:sz w:val="16"/>
        </w:rPr>
        <w:t xml:space="preserve">already </w:t>
      </w:r>
      <w:r w:rsidRPr="00561321">
        <w:rPr>
          <w:rStyle w:val="StyleUnderline"/>
        </w:rPr>
        <w:t xml:space="preserve">risen </w:t>
      </w:r>
      <w:r w:rsidRPr="00561321">
        <w:rPr>
          <w:rStyle w:val="Emphasis"/>
        </w:rPr>
        <w:t>at least 0.8 degree C</w:t>
      </w:r>
      <w:r w:rsidRPr="00561321">
        <w:rPr>
          <w:sz w:val="16"/>
        </w:rPr>
        <w:t xml:space="preserve"> above preindustrial levels, and Sanderson estimates </w:t>
      </w:r>
      <w:r w:rsidRPr="00561321">
        <w:rPr>
          <w:rStyle w:val="StyleUnderline"/>
        </w:rPr>
        <w:t xml:space="preserve">the </w:t>
      </w:r>
      <w:r w:rsidRPr="00561321">
        <w:rPr>
          <w:rStyle w:val="Emphasis"/>
        </w:rPr>
        <w:t>most current number</w:t>
      </w:r>
      <w:r w:rsidRPr="00561321">
        <w:rPr>
          <w:rStyle w:val="StyleUnderline"/>
        </w:rPr>
        <w:t xml:space="preserve"> is likely between 0.9 to 1.3 degrees</w:t>
      </w:r>
      <w:r w:rsidRPr="00561321">
        <w:rPr>
          <w:sz w:val="16"/>
        </w:rPr>
        <w:t xml:space="preserve"> C. </w:t>
      </w:r>
      <w:r w:rsidRPr="00FC0908">
        <w:rPr>
          <w:rStyle w:val="StyleUnderline"/>
          <w:highlight w:val="green"/>
        </w:rPr>
        <w:t>Under</w:t>
      </w:r>
      <w:r w:rsidRPr="00561321">
        <w:rPr>
          <w:sz w:val="16"/>
        </w:rPr>
        <w:t xml:space="preserve"> the </w:t>
      </w:r>
      <w:r w:rsidRPr="00FC0908">
        <w:rPr>
          <w:rStyle w:val="StyleUnderline"/>
          <w:highlight w:val="green"/>
        </w:rPr>
        <w:t>Paris</w:t>
      </w:r>
      <w:r w:rsidRPr="00561321">
        <w:rPr>
          <w:sz w:val="16"/>
        </w:rPr>
        <w:t xml:space="preserve"> agreement </w:t>
      </w:r>
      <w:r w:rsidRPr="00561321">
        <w:rPr>
          <w:rStyle w:val="Emphasis"/>
        </w:rPr>
        <w:t xml:space="preserve">nearly </w:t>
      </w:r>
      <w:r w:rsidRPr="00FC0908">
        <w:rPr>
          <w:rStyle w:val="Emphasis"/>
          <w:highlight w:val="green"/>
        </w:rPr>
        <w:t>200 countries</w:t>
      </w:r>
      <w:r w:rsidRPr="00FC0908">
        <w:rPr>
          <w:rStyle w:val="StyleUnderline"/>
          <w:highlight w:val="green"/>
        </w:rPr>
        <w:t xml:space="preserve"> agreed to limit</w:t>
      </w:r>
      <w:r w:rsidRPr="00561321">
        <w:rPr>
          <w:rStyle w:val="StyleUnderline"/>
        </w:rPr>
        <w:t xml:space="preserve"> the </w:t>
      </w:r>
      <w:r w:rsidRPr="00FC0908">
        <w:rPr>
          <w:rStyle w:val="StyleUnderline"/>
          <w:highlight w:val="green"/>
        </w:rPr>
        <w:t>global temperature</w:t>
      </w:r>
      <w:r w:rsidRPr="00561321">
        <w:rPr>
          <w:rStyle w:val="StyleUnderline"/>
        </w:rPr>
        <w:t xml:space="preserve"> rise</w:t>
      </w:r>
      <w:r w:rsidRPr="00561321">
        <w:rPr>
          <w:sz w:val="16"/>
        </w:rPr>
        <w:t xml:space="preserve"> this century to less than 2 degrees C </w:t>
      </w:r>
      <w:r w:rsidRPr="00561321">
        <w:rPr>
          <w:rStyle w:val="StyleUnderline"/>
        </w:rPr>
        <w:t>as well as consider ways to reach a</w:t>
      </w:r>
      <w:r w:rsidRPr="00561321">
        <w:rPr>
          <w:sz w:val="16"/>
        </w:rPr>
        <w:t xml:space="preserve">n even </w:t>
      </w:r>
      <w:r w:rsidRPr="00561321">
        <w:rPr>
          <w:rStyle w:val="StyleUnderline"/>
        </w:rPr>
        <w:t xml:space="preserve">tighter 1.5-degree C target. There is </w:t>
      </w:r>
      <w:r w:rsidRPr="00561321">
        <w:rPr>
          <w:rStyle w:val="Emphasis"/>
        </w:rPr>
        <w:t>little margin left</w:t>
      </w:r>
      <w:r w:rsidRPr="00561321">
        <w:rPr>
          <w:sz w:val="16"/>
        </w:rPr>
        <w:t xml:space="preserve"> between where the world is now and where it does not want to go. </w:t>
      </w:r>
      <w:r w:rsidRPr="00FC0908">
        <w:rPr>
          <w:rStyle w:val="StyleUnderline"/>
          <w:highlight w:val="green"/>
        </w:rPr>
        <w:t>If the U.S., the</w:t>
      </w:r>
      <w:r w:rsidRPr="00561321">
        <w:rPr>
          <w:sz w:val="16"/>
        </w:rPr>
        <w:t xml:space="preserve"> world’s </w:t>
      </w:r>
      <w:r w:rsidRPr="00FC0908">
        <w:rPr>
          <w:rStyle w:val="StyleUnderline"/>
          <w:highlight w:val="green"/>
        </w:rPr>
        <w:t>second-largest</w:t>
      </w:r>
      <w:r w:rsidRPr="00561321">
        <w:rPr>
          <w:sz w:val="16"/>
        </w:rPr>
        <w:t xml:space="preserve"> greenhouse gas </w:t>
      </w:r>
      <w:r w:rsidRPr="00FC0908">
        <w:rPr>
          <w:rStyle w:val="StyleUnderline"/>
          <w:highlight w:val="green"/>
        </w:rPr>
        <w:t xml:space="preserve">emitter, </w:t>
      </w:r>
      <w:r w:rsidRPr="00FC0908">
        <w:rPr>
          <w:rStyle w:val="Emphasis"/>
          <w:highlight w:val="green"/>
        </w:rPr>
        <w:t>fails to act</w:t>
      </w:r>
      <w:r w:rsidRPr="00FC0908">
        <w:rPr>
          <w:rStyle w:val="StyleUnderline"/>
          <w:highlight w:val="green"/>
        </w:rPr>
        <w:t xml:space="preserve">, the world will find it </w:t>
      </w:r>
      <w:r w:rsidRPr="00FC0908">
        <w:rPr>
          <w:rStyle w:val="Emphasis"/>
          <w:highlight w:val="green"/>
        </w:rPr>
        <w:t xml:space="preserve">incredibly difficult </w:t>
      </w:r>
      <w:r w:rsidRPr="00FC0908">
        <w:rPr>
          <w:rStyle w:val="StyleUnderline"/>
          <w:highlight w:val="green"/>
        </w:rPr>
        <w:t>to meet</w:t>
      </w:r>
      <w:r w:rsidRPr="00561321">
        <w:rPr>
          <w:rStyle w:val="StyleUnderline"/>
        </w:rPr>
        <w:t xml:space="preserve"> the </w:t>
      </w:r>
      <w:r w:rsidRPr="00FC0908">
        <w:rPr>
          <w:rStyle w:val="StyleUnderline"/>
          <w:highlight w:val="green"/>
        </w:rPr>
        <w:t>2-degree</w:t>
      </w:r>
      <w:r w:rsidRPr="00561321">
        <w:rPr>
          <w:rStyle w:val="StyleUnderline"/>
        </w:rPr>
        <w:t xml:space="preserve"> C goal. “</w:t>
      </w:r>
      <w:r w:rsidRPr="00FC0908">
        <w:rPr>
          <w:rStyle w:val="StyleUnderline"/>
          <w:highlight w:val="green"/>
        </w:rPr>
        <w:t>The consequences</w:t>
      </w:r>
      <w:r w:rsidRPr="00561321">
        <w:rPr>
          <w:rStyle w:val="StyleUnderline"/>
        </w:rPr>
        <w:t xml:space="preserve"> of a delay </w:t>
      </w:r>
      <w:r w:rsidRPr="00561321">
        <w:rPr>
          <w:sz w:val="16"/>
        </w:rPr>
        <w:t>in action,” Sanderson says, “</w:t>
      </w:r>
      <w:r w:rsidRPr="00FC0908">
        <w:rPr>
          <w:rStyle w:val="StyleUnderline"/>
          <w:highlight w:val="green"/>
        </w:rPr>
        <w:t>are</w:t>
      </w:r>
      <w:r w:rsidRPr="00561321">
        <w:rPr>
          <w:rStyle w:val="StyleUnderline"/>
        </w:rPr>
        <w:t xml:space="preserve"> that </w:t>
      </w:r>
      <w:r w:rsidRPr="00FC0908">
        <w:rPr>
          <w:rStyle w:val="StyleUnderline"/>
          <w:highlight w:val="green"/>
        </w:rPr>
        <w:t xml:space="preserve">we </w:t>
      </w:r>
      <w:r w:rsidRPr="00FC0908">
        <w:rPr>
          <w:rStyle w:val="Emphasis"/>
          <w:highlight w:val="green"/>
        </w:rPr>
        <w:t>permanently miss our target</w:t>
      </w:r>
      <w:r w:rsidRPr="00561321">
        <w:rPr>
          <w:rStyle w:val="StyleUnderline"/>
        </w:rPr>
        <w:t>.” To hit the 2-degree</w:t>
      </w:r>
      <w:r w:rsidRPr="00561321">
        <w:rPr>
          <w:sz w:val="16"/>
        </w:rPr>
        <w:t xml:space="preserve"> C </w:t>
      </w:r>
      <w:r w:rsidRPr="00561321">
        <w:rPr>
          <w:rStyle w:val="StyleUnderline"/>
        </w:rPr>
        <w:t>mark</w:t>
      </w:r>
      <w:r w:rsidRPr="00561321">
        <w:rPr>
          <w:sz w:val="16"/>
        </w:rPr>
        <w:t xml:space="preserve">, Sanderson estimates global emissions would have to peak in the next decade, decline to zero by 2060–70, then go negative. In order to help make that happen </w:t>
      </w:r>
      <w:r w:rsidRPr="00561321">
        <w:rPr>
          <w:rStyle w:val="StyleUnderline"/>
        </w:rPr>
        <w:t xml:space="preserve">the U.S. has pledged to </w:t>
      </w:r>
      <w:r w:rsidRPr="00561321">
        <w:rPr>
          <w:rStyle w:val="Emphasis"/>
        </w:rPr>
        <w:t>cut emissions</w:t>
      </w:r>
      <w:r w:rsidRPr="00561321">
        <w:rPr>
          <w:sz w:val="16"/>
        </w:rPr>
        <w:t xml:space="preserve"> 26 to </w:t>
      </w:r>
      <w:r w:rsidRPr="00561321">
        <w:rPr>
          <w:rStyle w:val="StyleUnderline"/>
        </w:rPr>
        <w:t>28 percent</w:t>
      </w:r>
      <w:r w:rsidRPr="00561321">
        <w:rPr>
          <w:sz w:val="16"/>
        </w:rPr>
        <w:t xml:space="preserve"> from 2005 levels </w:t>
      </w:r>
      <w:r w:rsidRPr="00561321">
        <w:rPr>
          <w:rStyle w:val="StyleUnderline"/>
        </w:rPr>
        <w:t>by 2025</w:t>
      </w:r>
      <w:r w:rsidRPr="00561321">
        <w:rPr>
          <w:sz w:val="16"/>
        </w:rPr>
        <w:t>, which would reduce the country’s climate pollution down to between 4.6 billion and 5.5 billion metric tons annually. The latest EPA estimate put U.S. greenhouse gas emissions around 6.9 billion metric tons in 2014.</w:t>
      </w:r>
    </w:p>
    <w:p w14:paraId="2A2824AE" w14:textId="77777777" w:rsidR="008E6DEE" w:rsidRPr="00F06C08" w:rsidRDefault="008E6DEE" w:rsidP="008E6DEE">
      <w:pPr>
        <w:pStyle w:val="Heading2"/>
      </w:pPr>
      <w:r>
        <w:t>2NC – Chevron Bad</w:t>
      </w:r>
    </w:p>
    <w:p w14:paraId="61140146" w14:textId="77777777" w:rsidR="008E6DEE" w:rsidRDefault="008E6DEE" w:rsidP="008E6DEE">
      <w:pPr>
        <w:pStyle w:val="Heading3"/>
      </w:pPr>
      <w:r>
        <w:t>AT: Chevron Good – T/L</w:t>
      </w:r>
    </w:p>
    <w:p w14:paraId="5781C101" w14:textId="77777777" w:rsidR="008E6DEE" w:rsidRDefault="008E6DEE" w:rsidP="008E6DEE">
      <w:pPr>
        <w:pStyle w:val="Heading4"/>
      </w:pPr>
      <w:r>
        <w:t xml:space="preserve">The impact </w:t>
      </w:r>
      <w:r w:rsidRPr="002220D1">
        <w:rPr>
          <w:u w:val="single"/>
        </w:rPr>
        <w:t>outweighs</w:t>
      </w:r>
      <w:r>
        <w:t xml:space="preserve"> the impact turn – Chevron deference gives </w:t>
      </w:r>
      <w:r w:rsidRPr="002220D1">
        <w:rPr>
          <w:u w:val="single"/>
        </w:rPr>
        <w:t>free rein</w:t>
      </w:r>
      <w:r>
        <w:t xml:space="preserve"> to Trump to push through his agenda. Overturning it doesn’t give the Court </w:t>
      </w:r>
      <w:r w:rsidRPr="00E92A76">
        <w:rPr>
          <w:u w:val="single"/>
        </w:rPr>
        <w:t>full control</w:t>
      </w:r>
      <w:r>
        <w:t xml:space="preserve">, but it </w:t>
      </w:r>
      <w:r w:rsidRPr="00E92A76">
        <w:rPr>
          <w:u w:val="single"/>
        </w:rPr>
        <w:t>does</w:t>
      </w:r>
      <w:r>
        <w:t xml:space="preserve"> constrain the </w:t>
      </w:r>
      <w:r w:rsidRPr="00E92A76">
        <w:rPr>
          <w:u w:val="single"/>
        </w:rPr>
        <w:t>worst abuses</w:t>
      </w:r>
      <w:r>
        <w:t xml:space="preserve"> of executive power. </w:t>
      </w:r>
    </w:p>
    <w:p w14:paraId="27D636C1" w14:textId="77777777" w:rsidR="008E6DEE" w:rsidRPr="006B257D" w:rsidRDefault="008E6DEE" w:rsidP="008E6DEE">
      <w:pPr>
        <w:rPr>
          <w:sz w:val="16"/>
        </w:rPr>
      </w:pPr>
      <w:r w:rsidRPr="006B257D">
        <w:rPr>
          <w:rStyle w:val="Style13ptBold"/>
        </w:rPr>
        <w:t>Somin ’17</w:t>
      </w:r>
      <w:r>
        <w:t xml:space="preserve"> </w:t>
      </w:r>
      <w:r w:rsidRPr="006B257D">
        <w:rPr>
          <w:sz w:val="16"/>
        </w:rPr>
        <w:t xml:space="preserve">(Ilya; Professor of Law at George Mason University, J.D. from Yale Law School, M.A. in Political Science from Harvard University, adjunct scholar at the Cato Institute; 3/25/17; “Gorsuch is right about Chevron deference”; </w:t>
      </w:r>
      <w:hyperlink r:id="rId350" w:history="1">
        <w:r w:rsidRPr="006B257D">
          <w:rPr>
            <w:rStyle w:val="Hyperlink"/>
            <w:sz w:val="16"/>
          </w:rPr>
          <w:t>https://www.washingtonpost.com/news/volokh-conspiracy/wp/2017/03/25/gorsuch-is-right-about-chevron-deference/</w:t>
        </w:r>
      </w:hyperlink>
      <w:r w:rsidRPr="006B257D">
        <w:rPr>
          <w:sz w:val="16"/>
        </w:rPr>
        <w:t>; Washington Post; accessed 7/24/18; TV)</w:t>
      </w:r>
    </w:p>
    <w:p w14:paraId="5FFF5976" w14:textId="77777777" w:rsidR="008E6DEE" w:rsidRPr="00D869A8" w:rsidRDefault="008E6DEE" w:rsidP="008E6DEE">
      <w:pPr>
        <w:rPr>
          <w:sz w:val="16"/>
        </w:rPr>
      </w:pPr>
      <w:r w:rsidRPr="00D869A8">
        <w:rPr>
          <w:sz w:val="16"/>
        </w:rPr>
        <w:t xml:space="preserve">III. If You Fear Trump, You Should Fear Chevron too. </w:t>
      </w:r>
      <w:r w:rsidRPr="00CB28E5">
        <w:rPr>
          <w:rStyle w:val="StyleUnderline"/>
        </w:rPr>
        <w:t>If you believe</w:t>
      </w:r>
      <w:r w:rsidRPr="00D869A8">
        <w:rPr>
          <w:sz w:val="16"/>
        </w:rPr>
        <w:t xml:space="preserve"> – as I do – that </w:t>
      </w:r>
      <w:r w:rsidRPr="00CB28E5">
        <w:rPr>
          <w:rStyle w:val="StyleUnderline"/>
        </w:rPr>
        <w:t>Trump is a dangerous menace</w:t>
      </w:r>
      <w:r w:rsidRPr="00D869A8">
        <w:rPr>
          <w:sz w:val="16"/>
        </w:rPr>
        <w:t xml:space="preserve"> to liberal values, then </w:t>
      </w:r>
      <w:r w:rsidRPr="00CB28E5">
        <w:rPr>
          <w:rStyle w:val="StyleUnderline"/>
        </w:rPr>
        <w:t>you</w:t>
      </w:r>
      <w:r w:rsidRPr="00D869A8">
        <w:rPr>
          <w:sz w:val="16"/>
        </w:rPr>
        <w:t xml:space="preserve"> have an additional reason to</w:t>
      </w:r>
      <w:r w:rsidRPr="00CB28E5">
        <w:rPr>
          <w:rStyle w:val="StyleUnderline"/>
        </w:rPr>
        <w:t xml:space="preserve"> want judges who </w:t>
      </w:r>
      <w:r w:rsidRPr="00CB28E5">
        <w:rPr>
          <w:rStyle w:val="Emphasis"/>
        </w:rPr>
        <w:t>won’t defer</w:t>
      </w:r>
      <w:r w:rsidRPr="00CB28E5">
        <w:rPr>
          <w:rStyle w:val="StyleUnderline"/>
        </w:rPr>
        <w:t xml:space="preserve"> to</w:t>
      </w:r>
      <w:r w:rsidRPr="00D869A8">
        <w:rPr>
          <w:sz w:val="16"/>
        </w:rPr>
        <w:t xml:space="preserve"> executive </w:t>
      </w:r>
      <w:r w:rsidRPr="00CB28E5">
        <w:rPr>
          <w:rStyle w:val="StyleUnderline"/>
        </w:rPr>
        <w:t>agencies’ interpretations</w:t>
      </w:r>
      <w:r w:rsidRPr="00D869A8">
        <w:rPr>
          <w:sz w:val="16"/>
        </w:rPr>
        <w:t xml:space="preserve"> of the law. </w:t>
      </w:r>
      <w:r w:rsidRPr="007D46B8">
        <w:rPr>
          <w:rStyle w:val="StyleUnderline"/>
          <w:highlight w:val="green"/>
        </w:rPr>
        <w:t>Under Trump</w:t>
      </w:r>
      <w:r w:rsidRPr="00D869A8">
        <w:rPr>
          <w:sz w:val="16"/>
        </w:rPr>
        <w:t xml:space="preserve">, those </w:t>
      </w:r>
      <w:r w:rsidRPr="007D46B8">
        <w:rPr>
          <w:rStyle w:val="StyleUnderline"/>
          <w:highlight w:val="green"/>
        </w:rPr>
        <w:t>agencies will</w:t>
      </w:r>
      <w:r w:rsidRPr="00D869A8">
        <w:rPr>
          <w:sz w:val="16"/>
        </w:rPr>
        <w:t xml:space="preserve"> mostly </w:t>
      </w:r>
      <w:r w:rsidRPr="007D46B8">
        <w:rPr>
          <w:rStyle w:val="StyleUnderline"/>
          <w:highlight w:val="green"/>
        </w:rPr>
        <w:t xml:space="preserve">be headed by people who </w:t>
      </w:r>
      <w:r w:rsidRPr="007D46B8">
        <w:rPr>
          <w:rStyle w:val="Emphasis"/>
          <w:highlight w:val="green"/>
        </w:rPr>
        <w:t>support his agenda</w:t>
      </w:r>
      <w:r w:rsidRPr="00CB28E5">
        <w:rPr>
          <w:rStyle w:val="StyleUnderline"/>
        </w:rPr>
        <w:t>. You have</w:t>
      </w:r>
      <w:r w:rsidRPr="00D869A8">
        <w:rPr>
          <w:sz w:val="16"/>
        </w:rPr>
        <w:t xml:space="preserve"> even </w:t>
      </w:r>
      <w:r w:rsidRPr="00CB28E5">
        <w:rPr>
          <w:rStyle w:val="StyleUnderline"/>
        </w:rPr>
        <w:t>more reason to reject Chevron if you think the problem</w:t>
      </w:r>
      <w:r w:rsidRPr="00D869A8">
        <w:rPr>
          <w:sz w:val="16"/>
        </w:rPr>
        <w:t xml:space="preserve"> </w:t>
      </w:r>
      <w:r w:rsidRPr="00CB28E5">
        <w:rPr>
          <w:rStyle w:val="StyleUnderline"/>
        </w:rPr>
        <w:t>is</w:t>
      </w:r>
      <w:r w:rsidRPr="00D869A8">
        <w:rPr>
          <w:sz w:val="16"/>
        </w:rPr>
        <w:t xml:space="preserve"> not limited to Trump, and that </w:t>
      </w:r>
      <w:r w:rsidRPr="00CB28E5">
        <w:rPr>
          <w:rStyle w:val="StyleUnderline"/>
        </w:rPr>
        <w:t xml:space="preserve">the </w:t>
      </w:r>
      <w:r w:rsidRPr="00CB28E5">
        <w:rPr>
          <w:rStyle w:val="Emphasis"/>
        </w:rPr>
        <w:t>GOP as a whole</w:t>
      </w:r>
      <w:r w:rsidRPr="00D869A8">
        <w:rPr>
          <w:sz w:val="16"/>
        </w:rPr>
        <w:t xml:space="preserve"> is untrustworthy. In a two party system like ours, </w:t>
      </w:r>
      <w:r w:rsidRPr="00CB28E5">
        <w:rPr>
          <w:rStyle w:val="StyleUnderline"/>
        </w:rPr>
        <w:t>both</w:t>
      </w:r>
      <w:r w:rsidRPr="00D869A8">
        <w:rPr>
          <w:sz w:val="16"/>
        </w:rPr>
        <w:t xml:space="preserve"> major </w:t>
      </w:r>
      <w:r w:rsidRPr="00CB28E5">
        <w:rPr>
          <w:rStyle w:val="StyleUnderline"/>
        </w:rPr>
        <w:t>parties will hold the White House some</w:t>
      </w:r>
      <w:r w:rsidRPr="00D869A8">
        <w:rPr>
          <w:sz w:val="16"/>
        </w:rPr>
        <w:t xml:space="preserve"> large </w:t>
      </w:r>
      <w:r w:rsidRPr="00CB28E5">
        <w:rPr>
          <w:rStyle w:val="StyleUnderline"/>
        </w:rPr>
        <w:t>fraction of the time.</w:t>
      </w:r>
      <w:r w:rsidRPr="00D869A8">
        <w:rPr>
          <w:sz w:val="16"/>
        </w:rPr>
        <w:t xml:space="preserve"> Even if Trump flames out, </w:t>
      </w:r>
      <w:r w:rsidRPr="007D46B8">
        <w:rPr>
          <w:rStyle w:val="StyleUnderline"/>
          <w:highlight w:val="green"/>
        </w:rPr>
        <w:t xml:space="preserve">Republicans will </w:t>
      </w:r>
      <w:r w:rsidRPr="007D46B8">
        <w:rPr>
          <w:rStyle w:val="Emphasis"/>
          <w:highlight w:val="green"/>
        </w:rPr>
        <w:t>be in power</w:t>
      </w:r>
      <w:r w:rsidRPr="00D869A8">
        <w:rPr>
          <w:sz w:val="16"/>
        </w:rPr>
        <w:t xml:space="preserve"> again </w:t>
      </w:r>
      <w:r w:rsidRPr="00CB28E5">
        <w:rPr>
          <w:rStyle w:val="StyleUnderline"/>
        </w:rPr>
        <w:t>soon enough</w:t>
      </w:r>
      <w:r w:rsidRPr="00D869A8">
        <w:rPr>
          <w:sz w:val="16"/>
        </w:rPr>
        <w:t xml:space="preserve">. Similar considerations apply if you – like many Republicans – fear and distrust the modern Democratic Party and believe its bureaucrats will bend the law to their own nefarious ends if given a chance. </w:t>
      </w:r>
      <w:r w:rsidRPr="00CB28E5">
        <w:rPr>
          <w:rStyle w:val="StyleUnderline"/>
        </w:rPr>
        <w:t>Eliminating Chevron can</w:t>
      </w:r>
      <w:r w:rsidRPr="00D869A8">
        <w:rPr>
          <w:sz w:val="16"/>
        </w:rPr>
        <w:t xml:space="preserve"> help </w:t>
      </w:r>
      <w:r w:rsidRPr="00CB28E5">
        <w:rPr>
          <w:rStyle w:val="Emphasis"/>
        </w:rPr>
        <w:t>constrain</w:t>
      </w:r>
      <w:r w:rsidRPr="00D869A8">
        <w:rPr>
          <w:sz w:val="16"/>
        </w:rPr>
        <w:t xml:space="preserve"> such </w:t>
      </w:r>
      <w:r w:rsidRPr="00CB28E5">
        <w:rPr>
          <w:rStyle w:val="Emphasis"/>
        </w:rPr>
        <w:t>abuses</w:t>
      </w:r>
      <w:r w:rsidRPr="00D869A8">
        <w:rPr>
          <w:sz w:val="16"/>
        </w:rPr>
        <w:t xml:space="preserve">. Like constitutional federalism, </w:t>
      </w:r>
      <w:r w:rsidRPr="007D46B8">
        <w:rPr>
          <w:rStyle w:val="StyleUnderline"/>
          <w:highlight w:val="green"/>
        </w:rPr>
        <w:t>judicial control</w:t>
      </w:r>
      <w:r w:rsidRPr="00D869A8">
        <w:rPr>
          <w:sz w:val="16"/>
        </w:rPr>
        <w:t xml:space="preserve"> over legal interpretation </w:t>
      </w:r>
      <w:r w:rsidRPr="00CB28E5">
        <w:rPr>
          <w:rStyle w:val="StyleUnderline"/>
        </w:rPr>
        <w:t>is</w:t>
      </w:r>
      <w:r w:rsidRPr="00D869A8">
        <w:rPr>
          <w:sz w:val="16"/>
        </w:rPr>
        <w:t xml:space="preserve"> a form of </w:t>
      </w:r>
      <w:r w:rsidRPr="00AF222A">
        <w:rPr>
          <w:rStyle w:val="Emphasis"/>
        </w:rPr>
        <w:t>insurance</w:t>
      </w:r>
      <w:r w:rsidRPr="00CB28E5">
        <w:rPr>
          <w:rStyle w:val="StyleUnderline"/>
        </w:rPr>
        <w:t xml:space="preserve"> that </w:t>
      </w:r>
      <w:r w:rsidRPr="007D46B8">
        <w:rPr>
          <w:rStyle w:val="StyleUnderline"/>
          <w:highlight w:val="green"/>
        </w:rPr>
        <w:t>protects us</w:t>
      </w:r>
      <w:r w:rsidRPr="00CB28E5">
        <w:rPr>
          <w:rStyle w:val="StyleUnderline"/>
        </w:rPr>
        <w:t xml:space="preserve"> </w:t>
      </w:r>
      <w:r w:rsidRPr="00AF222A">
        <w:rPr>
          <w:rStyle w:val="Emphasis"/>
        </w:rPr>
        <w:t>against the dangers</w:t>
      </w:r>
      <w:r w:rsidRPr="00CB28E5">
        <w:rPr>
          <w:rStyle w:val="StyleUnderline"/>
        </w:rPr>
        <w:t xml:space="preserve"> </w:t>
      </w:r>
      <w:r w:rsidRPr="00D869A8">
        <w:rPr>
          <w:sz w:val="16"/>
        </w:rPr>
        <w:t>that arise</w:t>
      </w:r>
      <w:r w:rsidRPr="00CB28E5">
        <w:rPr>
          <w:rStyle w:val="StyleUnderline"/>
        </w:rPr>
        <w:t xml:space="preserve"> when our</w:t>
      </w:r>
      <w:r w:rsidRPr="00D869A8">
        <w:rPr>
          <w:sz w:val="16"/>
        </w:rPr>
        <w:t xml:space="preserve"> partisan </w:t>
      </w:r>
      <w:r w:rsidRPr="00CB28E5">
        <w:rPr>
          <w:rStyle w:val="StyleUnderline"/>
        </w:rPr>
        <w:t>enemies are in power</w:t>
      </w:r>
      <w:r w:rsidRPr="00D869A8">
        <w:rPr>
          <w:sz w:val="16"/>
        </w:rPr>
        <w:t xml:space="preserve">. Some liberals support Chevron because they believe that agency bureaucrats are, as a general rule, more likely to promote progressive policies than judges. That is to some extent true. For obvious reasons, people who work for federal regulatory agencies tend to be fans of the type of regulation the agency does, and that often coheres with liberal policy priorities. But, especially in an era where much of the GOP has moved away from small-government conservatism towards Trumpian big-government nationalism. That is clearly true </w:t>
      </w:r>
      <w:r w:rsidRPr="00AF222A">
        <w:rPr>
          <w:rStyle w:val="StyleUnderline"/>
        </w:rPr>
        <w:t>on</w:t>
      </w:r>
      <w:r w:rsidRPr="00D869A8">
        <w:rPr>
          <w:sz w:val="16"/>
        </w:rPr>
        <w:t xml:space="preserve"> such issues as </w:t>
      </w:r>
      <w:r w:rsidRPr="00AF222A">
        <w:rPr>
          <w:rStyle w:val="StyleUnderline"/>
        </w:rPr>
        <w:t>immigration, the War on Drugs, and</w:t>
      </w:r>
      <w:r w:rsidRPr="00D869A8">
        <w:rPr>
          <w:sz w:val="16"/>
        </w:rPr>
        <w:t xml:space="preserve"> restricting international </w:t>
      </w:r>
      <w:r w:rsidRPr="00AF222A">
        <w:rPr>
          <w:rStyle w:val="StyleUnderline"/>
        </w:rPr>
        <w:t>trade</w:t>
      </w:r>
      <w:r w:rsidRPr="00D869A8">
        <w:rPr>
          <w:sz w:val="16"/>
        </w:rPr>
        <w:t xml:space="preserve">, where </w:t>
      </w:r>
      <w:r w:rsidRPr="00AF222A">
        <w:rPr>
          <w:rStyle w:val="StyleUnderline"/>
        </w:rPr>
        <w:t>Republicans</w:t>
      </w:r>
      <w:r w:rsidRPr="00D869A8">
        <w:rPr>
          <w:sz w:val="16"/>
        </w:rPr>
        <w:t xml:space="preserve"> now often </w:t>
      </w:r>
      <w:r w:rsidRPr="00AF222A">
        <w:rPr>
          <w:rStyle w:val="StyleUnderline"/>
        </w:rPr>
        <w:t xml:space="preserve">promote a </w:t>
      </w:r>
      <w:r w:rsidRPr="00AF222A">
        <w:rPr>
          <w:rStyle w:val="Emphasis"/>
        </w:rPr>
        <w:t>more activist</w:t>
      </w:r>
      <w:r w:rsidRPr="00AF222A">
        <w:rPr>
          <w:rStyle w:val="StyleUnderline"/>
        </w:rPr>
        <w:t xml:space="preserve"> government than Democrats</w:t>
      </w:r>
      <w:r w:rsidRPr="00D869A8">
        <w:rPr>
          <w:sz w:val="16"/>
        </w:rPr>
        <w:t xml:space="preserve">. Gorsuch’s now-famous opinion criticizing Chevron itself exemplifies the sort of case where </w:t>
      </w:r>
      <w:r w:rsidRPr="007D46B8">
        <w:rPr>
          <w:rStyle w:val="StyleUnderline"/>
          <w:highlight w:val="green"/>
        </w:rPr>
        <w:t>deference</w:t>
      </w:r>
      <w:r w:rsidRPr="00AF222A">
        <w:rPr>
          <w:rStyle w:val="StyleUnderline"/>
        </w:rPr>
        <w:t xml:space="preserve"> to</w:t>
      </w:r>
      <w:r w:rsidRPr="00D869A8">
        <w:rPr>
          <w:sz w:val="16"/>
        </w:rPr>
        <w:t xml:space="preserve"> administrative </w:t>
      </w:r>
      <w:r w:rsidRPr="00AF222A">
        <w:rPr>
          <w:rStyle w:val="StyleUnderline"/>
        </w:rPr>
        <w:t xml:space="preserve">agencies </w:t>
      </w:r>
      <w:r w:rsidRPr="007D46B8">
        <w:rPr>
          <w:rStyle w:val="StyleUnderline"/>
          <w:highlight w:val="green"/>
        </w:rPr>
        <w:t>could</w:t>
      </w:r>
      <w:r w:rsidRPr="00D869A8">
        <w:rPr>
          <w:sz w:val="16"/>
        </w:rPr>
        <w:t xml:space="preserve"> easily </w:t>
      </w:r>
      <w:r w:rsidRPr="007D46B8">
        <w:rPr>
          <w:rStyle w:val="StyleUnderline"/>
          <w:highlight w:val="green"/>
        </w:rPr>
        <w:t xml:space="preserve">promote a </w:t>
      </w:r>
      <w:r w:rsidRPr="007D46B8">
        <w:rPr>
          <w:rStyle w:val="Emphasis"/>
          <w:highlight w:val="green"/>
        </w:rPr>
        <w:t>Trumpian</w:t>
      </w:r>
      <w:r w:rsidRPr="00AF222A">
        <w:rPr>
          <w:rStyle w:val="Emphasis"/>
        </w:rPr>
        <w:t xml:space="preserve"> nationalist </w:t>
      </w:r>
      <w:r w:rsidRPr="007D46B8">
        <w:rPr>
          <w:rStyle w:val="Emphasis"/>
          <w:highlight w:val="green"/>
        </w:rPr>
        <w:t>agenda</w:t>
      </w:r>
      <w:r w:rsidRPr="00D869A8">
        <w:rPr>
          <w:sz w:val="16"/>
        </w:rPr>
        <w:t xml:space="preserve">. In that case, Gorsuch and two fellow Tenth Circuit judges overruled an agency decision denying undocumented immigrants applications for “lawful residency” status. As a general rule, </w:t>
      </w:r>
      <w:r w:rsidRPr="00AF222A">
        <w:rPr>
          <w:rStyle w:val="StyleUnderline"/>
        </w:rPr>
        <w:t>deference to agencies</w:t>
      </w:r>
      <w:r w:rsidRPr="00D869A8">
        <w:rPr>
          <w:sz w:val="16"/>
        </w:rPr>
        <w:t xml:space="preserve"> tends to promote a pro-regulatory agenda, whether of the right or of the left. But there are notable cases where it </w:t>
      </w:r>
      <w:r w:rsidRPr="00AF222A">
        <w:rPr>
          <w:rStyle w:val="StyleUnderline"/>
        </w:rPr>
        <w:t>might</w:t>
      </w:r>
      <w:r w:rsidRPr="00D869A8">
        <w:rPr>
          <w:sz w:val="16"/>
        </w:rPr>
        <w:t xml:space="preserve"> instead </w:t>
      </w:r>
      <w:r w:rsidRPr="00AF222A">
        <w:rPr>
          <w:rStyle w:val="StyleUnderline"/>
        </w:rPr>
        <w:t>promote deregulation</w:t>
      </w:r>
      <w:r w:rsidRPr="00D869A8">
        <w:rPr>
          <w:sz w:val="16"/>
        </w:rPr>
        <w:t xml:space="preserve">. It is worth remembering that </w:t>
      </w:r>
      <w:r w:rsidRPr="00D869A8">
        <w:rPr>
          <w:rStyle w:val="StyleUnderline"/>
        </w:rPr>
        <w:t>Chevron itself deferred to a Reagan-era</w:t>
      </w:r>
      <w:r w:rsidRPr="00D869A8">
        <w:rPr>
          <w:sz w:val="16"/>
        </w:rPr>
        <w:t xml:space="preserve"> agency </w:t>
      </w:r>
      <w:r w:rsidRPr="00D869A8">
        <w:rPr>
          <w:rStyle w:val="Emphasis"/>
        </w:rPr>
        <w:t>EPA policy</w:t>
      </w:r>
      <w:r w:rsidRPr="00D869A8">
        <w:rPr>
          <w:sz w:val="16"/>
        </w:rPr>
        <w:t xml:space="preserve"> that liberals thought did not regulate industry stringently enough. The plaintiff challenging the agency was the Natural Resources Defense Council, a prominent liberal environmentalist group. Ironically, Neil Gorsuch’s mother, Anne Gorsuch Burford, was the EPA administrator at the time the lawsuit began. The fact that his mother’s agency ultimately won the case evidently has not prevented Gorsuch from wanting to overrule it. If, as seems likely, Gorsuch is confirmed, it will be a long time, if ever, before he could get the Supreme Court to overrule Chevron completely. Of the current justices, only Clarence Thomas seems willing to go so far. But a Justice Gorsuch would surely give the anti-Chevron cause new momentum, and might succeed in imposing new limits on deference, even if it is not eliminated completely. Ultimately, </w:t>
      </w:r>
      <w:r w:rsidRPr="00D869A8">
        <w:rPr>
          <w:rStyle w:val="StyleUnderline"/>
        </w:rPr>
        <w:t xml:space="preserve">Chevron </w:t>
      </w:r>
      <w:r w:rsidRPr="007D46B8">
        <w:rPr>
          <w:rStyle w:val="StyleUnderline"/>
          <w:highlight w:val="green"/>
        </w:rPr>
        <w:t>deference is</w:t>
      </w:r>
      <w:r w:rsidRPr="00D869A8">
        <w:rPr>
          <w:rStyle w:val="StyleUnderline"/>
        </w:rPr>
        <w:t xml:space="preserve"> less a tool of a specific </w:t>
      </w:r>
      <w:r w:rsidRPr="00D869A8">
        <w:rPr>
          <w:sz w:val="16"/>
        </w:rPr>
        <w:t xml:space="preserve">ideological </w:t>
      </w:r>
      <w:r w:rsidRPr="00D869A8">
        <w:rPr>
          <w:rStyle w:val="StyleUnderline"/>
        </w:rPr>
        <w:t xml:space="preserve">agenda than </w:t>
      </w:r>
      <w:r w:rsidRPr="007D46B8">
        <w:rPr>
          <w:rStyle w:val="StyleUnderline"/>
          <w:highlight w:val="green"/>
        </w:rPr>
        <w:t xml:space="preserve">a </w:t>
      </w:r>
      <w:r w:rsidRPr="007D46B8">
        <w:rPr>
          <w:rStyle w:val="Emphasis"/>
          <w:highlight w:val="green"/>
        </w:rPr>
        <w:t>weapon</w:t>
      </w:r>
      <w:r w:rsidRPr="007D46B8">
        <w:rPr>
          <w:rStyle w:val="StyleUnderline"/>
          <w:highlight w:val="green"/>
        </w:rPr>
        <w:t xml:space="preserve"> for whatever administration</w:t>
      </w:r>
      <w:r w:rsidRPr="00D869A8">
        <w:rPr>
          <w:rStyle w:val="StyleUnderline"/>
        </w:rPr>
        <w:t xml:space="preserve"> happens to be </w:t>
      </w:r>
      <w:r w:rsidRPr="007D46B8">
        <w:rPr>
          <w:rStyle w:val="StyleUnderline"/>
          <w:highlight w:val="green"/>
        </w:rPr>
        <w:t>in power.</w:t>
      </w:r>
      <w:r w:rsidRPr="00D869A8">
        <w:rPr>
          <w:rStyle w:val="StyleUnderline"/>
        </w:rPr>
        <w:t xml:space="preserve"> Reversing it will </w:t>
      </w:r>
      <w:r w:rsidRPr="00D869A8">
        <w:rPr>
          <w:rStyle w:val="Emphasis"/>
        </w:rPr>
        <w:t>not eliminate all</w:t>
      </w:r>
      <w:r w:rsidRPr="00D869A8">
        <w:rPr>
          <w:sz w:val="16"/>
        </w:rPr>
        <w:t xml:space="preserve"> agency </w:t>
      </w:r>
      <w:r w:rsidRPr="00D869A8">
        <w:rPr>
          <w:rStyle w:val="Emphasis"/>
        </w:rPr>
        <w:t>discretion</w:t>
      </w:r>
      <w:r w:rsidRPr="00D869A8">
        <w:rPr>
          <w:rStyle w:val="StyleUnderline"/>
        </w:rPr>
        <w:t xml:space="preserve"> or destroy the</w:t>
      </w:r>
      <w:r w:rsidRPr="00D869A8">
        <w:rPr>
          <w:sz w:val="16"/>
        </w:rPr>
        <w:t xml:space="preserve"> administrative </w:t>
      </w:r>
      <w:r w:rsidRPr="00D869A8">
        <w:rPr>
          <w:rStyle w:val="StyleUnderline"/>
        </w:rPr>
        <w:t>state</w:t>
      </w:r>
      <w:r w:rsidRPr="00D869A8">
        <w:rPr>
          <w:sz w:val="16"/>
        </w:rPr>
        <w:t xml:space="preserve">. Gorsuch notes, correctly, that </w:t>
      </w:r>
      <w:r w:rsidRPr="007D46B8">
        <w:rPr>
          <w:rStyle w:val="StyleUnderline"/>
          <w:highlight w:val="green"/>
        </w:rPr>
        <w:t>in a post-Chevron world, “Congress</w:t>
      </w:r>
      <w:r w:rsidRPr="00D869A8">
        <w:rPr>
          <w:sz w:val="16"/>
        </w:rPr>
        <w:t xml:space="preserve"> could and </w:t>
      </w:r>
      <w:r w:rsidRPr="007D46B8">
        <w:rPr>
          <w:rStyle w:val="StyleUnderline"/>
          <w:highlight w:val="green"/>
        </w:rPr>
        <w:t>would</w:t>
      </w:r>
      <w:r w:rsidRPr="00D869A8">
        <w:rPr>
          <w:rStyle w:val="StyleUnderline"/>
        </w:rPr>
        <w:t xml:space="preserve"> </w:t>
      </w:r>
      <w:r w:rsidRPr="00D869A8">
        <w:rPr>
          <w:rStyle w:val="Emphasis"/>
        </w:rPr>
        <w:t xml:space="preserve">continue to </w:t>
      </w:r>
      <w:r w:rsidRPr="007D46B8">
        <w:rPr>
          <w:rStyle w:val="Emphasis"/>
          <w:highlight w:val="green"/>
        </w:rPr>
        <w:t>pass statutes</w:t>
      </w:r>
      <w:r w:rsidRPr="00D869A8">
        <w:rPr>
          <w:sz w:val="16"/>
        </w:rPr>
        <w:t xml:space="preserve"> for executive agencies to enforce. And just as surely </w:t>
      </w:r>
      <w:r w:rsidRPr="00D869A8">
        <w:rPr>
          <w:rStyle w:val="StyleUnderline"/>
        </w:rPr>
        <w:t>agencies</w:t>
      </w:r>
      <w:r w:rsidRPr="00D869A8">
        <w:rPr>
          <w:sz w:val="16"/>
        </w:rPr>
        <w:t xml:space="preserve"> could and </w:t>
      </w:r>
      <w:r w:rsidRPr="00D869A8">
        <w:rPr>
          <w:rStyle w:val="StyleUnderline"/>
        </w:rPr>
        <w:t>would</w:t>
      </w:r>
      <w:r w:rsidRPr="00D869A8">
        <w:rPr>
          <w:sz w:val="16"/>
        </w:rPr>
        <w:t xml:space="preserve"> continue to </w:t>
      </w:r>
      <w:r w:rsidRPr="00D869A8">
        <w:rPr>
          <w:rStyle w:val="StyleUnderline"/>
        </w:rPr>
        <w:t>offer guidance on how they intend to enforce those</w:t>
      </w:r>
      <w:r w:rsidRPr="00D869A8">
        <w:rPr>
          <w:sz w:val="16"/>
        </w:rPr>
        <w:t xml:space="preserve"> statutes.” </w:t>
      </w:r>
      <w:r w:rsidRPr="007D46B8">
        <w:rPr>
          <w:rStyle w:val="StyleUnderline"/>
          <w:highlight w:val="green"/>
        </w:rPr>
        <w:t xml:space="preserve">Judges would </w:t>
      </w:r>
      <w:r w:rsidRPr="007D46B8">
        <w:rPr>
          <w:rStyle w:val="Emphasis"/>
          <w:highlight w:val="green"/>
        </w:rPr>
        <w:t>still</w:t>
      </w:r>
      <w:r w:rsidRPr="00D869A8">
        <w:rPr>
          <w:sz w:val="16"/>
        </w:rPr>
        <w:t xml:space="preserve"> often </w:t>
      </w:r>
      <w:r w:rsidRPr="007D46B8">
        <w:rPr>
          <w:rStyle w:val="Emphasis"/>
          <w:highlight w:val="green"/>
        </w:rPr>
        <w:t>rule the agency’s way</w:t>
      </w:r>
      <w:r w:rsidRPr="00D869A8">
        <w:rPr>
          <w:sz w:val="16"/>
        </w:rPr>
        <w:t xml:space="preserve">, and </w:t>
      </w:r>
      <w:r w:rsidRPr="007D46B8">
        <w:rPr>
          <w:rStyle w:val="StyleUnderline"/>
        </w:rPr>
        <w:t>many exercises</w:t>
      </w:r>
      <w:r w:rsidRPr="00D869A8">
        <w:rPr>
          <w:rStyle w:val="StyleUnderline"/>
        </w:rPr>
        <w:t xml:space="preserve"> of</w:t>
      </w:r>
      <w:r w:rsidRPr="00D869A8">
        <w:rPr>
          <w:sz w:val="16"/>
        </w:rPr>
        <w:t xml:space="preserve"> agency </w:t>
      </w:r>
      <w:r w:rsidRPr="00D869A8">
        <w:rPr>
          <w:rStyle w:val="StyleUnderline"/>
        </w:rPr>
        <w:t xml:space="preserve">discretion would be </w:t>
      </w:r>
      <w:r w:rsidRPr="00D869A8">
        <w:rPr>
          <w:rStyle w:val="Emphasis"/>
        </w:rPr>
        <w:t>difficult to contest</w:t>
      </w:r>
      <w:r w:rsidRPr="00D869A8">
        <w:rPr>
          <w:rStyle w:val="StyleUnderline"/>
        </w:rPr>
        <w:t xml:space="preserve"> in court</w:t>
      </w:r>
      <w:r w:rsidRPr="00D869A8">
        <w:rPr>
          <w:sz w:val="16"/>
        </w:rPr>
        <w:t xml:space="preserve"> at all. Still, </w:t>
      </w:r>
      <w:r w:rsidRPr="007D46B8">
        <w:rPr>
          <w:rStyle w:val="StyleUnderline"/>
          <w:highlight w:val="green"/>
        </w:rPr>
        <w:t>reversing Chevron would</w:t>
      </w:r>
      <w:r w:rsidRPr="00D869A8">
        <w:rPr>
          <w:sz w:val="16"/>
        </w:rPr>
        <w:t xml:space="preserve"> help </w:t>
      </w:r>
      <w:r w:rsidRPr="007D46B8">
        <w:rPr>
          <w:rStyle w:val="StyleUnderline"/>
          <w:highlight w:val="green"/>
        </w:rPr>
        <w:t>restore the</w:t>
      </w:r>
      <w:r w:rsidRPr="00D869A8">
        <w:rPr>
          <w:rStyle w:val="StyleUnderline"/>
        </w:rPr>
        <w:t xml:space="preserve"> </w:t>
      </w:r>
      <w:r w:rsidRPr="00D869A8">
        <w:rPr>
          <w:rStyle w:val="Emphasis"/>
        </w:rPr>
        <w:t xml:space="preserve">proper </w:t>
      </w:r>
      <w:r w:rsidRPr="007D46B8">
        <w:rPr>
          <w:rStyle w:val="Emphasis"/>
          <w:highlight w:val="green"/>
        </w:rPr>
        <w:t>role of judges</w:t>
      </w:r>
      <w:r w:rsidRPr="00D869A8">
        <w:rPr>
          <w:sz w:val="16"/>
        </w:rPr>
        <w:t xml:space="preserve"> in interpreting the law, </w:t>
      </w:r>
      <w:r w:rsidRPr="007D46B8">
        <w:rPr>
          <w:rStyle w:val="StyleUnderline"/>
        </w:rPr>
        <w:t>and</w:t>
      </w:r>
      <w:r w:rsidRPr="00D869A8">
        <w:rPr>
          <w:sz w:val="16"/>
        </w:rPr>
        <w:t xml:space="preserve"> also </w:t>
      </w:r>
      <w:r w:rsidRPr="007D46B8">
        <w:rPr>
          <w:rStyle w:val="Emphasis"/>
          <w:highlight w:val="green"/>
        </w:rPr>
        <w:t>curb agency intrusion</w:t>
      </w:r>
      <w:r w:rsidRPr="00D869A8">
        <w:rPr>
          <w:rStyle w:val="StyleUnderline"/>
        </w:rPr>
        <w:t xml:space="preserve"> on congressional authority. It would</w:t>
      </w:r>
      <w:r w:rsidRPr="00D869A8">
        <w:rPr>
          <w:sz w:val="16"/>
        </w:rPr>
        <w:t xml:space="preserve"> also serve to </w:t>
      </w:r>
      <w:r w:rsidRPr="007D46B8">
        <w:rPr>
          <w:rStyle w:val="StyleUnderline"/>
          <w:highlight w:val="green"/>
        </w:rPr>
        <w:t xml:space="preserve">limit the </w:t>
      </w:r>
      <w:r w:rsidRPr="007D46B8">
        <w:rPr>
          <w:rStyle w:val="Emphasis"/>
          <w:highlight w:val="green"/>
        </w:rPr>
        <w:t>dangerous overconcentration</w:t>
      </w:r>
      <w:r w:rsidRPr="007D46B8">
        <w:rPr>
          <w:rStyle w:val="StyleUnderline"/>
          <w:highlight w:val="green"/>
        </w:rPr>
        <w:t xml:space="preserve"> of power</w:t>
      </w:r>
      <w:r w:rsidRPr="00D869A8">
        <w:rPr>
          <w:rStyle w:val="StyleUnderline"/>
        </w:rPr>
        <w:t xml:space="preserve"> in the</w:t>
      </w:r>
      <w:r w:rsidRPr="00D869A8">
        <w:rPr>
          <w:sz w:val="16"/>
        </w:rPr>
        <w:t xml:space="preserve"> hands of the </w:t>
      </w:r>
      <w:r w:rsidRPr="00D869A8">
        <w:rPr>
          <w:rStyle w:val="StyleUnderline"/>
        </w:rPr>
        <w:t>executive</w:t>
      </w:r>
      <w:r w:rsidRPr="00D869A8">
        <w:rPr>
          <w:sz w:val="16"/>
        </w:rPr>
        <w:t xml:space="preserve">. Chevron deference is far from the only issue at stake in the fight over Gorsuch’s nomination. I have some reservations about his positions on other questions myself. But Gorsuch’s </w:t>
      </w:r>
      <w:r w:rsidRPr="00D869A8">
        <w:rPr>
          <w:rStyle w:val="StyleUnderline"/>
        </w:rPr>
        <w:t>critique of Chevron</w:t>
      </w:r>
      <w:r w:rsidRPr="00D869A8">
        <w:rPr>
          <w:sz w:val="16"/>
        </w:rPr>
        <w:t xml:space="preserve"> </w:t>
      </w:r>
      <w:r w:rsidRPr="00D869A8">
        <w:rPr>
          <w:rStyle w:val="StyleUnderline"/>
        </w:rPr>
        <w:t>should</w:t>
      </w:r>
      <w:r w:rsidRPr="00D869A8">
        <w:rPr>
          <w:sz w:val="16"/>
        </w:rPr>
        <w:t xml:space="preserve"> at the very least </w:t>
      </w:r>
      <w:r w:rsidRPr="00D869A8">
        <w:rPr>
          <w:rStyle w:val="StyleUnderline"/>
        </w:rPr>
        <w:t>count</w:t>
      </w:r>
      <w:r w:rsidRPr="00D869A8">
        <w:rPr>
          <w:sz w:val="16"/>
        </w:rPr>
        <w:t xml:space="preserve"> in his favor, especially </w:t>
      </w:r>
      <w:r w:rsidRPr="00D869A8">
        <w:rPr>
          <w:rStyle w:val="StyleUnderline"/>
        </w:rPr>
        <w:t>for those who fear</w:t>
      </w:r>
      <w:r w:rsidRPr="00D869A8">
        <w:rPr>
          <w:sz w:val="16"/>
        </w:rPr>
        <w:t xml:space="preserve"> and distrust Trump or believe that </w:t>
      </w:r>
      <w:r w:rsidRPr="00D869A8">
        <w:rPr>
          <w:rStyle w:val="StyleUnderline"/>
        </w:rPr>
        <w:t>the “</w:t>
      </w:r>
      <w:r w:rsidRPr="00D869A8">
        <w:rPr>
          <w:rStyle w:val="Emphasis"/>
        </w:rPr>
        <w:t>imperial presidency</w:t>
      </w:r>
      <w:r w:rsidRPr="00D869A8">
        <w:rPr>
          <w:sz w:val="16"/>
        </w:rPr>
        <w:t>” should be more tightly constrained generally.</w:t>
      </w:r>
    </w:p>
    <w:p w14:paraId="6217EB6B" w14:textId="77777777" w:rsidR="008E6DEE" w:rsidRPr="00234789" w:rsidRDefault="008E6DEE" w:rsidP="008E6DEE">
      <w:pPr>
        <w:pStyle w:val="Heading4"/>
      </w:pPr>
      <w:r>
        <w:t xml:space="preserve">Most decisions will be issued by </w:t>
      </w:r>
      <w:r w:rsidRPr="003935D4">
        <w:rPr>
          <w:u w:val="single"/>
        </w:rPr>
        <w:t>lower courts</w:t>
      </w:r>
      <w:r>
        <w:t xml:space="preserve">, which are </w:t>
      </w:r>
      <w:r w:rsidRPr="003935D4">
        <w:rPr>
          <w:u w:val="single"/>
        </w:rPr>
        <w:t>liberal</w:t>
      </w:r>
      <w:r>
        <w:t xml:space="preserve">, not </w:t>
      </w:r>
      <w:r w:rsidRPr="003935D4">
        <w:rPr>
          <w:u w:val="single"/>
        </w:rPr>
        <w:t>conservative</w:t>
      </w:r>
      <w:r>
        <w:t xml:space="preserve">. </w:t>
      </w:r>
    </w:p>
    <w:p w14:paraId="4AAF42C2" w14:textId="77777777" w:rsidR="008E6DEE" w:rsidRPr="00DE5027" w:rsidRDefault="008E6DEE" w:rsidP="008E6DEE">
      <w:pPr>
        <w:rPr>
          <w:sz w:val="16"/>
        </w:rPr>
      </w:pPr>
      <w:r w:rsidRPr="00DE5027">
        <w:rPr>
          <w:rStyle w:val="Style13ptBold"/>
        </w:rPr>
        <w:t>Chertoff ‘7/16</w:t>
      </w:r>
      <w:r>
        <w:t xml:space="preserve"> </w:t>
      </w:r>
      <w:r w:rsidRPr="00DE5027">
        <w:rPr>
          <w:sz w:val="16"/>
        </w:rPr>
        <w:t xml:space="preserve">(Meryl; Executive Director of The Aspen Institute’s Justice and Society Program, Adjunct Professor of Law at Georgetown University Law Center, former Director of the Sandra Day O’Connor Project on the State of the Judiciary at Georgetown Law, member of the O’Connor Judicial Selection Initiative Advisory Committee at the Institute for the Advancement of the American Legal System at the University of Denver; 7/16/18; “Chevron deference doctrine should not be a factor in Kavanaugh confirmation process”; </w:t>
      </w:r>
      <w:hyperlink r:id="rId351" w:history="1">
        <w:r w:rsidRPr="00DE5027">
          <w:rPr>
            <w:rStyle w:val="Hyperlink"/>
            <w:sz w:val="16"/>
          </w:rPr>
          <w:t>http://thehill.com/opinion/judiciary/396651-chevron-deference-doctrine-should-not-be-a-factor-in-kavanaugh-confirmation</w:t>
        </w:r>
      </w:hyperlink>
      <w:r w:rsidRPr="00DE5027">
        <w:rPr>
          <w:sz w:val="16"/>
        </w:rPr>
        <w:t>; The Hill; accessed 7/22/18; TV)</w:t>
      </w:r>
    </w:p>
    <w:p w14:paraId="40A0F2FB" w14:textId="77777777" w:rsidR="008E6DEE" w:rsidRDefault="008E6DEE" w:rsidP="008E6DEE">
      <w:pPr>
        <w:rPr>
          <w:sz w:val="16"/>
        </w:rPr>
      </w:pPr>
      <w:r w:rsidRPr="003935D4">
        <w:rPr>
          <w:rStyle w:val="StyleUnderline"/>
          <w:highlight w:val="green"/>
        </w:rPr>
        <w:t>Progressives</w:t>
      </w:r>
      <w:r w:rsidRPr="003935D4">
        <w:rPr>
          <w:sz w:val="16"/>
        </w:rPr>
        <w:t xml:space="preserve"> who </w:t>
      </w:r>
      <w:r w:rsidRPr="003935D4">
        <w:rPr>
          <w:rStyle w:val="StyleUnderline"/>
          <w:highlight w:val="green"/>
        </w:rPr>
        <w:t>are hyperventilating over a</w:t>
      </w:r>
      <w:r w:rsidRPr="003935D4">
        <w:rPr>
          <w:rStyle w:val="StyleUnderline"/>
        </w:rPr>
        <w:t xml:space="preserve"> feared</w:t>
      </w:r>
      <w:r w:rsidRPr="003935D4">
        <w:rPr>
          <w:sz w:val="16"/>
        </w:rPr>
        <w:t xml:space="preserve"> upcoming </w:t>
      </w:r>
      <w:r w:rsidRPr="003935D4">
        <w:rPr>
          <w:rStyle w:val="Emphasis"/>
          <w:highlight w:val="green"/>
        </w:rPr>
        <w:t>demise of Chevron</w:t>
      </w:r>
      <w:r w:rsidRPr="003935D4">
        <w:rPr>
          <w:sz w:val="16"/>
        </w:rPr>
        <w:t xml:space="preserve"> deference </w:t>
      </w:r>
      <w:r w:rsidRPr="003935D4">
        <w:rPr>
          <w:rStyle w:val="StyleUnderline"/>
        </w:rPr>
        <w:t>if</w:t>
      </w:r>
      <w:r w:rsidRPr="003935D4">
        <w:rPr>
          <w:sz w:val="16"/>
        </w:rPr>
        <w:t xml:space="preserve"> Judge Brett </w:t>
      </w:r>
      <w:r w:rsidRPr="003935D4">
        <w:rPr>
          <w:rStyle w:val="Emphasis"/>
        </w:rPr>
        <w:t>Kavanaugh is confirmed</w:t>
      </w:r>
      <w:r w:rsidRPr="003935D4">
        <w:rPr>
          <w:sz w:val="16"/>
        </w:rPr>
        <w:t xml:space="preserve"> to fill the Supreme Court seat being vacated by Justice Kennedy </w:t>
      </w:r>
      <w:r w:rsidRPr="003935D4">
        <w:rPr>
          <w:rStyle w:val="StyleUnderline"/>
        </w:rPr>
        <w:t>should ask themselves if</w:t>
      </w:r>
      <w:r w:rsidRPr="003935D4">
        <w:rPr>
          <w:sz w:val="16"/>
        </w:rPr>
        <w:t xml:space="preserve"> the effect of </w:t>
      </w:r>
      <w:r w:rsidRPr="003935D4">
        <w:rPr>
          <w:rStyle w:val="StyleUnderline"/>
        </w:rPr>
        <w:t>vesting more authority in the</w:t>
      </w:r>
      <w:r w:rsidRPr="003935D4">
        <w:rPr>
          <w:sz w:val="16"/>
        </w:rPr>
        <w:t xml:space="preserve"> federal </w:t>
      </w:r>
      <w:r w:rsidRPr="003935D4">
        <w:rPr>
          <w:rStyle w:val="StyleUnderline"/>
        </w:rPr>
        <w:t>courts</w:t>
      </w:r>
      <w:r w:rsidRPr="003935D4">
        <w:rPr>
          <w:sz w:val="16"/>
        </w:rPr>
        <w:t xml:space="preserve"> when it comes to administrative law questions </w:t>
      </w:r>
      <w:r w:rsidRPr="003935D4">
        <w:rPr>
          <w:rStyle w:val="StyleUnderline"/>
        </w:rPr>
        <w:t>is</w:t>
      </w:r>
      <w:r w:rsidRPr="003935D4">
        <w:rPr>
          <w:sz w:val="16"/>
        </w:rPr>
        <w:t xml:space="preserve"> the </w:t>
      </w:r>
      <w:r w:rsidRPr="003935D4">
        <w:rPr>
          <w:rStyle w:val="StyleUnderline"/>
        </w:rPr>
        <w:t>disaster</w:t>
      </w:r>
      <w:r w:rsidRPr="003935D4">
        <w:rPr>
          <w:sz w:val="16"/>
        </w:rPr>
        <w:t xml:space="preserve"> they are making it out to be. It is an echo of the debate over the last nominee, now Associate Justice Neil </w:t>
      </w:r>
      <w:r w:rsidRPr="003935D4">
        <w:rPr>
          <w:rStyle w:val="Emphasis"/>
        </w:rPr>
        <w:t>Gorsuch</w:t>
      </w:r>
      <w:r w:rsidRPr="003935D4">
        <w:rPr>
          <w:sz w:val="16"/>
        </w:rPr>
        <w:t xml:space="preserve">, who </w:t>
      </w:r>
      <w:r w:rsidRPr="003935D4">
        <w:rPr>
          <w:rStyle w:val="StyleUnderline"/>
        </w:rPr>
        <w:t>has written opinions</w:t>
      </w:r>
      <w:r w:rsidRPr="003935D4">
        <w:rPr>
          <w:sz w:val="16"/>
        </w:rPr>
        <w:t xml:space="preserve"> notably </w:t>
      </w:r>
      <w:r w:rsidRPr="003935D4">
        <w:rPr>
          <w:rStyle w:val="Emphasis"/>
        </w:rPr>
        <w:t>hostile to the doctrine</w:t>
      </w:r>
      <w:r w:rsidRPr="003935D4">
        <w:rPr>
          <w:rStyle w:val="StyleUnderline"/>
        </w:rPr>
        <w:t>. Chevron</w:t>
      </w:r>
      <w:r w:rsidRPr="003935D4">
        <w:rPr>
          <w:sz w:val="16"/>
        </w:rPr>
        <w:t xml:space="preserve"> v. National Resources Defense Council, decided in 1984, </w:t>
      </w:r>
      <w:r w:rsidRPr="003935D4">
        <w:rPr>
          <w:rStyle w:val="StyleUnderline"/>
        </w:rPr>
        <w:t>sets up a</w:t>
      </w:r>
      <w:r w:rsidRPr="003935D4">
        <w:rPr>
          <w:sz w:val="16"/>
        </w:rPr>
        <w:t xml:space="preserve"> two-part </w:t>
      </w:r>
      <w:r w:rsidRPr="003935D4">
        <w:rPr>
          <w:rStyle w:val="StyleUnderline"/>
        </w:rPr>
        <w:t>test that determines</w:t>
      </w:r>
      <w:r w:rsidRPr="003935D4">
        <w:rPr>
          <w:sz w:val="16"/>
        </w:rPr>
        <w:t xml:space="preserve"> who decides </w:t>
      </w:r>
      <w:r w:rsidRPr="003935D4">
        <w:rPr>
          <w:rStyle w:val="StyleUnderline"/>
        </w:rPr>
        <w:t>what happens if</w:t>
      </w:r>
      <w:r w:rsidRPr="003935D4">
        <w:rPr>
          <w:sz w:val="16"/>
        </w:rPr>
        <w:t xml:space="preserve"> the language of </w:t>
      </w:r>
      <w:r w:rsidRPr="003935D4">
        <w:rPr>
          <w:rStyle w:val="StyleUnderline"/>
        </w:rPr>
        <w:t>an administrative regulation is vague</w:t>
      </w:r>
      <w:r w:rsidRPr="003935D4">
        <w:rPr>
          <w:sz w:val="16"/>
        </w:rPr>
        <w:t xml:space="preserve"> or impermissible. In the Chevron case, the high court decided that the first step was for the court to decide whether the statutory language in question is ambiguous. If it is not, then the language must be given its unambiguous meaning. However, the </w:t>
      </w:r>
      <w:r w:rsidRPr="003935D4">
        <w:rPr>
          <w:rStyle w:val="StyleUnderline"/>
        </w:rPr>
        <w:t>Chevron</w:t>
      </w:r>
      <w:r w:rsidRPr="003935D4">
        <w:rPr>
          <w:sz w:val="16"/>
        </w:rPr>
        <w:t xml:space="preserve"> court </w:t>
      </w:r>
      <w:r w:rsidRPr="003935D4">
        <w:rPr>
          <w:rStyle w:val="Emphasis"/>
        </w:rPr>
        <w:t>left it to the agency</w:t>
      </w:r>
      <w:r w:rsidRPr="003935D4">
        <w:rPr>
          <w:rStyle w:val="StyleUnderline"/>
        </w:rPr>
        <w:t xml:space="preserve"> to give a “reasonable” interpretation if the</w:t>
      </w:r>
      <w:r w:rsidRPr="003935D4">
        <w:rPr>
          <w:sz w:val="16"/>
        </w:rPr>
        <w:t xml:space="preserve"> disputed </w:t>
      </w:r>
      <w:r w:rsidRPr="003935D4">
        <w:rPr>
          <w:rStyle w:val="StyleUnderline"/>
        </w:rPr>
        <w:t>language is</w:t>
      </w:r>
      <w:r w:rsidRPr="003935D4">
        <w:rPr>
          <w:sz w:val="16"/>
        </w:rPr>
        <w:t xml:space="preserve"> found to be </w:t>
      </w:r>
      <w:r w:rsidRPr="003935D4">
        <w:rPr>
          <w:rStyle w:val="StyleUnderline"/>
        </w:rPr>
        <w:t>ambiguous</w:t>
      </w:r>
      <w:r w:rsidRPr="003935D4">
        <w:rPr>
          <w:sz w:val="16"/>
        </w:rPr>
        <w:t xml:space="preserve">. If the interpretation is not reasonable, then interpretation goes back to the court. And to be clear, </w:t>
      </w:r>
      <w:r w:rsidRPr="003935D4">
        <w:rPr>
          <w:rStyle w:val="StyleUnderline"/>
        </w:rPr>
        <w:t>regulations</w:t>
      </w:r>
      <w:r w:rsidRPr="003935D4">
        <w:rPr>
          <w:sz w:val="16"/>
        </w:rPr>
        <w:t xml:space="preserve"> don’t just spring forth unbidden from the agencies in the first place: they </w:t>
      </w:r>
      <w:r w:rsidRPr="003935D4">
        <w:rPr>
          <w:rStyle w:val="StyleUnderline"/>
        </w:rPr>
        <w:t xml:space="preserve">go through an extensive </w:t>
      </w:r>
      <w:r w:rsidRPr="003935D4">
        <w:rPr>
          <w:rStyle w:val="Emphasis"/>
        </w:rPr>
        <w:t>notice and comment</w:t>
      </w:r>
      <w:r w:rsidRPr="003935D4">
        <w:rPr>
          <w:rStyle w:val="StyleUnderline"/>
        </w:rPr>
        <w:t xml:space="preserve"> period</w:t>
      </w:r>
      <w:r w:rsidRPr="003935D4">
        <w:rPr>
          <w:sz w:val="16"/>
        </w:rPr>
        <w:t xml:space="preserve">, when everyone from industry to advocacy groups get to weigh in. </w:t>
      </w:r>
      <w:r w:rsidRPr="003935D4">
        <w:rPr>
          <w:rStyle w:val="StyleUnderline"/>
        </w:rPr>
        <w:t xml:space="preserve">The Roberts Court has been </w:t>
      </w:r>
      <w:r w:rsidRPr="003935D4">
        <w:rPr>
          <w:rStyle w:val="Emphasis"/>
        </w:rPr>
        <w:t>nibbling away</w:t>
      </w:r>
      <w:r w:rsidRPr="003935D4">
        <w:rPr>
          <w:rStyle w:val="StyleUnderline"/>
        </w:rPr>
        <w:t xml:space="preserve"> at this deference</w:t>
      </w:r>
      <w:r w:rsidRPr="003935D4">
        <w:rPr>
          <w:sz w:val="16"/>
        </w:rPr>
        <w:t xml:space="preserve">, and its critics allege that is </w:t>
      </w:r>
      <w:r w:rsidRPr="003935D4">
        <w:rPr>
          <w:rStyle w:val="StyleUnderline"/>
        </w:rPr>
        <w:t>because of hostility to the</w:t>
      </w:r>
      <w:r w:rsidRPr="003935D4">
        <w:rPr>
          <w:sz w:val="16"/>
        </w:rPr>
        <w:t xml:space="preserve"> so-called </w:t>
      </w:r>
      <w:r w:rsidRPr="003935D4">
        <w:rPr>
          <w:rStyle w:val="StyleUnderline"/>
        </w:rPr>
        <w:t>administrative state</w:t>
      </w:r>
      <w:r w:rsidRPr="003935D4">
        <w:rPr>
          <w:sz w:val="16"/>
        </w:rPr>
        <w:t xml:space="preserve">: the maze of regulatory agencies that have sprung up ever since the New Deal, staffed by scientific and economic experts, civil servants who are subject to few political levers. But a lot has happened in the past eight years, and liberals should take note before taking aim. </w:t>
      </w:r>
      <w:r w:rsidRPr="003935D4">
        <w:rPr>
          <w:rStyle w:val="StyleUnderline"/>
        </w:rPr>
        <w:t xml:space="preserve">During </w:t>
      </w:r>
      <w:r w:rsidRPr="003935D4">
        <w:rPr>
          <w:rStyle w:val="StyleUnderline"/>
          <w:highlight w:val="green"/>
        </w:rPr>
        <w:t>the former president</w:t>
      </w:r>
      <w:r w:rsidRPr="003935D4">
        <w:rPr>
          <w:sz w:val="16"/>
        </w:rPr>
        <w:t xml:space="preserve">’s two terms, he </w:t>
      </w:r>
      <w:r w:rsidRPr="003935D4">
        <w:rPr>
          <w:rStyle w:val="Emphasis"/>
          <w:highlight w:val="green"/>
        </w:rPr>
        <w:t>selected 55</w:t>
      </w:r>
      <w:r w:rsidRPr="00A071CA">
        <w:rPr>
          <w:rStyle w:val="Emphasis"/>
        </w:rPr>
        <w:t xml:space="preserve"> of 179</w:t>
      </w:r>
      <w:r w:rsidRPr="003935D4">
        <w:rPr>
          <w:sz w:val="16"/>
        </w:rPr>
        <w:t xml:space="preserve"> court of </w:t>
      </w:r>
      <w:r w:rsidRPr="003935D4">
        <w:rPr>
          <w:rStyle w:val="StyleUnderline"/>
          <w:highlight w:val="green"/>
        </w:rPr>
        <w:t>appeals judges</w:t>
      </w:r>
      <w:r w:rsidRPr="003935D4">
        <w:rPr>
          <w:sz w:val="16"/>
        </w:rPr>
        <w:t xml:space="preserve"> in the nation — the balance, for the most part, a mix of Clinton and Bush II appointees. </w:t>
      </w:r>
      <w:r w:rsidRPr="003935D4">
        <w:rPr>
          <w:rStyle w:val="StyleUnderline"/>
          <w:highlight w:val="green"/>
        </w:rPr>
        <w:t>Those judges decide</w:t>
      </w:r>
      <w:r w:rsidRPr="003935D4">
        <w:rPr>
          <w:rStyle w:val="StyleUnderline"/>
        </w:rPr>
        <w:t xml:space="preserve"> more than </w:t>
      </w:r>
      <w:r w:rsidRPr="003935D4">
        <w:rPr>
          <w:rStyle w:val="StyleUnderline"/>
          <w:highlight w:val="green"/>
        </w:rPr>
        <w:t>50,000 cases each year</w:t>
      </w:r>
      <w:r w:rsidRPr="003935D4">
        <w:rPr>
          <w:sz w:val="16"/>
        </w:rPr>
        <w:t xml:space="preserve"> to the Supreme Court’s 80. President </w:t>
      </w:r>
      <w:r w:rsidRPr="003935D4">
        <w:rPr>
          <w:rStyle w:val="StyleUnderline"/>
          <w:highlight w:val="green"/>
        </w:rPr>
        <w:t>Obama</w:t>
      </w:r>
      <w:r w:rsidRPr="003935D4">
        <w:rPr>
          <w:sz w:val="16"/>
        </w:rPr>
        <w:t xml:space="preserve"> also </w:t>
      </w:r>
      <w:r w:rsidRPr="003935D4">
        <w:rPr>
          <w:rStyle w:val="StyleUnderline"/>
          <w:highlight w:val="green"/>
        </w:rPr>
        <w:t>selected</w:t>
      </w:r>
      <w:r w:rsidRPr="003935D4">
        <w:rPr>
          <w:rStyle w:val="Emphasis"/>
          <w:highlight w:val="green"/>
        </w:rPr>
        <w:t xml:space="preserve"> 268</w:t>
      </w:r>
      <w:r w:rsidRPr="003935D4">
        <w:rPr>
          <w:rStyle w:val="Emphasis"/>
        </w:rPr>
        <w:t xml:space="preserve"> of 677</w:t>
      </w:r>
      <w:r w:rsidRPr="003935D4">
        <w:rPr>
          <w:rStyle w:val="StyleUnderline"/>
        </w:rPr>
        <w:t xml:space="preserve"> judges </w:t>
      </w:r>
      <w:r w:rsidRPr="003935D4">
        <w:rPr>
          <w:rStyle w:val="StyleUnderline"/>
          <w:highlight w:val="green"/>
        </w:rPr>
        <w:t>on</w:t>
      </w:r>
      <w:r w:rsidRPr="00A071CA">
        <w:rPr>
          <w:rStyle w:val="StyleUnderline"/>
        </w:rPr>
        <w:t xml:space="preserve"> the </w:t>
      </w:r>
      <w:r w:rsidRPr="003935D4">
        <w:rPr>
          <w:rStyle w:val="StyleUnderline"/>
          <w:highlight w:val="green"/>
        </w:rPr>
        <w:t>district courts</w:t>
      </w:r>
      <w:r w:rsidRPr="003935D4">
        <w:rPr>
          <w:sz w:val="16"/>
        </w:rPr>
        <w:t xml:space="preserve">. According to Kevin Judd, president of the National Bar Association, a network of thousands of black judges, educators and scholars, “President </w:t>
      </w:r>
      <w:r w:rsidRPr="003935D4">
        <w:rPr>
          <w:rStyle w:val="StyleUnderline"/>
          <w:highlight w:val="green"/>
        </w:rPr>
        <w:t>Obama</w:t>
      </w:r>
      <w:r w:rsidRPr="003935D4">
        <w:rPr>
          <w:sz w:val="16"/>
        </w:rPr>
        <w:t xml:space="preserve"> … </w:t>
      </w:r>
      <w:r w:rsidRPr="003935D4">
        <w:rPr>
          <w:rStyle w:val="StyleUnderline"/>
          <w:highlight w:val="green"/>
        </w:rPr>
        <w:t>had</w:t>
      </w:r>
      <w:r w:rsidRPr="003935D4">
        <w:rPr>
          <w:sz w:val="16"/>
          <w:highlight w:val="green"/>
        </w:rPr>
        <w:t xml:space="preserve"> </w:t>
      </w:r>
      <w:r w:rsidRPr="003935D4">
        <w:rPr>
          <w:rStyle w:val="StyleUnderline"/>
          <w:highlight w:val="green"/>
        </w:rPr>
        <w:t xml:space="preserve">a </w:t>
      </w:r>
      <w:r w:rsidRPr="003935D4">
        <w:rPr>
          <w:rStyle w:val="Emphasis"/>
          <w:highlight w:val="green"/>
        </w:rPr>
        <w:t>stunning impact</w:t>
      </w:r>
      <w:r w:rsidRPr="003935D4">
        <w:rPr>
          <w:rStyle w:val="StyleUnderline"/>
          <w:highlight w:val="green"/>
        </w:rPr>
        <w:t xml:space="preserve"> on the</w:t>
      </w:r>
      <w:r w:rsidRPr="003935D4">
        <w:rPr>
          <w:sz w:val="16"/>
        </w:rPr>
        <w:t xml:space="preserve"> federal </w:t>
      </w:r>
      <w:r w:rsidRPr="003935D4">
        <w:rPr>
          <w:rStyle w:val="StyleUnderline"/>
          <w:highlight w:val="green"/>
        </w:rPr>
        <w:t>bench</w:t>
      </w:r>
      <w:r w:rsidRPr="003935D4">
        <w:rPr>
          <w:sz w:val="16"/>
        </w:rPr>
        <w:t xml:space="preserve">,” in particular, in terms of diversity. And while about 100 vacancies are now in place (largely because of Republican obstruction of Obama picks in the last two years of his second term ), in his first year President </w:t>
      </w:r>
      <w:r w:rsidRPr="003935D4">
        <w:rPr>
          <w:rStyle w:val="StyleUnderline"/>
          <w:highlight w:val="green"/>
        </w:rPr>
        <w:t>Trump</w:t>
      </w:r>
      <w:r w:rsidRPr="003935D4">
        <w:rPr>
          <w:rStyle w:val="StyleUnderline"/>
        </w:rPr>
        <w:t xml:space="preserve"> has </w:t>
      </w:r>
      <w:r w:rsidRPr="003935D4">
        <w:rPr>
          <w:rStyle w:val="StyleUnderline"/>
          <w:highlight w:val="green"/>
        </w:rPr>
        <w:t xml:space="preserve">succeeded in pushing through </w:t>
      </w:r>
      <w:r w:rsidRPr="003935D4">
        <w:rPr>
          <w:rStyle w:val="Emphasis"/>
          <w:highlight w:val="green"/>
        </w:rPr>
        <w:t>only a few</w:t>
      </w:r>
      <w:r w:rsidRPr="00A071CA">
        <w:rPr>
          <w:rStyle w:val="StyleUnderline"/>
        </w:rPr>
        <w:t xml:space="preserve"> judges</w:t>
      </w:r>
      <w:r w:rsidRPr="003935D4">
        <w:rPr>
          <w:sz w:val="16"/>
        </w:rPr>
        <w:t xml:space="preserve">. This means that </w:t>
      </w:r>
      <w:r w:rsidRPr="003935D4">
        <w:rPr>
          <w:rStyle w:val="StyleUnderline"/>
        </w:rPr>
        <w:t xml:space="preserve">in </w:t>
      </w:r>
      <w:r w:rsidRPr="003935D4">
        <w:rPr>
          <w:rStyle w:val="StyleUnderline"/>
          <w:highlight w:val="green"/>
        </w:rPr>
        <w:t>any</w:t>
      </w:r>
      <w:r w:rsidRPr="003935D4">
        <w:rPr>
          <w:rStyle w:val="StyleUnderline"/>
        </w:rPr>
        <w:t xml:space="preserve"> Chevron </w:t>
      </w:r>
      <w:r w:rsidRPr="003935D4">
        <w:rPr>
          <w:rStyle w:val="StyleUnderline"/>
          <w:highlight w:val="green"/>
        </w:rPr>
        <w:t>challenge</w:t>
      </w:r>
      <w:r w:rsidRPr="003935D4">
        <w:rPr>
          <w:rStyle w:val="StyleUnderline"/>
        </w:rPr>
        <w:t xml:space="preserve">, the case </w:t>
      </w:r>
      <w:r w:rsidRPr="003935D4">
        <w:rPr>
          <w:rStyle w:val="StyleUnderline"/>
          <w:highlight w:val="green"/>
        </w:rPr>
        <w:t>is</w:t>
      </w:r>
      <w:r w:rsidRPr="003935D4">
        <w:rPr>
          <w:sz w:val="16"/>
        </w:rPr>
        <w:t xml:space="preserve"> quite </w:t>
      </w:r>
      <w:r w:rsidRPr="003935D4">
        <w:rPr>
          <w:rStyle w:val="StyleUnderline"/>
          <w:highlight w:val="green"/>
        </w:rPr>
        <w:t xml:space="preserve">likely to come before a judge </w:t>
      </w:r>
      <w:r w:rsidRPr="003935D4">
        <w:rPr>
          <w:rStyle w:val="Emphasis"/>
          <w:highlight w:val="green"/>
        </w:rPr>
        <w:t>appointed by</w:t>
      </w:r>
      <w:r w:rsidRPr="003935D4">
        <w:rPr>
          <w:sz w:val="16"/>
        </w:rPr>
        <w:t xml:space="preserve"> President </w:t>
      </w:r>
      <w:r w:rsidRPr="003935D4">
        <w:rPr>
          <w:rStyle w:val="Emphasis"/>
          <w:highlight w:val="green"/>
        </w:rPr>
        <w:t>Obama</w:t>
      </w:r>
      <w:r w:rsidRPr="003935D4">
        <w:rPr>
          <w:rStyle w:val="StyleUnderline"/>
          <w:highlight w:val="green"/>
        </w:rPr>
        <w:t>. Do liberals</w:t>
      </w:r>
      <w:r w:rsidRPr="003935D4">
        <w:rPr>
          <w:sz w:val="16"/>
        </w:rPr>
        <w:t xml:space="preserve"> really </w:t>
      </w:r>
      <w:r w:rsidRPr="003935D4">
        <w:rPr>
          <w:rStyle w:val="StyleUnderline"/>
          <w:highlight w:val="green"/>
        </w:rPr>
        <w:t xml:space="preserve">want regulations </w:t>
      </w:r>
      <w:r w:rsidRPr="003935D4">
        <w:rPr>
          <w:rStyle w:val="Emphasis"/>
          <w:highlight w:val="green"/>
        </w:rPr>
        <w:t>interpreted by</w:t>
      </w:r>
      <w:r w:rsidRPr="003935D4">
        <w:rPr>
          <w:sz w:val="16"/>
        </w:rPr>
        <w:t xml:space="preserve"> President </w:t>
      </w:r>
      <w:r w:rsidRPr="003935D4">
        <w:rPr>
          <w:rStyle w:val="Emphasis"/>
          <w:highlight w:val="green"/>
        </w:rPr>
        <w:t>Trump’s cabinet</w:t>
      </w:r>
      <w:r w:rsidRPr="003935D4">
        <w:rPr>
          <w:sz w:val="16"/>
        </w:rPr>
        <w:t xml:space="preserve"> and the staff they are appointing </w:t>
      </w:r>
      <w:r w:rsidRPr="003935D4">
        <w:rPr>
          <w:rStyle w:val="StyleUnderline"/>
        </w:rPr>
        <w:t>as thousands of</w:t>
      </w:r>
      <w:r w:rsidRPr="003935D4">
        <w:rPr>
          <w:sz w:val="16"/>
        </w:rPr>
        <w:t xml:space="preserve"> agency </w:t>
      </w:r>
      <w:r w:rsidRPr="003935D4">
        <w:rPr>
          <w:rStyle w:val="StyleUnderline"/>
        </w:rPr>
        <w:t>employees retire</w:t>
      </w:r>
      <w:r w:rsidRPr="003935D4">
        <w:rPr>
          <w:sz w:val="16"/>
        </w:rPr>
        <w:t xml:space="preserve"> or are forced out of their positions? This is a great example of being careful what you wish for, and it is why a rule of law regime creates rules that protect each side when their fortunes dwindle. </w:t>
      </w:r>
      <w:r w:rsidRPr="003935D4">
        <w:rPr>
          <w:rStyle w:val="StyleUnderline"/>
        </w:rPr>
        <w:t>Common sense counsels</w:t>
      </w:r>
      <w:r w:rsidRPr="003935D4">
        <w:rPr>
          <w:sz w:val="16"/>
        </w:rPr>
        <w:t xml:space="preserve"> that </w:t>
      </w:r>
      <w:r w:rsidRPr="003935D4">
        <w:rPr>
          <w:rStyle w:val="StyleUnderline"/>
        </w:rPr>
        <w:t xml:space="preserve">we leave </w:t>
      </w:r>
      <w:r w:rsidRPr="003935D4">
        <w:rPr>
          <w:rStyle w:val="Emphasis"/>
        </w:rPr>
        <w:t>technical</w:t>
      </w:r>
      <w:r w:rsidRPr="003935D4">
        <w:rPr>
          <w:sz w:val="16"/>
        </w:rPr>
        <w:t xml:space="preserve"> and scientific </w:t>
      </w:r>
      <w:r w:rsidRPr="003935D4">
        <w:rPr>
          <w:rStyle w:val="Emphasis"/>
        </w:rPr>
        <w:t>interpretation</w:t>
      </w:r>
      <w:r w:rsidRPr="003935D4">
        <w:rPr>
          <w:rStyle w:val="StyleUnderline"/>
        </w:rPr>
        <w:t xml:space="preserve"> to</w:t>
      </w:r>
      <w:r w:rsidRPr="003935D4">
        <w:rPr>
          <w:sz w:val="16"/>
        </w:rPr>
        <w:t xml:space="preserve"> content area </w:t>
      </w:r>
      <w:r w:rsidRPr="003935D4">
        <w:rPr>
          <w:rStyle w:val="StyleUnderline"/>
        </w:rPr>
        <w:t>experts, but</w:t>
      </w:r>
      <w:r w:rsidRPr="003935D4">
        <w:rPr>
          <w:sz w:val="16"/>
        </w:rPr>
        <w:t xml:space="preserve"> </w:t>
      </w:r>
      <w:r w:rsidRPr="003935D4">
        <w:rPr>
          <w:rStyle w:val="StyleUnderline"/>
        </w:rPr>
        <w:t>leave interpretation of</w:t>
      </w:r>
      <w:r w:rsidRPr="003935D4">
        <w:rPr>
          <w:sz w:val="16"/>
        </w:rPr>
        <w:t xml:space="preserve"> what </w:t>
      </w:r>
      <w:r w:rsidRPr="003935D4">
        <w:rPr>
          <w:rStyle w:val="StyleUnderline"/>
        </w:rPr>
        <w:t>the law</w:t>
      </w:r>
      <w:r w:rsidRPr="003935D4">
        <w:rPr>
          <w:sz w:val="16"/>
        </w:rPr>
        <w:t xml:space="preserve"> says </w:t>
      </w:r>
      <w:r w:rsidRPr="003935D4">
        <w:rPr>
          <w:rStyle w:val="StyleUnderline"/>
        </w:rPr>
        <w:t xml:space="preserve">to the </w:t>
      </w:r>
      <w:r w:rsidRPr="003935D4">
        <w:rPr>
          <w:rStyle w:val="Emphasis"/>
        </w:rPr>
        <w:t>courts</w:t>
      </w:r>
      <w:r w:rsidRPr="003935D4">
        <w:rPr>
          <w:rStyle w:val="StyleUnderline"/>
        </w:rPr>
        <w:t xml:space="preserve">. </w:t>
      </w:r>
      <w:r w:rsidRPr="003935D4">
        <w:rPr>
          <w:rStyle w:val="StyleUnderline"/>
          <w:highlight w:val="green"/>
        </w:rPr>
        <w:t>The</w:t>
      </w:r>
      <w:r w:rsidRPr="003935D4">
        <w:rPr>
          <w:rStyle w:val="StyleUnderline"/>
        </w:rPr>
        <w:t xml:space="preserve"> </w:t>
      </w:r>
      <w:r w:rsidRPr="003935D4">
        <w:rPr>
          <w:sz w:val="16"/>
        </w:rPr>
        <w:t xml:space="preserve">conservative </w:t>
      </w:r>
      <w:r w:rsidRPr="003935D4">
        <w:rPr>
          <w:rStyle w:val="StyleUnderline"/>
          <w:highlight w:val="green"/>
        </w:rPr>
        <w:t>argument</w:t>
      </w:r>
      <w:r w:rsidRPr="003935D4">
        <w:rPr>
          <w:rStyle w:val="StyleUnderline"/>
        </w:rPr>
        <w:t xml:space="preserve"> against Chevron</w:t>
      </w:r>
      <w:r w:rsidRPr="003935D4">
        <w:rPr>
          <w:sz w:val="16"/>
        </w:rPr>
        <w:t xml:space="preserve"> deference</w:t>
      </w:r>
      <w:r w:rsidRPr="003935D4">
        <w:rPr>
          <w:rStyle w:val="StyleUnderline"/>
        </w:rPr>
        <w:t xml:space="preserve"> </w:t>
      </w:r>
      <w:r w:rsidRPr="003935D4">
        <w:rPr>
          <w:rStyle w:val="StyleUnderline"/>
          <w:highlight w:val="green"/>
        </w:rPr>
        <w:t>is</w:t>
      </w:r>
      <w:r w:rsidRPr="00A071CA">
        <w:rPr>
          <w:rStyle w:val="StyleUnderline"/>
        </w:rPr>
        <w:t xml:space="preserve"> that </w:t>
      </w:r>
      <w:r w:rsidRPr="003935D4">
        <w:rPr>
          <w:rStyle w:val="StyleUnderline"/>
          <w:highlight w:val="green"/>
        </w:rPr>
        <w:t>it vests too much authority in the hands of</w:t>
      </w:r>
      <w:r w:rsidRPr="003935D4">
        <w:rPr>
          <w:rStyle w:val="StyleUnderline"/>
        </w:rPr>
        <w:t xml:space="preserve"> </w:t>
      </w:r>
      <w:r w:rsidRPr="003935D4">
        <w:rPr>
          <w:rStyle w:val="Emphasis"/>
        </w:rPr>
        <w:t xml:space="preserve">unelected </w:t>
      </w:r>
      <w:r w:rsidRPr="003935D4">
        <w:rPr>
          <w:rStyle w:val="Emphasis"/>
          <w:highlight w:val="green"/>
        </w:rPr>
        <w:t>bureaucrats</w:t>
      </w:r>
      <w:r w:rsidRPr="003935D4">
        <w:rPr>
          <w:sz w:val="16"/>
        </w:rPr>
        <w:t xml:space="preserve"> and left-leaning career employees, and is an abdication of the responsibilities of the judiciary. Right now </w:t>
      </w:r>
      <w:r w:rsidRPr="003935D4">
        <w:rPr>
          <w:rStyle w:val="StyleUnderline"/>
          <w:highlight w:val="green"/>
        </w:rPr>
        <w:t>that</w:t>
      </w:r>
      <w:r w:rsidRPr="003935D4">
        <w:rPr>
          <w:sz w:val="16"/>
        </w:rPr>
        <w:t xml:space="preserve"> argument </w:t>
      </w:r>
      <w:r w:rsidRPr="003935D4">
        <w:rPr>
          <w:rStyle w:val="StyleUnderline"/>
          <w:highlight w:val="green"/>
        </w:rPr>
        <w:t xml:space="preserve">is </w:t>
      </w:r>
      <w:r w:rsidRPr="003935D4">
        <w:rPr>
          <w:rStyle w:val="Emphasis"/>
          <w:highlight w:val="green"/>
        </w:rPr>
        <w:t>flipped on its head</w:t>
      </w:r>
      <w:r w:rsidRPr="003935D4">
        <w:rPr>
          <w:rStyle w:val="StyleUnderline"/>
          <w:highlight w:val="green"/>
        </w:rPr>
        <w:t>.</w:t>
      </w:r>
      <w:r w:rsidRPr="003935D4">
        <w:rPr>
          <w:rStyle w:val="StyleUnderline"/>
        </w:rPr>
        <w:t xml:space="preserve"> A better approach</w:t>
      </w:r>
      <w:r w:rsidRPr="003935D4">
        <w:rPr>
          <w:sz w:val="16"/>
        </w:rPr>
        <w:t xml:space="preserve"> than gaming out who will be winners and losers in a particular area of law </w:t>
      </w:r>
      <w:r w:rsidRPr="003935D4">
        <w:rPr>
          <w:rStyle w:val="StyleUnderline"/>
        </w:rPr>
        <w:t xml:space="preserve">is to adopt </w:t>
      </w:r>
      <w:r w:rsidRPr="003935D4">
        <w:rPr>
          <w:rStyle w:val="Emphasis"/>
        </w:rPr>
        <w:t>neutral principles</w:t>
      </w:r>
      <w:r w:rsidRPr="003935D4">
        <w:rPr>
          <w:rStyle w:val="StyleUnderline"/>
        </w:rPr>
        <w:t xml:space="preserve"> you can live with when your team is up and</w:t>
      </w:r>
      <w:r w:rsidRPr="003935D4">
        <w:rPr>
          <w:sz w:val="16"/>
        </w:rPr>
        <w:t xml:space="preserve"> when it is </w:t>
      </w:r>
      <w:r w:rsidRPr="003935D4">
        <w:rPr>
          <w:rStyle w:val="StyleUnderline"/>
        </w:rPr>
        <w:t>down</w:t>
      </w:r>
      <w:r w:rsidRPr="003935D4">
        <w:rPr>
          <w:sz w:val="16"/>
        </w:rPr>
        <w:t>.</w:t>
      </w:r>
      <w:r w:rsidRPr="000451A8">
        <w:rPr>
          <w:sz w:val="16"/>
        </w:rPr>
        <w:t xml:space="preserve"> </w:t>
      </w:r>
    </w:p>
    <w:p w14:paraId="79964D3D" w14:textId="77777777" w:rsidR="008E6DEE" w:rsidRDefault="008E6DEE" w:rsidP="008E6DEE">
      <w:pPr>
        <w:pStyle w:val="Heading3"/>
      </w:pPr>
      <w:r>
        <w:t>T/C – Immigration</w:t>
      </w:r>
    </w:p>
    <w:p w14:paraId="161E16FF" w14:textId="77777777" w:rsidR="008E6DEE" w:rsidRDefault="008E6DEE" w:rsidP="008E6DEE">
      <w:pPr>
        <w:pStyle w:val="Heading4"/>
      </w:pPr>
      <w:r>
        <w:t xml:space="preserve">Abandoning Chevron </w:t>
      </w:r>
      <w:r w:rsidRPr="00C83D47">
        <w:rPr>
          <w:u w:val="single"/>
        </w:rPr>
        <w:t>reigns in</w:t>
      </w:r>
      <w:r>
        <w:t xml:space="preserve"> hardline immigration policies. </w:t>
      </w:r>
    </w:p>
    <w:p w14:paraId="1B64F59A" w14:textId="77777777" w:rsidR="008E6DEE" w:rsidRPr="00DF5EC9" w:rsidRDefault="008E6DEE" w:rsidP="008E6DEE">
      <w:pPr>
        <w:rPr>
          <w:sz w:val="16"/>
        </w:rPr>
      </w:pPr>
      <w:r w:rsidRPr="00DF5EC9">
        <w:rPr>
          <w:rStyle w:val="Style13ptBold"/>
        </w:rPr>
        <w:t>Pojanowski ’17</w:t>
      </w:r>
      <w:r>
        <w:t xml:space="preserve"> </w:t>
      </w:r>
      <w:r w:rsidRPr="00DF5EC9">
        <w:rPr>
          <w:sz w:val="16"/>
        </w:rPr>
        <w:t xml:space="preserve">(Jeffrey; Professor of Law at the University of Notre Dame Law School, A.B. in Public Policy with highest honors from Princeton University, former law clerk to Justice Anthony Kennedy; 2/2/17; “The curveball in the Gorsuch nomination”; </w:t>
      </w:r>
      <w:hyperlink r:id="rId352" w:history="1">
        <w:r w:rsidRPr="00DF5EC9">
          <w:rPr>
            <w:rStyle w:val="Hyperlink"/>
            <w:sz w:val="16"/>
          </w:rPr>
          <w:t>https://www.cnn.com/2017/02/02/opinions/curveball-in-gorsuch-nomination-pojanowski/</w:t>
        </w:r>
      </w:hyperlink>
      <w:r w:rsidRPr="00DF5EC9">
        <w:rPr>
          <w:sz w:val="16"/>
        </w:rPr>
        <w:t>; CNN; accessed 7/26/18; TV)</w:t>
      </w:r>
    </w:p>
    <w:p w14:paraId="0B2EDAEF" w14:textId="77777777" w:rsidR="008E6DEE" w:rsidRPr="00AC7387" w:rsidRDefault="008E6DEE" w:rsidP="008E6DEE">
      <w:pPr>
        <w:rPr>
          <w:sz w:val="16"/>
        </w:rPr>
      </w:pPr>
      <w:r w:rsidRPr="00AC7387">
        <w:rPr>
          <w:rStyle w:val="StyleUnderline"/>
          <w:highlight w:val="green"/>
        </w:rPr>
        <w:t>Chevron</w:t>
      </w:r>
      <w:r w:rsidRPr="00B442AF">
        <w:rPr>
          <w:rStyle w:val="StyleUnderline"/>
        </w:rPr>
        <w:t xml:space="preserve"> deference</w:t>
      </w:r>
      <w:r w:rsidRPr="00AC7387">
        <w:rPr>
          <w:sz w:val="16"/>
        </w:rPr>
        <w:t xml:space="preserve">, he argued, </w:t>
      </w:r>
      <w:r w:rsidRPr="00B442AF">
        <w:rPr>
          <w:rStyle w:val="StyleUnderline"/>
        </w:rPr>
        <w:t xml:space="preserve">requires courts to </w:t>
      </w:r>
      <w:r w:rsidRPr="00B442AF">
        <w:rPr>
          <w:rStyle w:val="Emphasis"/>
        </w:rPr>
        <w:t>depart from their</w:t>
      </w:r>
      <w:r w:rsidRPr="00AC7387">
        <w:rPr>
          <w:sz w:val="16"/>
        </w:rPr>
        <w:t xml:space="preserve"> judicial </w:t>
      </w:r>
      <w:r w:rsidRPr="00B442AF">
        <w:rPr>
          <w:rStyle w:val="Emphasis"/>
        </w:rPr>
        <w:t>duty</w:t>
      </w:r>
      <w:r w:rsidRPr="00B442AF">
        <w:rPr>
          <w:rStyle w:val="StyleUnderline"/>
        </w:rPr>
        <w:t xml:space="preserve"> to say</w:t>
      </w:r>
      <w:r w:rsidRPr="00AC7387">
        <w:rPr>
          <w:sz w:val="16"/>
        </w:rPr>
        <w:t xml:space="preserve"> </w:t>
      </w:r>
      <w:r w:rsidRPr="00B442AF">
        <w:rPr>
          <w:rStyle w:val="StyleUnderline"/>
        </w:rPr>
        <w:t>what</w:t>
      </w:r>
      <w:r w:rsidRPr="00AC7387">
        <w:rPr>
          <w:sz w:val="16"/>
        </w:rPr>
        <w:t xml:space="preserve"> they believe </w:t>
      </w:r>
      <w:r w:rsidRPr="00B442AF">
        <w:rPr>
          <w:rStyle w:val="StyleUnderline"/>
        </w:rPr>
        <w:t>the law is. This</w:t>
      </w:r>
      <w:r w:rsidRPr="00AC7387">
        <w:rPr>
          <w:sz w:val="16"/>
        </w:rPr>
        <w:t xml:space="preserve">, Gorsuch contended, </w:t>
      </w:r>
      <w:r w:rsidRPr="00AC7387">
        <w:rPr>
          <w:rStyle w:val="StyleUnderline"/>
          <w:highlight w:val="green"/>
        </w:rPr>
        <w:t>confounds</w:t>
      </w:r>
      <w:r w:rsidRPr="00AC7387">
        <w:rPr>
          <w:sz w:val="16"/>
        </w:rPr>
        <w:t xml:space="preserve"> the </w:t>
      </w:r>
      <w:r w:rsidRPr="00AC7387">
        <w:rPr>
          <w:rStyle w:val="Emphasis"/>
          <w:highlight w:val="green"/>
        </w:rPr>
        <w:t>separation of powers</w:t>
      </w:r>
      <w:r w:rsidRPr="00B442AF">
        <w:rPr>
          <w:rStyle w:val="StyleUnderline"/>
        </w:rPr>
        <w:t xml:space="preserve"> and allows "</w:t>
      </w:r>
      <w:r w:rsidRPr="00AC7387">
        <w:rPr>
          <w:rStyle w:val="StyleUnderline"/>
        </w:rPr>
        <w:t>politicized</w:t>
      </w:r>
      <w:r w:rsidRPr="00B442AF">
        <w:rPr>
          <w:rStyle w:val="StyleUnderline"/>
        </w:rPr>
        <w:t xml:space="preserve"> decisionmakers to decide cases</w:t>
      </w:r>
      <w:r w:rsidRPr="00AC7387">
        <w:rPr>
          <w:sz w:val="16"/>
        </w:rPr>
        <w:t xml:space="preserve"> and controversies </w:t>
      </w:r>
      <w:r w:rsidRPr="00B442AF">
        <w:rPr>
          <w:rStyle w:val="StyleUnderline"/>
        </w:rPr>
        <w:t>about</w:t>
      </w:r>
      <w:r w:rsidRPr="00AC7387">
        <w:rPr>
          <w:sz w:val="16"/>
        </w:rPr>
        <w:t xml:space="preserve"> the meaning of </w:t>
      </w:r>
      <w:r w:rsidRPr="00B442AF">
        <w:rPr>
          <w:rStyle w:val="StyleUnderline"/>
        </w:rPr>
        <w:t>existing laws</w:t>
      </w:r>
      <w:r w:rsidRPr="00AC7387">
        <w:rPr>
          <w:sz w:val="16"/>
        </w:rPr>
        <w:t xml:space="preserve">." Of particular interest these days is the fact that </w:t>
      </w:r>
      <w:r w:rsidRPr="00F87347">
        <w:rPr>
          <w:rStyle w:val="StyleUnderline"/>
        </w:rPr>
        <w:t xml:space="preserve">Gorsuch happened to offer this criticism </w:t>
      </w:r>
      <w:r w:rsidRPr="00AC7387">
        <w:rPr>
          <w:rStyle w:val="StyleUnderline"/>
          <w:highlight w:val="green"/>
        </w:rPr>
        <w:t xml:space="preserve">in a case where the government </w:t>
      </w:r>
      <w:r w:rsidRPr="00AC7387">
        <w:rPr>
          <w:rStyle w:val="Emphasis"/>
          <w:highlight w:val="green"/>
        </w:rPr>
        <w:t>sought deference</w:t>
      </w:r>
      <w:r w:rsidRPr="00AC7387">
        <w:rPr>
          <w:rStyle w:val="StyleUnderline"/>
          <w:highlight w:val="green"/>
        </w:rPr>
        <w:t xml:space="preserve"> to</w:t>
      </w:r>
      <w:r w:rsidRPr="00F87347">
        <w:rPr>
          <w:rStyle w:val="StyleUnderline"/>
        </w:rPr>
        <w:t xml:space="preserve"> </w:t>
      </w:r>
      <w:r w:rsidRPr="00AC7387">
        <w:rPr>
          <w:sz w:val="16"/>
        </w:rPr>
        <w:t xml:space="preserve">its decision to </w:t>
      </w:r>
      <w:r w:rsidRPr="00AC7387">
        <w:rPr>
          <w:rStyle w:val="Emphasis"/>
          <w:highlight w:val="green"/>
        </w:rPr>
        <w:t>exclude an immigrant</w:t>
      </w:r>
      <w:r w:rsidRPr="00F87347">
        <w:rPr>
          <w:rStyle w:val="StyleUnderline"/>
        </w:rPr>
        <w:t xml:space="preserve"> from the U</w:t>
      </w:r>
      <w:r w:rsidRPr="00AC7387">
        <w:rPr>
          <w:sz w:val="16"/>
        </w:rPr>
        <w:t xml:space="preserve">nited </w:t>
      </w:r>
      <w:r w:rsidRPr="00F87347">
        <w:rPr>
          <w:rStyle w:val="StyleUnderline"/>
        </w:rPr>
        <w:t>S</w:t>
      </w:r>
      <w:r w:rsidRPr="00AC7387">
        <w:rPr>
          <w:sz w:val="16"/>
        </w:rPr>
        <w:t xml:space="preserve">tates. There, the government sought to apply retroactively its new rule that an immigrant who entered the country unlawfully had to wait 10 years before he or she could apply for lawful status. The government's interpretation disagreed with judicial precedent holding that the law allowed re-entry sooner. Gorsuch bristled at the notion of government lawyers brushing aside judicial decisions, and further held that the government could not reach back and apply its new restrictive rule to conduct that occurred before that rule became final. </w:t>
      </w:r>
      <w:r w:rsidRPr="00F87347">
        <w:rPr>
          <w:rStyle w:val="StyleUnderline"/>
        </w:rPr>
        <w:t xml:space="preserve">Gorsuch </w:t>
      </w:r>
      <w:r w:rsidRPr="00AC7387">
        <w:rPr>
          <w:sz w:val="16"/>
        </w:rPr>
        <w:t xml:space="preserve">does not speak for all conservative legal thinkers, but he represents a camp that </w:t>
      </w:r>
      <w:r w:rsidRPr="00F87347">
        <w:rPr>
          <w:rStyle w:val="Emphasis"/>
        </w:rPr>
        <w:t>pushes back</w:t>
      </w:r>
      <w:r w:rsidRPr="00F87347">
        <w:rPr>
          <w:rStyle w:val="StyleUnderline"/>
        </w:rPr>
        <w:t xml:space="preserve"> against the notion that </w:t>
      </w:r>
      <w:r w:rsidRPr="00AC7387">
        <w:rPr>
          <w:sz w:val="16"/>
        </w:rPr>
        <w:t xml:space="preserve">hard </w:t>
      </w:r>
      <w:r w:rsidRPr="00F87347">
        <w:rPr>
          <w:rStyle w:val="StyleUnderline"/>
        </w:rPr>
        <w:t xml:space="preserve">questions of legal interpretation boil down to </w:t>
      </w:r>
      <w:r w:rsidRPr="00F87347">
        <w:rPr>
          <w:rStyle w:val="Emphasis"/>
        </w:rPr>
        <w:t>policy preferences</w:t>
      </w:r>
      <w:r w:rsidRPr="00AC7387">
        <w:rPr>
          <w:sz w:val="16"/>
        </w:rPr>
        <w:t xml:space="preserve"> -- and thus should be decided by executive agencies rather than judges. Right or wrong, such a </w:t>
      </w:r>
      <w:r w:rsidRPr="00AC7387">
        <w:rPr>
          <w:rStyle w:val="StyleUnderline"/>
          <w:highlight w:val="green"/>
        </w:rPr>
        <w:t>rejection</w:t>
      </w:r>
      <w:r w:rsidRPr="00F87347">
        <w:rPr>
          <w:rStyle w:val="StyleUnderline"/>
        </w:rPr>
        <w:t xml:space="preserve"> of Chevron </w:t>
      </w:r>
      <w:r w:rsidRPr="00AC7387">
        <w:rPr>
          <w:rStyle w:val="StyleUnderline"/>
          <w:highlight w:val="green"/>
        </w:rPr>
        <w:t>could tilt</w:t>
      </w:r>
      <w:r w:rsidRPr="00AC7387">
        <w:rPr>
          <w:sz w:val="16"/>
        </w:rPr>
        <w:t xml:space="preserve"> the balance of </w:t>
      </w:r>
      <w:r w:rsidRPr="00AC7387">
        <w:rPr>
          <w:rStyle w:val="StyleUnderline"/>
          <w:highlight w:val="green"/>
        </w:rPr>
        <w:t>power</w:t>
      </w:r>
      <w:r w:rsidRPr="00F87347">
        <w:rPr>
          <w:rStyle w:val="StyleUnderline"/>
        </w:rPr>
        <w:t xml:space="preserve"> </w:t>
      </w:r>
      <w:r w:rsidRPr="00F87347">
        <w:rPr>
          <w:rStyle w:val="Emphasis"/>
        </w:rPr>
        <w:t>from the executive</w:t>
      </w:r>
      <w:r w:rsidRPr="00AC7387">
        <w:rPr>
          <w:sz w:val="16"/>
        </w:rPr>
        <w:t xml:space="preserve"> branch </w:t>
      </w:r>
      <w:r w:rsidRPr="00AC7387">
        <w:rPr>
          <w:rStyle w:val="StyleUnderline"/>
          <w:highlight w:val="green"/>
        </w:rPr>
        <w:t>to the judiciary</w:t>
      </w:r>
      <w:r w:rsidRPr="00AC7387">
        <w:rPr>
          <w:sz w:val="16"/>
        </w:rPr>
        <w:t xml:space="preserve">. Think of Chief Justice John Roberts' anti-Chevron holding in King v. Burwell that the Supreme Court -- and not the IRS commissioner -- decides whether federal exchanges operating in the states were valid under the Affordable Care Act. The Roberts court upheld the exchanges, but not because the interpretive tie went to the government base runner. </w:t>
      </w:r>
      <w:r w:rsidRPr="00B924E3">
        <w:rPr>
          <w:rStyle w:val="StyleUnderline"/>
        </w:rPr>
        <w:t xml:space="preserve">Without Chevron, the </w:t>
      </w:r>
      <w:r w:rsidRPr="00AC7387">
        <w:rPr>
          <w:rStyle w:val="Emphasis"/>
        </w:rPr>
        <w:t>judicial umpire decides</w:t>
      </w:r>
      <w:r w:rsidRPr="00AC7387">
        <w:rPr>
          <w:rStyle w:val="StyleUnderline"/>
        </w:rPr>
        <w:t xml:space="preserve">. </w:t>
      </w:r>
      <w:r w:rsidRPr="00AC7387">
        <w:rPr>
          <w:rStyle w:val="StyleUnderline"/>
          <w:highlight w:val="green"/>
        </w:rPr>
        <w:t>Imagine</w:t>
      </w:r>
      <w:r w:rsidRPr="00AC7387">
        <w:rPr>
          <w:sz w:val="16"/>
        </w:rPr>
        <w:t xml:space="preserve"> also </w:t>
      </w:r>
      <w:r w:rsidRPr="00AC7387">
        <w:rPr>
          <w:rStyle w:val="StyleUnderline"/>
          <w:highlight w:val="green"/>
        </w:rPr>
        <w:t>Trump</w:t>
      </w:r>
      <w:r w:rsidRPr="00AC7387">
        <w:rPr>
          <w:sz w:val="16"/>
        </w:rPr>
        <w:t xml:space="preserve"> administration </w:t>
      </w:r>
      <w:r w:rsidRPr="00AC7387">
        <w:rPr>
          <w:rStyle w:val="StyleUnderline"/>
          <w:highlight w:val="green"/>
        </w:rPr>
        <w:t xml:space="preserve">decisions to adopt </w:t>
      </w:r>
      <w:r w:rsidRPr="00AC7387">
        <w:rPr>
          <w:rStyle w:val="Emphasis"/>
          <w:highlight w:val="green"/>
        </w:rPr>
        <w:t>aggressively restrictive</w:t>
      </w:r>
      <w:r w:rsidRPr="00AC7387">
        <w:rPr>
          <w:rStyle w:val="Emphasis"/>
        </w:rPr>
        <w:t xml:space="preserve"> </w:t>
      </w:r>
      <w:r w:rsidRPr="00AC7387">
        <w:rPr>
          <w:sz w:val="16"/>
        </w:rPr>
        <w:t xml:space="preserve">interpretations of the </w:t>
      </w:r>
      <w:r w:rsidRPr="00AC7387">
        <w:rPr>
          <w:rStyle w:val="Emphasis"/>
          <w:highlight w:val="green"/>
        </w:rPr>
        <w:t>immigration laws</w:t>
      </w:r>
      <w:r w:rsidRPr="00AC7387">
        <w:rPr>
          <w:rStyle w:val="StyleUnderline"/>
        </w:rPr>
        <w:t xml:space="preserve"> or</w:t>
      </w:r>
      <w:r w:rsidRPr="00AC7387">
        <w:rPr>
          <w:sz w:val="16"/>
        </w:rPr>
        <w:t xml:space="preserve"> to </w:t>
      </w:r>
      <w:r w:rsidRPr="00AC7387">
        <w:rPr>
          <w:rStyle w:val="StyleUnderline"/>
        </w:rPr>
        <w:t>reverse</w:t>
      </w:r>
      <w:r w:rsidRPr="00AC7387">
        <w:rPr>
          <w:sz w:val="16"/>
        </w:rPr>
        <w:t xml:space="preserve"> </w:t>
      </w:r>
      <w:r w:rsidRPr="00AC7387">
        <w:rPr>
          <w:rStyle w:val="StyleUnderline"/>
        </w:rPr>
        <w:t>Obama-era readings of environmental</w:t>
      </w:r>
      <w:r w:rsidRPr="00AC7387">
        <w:rPr>
          <w:sz w:val="16"/>
        </w:rPr>
        <w:t xml:space="preserve"> or labor </w:t>
      </w:r>
      <w:r w:rsidRPr="00AC7387">
        <w:rPr>
          <w:rStyle w:val="StyleUnderline"/>
        </w:rPr>
        <w:t xml:space="preserve">statutes. In a world </w:t>
      </w:r>
      <w:r w:rsidRPr="00AC7387">
        <w:rPr>
          <w:rStyle w:val="StyleUnderline"/>
          <w:highlight w:val="green"/>
        </w:rPr>
        <w:t>without Chevron, the</w:t>
      </w:r>
      <w:r w:rsidRPr="00AC7387">
        <w:rPr>
          <w:rStyle w:val="StyleUnderline"/>
        </w:rPr>
        <w:t xml:space="preserve"> new </w:t>
      </w:r>
      <w:r w:rsidRPr="00AC7387">
        <w:rPr>
          <w:rStyle w:val="StyleUnderline"/>
          <w:highlight w:val="green"/>
        </w:rPr>
        <w:t>administration</w:t>
      </w:r>
      <w:r w:rsidRPr="00AC7387">
        <w:rPr>
          <w:rStyle w:val="StyleUnderline"/>
        </w:rPr>
        <w:t xml:space="preserve"> </w:t>
      </w:r>
      <w:r w:rsidRPr="00AC7387">
        <w:rPr>
          <w:sz w:val="16"/>
        </w:rPr>
        <w:t xml:space="preserve">offering a plausible interpretation </w:t>
      </w:r>
      <w:r w:rsidRPr="00AC7387">
        <w:rPr>
          <w:rStyle w:val="Emphasis"/>
          <w:highlight w:val="green"/>
        </w:rPr>
        <w:t>cannot win</w:t>
      </w:r>
      <w:r w:rsidRPr="00AC7387">
        <w:rPr>
          <w:sz w:val="16"/>
        </w:rPr>
        <w:t xml:space="preserve"> if the courts think the best reading of the legislation goes the other way.</w:t>
      </w:r>
    </w:p>
    <w:p w14:paraId="1F91A8F7" w14:textId="77777777" w:rsidR="008E6DEE" w:rsidRDefault="008E6DEE" w:rsidP="008E6DEE">
      <w:pPr>
        <w:pStyle w:val="Heading4"/>
      </w:pPr>
      <w:r>
        <w:t xml:space="preserve">It’d </w:t>
      </w:r>
      <w:r w:rsidRPr="00A93A8D">
        <w:rPr>
          <w:u w:val="single"/>
        </w:rPr>
        <w:t>permanently restrict</w:t>
      </w:r>
      <w:r>
        <w:t xml:space="preserve"> the executive’s immigration authority.</w:t>
      </w:r>
    </w:p>
    <w:p w14:paraId="320BD0AA" w14:textId="77777777" w:rsidR="008E6DEE" w:rsidRPr="00A93A8D" w:rsidRDefault="008E6DEE" w:rsidP="008E6DEE">
      <w:pPr>
        <w:rPr>
          <w:sz w:val="16"/>
        </w:rPr>
      </w:pPr>
      <w:r w:rsidRPr="00A93A8D">
        <w:rPr>
          <w:rStyle w:val="Style13ptBold"/>
        </w:rPr>
        <w:t>Roddel ’17</w:t>
      </w:r>
      <w:r>
        <w:t xml:space="preserve"> </w:t>
      </w:r>
      <w:r w:rsidRPr="00A93A8D">
        <w:rPr>
          <w:sz w:val="16"/>
        </w:rPr>
        <w:t xml:space="preserve">(Shannon; Assistant Director of the Office of Media Relations at the University of Notre Dame, internally citing Jeffrey Pojanowski, Professor of Law at the University of Notre Dame Law School; 2/6/17; “Why the Chevron Deference matters in the Age of Trump”; </w:t>
      </w:r>
      <w:hyperlink r:id="rId353" w:history="1">
        <w:r w:rsidRPr="00A93A8D">
          <w:rPr>
            <w:rStyle w:val="Hyperlink"/>
            <w:sz w:val="16"/>
          </w:rPr>
          <w:t>https://news.nd.edu/news/why-the-chevron-deference-matters-in-the-age-of-trump/</w:t>
        </w:r>
      </w:hyperlink>
      <w:r w:rsidRPr="00A93A8D">
        <w:rPr>
          <w:sz w:val="16"/>
        </w:rPr>
        <w:t>; Notre Dame News; accessed 7/26/18; TV)</w:t>
      </w:r>
    </w:p>
    <w:p w14:paraId="0A50E7CC" w14:textId="77777777" w:rsidR="008E6DEE" w:rsidRDefault="008E6DEE" w:rsidP="008E6DEE">
      <w:pPr>
        <w:rPr>
          <w:sz w:val="16"/>
        </w:rPr>
      </w:pPr>
      <w:r w:rsidRPr="00226847">
        <w:rPr>
          <w:rStyle w:val="StyleUnderline"/>
          <w:highlight w:val="green"/>
        </w:rPr>
        <w:t>Chevron deference has been</w:t>
      </w:r>
      <w:r w:rsidRPr="00E96236">
        <w:rPr>
          <w:rStyle w:val="StyleUnderline"/>
        </w:rPr>
        <w:t xml:space="preserve"> a </w:t>
      </w:r>
      <w:r w:rsidRPr="00226847">
        <w:rPr>
          <w:rStyle w:val="Emphasis"/>
          <w:highlight w:val="green"/>
        </w:rPr>
        <w:t>central</w:t>
      </w:r>
      <w:r w:rsidRPr="00E96236">
        <w:rPr>
          <w:rStyle w:val="Emphasis"/>
        </w:rPr>
        <w:t xml:space="preserve"> point of dispute</w:t>
      </w:r>
      <w:r w:rsidRPr="00E96236">
        <w:rPr>
          <w:rStyle w:val="StyleUnderline"/>
        </w:rPr>
        <w:t xml:space="preserve"> </w:t>
      </w:r>
      <w:r w:rsidRPr="00226847">
        <w:rPr>
          <w:rStyle w:val="StyleUnderline"/>
          <w:highlight w:val="green"/>
        </w:rPr>
        <w:t>on</w:t>
      </w:r>
      <w:r w:rsidRPr="00E96236">
        <w:rPr>
          <w:sz w:val="16"/>
        </w:rPr>
        <w:t xml:space="preserve"> a range of important issues, from network neutrality to </w:t>
      </w:r>
      <w:r w:rsidRPr="00226847">
        <w:rPr>
          <w:rStyle w:val="StyleUnderline"/>
          <w:highlight w:val="green"/>
        </w:rPr>
        <w:t>immigration</w:t>
      </w:r>
      <w:r w:rsidRPr="00E96236">
        <w:rPr>
          <w:sz w:val="16"/>
        </w:rPr>
        <w:t xml:space="preserve">. And </w:t>
      </w:r>
      <w:r w:rsidRPr="00226847">
        <w:rPr>
          <w:rStyle w:val="StyleUnderline"/>
        </w:rPr>
        <w:t>Gorsuch</w:t>
      </w:r>
      <w:r w:rsidRPr="00E96236">
        <w:rPr>
          <w:sz w:val="16"/>
        </w:rPr>
        <w:t xml:space="preserve">, who has been described by several observers as “to the right of Scalia on Chevron,” </w:t>
      </w:r>
      <w:r w:rsidRPr="00E96236">
        <w:rPr>
          <w:rStyle w:val="StyleUnderline"/>
        </w:rPr>
        <w:t>could push to</w:t>
      </w:r>
      <w:r w:rsidRPr="00E96236">
        <w:rPr>
          <w:sz w:val="16"/>
        </w:rPr>
        <w:t xml:space="preserve"> diminish or </w:t>
      </w:r>
      <w:r w:rsidRPr="00E96236">
        <w:rPr>
          <w:rStyle w:val="Emphasis"/>
        </w:rPr>
        <w:t>overturn the doctrine</w:t>
      </w:r>
      <w:r w:rsidRPr="00E96236">
        <w:rPr>
          <w:sz w:val="16"/>
        </w:rPr>
        <w:t>. Whether this is good or bad remains to be seen, says Pojanowski. “If you like net neutrality, you may be worried about Chevron deference, since a new set of commissioners on the FCC could roll it back and have it upheld in court as long as it is reasonable,” he says. “Without Chevron, the courts will say whether or not net neutrality is allowed and that will be the final word</w:t>
      </w:r>
      <w:r w:rsidRPr="00226847">
        <w:rPr>
          <w:sz w:val="16"/>
          <w:highlight w:val="green"/>
        </w:rPr>
        <w:t xml:space="preserve">. </w:t>
      </w:r>
      <w:r w:rsidRPr="00226847">
        <w:rPr>
          <w:rStyle w:val="StyleUnderline"/>
          <w:highlight w:val="green"/>
        </w:rPr>
        <w:t>If you are worried about</w:t>
      </w:r>
      <w:r w:rsidRPr="00E96236">
        <w:rPr>
          <w:rStyle w:val="StyleUnderline"/>
        </w:rPr>
        <w:t xml:space="preserve"> </w:t>
      </w:r>
      <w:r w:rsidRPr="00E96236">
        <w:rPr>
          <w:rStyle w:val="Emphasis"/>
        </w:rPr>
        <w:t xml:space="preserve">executive </w:t>
      </w:r>
      <w:r w:rsidRPr="00226847">
        <w:rPr>
          <w:rStyle w:val="Emphasis"/>
          <w:highlight w:val="green"/>
        </w:rPr>
        <w:t>overreach on immigration</w:t>
      </w:r>
      <w:r w:rsidRPr="00E96236">
        <w:rPr>
          <w:sz w:val="16"/>
        </w:rPr>
        <w:t xml:space="preserve"> policy, </w:t>
      </w:r>
      <w:r w:rsidRPr="00226847">
        <w:rPr>
          <w:rStyle w:val="StyleUnderline"/>
          <w:highlight w:val="green"/>
        </w:rPr>
        <w:t xml:space="preserve">getting rid of Chevron might </w:t>
      </w:r>
      <w:r w:rsidRPr="00226847">
        <w:rPr>
          <w:rStyle w:val="Emphasis"/>
          <w:highlight w:val="green"/>
        </w:rPr>
        <w:t>curtail an administration</w:t>
      </w:r>
      <w:r w:rsidRPr="00226847">
        <w:rPr>
          <w:rStyle w:val="StyleUnderline"/>
          <w:highlight w:val="green"/>
        </w:rPr>
        <w:t xml:space="preserve"> that is</w:t>
      </w:r>
      <w:r w:rsidRPr="00E96236">
        <w:rPr>
          <w:sz w:val="16"/>
        </w:rPr>
        <w:t xml:space="preserve"> really </w:t>
      </w:r>
      <w:r w:rsidRPr="00226847">
        <w:rPr>
          <w:rStyle w:val="StyleUnderline"/>
          <w:highlight w:val="green"/>
        </w:rPr>
        <w:t>pushing the envelope</w:t>
      </w:r>
      <w:r w:rsidRPr="00E96236">
        <w:rPr>
          <w:rStyle w:val="StyleUnderline"/>
        </w:rPr>
        <w:t xml:space="preserve"> on</w:t>
      </w:r>
      <w:r w:rsidRPr="00E96236">
        <w:rPr>
          <w:sz w:val="16"/>
        </w:rPr>
        <w:t xml:space="preserve"> what </w:t>
      </w:r>
      <w:r w:rsidRPr="00E96236">
        <w:rPr>
          <w:rStyle w:val="StyleUnderline"/>
        </w:rPr>
        <w:t>the statutes</w:t>
      </w:r>
      <w:r w:rsidRPr="00E96236">
        <w:rPr>
          <w:sz w:val="16"/>
        </w:rPr>
        <w:t xml:space="preserve"> allow.” In “The curveball in the Gorsuch nomination,” Pojanowski discusses how eliminating Chevron would also rein in the president’s use of executive orders. So, why does Chevron matter? “Not because of any one particular issue,” says Pojanowski. “</w:t>
      </w:r>
      <w:r w:rsidRPr="00E96236">
        <w:rPr>
          <w:rStyle w:val="StyleUnderline"/>
        </w:rPr>
        <w:t>Chevron can help an agency</w:t>
      </w:r>
      <w:r w:rsidRPr="00E96236">
        <w:rPr>
          <w:sz w:val="16"/>
        </w:rPr>
        <w:t xml:space="preserve"> and administration </w:t>
      </w:r>
      <w:r w:rsidRPr="00E96236">
        <w:rPr>
          <w:rStyle w:val="StyleUnderline"/>
        </w:rPr>
        <w:t>increase or decrease</w:t>
      </w:r>
      <w:r w:rsidRPr="00E96236">
        <w:rPr>
          <w:sz w:val="16"/>
        </w:rPr>
        <w:t xml:space="preserve">, say, </w:t>
      </w:r>
      <w:r w:rsidRPr="00E96236">
        <w:rPr>
          <w:rStyle w:val="StyleUnderline"/>
        </w:rPr>
        <w:t>environmental regulation</w:t>
      </w:r>
      <w:r w:rsidRPr="00E96236">
        <w:rPr>
          <w:sz w:val="16"/>
        </w:rPr>
        <w:t xml:space="preserve">, labor regulation, the strictness of anti-discrimination laws, etc. What is most important is its systematic effects. </w:t>
      </w:r>
      <w:r w:rsidRPr="00226847">
        <w:rPr>
          <w:rStyle w:val="StyleUnderline"/>
          <w:highlight w:val="green"/>
        </w:rPr>
        <w:t>By giving</w:t>
      </w:r>
      <w:r w:rsidRPr="00E96236">
        <w:rPr>
          <w:sz w:val="16"/>
        </w:rPr>
        <w:t xml:space="preserve"> the </w:t>
      </w:r>
      <w:r w:rsidRPr="00E96236">
        <w:rPr>
          <w:rStyle w:val="StyleUnderline"/>
        </w:rPr>
        <w:t xml:space="preserve">agencies </w:t>
      </w:r>
      <w:r w:rsidRPr="00226847">
        <w:rPr>
          <w:rStyle w:val="StyleUnderline"/>
          <w:highlight w:val="green"/>
        </w:rPr>
        <w:t>a</w:t>
      </w:r>
      <w:r w:rsidRPr="00E96236">
        <w:rPr>
          <w:rStyle w:val="StyleUnderline"/>
        </w:rPr>
        <w:t xml:space="preserve"> </w:t>
      </w:r>
      <w:r w:rsidRPr="00E96236">
        <w:rPr>
          <w:rStyle w:val="Emphasis"/>
        </w:rPr>
        <w:t xml:space="preserve">heavy </w:t>
      </w:r>
      <w:r w:rsidRPr="00226847">
        <w:rPr>
          <w:rStyle w:val="Emphasis"/>
          <w:highlight w:val="green"/>
        </w:rPr>
        <w:t>benefit of the doubt</w:t>
      </w:r>
      <w:r w:rsidRPr="00E96236">
        <w:rPr>
          <w:sz w:val="16"/>
        </w:rPr>
        <w:t xml:space="preserve"> where the law is unclear, </w:t>
      </w:r>
      <w:r w:rsidRPr="00226847">
        <w:rPr>
          <w:rStyle w:val="StyleUnderline"/>
          <w:highlight w:val="green"/>
        </w:rPr>
        <w:t>Chevron gives those agencies</w:t>
      </w:r>
      <w:r w:rsidRPr="00E96236">
        <w:rPr>
          <w:sz w:val="16"/>
        </w:rPr>
        <w:t xml:space="preserve"> more </w:t>
      </w:r>
      <w:r w:rsidRPr="00226847">
        <w:rPr>
          <w:rStyle w:val="Emphasis"/>
          <w:highlight w:val="green"/>
        </w:rPr>
        <w:t>flexibility to regulate</w:t>
      </w:r>
      <w:r w:rsidRPr="00E96236">
        <w:rPr>
          <w:sz w:val="16"/>
        </w:rPr>
        <w:t xml:space="preserve"> according to their policy preferences. </w:t>
      </w:r>
      <w:r w:rsidRPr="00E96236">
        <w:rPr>
          <w:rStyle w:val="StyleUnderline"/>
        </w:rPr>
        <w:t>Without Chevron, their flexibility is limited by</w:t>
      </w:r>
      <w:r w:rsidRPr="00E96236">
        <w:rPr>
          <w:sz w:val="16"/>
        </w:rPr>
        <w:t xml:space="preserve"> what </w:t>
      </w:r>
      <w:r w:rsidRPr="00E96236">
        <w:rPr>
          <w:rStyle w:val="StyleUnderline"/>
        </w:rPr>
        <w:t>the courts</w:t>
      </w:r>
      <w:r w:rsidRPr="00E96236">
        <w:rPr>
          <w:sz w:val="16"/>
        </w:rPr>
        <w:t xml:space="preserve"> think the best reading of the law is, and that could be pro- or anti-regulatory. It just depends on the particular law and the particular court’s reading of it.”</w:t>
      </w:r>
    </w:p>
    <w:p w14:paraId="5CD92F03" w14:textId="77777777" w:rsidR="008E6DEE" w:rsidRDefault="008E6DEE" w:rsidP="008E6DEE">
      <w:pPr>
        <w:pStyle w:val="Heading3"/>
      </w:pPr>
      <w:r>
        <w:t>! – Deregulation</w:t>
      </w:r>
    </w:p>
    <w:p w14:paraId="12ED5EE2" w14:textId="77777777" w:rsidR="008E6DEE" w:rsidRDefault="008E6DEE" w:rsidP="008E6DEE">
      <w:pPr>
        <w:pStyle w:val="Heading4"/>
      </w:pPr>
      <w:r>
        <w:t xml:space="preserve">Trump will deploy </w:t>
      </w:r>
      <w:r w:rsidRPr="0045665E">
        <w:rPr>
          <w:u w:val="single"/>
        </w:rPr>
        <w:t>administrative deference</w:t>
      </w:r>
      <w:r>
        <w:t xml:space="preserve"> to push through </w:t>
      </w:r>
      <w:r w:rsidRPr="0045665E">
        <w:rPr>
          <w:u w:val="single"/>
        </w:rPr>
        <w:t>financial deregulation</w:t>
      </w:r>
      <w:r>
        <w:t xml:space="preserve">. </w:t>
      </w:r>
    </w:p>
    <w:p w14:paraId="375DC0F2" w14:textId="77777777" w:rsidR="008E6DEE" w:rsidRPr="002A0988" w:rsidRDefault="008E6DEE" w:rsidP="008E6DEE">
      <w:pPr>
        <w:rPr>
          <w:sz w:val="16"/>
        </w:rPr>
      </w:pPr>
      <w:r w:rsidRPr="002A0988">
        <w:rPr>
          <w:rStyle w:val="Style13ptBold"/>
        </w:rPr>
        <w:t>Pazzanese ’16</w:t>
      </w:r>
      <w:r>
        <w:t xml:space="preserve"> </w:t>
      </w:r>
      <w:r w:rsidRPr="002A0988">
        <w:rPr>
          <w:sz w:val="16"/>
        </w:rPr>
        <w:t xml:space="preserve">(Christina; Staff writer at the Harvard Gazette, internally citing Cass Sunstein, the Robert Walmsley University Professor at Harvard; 11/23/16; “Trump and the law”; </w:t>
      </w:r>
      <w:hyperlink r:id="rId354" w:history="1">
        <w:r w:rsidRPr="002A0988">
          <w:rPr>
            <w:rStyle w:val="Hyperlink"/>
            <w:sz w:val="16"/>
          </w:rPr>
          <w:t>https://news.harvard.edu/gazette/story/2016/11/trump-and-the-law/</w:t>
        </w:r>
      </w:hyperlink>
      <w:r w:rsidRPr="002A0988">
        <w:rPr>
          <w:sz w:val="16"/>
        </w:rPr>
        <w:t>; The Harvard Gazette; accessed 7/26/18; TV)</w:t>
      </w:r>
    </w:p>
    <w:p w14:paraId="22BFCA46" w14:textId="77777777" w:rsidR="008E6DEE" w:rsidRPr="000B4AB8" w:rsidRDefault="008E6DEE" w:rsidP="008E6DEE">
      <w:pPr>
        <w:rPr>
          <w:sz w:val="16"/>
        </w:rPr>
      </w:pPr>
      <w:r w:rsidRPr="000B4AB8">
        <w:rPr>
          <w:rStyle w:val="StyleUnderline"/>
          <w:highlight w:val="green"/>
        </w:rPr>
        <w:t>Four</w:t>
      </w:r>
      <w:r w:rsidRPr="000B4AB8">
        <w:rPr>
          <w:sz w:val="16"/>
        </w:rPr>
        <w:t xml:space="preserve"> major </w:t>
      </w:r>
      <w:r w:rsidRPr="000B4AB8">
        <w:rPr>
          <w:rStyle w:val="StyleUnderline"/>
          <w:highlight w:val="green"/>
        </w:rPr>
        <w:t>signposts</w:t>
      </w:r>
      <w:r w:rsidRPr="000B4AB8">
        <w:rPr>
          <w:sz w:val="16"/>
        </w:rPr>
        <w:t xml:space="preserve"> during the first 100 days </w:t>
      </w:r>
      <w:r w:rsidRPr="000B4AB8">
        <w:rPr>
          <w:rStyle w:val="StyleUnderline"/>
          <w:highlight w:val="green"/>
        </w:rPr>
        <w:t>will show whether</w:t>
      </w:r>
      <w:r w:rsidRPr="000B4AB8">
        <w:rPr>
          <w:rStyle w:val="StyleUnderline"/>
        </w:rPr>
        <w:t xml:space="preserve"> the </w:t>
      </w:r>
      <w:r w:rsidRPr="000B4AB8">
        <w:rPr>
          <w:rStyle w:val="StyleUnderline"/>
          <w:highlight w:val="green"/>
        </w:rPr>
        <w:t>Trump</w:t>
      </w:r>
      <w:r w:rsidRPr="000B4AB8">
        <w:rPr>
          <w:rStyle w:val="StyleUnderline"/>
        </w:rPr>
        <w:t xml:space="preserve"> administration </w:t>
      </w:r>
      <w:r w:rsidRPr="000B4AB8">
        <w:rPr>
          <w:rStyle w:val="StyleUnderline"/>
          <w:highlight w:val="green"/>
        </w:rPr>
        <w:t xml:space="preserve">will </w:t>
      </w:r>
      <w:r w:rsidRPr="000B4AB8">
        <w:rPr>
          <w:rStyle w:val="Emphasis"/>
          <w:highlight w:val="green"/>
        </w:rPr>
        <w:t>transform executive authority</w:t>
      </w:r>
      <w:r w:rsidRPr="000B4AB8">
        <w:rPr>
          <w:sz w:val="16"/>
        </w:rPr>
        <w:t xml:space="preserve"> or not, </w:t>
      </w:r>
      <w:r w:rsidRPr="000B4AB8">
        <w:rPr>
          <w:rStyle w:val="StyleUnderline"/>
        </w:rPr>
        <w:t>said</w:t>
      </w:r>
      <w:r w:rsidRPr="000B4AB8">
        <w:rPr>
          <w:sz w:val="16"/>
        </w:rPr>
        <w:t xml:space="preserve"> Cass </w:t>
      </w:r>
      <w:r w:rsidRPr="000B4AB8">
        <w:rPr>
          <w:rStyle w:val="StyleUnderline"/>
        </w:rPr>
        <w:t>Sunstein</w:t>
      </w:r>
      <w:r w:rsidRPr="000B4AB8">
        <w:rPr>
          <w:sz w:val="16"/>
        </w:rPr>
        <w:t xml:space="preserve">, the Robert Walmsley University Professor at Harvard. </w:t>
      </w:r>
      <w:r w:rsidRPr="000B4AB8">
        <w:rPr>
          <w:rStyle w:val="StyleUnderline"/>
        </w:rPr>
        <w:t xml:space="preserve">First, </w:t>
      </w:r>
      <w:r w:rsidRPr="000B4AB8">
        <w:rPr>
          <w:rStyle w:val="StyleUnderline"/>
          <w:highlight w:val="green"/>
        </w:rPr>
        <w:t>how does</w:t>
      </w:r>
      <w:r w:rsidRPr="000B4AB8">
        <w:rPr>
          <w:rStyle w:val="StyleUnderline"/>
        </w:rPr>
        <w:t xml:space="preserve"> the </w:t>
      </w:r>
      <w:r w:rsidRPr="000B4AB8">
        <w:rPr>
          <w:rStyle w:val="StyleUnderline"/>
          <w:highlight w:val="green"/>
        </w:rPr>
        <w:t>Trump</w:t>
      </w:r>
      <w:r w:rsidRPr="000B4AB8">
        <w:rPr>
          <w:rStyle w:val="StyleUnderline"/>
        </w:rPr>
        <w:t xml:space="preserve"> administration </w:t>
      </w:r>
      <w:r w:rsidRPr="000B4AB8">
        <w:rPr>
          <w:rStyle w:val="StyleUnderline"/>
          <w:highlight w:val="green"/>
        </w:rPr>
        <w:t>handle</w:t>
      </w:r>
      <w:r w:rsidRPr="000B4AB8">
        <w:rPr>
          <w:sz w:val="16"/>
        </w:rPr>
        <w:t xml:space="preserve"> ostensibly </w:t>
      </w:r>
      <w:r w:rsidRPr="000B4AB8">
        <w:rPr>
          <w:rStyle w:val="Emphasis"/>
          <w:highlight w:val="green"/>
        </w:rPr>
        <w:t xml:space="preserve">independent regulatory commissions </w:t>
      </w:r>
      <w:r w:rsidRPr="000B4AB8">
        <w:rPr>
          <w:rStyle w:val="StyleUnderline"/>
          <w:highlight w:val="green"/>
        </w:rPr>
        <w:t>such as the S</w:t>
      </w:r>
      <w:r w:rsidRPr="000B4AB8">
        <w:rPr>
          <w:sz w:val="16"/>
        </w:rPr>
        <w:t xml:space="preserve">ecurity and </w:t>
      </w:r>
      <w:r w:rsidRPr="000B4AB8">
        <w:rPr>
          <w:rStyle w:val="StyleUnderline"/>
          <w:highlight w:val="green"/>
        </w:rPr>
        <w:t>E</w:t>
      </w:r>
      <w:r w:rsidRPr="000B4AB8">
        <w:rPr>
          <w:sz w:val="16"/>
        </w:rPr>
        <w:t xml:space="preserve">xchange </w:t>
      </w:r>
      <w:r w:rsidRPr="000B4AB8">
        <w:rPr>
          <w:rStyle w:val="StyleUnderline"/>
          <w:highlight w:val="green"/>
        </w:rPr>
        <w:t>C</w:t>
      </w:r>
      <w:r w:rsidRPr="000B4AB8">
        <w:rPr>
          <w:sz w:val="16"/>
        </w:rPr>
        <w:t xml:space="preserve">ommission </w:t>
      </w:r>
      <w:r w:rsidRPr="000B4AB8">
        <w:rPr>
          <w:rStyle w:val="StyleUnderline"/>
          <w:highlight w:val="green"/>
        </w:rPr>
        <w:t>or the Federal Reserve</w:t>
      </w:r>
      <w:r w:rsidRPr="000B4AB8">
        <w:rPr>
          <w:rStyle w:val="StyleUnderline"/>
        </w:rPr>
        <w:t xml:space="preserve">? </w:t>
      </w:r>
      <w:r w:rsidRPr="000B4AB8">
        <w:rPr>
          <w:rStyle w:val="StyleUnderline"/>
          <w:highlight w:val="green"/>
        </w:rPr>
        <w:t>Trump</w:t>
      </w:r>
      <w:r w:rsidRPr="000B4AB8">
        <w:rPr>
          <w:rStyle w:val="StyleUnderline"/>
        </w:rPr>
        <w:t>, who has called for loosening</w:t>
      </w:r>
      <w:r w:rsidRPr="000B4AB8">
        <w:rPr>
          <w:sz w:val="16"/>
        </w:rPr>
        <w:t xml:space="preserve"> of </w:t>
      </w:r>
      <w:r w:rsidRPr="000B4AB8">
        <w:rPr>
          <w:rStyle w:val="StyleUnderline"/>
        </w:rPr>
        <w:t xml:space="preserve">financial regulations, </w:t>
      </w:r>
      <w:r w:rsidRPr="000B4AB8">
        <w:rPr>
          <w:rStyle w:val="StyleUnderline"/>
          <w:highlight w:val="green"/>
        </w:rPr>
        <w:t>could</w:t>
      </w:r>
      <w:r w:rsidRPr="000B4AB8">
        <w:rPr>
          <w:sz w:val="16"/>
        </w:rPr>
        <w:t xml:space="preserve"> try to </w:t>
      </w:r>
      <w:r w:rsidRPr="000B4AB8">
        <w:rPr>
          <w:rStyle w:val="Emphasis"/>
          <w:highlight w:val="green"/>
        </w:rPr>
        <w:t>exert authority</w:t>
      </w:r>
      <w:r w:rsidRPr="000B4AB8">
        <w:rPr>
          <w:rStyle w:val="StyleUnderline"/>
        </w:rPr>
        <w:t xml:space="preserve"> over such entities. “</w:t>
      </w:r>
      <w:r w:rsidRPr="000B4AB8">
        <w:rPr>
          <w:rStyle w:val="StyleUnderline"/>
          <w:highlight w:val="green"/>
        </w:rPr>
        <w:t>That would be a</w:t>
      </w:r>
      <w:r w:rsidRPr="000B4AB8">
        <w:rPr>
          <w:sz w:val="16"/>
        </w:rPr>
        <w:t xml:space="preserve">n extremely </w:t>
      </w:r>
      <w:r w:rsidRPr="000B4AB8">
        <w:rPr>
          <w:rStyle w:val="Emphasis"/>
          <w:highlight w:val="green"/>
        </w:rPr>
        <w:t>bold exercise</w:t>
      </w:r>
      <w:r w:rsidRPr="000B4AB8">
        <w:rPr>
          <w:rStyle w:val="StyleUnderline"/>
          <w:highlight w:val="green"/>
        </w:rPr>
        <w:t xml:space="preserve"> of presidential authority</w:t>
      </w:r>
      <w:r w:rsidRPr="000B4AB8">
        <w:rPr>
          <w:sz w:val="16"/>
        </w:rPr>
        <w:t>,” one that would create logistical and legal problems and could even present some difficulties if agencies refused to comply with his directives, said Sunstein, who served as administrator of the White House Office of Information and Regulatory Affairs from 2009 to 2012.</w:t>
      </w:r>
    </w:p>
    <w:p w14:paraId="32BFA869" w14:textId="77777777" w:rsidR="008E6DEE" w:rsidRDefault="008E6DEE" w:rsidP="008E6DEE">
      <w:pPr>
        <w:pStyle w:val="Heading4"/>
      </w:pPr>
      <w:r>
        <w:t xml:space="preserve">That collapses the </w:t>
      </w:r>
      <w:r w:rsidRPr="00B469E8">
        <w:rPr>
          <w:u w:val="single"/>
        </w:rPr>
        <w:t>global</w:t>
      </w:r>
      <w:r>
        <w:t xml:space="preserve"> economy.</w:t>
      </w:r>
    </w:p>
    <w:p w14:paraId="7DAC9AD5" w14:textId="77777777" w:rsidR="008E6DEE" w:rsidRPr="00B469E8" w:rsidRDefault="008E6DEE" w:rsidP="008E6DEE">
      <w:pPr>
        <w:rPr>
          <w:sz w:val="16"/>
        </w:rPr>
      </w:pPr>
      <w:r w:rsidRPr="00B469E8">
        <w:rPr>
          <w:rStyle w:val="Style13ptBold"/>
        </w:rPr>
        <w:t>Chu ’17</w:t>
      </w:r>
      <w:r>
        <w:t xml:space="preserve"> </w:t>
      </w:r>
      <w:r w:rsidRPr="00B469E8">
        <w:rPr>
          <w:sz w:val="16"/>
        </w:rPr>
        <w:t xml:space="preserve">(Ben; The Independent's Economics Editor, internally citing Dennis Kelleher, the head of the Better Markets think tank; 1/20/17; “Donald Trump's first gift to the world will be another financial crisis”; </w:t>
      </w:r>
      <w:hyperlink r:id="rId355" w:history="1">
        <w:r w:rsidRPr="00B469E8">
          <w:rPr>
            <w:rStyle w:val="Hyperlink"/>
            <w:sz w:val="16"/>
          </w:rPr>
          <w:t>https://www.independent.co.uk/voices/donald-trump-inauguration-first-thing-to-do-gift-to-world-republican-financial-crisis-recession-a7536706.html</w:t>
        </w:r>
      </w:hyperlink>
      <w:r w:rsidRPr="00B469E8">
        <w:rPr>
          <w:sz w:val="16"/>
        </w:rPr>
        <w:t>; The Independent; accessed 7/26/18; TV)</w:t>
      </w:r>
    </w:p>
    <w:p w14:paraId="61BCE3A6" w14:textId="77777777" w:rsidR="008E6DEE" w:rsidRPr="00D7179F" w:rsidRDefault="008E6DEE" w:rsidP="008E6DEE">
      <w:pPr>
        <w:rPr>
          <w:sz w:val="16"/>
        </w:rPr>
      </w:pPr>
      <w:r w:rsidRPr="00D7179F">
        <w:rPr>
          <w:sz w:val="16"/>
        </w:rPr>
        <w:t xml:space="preserve">However it’s calculated, </w:t>
      </w:r>
      <w:r w:rsidRPr="00355F57">
        <w:rPr>
          <w:rStyle w:val="StyleUnderline"/>
          <w:highlight w:val="green"/>
        </w:rPr>
        <w:t>the cost of the</w:t>
      </w:r>
      <w:r w:rsidRPr="00D7179F">
        <w:rPr>
          <w:rStyle w:val="StyleUnderline"/>
        </w:rPr>
        <w:t xml:space="preserve"> global </w:t>
      </w:r>
      <w:r w:rsidRPr="00355F57">
        <w:rPr>
          <w:rStyle w:val="StyleUnderline"/>
          <w:highlight w:val="green"/>
        </w:rPr>
        <w:t xml:space="preserve">financial crisis was </w:t>
      </w:r>
      <w:r w:rsidRPr="00355F57">
        <w:rPr>
          <w:rStyle w:val="Emphasis"/>
          <w:highlight w:val="green"/>
        </w:rPr>
        <w:t>colossal</w:t>
      </w:r>
      <w:r w:rsidRPr="00D7179F">
        <w:rPr>
          <w:rStyle w:val="StyleUnderline"/>
        </w:rPr>
        <w:t>.</w:t>
      </w:r>
      <w:r w:rsidRPr="00D7179F">
        <w:rPr>
          <w:sz w:val="16"/>
        </w:rPr>
        <w:t xml:space="preserve"> And we still bear its scars. </w:t>
      </w:r>
      <w:r w:rsidRPr="00D7179F">
        <w:rPr>
          <w:rStyle w:val="StyleUnderline"/>
        </w:rPr>
        <w:t>We are all</w:t>
      </w:r>
      <w:r w:rsidRPr="00D7179F">
        <w:rPr>
          <w:sz w:val="16"/>
        </w:rPr>
        <w:t xml:space="preserve"> significantly </w:t>
      </w:r>
      <w:r w:rsidRPr="00D7179F">
        <w:rPr>
          <w:rStyle w:val="Emphasis"/>
        </w:rPr>
        <w:t>poorer today</w:t>
      </w:r>
      <w:r w:rsidRPr="00D7179F">
        <w:rPr>
          <w:rStyle w:val="StyleUnderline"/>
        </w:rPr>
        <w:t xml:space="preserve"> because of the</w:t>
      </w:r>
      <w:r w:rsidRPr="00D7179F">
        <w:rPr>
          <w:sz w:val="16"/>
        </w:rPr>
        <w:t xml:space="preserve"> stupidity, </w:t>
      </w:r>
      <w:r w:rsidRPr="00D7179F">
        <w:rPr>
          <w:rStyle w:val="StyleUnderline"/>
        </w:rPr>
        <w:t xml:space="preserve">greed, </w:t>
      </w:r>
      <w:r w:rsidRPr="00D7179F">
        <w:rPr>
          <w:rStyle w:val="Emphasis"/>
        </w:rPr>
        <w:t>irresponsibility and</w:t>
      </w:r>
      <w:r w:rsidRPr="00D7179F">
        <w:rPr>
          <w:sz w:val="16"/>
        </w:rPr>
        <w:t xml:space="preserve">, often, downright </w:t>
      </w:r>
      <w:r w:rsidRPr="00D7179F">
        <w:rPr>
          <w:rStyle w:val="Emphasis"/>
        </w:rPr>
        <w:t>criminality</w:t>
      </w:r>
      <w:r w:rsidRPr="00D7179F">
        <w:rPr>
          <w:rStyle w:val="StyleUnderline"/>
        </w:rPr>
        <w:t xml:space="preserve"> of</w:t>
      </w:r>
      <w:r w:rsidRPr="00D7179F">
        <w:rPr>
          <w:sz w:val="16"/>
        </w:rPr>
        <w:t xml:space="preserve"> a small band of </w:t>
      </w:r>
      <w:r w:rsidRPr="00D7179F">
        <w:rPr>
          <w:rStyle w:val="StyleUnderline"/>
        </w:rPr>
        <w:t>financiers</w:t>
      </w:r>
      <w:r w:rsidRPr="00D7179F">
        <w:rPr>
          <w:sz w:val="16"/>
        </w:rPr>
        <w:t xml:space="preserve">, mostly based in Wall Street and the City of London, </w:t>
      </w:r>
      <w:r w:rsidRPr="00D7179F">
        <w:rPr>
          <w:rStyle w:val="StyleUnderline"/>
        </w:rPr>
        <w:t>whose behaviour combined to push the global financial system to</w:t>
      </w:r>
      <w:r w:rsidRPr="00D7179F">
        <w:rPr>
          <w:sz w:val="16"/>
        </w:rPr>
        <w:t xml:space="preserve"> the brink of </w:t>
      </w:r>
      <w:r w:rsidRPr="00D7179F">
        <w:rPr>
          <w:rStyle w:val="Emphasis"/>
        </w:rPr>
        <w:t>total collapse</w:t>
      </w:r>
      <w:r w:rsidRPr="00D7179F">
        <w:rPr>
          <w:sz w:val="16"/>
        </w:rPr>
        <w:t xml:space="preserve">. And </w:t>
      </w:r>
      <w:r w:rsidRPr="00D7179F">
        <w:rPr>
          <w:rStyle w:val="StyleUnderline"/>
        </w:rPr>
        <w:t>we should be scared</w:t>
      </w:r>
      <w:r w:rsidRPr="00D7179F">
        <w:rPr>
          <w:sz w:val="16"/>
        </w:rPr>
        <w:t xml:space="preserve"> out of our wits </w:t>
      </w:r>
      <w:r w:rsidRPr="00D7179F">
        <w:rPr>
          <w:rStyle w:val="StyleUnderline"/>
        </w:rPr>
        <w:t>over the possibility of a repeat</w:t>
      </w:r>
      <w:r w:rsidRPr="00D7179F">
        <w:rPr>
          <w:sz w:val="16"/>
        </w:rPr>
        <w:t xml:space="preserve">. But Donald </w:t>
      </w:r>
      <w:r w:rsidRPr="00355F57">
        <w:rPr>
          <w:rStyle w:val="StyleUnderline"/>
          <w:highlight w:val="green"/>
        </w:rPr>
        <w:t>Trump</w:t>
      </w:r>
      <w:r w:rsidRPr="00D7179F">
        <w:rPr>
          <w:rStyle w:val="StyleUnderline"/>
        </w:rPr>
        <w:t xml:space="preserve"> doesn’t seem perturbed</w:t>
      </w:r>
      <w:r w:rsidRPr="00D7179F">
        <w:rPr>
          <w:sz w:val="16"/>
        </w:rPr>
        <w:t xml:space="preserve">. Instead, </w:t>
      </w:r>
      <w:r w:rsidRPr="00D7179F">
        <w:rPr>
          <w:rStyle w:val="StyleUnderline"/>
        </w:rPr>
        <w:t>the incoming President</w:t>
      </w:r>
      <w:r w:rsidRPr="00D7179F">
        <w:rPr>
          <w:sz w:val="16"/>
        </w:rPr>
        <w:t xml:space="preserve"> of the United States </w:t>
      </w:r>
      <w:r w:rsidRPr="00D7179F">
        <w:rPr>
          <w:rStyle w:val="StyleUnderline"/>
        </w:rPr>
        <w:t>gives every impression</w:t>
      </w:r>
      <w:r w:rsidRPr="00D7179F">
        <w:rPr>
          <w:sz w:val="16"/>
        </w:rPr>
        <w:t xml:space="preserve"> that </w:t>
      </w:r>
      <w:r w:rsidRPr="00D7179F">
        <w:rPr>
          <w:rStyle w:val="StyleUnderline"/>
        </w:rPr>
        <w:t xml:space="preserve">he </w:t>
      </w:r>
      <w:r w:rsidRPr="00355F57">
        <w:rPr>
          <w:rStyle w:val="StyleUnderline"/>
          <w:highlight w:val="green"/>
        </w:rPr>
        <w:t>will</w:t>
      </w:r>
      <w:r w:rsidRPr="00D7179F">
        <w:rPr>
          <w:sz w:val="16"/>
        </w:rPr>
        <w:t xml:space="preserve"> soon </w:t>
      </w:r>
      <w:r w:rsidRPr="00355F57">
        <w:rPr>
          <w:rStyle w:val="StyleUnderline"/>
          <w:highlight w:val="green"/>
        </w:rPr>
        <w:t xml:space="preserve">be </w:t>
      </w:r>
      <w:r w:rsidRPr="00355F57">
        <w:rPr>
          <w:rStyle w:val="Emphasis"/>
          <w:highlight w:val="green"/>
        </w:rPr>
        <w:t>hustling</w:t>
      </w:r>
      <w:r w:rsidRPr="00355F57">
        <w:rPr>
          <w:rStyle w:val="Emphasis"/>
        </w:rPr>
        <w:t xml:space="preserve"> America</w:t>
      </w:r>
      <w:r w:rsidRPr="00355F57">
        <w:rPr>
          <w:rStyle w:val="StyleUnderline"/>
        </w:rPr>
        <w:t xml:space="preserve"> – and</w:t>
      </w:r>
      <w:r w:rsidRPr="00D7179F">
        <w:rPr>
          <w:sz w:val="16"/>
        </w:rPr>
        <w:t xml:space="preserve"> possibly </w:t>
      </w:r>
      <w:r w:rsidRPr="00355F57">
        <w:rPr>
          <w:rStyle w:val="StyleUnderline"/>
          <w:highlight w:val="green"/>
        </w:rPr>
        <w:t xml:space="preserve">the </w:t>
      </w:r>
      <w:r w:rsidRPr="00355F57">
        <w:rPr>
          <w:rStyle w:val="Emphasis"/>
          <w:highlight w:val="green"/>
        </w:rPr>
        <w:t>entire world</w:t>
      </w:r>
      <w:r w:rsidRPr="00355F57">
        <w:rPr>
          <w:rStyle w:val="StyleUnderline"/>
          <w:highlight w:val="green"/>
        </w:rPr>
        <w:t xml:space="preserve"> – in</w:t>
      </w:r>
      <w:r w:rsidRPr="00D7179F">
        <w:rPr>
          <w:rStyle w:val="StyleUnderline"/>
        </w:rPr>
        <w:t xml:space="preserve"> the direction of </w:t>
      </w:r>
      <w:r w:rsidRPr="00355F57">
        <w:rPr>
          <w:rStyle w:val="StyleUnderline"/>
          <w:highlight w:val="green"/>
        </w:rPr>
        <w:t xml:space="preserve">another </w:t>
      </w:r>
      <w:r w:rsidRPr="00355F57">
        <w:rPr>
          <w:rStyle w:val="Emphasis"/>
          <w:highlight w:val="green"/>
        </w:rPr>
        <w:t>catastrophic financial crisis</w:t>
      </w:r>
      <w:r w:rsidRPr="00D7179F">
        <w:rPr>
          <w:rStyle w:val="StyleUnderline"/>
        </w:rPr>
        <w:t>.</w:t>
      </w:r>
      <w:r w:rsidRPr="00D7179F">
        <w:rPr>
          <w:sz w:val="16"/>
        </w:rPr>
        <w:t xml:space="preserve"> </w:t>
      </w:r>
      <w:r w:rsidRPr="00D7179F">
        <w:rPr>
          <w:rStyle w:val="StyleUnderline"/>
        </w:rPr>
        <w:t>Dodd-Frank was the banking</w:t>
      </w:r>
      <w:r w:rsidRPr="00D7179F">
        <w:rPr>
          <w:sz w:val="16"/>
        </w:rPr>
        <w:t xml:space="preserve"> and financial reform </w:t>
      </w:r>
      <w:r w:rsidRPr="00D7179F">
        <w:rPr>
          <w:rStyle w:val="StyleUnderline"/>
        </w:rPr>
        <w:t>legislation passed by Congress</w:t>
      </w:r>
      <w:r w:rsidRPr="00D7179F">
        <w:rPr>
          <w:sz w:val="16"/>
        </w:rPr>
        <w:t xml:space="preserve"> in the wake of the 2008 fiasco. As a reform it was grossly inadequate. The gravest failure was that it did not split up the giant too-big-to-fail banks of Wall Street – the likes of JP Morgan, Morgan Stanley, Bank of America and Goldman Sachs – something that was necessary to abolish their neon-illuminated conflicts of interest and to prevent them from being able to shake down the US government again if their market funding dried up. Yet </w:t>
      </w:r>
      <w:r w:rsidRPr="00355F57">
        <w:rPr>
          <w:rStyle w:val="StyleUnderline"/>
          <w:highlight w:val="green"/>
        </w:rPr>
        <w:t>Dodd-Frank</w:t>
      </w:r>
      <w:r w:rsidRPr="00D7179F">
        <w:rPr>
          <w:rStyle w:val="StyleUnderline"/>
        </w:rPr>
        <w:t xml:space="preserve"> was </w:t>
      </w:r>
      <w:r w:rsidRPr="00D7179F">
        <w:rPr>
          <w:rStyle w:val="Emphasis"/>
        </w:rPr>
        <w:t>better than nothing</w:t>
      </w:r>
      <w:r w:rsidRPr="00D7179F">
        <w:rPr>
          <w:sz w:val="16"/>
        </w:rPr>
        <w:t xml:space="preserve">. Far better than nothing. </w:t>
      </w:r>
      <w:r w:rsidRPr="00D7179F">
        <w:rPr>
          <w:rStyle w:val="StyleUnderline"/>
        </w:rPr>
        <w:t xml:space="preserve">It did </w:t>
      </w:r>
      <w:r w:rsidRPr="00355F57">
        <w:rPr>
          <w:rStyle w:val="StyleUnderline"/>
          <w:highlight w:val="green"/>
        </w:rPr>
        <w:t>prevent</w:t>
      </w:r>
      <w:r w:rsidRPr="00D7179F">
        <w:rPr>
          <w:sz w:val="16"/>
        </w:rPr>
        <w:t xml:space="preserve"> investment </w:t>
      </w:r>
      <w:r w:rsidRPr="00355F57">
        <w:rPr>
          <w:rStyle w:val="StyleUnderline"/>
          <w:highlight w:val="green"/>
        </w:rPr>
        <w:t xml:space="preserve">banks making </w:t>
      </w:r>
      <w:r w:rsidRPr="00355F57">
        <w:rPr>
          <w:rStyle w:val="Emphasis"/>
          <w:highlight w:val="green"/>
        </w:rPr>
        <w:t>massive</w:t>
      </w:r>
      <w:r w:rsidRPr="00D7179F">
        <w:rPr>
          <w:rStyle w:val="Emphasis"/>
        </w:rPr>
        <w:t xml:space="preserve"> and dangerous </w:t>
      </w:r>
      <w:r w:rsidRPr="00355F57">
        <w:rPr>
          <w:rStyle w:val="Emphasis"/>
          <w:highlight w:val="green"/>
        </w:rPr>
        <w:t>bets</w:t>
      </w:r>
      <w:r w:rsidRPr="00D7179F">
        <w:rPr>
          <w:sz w:val="16"/>
        </w:rPr>
        <w:t xml:space="preserve"> with their own money. And </w:t>
      </w:r>
      <w:r w:rsidRPr="00D7179F">
        <w:rPr>
          <w:rStyle w:val="StyleUnderline"/>
        </w:rPr>
        <w:t>it did tighten up on consumer protection, putting a stop to</w:t>
      </w:r>
      <w:r w:rsidRPr="00D7179F">
        <w:rPr>
          <w:sz w:val="16"/>
        </w:rPr>
        <w:t xml:space="preserve"> some of the more </w:t>
      </w:r>
      <w:r w:rsidRPr="00D7179F">
        <w:rPr>
          <w:rStyle w:val="StyleUnderline"/>
        </w:rPr>
        <w:t>obvious opportunities for bankers to enrich themselves</w:t>
      </w:r>
      <w:r w:rsidRPr="00D7179F">
        <w:rPr>
          <w:sz w:val="16"/>
        </w:rPr>
        <w:t xml:space="preserve"> by misselling financial products to the unwitting American public. But </w:t>
      </w:r>
      <w:r w:rsidRPr="00355F57">
        <w:rPr>
          <w:rStyle w:val="StyleUnderline"/>
          <w:highlight w:val="green"/>
        </w:rPr>
        <w:t>Trump</w:t>
      </w:r>
      <w:r w:rsidRPr="00D7179F">
        <w:rPr>
          <w:rStyle w:val="StyleUnderline"/>
        </w:rPr>
        <w:t xml:space="preserve"> </w:t>
      </w:r>
      <w:r w:rsidRPr="00D7179F">
        <w:rPr>
          <w:rStyle w:val="Emphasis"/>
        </w:rPr>
        <w:t>doesn’t like Dodd-Frank</w:t>
      </w:r>
      <w:r w:rsidRPr="00D7179F">
        <w:rPr>
          <w:rStyle w:val="StyleUnderline"/>
        </w:rPr>
        <w:t>.</w:t>
      </w:r>
      <w:r w:rsidRPr="00D7179F">
        <w:rPr>
          <w:sz w:val="16"/>
        </w:rPr>
        <w:t xml:space="preserve"> During his campaign </w:t>
      </w:r>
      <w:r w:rsidRPr="00D7179F">
        <w:rPr>
          <w:rStyle w:val="StyleUnderline"/>
        </w:rPr>
        <w:t xml:space="preserve">he </w:t>
      </w:r>
      <w:r w:rsidRPr="00355F57">
        <w:rPr>
          <w:rStyle w:val="StyleUnderline"/>
          <w:highlight w:val="green"/>
        </w:rPr>
        <w:t>promised to “</w:t>
      </w:r>
      <w:r w:rsidRPr="00355F57">
        <w:rPr>
          <w:rStyle w:val="Emphasis"/>
          <w:highlight w:val="green"/>
        </w:rPr>
        <w:t>dismantle” the legislation</w:t>
      </w:r>
      <w:r w:rsidRPr="00D7179F">
        <w:rPr>
          <w:rStyle w:val="StyleUnderline"/>
        </w:rPr>
        <w:t>, without</w:t>
      </w:r>
      <w:r w:rsidRPr="00D7179F">
        <w:rPr>
          <w:sz w:val="16"/>
        </w:rPr>
        <w:t xml:space="preserve"> ever </w:t>
      </w:r>
      <w:r w:rsidRPr="00D7179F">
        <w:rPr>
          <w:rStyle w:val="StyleUnderline"/>
        </w:rPr>
        <w:t>giving a</w:t>
      </w:r>
      <w:r w:rsidRPr="00D7179F">
        <w:rPr>
          <w:sz w:val="16"/>
        </w:rPr>
        <w:t xml:space="preserve"> coherent </w:t>
      </w:r>
      <w:r w:rsidRPr="00D7179F">
        <w:rPr>
          <w:rStyle w:val="StyleUnderline"/>
        </w:rPr>
        <w:t>reason why. Trump posed as the champion of “the forgotten men</w:t>
      </w:r>
      <w:r w:rsidRPr="00D7179F">
        <w:rPr>
          <w:sz w:val="16"/>
        </w:rPr>
        <w:t xml:space="preserve"> and women </w:t>
      </w:r>
      <w:r w:rsidRPr="00D7179F">
        <w:rPr>
          <w:rStyle w:val="StyleUnderline"/>
        </w:rPr>
        <w:t>of America”</w:t>
      </w:r>
      <w:r w:rsidRPr="00D7179F">
        <w:rPr>
          <w:sz w:val="16"/>
        </w:rPr>
        <w:t xml:space="preserve"> on the campaign stump and did not take much money from Wall Street, certainly relative to previous Republican candidates. He paraded himself as the worst nightmare of the corrupt big money lobby. But </w:t>
      </w:r>
      <w:r w:rsidRPr="00D7179F">
        <w:rPr>
          <w:rStyle w:val="StyleUnderline"/>
        </w:rPr>
        <w:t>it was a con</w:t>
      </w:r>
      <w:r w:rsidRPr="00D7179F">
        <w:rPr>
          <w:sz w:val="16"/>
        </w:rPr>
        <w:t xml:space="preserve">. Since vanquishing Hillary Clinton in November’s election </w:t>
      </w:r>
      <w:r w:rsidRPr="00355F57">
        <w:rPr>
          <w:rStyle w:val="StyleUnderline"/>
          <w:highlight w:val="green"/>
        </w:rPr>
        <w:t>Trump has</w:t>
      </w:r>
      <w:r w:rsidRPr="00D7179F">
        <w:rPr>
          <w:rStyle w:val="StyleUnderline"/>
        </w:rPr>
        <w:t>,</w:t>
      </w:r>
      <w:r w:rsidRPr="00D7179F">
        <w:rPr>
          <w:sz w:val="16"/>
        </w:rPr>
        <w:t xml:space="preserve"> in fact, </w:t>
      </w:r>
      <w:r w:rsidRPr="00D7179F">
        <w:rPr>
          <w:rStyle w:val="StyleUnderline"/>
        </w:rPr>
        <w:t xml:space="preserve">been the financial lobby’s wet dream. He has </w:t>
      </w:r>
      <w:r w:rsidRPr="00355F57">
        <w:rPr>
          <w:rStyle w:val="Emphasis"/>
          <w:highlight w:val="green"/>
        </w:rPr>
        <w:t>packed his administration</w:t>
      </w:r>
      <w:r w:rsidRPr="00D7179F">
        <w:rPr>
          <w:rStyle w:val="StyleUnderline"/>
        </w:rPr>
        <w:t xml:space="preserve"> and</w:t>
      </w:r>
      <w:r w:rsidRPr="00D7179F">
        <w:rPr>
          <w:sz w:val="16"/>
        </w:rPr>
        <w:t xml:space="preserve"> senior </w:t>
      </w:r>
      <w:r w:rsidRPr="00D7179F">
        <w:rPr>
          <w:rStyle w:val="StyleUnderline"/>
        </w:rPr>
        <w:t xml:space="preserve">advisory team </w:t>
      </w:r>
      <w:r w:rsidRPr="00355F57">
        <w:rPr>
          <w:rStyle w:val="StyleUnderline"/>
          <w:highlight w:val="green"/>
        </w:rPr>
        <w:t>with</w:t>
      </w:r>
      <w:r w:rsidRPr="00D7179F">
        <w:rPr>
          <w:rStyle w:val="StyleUnderline"/>
        </w:rPr>
        <w:t xml:space="preserve"> </w:t>
      </w:r>
      <w:r w:rsidRPr="00D7179F">
        <w:rPr>
          <w:rStyle w:val="Emphasis"/>
        </w:rPr>
        <w:t xml:space="preserve">former </w:t>
      </w:r>
      <w:r w:rsidRPr="00355F57">
        <w:rPr>
          <w:rStyle w:val="Emphasis"/>
          <w:highlight w:val="green"/>
        </w:rPr>
        <w:t>Wall Street financiers</w:t>
      </w:r>
      <w:r w:rsidRPr="00D7179F">
        <w:rPr>
          <w:sz w:val="16"/>
        </w:rPr>
        <w:t xml:space="preserve">, many of them from Goldman Sachs. And </w:t>
      </w:r>
      <w:r w:rsidRPr="00D7179F">
        <w:rPr>
          <w:rStyle w:val="StyleUnderline"/>
        </w:rPr>
        <w:t xml:space="preserve">they have not disguised their agenda. </w:t>
      </w:r>
      <w:r w:rsidRPr="00355F57">
        <w:rPr>
          <w:rStyle w:val="StyleUnderline"/>
          <w:highlight w:val="green"/>
        </w:rPr>
        <w:t>Trump’s</w:t>
      </w:r>
      <w:r w:rsidRPr="00D7179F">
        <w:rPr>
          <w:sz w:val="16"/>
        </w:rPr>
        <w:t xml:space="preserve"> Wall Street </w:t>
      </w:r>
      <w:r w:rsidRPr="00355F57">
        <w:rPr>
          <w:rStyle w:val="StyleUnderline"/>
          <w:highlight w:val="green"/>
        </w:rPr>
        <w:t>picks have talked about</w:t>
      </w:r>
      <w:r w:rsidRPr="00D7179F">
        <w:rPr>
          <w:rStyle w:val="StyleUnderline"/>
        </w:rPr>
        <w:t xml:space="preserve"> deregulating derivative trading, allowing</w:t>
      </w:r>
      <w:r w:rsidRPr="00D7179F">
        <w:rPr>
          <w:sz w:val="16"/>
        </w:rPr>
        <w:t xml:space="preserve"> investment </w:t>
      </w:r>
      <w:r w:rsidRPr="00D7179F">
        <w:rPr>
          <w:rStyle w:val="StyleUnderline"/>
        </w:rPr>
        <w:t>banks to make big bets</w:t>
      </w:r>
      <w:r w:rsidRPr="00D7179F">
        <w:rPr>
          <w:sz w:val="16"/>
        </w:rPr>
        <w:t xml:space="preserve"> with their own money again, </w:t>
      </w:r>
      <w:r w:rsidRPr="00D7179F">
        <w:rPr>
          <w:rStyle w:val="StyleUnderline"/>
        </w:rPr>
        <w:t xml:space="preserve">allowing investments in hedge funds, reducing capital and liquidity requirements and </w:t>
      </w:r>
      <w:r w:rsidRPr="00355F57">
        <w:rPr>
          <w:rStyle w:val="Emphasis"/>
          <w:highlight w:val="green"/>
        </w:rPr>
        <w:t>dismantling the ability of regulators</w:t>
      </w:r>
      <w:r w:rsidRPr="00355F57">
        <w:rPr>
          <w:rStyle w:val="StyleUnderline"/>
          <w:highlight w:val="green"/>
        </w:rPr>
        <w:t xml:space="preserve"> to supervise the</w:t>
      </w:r>
      <w:r w:rsidRPr="00D7179F">
        <w:rPr>
          <w:sz w:val="16"/>
        </w:rPr>
        <w:t xml:space="preserve"> sprawling shadow banking </w:t>
      </w:r>
      <w:r w:rsidRPr="00355F57">
        <w:rPr>
          <w:rStyle w:val="StyleUnderline"/>
          <w:highlight w:val="green"/>
        </w:rPr>
        <w:t>system</w:t>
      </w:r>
      <w:r w:rsidRPr="00D7179F">
        <w:rPr>
          <w:sz w:val="16"/>
        </w:rPr>
        <w:t>. It is as if 2008 never happened. “</w:t>
      </w:r>
      <w:r w:rsidRPr="00D7179F">
        <w:rPr>
          <w:rStyle w:val="StyleUnderline"/>
        </w:rPr>
        <w:t>If the Trump administration does</w:t>
      </w:r>
      <w:r w:rsidRPr="00D7179F">
        <w:rPr>
          <w:sz w:val="16"/>
        </w:rPr>
        <w:t xml:space="preserve"> just </w:t>
      </w:r>
      <w:r w:rsidRPr="00D7179F">
        <w:rPr>
          <w:rStyle w:val="StyleUnderline"/>
        </w:rPr>
        <w:t>half of what it says</w:t>
      </w:r>
      <w:r w:rsidRPr="00D7179F">
        <w:rPr>
          <w:sz w:val="16"/>
        </w:rPr>
        <w:t xml:space="preserve"> it’s going to do in economic policy and financial regulation, </w:t>
      </w:r>
      <w:r w:rsidRPr="00355F57">
        <w:rPr>
          <w:rStyle w:val="StyleUnderline"/>
          <w:highlight w:val="green"/>
        </w:rPr>
        <w:t>another</w:t>
      </w:r>
      <w:r w:rsidRPr="00D7179F">
        <w:rPr>
          <w:rStyle w:val="StyleUnderline"/>
        </w:rPr>
        <w:t xml:space="preserve"> </w:t>
      </w:r>
      <w:r w:rsidRPr="00D7179F">
        <w:rPr>
          <w:rStyle w:val="Emphasis"/>
        </w:rPr>
        <w:t xml:space="preserve">financial </w:t>
      </w:r>
      <w:r w:rsidRPr="00355F57">
        <w:rPr>
          <w:rStyle w:val="Emphasis"/>
          <w:highlight w:val="green"/>
        </w:rPr>
        <w:t>crash is</w:t>
      </w:r>
      <w:r w:rsidRPr="00D7179F">
        <w:rPr>
          <w:sz w:val="16"/>
        </w:rPr>
        <w:t xml:space="preserve"> almost </w:t>
      </w:r>
      <w:r w:rsidRPr="00355F57">
        <w:rPr>
          <w:rStyle w:val="Emphasis"/>
          <w:highlight w:val="green"/>
        </w:rPr>
        <w:t>certain</w:t>
      </w:r>
      <w:r w:rsidRPr="00D7179F">
        <w:rPr>
          <w:sz w:val="16"/>
        </w:rPr>
        <w:t xml:space="preserve"> and sooner rather than later,” </w:t>
      </w:r>
      <w:r w:rsidRPr="00D7179F">
        <w:rPr>
          <w:rStyle w:val="StyleUnderline"/>
        </w:rPr>
        <w:t>is the</w:t>
      </w:r>
      <w:r w:rsidRPr="00D7179F">
        <w:rPr>
          <w:sz w:val="16"/>
        </w:rPr>
        <w:t xml:space="preserve"> informed </w:t>
      </w:r>
      <w:r w:rsidRPr="00D7179F">
        <w:rPr>
          <w:rStyle w:val="StyleUnderline"/>
        </w:rPr>
        <w:t>verdict of</w:t>
      </w:r>
      <w:r w:rsidRPr="00D7179F">
        <w:rPr>
          <w:sz w:val="16"/>
        </w:rPr>
        <w:t xml:space="preserve"> Dennis </w:t>
      </w:r>
      <w:r w:rsidRPr="00D7179F">
        <w:rPr>
          <w:rStyle w:val="StyleUnderline"/>
        </w:rPr>
        <w:t>Kelleher</w:t>
      </w:r>
      <w:r w:rsidRPr="00D7179F">
        <w:rPr>
          <w:sz w:val="16"/>
        </w:rPr>
        <w:t xml:space="preserve">, the head of the Better Markets think tank. The share price of American bank stocks took off like fizzing fireworks after Trump’s shock November victory. </w:t>
      </w:r>
      <w:r w:rsidRPr="00355F57">
        <w:rPr>
          <w:rStyle w:val="StyleUnderline"/>
          <w:highlight w:val="green"/>
        </w:rPr>
        <w:t>Traders expect</w:t>
      </w:r>
      <w:r w:rsidRPr="00D7179F">
        <w:rPr>
          <w:rStyle w:val="StyleUnderline"/>
        </w:rPr>
        <w:t xml:space="preserve"> Trump to deliver</w:t>
      </w:r>
      <w:r w:rsidRPr="00D7179F">
        <w:rPr>
          <w:sz w:val="16"/>
        </w:rPr>
        <w:t xml:space="preserve"> an </w:t>
      </w:r>
      <w:r w:rsidRPr="00355F57">
        <w:rPr>
          <w:rStyle w:val="Emphasis"/>
          <w:highlight w:val="green"/>
        </w:rPr>
        <w:t>aggressive deregulation</w:t>
      </w:r>
      <w:r w:rsidRPr="00D7179F">
        <w:rPr>
          <w:rStyle w:val="StyleUnderline"/>
        </w:rPr>
        <w:t>. Expect</w:t>
      </w:r>
      <w:r w:rsidRPr="00D7179F">
        <w:rPr>
          <w:sz w:val="16"/>
        </w:rPr>
        <w:t xml:space="preserve"> the lobbying for a </w:t>
      </w:r>
      <w:r w:rsidRPr="00D7179F">
        <w:rPr>
          <w:rStyle w:val="Emphasis"/>
        </w:rPr>
        <w:t>parallel deregulation</w:t>
      </w:r>
      <w:r w:rsidRPr="00D7179F">
        <w:rPr>
          <w:rStyle w:val="StyleUnderline"/>
        </w:rPr>
        <w:t xml:space="preserve"> in London and Europe to become irresistible</w:t>
      </w:r>
      <w:r w:rsidRPr="00D7179F">
        <w:rPr>
          <w:sz w:val="16"/>
        </w:rPr>
        <w:t xml:space="preserve"> shortly after. This time it threatens to be worse. </w:t>
      </w:r>
      <w:r w:rsidRPr="00D7179F">
        <w:rPr>
          <w:rStyle w:val="StyleUnderline"/>
        </w:rPr>
        <w:t xml:space="preserve">Our </w:t>
      </w:r>
      <w:r w:rsidRPr="00355F57">
        <w:rPr>
          <w:rStyle w:val="Emphasis"/>
          <w:highlight w:val="green"/>
        </w:rPr>
        <w:t>defences are</w:t>
      </w:r>
      <w:r w:rsidRPr="00D7179F">
        <w:rPr>
          <w:sz w:val="16"/>
        </w:rPr>
        <w:t xml:space="preserve"> much </w:t>
      </w:r>
      <w:r w:rsidRPr="00355F57">
        <w:rPr>
          <w:rStyle w:val="Emphasis"/>
          <w:highlight w:val="green"/>
        </w:rPr>
        <w:t>weaker</w:t>
      </w:r>
      <w:r w:rsidRPr="00D7179F">
        <w:rPr>
          <w:rStyle w:val="StyleUnderline"/>
        </w:rPr>
        <w:t xml:space="preserve"> than eight years ago. During the last crash</w:t>
      </w:r>
      <w:r w:rsidRPr="00D7179F">
        <w:rPr>
          <w:sz w:val="16"/>
        </w:rPr>
        <w:t xml:space="preserve"> central </w:t>
      </w:r>
      <w:r w:rsidRPr="00D7179F">
        <w:rPr>
          <w:rStyle w:val="StyleUnderline"/>
        </w:rPr>
        <w:t>banks cut interest rates</w:t>
      </w:r>
      <w:r w:rsidRPr="00D7179F">
        <w:rPr>
          <w:sz w:val="16"/>
        </w:rPr>
        <w:t xml:space="preserve"> from around 5 per cent </w:t>
      </w:r>
      <w:r w:rsidRPr="00D7179F">
        <w:rPr>
          <w:rStyle w:val="StyleUnderline"/>
        </w:rPr>
        <w:t>to zero</w:t>
      </w:r>
      <w:r w:rsidRPr="00D7179F">
        <w:rPr>
          <w:sz w:val="16"/>
        </w:rPr>
        <w:t xml:space="preserve"> and bought up trillions of dollars of bonds and loans to stabilise the system. </w:t>
      </w:r>
      <w:r w:rsidRPr="00D7179F">
        <w:rPr>
          <w:rStyle w:val="StyleUnderline"/>
        </w:rPr>
        <w:t>Governments spent vast amounts of public money</w:t>
      </w:r>
      <w:r w:rsidRPr="00D7179F">
        <w:rPr>
          <w:sz w:val="16"/>
        </w:rPr>
        <w:t xml:space="preserve"> to stop banks going bust and devastating the wider economy. But </w:t>
      </w:r>
      <w:r w:rsidRPr="00D7179F">
        <w:rPr>
          <w:rStyle w:val="StyleUnderline"/>
        </w:rPr>
        <w:t xml:space="preserve">today </w:t>
      </w:r>
      <w:r w:rsidRPr="00355F57">
        <w:rPr>
          <w:rStyle w:val="StyleUnderline"/>
          <w:highlight w:val="green"/>
        </w:rPr>
        <w:t>interest rates</w:t>
      </w:r>
      <w:r w:rsidRPr="00D7179F">
        <w:rPr>
          <w:sz w:val="16"/>
        </w:rPr>
        <w:t xml:space="preserve"> across the developed world </w:t>
      </w:r>
      <w:r w:rsidRPr="00355F57">
        <w:rPr>
          <w:rStyle w:val="StyleUnderline"/>
          <w:highlight w:val="green"/>
        </w:rPr>
        <w:t>are</w:t>
      </w:r>
      <w:r w:rsidRPr="00D7179F">
        <w:rPr>
          <w:rStyle w:val="StyleUnderline"/>
        </w:rPr>
        <w:t xml:space="preserve"> still </w:t>
      </w:r>
      <w:r w:rsidRPr="00355F57">
        <w:rPr>
          <w:rStyle w:val="Emphasis"/>
          <w:highlight w:val="green"/>
        </w:rPr>
        <w:t>close to zero</w:t>
      </w:r>
      <w:r w:rsidRPr="00355F57">
        <w:rPr>
          <w:rStyle w:val="StyleUnderline"/>
          <w:highlight w:val="green"/>
        </w:rPr>
        <w:t xml:space="preserve"> and</w:t>
      </w:r>
      <w:r w:rsidRPr="00D7179F">
        <w:rPr>
          <w:sz w:val="16"/>
        </w:rPr>
        <w:t xml:space="preserve"> government </w:t>
      </w:r>
      <w:r w:rsidRPr="00355F57">
        <w:rPr>
          <w:rStyle w:val="StyleUnderline"/>
          <w:highlight w:val="green"/>
        </w:rPr>
        <w:t>debt</w:t>
      </w:r>
      <w:r w:rsidRPr="00355F57">
        <w:rPr>
          <w:sz w:val="16"/>
          <w:highlight w:val="green"/>
        </w:rPr>
        <w:t xml:space="preserve"> </w:t>
      </w:r>
      <w:r w:rsidRPr="00355F57">
        <w:rPr>
          <w:rStyle w:val="StyleUnderline"/>
          <w:highlight w:val="green"/>
        </w:rPr>
        <w:t>is much higher</w:t>
      </w:r>
      <w:r w:rsidRPr="00D7179F">
        <w:rPr>
          <w:sz w:val="16"/>
        </w:rPr>
        <w:t xml:space="preserve"> than it was in 2008, giving policymakers considerably less room for manoeuvre if the system fails again. The bottom line is that </w:t>
      </w:r>
      <w:r w:rsidRPr="00D7179F">
        <w:rPr>
          <w:rStyle w:val="Emphasis"/>
        </w:rPr>
        <w:t>we can’t afford</w:t>
      </w:r>
      <w:r w:rsidRPr="00D7179F">
        <w:rPr>
          <w:rStyle w:val="StyleUnderline"/>
        </w:rPr>
        <w:t xml:space="preserve"> </w:t>
      </w:r>
      <w:r w:rsidRPr="00355F57">
        <w:rPr>
          <w:rStyle w:val="StyleUnderline"/>
          <w:highlight w:val="green"/>
        </w:rPr>
        <w:t>another financial crisis</w:t>
      </w:r>
      <w:r w:rsidRPr="00D7179F">
        <w:rPr>
          <w:sz w:val="16"/>
        </w:rPr>
        <w:t xml:space="preserve">. Yet, </w:t>
      </w:r>
      <w:r w:rsidRPr="00D7179F">
        <w:rPr>
          <w:rStyle w:val="StyleUnderline"/>
        </w:rPr>
        <w:t xml:space="preserve">thanks to Trump, </w:t>
      </w:r>
      <w:r w:rsidRPr="00D7179F">
        <w:rPr>
          <w:rStyle w:val="Emphasis"/>
        </w:rPr>
        <w:t xml:space="preserve">one </w:t>
      </w:r>
      <w:r w:rsidRPr="00355F57">
        <w:rPr>
          <w:rStyle w:val="Emphasis"/>
          <w:highlight w:val="green"/>
        </w:rPr>
        <w:t>may</w:t>
      </w:r>
      <w:r w:rsidRPr="00D7179F">
        <w:rPr>
          <w:sz w:val="16"/>
        </w:rPr>
        <w:t xml:space="preserve"> well</w:t>
      </w:r>
      <w:r w:rsidRPr="00D7179F">
        <w:rPr>
          <w:rStyle w:val="StyleUnderline"/>
        </w:rPr>
        <w:t xml:space="preserve"> </w:t>
      </w:r>
      <w:r w:rsidRPr="00355F57">
        <w:rPr>
          <w:rStyle w:val="Emphasis"/>
          <w:highlight w:val="green"/>
        </w:rPr>
        <w:t>be coming</w:t>
      </w:r>
      <w:r w:rsidRPr="00355F57">
        <w:rPr>
          <w:sz w:val="16"/>
          <w:highlight w:val="green"/>
        </w:rPr>
        <w:t>.</w:t>
      </w:r>
    </w:p>
    <w:p w14:paraId="26764454" w14:textId="77777777" w:rsidR="008E6DEE" w:rsidRDefault="008E6DEE" w:rsidP="008E6DEE">
      <w:pPr>
        <w:pStyle w:val="Heading3"/>
      </w:pPr>
      <w:r>
        <w:t>! – Partisanship</w:t>
      </w:r>
    </w:p>
    <w:p w14:paraId="22280902" w14:textId="77777777" w:rsidR="008E6DEE" w:rsidRDefault="008E6DEE" w:rsidP="008E6DEE">
      <w:pPr>
        <w:pStyle w:val="Heading4"/>
      </w:pPr>
      <w:r>
        <w:t xml:space="preserve">Weakening Chevron solves partisanship. </w:t>
      </w:r>
    </w:p>
    <w:p w14:paraId="74EE57EE" w14:textId="77777777" w:rsidR="008E6DEE" w:rsidRDefault="008E6DEE" w:rsidP="008E6DEE">
      <w:r>
        <w:rPr>
          <w:rStyle w:val="Style13ptBold"/>
        </w:rPr>
        <w:t xml:space="preserve">Lechner ’16 </w:t>
      </w:r>
      <w:r w:rsidRPr="0056074F">
        <w:rPr>
          <w:sz w:val="16"/>
          <w:szCs w:val="16"/>
        </w:rPr>
        <w:t xml:space="preserve">(Alfred; 6/9/16; J.D. from the University of Notre Dame Law School, B.S. in Political Science and Economics from Xavier University, attorney and legal scholar; Washington Times, “The other driver of congressional gridlock,” </w:t>
      </w:r>
      <w:hyperlink r:id="rId356" w:history="1">
        <w:r w:rsidRPr="0056074F">
          <w:rPr>
            <w:rStyle w:val="Hyperlink"/>
            <w:sz w:val="16"/>
            <w:szCs w:val="16"/>
          </w:rPr>
          <w:t>http://www.washingtontimes.com/news/2016/jun/9/chevron-deference-a-driver-of-congressional-gridlo/)</w:t>
        </w:r>
      </w:hyperlink>
    </w:p>
    <w:p w14:paraId="76B04D3A" w14:textId="77777777" w:rsidR="008E6DEE" w:rsidRPr="00885BC1" w:rsidRDefault="008E6DEE" w:rsidP="008E6DEE">
      <w:pPr>
        <w:rPr>
          <w:sz w:val="16"/>
        </w:rPr>
      </w:pPr>
      <w:r w:rsidRPr="00885BC1">
        <w:rPr>
          <w:sz w:val="16"/>
        </w:rPr>
        <w:t xml:space="preserve">It is a bedrock principle of America’s founding: Congress, as elected by the people, shall write all laws that govern the United States. Yet while that principle remains on paper, it has eroded today to a degree likely unrecognizable by the Founding Fathers. In what has come to be known as </w:t>
      </w:r>
      <w:r w:rsidRPr="00885BC1">
        <w:rPr>
          <w:u w:val="single"/>
        </w:rPr>
        <w:t>“</w:t>
      </w:r>
      <w:r w:rsidRPr="00885BC1">
        <w:rPr>
          <w:highlight w:val="green"/>
          <w:u w:val="single"/>
        </w:rPr>
        <w:t>Chevron</w:t>
      </w:r>
      <w:r w:rsidRPr="00885BC1">
        <w:rPr>
          <w:u w:val="single"/>
        </w:rPr>
        <w:t xml:space="preserve"> deference”</w:t>
      </w:r>
      <w:r w:rsidRPr="00885BC1">
        <w:rPr>
          <w:sz w:val="16"/>
        </w:rPr>
        <w:t xml:space="preserve"> — a reference to a 1984 Supreme Court case — the federal government has found </w:t>
      </w:r>
      <w:r w:rsidRPr="00885BC1">
        <w:rPr>
          <w:u w:val="single"/>
        </w:rPr>
        <w:t xml:space="preserve">a powerful tool for </w:t>
      </w:r>
      <w:r w:rsidRPr="00885BC1">
        <w:rPr>
          <w:b/>
          <w:u w:val="single"/>
        </w:rPr>
        <w:t>expanding the</w:t>
      </w:r>
      <w:r w:rsidRPr="00885BC1">
        <w:rPr>
          <w:sz w:val="16"/>
        </w:rPr>
        <w:t xml:space="preserve"> size and </w:t>
      </w:r>
      <w:r w:rsidRPr="00885BC1">
        <w:rPr>
          <w:b/>
          <w:u w:val="single"/>
        </w:rPr>
        <w:t>reach of government</w:t>
      </w:r>
      <w:r w:rsidRPr="00885BC1">
        <w:rPr>
          <w:u w:val="single"/>
        </w:rPr>
        <w:t xml:space="preserve"> to a scope never intended</w:t>
      </w:r>
      <w:r w:rsidRPr="00885BC1">
        <w:rPr>
          <w:sz w:val="16"/>
        </w:rPr>
        <w:t xml:space="preserve">. And perhaps more importantly, </w:t>
      </w:r>
      <w:r w:rsidRPr="00885BC1">
        <w:rPr>
          <w:u w:val="single"/>
        </w:rPr>
        <w:t xml:space="preserve">it </w:t>
      </w:r>
      <w:r w:rsidRPr="00885BC1">
        <w:rPr>
          <w:highlight w:val="green"/>
          <w:u w:val="single"/>
        </w:rPr>
        <w:t>is</w:t>
      </w:r>
      <w:r w:rsidRPr="00885BC1">
        <w:rPr>
          <w:sz w:val="16"/>
        </w:rPr>
        <w:t xml:space="preserve"> a factor </w:t>
      </w:r>
      <w:r w:rsidRPr="00885BC1">
        <w:rPr>
          <w:highlight w:val="green"/>
          <w:u w:val="single"/>
        </w:rPr>
        <w:t>contributing to</w:t>
      </w:r>
      <w:r w:rsidRPr="00885BC1">
        <w:rPr>
          <w:sz w:val="16"/>
        </w:rPr>
        <w:t xml:space="preserve"> the </w:t>
      </w:r>
      <w:r w:rsidRPr="00885BC1">
        <w:rPr>
          <w:b/>
          <w:u w:val="single"/>
        </w:rPr>
        <w:t xml:space="preserve">congressional </w:t>
      </w:r>
      <w:r w:rsidRPr="00885BC1">
        <w:rPr>
          <w:b/>
          <w:highlight w:val="green"/>
          <w:u w:val="single"/>
        </w:rPr>
        <w:t>gridlock</w:t>
      </w:r>
      <w:r w:rsidRPr="00885BC1">
        <w:rPr>
          <w:sz w:val="16"/>
        </w:rPr>
        <w:t xml:space="preserve"> so many Americans bemoan today. </w:t>
      </w:r>
      <w:r w:rsidRPr="00885BC1">
        <w:rPr>
          <w:u w:val="single"/>
        </w:rPr>
        <w:t>Chevron</w:t>
      </w:r>
      <w:r w:rsidRPr="00885BC1">
        <w:rPr>
          <w:sz w:val="16"/>
        </w:rPr>
        <w:t xml:space="preserve"> deference is a judicial doctrine established by the Supreme Court in its 1984 opinion, Chevron U.S.A., Inc. v. Natural Resources Defense Council, Inc. It </w:t>
      </w:r>
      <w:r w:rsidRPr="00885BC1">
        <w:rPr>
          <w:u w:val="single"/>
        </w:rPr>
        <w:t>requires judicial deference t</w:t>
      </w:r>
      <w:r w:rsidRPr="00885BC1">
        <w:rPr>
          <w:rStyle w:val="StyleUnderline"/>
        </w:rPr>
        <w:t>o</w:t>
      </w:r>
      <w:r w:rsidRPr="00885BC1">
        <w:rPr>
          <w:sz w:val="16"/>
        </w:rPr>
        <w:t xml:space="preserve"> federal </w:t>
      </w:r>
      <w:r w:rsidRPr="00885BC1">
        <w:rPr>
          <w:u w:val="single"/>
        </w:rPr>
        <w:t>agency interpretations of statutory ambiguity</w:t>
      </w:r>
      <w:r w:rsidRPr="00885BC1">
        <w:rPr>
          <w:sz w:val="16"/>
        </w:rPr>
        <w:t xml:space="preserve"> or gaps, so long as such interpretations are reasonable. </w:t>
      </w:r>
      <w:r w:rsidRPr="00885BC1">
        <w:rPr>
          <w:u w:val="single"/>
        </w:rPr>
        <w:t>What’s “reasonable” is left to</w:t>
      </w:r>
      <w:r w:rsidRPr="00885BC1">
        <w:rPr>
          <w:sz w:val="16"/>
        </w:rPr>
        <w:t xml:space="preserve"> the prerogative of federal </w:t>
      </w:r>
      <w:r w:rsidRPr="00885BC1">
        <w:rPr>
          <w:u w:val="single"/>
        </w:rPr>
        <w:t>agencies, which are</w:t>
      </w:r>
      <w:r w:rsidRPr="00885BC1">
        <w:rPr>
          <w:sz w:val="16"/>
        </w:rPr>
        <w:t xml:space="preserve"> mostly </w:t>
      </w:r>
      <w:r w:rsidRPr="00885BC1">
        <w:rPr>
          <w:u w:val="single"/>
        </w:rPr>
        <w:t xml:space="preserve">run by partisan appointees. </w:t>
      </w:r>
      <w:r w:rsidRPr="00885BC1">
        <w:rPr>
          <w:highlight w:val="green"/>
          <w:u w:val="single"/>
        </w:rPr>
        <w:t xml:space="preserve">The result is </w:t>
      </w:r>
      <w:r w:rsidRPr="00885BC1">
        <w:rPr>
          <w:b/>
          <w:highlight w:val="green"/>
          <w:u w:val="single"/>
        </w:rPr>
        <w:t>legislation</w:t>
      </w:r>
      <w:r w:rsidRPr="00885BC1">
        <w:rPr>
          <w:sz w:val="16"/>
        </w:rPr>
        <w:t xml:space="preserve"> being </w:t>
      </w:r>
      <w:r w:rsidRPr="00885BC1">
        <w:rPr>
          <w:b/>
          <w:highlight w:val="green"/>
          <w:u w:val="single"/>
        </w:rPr>
        <w:t>exploited</w:t>
      </w:r>
      <w:r w:rsidRPr="00885BC1">
        <w:rPr>
          <w:sz w:val="16"/>
        </w:rPr>
        <w:t xml:space="preserve"> years or </w:t>
      </w:r>
      <w:r w:rsidRPr="00885BC1">
        <w:rPr>
          <w:u w:val="single"/>
        </w:rPr>
        <w:t xml:space="preserve">decades later </w:t>
      </w:r>
      <w:r w:rsidRPr="00885BC1">
        <w:rPr>
          <w:highlight w:val="green"/>
          <w:u w:val="single"/>
        </w:rPr>
        <w:t>by</w:t>
      </w:r>
      <w:r w:rsidRPr="00885BC1">
        <w:rPr>
          <w:sz w:val="16"/>
        </w:rPr>
        <w:t xml:space="preserve"> overzealous federal </w:t>
      </w:r>
      <w:r w:rsidRPr="00885BC1">
        <w:rPr>
          <w:b/>
          <w:highlight w:val="green"/>
          <w:u w:val="single"/>
        </w:rPr>
        <w:t>agencies for partisan ends</w:t>
      </w:r>
      <w:r w:rsidRPr="00885BC1">
        <w:rPr>
          <w:sz w:val="16"/>
        </w:rPr>
        <w:t xml:space="preserve">. See, for example, the Environmental Protection Agency’s (EPA) Clean Power Plan, which relies on a novel interpretation of the Clean Air Act to permit regulating emissions “outside the fence” of individual power plants. More than two-dozen states are now challenging the rule as unconstitutional, with Chevron deference expected to play a key role in the EPA’s case before the U.S. Court of Appeals for the District of Columbia Circuit in the fall, and likely the Supreme Court next year. It might seem obvious that </w:t>
      </w:r>
      <w:r w:rsidRPr="00885BC1">
        <w:rPr>
          <w:u w:val="single"/>
        </w:rPr>
        <w:t>allowing</w:t>
      </w:r>
      <w:r w:rsidRPr="00885BC1">
        <w:rPr>
          <w:sz w:val="16"/>
        </w:rPr>
        <w:t xml:space="preserve"> federal </w:t>
      </w:r>
      <w:r w:rsidRPr="00885BC1">
        <w:rPr>
          <w:u w:val="single"/>
        </w:rPr>
        <w:t>agencies to decide</w:t>
      </w:r>
      <w:r w:rsidRPr="00885BC1">
        <w:rPr>
          <w:sz w:val="16"/>
        </w:rPr>
        <w:t xml:space="preserve"> for themselves </w:t>
      </w:r>
      <w:r w:rsidRPr="00885BC1">
        <w:rPr>
          <w:u w:val="single"/>
        </w:rPr>
        <w:t>how to interpret laws will lead to their growth. This is reason</w:t>
      </w:r>
      <w:r w:rsidRPr="00885BC1">
        <w:rPr>
          <w:sz w:val="16"/>
        </w:rPr>
        <w:t xml:space="preserve"> enough </w:t>
      </w:r>
      <w:r w:rsidRPr="00885BC1">
        <w:rPr>
          <w:u w:val="single"/>
        </w:rPr>
        <w:t xml:space="preserve">for the Supreme Court to </w:t>
      </w:r>
      <w:r w:rsidRPr="00885BC1">
        <w:rPr>
          <w:b/>
          <w:u w:val="single"/>
        </w:rPr>
        <w:t>reconsider the scope</w:t>
      </w:r>
      <w:r w:rsidRPr="00885BC1">
        <w:rPr>
          <w:u w:val="single"/>
        </w:rPr>
        <w:t xml:space="preserve"> of</w:t>
      </w:r>
      <w:r w:rsidRPr="00885BC1">
        <w:rPr>
          <w:sz w:val="16"/>
        </w:rPr>
        <w:t xml:space="preserve"> its </w:t>
      </w:r>
      <w:r w:rsidRPr="00885BC1">
        <w:rPr>
          <w:u w:val="single"/>
        </w:rPr>
        <w:t>Chevron</w:t>
      </w:r>
      <w:r w:rsidRPr="00885BC1">
        <w:rPr>
          <w:sz w:val="16"/>
        </w:rPr>
        <w:t xml:space="preserve"> doctrine. Less obvious, though, is how </w:t>
      </w:r>
      <w:r w:rsidRPr="00885BC1">
        <w:rPr>
          <w:highlight w:val="green"/>
          <w:u w:val="single"/>
        </w:rPr>
        <w:t>restoring the</w:t>
      </w:r>
      <w:r w:rsidRPr="00885BC1">
        <w:rPr>
          <w:sz w:val="16"/>
        </w:rPr>
        <w:t xml:space="preserve"> traditional </w:t>
      </w:r>
      <w:r w:rsidRPr="00885BC1">
        <w:rPr>
          <w:b/>
          <w:u w:val="single"/>
        </w:rPr>
        <w:t xml:space="preserve">role of the </w:t>
      </w:r>
      <w:r w:rsidRPr="00885BC1">
        <w:rPr>
          <w:b/>
          <w:highlight w:val="green"/>
          <w:u w:val="single"/>
        </w:rPr>
        <w:t>judiciary</w:t>
      </w:r>
      <w:r w:rsidRPr="00885BC1">
        <w:rPr>
          <w:u w:val="single"/>
        </w:rPr>
        <w:t xml:space="preserve"> to interpret legislation</w:t>
      </w:r>
      <w:r w:rsidRPr="00885BC1">
        <w:rPr>
          <w:sz w:val="16"/>
        </w:rPr>
        <w:t xml:space="preserve"> passed by Congress </w:t>
      </w:r>
      <w:r w:rsidRPr="00885BC1">
        <w:rPr>
          <w:highlight w:val="green"/>
          <w:u w:val="single"/>
        </w:rPr>
        <w:t>could provide the</w:t>
      </w:r>
      <w:r w:rsidRPr="00885BC1">
        <w:rPr>
          <w:sz w:val="16"/>
        </w:rPr>
        <w:t xml:space="preserve"> appropriate </w:t>
      </w:r>
      <w:r w:rsidRPr="00885BC1">
        <w:rPr>
          <w:highlight w:val="green"/>
          <w:u w:val="single"/>
        </w:rPr>
        <w:t>checks and balances</w:t>
      </w:r>
      <w:r w:rsidRPr="00885BC1">
        <w:rPr>
          <w:sz w:val="16"/>
        </w:rPr>
        <w:t xml:space="preserve"> necessary </w:t>
      </w:r>
      <w:r w:rsidRPr="00885BC1">
        <w:rPr>
          <w:highlight w:val="green"/>
          <w:u w:val="single"/>
        </w:rPr>
        <w:t xml:space="preserve">to </w:t>
      </w:r>
      <w:r w:rsidRPr="00885BC1">
        <w:rPr>
          <w:b/>
          <w:highlight w:val="green"/>
          <w:u w:val="single"/>
        </w:rPr>
        <w:t>break</w:t>
      </w:r>
      <w:r w:rsidRPr="00885BC1">
        <w:rPr>
          <w:b/>
          <w:u w:val="single"/>
        </w:rPr>
        <w:t xml:space="preserve"> congressional </w:t>
      </w:r>
      <w:r w:rsidRPr="00885BC1">
        <w:rPr>
          <w:b/>
          <w:highlight w:val="green"/>
          <w:u w:val="single"/>
        </w:rPr>
        <w:t>gridlock</w:t>
      </w:r>
      <w:r w:rsidRPr="00885BC1">
        <w:rPr>
          <w:sz w:val="16"/>
        </w:rPr>
        <w:t xml:space="preserve">. This debate couldn’t occur at a more important time. The job approval rating of Congress is at a dismal 11 percent. Americans think so poorly of </w:t>
      </w:r>
      <w:r w:rsidRPr="00885BC1">
        <w:rPr>
          <w:rStyle w:val="StyleUnderline"/>
          <w:highlight w:val="green"/>
        </w:rPr>
        <w:t>Congress</w:t>
      </w:r>
      <w:r w:rsidRPr="00885BC1">
        <w:rPr>
          <w:sz w:val="16"/>
        </w:rPr>
        <w:t xml:space="preserve"> principally because it </w:t>
      </w:r>
      <w:r w:rsidRPr="00885BC1">
        <w:rPr>
          <w:rStyle w:val="StyleUnderline"/>
          <w:highlight w:val="green"/>
        </w:rPr>
        <w:t xml:space="preserve">is </w:t>
      </w:r>
      <w:r w:rsidRPr="00885BC1">
        <w:rPr>
          <w:rStyle w:val="Emphasis"/>
          <w:highlight w:val="green"/>
        </w:rPr>
        <w:t>not acting</w:t>
      </w:r>
      <w:r w:rsidRPr="00885BC1">
        <w:rPr>
          <w:rStyle w:val="StyleUnderline"/>
          <w:highlight w:val="green"/>
        </w:rPr>
        <w:t xml:space="preserve"> as a representative</w:t>
      </w:r>
      <w:r w:rsidRPr="00885BC1">
        <w:rPr>
          <w:sz w:val="16"/>
        </w:rPr>
        <w:t xml:space="preserve"> legislature. Largely overlooked, however, is how </w:t>
      </w:r>
      <w:r w:rsidRPr="00885BC1">
        <w:rPr>
          <w:u w:val="single"/>
        </w:rPr>
        <w:t>Chevron deference has contributed to</w:t>
      </w:r>
      <w:r w:rsidRPr="00885BC1">
        <w:rPr>
          <w:sz w:val="16"/>
        </w:rPr>
        <w:t xml:space="preserve"> this </w:t>
      </w:r>
      <w:r w:rsidRPr="00885BC1">
        <w:rPr>
          <w:u w:val="single"/>
        </w:rPr>
        <w:t>impasse</w:t>
      </w:r>
      <w:r w:rsidRPr="00885BC1">
        <w:rPr>
          <w:sz w:val="16"/>
        </w:rPr>
        <w:t xml:space="preserve">. By not passing well-drafted legislation, </w:t>
      </w:r>
      <w:r w:rsidRPr="00885BC1">
        <w:rPr>
          <w:u w:val="single"/>
        </w:rPr>
        <w:t>Congress enables the executive</w:t>
      </w:r>
      <w:r w:rsidRPr="00885BC1">
        <w:rPr>
          <w:sz w:val="16"/>
        </w:rPr>
        <w:t xml:space="preserve"> branch </w:t>
      </w:r>
      <w:r w:rsidRPr="00885BC1">
        <w:rPr>
          <w:u w:val="single"/>
        </w:rPr>
        <w:t xml:space="preserve">to fill the void by interpreting </w:t>
      </w:r>
      <w:r w:rsidRPr="00885BC1">
        <w:rPr>
          <w:b/>
          <w:u w:val="single"/>
        </w:rPr>
        <w:t>ambiguous laws</w:t>
      </w:r>
      <w:r w:rsidRPr="00885BC1">
        <w:rPr>
          <w:u w:val="single"/>
        </w:rPr>
        <w:t xml:space="preserve"> in a way that fits its agenda</w:t>
      </w:r>
      <w:r w:rsidRPr="00885BC1">
        <w:rPr>
          <w:sz w:val="16"/>
        </w:rPr>
        <w:t xml:space="preserve">. But </w:t>
      </w:r>
      <w:r w:rsidRPr="00885BC1">
        <w:rPr>
          <w:u w:val="single"/>
        </w:rPr>
        <w:t>by ceding</w:t>
      </w:r>
      <w:r w:rsidRPr="00885BC1">
        <w:rPr>
          <w:sz w:val="16"/>
        </w:rPr>
        <w:t xml:space="preserve"> the executive branch </w:t>
      </w:r>
      <w:r w:rsidRPr="00885BC1">
        <w:rPr>
          <w:b/>
          <w:u w:val="single"/>
        </w:rPr>
        <w:t>so much authority</w:t>
      </w:r>
      <w:r w:rsidRPr="00885BC1">
        <w:rPr>
          <w:sz w:val="16"/>
        </w:rPr>
        <w:t xml:space="preserve">, de facto, </w:t>
      </w:r>
      <w:r w:rsidRPr="00885BC1">
        <w:rPr>
          <w:u w:val="single"/>
        </w:rPr>
        <w:t>to create laws</w:t>
      </w:r>
      <w:r w:rsidRPr="00885BC1">
        <w:rPr>
          <w:sz w:val="16"/>
        </w:rPr>
        <w:t xml:space="preserve"> of its own, the judicially created </w:t>
      </w:r>
      <w:r w:rsidRPr="00885BC1">
        <w:rPr>
          <w:u w:val="single"/>
        </w:rPr>
        <w:t>Chevron</w:t>
      </w:r>
      <w:r w:rsidRPr="00885BC1">
        <w:rPr>
          <w:sz w:val="16"/>
        </w:rPr>
        <w:t xml:space="preserve"> doctrine </w:t>
      </w:r>
      <w:r w:rsidRPr="00885BC1">
        <w:rPr>
          <w:u w:val="single"/>
        </w:rPr>
        <w:t>allows</w:t>
      </w:r>
      <w:r w:rsidRPr="00885BC1">
        <w:rPr>
          <w:sz w:val="16"/>
        </w:rPr>
        <w:t xml:space="preserve"> executive </w:t>
      </w:r>
      <w:r w:rsidRPr="00885BC1">
        <w:rPr>
          <w:u w:val="single"/>
        </w:rPr>
        <w:t>overreach to go unchecked</w:t>
      </w:r>
      <w:r w:rsidRPr="00885BC1">
        <w:rPr>
          <w:sz w:val="16"/>
        </w:rPr>
        <w:t xml:space="preserve">. </w:t>
      </w:r>
      <w:r w:rsidRPr="00885BC1">
        <w:rPr>
          <w:rStyle w:val="StyleUnderline"/>
        </w:rPr>
        <w:t xml:space="preserve">This </w:t>
      </w:r>
      <w:r w:rsidRPr="00885BC1">
        <w:rPr>
          <w:rStyle w:val="Emphasis"/>
        </w:rPr>
        <w:t>undermines</w:t>
      </w:r>
      <w:r w:rsidRPr="00885BC1">
        <w:rPr>
          <w:rStyle w:val="StyleUnderline"/>
        </w:rPr>
        <w:t xml:space="preserve"> our</w:t>
      </w:r>
      <w:r w:rsidRPr="00885BC1">
        <w:rPr>
          <w:sz w:val="16"/>
        </w:rPr>
        <w:t xml:space="preserve"> tripartite </w:t>
      </w:r>
      <w:r w:rsidRPr="00885BC1">
        <w:rPr>
          <w:rStyle w:val="StyleUnderline"/>
        </w:rPr>
        <w:t xml:space="preserve">system of </w:t>
      </w:r>
      <w:r w:rsidRPr="00885BC1">
        <w:rPr>
          <w:rStyle w:val="Emphasis"/>
          <w:highlight w:val="green"/>
        </w:rPr>
        <w:t>checks and balances</w:t>
      </w:r>
      <w:r w:rsidRPr="00885BC1">
        <w:rPr>
          <w:sz w:val="16"/>
        </w:rPr>
        <w:t xml:space="preserve"> </w:t>
      </w:r>
      <w:r w:rsidRPr="00885BC1">
        <w:rPr>
          <w:rStyle w:val="StyleUnderline"/>
        </w:rPr>
        <w:t>among the</w:t>
      </w:r>
      <w:r w:rsidRPr="00885BC1">
        <w:rPr>
          <w:sz w:val="16"/>
        </w:rPr>
        <w:t xml:space="preserve"> legislative, executive and judicial </w:t>
      </w:r>
      <w:r w:rsidRPr="00885BC1">
        <w:rPr>
          <w:rStyle w:val="StyleUnderline"/>
        </w:rPr>
        <w:t>branches</w:t>
      </w:r>
      <w:r w:rsidRPr="00885BC1">
        <w:rPr>
          <w:sz w:val="16"/>
        </w:rPr>
        <w:t xml:space="preserve"> of government, </w:t>
      </w:r>
      <w:r w:rsidRPr="00885BC1">
        <w:rPr>
          <w:rStyle w:val="StyleUnderline"/>
        </w:rPr>
        <w:t xml:space="preserve">which </w:t>
      </w:r>
      <w:r w:rsidRPr="00885BC1">
        <w:rPr>
          <w:rStyle w:val="StyleUnderline"/>
          <w:highlight w:val="green"/>
        </w:rPr>
        <w:t>only works if there is</w:t>
      </w:r>
      <w:r w:rsidRPr="00885BC1">
        <w:rPr>
          <w:sz w:val="16"/>
        </w:rPr>
        <w:t xml:space="preserve"> constant and </w:t>
      </w:r>
      <w:r w:rsidRPr="00885BC1">
        <w:rPr>
          <w:rStyle w:val="Emphasis"/>
          <w:highlight w:val="green"/>
        </w:rPr>
        <w:t>equivalent tension</w:t>
      </w:r>
      <w:r w:rsidRPr="00885BC1">
        <w:rPr>
          <w:rStyle w:val="StyleUnderline"/>
          <w:highlight w:val="green"/>
        </w:rPr>
        <w:t xml:space="preserve"> among</w:t>
      </w:r>
      <w:r w:rsidRPr="00885BC1">
        <w:rPr>
          <w:rStyle w:val="StyleUnderline"/>
        </w:rPr>
        <w:t xml:space="preserve"> the</w:t>
      </w:r>
      <w:r w:rsidRPr="00885BC1">
        <w:rPr>
          <w:sz w:val="16"/>
        </w:rPr>
        <w:t xml:space="preserve"> three </w:t>
      </w:r>
      <w:r w:rsidRPr="00885BC1">
        <w:rPr>
          <w:rStyle w:val="StyleUnderline"/>
          <w:highlight w:val="green"/>
        </w:rPr>
        <w:t>branches</w:t>
      </w:r>
      <w:r w:rsidRPr="00885BC1">
        <w:rPr>
          <w:sz w:val="16"/>
        </w:rPr>
        <w:t xml:space="preserve">. The lawmaking function of </w:t>
      </w:r>
      <w:r w:rsidRPr="00885BC1">
        <w:rPr>
          <w:rStyle w:val="StyleUnderline"/>
          <w:highlight w:val="green"/>
        </w:rPr>
        <w:t>Congress works</w:t>
      </w:r>
      <w:r w:rsidRPr="00885BC1">
        <w:rPr>
          <w:rStyle w:val="StyleUnderline"/>
        </w:rPr>
        <w:t xml:space="preserve"> best </w:t>
      </w:r>
      <w:r w:rsidRPr="00885BC1">
        <w:rPr>
          <w:rStyle w:val="StyleUnderline"/>
          <w:highlight w:val="green"/>
        </w:rPr>
        <w:t>when it</w:t>
      </w:r>
      <w:r w:rsidRPr="00885BC1">
        <w:rPr>
          <w:rStyle w:val="StyleUnderline"/>
        </w:rPr>
        <w:t>, not the executive</w:t>
      </w:r>
      <w:r w:rsidRPr="00885BC1">
        <w:rPr>
          <w:sz w:val="16"/>
        </w:rPr>
        <w:t xml:space="preserve"> branch, </w:t>
      </w:r>
      <w:r w:rsidRPr="00885BC1">
        <w:rPr>
          <w:rStyle w:val="Emphasis"/>
          <w:highlight w:val="green"/>
        </w:rPr>
        <w:t>holds itself responsible</w:t>
      </w:r>
      <w:r w:rsidRPr="00885BC1">
        <w:rPr>
          <w:rStyle w:val="StyleUnderline"/>
        </w:rPr>
        <w:t xml:space="preserve"> to the public for</w:t>
      </w:r>
      <w:r w:rsidRPr="00885BC1">
        <w:rPr>
          <w:sz w:val="16"/>
        </w:rPr>
        <w:t xml:space="preserve"> the </w:t>
      </w:r>
      <w:r w:rsidRPr="00885BC1">
        <w:rPr>
          <w:rStyle w:val="StyleUnderline"/>
        </w:rPr>
        <w:t>enactment</w:t>
      </w:r>
      <w:r w:rsidRPr="00885BC1">
        <w:rPr>
          <w:sz w:val="16"/>
        </w:rPr>
        <w:t xml:space="preserve"> and clarity </w:t>
      </w:r>
      <w:r w:rsidRPr="00885BC1">
        <w:rPr>
          <w:rStyle w:val="StyleUnderline"/>
        </w:rPr>
        <w:t>of laws. To do otherwise is</w:t>
      </w:r>
      <w:r w:rsidRPr="00885BC1">
        <w:rPr>
          <w:sz w:val="16"/>
        </w:rPr>
        <w:t xml:space="preserve"> for Congress </w:t>
      </w:r>
      <w:r w:rsidRPr="00885BC1">
        <w:rPr>
          <w:rStyle w:val="StyleUnderline"/>
        </w:rPr>
        <w:t>to cede</w:t>
      </w:r>
      <w:r w:rsidRPr="00885BC1">
        <w:rPr>
          <w:sz w:val="16"/>
        </w:rPr>
        <w:t xml:space="preserve"> some of its </w:t>
      </w:r>
      <w:r w:rsidRPr="00885BC1">
        <w:rPr>
          <w:rStyle w:val="StyleUnderline"/>
        </w:rPr>
        <w:t>constitutional responsibilities</w:t>
      </w:r>
      <w:r w:rsidRPr="00885BC1">
        <w:rPr>
          <w:sz w:val="16"/>
        </w:rPr>
        <w:t xml:space="preserve"> to the president, thus </w:t>
      </w:r>
      <w:r w:rsidRPr="00885BC1">
        <w:rPr>
          <w:rStyle w:val="StyleUnderline"/>
        </w:rPr>
        <w:t xml:space="preserve">weakening the </w:t>
      </w:r>
      <w:r w:rsidRPr="00885BC1">
        <w:rPr>
          <w:rStyle w:val="StyleUnderline"/>
          <w:highlight w:val="green"/>
        </w:rPr>
        <w:t>tension</w:t>
      </w:r>
      <w:r w:rsidRPr="00885BC1">
        <w:rPr>
          <w:rStyle w:val="StyleUnderline"/>
        </w:rPr>
        <w:t xml:space="preserve"> </w:t>
      </w:r>
      <w:r w:rsidRPr="00885BC1">
        <w:rPr>
          <w:sz w:val="16"/>
        </w:rPr>
        <w:t xml:space="preserve">that </w:t>
      </w:r>
      <w:r w:rsidRPr="00885BC1">
        <w:rPr>
          <w:rStyle w:val="StyleUnderline"/>
          <w:highlight w:val="green"/>
        </w:rPr>
        <w:t xml:space="preserve">is necessary to </w:t>
      </w:r>
      <w:r w:rsidRPr="00885BC1">
        <w:rPr>
          <w:rStyle w:val="Emphasis"/>
          <w:highlight w:val="green"/>
        </w:rPr>
        <w:t>compel</w:t>
      </w:r>
      <w:r w:rsidRPr="00885BC1">
        <w:rPr>
          <w:rStyle w:val="Emphasis"/>
        </w:rPr>
        <w:t xml:space="preserve"> congressional </w:t>
      </w:r>
      <w:r w:rsidRPr="00885BC1">
        <w:rPr>
          <w:rStyle w:val="Emphasis"/>
          <w:highlight w:val="green"/>
        </w:rPr>
        <w:t>action</w:t>
      </w:r>
      <w:r w:rsidRPr="00885BC1">
        <w:rPr>
          <w:rStyle w:val="StyleUnderline"/>
          <w:highlight w:val="green"/>
        </w:rPr>
        <w:t>. Congress should have the incentive of</w:t>
      </w:r>
      <w:r w:rsidRPr="00885BC1">
        <w:rPr>
          <w:rStyle w:val="StyleUnderline"/>
        </w:rPr>
        <w:t xml:space="preserve"> </w:t>
      </w:r>
      <w:r w:rsidRPr="00885BC1">
        <w:rPr>
          <w:rStyle w:val="Emphasis"/>
        </w:rPr>
        <w:t xml:space="preserve">robust </w:t>
      </w:r>
      <w:r w:rsidRPr="00885BC1">
        <w:rPr>
          <w:rStyle w:val="Emphasis"/>
          <w:highlight w:val="green"/>
        </w:rPr>
        <w:t>judicial oversight</w:t>
      </w:r>
      <w:r w:rsidRPr="00885BC1">
        <w:rPr>
          <w:sz w:val="16"/>
        </w:rPr>
        <w:t xml:space="preserve"> of administrative interpretations </w:t>
      </w:r>
      <w:r w:rsidRPr="00885BC1">
        <w:rPr>
          <w:rStyle w:val="StyleUnderline"/>
        </w:rPr>
        <w:t>to statutory ambiguities</w:t>
      </w:r>
      <w:r w:rsidRPr="00885BC1">
        <w:rPr>
          <w:sz w:val="16"/>
        </w:rPr>
        <w:t xml:space="preserve"> or gaps. After all, it is Congress that writes the laws; lawmakers should want them interpreted and applied in a fair and consistent manner. The availability of </w:t>
      </w:r>
      <w:r w:rsidRPr="00885BC1">
        <w:rPr>
          <w:rStyle w:val="StyleUnderline"/>
        </w:rPr>
        <w:t>judicial review</w:t>
      </w:r>
      <w:r w:rsidRPr="00885BC1">
        <w:rPr>
          <w:sz w:val="16"/>
        </w:rPr>
        <w:t xml:space="preserve"> is what </w:t>
      </w:r>
      <w:r w:rsidRPr="00885BC1">
        <w:rPr>
          <w:rStyle w:val="StyleUnderline"/>
        </w:rPr>
        <w:t>makes</w:t>
      </w:r>
      <w:r w:rsidRPr="00885BC1">
        <w:rPr>
          <w:sz w:val="16"/>
        </w:rPr>
        <w:t xml:space="preserve"> the </w:t>
      </w:r>
      <w:r w:rsidRPr="00885BC1">
        <w:rPr>
          <w:rStyle w:val="StyleUnderline"/>
        </w:rPr>
        <w:t>lawmaking</w:t>
      </w:r>
      <w:r w:rsidRPr="00885BC1">
        <w:rPr>
          <w:sz w:val="16"/>
        </w:rPr>
        <w:t xml:space="preserve"> process </w:t>
      </w:r>
      <w:r w:rsidRPr="00885BC1">
        <w:rPr>
          <w:rStyle w:val="StyleUnderline"/>
        </w:rPr>
        <w:t>effective</w:t>
      </w:r>
      <w:r w:rsidRPr="00885BC1">
        <w:rPr>
          <w:sz w:val="16"/>
        </w:rPr>
        <w:t xml:space="preserve">. We see the costs of the current system all around us today. Republican congressional leaders are often caught in a Catch-22 situation. If they pass more precisely worded legislation that is consistent with constituent interests, it may be vetoed by the president. If they pass compromise legislation with more ambiguous language, it may be signed into law, then “authoritatively” interpreted by agencies with a political agenda of their own. To be clear, the problem of excessive judicial deference is not one of congressional making, nor is a legislative solution the sole method to restore balance to the separation of powers. </w:t>
      </w:r>
      <w:r w:rsidRPr="00885BC1">
        <w:rPr>
          <w:rStyle w:val="StyleUnderline"/>
          <w:highlight w:val="green"/>
        </w:rPr>
        <w:t>The Supreme Court should</w:t>
      </w:r>
      <w:r w:rsidRPr="00885BC1">
        <w:rPr>
          <w:rStyle w:val="StyleUnderline"/>
        </w:rPr>
        <w:t xml:space="preserve"> address the imbalance</w:t>
      </w:r>
      <w:r w:rsidRPr="00885BC1">
        <w:rPr>
          <w:sz w:val="16"/>
        </w:rPr>
        <w:t xml:space="preserve"> that </w:t>
      </w:r>
      <w:r w:rsidRPr="00885BC1">
        <w:rPr>
          <w:rStyle w:val="StyleUnderline"/>
        </w:rPr>
        <w:t>it helped create</w:t>
      </w:r>
      <w:r w:rsidRPr="00885BC1">
        <w:rPr>
          <w:sz w:val="16"/>
        </w:rPr>
        <w:t xml:space="preserve">, given the scholarly consensus that it did not intend to cause a major shift in judicial deference doctrine. </w:t>
      </w:r>
      <w:r w:rsidRPr="00885BC1">
        <w:rPr>
          <w:rStyle w:val="StyleUnderline"/>
        </w:rPr>
        <w:t>The</w:t>
      </w:r>
      <w:r w:rsidRPr="00885BC1">
        <w:rPr>
          <w:sz w:val="16"/>
        </w:rPr>
        <w:t xml:space="preserve"> Supreme </w:t>
      </w:r>
      <w:r w:rsidRPr="00885BC1">
        <w:rPr>
          <w:rStyle w:val="StyleUnderline"/>
        </w:rPr>
        <w:t>Court can</w:t>
      </w:r>
      <w:r w:rsidRPr="00885BC1">
        <w:rPr>
          <w:sz w:val="16"/>
        </w:rPr>
        <w:t xml:space="preserve"> help </w:t>
      </w:r>
      <w:r w:rsidRPr="00885BC1">
        <w:rPr>
          <w:rStyle w:val="StyleUnderline"/>
        </w:rPr>
        <w:t>restore the rightful places of Congress</w:t>
      </w:r>
      <w:r w:rsidRPr="00885BC1">
        <w:rPr>
          <w:sz w:val="16"/>
        </w:rPr>
        <w:t xml:space="preserve"> and the judiciary </w:t>
      </w:r>
      <w:r w:rsidRPr="00885BC1">
        <w:rPr>
          <w:rStyle w:val="StyleUnderline"/>
        </w:rPr>
        <w:t>as coequal branches</w:t>
      </w:r>
      <w:r w:rsidRPr="00885BC1">
        <w:rPr>
          <w:sz w:val="16"/>
        </w:rPr>
        <w:t xml:space="preserve"> of government </w:t>
      </w:r>
      <w:r w:rsidRPr="00885BC1">
        <w:rPr>
          <w:rStyle w:val="StyleUnderline"/>
        </w:rPr>
        <w:t xml:space="preserve">by </w:t>
      </w:r>
      <w:r w:rsidRPr="00885BC1">
        <w:rPr>
          <w:rStyle w:val="Emphasis"/>
          <w:highlight w:val="green"/>
        </w:rPr>
        <w:t>revers</w:t>
      </w:r>
      <w:r w:rsidRPr="00885BC1">
        <w:rPr>
          <w:rStyle w:val="Emphasis"/>
        </w:rPr>
        <w:t>ing</w:t>
      </w:r>
      <w:r w:rsidRPr="00885BC1">
        <w:rPr>
          <w:sz w:val="16"/>
        </w:rPr>
        <w:t xml:space="preserve"> or revising </w:t>
      </w:r>
      <w:r w:rsidRPr="00885BC1">
        <w:rPr>
          <w:rStyle w:val="Emphasis"/>
        </w:rPr>
        <w:t xml:space="preserve">the </w:t>
      </w:r>
      <w:r w:rsidRPr="00885BC1">
        <w:rPr>
          <w:rStyle w:val="Emphasis"/>
          <w:highlight w:val="green"/>
        </w:rPr>
        <w:t>Chevron</w:t>
      </w:r>
      <w:r w:rsidRPr="00885BC1">
        <w:rPr>
          <w:rStyle w:val="Emphasis"/>
        </w:rPr>
        <w:t xml:space="preserve"> doctrine</w:t>
      </w:r>
      <w:r w:rsidRPr="00885BC1">
        <w:rPr>
          <w:sz w:val="16"/>
        </w:rPr>
        <w:t>.</w:t>
      </w:r>
    </w:p>
    <w:p w14:paraId="648FAF5E" w14:textId="77777777" w:rsidR="008E6DEE" w:rsidRDefault="008E6DEE" w:rsidP="008E6DEE">
      <w:pPr>
        <w:pStyle w:val="Heading4"/>
      </w:pPr>
      <w:r>
        <w:t xml:space="preserve">Perceived internal divisions </w:t>
      </w:r>
      <w:r>
        <w:rPr>
          <w:u w:val="single"/>
        </w:rPr>
        <w:t>shatter</w:t>
      </w:r>
      <w:r>
        <w:t xml:space="preserve"> legitimacy – extinction. </w:t>
      </w:r>
    </w:p>
    <w:p w14:paraId="77478861" w14:textId="77777777" w:rsidR="008E6DEE" w:rsidRDefault="008E6DEE" w:rsidP="008E6DEE">
      <w:r>
        <w:rPr>
          <w:rStyle w:val="Style13ptBold"/>
        </w:rPr>
        <w:t xml:space="preserve">Haass ’15 </w:t>
      </w:r>
      <w:r w:rsidRPr="005D531D">
        <w:rPr>
          <w:sz w:val="16"/>
          <w:szCs w:val="16"/>
        </w:rPr>
        <w:t xml:space="preserve">(Richard; 9/2/15; Ph.D. and M.A. from Oxford University, B.A. from Oberlin College, president of the Council on Foreign Relations, former vice president and director of foreign policy studies at the Brookings Institution, the Sol M. Linowitz visiting professor of international studies at Hamilton College, a senior associate at the Carnegie Endowment for International Peace, a lecturer in public policy at the Harvard Kennedy School, research associate at the International Institute for Strategic Studies, and State Department aide; New York Times, “The Biggest Threat to the U.S. Are Internal Divisions,” </w:t>
      </w:r>
      <w:hyperlink r:id="rId357" w:history="1">
        <w:r w:rsidRPr="005D531D">
          <w:rPr>
            <w:rStyle w:val="Hyperlink"/>
            <w:sz w:val="16"/>
            <w:szCs w:val="16"/>
          </w:rPr>
          <w:t>https://www.nytimes.com/roomfordebate/2015/09/02/whats-the-greatest-threat-to-us-national-security/the-biggest-threat-to-the-us-are-internal-divisions-11)</w:t>
        </w:r>
      </w:hyperlink>
    </w:p>
    <w:p w14:paraId="0E47EC46" w14:textId="77777777" w:rsidR="008E6DEE" w:rsidRDefault="008E6DEE" w:rsidP="008E6DEE">
      <w:r w:rsidRPr="005D531D">
        <w:rPr>
          <w:sz w:val="16"/>
        </w:rPr>
        <w:t xml:space="preserve">There are many candidates for what constitutes the principal national security threat to the United States. Even an abbreviated list would include the Islamic State and </w:t>
      </w:r>
      <w:r w:rsidRPr="005D531D">
        <w:rPr>
          <w:b/>
          <w:highlight w:val="green"/>
          <w:u w:val="single"/>
        </w:rPr>
        <w:t>terrorism</w:t>
      </w:r>
      <w:r w:rsidRPr="005D531D">
        <w:rPr>
          <w:sz w:val="16"/>
        </w:rPr>
        <w:t xml:space="preserve"> more broadly, a more </w:t>
      </w:r>
      <w:r w:rsidRPr="005D531D">
        <w:rPr>
          <w:u w:val="single"/>
        </w:rPr>
        <w:t xml:space="preserve">assertive </w:t>
      </w:r>
      <w:r w:rsidRPr="005D531D">
        <w:rPr>
          <w:highlight w:val="green"/>
          <w:u w:val="single"/>
        </w:rPr>
        <w:t>China</w:t>
      </w:r>
      <w:r w:rsidRPr="005D531D">
        <w:rPr>
          <w:sz w:val="16"/>
        </w:rPr>
        <w:t xml:space="preserve">, a </w:t>
      </w:r>
      <w:r w:rsidRPr="005D531D">
        <w:rPr>
          <w:u w:val="single"/>
        </w:rPr>
        <w:t xml:space="preserve">revisionist </w:t>
      </w:r>
      <w:r w:rsidRPr="005D531D">
        <w:rPr>
          <w:b/>
          <w:highlight w:val="green"/>
          <w:u w:val="single"/>
        </w:rPr>
        <w:t>Russia</w:t>
      </w:r>
      <w:r w:rsidRPr="005D531D">
        <w:rPr>
          <w:u w:val="single"/>
        </w:rPr>
        <w:t xml:space="preserve">, Iran, </w:t>
      </w:r>
      <w:r w:rsidRPr="005D531D">
        <w:rPr>
          <w:b/>
          <w:highlight w:val="green"/>
          <w:u w:val="single"/>
        </w:rPr>
        <w:t>No</w:t>
      </w:r>
      <w:r w:rsidRPr="005D531D">
        <w:rPr>
          <w:b/>
          <w:u w:val="single"/>
        </w:rPr>
        <w:t xml:space="preserve">rth </w:t>
      </w:r>
      <w:r w:rsidRPr="005D531D">
        <w:rPr>
          <w:b/>
          <w:highlight w:val="green"/>
          <w:u w:val="single"/>
        </w:rPr>
        <w:t>Ko</w:t>
      </w:r>
      <w:r w:rsidRPr="005D531D">
        <w:rPr>
          <w:b/>
          <w:u w:val="single"/>
        </w:rPr>
        <w:t>rea</w:t>
      </w:r>
      <w:r w:rsidRPr="005D531D">
        <w:rPr>
          <w:u w:val="single"/>
        </w:rPr>
        <w:t xml:space="preserve">, </w:t>
      </w:r>
      <w:r w:rsidRPr="005D531D">
        <w:rPr>
          <w:highlight w:val="green"/>
          <w:u w:val="single"/>
        </w:rPr>
        <w:t>climate change</w:t>
      </w:r>
      <w:r w:rsidRPr="005D531D">
        <w:rPr>
          <w:sz w:val="16"/>
        </w:rPr>
        <w:t xml:space="preserve"> and an Ebola-like </w:t>
      </w:r>
      <w:r w:rsidRPr="005D531D">
        <w:rPr>
          <w:b/>
          <w:u w:val="single"/>
        </w:rPr>
        <w:t>pandemic</w:t>
      </w:r>
      <w:r w:rsidRPr="005D531D">
        <w:rPr>
          <w:sz w:val="16"/>
        </w:rPr>
        <w:t xml:space="preserve">. All these </w:t>
      </w:r>
      <w:r w:rsidRPr="005D531D">
        <w:rPr>
          <w:highlight w:val="green"/>
          <w:u w:val="single"/>
        </w:rPr>
        <w:t>threats should be taken seriously</w:t>
      </w:r>
      <w:r w:rsidRPr="005D531D">
        <w:rPr>
          <w:sz w:val="16"/>
        </w:rPr>
        <w:t xml:space="preserve">. My choice, though, for </w:t>
      </w:r>
      <w:r w:rsidRPr="005D531D">
        <w:rPr>
          <w:highlight w:val="green"/>
          <w:u w:val="single"/>
        </w:rPr>
        <w:t xml:space="preserve">what </w:t>
      </w:r>
      <w:r w:rsidRPr="005D531D">
        <w:rPr>
          <w:b/>
          <w:highlight w:val="green"/>
          <w:u w:val="single"/>
        </w:rPr>
        <w:t>threatens America most</w:t>
      </w:r>
      <w:r w:rsidRPr="005D531D">
        <w:rPr>
          <w:highlight w:val="green"/>
          <w:u w:val="single"/>
        </w:rPr>
        <w:t xml:space="preserve"> is</w:t>
      </w:r>
      <w:r w:rsidRPr="005D531D">
        <w:rPr>
          <w:sz w:val="16"/>
        </w:rPr>
        <w:t xml:space="preserve"> very different: our </w:t>
      </w:r>
      <w:r w:rsidRPr="005D531D">
        <w:rPr>
          <w:b/>
          <w:u w:val="single"/>
        </w:rPr>
        <w:t xml:space="preserve">internal </w:t>
      </w:r>
      <w:r w:rsidRPr="005D531D">
        <w:rPr>
          <w:b/>
          <w:highlight w:val="green"/>
          <w:u w:val="single"/>
        </w:rPr>
        <w:t>political divisions</w:t>
      </w:r>
      <w:r w:rsidRPr="005D531D">
        <w:rPr>
          <w:sz w:val="16"/>
        </w:rPr>
        <w:t xml:space="preserve">. The divisions are </w:t>
      </w:r>
      <w:r w:rsidRPr="005D531D">
        <w:rPr>
          <w:u w:val="single"/>
        </w:rPr>
        <w:t>between</w:t>
      </w:r>
      <w:r w:rsidRPr="005D531D">
        <w:rPr>
          <w:sz w:val="16"/>
        </w:rPr>
        <w:t xml:space="preserve"> the White House and </w:t>
      </w:r>
      <w:r w:rsidRPr="005D531D">
        <w:rPr>
          <w:u w:val="single"/>
        </w:rPr>
        <w:t>Congress</w:t>
      </w:r>
      <w:r w:rsidRPr="005D531D">
        <w:rPr>
          <w:sz w:val="16"/>
        </w:rPr>
        <w:t xml:space="preserve"> but also within the parties and between citizens and their government. One result is that </w:t>
      </w:r>
      <w:r w:rsidRPr="005D531D">
        <w:rPr>
          <w:u w:val="single"/>
        </w:rPr>
        <w:t>the U</w:t>
      </w:r>
      <w:r w:rsidRPr="005D531D">
        <w:rPr>
          <w:sz w:val="16"/>
        </w:rPr>
        <w:t xml:space="preserve">nited </w:t>
      </w:r>
      <w:r w:rsidRPr="005D531D">
        <w:rPr>
          <w:u w:val="single"/>
        </w:rPr>
        <w:t>S</w:t>
      </w:r>
      <w:r w:rsidRPr="005D531D">
        <w:rPr>
          <w:sz w:val="16"/>
        </w:rPr>
        <w:t xml:space="preserve">tates </w:t>
      </w:r>
      <w:r w:rsidRPr="005D531D">
        <w:rPr>
          <w:u w:val="single"/>
        </w:rPr>
        <w:t>does not have</w:t>
      </w:r>
      <w:r w:rsidRPr="005D531D">
        <w:rPr>
          <w:sz w:val="16"/>
        </w:rPr>
        <w:t xml:space="preserve"> the </w:t>
      </w:r>
      <w:r w:rsidRPr="005D531D">
        <w:rPr>
          <w:highlight w:val="green"/>
          <w:u w:val="single"/>
        </w:rPr>
        <w:t>resources</w:t>
      </w:r>
      <w:r w:rsidRPr="005D531D">
        <w:rPr>
          <w:sz w:val="16"/>
        </w:rPr>
        <w:t xml:space="preserve"> it needs </w:t>
      </w:r>
      <w:r w:rsidRPr="005D531D">
        <w:rPr>
          <w:u w:val="single"/>
        </w:rPr>
        <w:t>for national security — and what</w:t>
      </w:r>
      <w:r w:rsidRPr="005D531D">
        <w:rPr>
          <w:sz w:val="16"/>
        </w:rPr>
        <w:t xml:space="preserve"> resources </w:t>
      </w:r>
      <w:r w:rsidRPr="005D531D">
        <w:rPr>
          <w:u w:val="single"/>
        </w:rPr>
        <w:t xml:space="preserve">it does make available </w:t>
      </w:r>
      <w:r w:rsidRPr="005D531D">
        <w:rPr>
          <w:highlight w:val="green"/>
          <w:u w:val="single"/>
        </w:rPr>
        <w:t>are</w:t>
      </w:r>
      <w:r w:rsidRPr="005D531D">
        <w:rPr>
          <w:sz w:val="16"/>
        </w:rPr>
        <w:t xml:space="preserve"> often </w:t>
      </w:r>
      <w:r w:rsidRPr="005D531D">
        <w:rPr>
          <w:highlight w:val="green"/>
          <w:u w:val="single"/>
        </w:rPr>
        <w:t xml:space="preserve">spent to satisfy </w:t>
      </w:r>
      <w:r w:rsidRPr="005D531D">
        <w:rPr>
          <w:b/>
          <w:highlight w:val="green"/>
          <w:u w:val="single"/>
        </w:rPr>
        <w:t>political</w:t>
      </w:r>
      <w:r w:rsidRPr="005D531D">
        <w:rPr>
          <w:b/>
          <w:u w:val="single"/>
        </w:rPr>
        <w:t xml:space="preserve"> rather </w:t>
      </w:r>
      <w:r w:rsidRPr="005D531D">
        <w:rPr>
          <w:b/>
          <w:highlight w:val="green"/>
          <w:u w:val="single"/>
        </w:rPr>
        <w:t>than strategic</w:t>
      </w:r>
      <w:r w:rsidRPr="005D531D">
        <w:rPr>
          <w:highlight w:val="green"/>
          <w:u w:val="single"/>
        </w:rPr>
        <w:t xml:space="preserve"> needs</w:t>
      </w:r>
      <w:r w:rsidRPr="005D531D">
        <w:rPr>
          <w:sz w:val="16"/>
        </w:rPr>
        <w:t xml:space="preserve">. United States </w:t>
      </w:r>
      <w:r w:rsidRPr="005D531D">
        <w:rPr>
          <w:u w:val="single"/>
        </w:rPr>
        <w:t>infrastructure is woefully inadequate</w:t>
      </w:r>
      <w:r w:rsidRPr="005D531D">
        <w:rPr>
          <w:sz w:val="16"/>
        </w:rPr>
        <w:t xml:space="preserve">, leaving us less resilient </w:t>
      </w:r>
      <w:r w:rsidRPr="005D531D">
        <w:rPr>
          <w:u w:val="single"/>
        </w:rPr>
        <w:t>in the face of natural</w:t>
      </w:r>
      <w:r w:rsidRPr="005D531D">
        <w:rPr>
          <w:sz w:val="16"/>
        </w:rPr>
        <w:t xml:space="preserve"> and artificial </w:t>
      </w:r>
      <w:r w:rsidRPr="005D531D">
        <w:rPr>
          <w:u w:val="single"/>
        </w:rPr>
        <w:t>disasters and less competitive</w:t>
      </w:r>
      <w:r w:rsidRPr="005D531D">
        <w:rPr>
          <w:sz w:val="16"/>
        </w:rPr>
        <w:t xml:space="preserve"> in the face of global competition. Also making this country less competitive is an outmoded immigration policy that does not do enough to allow the most talented people to stay here — and a </w:t>
      </w:r>
      <w:r w:rsidRPr="005D531D">
        <w:rPr>
          <w:u w:val="single"/>
        </w:rPr>
        <w:t>K-12 education</w:t>
      </w:r>
      <w:r w:rsidRPr="005D531D">
        <w:rPr>
          <w:sz w:val="16"/>
        </w:rPr>
        <w:t xml:space="preserve"> that </w:t>
      </w:r>
      <w:r w:rsidRPr="005D531D">
        <w:rPr>
          <w:u w:val="single"/>
        </w:rPr>
        <w:t>does not do enough</w:t>
      </w:r>
      <w:r w:rsidRPr="005D531D">
        <w:rPr>
          <w:sz w:val="16"/>
        </w:rPr>
        <w:t xml:space="preserve"> to prepare citizens for the world they are to enter. Meanwhile, </w:t>
      </w:r>
      <w:r w:rsidRPr="005D531D">
        <w:rPr>
          <w:b/>
          <w:highlight w:val="green"/>
          <w:u w:val="single"/>
        </w:rPr>
        <w:t>nothing is being done</w:t>
      </w:r>
      <w:r w:rsidRPr="005D531D">
        <w:rPr>
          <w:u w:val="single"/>
        </w:rPr>
        <w:t xml:space="preserve"> to rein in</w:t>
      </w:r>
      <w:r w:rsidRPr="005D531D">
        <w:rPr>
          <w:sz w:val="16"/>
        </w:rPr>
        <w:t xml:space="preserve"> entitlement </w:t>
      </w:r>
      <w:r w:rsidRPr="005D531D">
        <w:rPr>
          <w:u w:val="single"/>
        </w:rPr>
        <w:t>costs that will</w:t>
      </w:r>
      <w:r w:rsidRPr="005D531D">
        <w:rPr>
          <w:sz w:val="16"/>
        </w:rPr>
        <w:t xml:space="preserve"> soon </w:t>
      </w:r>
      <w:r w:rsidRPr="005D531D">
        <w:rPr>
          <w:u w:val="single"/>
        </w:rPr>
        <w:t xml:space="preserve">cause the debt to skyrocket. </w:t>
      </w:r>
      <w:r w:rsidRPr="005D531D">
        <w:rPr>
          <w:highlight w:val="green"/>
          <w:u w:val="single"/>
        </w:rPr>
        <w:t xml:space="preserve">Standing </w:t>
      </w:r>
      <w:r w:rsidRPr="005D531D">
        <w:rPr>
          <w:b/>
          <w:highlight w:val="green"/>
          <w:u w:val="single"/>
        </w:rPr>
        <w:t>in the way of</w:t>
      </w:r>
      <w:r w:rsidRPr="005D531D">
        <w:rPr>
          <w:sz w:val="16"/>
        </w:rPr>
        <w:t xml:space="preserve"> needed </w:t>
      </w:r>
      <w:r w:rsidRPr="005D531D">
        <w:rPr>
          <w:b/>
          <w:highlight w:val="green"/>
          <w:u w:val="single"/>
        </w:rPr>
        <w:t>reform</w:t>
      </w:r>
      <w:r w:rsidRPr="005D531D">
        <w:rPr>
          <w:u w:val="single"/>
        </w:rPr>
        <w:t xml:space="preserve"> in all</w:t>
      </w:r>
      <w:r w:rsidRPr="005D531D">
        <w:rPr>
          <w:sz w:val="16"/>
        </w:rPr>
        <w:t xml:space="preserve"> these </w:t>
      </w:r>
      <w:r w:rsidRPr="005D531D">
        <w:rPr>
          <w:u w:val="single"/>
        </w:rPr>
        <w:t xml:space="preserve">areas </w:t>
      </w:r>
      <w:r w:rsidRPr="005D531D">
        <w:rPr>
          <w:highlight w:val="green"/>
          <w:u w:val="single"/>
        </w:rPr>
        <w:t>are political disagreements. The result is</w:t>
      </w:r>
      <w:r w:rsidRPr="005D531D">
        <w:rPr>
          <w:u w:val="single"/>
        </w:rPr>
        <w:t xml:space="preserve"> a country</w:t>
      </w:r>
      <w:r w:rsidRPr="005D531D">
        <w:rPr>
          <w:sz w:val="16"/>
        </w:rPr>
        <w:t xml:space="preserve"> weaker than it should be, </w:t>
      </w:r>
      <w:r w:rsidRPr="005D531D">
        <w:rPr>
          <w:b/>
          <w:highlight w:val="green"/>
          <w:u w:val="single"/>
        </w:rPr>
        <w:t>failing to set an example</w:t>
      </w:r>
      <w:r w:rsidRPr="005D531D">
        <w:rPr>
          <w:sz w:val="16"/>
        </w:rPr>
        <w:t xml:space="preserve"> others want to emulate. </w:t>
      </w:r>
      <w:r w:rsidRPr="005D531D">
        <w:rPr>
          <w:u w:val="single"/>
        </w:rPr>
        <w:t xml:space="preserve">The same </w:t>
      </w:r>
      <w:r w:rsidRPr="005D531D">
        <w:rPr>
          <w:highlight w:val="green"/>
          <w:u w:val="single"/>
        </w:rPr>
        <w:t>divisions</w:t>
      </w:r>
      <w:r w:rsidRPr="005D531D">
        <w:rPr>
          <w:u w:val="single"/>
        </w:rPr>
        <w:t xml:space="preserve"> make us less reliable, </w:t>
      </w:r>
      <w:r w:rsidRPr="005D531D">
        <w:rPr>
          <w:highlight w:val="green"/>
          <w:u w:val="single"/>
        </w:rPr>
        <w:t>leadi</w:t>
      </w:r>
      <w:r w:rsidRPr="005D531D">
        <w:rPr>
          <w:u w:val="single"/>
        </w:rPr>
        <w:t>ng</w:t>
      </w:r>
      <w:r w:rsidRPr="005D531D">
        <w:rPr>
          <w:sz w:val="16"/>
        </w:rPr>
        <w:t xml:space="preserve"> friends to take matters into their own hands and </w:t>
      </w:r>
      <w:r w:rsidRPr="005D531D">
        <w:rPr>
          <w:b/>
          <w:highlight w:val="green"/>
          <w:u w:val="single"/>
        </w:rPr>
        <w:t>foes to challenge us</w:t>
      </w:r>
      <w:r w:rsidRPr="005D531D">
        <w:rPr>
          <w:sz w:val="16"/>
        </w:rPr>
        <w:t xml:space="preserve"> in the belief they have little to fear. Add to this a lack of consensus over U.S. priorities around the globe and </w:t>
      </w:r>
      <w:r w:rsidRPr="005D531D">
        <w:rPr>
          <w:highlight w:val="green"/>
          <w:u w:val="single"/>
        </w:rPr>
        <w:t>you end</w:t>
      </w:r>
      <w:r w:rsidRPr="005D531D">
        <w:rPr>
          <w:u w:val="single"/>
        </w:rPr>
        <w:t xml:space="preserve"> up </w:t>
      </w:r>
      <w:r w:rsidRPr="005D531D">
        <w:rPr>
          <w:highlight w:val="green"/>
          <w:u w:val="single"/>
        </w:rPr>
        <w:t>with a</w:t>
      </w:r>
      <w:r w:rsidRPr="005D531D">
        <w:rPr>
          <w:sz w:val="16"/>
        </w:rPr>
        <w:t xml:space="preserve"> far more </w:t>
      </w:r>
      <w:r w:rsidRPr="005D531D">
        <w:rPr>
          <w:b/>
          <w:highlight w:val="green"/>
          <w:u w:val="single"/>
        </w:rPr>
        <w:t>disorderly world</w:t>
      </w:r>
      <w:r w:rsidRPr="005D531D">
        <w:rPr>
          <w:sz w:val="16"/>
        </w:rPr>
        <w:t xml:space="preserve"> because </w:t>
      </w:r>
      <w:r w:rsidRPr="005D531D">
        <w:rPr>
          <w:u w:val="single"/>
        </w:rPr>
        <w:t>the most powerful country is unable to provide</w:t>
      </w:r>
      <w:r w:rsidRPr="005D531D">
        <w:rPr>
          <w:sz w:val="16"/>
        </w:rPr>
        <w:t xml:space="preserve"> the </w:t>
      </w:r>
      <w:r w:rsidRPr="005D531D">
        <w:rPr>
          <w:u w:val="single"/>
        </w:rPr>
        <w:t>leadership</w:t>
      </w:r>
      <w:r w:rsidRPr="005D531D">
        <w:rPr>
          <w:sz w:val="16"/>
        </w:rPr>
        <w:t xml:space="preserve"> that no other country can.</w:t>
      </w:r>
      <w:r>
        <w:t xml:space="preserve"> </w:t>
      </w:r>
    </w:p>
    <w:p w14:paraId="783FF6CB" w14:textId="77777777" w:rsidR="008E6DEE" w:rsidRDefault="008E6DEE" w:rsidP="008E6DEE">
      <w:pPr>
        <w:pStyle w:val="Heading3"/>
      </w:pPr>
      <w:r>
        <w:t>! – Trump</w:t>
      </w:r>
    </w:p>
    <w:p w14:paraId="48EBC0E2" w14:textId="77777777" w:rsidR="008E6DEE" w:rsidRDefault="008E6DEE" w:rsidP="008E6DEE">
      <w:pPr>
        <w:pStyle w:val="Heading4"/>
      </w:pPr>
      <w:r>
        <w:t xml:space="preserve">Chevron prevents effective power canons. </w:t>
      </w:r>
    </w:p>
    <w:p w14:paraId="175370C0" w14:textId="77777777" w:rsidR="008E6DEE" w:rsidRDefault="008E6DEE" w:rsidP="008E6DEE">
      <w:pPr>
        <w:rPr>
          <w:sz w:val="16"/>
          <w:szCs w:val="16"/>
        </w:rPr>
      </w:pPr>
      <w:r>
        <w:rPr>
          <w:rStyle w:val="Style13ptBold"/>
        </w:rPr>
        <w:t xml:space="preserve">Lechner ’16 </w:t>
      </w:r>
      <w:r w:rsidRPr="0056074F">
        <w:rPr>
          <w:sz w:val="16"/>
          <w:szCs w:val="16"/>
        </w:rPr>
        <w:t xml:space="preserve">(Alfred; 6/9/16; J.D. from the University of Notre Dame Law School, B.S. in Political Science and Economics from Xavier University, attorney and legal scholar; Washington Times, “The other driver of congressional gridlock,” </w:t>
      </w:r>
      <w:hyperlink r:id="rId358" w:history="1">
        <w:r w:rsidRPr="0056074F">
          <w:rPr>
            <w:rStyle w:val="Hyperlink"/>
            <w:sz w:val="16"/>
            <w:szCs w:val="16"/>
          </w:rPr>
          <w:t>http://www.washingtontimes.com/news/2016/jun/9/chevron-deference-a-driver-of-congressional-gridlo/)</w:t>
        </w:r>
      </w:hyperlink>
    </w:p>
    <w:p w14:paraId="771936A3" w14:textId="77777777" w:rsidR="008E6DEE" w:rsidRPr="003A43E0" w:rsidRDefault="008E6DEE" w:rsidP="008E6DEE">
      <w:pPr>
        <w:rPr>
          <w:rStyle w:val="Style13ptBold"/>
          <w:b w:val="0"/>
          <w:sz w:val="16"/>
        </w:rPr>
      </w:pPr>
      <w:r w:rsidRPr="00E7665A">
        <w:rPr>
          <w:highlight w:val="green"/>
          <w:u w:val="single"/>
        </w:rPr>
        <w:t>This undermines</w:t>
      </w:r>
      <w:r w:rsidRPr="008317B4">
        <w:rPr>
          <w:u w:val="single"/>
        </w:rPr>
        <w:t xml:space="preserve"> our</w:t>
      </w:r>
      <w:r w:rsidRPr="008317B4">
        <w:rPr>
          <w:sz w:val="16"/>
        </w:rPr>
        <w:t xml:space="preserve"> tripartite </w:t>
      </w:r>
      <w:r w:rsidRPr="008317B4">
        <w:rPr>
          <w:u w:val="single"/>
        </w:rPr>
        <w:t xml:space="preserve">system of </w:t>
      </w:r>
      <w:r w:rsidRPr="00E7665A">
        <w:rPr>
          <w:b/>
          <w:highlight w:val="green"/>
          <w:u w:val="single"/>
        </w:rPr>
        <w:t>checks and balances</w:t>
      </w:r>
      <w:r w:rsidRPr="008317B4">
        <w:rPr>
          <w:sz w:val="16"/>
        </w:rPr>
        <w:t xml:space="preserve"> among the legislative, executive and judicial branches of government, </w:t>
      </w:r>
      <w:r w:rsidRPr="008317B4">
        <w:rPr>
          <w:u w:val="single"/>
        </w:rPr>
        <w:t>which only works if there is constant</w:t>
      </w:r>
      <w:r w:rsidRPr="008317B4">
        <w:rPr>
          <w:sz w:val="16"/>
        </w:rPr>
        <w:t xml:space="preserve"> and equivalent </w:t>
      </w:r>
      <w:r w:rsidRPr="008317B4">
        <w:rPr>
          <w:u w:val="single"/>
        </w:rPr>
        <w:t>tension</w:t>
      </w:r>
      <w:r w:rsidRPr="008317B4">
        <w:rPr>
          <w:sz w:val="16"/>
        </w:rPr>
        <w:t xml:space="preserve"> among the three branches. The </w:t>
      </w:r>
      <w:r w:rsidRPr="00E7665A">
        <w:rPr>
          <w:highlight w:val="green"/>
          <w:u w:val="single"/>
        </w:rPr>
        <w:t>lawmaking</w:t>
      </w:r>
      <w:r w:rsidRPr="008317B4">
        <w:rPr>
          <w:sz w:val="16"/>
        </w:rPr>
        <w:t xml:space="preserve"> function of Congress </w:t>
      </w:r>
      <w:r w:rsidRPr="00E7665A">
        <w:rPr>
          <w:highlight w:val="green"/>
          <w:u w:val="single"/>
        </w:rPr>
        <w:t>works</w:t>
      </w:r>
      <w:r w:rsidRPr="008317B4">
        <w:rPr>
          <w:u w:val="single"/>
        </w:rPr>
        <w:t xml:space="preserve"> best </w:t>
      </w:r>
      <w:r w:rsidRPr="00E7665A">
        <w:rPr>
          <w:highlight w:val="green"/>
          <w:u w:val="single"/>
        </w:rPr>
        <w:t>when</w:t>
      </w:r>
      <w:r w:rsidRPr="008317B4">
        <w:rPr>
          <w:u w:val="single"/>
        </w:rPr>
        <w:t xml:space="preserve"> it, </w:t>
      </w:r>
      <w:r w:rsidRPr="00E7665A">
        <w:rPr>
          <w:highlight w:val="green"/>
          <w:u w:val="single"/>
        </w:rPr>
        <w:t>not the executive</w:t>
      </w:r>
      <w:r w:rsidRPr="008317B4">
        <w:rPr>
          <w:sz w:val="16"/>
        </w:rPr>
        <w:t xml:space="preserve"> branch, </w:t>
      </w:r>
      <w:r w:rsidRPr="00E7665A">
        <w:rPr>
          <w:b/>
          <w:highlight w:val="green"/>
          <w:u w:val="single"/>
        </w:rPr>
        <w:t>holds itself responsible</w:t>
      </w:r>
      <w:r w:rsidRPr="008317B4">
        <w:rPr>
          <w:sz w:val="16"/>
        </w:rPr>
        <w:t xml:space="preserve"> to the public for the enactment and clarity of laws. </w:t>
      </w:r>
      <w:r w:rsidRPr="008317B4">
        <w:rPr>
          <w:u w:val="single"/>
        </w:rPr>
        <w:t>To do otherwise is</w:t>
      </w:r>
      <w:r w:rsidRPr="008317B4">
        <w:rPr>
          <w:sz w:val="16"/>
        </w:rPr>
        <w:t xml:space="preserve"> for Congress </w:t>
      </w:r>
      <w:r w:rsidRPr="008317B4">
        <w:rPr>
          <w:u w:val="single"/>
        </w:rPr>
        <w:t>to cede</w:t>
      </w:r>
      <w:r w:rsidRPr="008317B4">
        <w:rPr>
          <w:sz w:val="16"/>
        </w:rPr>
        <w:t xml:space="preserve"> some of its </w:t>
      </w:r>
      <w:r w:rsidRPr="008317B4">
        <w:rPr>
          <w:u w:val="single"/>
        </w:rPr>
        <w:t>constitutional responsibilities</w:t>
      </w:r>
      <w:r w:rsidRPr="008317B4">
        <w:rPr>
          <w:sz w:val="16"/>
        </w:rPr>
        <w:t xml:space="preserve"> to the president, thus </w:t>
      </w:r>
      <w:r w:rsidRPr="008317B4">
        <w:rPr>
          <w:u w:val="single"/>
        </w:rPr>
        <w:t>weakening</w:t>
      </w:r>
      <w:r w:rsidRPr="008317B4">
        <w:rPr>
          <w:sz w:val="16"/>
        </w:rPr>
        <w:t xml:space="preserve"> the </w:t>
      </w:r>
      <w:r w:rsidRPr="008317B4">
        <w:rPr>
          <w:u w:val="single"/>
        </w:rPr>
        <w:t>tension</w:t>
      </w:r>
      <w:r w:rsidRPr="008317B4">
        <w:rPr>
          <w:sz w:val="16"/>
        </w:rPr>
        <w:t xml:space="preserve"> that is </w:t>
      </w:r>
      <w:r w:rsidRPr="008317B4">
        <w:rPr>
          <w:u w:val="single"/>
        </w:rPr>
        <w:t>necessary to compel</w:t>
      </w:r>
      <w:r w:rsidRPr="008317B4">
        <w:rPr>
          <w:sz w:val="16"/>
        </w:rPr>
        <w:t xml:space="preserve"> congressional </w:t>
      </w:r>
      <w:r w:rsidRPr="008317B4">
        <w:rPr>
          <w:u w:val="single"/>
        </w:rPr>
        <w:t xml:space="preserve">action. </w:t>
      </w:r>
      <w:r w:rsidRPr="00E7665A">
        <w:rPr>
          <w:highlight w:val="green"/>
          <w:u w:val="single"/>
        </w:rPr>
        <w:t>Congress should have</w:t>
      </w:r>
      <w:r w:rsidRPr="008317B4">
        <w:rPr>
          <w:sz w:val="16"/>
        </w:rPr>
        <w:t xml:space="preserve"> the incentive of </w:t>
      </w:r>
      <w:r w:rsidRPr="008317B4">
        <w:rPr>
          <w:b/>
          <w:u w:val="single"/>
        </w:rPr>
        <w:t xml:space="preserve">robust </w:t>
      </w:r>
      <w:r w:rsidRPr="00E7665A">
        <w:rPr>
          <w:b/>
          <w:highlight w:val="green"/>
          <w:u w:val="single"/>
        </w:rPr>
        <w:t>judicial oversight</w:t>
      </w:r>
      <w:r w:rsidRPr="00E7665A">
        <w:rPr>
          <w:highlight w:val="green"/>
          <w:u w:val="single"/>
        </w:rPr>
        <w:t xml:space="preserve"> of</w:t>
      </w:r>
      <w:r w:rsidRPr="008317B4">
        <w:rPr>
          <w:u w:val="single"/>
        </w:rPr>
        <w:t xml:space="preserve"> administrative</w:t>
      </w:r>
      <w:r w:rsidRPr="008317B4">
        <w:rPr>
          <w:sz w:val="16"/>
        </w:rPr>
        <w:t xml:space="preserve"> interpretations to statutory </w:t>
      </w:r>
      <w:r w:rsidRPr="00E7665A">
        <w:rPr>
          <w:highlight w:val="green"/>
          <w:u w:val="single"/>
        </w:rPr>
        <w:t>ambiguities</w:t>
      </w:r>
      <w:r w:rsidRPr="008317B4">
        <w:rPr>
          <w:sz w:val="16"/>
        </w:rPr>
        <w:t xml:space="preserve"> or gaps. After all, it is Congress that writes the laws; lawmakers should want them interpreted and applied in a fair and consistent manner. The availability of </w:t>
      </w:r>
      <w:r w:rsidRPr="00E7665A">
        <w:rPr>
          <w:highlight w:val="green"/>
          <w:u w:val="single"/>
        </w:rPr>
        <w:t>judicial review</w:t>
      </w:r>
      <w:r w:rsidRPr="00E7665A">
        <w:rPr>
          <w:sz w:val="16"/>
          <w:szCs w:val="16"/>
        </w:rPr>
        <w:t xml:space="preserve"> is what </w:t>
      </w:r>
      <w:r w:rsidRPr="00E7665A">
        <w:rPr>
          <w:highlight w:val="green"/>
          <w:u w:val="single"/>
        </w:rPr>
        <w:t>makes</w:t>
      </w:r>
      <w:r w:rsidRPr="008317B4">
        <w:rPr>
          <w:sz w:val="16"/>
        </w:rPr>
        <w:t xml:space="preserve"> the </w:t>
      </w:r>
      <w:r w:rsidRPr="00E7665A">
        <w:rPr>
          <w:b/>
          <w:highlight w:val="green"/>
          <w:u w:val="single"/>
        </w:rPr>
        <w:t>lawmaking</w:t>
      </w:r>
      <w:r w:rsidRPr="008317B4">
        <w:rPr>
          <w:sz w:val="16"/>
        </w:rPr>
        <w:t xml:space="preserve"> process </w:t>
      </w:r>
      <w:r w:rsidRPr="00E7665A">
        <w:rPr>
          <w:b/>
          <w:highlight w:val="green"/>
          <w:u w:val="single"/>
        </w:rPr>
        <w:t>effective</w:t>
      </w:r>
      <w:r w:rsidRPr="008317B4">
        <w:rPr>
          <w:sz w:val="16"/>
        </w:rPr>
        <w:t xml:space="preserve">. We see the costs of the current system all around us today. Republican congressional leaders are often caught in a Catch-22 situation. If they pass more precisely worded legislation that is consistent with constituent interests, it may be vetoed by the president. If they pass compromise legislation with more ambiguous language, it may be signed into law, then “authoritatively” interpreted by agencies with a political agenda of their own. To be clear, </w:t>
      </w:r>
      <w:r w:rsidRPr="008317B4">
        <w:rPr>
          <w:u w:val="single"/>
        </w:rPr>
        <w:t xml:space="preserve">the problem of </w:t>
      </w:r>
      <w:r w:rsidRPr="00E7665A">
        <w:rPr>
          <w:highlight w:val="green"/>
          <w:u w:val="single"/>
        </w:rPr>
        <w:t>excessive</w:t>
      </w:r>
      <w:r w:rsidRPr="008317B4">
        <w:rPr>
          <w:sz w:val="16"/>
        </w:rPr>
        <w:t xml:space="preserve"> judicial </w:t>
      </w:r>
      <w:r w:rsidRPr="00E7665A">
        <w:rPr>
          <w:b/>
          <w:highlight w:val="green"/>
          <w:u w:val="single"/>
        </w:rPr>
        <w:t>deference is not</w:t>
      </w:r>
      <w:r w:rsidRPr="008317B4">
        <w:rPr>
          <w:sz w:val="16"/>
        </w:rPr>
        <w:t xml:space="preserve"> one of </w:t>
      </w:r>
      <w:r w:rsidRPr="00E7665A">
        <w:rPr>
          <w:b/>
          <w:highlight w:val="green"/>
          <w:u w:val="single"/>
        </w:rPr>
        <w:t>congressional</w:t>
      </w:r>
      <w:r w:rsidRPr="008317B4">
        <w:rPr>
          <w:sz w:val="16"/>
        </w:rPr>
        <w:t xml:space="preserve"> making, </w:t>
      </w:r>
      <w:r w:rsidRPr="008317B4">
        <w:rPr>
          <w:u w:val="single"/>
        </w:rPr>
        <w:t>nor is a legislative solution</w:t>
      </w:r>
      <w:r w:rsidRPr="008317B4">
        <w:rPr>
          <w:sz w:val="16"/>
        </w:rPr>
        <w:t xml:space="preserve"> the sole method </w:t>
      </w:r>
      <w:r w:rsidRPr="008317B4">
        <w:rPr>
          <w:u w:val="single"/>
        </w:rPr>
        <w:t>to restore</w:t>
      </w:r>
      <w:r w:rsidRPr="008317B4">
        <w:rPr>
          <w:sz w:val="16"/>
        </w:rPr>
        <w:t xml:space="preserve"> balance to the </w:t>
      </w:r>
      <w:r w:rsidRPr="008317B4">
        <w:rPr>
          <w:u w:val="single"/>
        </w:rPr>
        <w:t xml:space="preserve">separation of powers. </w:t>
      </w:r>
      <w:r w:rsidRPr="00E7665A">
        <w:rPr>
          <w:highlight w:val="green"/>
          <w:u w:val="single"/>
        </w:rPr>
        <w:t xml:space="preserve">The </w:t>
      </w:r>
      <w:r w:rsidRPr="00E7665A">
        <w:rPr>
          <w:b/>
          <w:highlight w:val="green"/>
          <w:u w:val="single"/>
        </w:rPr>
        <w:t>Supreme Court</w:t>
      </w:r>
      <w:r w:rsidRPr="00E7665A">
        <w:rPr>
          <w:highlight w:val="green"/>
          <w:u w:val="single"/>
        </w:rPr>
        <w:t xml:space="preserve"> should address</w:t>
      </w:r>
      <w:r w:rsidRPr="008317B4">
        <w:rPr>
          <w:sz w:val="16"/>
        </w:rPr>
        <w:t xml:space="preserve"> the </w:t>
      </w:r>
      <w:r w:rsidRPr="00E7665A">
        <w:rPr>
          <w:highlight w:val="green"/>
          <w:u w:val="single"/>
        </w:rPr>
        <w:t>imbalance</w:t>
      </w:r>
      <w:r w:rsidRPr="008317B4">
        <w:rPr>
          <w:sz w:val="16"/>
        </w:rPr>
        <w:t xml:space="preserve"> that it helped create, given the scholarly consensus that it did not intend to cause a major shift in judicial deference doctrine. </w:t>
      </w:r>
      <w:r w:rsidRPr="008317B4">
        <w:rPr>
          <w:u w:val="single"/>
        </w:rPr>
        <w:t>The Supreme Court can</w:t>
      </w:r>
      <w:r w:rsidRPr="008317B4">
        <w:rPr>
          <w:sz w:val="16"/>
        </w:rPr>
        <w:t xml:space="preserve"> help </w:t>
      </w:r>
      <w:r w:rsidRPr="008317B4">
        <w:rPr>
          <w:b/>
          <w:u w:val="single"/>
        </w:rPr>
        <w:t>restore the rightful places</w:t>
      </w:r>
      <w:r w:rsidRPr="008317B4">
        <w:rPr>
          <w:u w:val="single"/>
        </w:rPr>
        <w:t xml:space="preserve"> of Congress and the judiciary</w:t>
      </w:r>
      <w:r w:rsidRPr="008317B4">
        <w:rPr>
          <w:sz w:val="16"/>
        </w:rPr>
        <w:t xml:space="preserve"> as coequal branches of government </w:t>
      </w:r>
      <w:r w:rsidRPr="008317B4">
        <w:rPr>
          <w:u w:val="single"/>
        </w:rPr>
        <w:t>by reversing or revising</w:t>
      </w:r>
      <w:r w:rsidRPr="008317B4">
        <w:rPr>
          <w:sz w:val="16"/>
        </w:rPr>
        <w:t xml:space="preserve"> the </w:t>
      </w:r>
      <w:r w:rsidRPr="008317B4">
        <w:rPr>
          <w:u w:val="single"/>
        </w:rPr>
        <w:t>Chevron</w:t>
      </w:r>
      <w:r w:rsidRPr="008317B4">
        <w:rPr>
          <w:sz w:val="16"/>
        </w:rPr>
        <w:t xml:space="preserve"> doctrine. Chief Justice John Roberts famously stated in his Senate confirmation proceedings: “My job is to call balls and strikes and not to pitch or bat.” Applying this analogy to administrative law, Congress is the pitcher, the executive branch, the batter, and the Supreme Court, the umpire. The </w:t>
      </w:r>
      <w:r w:rsidRPr="00741845">
        <w:rPr>
          <w:highlight w:val="green"/>
          <w:u w:val="single"/>
        </w:rPr>
        <w:t>Chevron</w:t>
      </w:r>
      <w:r w:rsidRPr="008317B4">
        <w:rPr>
          <w:sz w:val="16"/>
        </w:rPr>
        <w:t xml:space="preserve"> doctrine </w:t>
      </w:r>
      <w:r w:rsidRPr="008317B4">
        <w:rPr>
          <w:u w:val="single"/>
        </w:rPr>
        <w:t xml:space="preserve">inappropriately </w:t>
      </w:r>
      <w:r w:rsidRPr="00741845">
        <w:rPr>
          <w:highlight w:val="green"/>
          <w:u w:val="single"/>
        </w:rPr>
        <w:t>cedes the</w:t>
      </w:r>
      <w:r w:rsidRPr="008317B4">
        <w:rPr>
          <w:sz w:val="16"/>
        </w:rPr>
        <w:t xml:space="preserve"> umpire’s </w:t>
      </w:r>
      <w:r w:rsidRPr="00741845">
        <w:rPr>
          <w:highlight w:val="green"/>
          <w:u w:val="single"/>
        </w:rPr>
        <w:t>role</w:t>
      </w:r>
      <w:r w:rsidRPr="008317B4">
        <w:rPr>
          <w:sz w:val="16"/>
        </w:rPr>
        <w:t xml:space="preserve"> to the batter. </w:t>
      </w:r>
      <w:r w:rsidRPr="008317B4">
        <w:rPr>
          <w:u w:val="single"/>
        </w:rPr>
        <w:t>That is</w:t>
      </w:r>
      <w:r w:rsidRPr="008317B4">
        <w:rPr>
          <w:sz w:val="16"/>
        </w:rPr>
        <w:t xml:space="preserve"> the type of unfair insider baseball that causes the pitcher to stay in the dugout, </w:t>
      </w:r>
      <w:r w:rsidRPr="00741845">
        <w:rPr>
          <w:b/>
          <w:highlight w:val="green"/>
          <w:u w:val="single"/>
        </w:rPr>
        <w:t>undermining</w:t>
      </w:r>
      <w:r w:rsidRPr="008317B4">
        <w:rPr>
          <w:b/>
          <w:u w:val="single"/>
        </w:rPr>
        <w:t xml:space="preserve"> the</w:t>
      </w:r>
      <w:r w:rsidRPr="008317B4">
        <w:rPr>
          <w:sz w:val="16"/>
        </w:rPr>
        <w:t xml:space="preserve"> American </w:t>
      </w:r>
      <w:r w:rsidRPr="008317B4">
        <w:rPr>
          <w:b/>
          <w:u w:val="single"/>
        </w:rPr>
        <w:t>system</w:t>
      </w:r>
      <w:r w:rsidRPr="008317B4">
        <w:rPr>
          <w:u w:val="single"/>
        </w:rPr>
        <w:t xml:space="preserve"> of </w:t>
      </w:r>
      <w:r w:rsidRPr="00741845">
        <w:rPr>
          <w:highlight w:val="green"/>
          <w:u w:val="single"/>
        </w:rPr>
        <w:t>government</w:t>
      </w:r>
      <w:r w:rsidRPr="008317B4">
        <w:rPr>
          <w:sz w:val="16"/>
        </w:rPr>
        <w:t>.</w:t>
      </w:r>
    </w:p>
    <w:p w14:paraId="1D51F098" w14:textId="77777777" w:rsidR="008E6DEE" w:rsidRDefault="008E6DEE" w:rsidP="008E6DEE">
      <w:pPr>
        <w:pStyle w:val="Heading4"/>
      </w:pPr>
      <w:r>
        <w:t xml:space="preserve">Solves global conflict. </w:t>
      </w:r>
    </w:p>
    <w:p w14:paraId="6B87C7EA" w14:textId="77777777" w:rsidR="008E6DEE" w:rsidRPr="00373D71" w:rsidRDefault="008E6DEE" w:rsidP="008E6DEE">
      <w:pPr>
        <w:rPr>
          <w:rStyle w:val="Style13ptBold"/>
        </w:rPr>
      </w:pPr>
      <w:r>
        <w:rPr>
          <w:rStyle w:val="Style13ptBold"/>
        </w:rPr>
        <w:t xml:space="preserve">Tisdall ’17 </w:t>
      </w:r>
      <w:r w:rsidRPr="00373D71">
        <w:rPr>
          <w:sz w:val="16"/>
          <w:szCs w:val="16"/>
        </w:rPr>
        <w:t>(Simon; 6/27/17; B.A. in History, Politics, and Philosophy from the University of Cambridge, foreign specialist and assistant editor; The Guardian, “Trump's disdain for diplomacy is making the world more dangerous,” https://www.theguardian.com/us-news/2017/jun/27/donald-trumps-disdain-for-diplomacy-is-making-the-world-more-dangerous)</w:t>
      </w:r>
    </w:p>
    <w:p w14:paraId="530D4DE6" w14:textId="77777777" w:rsidR="008E6DEE" w:rsidRPr="00C434AF" w:rsidRDefault="008E6DEE" w:rsidP="008E6DEE">
      <w:pPr>
        <w:rPr>
          <w:u w:val="single"/>
        </w:rPr>
      </w:pPr>
      <w:r w:rsidRPr="00E7647A">
        <w:rPr>
          <w:sz w:val="16"/>
        </w:rPr>
        <w:t xml:space="preserve">Donald </w:t>
      </w:r>
      <w:r w:rsidRPr="00A16BC7">
        <w:rPr>
          <w:highlight w:val="green"/>
          <w:u w:val="single"/>
        </w:rPr>
        <w:t>Trump</w:t>
      </w:r>
      <w:r w:rsidRPr="007458A6">
        <w:rPr>
          <w:u w:val="single"/>
        </w:rPr>
        <w:t>’s warning of</w:t>
      </w:r>
      <w:r w:rsidRPr="00E7647A">
        <w:rPr>
          <w:sz w:val="16"/>
        </w:rPr>
        <w:t xml:space="preserve"> renewed US </w:t>
      </w:r>
      <w:r w:rsidRPr="007458A6">
        <w:rPr>
          <w:u w:val="single"/>
        </w:rPr>
        <w:t>military action against Syria</w:t>
      </w:r>
      <w:r w:rsidRPr="00E7647A">
        <w:rPr>
          <w:sz w:val="16"/>
        </w:rPr>
        <w:t xml:space="preserve">, backed by Britain and condemned by Russia, </w:t>
      </w:r>
      <w:r w:rsidRPr="00A16BC7">
        <w:rPr>
          <w:highlight w:val="green"/>
          <w:u w:val="single"/>
        </w:rPr>
        <w:t>fits a</w:t>
      </w:r>
      <w:r w:rsidRPr="00E7647A">
        <w:rPr>
          <w:sz w:val="16"/>
        </w:rPr>
        <w:t xml:space="preserve"> now </w:t>
      </w:r>
      <w:r w:rsidRPr="007458A6">
        <w:rPr>
          <w:u w:val="single"/>
        </w:rPr>
        <w:t xml:space="preserve">established </w:t>
      </w:r>
      <w:r w:rsidRPr="00A16BC7">
        <w:rPr>
          <w:b/>
          <w:highlight w:val="green"/>
          <w:u w:val="single"/>
        </w:rPr>
        <w:t>pattern of aggressive</w:t>
      </w:r>
      <w:r w:rsidRPr="00E7647A">
        <w:rPr>
          <w:sz w:val="16"/>
        </w:rPr>
        <w:t xml:space="preserve"> White House </w:t>
      </w:r>
      <w:r w:rsidRPr="00A16BC7">
        <w:rPr>
          <w:highlight w:val="green"/>
          <w:u w:val="single"/>
        </w:rPr>
        <w:t>behaviour</w:t>
      </w:r>
      <w:r w:rsidRPr="007458A6">
        <w:rPr>
          <w:u w:val="single"/>
        </w:rPr>
        <w:t xml:space="preserve"> favouring violence</w:t>
      </w:r>
      <w:r w:rsidRPr="00E7647A">
        <w:rPr>
          <w:sz w:val="16"/>
        </w:rPr>
        <w:t xml:space="preserve">, or public threats of violence, </w:t>
      </w:r>
      <w:r w:rsidRPr="007458A6">
        <w:rPr>
          <w:u w:val="single"/>
        </w:rPr>
        <w:t>over</w:t>
      </w:r>
      <w:r w:rsidRPr="00E7647A">
        <w:rPr>
          <w:sz w:val="16"/>
        </w:rPr>
        <w:t xml:space="preserve"> quiet </w:t>
      </w:r>
      <w:r w:rsidRPr="007458A6">
        <w:rPr>
          <w:u w:val="single"/>
        </w:rPr>
        <w:t>diplomacy</w:t>
      </w:r>
      <w:r w:rsidRPr="00E7647A">
        <w:rPr>
          <w:sz w:val="16"/>
        </w:rPr>
        <w:t xml:space="preserve"> and private coercion. So far, the </w:t>
      </w:r>
      <w:r w:rsidRPr="007458A6">
        <w:rPr>
          <w:u w:val="single"/>
        </w:rPr>
        <w:t>damage has been limited. But it’s early</w:t>
      </w:r>
      <w:r w:rsidRPr="00E7647A">
        <w:rPr>
          <w:sz w:val="16"/>
        </w:rPr>
        <w:t xml:space="preserve"> days. </w:t>
      </w:r>
      <w:r w:rsidRPr="00A16BC7">
        <w:rPr>
          <w:highlight w:val="green"/>
          <w:u w:val="single"/>
        </w:rPr>
        <w:t>In</w:t>
      </w:r>
      <w:r w:rsidRPr="00E7647A">
        <w:rPr>
          <w:sz w:val="16"/>
        </w:rPr>
        <w:t xml:space="preserve"> his approach to </w:t>
      </w:r>
      <w:r w:rsidRPr="00A16BC7">
        <w:rPr>
          <w:highlight w:val="green"/>
          <w:u w:val="single"/>
        </w:rPr>
        <w:t>volatile</w:t>
      </w:r>
      <w:r w:rsidRPr="007458A6">
        <w:rPr>
          <w:u w:val="single"/>
        </w:rPr>
        <w:t xml:space="preserve"> international </w:t>
      </w:r>
      <w:r w:rsidRPr="00A16BC7">
        <w:rPr>
          <w:highlight w:val="green"/>
          <w:u w:val="single"/>
        </w:rPr>
        <w:t>situations</w:t>
      </w:r>
      <w:r w:rsidRPr="007458A6">
        <w:rPr>
          <w:u w:val="single"/>
        </w:rPr>
        <w:t xml:space="preserve"> in the Middle East</w:t>
      </w:r>
      <w:r w:rsidRPr="00E7647A">
        <w:rPr>
          <w:sz w:val="16"/>
        </w:rPr>
        <w:t xml:space="preserve"> and elsewhere, </w:t>
      </w:r>
      <w:r w:rsidRPr="00A16BC7">
        <w:rPr>
          <w:highlight w:val="green"/>
          <w:u w:val="single"/>
        </w:rPr>
        <w:t>Trump</w:t>
      </w:r>
      <w:r w:rsidRPr="00E7647A">
        <w:rPr>
          <w:sz w:val="16"/>
        </w:rPr>
        <w:t xml:space="preserve"> has often </w:t>
      </w:r>
      <w:r w:rsidRPr="00A16BC7">
        <w:rPr>
          <w:highlight w:val="green"/>
          <w:u w:val="single"/>
        </w:rPr>
        <w:t xml:space="preserve">opted for </w:t>
      </w:r>
      <w:r w:rsidRPr="00A16BC7">
        <w:rPr>
          <w:b/>
          <w:highlight w:val="green"/>
          <w:u w:val="single"/>
        </w:rPr>
        <w:t>instant</w:t>
      </w:r>
      <w:r w:rsidRPr="00E7647A">
        <w:rPr>
          <w:b/>
          <w:u w:val="single"/>
        </w:rPr>
        <w:t xml:space="preserve"> military </w:t>
      </w:r>
      <w:r w:rsidRPr="00A16BC7">
        <w:rPr>
          <w:b/>
          <w:highlight w:val="green"/>
          <w:u w:val="single"/>
        </w:rPr>
        <w:t>action</w:t>
      </w:r>
      <w:r w:rsidRPr="00E7647A">
        <w:rPr>
          <w:sz w:val="16"/>
        </w:rPr>
        <w:t xml:space="preserve"> or shows of military strength. At the same time, </w:t>
      </w:r>
      <w:r w:rsidRPr="007458A6">
        <w:rPr>
          <w:u w:val="single"/>
        </w:rPr>
        <w:t>he</w:t>
      </w:r>
      <w:r w:rsidRPr="00E7647A">
        <w:rPr>
          <w:sz w:val="16"/>
        </w:rPr>
        <w:t xml:space="preserve"> has </w:t>
      </w:r>
      <w:r w:rsidRPr="007458A6">
        <w:rPr>
          <w:u w:val="single"/>
        </w:rPr>
        <w:t>devalued</w:t>
      </w:r>
      <w:r w:rsidRPr="00E7647A">
        <w:rPr>
          <w:sz w:val="16"/>
        </w:rPr>
        <w:t xml:space="preserve"> or ignored conventional, slow-burn US </w:t>
      </w:r>
      <w:r w:rsidRPr="007458A6">
        <w:rPr>
          <w:u w:val="single"/>
        </w:rPr>
        <w:t>mediation efforts that</w:t>
      </w:r>
      <w:r w:rsidRPr="00E7647A">
        <w:rPr>
          <w:sz w:val="16"/>
        </w:rPr>
        <w:t xml:space="preserve"> helped </w:t>
      </w:r>
      <w:r w:rsidRPr="007458A6">
        <w:rPr>
          <w:u w:val="single"/>
        </w:rPr>
        <w:t>keep</w:t>
      </w:r>
      <w:r w:rsidRPr="00E7647A">
        <w:rPr>
          <w:sz w:val="16"/>
        </w:rPr>
        <w:t xml:space="preserve"> the </w:t>
      </w:r>
      <w:r w:rsidRPr="007458A6">
        <w:rPr>
          <w:u w:val="single"/>
        </w:rPr>
        <w:t>peace</w:t>
      </w:r>
      <w:r w:rsidRPr="00E7647A">
        <w:rPr>
          <w:sz w:val="16"/>
        </w:rPr>
        <w:t xml:space="preserve"> during Barack Obama’s time in office, instead sidelining America’s diplomats. US military involvement in Syria has been increasing steadily since January, most notably in the April cruise missile bombardment that followed an alleged chemical weapons attack. </w:t>
      </w:r>
      <w:r w:rsidRPr="00A16BC7">
        <w:rPr>
          <w:highlight w:val="green"/>
          <w:u w:val="single"/>
        </w:rPr>
        <w:t>Expanding</w:t>
      </w:r>
      <w:r w:rsidRPr="007458A6">
        <w:rPr>
          <w:u w:val="single"/>
        </w:rPr>
        <w:t xml:space="preserve"> US </w:t>
      </w:r>
      <w:r w:rsidRPr="00A16BC7">
        <w:rPr>
          <w:highlight w:val="green"/>
          <w:u w:val="single"/>
        </w:rPr>
        <w:t>intervention</w:t>
      </w:r>
      <w:r w:rsidRPr="00E7647A">
        <w:rPr>
          <w:sz w:val="16"/>
        </w:rPr>
        <w:t xml:space="preserve"> has </w:t>
      </w:r>
      <w:r w:rsidRPr="00A16BC7">
        <w:rPr>
          <w:highlight w:val="green"/>
          <w:u w:val="single"/>
        </w:rPr>
        <w:t xml:space="preserve">raised tensions with </w:t>
      </w:r>
      <w:r w:rsidRPr="00A16BC7">
        <w:rPr>
          <w:b/>
          <w:highlight w:val="green"/>
          <w:u w:val="single"/>
        </w:rPr>
        <w:t>Russia</w:t>
      </w:r>
      <w:r w:rsidRPr="00A16BC7">
        <w:rPr>
          <w:highlight w:val="green"/>
          <w:u w:val="single"/>
        </w:rPr>
        <w:t xml:space="preserve"> and </w:t>
      </w:r>
      <w:r w:rsidRPr="00A16BC7">
        <w:rPr>
          <w:b/>
          <w:highlight w:val="green"/>
          <w:u w:val="single"/>
        </w:rPr>
        <w:t>Iran</w:t>
      </w:r>
      <w:r w:rsidRPr="00E7647A">
        <w:rPr>
          <w:sz w:val="16"/>
        </w:rPr>
        <w:t xml:space="preserve">. Civilian </w:t>
      </w:r>
      <w:r w:rsidRPr="007458A6">
        <w:rPr>
          <w:u w:val="single"/>
        </w:rPr>
        <w:t>casualties are</w:t>
      </w:r>
      <w:r w:rsidRPr="00E7647A">
        <w:rPr>
          <w:sz w:val="16"/>
        </w:rPr>
        <w:t xml:space="preserve"> also up </w:t>
      </w:r>
      <w:r w:rsidRPr="007458A6">
        <w:rPr>
          <w:u w:val="single"/>
        </w:rPr>
        <w:t xml:space="preserve">sharply. Trump has meanwhile </w:t>
      </w:r>
      <w:r w:rsidRPr="00E7647A">
        <w:rPr>
          <w:b/>
          <w:u w:val="single"/>
        </w:rPr>
        <w:t>shown no interest</w:t>
      </w:r>
      <w:r w:rsidRPr="007458A6">
        <w:rPr>
          <w:u w:val="single"/>
        </w:rPr>
        <w:t xml:space="preserve"> in </w:t>
      </w:r>
      <w:r w:rsidRPr="00E7647A">
        <w:rPr>
          <w:sz w:val="16"/>
        </w:rPr>
        <w:t xml:space="preserve">advancing </w:t>
      </w:r>
      <w:r w:rsidRPr="007458A6">
        <w:rPr>
          <w:u w:val="single"/>
        </w:rPr>
        <w:t>the UN</w:t>
      </w:r>
      <w:r w:rsidRPr="00E7647A">
        <w:rPr>
          <w:sz w:val="16"/>
        </w:rPr>
        <w:t xml:space="preserve">-run Geneva </w:t>
      </w:r>
      <w:r w:rsidRPr="007458A6">
        <w:rPr>
          <w:u w:val="single"/>
        </w:rPr>
        <w:t>peace process</w:t>
      </w:r>
      <w:r w:rsidRPr="00E7647A">
        <w:rPr>
          <w:sz w:val="16"/>
        </w:rPr>
        <w:t xml:space="preserve"> for Syria. This lack of US diplomatic engagement contrasts with the commitment shown by John Kerry, secretary of state in Obama’s second term. One result is a separate peace process sponsored by Russia, Iran and Turkey, widely seen as biased towards Bashar al-Assad, Syria’s president. </w:t>
      </w:r>
      <w:r w:rsidRPr="007458A6">
        <w:rPr>
          <w:u w:val="single"/>
        </w:rPr>
        <w:t>The perception</w:t>
      </w:r>
      <w:r w:rsidRPr="00E7647A">
        <w:rPr>
          <w:sz w:val="16"/>
        </w:rPr>
        <w:t xml:space="preserve"> that the US under </w:t>
      </w:r>
      <w:r w:rsidRPr="007458A6">
        <w:rPr>
          <w:u w:val="single"/>
        </w:rPr>
        <w:t>Trump lacks a coherent strategy</w:t>
      </w:r>
      <w:r w:rsidRPr="00E7647A">
        <w:rPr>
          <w:sz w:val="16"/>
        </w:rPr>
        <w:t xml:space="preserve"> or vision for a postwar Syria (and Iraq), other than to deny territory and influence to Tehran and Moscow, </w:t>
      </w:r>
      <w:r w:rsidRPr="007458A6">
        <w:rPr>
          <w:u w:val="single"/>
        </w:rPr>
        <w:t>is shared in</w:t>
      </w:r>
      <w:r w:rsidRPr="00E7647A">
        <w:rPr>
          <w:sz w:val="16"/>
        </w:rPr>
        <w:t xml:space="preserve"> other </w:t>
      </w:r>
      <w:r w:rsidRPr="00E7647A">
        <w:rPr>
          <w:b/>
          <w:u w:val="single"/>
        </w:rPr>
        <w:t>trouble-spots</w:t>
      </w:r>
      <w:r w:rsidRPr="007458A6">
        <w:rPr>
          <w:u w:val="single"/>
        </w:rPr>
        <w:t>. Afghanistan is one</w:t>
      </w:r>
      <w:r w:rsidRPr="00E7647A">
        <w:rPr>
          <w:sz w:val="16"/>
        </w:rPr>
        <w:t xml:space="preserve">. Trump’s shoot-first-talk-later (or never) approach was vividly illustrated when </w:t>
      </w:r>
      <w:r w:rsidRPr="007458A6">
        <w:rPr>
          <w:u w:val="single"/>
        </w:rPr>
        <w:t>the US detonated the biggest non-nuclear bomb</w:t>
      </w:r>
      <w:r w:rsidRPr="00E7647A">
        <w:rPr>
          <w:sz w:val="16"/>
        </w:rPr>
        <w:t xml:space="preserve"> in its arsenal there in April. </w:t>
      </w:r>
      <w:r w:rsidRPr="007458A6">
        <w:rPr>
          <w:u w:val="single"/>
        </w:rPr>
        <w:t>Trump has</w:t>
      </w:r>
      <w:r w:rsidRPr="00E7647A">
        <w:rPr>
          <w:sz w:val="16"/>
        </w:rPr>
        <w:t xml:space="preserve"> since </w:t>
      </w:r>
      <w:r w:rsidRPr="007458A6">
        <w:rPr>
          <w:u w:val="single"/>
        </w:rPr>
        <w:t>authorised troop reinforcements</w:t>
      </w:r>
      <w:r w:rsidRPr="00E7647A">
        <w:rPr>
          <w:sz w:val="16"/>
        </w:rPr>
        <w:t xml:space="preserve">, reversing Obama’s draw-down. But </w:t>
      </w:r>
      <w:r w:rsidRPr="00A16BC7">
        <w:rPr>
          <w:highlight w:val="green"/>
          <w:u w:val="single"/>
        </w:rPr>
        <w:t>there is no</w:t>
      </w:r>
      <w:r w:rsidRPr="00E7647A">
        <w:rPr>
          <w:sz w:val="16"/>
        </w:rPr>
        <w:t xml:space="preserve"> discernible </w:t>
      </w:r>
      <w:r w:rsidRPr="00A16BC7">
        <w:rPr>
          <w:highlight w:val="green"/>
          <w:u w:val="single"/>
        </w:rPr>
        <w:t xml:space="preserve">plan for </w:t>
      </w:r>
      <w:r w:rsidRPr="00A16BC7">
        <w:rPr>
          <w:b/>
          <w:highlight w:val="green"/>
          <w:u w:val="single"/>
        </w:rPr>
        <w:t>ending</w:t>
      </w:r>
      <w:r w:rsidRPr="00E7647A">
        <w:rPr>
          <w:b/>
          <w:u w:val="single"/>
        </w:rPr>
        <w:t xml:space="preserve"> the 16-year</w:t>
      </w:r>
      <w:r w:rsidRPr="00E7647A">
        <w:rPr>
          <w:sz w:val="16"/>
        </w:rPr>
        <w:t xml:space="preserve">-long </w:t>
      </w:r>
      <w:r w:rsidRPr="00A16BC7">
        <w:rPr>
          <w:b/>
          <w:highlight w:val="green"/>
          <w:u w:val="single"/>
        </w:rPr>
        <w:t>war</w:t>
      </w:r>
      <w:r w:rsidRPr="007458A6">
        <w:rPr>
          <w:u w:val="single"/>
        </w:rPr>
        <w:t xml:space="preserve"> and no diplomatic follow-up</w:t>
      </w:r>
      <w:r w:rsidRPr="00E7647A">
        <w:rPr>
          <w:sz w:val="16"/>
        </w:rPr>
        <w:t xml:space="preserve">. If the aim of April’s raid was </w:t>
      </w:r>
      <w:r w:rsidRPr="007458A6">
        <w:rPr>
          <w:u w:val="single"/>
        </w:rPr>
        <w:t>deterrence</w:t>
      </w:r>
      <w:r w:rsidRPr="00E7647A">
        <w:rPr>
          <w:sz w:val="16"/>
        </w:rPr>
        <w:t xml:space="preserve">, as suggested at the time, it </w:t>
      </w:r>
      <w:r w:rsidRPr="007458A6">
        <w:rPr>
          <w:u w:val="single"/>
        </w:rPr>
        <w:t>has not worked</w:t>
      </w:r>
      <w:r w:rsidRPr="00E7647A">
        <w:rPr>
          <w:sz w:val="16"/>
        </w:rPr>
        <w:t xml:space="preserve">. A truck bombing in Kabul last month killed more than 150 people and further destabilised the pro-western government. </w:t>
      </w:r>
      <w:r w:rsidRPr="007458A6">
        <w:rPr>
          <w:u w:val="single"/>
        </w:rPr>
        <w:t>Trump’s</w:t>
      </w:r>
      <w:r w:rsidRPr="00E7647A">
        <w:rPr>
          <w:sz w:val="16"/>
        </w:rPr>
        <w:t xml:space="preserve"> public </w:t>
      </w:r>
      <w:r w:rsidRPr="00A16BC7">
        <w:rPr>
          <w:highlight w:val="green"/>
          <w:u w:val="single"/>
        </w:rPr>
        <w:t>bellicosity led to</w:t>
      </w:r>
      <w:r w:rsidRPr="007458A6">
        <w:rPr>
          <w:u w:val="single"/>
        </w:rPr>
        <w:t xml:space="preserve"> a </w:t>
      </w:r>
      <w:r w:rsidRPr="00E7647A">
        <w:rPr>
          <w:b/>
          <w:u w:val="single"/>
        </w:rPr>
        <w:t xml:space="preserve">spike in </w:t>
      </w:r>
      <w:r w:rsidRPr="00A16BC7">
        <w:rPr>
          <w:b/>
          <w:highlight w:val="green"/>
          <w:u w:val="single"/>
        </w:rPr>
        <w:t>tensions</w:t>
      </w:r>
      <w:r w:rsidRPr="00A16BC7">
        <w:rPr>
          <w:highlight w:val="green"/>
          <w:u w:val="single"/>
        </w:rPr>
        <w:t xml:space="preserve"> with No</w:t>
      </w:r>
      <w:r w:rsidRPr="007458A6">
        <w:rPr>
          <w:u w:val="single"/>
        </w:rPr>
        <w:t xml:space="preserve">rth </w:t>
      </w:r>
      <w:r w:rsidRPr="00A16BC7">
        <w:rPr>
          <w:highlight w:val="green"/>
          <w:u w:val="single"/>
        </w:rPr>
        <w:t>Ko</w:t>
      </w:r>
      <w:r w:rsidRPr="007458A6">
        <w:rPr>
          <w:u w:val="single"/>
        </w:rPr>
        <w:t>rea</w:t>
      </w:r>
      <w:r w:rsidRPr="00E7647A">
        <w:rPr>
          <w:sz w:val="16"/>
        </w:rPr>
        <w:t xml:space="preserve"> this year </w:t>
      </w:r>
      <w:r w:rsidRPr="00A16BC7">
        <w:rPr>
          <w:highlight w:val="green"/>
          <w:u w:val="single"/>
        </w:rPr>
        <w:t>after</w:t>
      </w:r>
      <w:r w:rsidRPr="00E7647A">
        <w:rPr>
          <w:u w:val="single"/>
        </w:rPr>
        <w:t xml:space="preserve"> it conducted</w:t>
      </w:r>
      <w:r w:rsidRPr="00E7647A">
        <w:rPr>
          <w:sz w:val="16"/>
        </w:rPr>
        <w:t xml:space="preserve"> a series of </w:t>
      </w:r>
      <w:r w:rsidRPr="00E7647A">
        <w:rPr>
          <w:b/>
          <w:u w:val="single"/>
        </w:rPr>
        <w:t xml:space="preserve">provocative </w:t>
      </w:r>
      <w:r w:rsidRPr="00A16BC7">
        <w:rPr>
          <w:b/>
          <w:highlight w:val="green"/>
          <w:u w:val="single"/>
        </w:rPr>
        <w:t>missile tests</w:t>
      </w:r>
      <w:r w:rsidRPr="00E7647A">
        <w:rPr>
          <w:u w:val="single"/>
        </w:rPr>
        <w:t>. Trump threatened dire</w:t>
      </w:r>
      <w:r w:rsidRPr="00E7647A">
        <w:rPr>
          <w:sz w:val="16"/>
        </w:rPr>
        <w:t xml:space="preserve"> consequences, saying the </w:t>
      </w:r>
      <w:r w:rsidRPr="00E7647A">
        <w:rPr>
          <w:u w:val="single"/>
        </w:rPr>
        <w:t>crisis</w:t>
      </w:r>
      <w:r w:rsidRPr="00E7647A">
        <w:rPr>
          <w:sz w:val="16"/>
        </w:rPr>
        <w:t xml:space="preserve"> had entered a “new phase”. At one point Trump said a US naval armada, including nuclear-armed submarines, was heading for North Korea, only for it to emerge the ships were sailing in the opposite direction. The </w:t>
      </w:r>
      <w:r w:rsidRPr="00E7647A">
        <w:rPr>
          <w:u w:val="single"/>
        </w:rPr>
        <w:t>confrontation prompted talk of nuclear war</w:t>
      </w:r>
      <w:r w:rsidRPr="00E7647A">
        <w:rPr>
          <w:sz w:val="16"/>
        </w:rPr>
        <w:t xml:space="preserve"> around the world. It came to nothing, for now at least. And Trump’s claim to have scored a breakthrough strategic success by inducing China’s to increase pressure on Pyongyang also proved illusory. Such </w:t>
      </w:r>
      <w:r w:rsidRPr="00E7647A">
        <w:rPr>
          <w:u w:val="single"/>
        </w:rPr>
        <w:t xml:space="preserve">experiences do not </w:t>
      </w:r>
      <w:r w:rsidRPr="00E7647A">
        <w:rPr>
          <w:b/>
          <w:u w:val="single"/>
        </w:rPr>
        <w:t>modify Trump’s behaviour</w:t>
      </w:r>
      <w:r w:rsidRPr="00E7647A">
        <w:rPr>
          <w:sz w:val="16"/>
        </w:rPr>
        <w:t xml:space="preserve">. In talks on Monday with India’s leader, Narendra Modi, he set war drums beating again. “The North Korean regime is causing tremendous problems and is something that has to be dealt with, and probably dealt with rapidly,” he said. But what’s the plan? Nobody, probably himself included, knows what he means. Trump’s repeated threats against Iran, given dramatic force by his recent speech in Riyadh when he called for Tehran’s international ostracism, have led American analysts to suggest </w:t>
      </w:r>
      <w:r w:rsidRPr="00A16BC7">
        <w:rPr>
          <w:highlight w:val="green"/>
          <w:u w:val="single"/>
        </w:rPr>
        <w:t>the White House is</w:t>
      </w:r>
      <w:r w:rsidRPr="00E7647A">
        <w:rPr>
          <w:u w:val="single"/>
        </w:rPr>
        <w:t xml:space="preserve"> actively </w:t>
      </w:r>
      <w:r w:rsidRPr="00A16BC7">
        <w:rPr>
          <w:highlight w:val="green"/>
          <w:u w:val="single"/>
        </w:rPr>
        <w:t>contemplating</w:t>
      </w:r>
      <w:r w:rsidRPr="00E7647A">
        <w:rPr>
          <w:sz w:val="16"/>
        </w:rPr>
        <w:t xml:space="preserve"> forcible </w:t>
      </w:r>
      <w:r w:rsidRPr="00A16BC7">
        <w:rPr>
          <w:highlight w:val="green"/>
          <w:u w:val="single"/>
        </w:rPr>
        <w:t>regime change</w:t>
      </w:r>
      <w:r w:rsidRPr="00E7647A">
        <w:rPr>
          <w:sz w:val="16"/>
        </w:rPr>
        <w:t xml:space="preserve"> – a throwback to the George W Bush years. </w:t>
      </w:r>
      <w:r w:rsidRPr="00E7647A">
        <w:rPr>
          <w:u w:val="single"/>
        </w:rPr>
        <w:t>Saudi Arabia’s provocative move</w:t>
      </w:r>
      <w:r w:rsidRPr="00E7647A">
        <w:rPr>
          <w:sz w:val="16"/>
        </w:rPr>
        <w:t xml:space="preserve"> to isolate Qatar, Iran’s only ally among the Gulf states, </w:t>
      </w:r>
      <w:r w:rsidRPr="00E7647A">
        <w:rPr>
          <w:u w:val="single"/>
        </w:rPr>
        <w:t>is</w:t>
      </w:r>
      <w:r w:rsidRPr="00E7647A">
        <w:rPr>
          <w:sz w:val="16"/>
        </w:rPr>
        <w:t xml:space="preserve"> widely </w:t>
      </w:r>
      <w:r w:rsidRPr="00E7647A">
        <w:rPr>
          <w:u w:val="single"/>
        </w:rPr>
        <w:t>seen as the result of a green light</w:t>
      </w:r>
      <w:r w:rsidRPr="00E7647A">
        <w:rPr>
          <w:sz w:val="16"/>
        </w:rPr>
        <w:t xml:space="preserve">, given </w:t>
      </w:r>
      <w:r w:rsidRPr="00E7647A">
        <w:rPr>
          <w:u w:val="single"/>
        </w:rPr>
        <w:t>by Trump</w:t>
      </w:r>
      <w:r w:rsidRPr="00E7647A">
        <w:rPr>
          <w:sz w:val="16"/>
        </w:rPr>
        <w:t xml:space="preserve"> in private, during his Saudi visit. This </w:t>
      </w:r>
      <w:r w:rsidRPr="00A16BC7">
        <w:rPr>
          <w:b/>
          <w:highlight w:val="green"/>
          <w:u w:val="single"/>
        </w:rPr>
        <w:t>avoidable confrontation</w:t>
      </w:r>
      <w:r w:rsidRPr="00E7647A">
        <w:rPr>
          <w:sz w:val="16"/>
        </w:rPr>
        <w:t xml:space="preserve">, with a deadline looming next week, </w:t>
      </w:r>
      <w:r w:rsidRPr="00A16BC7">
        <w:rPr>
          <w:highlight w:val="green"/>
          <w:u w:val="single"/>
        </w:rPr>
        <w:t>looks</w:t>
      </w:r>
      <w:r w:rsidRPr="00E7647A">
        <w:rPr>
          <w:u w:val="single"/>
        </w:rPr>
        <w:t xml:space="preserve"> </w:t>
      </w:r>
      <w:r w:rsidRPr="00E7647A">
        <w:rPr>
          <w:b/>
          <w:u w:val="single"/>
        </w:rPr>
        <w:t xml:space="preserve">extremely </w:t>
      </w:r>
      <w:r w:rsidRPr="00A16BC7">
        <w:rPr>
          <w:b/>
          <w:highlight w:val="green"/>
          <w:u w:val="single"/>
        </w:rPr>
        <w:t>combustible</w:t>
      </w:r>
      <w:r w:rsidRPr="00A16BC7">
        <w:rPr>
          <w:highlight w:val="green"/>
          <w:u w:val="single"/>
        </w:rPr>
        <w:t>, with</w:t>
      </w:r>
      <w:r w:rsidRPr="00E7647A">
        <w:rPr>
          <w:u w:val="single"/>
        </w:rPr>
        <w:t xml:space="preserve"> the </w:t>
      </w:r>
      <w:r w:rsidRPr="00A16BC7">
        <w:rPr>
          <w:highlight w:val="green"/>
          <w:u w:val="single"/>
        </w:rPr>
        <w:t xml:space="preserve">potential to </w:t>
      </w:r>
      <w:r w:rsidRPr="00A16BC7">
        <w:rPr>
          <w:b/>
          <w:highlight w:val="green"/>
          <w:u w:val="single"/>
        </w:rPr>
        <w:t>suck in</w:t>
      </w:r>
      <w:r w:rsidRPr="00E7647A">
        <w:rPr>
          <w:b/>
          <w:u w:val="single"/>
        </w:rPr>
        <w:t xml:space="preserve"> multiple </w:t>
      </w:r>
      <w:r w:rsidRPr="00A16BC7">
        <w:rPr>
          <w:b/>
          <w:highlight w:val="green"/>
          <w:u w:val="single"/>
        </w:rPr>
        <w:t>countries</w:t>
      </w:r>
      <w:r w:rsidRPr="00E7647A">
        <w:rPr>
          <w:sz w:val="16"/>
        </w:rPr>
        <w:t xml:space="preserve">. All this contrasts sharply with Obama’s approach to Iran. He tried to encourage moderates and reformers in Tehran, and concluded a landmark nuclear agreement in 2015 that Trump has vowed to trash. Stephen Walt, professor of international relations at Harvard, says </w:t>
      </w:r>
      <w:r w:rsidRPr="00E7647A">
        <w:rPr>
          <w:u w:val="single"/>
        </w:rPr>
        <w:t>Trump’s big-stick-and-no-carrots</w:t>
      </w:r>
      <w:r w:rsidRPr="00E7647A">
        <w:rPr>
          <w:sz w:val="16"/>
        </w:rPr>
        <w:t xml:space="preserve"> approach </w:t>
      </w:r>
      <w:r w:rsidRPr="00E7647A">
        <w:rPr>
          <w:u w:val="single"/>
        </w:rPr>
        <w:t xml:space="preserve">is making the world </w:t>
      </w:r>
      <w:r w:rsidRPr="00E7647A">
        <w:rPr>
          <w:b/>
          <w:u w:val="single"/>
        </w:rPr>
        <w:t>more dangerous</w:t>
      </w:r>
      <w:r w:rsidRPr="00E7647A">
        <w:rPr>
          <w:sz w:val="16"/>
        </w:rPr>
        <w:t xml:space="preserve">. His conclusion is shared by respondents in a new Pew Research Center global survey. </w:t>
      </w:r>
      <w:r w:rsidRPr="00E7647A">
        <w:rPr>
          <w:u w:val="single"/>
        </w:rPr>
        <w:t>Only 22% expressed confidence</w:t>
      </w:r>
      <w:r w:rsidRPr="00E7647A">
        <w:rPr>
          <w:sz w:val="16"/>
        </w:rPr>
        <w:t xml:space="preserve"> Trump would do the right thing in world affairs, compared with 64% who trusted Obama. </w:t>
      </w:r>
      <w:r w:rsidRPr="00A16BC7">
        <w:rPr>
          <w:highlight w:val="green"/>
          <w:u w:val="single"/>
        </w:rPr>
        <w:t>“The US</w:t>
      </w:r>
      <w:r w:rsidRPr="00E7647A">
        <w:rPr>
          <w:u w:val="single"/>
        </w:rPr>
        <w:t xml:space="preserve"> has</w:t>
      </w:r>
      <w:r w:rsidRPr="00E7647A">
        <w:rPr>
          <w:sz w:val="16"/>
        </w:rPr>
        <w:t xml:space="preserve"> pretty much </w:t>
      </w:r>
      <w:r w:rsidRPr="00A16BC7">
        <w:rPr>
          <w:b/>
          <w:highlight w:val="green"/>
          <w:u w:val="single"/>
        </w:rPr>
        <w:t>abandoned its role</w:t>
      </w:r>
      <w:r w:rsidRPr="00A16BC7">
        <w:rPr>
          <w:highlight w:val="green"/>
          <w:u w:val="single"/>
        </w:rPr>
        <w:t xml:space="preserve"> as</w:t>
      </w:r>
      <w:r w:rsidRPr="00E7647A">
        <w:rPr>
          <w:u w:val="single"/>
        </w:rPr>
        <w:t xml:space="preserve"> a</w:t>
      </w:r>
      <w:r w:rsidRPr="00E7647A">
        <w:rPr>
          <w:sz w:val="16"/>
        </w:rPr>
        <w:t xml:space="preserve"> potential </w:t>
      </w:r>
      <w:r w:rsidRPr="00A16BC7">
        <w:rPr>
          <w:highlight w:val="green"/>
          <w:u w:val="single"/>
        </w:rPr>
        <w:t>mediator in</w:t>
      </w:r>
      <w:r w:rsidRPr="00E7647A">
        <w:rPr>
          <w:sz w:val="16"/>
        </w:rPr>
        <w:t xml:space="preserve"> lots of </w:t>
      </w:r>
      <w:r w:rsidRPr="00E7647A">
        <w:rPr>
          <w:b/>
          <w:u w:val="single"/>
        </w:rPr>
        <w:t xml:space="preserve">potential </w:t>
      </w:r>
      <w:r w:rsidRPr="00A16BC7">
        <w:rPr>
          <w:b/>
          <w:highlight w:val="green"/>
          <w:u w:val="single"/>
        </w:rPr>
        <w:t>hotspots</w:t>
      </w:r>
      <w:r w:rsidRPr="00E7647A">
        <w:rPr>
          <w:sz w:val="16"/>
        </w:rPr>
        <w:t xml:space="preserve"> ... If the past 25 years have taught us anything, it is that </w:t>
      </w:r>
      <w:r w:rsidRPr="00E7647A">
        <w:rPr>
          <w:u w:val="single"/>
        </w:rPr>
        <w:t>few foreign policy problems can be solved</w:t>
      </w:r>
      <w:r w:rsidRPr="00E7647A">
        <w:rPr>
          <w:sz w:val="16"/>
        </w:rPr>
        <w:t xml:space="preserve"> simply </w:t>
      </w:r>
      <w:r w:rsidRPr="00E7647A">
        <w:rPr>
          <w:u w:val="single"/>
        </w:rPr>
        <w:t>by blowing things up,”</w:t>
      </w:r>
      <w:r w:rsidRPr="00E7647A">
        <w:rPr>
          <w:sz w:val="16"/>
        </w:rPr>
        <w:t xml:space="preserve"> Walt wrote in Foreign Policy magazine. </w:t>
      </w:r>
      <w:r w:rsidRPr="00A16BC7">
        <w:rPr>
          <w:highlight w:val="green"/>
          <w:u w:val="single"/>
        </w:rPr>
        <w:t>“The</w:t>
      </w:r>
      <w:r w:rsidRPr="00A16BC7">
        <w:rPr>
          <w:sz w:val="16"/>
        </w:rPr>
        <w:t xml:space="preserve"> real</w:t>
      </w:r>
      <w:r w:rsidRPr="00E7647A">
        <w:rPr>
          <w:sz w:val="16"/>
        </w:rPr>
        <w:t xml:space="preserve"> </w:t>
      </w:r>
      <w:r w:rsidRPr="00A16BC7">
        <w:rPr>
          <w:highlight w:val="green"/>
          <w:u w:val="single"/>
        </w:rPr>
        <w:t>challenge is</w:t>
      </w:r>
      <w:r w:rsidRPr="00E7647A">
        <w:rPr>
          <w:sz w:val="16"/>
        </w:rPr>
        <w:t xml:space="preserve"> devising </w:t>
      </w:r>
      <w:r w:rsidRPr="00A16BC7">
        <w:rPr>
          <w:highlight w:val="green"/>
          <w:u w:val="single"/>
        </w:rPr>
        <w:t>political solutions</w:t>
      </w:r>
      <w:r w:rsidRPr="00E7647A">
        <w:rPr>
          <w:sz w:val="16"/>
        </w:rPr>
        <w:t xml:space="preserve"> to conflicts once the guns have fallen silent. We’ve been singularly bad at this in recent decades, </w:t>
      </w:r>
      <w:r w:rsidRPr="00E7647A">
        <w:rPr>
          <w:u w:val="single"/>
        </w:rPr>
        <w:t>and Trump’s disdain for diplomacy</w:t>
      </w:r>
      <w:r w:rsidRPr="00E7647A">
        <w:rPr>
          <w:sz w:val="16"/>
        </w:rPr>
        <w:t xml:space="preserve"> and efforts to gut the state department </w:t>
      </w:r>
      <w:r w:rsidRPr="00E7647A">
        <w:rPr>
          <w:u w:val="single"/>
        </w:rPr>
        <w:t>will</w:t>
      </w:r>
      <w:r w:rsidRPr="00E7647A">
        <w:rPr>
          <w:sz w:val="16"/>
        </w:rPr>
        <w:t xml:space="preserve"> just </w:t>
      </w:r>
      <w:r w:rsidRPr="00E7647A">
        <w:rPr>
          <w:u w:val="single"/>
        </w:rPr>
        <w:t>impair us even more.”</w:t>
      </w:r>
    </w:p>
    <w:p w14:paraId="40724DFE" w14:textId="77777777" w:rsidR="008E6DEE" w:rsidRDefault="008E6DEE" w:rsidP="008E6DEE">
      <w:pPr>
        <w:pStyle w:val="Heading2"/>
      </w:pPr>
      <w:r>
        <w:t>2NC – Other Impacts</w:t>
      </w:r>
    </w:p>
    <w:p w14:paraId="7C26D027" w14:textId="77777777" w:rsidR="008E6DEE" w:rsidRDefault="008E6DEE" w:rsidP="008E6DEE">
      <w:pPr>
        <w:pStyle w:val="Heading3"/>
      </w:pPr>
      <w:r>
        <w:t>T/C – Econ</w:t>
      </w:r>
    </w:p>
    <w:p w14:paraId="780C61EC" w14:textId="77777777" w:rsidR="008E6DEE" w:rsidRDefault="008E6DEE" w:rsidP="008E6DEE">
      <w:pPr>
        <w:pStyle w:val="Heading4"/>
      </w:pPr>
      <w:r>
        <w:t xml:space="preserve">Kavanaugh will continue </w:t>
      </w:r>
      <w:r w:rsidRPr="00CB46DA">
        <w:rPr>
          <w:u w:val="single"/>
        </w:rPr>
        <w:t>business deregulation</w:t>
      </w:r>
      <w:r>
        <w:t xml:space="preserve"> and promote </w:t>
      </w:r>
      <w:r w:rsidRPr="00CB46DA">
        <w:rPr>
          <w:u w:val="single"/>
        </w:rPr>
        <w:t>small business</w:t>
      </w:r>
      <w:r>
        <w:t xml:space="preserve"> growth. </w:t>
      </w:r>
    </w:p>
    <w:p w14:paraId="0E15A162" w14:textId="77777777" w:rsidR="008E6DEE" w:rsidRPr="00EC3815" w:rsidRDefault="008E6DEE" w:rsidP="008E6DEE">
      <w:pPr>
        <w:rPr>
          <w:sz w:val="16"/>
        </w:rPr>
      </w:pPr>
      <w:r w:rsidRPr="00EC3815">
        <w:rPr>
          <w:rStyle w:val="Style13ptBold"/>
        </w:rPr>
        <w:t>Rogers ‘7/11</w:t>
      </w:r>
      <w:r>
        <w:t xml:space="preserve"> </w:t>
      </w:r>
      <w:r w:rsidRPr="00EC3815">
        <w:rPr>
          <w:sz w:val="16"/>
        </w:rPr>
        <w:t xml:space="preserve">(Kate; finance and small business reporter for CNBC; 7/11/18; “Main Street largely cheers Trump's pro-business Supreme Court nominee Brett Kavanaugh”; </w:t>
      </w:r>
      <w:hyperlink r:id="rId359" w:history="1">
        <w:r w:rsidRPr="00EC3815">
          <w:rPr>
            <w:rStyle w:val="Hyperlink"/>
            <w:sz w:val="16"/>
          </w:rPr>
          <w:t>https://www.cnbc.com/2018/07/10/main-street-cheers-trumps-pro-business-supreme-court-nominee-brett-ka.html</w:t>
        </w:r>
      </w:hyperlink>
      <w:r w:rsidRPr="00EC3815">
        <w:rPr>
          <w:sz w:val="16"/>
        </w:rPr>
        <w:t>; CNBC; accessed 7/25/18; TV)</w:t>
      </w:r>
    </w:p>
    <w:p w14:paraId="6EDCEFCF" w14:textId="77777777" w:rsidR="008E6DEE" w:rsidRPr="00F62CD4" w:rsidRDefault="008E6DEE" w:rsidP="008E6DEE">
      <w:pPr>
        <w:rPr>
          <w:sz w:val="16"/>
        </w:rPr>
      </w:pPr>
      <w:r w:rsidRPr="00967F5C">
        <w:rPr>
          <w:rStyle w:val="StyleUnderline"/>
          <w:highlight w:val="green"/>
        </w:rPr>
        <w:t>Main Street</w:t>
      </w:r>
      <w:r w:rsidRPr="00BE0D3B">
        <w:rPr>
          <w:sz w:val="16"/>
        </w:rPr>
        <w:t xml:space="preserve"> advocacy </w:t>
      </w:r>
      <w:r w:rsidRPr="00476299">
        <w:rPr>
          <w:rStyle w:val="StyleUnderline"/>
        </w:rPr>
        <w:t xml:space="preserve">groups </w:t>
      </w:r>
      <w:r w:rsidRPr="00967F5C">
        <w:rPr>
          <w:rStyle w:val="StyleUnderline"/>
          <w:highlight w:val="green"/>
        </w:rPr>
        <w:t>are</w:t>
      </w:r>
      <w:r w:rsidRPr="00BE0D3B">
        <w:rPr>
          <w:sz w:val="16"/>
        </w:rPr>
        <w:t xml:space="preserve"> largely </w:t>
      </w:r>
      <w:r w:rsidRPr="00967F5C">
        <w:rPr>
          <w:rStyle w:val="Emphasis"/>
          <w:highlight w:val="green"/>
        </w:rPr>
        <w:t>cheering</w:t>
      </w:r>
      <w:r w:rsidRPr="00BE0D3B">
        <w:rPr>
          <w:sz w:val="16"/>
        </w:rPr>
        <w:t xml:space="preserve"> President Donald Trump’s nomination of Brett </w:t>
      </w:r>
      <w:r w:rsidRPr="00967F5C">
        <w:rPr>
          <w:rStyle w:val="StyleUnderline"/>
          <w:highlight w:val="green"/>
        </w:rPr>
        <w:t>Kavanaugh</w:t>
      </w:r>
      <w:r w:rsidRPr="00476299">
        <w:rPr>
          <w:rStyle w:val="StyleUnderline"/>
        </w:rPr>
        <w:t xml:space="preserve"> to succeed</w:t>
      </w:r>
      <w:r w:rsidRPr="00BE0D3B">
        <w:rPr>
          <w:sz w:val="16"/>
        </w:rPr>
        <w:t xml:space="preserve"> Justice Anthony </w:t>
      </w:r>
      <w:r w:rsidRPr="00476299">
        <w:rPr>
          <w:rStyle w:val="StyleUnderline"/>
        </w:rPr>
        <w:t>Kennedy on the</w:t>
      </w:r>
      <w:r w:rsidRPr="00BE0D3B">
        <w:rPr>
          <w:sz w:val="16"/>
        </w:rPr>
        <w:t xml:space="preserve"> U.S. Supreme </w:t>
      </w:r>
      <w:r w:rsidRPr="00476299">
        <w:rPr>
          <w:rStyle w:val="StyleUnderline"/>
        </w:rPr>
        <w:t xml:space="preserve">Court, hopeful he will continue the Trump administration’s </w:t>
      </w:r>
      <w:r w:rsidRPr="00476299">
        <w:rPr>
          <w:rStyle w:val="Emphasis"/>
        </w:rPr>
        <w:t>deregulatory tone</w:t>
      </w:r>
      <w:r w:rsidRPr="00476299">
        <w:rPr>
          <w:rStyle w:val="StyleUnderline"/>
        </w:rPr>
        <w:t xml:space="preserve">, which has </w:t>
      </w:r>
      <w:r w:rsidRPr="00476299">
        <w:rPr>
          <w:rStyle w:val="Emphasis"/>
        </w:rPr>
        <w:t>boosted</w:t>
      </w:r>
      <w:r w:rsidRPr="00BE0D3B">
        <w:rPr>
          <w:sz w:val="16"/>
        </w:rPr>
        <w:t xml:space="preserve"> sentiment among </w:t>
      </w:r>
      <w:r w:rsidRPr="00476299">
        <w:rPr>
          <w:rStyle w:val="Emphasis"/>
        </w:rPr>
        <w:t>small businesses</w:t>
      </w:r>
      <w:r w:rsidRPr="000E16BF">
        <w:rPr>
          <w:rStyle w:val="StyleUnderline"/>
        </w:rPr>
        <w:t xml:space="preserve">. </w:t>
      </w:r>
      <w:r w:rsidRPr="00967F5C">
        <w:rPr>
          <w:rStyle w:val="StyleUnderline"/>
          <w:highlight w:val="green"/>
        </w:rPr>
        <w:t>Kavanaugh</w:t>
      </w:r>
      <w:r w:rsidRPr="00BE0D3B">
        <w:rPr>
          <w:sz w:val="16"/>
        </w:rPr>
        <w:t xml:space="preserve">, a federal appeals court judge, </w:t>
      </w:r>
      <w:r w:rsidRPr="00967F5C">
        <w:rPr>
          <w:rStyle w:val="StyleUnderline"/>
          <w:highlight w:val="green"/>
        </w:rPr>
        <w:t>is</w:t>
      </w:r>
      <w:r w:rsidRPr="00BE0D3B">
        <w:rPr>
          <w:sz w:val="16"/>
        </w:rPr>
        <w:t xml:space="preserve"> considered </w:t>
      </w:r>
      <w:r w:rsidRPr="000E16BF">
        <w:rPr>
          <w:rStyle w:val="StyleUnderline"/>
        </w:rPr>
        <w:t xml:space="preserve">an ideological conservative, </w:t>
      </w:r>
      <w:r w:rsidRPr="00967F5C">
        <w:rPr>
          <w:rStyle w:val="StyleUnderline"/>
          <w:highlight w:val="green"/>
        </w:rPr>
        <w:t xml:space="preserve">expected to </w:t>
      </w:r>
      <w:r w:rsidRPr="00967F5C">
        <w:rPr>
          <w:rStyle w:val="Emphasis"/>
          <w:highlight w:val="green"/>
        </w:rPr>
        <w:t>lean right on</w:t>
      </w:r>
      <w:r w:rsidRPr="00BE0D3B">
        <w:rPr>
          <w:sz w:val="16"/>
        </w:rPr>
        <w:t xml:space="preserve"> issues including </w:t>
      </w:r>
      <w:r w:rsidRPr="00967F5C">
        <w:rPr>
          <w:rStyle w:val="Emphasis"/>
          <w:highlight w:val="green"/>
        </w:rPr>
        <w:t>business regulation</w:t>
      </w:r>
      <w:r w:rsidRPr="00967F5C">
        <w:rPr>
          <w:rStyle w:val="StyleUnderline"/>
          <w:highlight w:val="green"/>
        </w:rPr>
        <w:t>. His nomination comes</w:t>
      </w:r>
      <w:r w:rsidRPr="000E16BF">
        <w:rPr>
          <w:rStyle w:val="StyleUnderline"/>
        </w:rPr>
        <w:t xml:space="preserve"> </w:t>
      </w:r>
      <w:r w:rsidRPr="00BE0D3B">
        <w:rPr>
          <w:sz w:val="16"/>
        </w:rPr>
        <w:t xml:space="preserve">at a time </w:t>
      </w:r>
      <w:r w:rsidRPr="00967F5C">
        <w:rPr>
          <w:rStyle w:val="StyleUnderline"/>
          <w:highlight w:val="green"/>
        </w:rPr>
        <w:t xml:space="preserve">when </w:t>
      </w:r>
      <w:r w:rsidRPr="00967F5C">
        <w:rPr>
          <w:rStyle w:val="Emphasis"/>
          <w:highlight w:val="green"/>
        </w:rPr>
        <w:t>small business</w:t>
      </w:r>
      <w:r w:rsidRPr="000E16BF">
        <w:rPr>
          <w:rStyle w:val="Emphasis"/>
        </w:rPr>
        <w:t xml:space="preserve"> sentiment</w:t>
      </w:r>
      <w:r w:rsidRPr="000E16BF">
        <w:rPr>
          <w:rStyle w:val="StyleUnderline"/>
        </w:rPr>
        <w:t xml:space="preserve"> </w:t>
      </w:r>
      <w:r w:rsidRPr="00967F5C">
        <w:rPr>
          <w:rStyle w:val="StyleUnderline"/>
          <w:highlight w:val="green"/>
        </w:rPr>
        <w:t>is</w:t>
      </w:r>
      <w:r w:rsidRPr="000E16BF">
        <w:rPr>
          <w:rStyle w:val="StyleUnderline"/>
        </w:rPr>
        <w:t xml:space="preserve"> </w:t>
      </w:r>
      <w:r w:rsidRPr="00BE0D3B">
        <w:rPr>
          <w:sz w:val="16"/>
        </w:rPr>
        <w:t xml:space="preserve">holding </w:t>
      </w:r>
      <w:r w:rsidRPr="00967F5C">
        <w:rPr>
          <w:rStyle w:val="StyleUnderline"/>
          <w:highlight w:val="green"/>
        </w:rPr>
        <w:t>near record highs, thanks</w:t>
      </w:r>
      <w:r w:rsidRPr="000E16BF">
        <w:rPr>
          <w:rStyle w:val="StyleUnderline"/>
        </w:rPr>
        <w:t xml:space="preserve"> </w:t>
      </w:r>
      <w:r w:rsidRPr="00BE0D3B">
        <w:rPr>
          <w:sz w:val="16"/>
        </w:rPr>
        <w:t xml:space="preserve">in part </w:t>
      </w:r>
      <w:r w:rsidRPr="00967F5C">
        <w:rPr>
          <w:rStyle w:val="StyleUnderline"/>
          <w:highlight w:val="green"/>
        </w:rPr>
        <w:t xml:space="preserve">to </w:t>
      </w:r>
      <w:r w:rsidRPr="00967F5C">
        <w:rPr>
          <w:rStyle w:val="Emphasis"/>
          <w:highlight w:val="green"/>
        </w:rPr>
        <w:t>tax reform</w:t>
      </w:r>
      <w:r w:rsidRPr="00967F5C">
        <w:rPr>
          <w:rStyle w:val="StyleUnderline"/>
          <w:highlight w:val="green"/>
        </w:rPr>
        <w:t xml:space="preserve"> and </w:t>
      </w:r>
      <w:r w:rsidRPr="00967F5C">
        <w:rPr>
          <w:rStyle w:val="Emphasis"/>
          <w:highlight w:val="green"/>
        </w:rPr>
        <w:t>deregulation</w:t>
      </w:r>
      <w:r w:rsidRPr="00BE0D3B">
        <w:rPr>
          <w:sz w:val="16"/>
        </w:rPr>
        <w:t xml:space="preserve"> under Trump. The latest read on optimism from the conservative lobbying group the National Federation of Independent Business (NFIB) is near record highs, with top concerns among small businesses turning to labor quality over taxes and regulation. </w:t>
      </w:r>
      <w:r w:rsidRPr="000E16BF">
        <w:rPr>
          <w:rStyle w:val="StyleUnderline"/>
        </w:rPr>
        <w:t>The NFIB</w:t>
      </w:r>
      <w:r w:rsidRPr="00BE0D3B">
        <w:rPr>
          <w:sz w:val="16"/>
        </w:rPr>
        <w:t xml:space="preserve"> has come out in </w:t>
      </w:r>
      <w:r w:rsidRPr="000E16BF">
        <w:rPr>
          <w:rStyle w:val="StyleUnderline"/>
        </w:rPr>
        <w:t>support of Kavanaugh's nomination</w:t>
      </w:r>
      <w:r w:rsidRPr="00BE0D3B">
        <w:rPr>
          <w:sz w:val="16"/>
        </w:rPr>
        <w:t xml:space="preserve">. The group previously filed a lawsuit seeking to overturn the Affordable Care Act that made its way to the Supreme Court, and the NFIB also spoke out against President Barack Obama’s nomination of Merrick Garland in 2016 — marking the first time the group weighed in on a Supreme Court nomination. “Judge </w:t>
      </w:r>
      <w:r w:rsidRPr="00967F5C">
        <w:rPr>
          <w:rStyle w:val="StyleUnderline"/>
          <w:highlight w:val="green"/>
        </w:rPr>
        <w:t>Kavanaugh</w:t>
      </w:r>
      <w:r w:rsidRPr="000E16BF">
        <w:rPr>
          <w:rStyle w:val="StyleUnderline"/>
        </w:rPr>
        <w:t xml:space="preserve"> has a proven record of interpreting the</w:t>
      </w:r>
      <w:r w:rsidRPr="00BE0D3B">
        <w:rPr>
          <w:sz w:val="16"/>
        </w:rPr>
        <w:t xml:space="preserve"> U.S. </w:t>
      </w:r>
      <w:r w:rsidRPr="000E16BF">
        <w:rPr>
          <w:rStyle w:val="StyleUnderline"/>
        </w:rPr>
        <w:t>Constitution according to its</w:t>
      </w:r>
      <w:r w:rsidRPr="00BE0D3B">
        <w:rPr>
          <w:sz w:val="16"/>
        </w:rPr>
        <w:t xml:space="preserve"> original </w:t>
      </w:r>
      <w:r w:rsidRPr="000E16BF">
        <w:rPr>
          <w:rStyle w:val="StyleUnderline"/>
        </w:rPr>
        <w:t>meaning and has ruled consistently against</w:t>
      </w:r>
      <w:r w:rsidRPr="00BE0D3B">
        <w:rPr>
          <w:sz w:val="16"/>
        </w:rPr>
        <w:t xml:space="preserve"> regulatory </w:t>
      </w:r>
      <w:r w:rsidRPr="00305EC2">
        <w:rPr>
          <w:rStyle w:val="StyleUnderline"/>
        </w:rPr>
        <w:t>agencies whose interpretation</w:t>
      </w:r>
      <w:r w:rsidRPr="00BE0D3B">
        <w:rPr>
          <w:sz w:val="16"/>
        </w:rPr>
        <w:t xml:space="preserve"> of the law </w:t>
      </w:r>
      <w:r w:rsidRPr="00305EC2">
        <w:rPr>
          <w:rStyle w:val="Emphasis"/>
        </w:rPr>
        <w:t>exceeds</w:t>
      </w:r>
      <w:r w:rsidRPr="00BE0D3B">
        <w:rPr>
          <w:sz w:val="16"/>
        </w:rPr>
        <w:t xml:space="preserve"> its </w:t>
      </w:r>
      <w:r w:rsidRPr="00305EC2">
        <w:rPr>
          <w:rStyle w:val="Emphasis"/>
        </w:rPr>
        <w:t>statutory authority</w:t>
      </w:r>
      <w:r w:rsidRPr="00305EC2">
        <w:rPr>
          <w:rStyle w:val="StyleUnderline"/>
        </w:rPr>
        <w:t>. Such a record</w:t>
      </w:r>
      <w:r w:rsidRPr="00BE0D3B">
        <w:rPr>
          <w:sz w:val="16"/>
        </w:rPr>
        <w:t xml:space="preserve"> helps to </w:t>
      </w:r>
      <w:r w:rsidRPr="00967F5C">
        <w:rPr>
          <w:rStyle w:val="StyleUnderline"/>
          <w:highlight w:val="green"/>
        </w:rPr>
        <w:t xml:space="preserve">provide </w:t>
      </w:r>
      <w:r w:rsidRPr="00967F5C">
        <w:rPr>
          <w:rStyle w:val="Emphasis"/>
          <w:highlight w:val="green"/>
        </w:rPr>
        <w:t>certainty for small business owners</w:t>
      </w:r>
      <w:r w:rsidRPr="00305EC2">
        <w:rPr>
          <w:rStyle w:val="StyleUnderline"/>
        </w:rPr>
        <w:t xml:space="preserve"> who ranked</w:t>
      </w:r>
      <w:r w:rsidRPr="00BE0D3B">
        <w:rPr>
          <w:sz w:val="16"/>
        </w:rPr>
        <w:t xml:space="preserve"> ‘Unreasonable Government </w:t>
      </w:r>
      <w:r w:rsidRPr="00305EC2">
        <w:rPr>
          <w:rStyle w:val="StyleUnderline"/>
        </w:rPr>
        <w:t>Regulations’ as their second-most serious problem</w:t>
      </w:r>
      <w:r w:rsidRPr="00BE0D3B">
        <w:rPr>
          <w:sz w:val="16"/>
        </w:rPr>
        <w:t xml:space="preserve"> in NFIB’s most recent Small Business Problems and Priorities report,” said NFIB President and CEO Juanita Duggan. The nonpartisan Small Business &amp; Entrepreneurship Council also said it supports the nomination, repeating Kavanaugh’s own words Monday, that his “job is to interpret the law as written, and not make law or policy.” “His legal opinions and decisions back up those words," Karen Kerrigan, SBE Council president and CEO, said in a statement. "Judge </w:t>
      </w:r>
      <w:r w:rsidRPr="00BE0D3B">
        <w:rPr>
          <w:rStyle w:val="StyleUnderline"/>
        </w:rPr>
        <w:t>Kavanaugh’s</w:t>
      </w:r>
      <w:r w:rsidRPr="00BE0D3B">
        <w:rPr>
          <w:sz w:val="16"/>
        </w:rPr>
        <w:t xml:space="preserve"> judicial </w:t>
      </w:r>
      <w:r w:rsidRPr="00BE0D3B">
        <w:rPr>
          <w:rStyle w:val="StyleUnderline"/>
        </w:rPr>
        <w:t>philosophy is</w:t>
      </w:r>
      <w:r w:rsidRPr="00BE0D3B">
        <w:rPr>
          <w:sz w:val="16"/>
        </w:rPr>
        <w:t xml:space="preserve"> especially </w:t>
      </w:r>
      <w:r w:rsidRPr="00BE0D3B">
        <w:rPr>
          <w:rStyle w:val="Emphasis"/>
        </w:rPr>
        <w:t>critical</w:t>
      </w:r>
      <w:r w:rsidRPr="00BE0D3B">
        <w:rPr>
          <w:rStyle w:val="StyleUnderline"/>
        </w:rPr>
        <w:t xml:space="preserve"> for a Supreme Court justice as </w:t>
      </w:r>
      <w:r w:rsidRPr="00967F5C">
        <w:rPr>
          <w:rStyle w:val="StyleUnderline"/>
          <w:highlight w:val="green"/>
        </w:rPr>
        <w:t>the</w:t>
      </w:r>
      <w:r w:rsidRPr="00BE0D3B">
        <w:rPr>
          <w:sz w:val="16"/>
        </w:rPr>
        <w:t xml:space="preserve"> U.S. </w:t>
      </w:r>
      <w:r w:rsidRPr="00967F5C">
        <w:rPr>
          <w:rStyle w:val="StyleUnderline"/>
          <w:highlight w:val="green"/>
        </w:rPr>
        <w:t>Constitution guarantees</w:t>
      </w:r>
      <w:r w:rsidRPr="00BE0D3B">
        <w:rPr>
          <w:sz w:val="16"/>
        </w:rPr>
        <w:t xml:space="preserve"> and protects rights and </w:t>
      </w:r>
      <w:r w:rsidRPr="00967F5C">
        <w:rPr>
          <w:rStyle w:val="StyleUnderline"/>
          <w:highlight w:val="green"/>
        </w:rPr>
        <w:t>freedoms that</w:t>
      </w:r>
      <w:r w:rsidRPr="00BE0D3B">
        <w:rPr>
          <w:rStyle w:val="StyleUnderline"/>
        </w:rPr>
        <w:t xml:space="preserve"> have </w:t>
      </w:r>
      <w:r w:rsidRPr="00967F5C">
        <w:rPr>
          <w:rStyle w:val="StyleUnderline"/>
          <w:highlight w:val="green"/>
        </w:rPr>
        <w:t>kept our nation</w:t>
      </w:r>
      <w:r w:rsidRPr="00BE0D3B">
        <w:rPr>
          <w:sz w:val="16"/>
        </w:rPr>
        <w:t xml:space="preserve"> free and have made America </w:t>
      </w:r>
      <w:r w:rsidRPr="00BE0D3B">
        <w:rPr>
          <w:rStyle w:val="StyleUnderline"/>
        </w:rPr>
        <w:t xml:space="preserve">the </w:t>
      </w:r>
      <w:r w:rsidRPr="00BE0D3B">
        <w:rPr>
          <w:rStyle w:val="Emphasis"/>
        </w:rPr>
        <w:t xml:space="preserve">most </w:t>
      </w:r>
      <w:r w:rsidRPr="00967F5C">
        <w:rPr>
          <w:rStyle w:val="Emphasis"/>
          <w:highlight w:val="green"/>
        </w:rPr>
        <w:t>entrepreneurial and innovative</w:t>
      </w:r>
      <w:r w:rsidRPr="00BE0D3B">
        <w:rPr>
          <w:rStyle w:val="StyleUnderline"/>
        </w:rPr>
        <w:t xml:space="preserve"> in the world</w:t>
      </w:r>
      <w:r w:rsidRPr="00BE0D3B">
        <w:rPr>
          <w:sz w:val="16"/>
        </w:rPr>
        <w:t xml:space="preserve">. Sometimes, unfortunately, </w:t>
      </w:r>
      <w:r w:rsidRPr="00BE0D3B">
        <w:rPr>
          <w:rStyle w:val="StyleUnderline"/>
        </w:rPr>
        <w:t>the executive and legislative</w:t>
      </w:r>
      <w:r w:rsidRPr="00BE0D3B">
        <w:rPr>
          <w:sz w:val="16"/>
        </w:rPr>
        <w:t xml:space="preserve"> branches</w:t>
      </w:r>
      <w:r w:rsidRPr="00BE0D3B">
        <w:rPr>
          <w:rStyle w:val="StyleUnderline"/>
        </w:rPr>
        <w:t xml:space="preserve"> </w:t>
      </w:r>
      <w:r w:rsidRPr="00BE0D3B">
        <w:rPr>
          <w:rStyle w:val="Emphasis"/>
        </w:rPr>
        <w:t>overreach</w:t>
      </w:r>
      <w:r w:rsidRPr="00BE0D3B">
        <w:rPr>
          <w:rStyle w:val="StyleUnderline"/>
        </w:rPr>
        <w:t xml:space="preserve"> when it comes to policy</w:t>
      </w:r>
      <w:r w:rsidRPr="00BE0D3B">
        <w:rPr>
          <w:sz w:val="16"/>
        </w:rPr>
        <w:t xml:space="preserve"> or legislative actions.” The group hailed Kavanaugh as an “impressive mainstream selection that all members of the U.S. Senate should get behind and support.” In reviewing Kavanaugh’s past rulings, one can see why </w:t>
      </w:r>
      <w:r w:rsidRPr="00967F5C">
        <w:rPr>
          <w:rStyle w:val="StyleUnderline"/>
        </w:rPr>
        <w:t>small businesses</w:t>
      </w:r>
      <w:r w:rsidRPr="00BE0D3B">
        <w:rPr>
          <w:sz w:val="16"/>
        </w:rPr>
        <w:t xml:space="preserve"> would </w:t>
      </w:r>
      <w:r w:rsidRPr="00BE0D3B">
        <w:rPr>
          <w:rStyle w:val="StyleUnderline"/>
        </w:rPr>
        <w:t>support him for</w:t>
      </w:r>
      <w:r w:rsidRPr="00BE0D3B">
        <w:rPr>
          <w:sz w:val="16"/>
        </w:rPr>
        <w:t xml:space="preserve"> his </w:t>
      </w:r>
      <w:r w:rsidRPr="00BE0D3B">
        <w:rPr>
          <w:rStyle w:val="Emphasis"/>
        </w:rPr>
        <w:t>deregulatory leanings</w:t>
      </w:r>
      <w:r w:rsidRPr="00BE0D3B">
        <w:rPr>
          <w:sz w:val="16"/>
        </w:rPr>
        <w:t xml:space="preserve">. For example, he argued that the Environmental Protection Agency needed to take costs into consideration when deciding whether or not it should regulate power plant emissions. </w:t>
      </w:r>
      <w:r w:rsidRPr="00BE0D3B">
        <w:rPr>
          <w:rStyle w:val="StyleUnderline"/>
        </w:rPr>
        <w:t xml:space="preserve">He </w:t>
      </w:r>
      <w:r w:rsidRPr="00BE0D3B">
        <w:rPr>
          <w:sz w:val="16"/>
        </w:rPr>
        <w:t xml:space="preserve">also </w:t>
      </w:r>
      <w:r w:rsidRPr="00BE0D3B">
        <w:rPr>
          <w:rStyle w:val="StyleUnderline"/>
        </w:rPr>
        <w:t>argued against the C</w:t>
      </w:r>
      <w:r w:rsidRPr="00BE0D3B">
        <w:rPr>
          <w:sz w:val="16"/>
        </w:rPr>
        <w:t xml:space="preserve">onsumer </w:t>
      </w:r>
      <w:r w:rsidRPr="00BE0D3B">
        <w:rPr>
          <w:rStyle w:val="StyleUnderline"/>
        </w:rPr>
        <w:t>F</w:t>
      </w:r>
      <w:r w:rsidRPr="00BE0D3B">
        <w:rPr>
          <w:sz w:val="16"/>
        </w:rPr>
        <w:t xml:space="preserve">inancial </w:t>
      </w:r>
      <w:r w:rsidRPr="00BE0D3B">
        <w:rPr>
          <w:rStyle w:val="StyleUnderline"/>
        </w:rPr>
        <w:t>P</w:t>
      </w:r>
      <w:r w:rsidRPr="00BE0D3B">
        <w:rPr>
          <w:sz w:val="16"/>
        </w:rPr>
        <w:t xml:space="preserve">rotection </w:t>
      </w:r>
      <w:r w:rsidRPr="00BE0D3B">
        <w:rPr>
          <w:rStyle w:val="StyleUnderline"/>
        </w:rPr>
        <w:t>B</w:t>
      </w:r>
      <w:r w:rsidRPr="00BE0D3B">
        <w:rPr>
          <w:sz w:val="16"/>
        </w:rPr>
        <w:t xml:space="preserve">ureau, citing that it gave a single director too much power. The SBE Council’s Kerrigan, pointing to the CFBP ruling, told CNBC, “Judge </w:t>
      </w:r>
      <w:r w:rsidRPr="00BE0D3B">
        <w:rPr>
          <w:rStyle w:val="StyleUnderline"/>
        </w:rPr>
        <w:t>Kavanaugh’s opinions related to unaccountable</w:t>
      </w:r>
      <w:r w:rsidRPr="00BE0D3B">
        <w:rPr>
          <w:sz w:val="16"/>
        </w:rPr>
        <w:t xml:space="preserve"> federal independent </w:t>
      </w:r>
      <w:r w:rsidRPr="00BE0D3B">
        <w:rPr>
          <w:rStyle w:val="StyleUnderline"/>
        </w:rPr>
        <w:t>agencies are</w:t>
      </w:r>
      <w:r w:rsidRPr="00BE0D3B">
        <w:rPr>
          <w:sz w:val="16"/>
        </w:rPr>
        <w:t xml:space="preserve"> particularly </w:t>
      </w:r>
      <w:r w:rsidRPr="00BE0D3B">
        <w:rPr>
          <w:rStyle w:val="Emphasis"/>
        </w:rPr>
        <w:t>important for small businesses</w:t>
      </w:r>
      <w:r w:rsidRPr="00BE0D3B">
        <w:rPr>
          <w:sz w:val="16"/>
        </w:rPr>
        <w:t xml:space="preserve">, as </w:t>
      </w:r>
      <w:r w:rsidRPr="00967F5C">
        <w:rPr>
          <w:rStyle w:val="StyleUnderline"/>
          <w:highlight w:val="green"/>
        </w:rPr>
        <w:t xml:space="preserve">navigating </w:t>
      </w:r>
      <w:r w:rsidRPr="00967F5C">
        <w:rPr>
          <w:rStyle w:val="Emphasis"/>
          <w:highlight w:val="green"/>
        </w:rPr>
        <w:t>bureaucracy</w:t>
      </w:r>
      <w:r w:rsidRPr="00BE0D3B">
        <w:rPr>
          <w:sz w:val="16"/>
        </w:rPr>
        <w:t xml:space="preserve"> and not having the resources or recourse to challenge unfair rules </w:t>
      </w:r>
      <w:r w:rsidRPr="00967F5C">
        <w:rPr>
          <w:rStyle w:val="StyleUnderline"/>
          <w:highlight w:val="green"/>
        </w:rPr>
        <w:t>is a daunting challenge</w:t>
      </w:r>
      <w:r w:rsidRPr="00BE0D3B">
        <w:rPr>
          <w:sz w:val="16"/>
        </w:rPr>
        <w:t xml:space="preserve"> for small businesses.”</w:t>
      </w:r>
    </w:p>
    <w:p w14:paraId="2CE8D5C8" w14:textId="77777777" w:rsidR="008E6DEE" w:rsidRDefault="008E6DEE" w:rsidP="008E6DEE">
      <w:pPr>
        <w:pStyle w:val="Heading3"/>
      </w:pPr>
      <w:r>
        <w:t>! – Midterms</w:t>
      </w:r>
    </w:p>
    <w:p w14:paraId="7B5E1D9D" w14:textId="77777777" w:rsidR="008E6DEE" w:rsidRDefault="008E6DEE" w:rsidP="008E6DEE">
      <w:pPr>
        <w:pStyle w:val="Heading4"/>
      </w:pPr>
      <w:r>
        <w:t xml:space="preserve">A failed confirmation will </w:t>
      </w:r>
      <w:r w:rsidRPr="00934796">
        <w:rPr>
          <w:u w:val="single"/>
        </w:rPr>
        <w:t>drive GOP turnout</w:t>
      </w:r>
      <w:r>
        <w:t xml:space="preserve"> in the midterms and prevent a </w:t>
      </w:r>
      <w:r w:rsidRPr="00934796">
        <w:rPr>
          <w:u w:val="single"/>
        </w:rPr>
        <w:t>blue wave</w:t>
      </w:r>
      <w:r>
        <w:t xml:space="preserve">. </w:t>
      </w:r>
    </w:p>
    <w:p w14:paraId="64A30692" w14:textId="77777777" w:rsidR="008E6DEE" w:rsidRPr="00FE58F5" w:rsidRDefault="008E6DEE" w:rsidP="008E6DEE">
      <w:pPr>
        <w:rPr>
          <w:sz w:val="16"/>
        </w:rPr>
      </w:pPr>
      <w:r w:rsidRPr="00FE58F5">
        <w:rPr>
          <w:rStyle w:val="Style13ptBold"/>
        </w:rPr>
        <w:t>Rothenberg ‘7/11</w:t>
      </w:r>
      <w:r>
        <w:t xml:space="preserve"> </w:t>
      </w:r>
      <w:r w:rsidRPr="00FE58F5">
        <w:rPr>
          <w:sz w:val="16"/>
        </w:rPr>
        <w:t xml:space="preserve">(Stuart; Senior Editor at Inside Elections, Editor and Publisher of The Rothenberg Political Report, Ph.D. in political science from the University of Connecticut; 7/11/18; “Analysis: Brett Kavanaugh and the Midterm Effect”; </w:t>
      </w:r>
      <w:hyperlink r:id="rId360" w:history="1">
        <w:r w:rsidRPr="00FE58F5">
          <w:rPr>
            <w:rStyle w:val="Hyperlink"/>
            <w:sz w:val="16"/>
          </w:rPr>
          <w:t>https://www.rollcall.com/news/politics/analysis-brett-kavanaugh-and-the-midterms-three-scenarios</w:t>
        </w:r>
      </w:hyperlink>
      <w:r w:rsidRPr="00FE58F5">
        <w:rPr>
          <w:sz w:val="16"/>
        </w:rPr>
        <w:t>; Roll Call; accessed 7/26/18; TV)</w:t>
      </w:r>
    </w:p>
    <w:p w14:paraId="5D3FF6AA" w14:textId="77777777" w:rsidR="008E6DEE" w:rsidRPr="00D36997" w:rsidRDefault="008E6DEE" w:rsidP="008E6DEE">
      <w:pPr>
        <w:rPr>
          <w:sz w:val="16"/>
        </w:rPr>
      </w:pPr>
      <w:r w:rsidRPr="00D36997">
        <w:rPr>
          <w:rStyle w:val="StyleUnderline"/>
        </w:rPr>
        <w:t>In</w:t>
      </w:r>
      <w:r w:rsidRPr="00D36997">
        <w:rPr>
          <w:sz w:val="16"/>
        </w:rPr>
        <w:t xml:space="preserve"> terms of </w:t>
      </w:r>
      <w:r w:rsidRPr="00D36997">
        <w:rPr>
          <w:rStyle w:val="StyleUnderline"/>
        </w:rPr>
        <w:t xml:space="preserve">its impact on the 2018 midterms, </w:t>
      </w:r>
      <w:r w:rsidRPr="00AC149C">
        <w:rPr>
          <w:rStyle w:val="StyleUnderline"/>
        </w:rPr>
        <w:t>the</w:t>
      </w:r>
      <w:r w:rsidRPr="00D36997">
        <w:rPr>
          <w:sz w:val="16"/>
        </w:rPr>
        <w:t xml:space="preserve"> third </w:t>
      </w:r>
      <w:r w:rsidRPr="00D36997">
        <w:rPr>
          <w:rStyle w:val="StyleUnderline"/>
        </w:rPr>
        <w:t xml:space="preserve">scenario, which involves the Senate </w:t>
      </w:r>
      <w:r w:rsidRPr="00D36997">
        <w:rPr>
          <w:rStyle w:val="Emphasis"/>
        </w:rPr>
        <w:t>defeating</w:t>
      </w:r>
      <w:r w:rsidRPr="00D36997">
        <w:rPr>
          <w:sz w:val="16"/>
        </w:rPr>
        <w:t xml:space="preserve"> (or at least delaying) </w:t>
      </w:r>
      <w:r w:rsidRPr="00D36997">
        <w:rPr>
          <w:rStyle w:val="Emphasis"/>
        </w:rPr>
        <w:t>Kavanaugh</w:t>
      </w:r>
      <w:r w:rsidRPr="00D36997">
        <w:rPr>
          <w:rStyle w:val="StyleUnderline"/>
        </w:rPr>
        <w:t>, looks</w:t>
      </w:r>
      <w:r w:rsidRPr="00D36997">
        <w:rPr>
          <w:sz w:val="16"/>
        </w:rPr>
        <w:t xml:space="preserve"> even </w:t>
      </w:r>
      <w:r w:rsidRPr="00D36997">
        <w:rPr>
          <w:rStyle w:val="StyleUnderline"/>
        </w:rPr>
        <w:t xml:space="preserve">worse for Democrats. </w:t>
      </w:r>
      <w:r w:rsidRPr="00AC149C">
        <w:rPr>
          <w:rStyle w:val="StyleUnderline"/>
          <w:highlight w:val="green"/>
        </w:rPr>
        <w:t>If Kavanaugh</w:t>
      </w:r>
      <w:r w:rsidRPr="00D36997">
        <w:rPr>
          <w:rStyle w:val="StyleUnderline"/>
        </w:rPr>
        <w:t xml:space="preserve">’s nomination </w:t>
      </w:r>
      <w:r w:rsidRPr="00AC149C">
        <w:rPr>
          <w:rStyle w:val="StyleUnderline"/>
          <w:highlight w:val="green"/>
        </w:rPr>
        <w:t>is defeated</w:t>
      </w:r>
      <w:r w:rsidRPr="00D36997">
        <w:rPr>
          <w:sz w:val="16"/>
        </w:rPr>
        <w:t xml:space="preserve"> by a combination of 49 Democrats and one or two Republicans, </w:t>
      </w:r>
      <w:r w:rsidRPr="00AC149C">
        <w:rPr>
          <w:rStyle w:val="StyleUnderline"/>
          <w:highlight w:val="green"/>
        </w:rPr>
        <w:t>the process</w:t>
      </w:r>
      <w:r w:rsidRPr="00D36997">
        <w:rPr>
          <w:rStyle w:val="StyleUnderline"/>
        </w:rPr>
        <w:t xml:space="preserve"> to replace</w:t>
      </w:r>
      <w:r w:rsidRPr="00D36997">
        <w:rPr>
          <w:sz w:val="16"/>
        </w:rPr>
        <w:t xml:space="preserve"> retired Justice Anthony </w:t>
      </w:r>
      <w:r w:rsidRPr="00D36997">
        <w:rPr>
          <w:rStyle w:val="StyleUnderline"/>
        </w:rPr>
        <w:t xml:space="preserve">Kennedy </w:t>
      </w:r>
      <w:r w:rsidRPr="00AC149C">
        <w:rPr>
          <w:rStyle w:val="StyleUnderline"/>
          <w:highlight w:val="green"/>
        </w:rPr>
        <w:t xml:space="preserve">would </w:t>
      </w:r>
      <w:r w:rsidRPr="00AC149C">
        <w:rPr>
          <w:rStyle w:val="Emphasis"/>
          <w:highlight w:val="green"/>
        </w:rPr>
        <w:t>continue through the elections</w:t>
      </w:r>
      <w:r w:rsidRPr="00D36997">
        <w:rPr>
          <w:sz w:val="16"/>
        </w:rPr>
        <w:t xml:space="preserve">, creating an issue </w:t>
      </w:r>
      <w:r w:rsidRPr="00AC149C">
        <w:rPr>
          <w:rStyle w:val="StyleUnderline"/>
          <w:highlight w:val="green"/>
        </w:rPr>
        <w:t>that could</w:t>
      </w:r>
      <w:r w:rsidRPr="00D36997">
        <w:rPr>
          <w:sz w:val="16"/>
        </w:rPr>
        <w:t xml:space="preserve"> well </w:t>
      </w:r>
      <w:r w:rsidRPr="00AC149C">
        <w:rPr>
          <w:rStyle w:val="Emphasis"/>
          <w:highlight w:val="green"/>
        </w:rPr>
        <w:t>boost Republican enthusiasm</w:t>
      </w:r>
      <w:r w:rsidRPr="00AC149C">
        <w:rPr>
          <w:rStyle w:val="StyleUnderline"/>
          <w:highlight w:val="green"/>
        </w:rPr>
        <w:t>, as</w:t>
      </w:r>
      <w:r w:rsidRPr="00D36997">
        <w:rPr>
          <w:sz w:val="16"/>
        </w:rPr>
        <w:t xml:space="preserve"> it did </w:t>
      </w:r>
      <w:r w:rsidRPr="00AC149C">
        <w:rPr>
          <w:rStyle w:val="StyleUnderline"/>
          <w:highlight w:val="green"/>
        </w:rPr>
        <w:t>in 2016</w:t>
      </w:r>
      <w:r w:rsidRPr="00D36997">
        <w:rPr>
          <w:rStyle w:val="StyleUnderline"/>
        </w:rPr>
        <w:t>, when the vacancy over</w:t>
      </w:r>
      <w:r w:rsidRPr="00D36997">
        <w:rPr>
          <w:sz w:val="16"/>
        </w:rPr>
        <w:t xml:space="preserve"> the seat of the late Antonin </w:t>
      </w:r>
      <w:r w:rsidRPr="00D36997">
        <w:rPr>
          <w:rStyle w:val="StyleUnderline"/>
        </w:rPr>
        <w:t>Scalia</w:t>
      </w:r>
      <w:r w:rsidRPr="00D36997">
        <w:rPr>
          <w:sz w:val="16"/>
        </w:rPr>
        <w:t xml:space="preserve">, and Senate Republicans’ gamble in not considering President Barack Obama’s nominee, Merrick Garland, </w:t>
      </w:r>
      <w:r w:rsidRPr="00D36997">
        <w:rPr>
          <w:rStyle w:val="Emphasis"/>
        </w:rPr>
        <w:t>hung over the election</w:t>
      </w:r>
      <w:r w:rsidRPr="00D36997">
        <w:rPr>
          <w:rStyle w:val="StyleUnderline"/>
        </w:rPr>
        <w:t xml:space="preserve">. </w:t>
      </w:r>
      <w:r w:rsidRPr="00AC149C">
        <w:rPr>
          <w:rStyle w:val="StyleUnderline"/>
          <w:highlight w:val="green"/>
        </w:rPr>
        <w:t>Democrats have</w:t>
      </w:r>
      <w:r w:rsidRPr="00D36997">
        <w:rPr>
          <w:rStyle w:val="StyleUnderline"/>
        </w:rPr>
        <w:t xml:space="preserve"> had </w:t>
      </w:r>
      <w:r w:rsidRPr="00AC149C">
        <w:rPr>
          <w:rStyle w:val="StyleUnderline"/>
          <w:highlight w:val="green"/>
        </w:rPr>
        <w:t>an advantage</w:t>
      </w:r>
      <w:r w:rsidRPr="00D36997">
        <w:rPr>
          <w:rStyle w:val="StyleUnderline"/>
        </w:rPr>
        <w:t xml:space="preserve"> </w:t>
      </w:r>
      <w:r w:rsidRPr="00D36997">
        <w:rPr>
          <w:sz w:val="16"/>
        </w:rPr>
        <w:t xml:space="preserve">in enthusiasm </w:t>
      </w:r>
      <w:r w:rsidRPr="00D36997">
        <w:rPr>
          <w:rStyle w:val="StyleUnderline"/>
        </w:rPr>
        <w:t xml:space="preserve">over the past year, </w:t>
      </w:r>
      <w:r w:rsidRPr="00AC149C">
        <w:rPr>
          <w:rStyle w:val="StyleUnderline"/>
          <w:highlight w:val="green"/>
        </w:rPr>
        <w:t>but a</w:t>
      </w:r>
      <w:r w:rsidRPr="00D36997">
        <w:rPr>
          <w:rStyle w:val="StyleUnderline"/>
        </w:rPr>
        <w:t xml:space="preserve"> </w:t>
      </w:r>
      <w:r w:rsidRPr="00D36997">
        <w:rPr>
          <w:sz w:val="16"/>
        </w:rPr>
        <w:t xml:space="preserve">high </w:t>
      </w:r>
      <w:r w:rsidRPr="00AC149C">
        <w:rPr>
          <w:rStyle w:val="StyleUnderline"/>
          <w:highlight w:val="green"/>
        </w:rPr>
        <w:t xml:space="preserve">court fight could </w:t>
      </w:r>
      <w:r w:rsidRPr="00AC149C">
        <w:rPr>
          <w:rStyle w:val="Emphasis"/>
          <w:highlight w:val="green"/>
        </w:rPr>
        <w:t>offset that</w:t>
      </w:r>
      <w:r w:rsidRPr="00D36997">
        <w:rPr>
          <w:rStyle w:val="StyleUnderline"/>
        </w:rPr>
        <w:t xml:space="preserve"> </w:t>
      </w:r>
      <w:r w:rsidRPr="00D36997">
        <w:rPr>
          <w:sz w:val="16"/>
        </w:rPr>
        <w:t xml:space="preserve">advantage, </w:t>
      </w:r>
      <w:r w:rsidRPr="00D36997">
        <w:rPr>
          <w:rStyle w:val="StyleUnderline"/>
        </w:rPr>
        <w:t xml:space="preserve">producing larger Republican Senate gains </w:t>
      </w:r>
      <w:r w:rsidRPr="00D36997">
        <w:rPr>
          <w:sz w:val="16"/>
        </w:rPr>
        <w:t xml:space="preserve">in November </w:t>
      </w:r>
      <w:r w:rsidRPr="00D36997">
        <w:rPr>
          <w:rStyle w:val="StyleUnderline"/>
        </w:rPr>
        <w:t xml:space="preserve">and </w:t>
      </w:r>
      <w:r w:rsidRPr="00D36997">
        <w:rPr>
          <w:sz w:val="16"/>
        </w:rPr>
        <w:t xml:space="preserve">possibly </w:t>
      </w:r>
      <w:r w:rsidRPr="000450BA">
        <w:rPr>
          <w:rStyle w:val="Emphasis"/>
          <w:highlight w:val="green"/>
        </w:rPr>
        <w:t>minimizing Democratic gains</w:t>
      </w:r>
      <w:r w:rsidRPr="000450BA">
        <w:rPr>
          <w:rStyle w:val="StyleUnderline"/>
          <w:highlight w:val="green"/>
        </w:rPr>
        <w:t xml:space="preserve"> in the House</w:t>
      </w:r>
      <w:r w:rsidRPr="00D36997">
        <w:rPr>
          <w:sz w:val="16"/>
        </w:rPr>
        <w:t xml:space="preserve">. Ironically, </w:t>
      </w:r>
      <w:r w:rsidRPr="00D36997">
        <w:rPr>
          <w:rStyle w:val="StyleUnderline"/>
        </w:rPr>
        <w:t>those</w:t>
      </w:r>
      <w:r w:rsidRPr="00D36997">
        <w:rPr>
          <w:sz w:val="16"/>
        </w:rPr>
        <w:t xml:space="preserve"> Senate </w:t>
      </w:r>
      <w:r w:rsidRPr="00D36997">
        <w:rPr>
          <w:rStyle w:val="StyleUnderline"/>
        </w:rPr>
        <w:t xml:space="preserve">gains would make it easier to confirm a </w:t>
      </w:r>
      <w:r w:rsidRPr="00D36997">
        <w:rPr>
          <w:rStyle w:val="Emphasis"/>
        </w:rPr>
        <w:t>very conservative</w:t>
      </w:r>
      <w:r w:rsidRPr="00D36997">
        <w:rPr>
          <w:sz w:val="16"/>
        </w:rPr>
        <w:t xml:space="preserve"> Trump </w:t>
      </w:r>
      <w:r w:rsidRPr="00D36997">
        <w:rPr>
          <w:rStyle w:val="Emphasis"/>
        </w:rPr>
        <w:t>nominee</w:t>
      </w:r>
      <w:r w:rsidRPr="00D36997">
        <w:rPr>
          <w:rStyle w:val="StyleUnderline"/>
        </w:rPr>
        <w:t xml:space="preserve"> after the midterms</w:t>
      </w:r>
      <w:r w:rsidRPr="00D36997">
        <w:rPr>
          <w:sz w:val="16"/>
        </w:rPr>
        <w:t xml:space="preserve">. Obviously, dramatic news about Kavanaugh’s record or values that proves disqualifying would change the nature of the confirmation process. Multiple Republicans voting against confirmation would also change things, since that would give all Senate Democrats an excuse for opposing confirmation. But </w:t>
      </w:r>
      <w:r w:rsidRPr="00D36997">
        <w:rPr>
          <w:rStyle w:val="StyleUnderline"/>
        </w:rPr>
        <w:t xml:space="preserve">any </w:t>
      </w:r>
      <w:r w:rsidRPr="00E94B5D">
        <w:rPr>
          <w:rStyle w:val="StyleUnderline"/>
          <w:highlight w:val="green"/>
        </w:rPr>
        <w:t>events</w:t>
      </w:r>
      <w:r w:rsidRPr="00D36997">
        <w:rPr>
          <w:rStyle w:val="StyleUnderline"/>
        </w:rPr>
        <w:t xml:space="preserve"> that prolong</w:t>
      </w:r>
      <w:r w:rsidRPr="00D36997">
        <w:rPr>
          <w:sz w:val="16"/>
        </w:rPr>
        <w:t xml:space="preserve"> the </w:t>
      </w:r>
      <w:r w:rsidRPr="00D36997">
        <w:rPr>
          <w:rStyle w:val="StyleUnderline"/>
        </w:rPr>
        <w:t>replacement</w:t>
      </w:r>
      <w:r w:rsidRPr="00D36997">
        <w:rPr>
          <w:sz w:val="16"/>
        </w:rPr>
        <w:t xml:space="preserve"> of Justice Kennedy — especially past the midterm elections — </w:t>
      </w:r>
      <w:r w:rsidRPr="00E94B5D">
        <w:rPr>
          <w:rStyle w:val="StyleUnderline"/>
          <w:highlight w:val="green"/>
        </w:rPr>
        <w:t xml:space="preserve">would </w:t>
      </w:r>
      <w:r w:rsidRPr="00E94B5D">
        <w:rPr>
          <w:rStyle w:val="Emphasis"/>
          <w:highlight w:val="green"/>
        </w:rPr>
        <w:t>elevate the</w:t>
      </w:r>
      <w:r w:rsidRPr="00D36997">
        <w:rPr>
          <w:rStyle w:val="Emphasis"/>
        </w:rPr>
        <w:t xml:space="preserve"> Supreme Court </w:t>
      </w:r>
      <w:r w:rsidRPr="00E94B5D">
        <w:rPr>
          <w:rStyle w:val="Emphasis"/>
          <w:highlight w:val="green"/>
        </w:rPr>
        <w:t>fight</w:t>
      </w:r>
      <w:r w:rsidRPr="00D36997">
        <w:rPr>
          <w:rStyle w:val="StyleUnderline"/>
        </w:rPr>
        <w:t xml:space="preserve"> in the minds of</w:t>
      </w:r>
      <w:r w:rsidRPr="00D36997">
        <w:rPr>
          <w:sz w:val="16"/>
        </w:rPr>
        <w:t xml:space="preserve"> many </w:t>
      </w:r>
      <w:r w:rsidRPr="00D36997">
        <w:rPr>
          <w:rStyle w:val="StyleUnderline"/>
        </w:rPr>
        <w:t>voters</w:t>
      </w:r>
      <w:r w:rsidRPr="00D36997">
        <w:rPr>
          <w:sz w:val="16"/>
        </w:rPr>
        <w:t xml:space="preserve">, thereby </w:t>
      </w:r>
      <w:r w:rsidRPr="00E94B5D">
        <w:rPr>
          <w:rStyle w:val="Emphasis"/>
          <w:highlight w:val="green"/>
        </w:rPr>
        <w:t>improving GOP prospects</w:t>
      </w:r>
      <w:r w:rsidRPr="00D36997">
        <w:rPr>
          <w:sz w:val="16"/>
        </w:rPr>
        <w:t>.</w:t>
      </w:r>
    </w:p>
    <w:p w14:paraId="79E6B99C" w14:textId="77777777" w:rsidR="008E6DEE" w:rsidRDefault="008E6DEE" w:rsidP="008E6DEE">
      <w:pPr>
        <w:pStyle w:val="Heading3"/>
      </w:pPr>
      <w:r>
        <w:t>AT: Kavanaugh Bad – T/L</w:t>
      </w:r>
    </w:p>
    <w:p w14:paraId="236B9E6B" w14:textId="77777777" w:rsidR="008E6DEE" w:rsidRDefault="008E6DEE" w:rsidP="008E6DEE">
      <w:pPr>
        <w:pStyle w:val="Heading4"/>
      </w:pPr>
      <w:r>
        <w:t xml:space="preserve">A failed Kavanaugh confirmation will induce Trump to nominate someone </w:t>
      </w:r>
      <w:r w:rsidRPr="004733BD">
        <w:rPr>
          <w:u w:val="single"/>
        </w:rPr>
        <w:t>more conservative</w:t>
      </w:r>
      <w:r>
        <w:t xml:space="preserve"> instead.</w:t>
      </w:r>
    </w:p>
    <w:p w14:paraId="72A93560" w14:textId="77777777" w:rsidR="008E6DEE" w:rsidRPr="004733BD" w:rsidRDefault="008E6DEE" w:rsidP="008E6DEE">
      <w:pPr>
        <w:rPr>
          <w:sz w:val="16"/>
        </w:rPr>
      </w:pPr>
      <w:r w:rsidRPr="004733BD">
        <w:rPr>
          <w:rStyle w:val="Style13ptBold"/>
        </w:rPr>
        <w:t>Winters ‘7/13</w:t>
      </w:r>
      <w:r>
        <w:t xml:space="preserve"> </w:t>
      </w:r>
      <w:r w:rsidRPr="004733BD">
        <w:rPr>
          <w:sz w:val="16"/>
        </w:rPr>
        <w:t xml:space="preserve">(Michael Sean; Visiting Fellow at Catholic University's Institute for Policy Research and Catholic Studies; 7/13/18; “Would Brett Kavanaugh stand up for the rule of law or for Trump?”; </w:t>
      </w:r>
      <w:hyperlink r:id="rId361" w:history="1">
        <w:r w:rsidRPr="004733BD">
          <w:rPr>
            <w:rStyle w:val="Hyperlink"/>
            <w:sz w:val="16"/>
          </w:rPr>
          <w:t>https://www.ncronline.org/news/opinion/distinctly-catholic/would-brett-kavanaugh-stand-rule-law-or-trump</w:t>
        </w:r>
      </w:hyperlink>
      <w:r w:rsidRPr="004733BD">
        <w:rPr>
          <w:sz w:val="16"/>
        </w:rPr>
        <w:t>; National Catholic Reporter; accessed 7/25/18; TV)</w:t>
      </w:r>
    </w:p>
    <w:p w14:paraId="6071A127" w14:textId="77777777" w:rsidR="008E6DEE" w:rsidRPr="004733BD" w:rsidRDefault="008E6DEE" w:rsidP="008E6DEE">
      <w:pPr>
        <w:rPr>
          <w:sz w:val="16"/>
        </w:rPr>
      </w:pPr>
      <w:r w:rsidRPr="004733BD">
        <w:rPr>
          <w:sz w:val="16"/>
        </w:rPr>
        <w:t xml:space="preserve">There is the conundrum. President Donald </w:t>
      </w:r>
      <w:r w:rsidRPr="004733BD">
        <w:rPr>
          <w:rStyle w:val="StyleUnderline"/>
          <w:highlight w:val="green"/>
        </w:rPr>
        <w:t xml:space="preserve">Trump was </w:t>
      </w:r>
      <w:r w:rsidRPr="004733BD">
        <w:rPr>
          <w:rStyle w:val="Emphasis"/>
          <w:highlight w:val="green"/>
        </w:rPr>
        <w:t>never</w:t>
      </w:r>
      <w:r w:rsidRPr="004733BD">
        <w:rPr>
          <w:rStyle w:val="StyleUnderline"/>
          <w:highlight w:val="green"/>
        </w:rPr>
        <w:t xml:space="preserve"> going to nominate someone I would like</w:t>
      </w:r>
      <w:r w:rsidRPr="004733BD">
        <w:rPr>
          <w:sz w:val="16"/>
        </w:rPr>
        <w:t xml:space="preserve"> to see </w:t>
      </w:r>
      <w:r w:rsidRPr="004733BD">
        <w:rPr>
          <w:rStyle w:val="StyleUnderline"/>
        </w:rPr>
        <w:t>on the</w:t>
      </w:r>
      <w:r w:rsidRPr="004733BD">
        <w:rPr>
          <w:sz w:val="16"/>
        </w:rPr>
        <w:t xml:space="preserve"> Supreme </w:t>
      </w:r>
      <w:r w:rsidRPr="004733BD">
        <w:rPr>
          <w:rStyle w:val="StyleUnderline"/>
        </w:rPr>
        <w:t>Court. Kavanaugh is</w:t>
      </w:r>
      <w:r w:rsidRPr="004733BD">
        <w:rPr>
          <w:sz w:val="16"/>
        </w:rPr>
        <w:t xml:space="preserve">, so far as we can tell, </w:t>
      </w:r>
      <w:r w:rsidRPr="004733BD">
        <w:rPr>
          <w:rStyle w:val="StyleUnderline"/>
        </w:rPr>
        <w:t>not a part of the</w:t>
      </w:r>
      <w:r w:rsidRPr="004733BD">
        <w:rPr>
          <w:sz w:val="16"/>
        </w:rPr>
        <w:t xml:space="preserve"> Steve Bannon-Laura Ingraham "let's make nice to the </w:t>
      </w:r>
      <w:r w:rsidRPr="004733BD">
        <w:rPr>
          <w:rStyle w:val="StyleUnderline"/>
        </w:rPr>
        <w:t>white nationalists" brigade</w:t>
      </w:r>
      <w:r w:rsidRPr="004733BD">
        <w:rPr>
          <w:sz w:val="16"/>
        </w:rPr>
        <w:t xml:space="preserve">. He was originally put on the District of Columbia Court of Appeals by President George W. Bush. Those of us on the left had many, many problems with Bush, but he knew enough to go to a mosque in the days after 9/11, and he did not go out of his way to antagonize our allies while kissing up to our enemies. In fact, a case could be made that </w:t>
      </w:r>
      <w:r w:rsidRPr="004733BD">
        <w:rPr>
          <w:rStyle w:val="StyleUnderline"/>
          <w:highlight w:val="green"/>
        </w:rPr>
        <w:t>if the Democrats were to</w:t>
      </w:r>
      <w:r w:rsidRPr="004733BD">
        <w:rPr>
          <w:sz w:val="16"/>
        </w:rPr>
        <w:t xml:space="preserve"> somehow manage to </w:t>
      </w:r>
      <w:r w:rsidRPr="004733BD">
        <w:rPr>
          <w:rStyle w:val="Emphasis"/>
          <w:highlight w:val="green"/>
        </w:rPr>
        <w:t>derail the confirmation</w:t>
      </w:r>
      <w:r w:rsidRPr="004733BD">
        <w:rPr>
          <w:rStyle w:val="StyleUnderline"/>
        </w:rPr>
        <w:t xml:space="preserve"> of Kavanaugh, </w:t>
      </w:r>
      <w:r w:rsidRPr="004733BD">
        <w:rPr>
          <w:rStyle w:val="StyleUnderline"/>
          <w:highlight w:val="green"/>
        </w:rPr>
        <w:t xml:space="preserve">Trump would be </w:t>
      </w:r>
      <w:r w:rsidRPr="004733BD">
        <w:rPr>
          <w:rStyle w:val="Emphasis"/>
          <w:highlight w:val="green"/>
        </w:rPr>
        <w:t>so angry</w:t>
      </w:r>
      <w:r w:rsidRPr="004733BD">
        <w:rPr>
          <w:rStyle w:val="StyleUnderline"/>
          <w:highlight w:val="green"/>
        </w:rPr>
        <w:t xml:space="preserve"> he would</w:t>
      </w:r>
      <w:r w:rsidRPr="004733BD">
        <w:rPr>
          <w:sz w:val="16"/>
        </w:rPr>
        <w:t xml:space="preserve"> likely </w:t>
      </w:r>
      <w:r w:rsidRPr="004733BD">
        <w:rPr>
          <w:rStyle w:val="StyleUnderline"/>
          <w:highlight w:val="green"/>
        </w:rPr>
        <w:t>nominate someone</w:t>
      </w:r>
      <w:r w:rsidRPr="004733BD">
        <w:rPr>
          <w:rStyle w:val="StyleUnderline"/>
        </w:rPr>
        <w:t xml:space="preserve"> who is </w:t>
      </w:r>
      <w:r w:rsidRPr="004733BD">
        <w:rPr>
          <w:rStyle w:val="Emphasis"/>
          <w:highlight w:val="green"/>
        </w:rPr>
        <w:t>more extreme</w:t>
      </w:r>
      <w:r w:rsidRPr="004733BD">
        <w:rPr>
          <w:sz w:val="16"/>
        </w:rPr>
        <w:t xml:space="preserve">, someone </w:t>
      </w:r>
      <w:r w:rsidRPr="004733BD">
        <w:rPr>
          <w:rStyle w:val="Emphasis"/>
          <w:highlight w:val="green"/>
        </w:rPr>
        <w:t>more conservative</w:t>
      </w:r>
      <w:r w:rsidRPr="004733BD">
        <w:rPr>
          <w:rStyle w:val="StyleUnderline"/>
        </w:rPr>
        <w:t>,</w:t>
      </w:r>
      <w:r w:rsidRPr="004733BD">
        <w:rPr>
          <w:sz w:val="16"/>
        </w:rPr>
        <w:t xml:space="preserve"> someone </w:t>
      </w:r>
      <w:r w:rsidRPr="004733BD">
        <w:rPr>
          <w:rStyle w:val="StyleUnderline"/>
          <w:highlight w:val="green"/>
        </w:rPr>
        <w:t xml:space="preserve">more aligned with </w:t>
      </w:r>
      <w:r w:rsidRPr="004733BD">
        <w:rPr>
          <w:rStyle w:val="Emphasis"/>
          <w:highlight w:val="green"/>
        </w:rPr>
        <w:t>his</w:t>
      </w:r>
      <w:r w:rsidRPr="004733BD">
        <w:rPr>
          <w:rStyle w:val="Emphasis"/>
        </w:rPr>
        <w:t xml:space="preserve"> version</w:t>
      </w:r>
      <w:r w:rsidRPr="004733BD">
        <w:rPr>
          <w:rStyle w:val="StyleUnderline"/>
        </w:rPr>
        <w:t xml:space="preserve"> of the </w:t>
      </w:r>
      <w:r w:rsidRPr="004733BD">
        <w:rPr>
          <w:rStyle w:val="StyleUnderline"/>
          <w:highlight w:val="green"/>
        </w:rPr>
        <w:t>Republican Party</w:t>
      </w:r>
      <w:r w:rsidRPr="004733BD">
        <w:rPr>
          <w:sz w:val="16"/>
        </w:rPr>
        <w:t xml:space="preserve"> than what it was in decades past.</w:t>
      </w:r>
    </w:p>
    <w:p w14:paraId="024049FC" w14:textId="77777777" w:rsidR="008E6DEE" w:rsidRDefault="008E6DEE" w:rsidP="008E6DEE">
      <w:pPr>
        <w:pStyle w:val="Heading3"/>
      </w:pPr>
      <w:r>
        <w:t>AT: Kavanaugh Bad – AT: ACA</w:t>
      </w:r>
    </w:p>
    <w:p w14:paraId="776302D7" w14:textId="77777777" w:rsidR="008E6DEE" w:rsidRPr="002C4F14" w:rsidRDefault="008E6DEE" w:rsidP="008E6DEE">
      <w:pPr>
        <w:pStyle w:val="Heading4"/>
      </w:pPr>
      <w:r>
        <w:t xml:space="preserve">Kavanaugh won’t deck ACA – even if would that’s irrelevant. </w:t>
      </w:r>
    </w:p>
    <w:p w14:paraId="2C70D816" w14:textId="77777777" w:rsidR="008E6DEE" w:rsidRPr="000A6765" w:rsidRDefault="008E6DEE" w:rsidP="008E6DEE">
      <w:r w:rsidRPr="00DE134C">
        <w:rPr>
          <w:rStyle w:val="Style13ptBold"/>
        </w:rPr>
        <w:t>Richer &amp; Sewell 7/17</w:t>
      </w:r>
      <w:r>
        <w:t xml:space="preserve"> – ALANNA DURKIN RICHER, DAN SEWELL, 2018 (“</w:t>
      </w:r>
      <w:r w:rsidRPr="00E22BB8">
        <w:rPr>
          <w:rStyle w:val="StyleUnderline"/>
        </w:rPr>
        <w:t>Dems see Kavanaugh as Obamacare threat, but law likely safe</w:t>
      </w:r>
      <w:r>
        <w:t>”, AP News, July 17</w:t>
      </w:r>
      <w:r w:rsidRPr="00B64B12">
        <w:rPr>
          <w:vertAlign w:val="superscript"/>
        </w:rPr>
        <w:t>th</w:t>
      </w:r>
      <w:r>
        <w:t xml:space="preserve">, Available online at </w:t>
      </w:r>
      <w:hyperlink r:id="rId362" w:history="1">
        <w:r w:rsidRPr="00E421B1">
          <w:rPr>
            <w:rStyle w:val="Hyperlink"/>
          </w:rPr>
          <w:t>https://www.apnews.com/47b99b444abd44149228d0f2f56ea2be/Dems-see-Kavanaugh-as-Obamacare-threat,-but-law-likely-safe</w:t>
        </w:r>
      </w:hyperlink>
      <w:r>
        <w:t xml:space="preserve">, Accessed at 7/26/18, RKim) </w:t>
      </w:r>
    </w:p>
    <w:p w14:paraId="001E96A4" w14:textId="77777777" w:rsidR="008E6DEE" w:rsidRPr="00B46293" w:rsidRDefault="008E6DEE" w:rsidP="008E6DEE">
      <w:pPr>
        <w:rPr>
          <w:u w:val="single"/>
        </w:rPr>
      </w:pPr>
      <w:r w:rsidRPr="002A713C">
        <w:rPr>
          <w:sz w:val="14"/>
        </w:rPr>
        <w:t xml:space="preserve">BOSTON (AP) — The </w:t>
      </w:r>
      <w:r w:rsidRPr="00B46293">
        <w:rPr>
          <w:u w:val="single"/>
        </w:rPr>
        <w:t>heated debate over how</w:t>
      </w:r>
      <w:r w:rsidRPr="002A713C">
        <w:rPr>
          <w:sz w:val="14"/>
        </w:rPr>
        <w:t xml:space="preserve"> Supreme Court nominee Brett </w:t>
      </w:r>
      <w:r w:rsidRPr="00B46293">
        <w:rPr>
          <w:u w:val="single"/>
        </w:rPr>
        <w:t>Kavanaugh would vote on the Affordable Care Act might not matter</w:t>
      </w:r>
      <w:r w:rsidRPr="002A713C">
        <w:rPr>
          <w:sz w:val="14"/>
        </w:rPr>
        <w:t xml:space="preserve">. </w:t>
      </w:r>
      <w:r w:rsidRPr="00B46293">
        <w:rPr>
          <w:u w:val="single"/>
        </w:rPr>
        <w:t>As long as five past defenders of the health care law remain on the nation’s highest court, the odds tilt in favor of it being allowed to stand.</w:t>
      </w:r>
    </w:p>
    <w:p w14:paraId="3085D278" w14:textId="77777777" w:rsidR="008E6DEE" w:rsidRPr="002A713C" w:rsidRDefault="008E6DEE" w:rsidP="008E6DEE">
      <w:pPr>
        <w:rPr>
          <w:sz w:val="14"/>
        </w:rPr>
      </w:pPr>
      <w:r w:rsidRPr="002A713C">
        <w:rPr>
          <w:sz w:val="14"/>
        </w:rPr>
        <w:t>Some Democrats are warning that President Donald Trump’s designee could spell doom for the statute, even as some conservatives are portraying Kavanaugh as sympathetic to former President Barack Obama’s landmark legislation.</w:t>
      </w:r>
    </w:p>
    <w:p w14:paraId="18E8049D" w14:textId="77777777" w:rsidR="008E6DEE" w:rsidRPr="002A713C" w:rsidRDefault="008E6DEE" w:rsidP="008E6DEE">
      <w:pPr>
        <w:rPr>
          <w:sz w:val="14"/>
        </w:rPr>
      </w:pPr>
      <w:r w:rsidRPr="00B46293">
        <w:rPr>
          <w:u w:val="single"/>
        </w:rPr>
        <w:t>But where Kavanaugh would vote if he joins the Supreme Court is less clear than both sides suggest</w:t>
      </w:r>
      <w:r w:rsidRPr="002A713C">
        <w:rPr>
          <w:sz w:val="14"/>
        </w:rPr>
        <w:t>, according to an Associated Press review of the appeals court judge’s decisions, other writings and speeches.</w:t>
      </w:r>
    </w:p>
    <w:p w14:paraId="1805B3AF" w14:textId="77777777" w:rsidR="008E6DEE" w:rsidRPr="002A713C" w:rsidRDefault="008E6DEE" w:rsidP="008E6DEE">
      <w:pPr>
        <w:rPr>
          <w:sz w:val="14"/>
        </w:rPr>
      </w:pPr>
      <w:r w:rsidRPr="00B46293">
        <w:rPr>
          <w:u w:val="single"/>
        </w:rPr>
        <w:t>Kavanaugh could get to weigh in on the health care statute if the high court takes up a lawsuit brought by Texas and 19 other states</w:t>
      </w:r>
      <w:r w:rsidRPr="002A713C">
        <w:rPr>
          <w:sz w:val="14"/>
        </w:rPr>
        <w:t>. Those states are seeking to strike down the entire law because the Republican-backed tax overhaul removed fines for not having health insurance.</w:t>
      </w:r>
    </w:p>
    <w:p w14:paraId="2DCB0057" w14:textId="77777777" w:rsidR="008E6DEE" w:rsidRPr="002A713C" w:rsidRDefault="008E6DEE" w:rsidP="008E6DEE">
      <w:pPr>
        <w:rPr>
          <w:sz w:val="14"/>
        </w:rPr>
      </w:pPr>
      <w:r w:rsidRPr="002A713C">
        <w:rPr>
          <w:sz w:val="14"/>
        </w:rPr>
        <w:t>The Trump administration recently said in that case that it will no longer defend the ACA’s protections for people with pre-existing medical conditions, nor its limits on how much insurers can charge older customers.</w:t>
      </w:r>
    </w:p>
    <w:p w14:paraId="5FD8D32F" w14:textId="77777777" w:rsidR="008E6DEE" w:rsidRPr="002A713C" w:rsidRDefault="008E6DEE" w:rsidP="008E6DEE">
      <w:pPr>
        <w:rPr>
          <w:sz w:val="14"/>
        </w:rPr>
      </w:pPr>
      <w:r w:rsidRPr="00B46293">
        <w:rPr>
          <w:rStyle w:val="Emphasis"/>
        </w:rPr>
        <w:t>But if Chief Justice John Roberts joins the four Democratic appointees in upholding the law — as he did in the two previous challenges — Kavanaugh wouldn’t be the deciding factor.</w:t>
      </w:r>
      <w:r w:rsidRPr="002A713C">
        <w:rPr>
          <w:sz w:val="14"/>
        </w:rPr>
        <w:t xml:space="preserve"> Retiring Justice Anthony Kennedy joined the majority on the second decision, in 2015, for a 6-3 majority.</w:t>
      </w:r>
    </w:p>
    <w:p w14:paraId="1C2A9A27" w14:textId="77777777" w:rsidR="008E6DEE" w:rsidRPr="00B46293" w:rsidRDefault="008E6DEE" w:rsidP="008E6DEE">
      <w:pPr>
        <w:rPr>
          <w:rStyle w:val="Emphasis"/>
        </w:rPr>
      </w:pPr>
      <w:r w:rsidRPr="002A713C">
        <w:rPr>
          <w:sz w:val="14"/>
        </w:rPr>
        <w:t xml:space="preserve">Still, </w:t>
      </w:r>
      <w:r w:rsidRPr="00B46293">
        <w:rPr>
          <w:rStyle w:val="StyleUnderline"/>
        </w:rPr>
        <w:t>Timothy Jost</w:t>
      </w:r>
      <w:r w:rsidRPr="002A713C">
        <w:rPr>
          <w:sz w:val="14"/>
        </w:rPr>
        <w:t xml:space="preserve">, emeritus professor at the Washington and Lee University School of Law, </w:t>
      </w:r>
      <w:r w:rsidRPr="00B46293">
        <w:rPr>
          <w:rStyle w:val="StyleUnderline"/>
        </w:rPr>
        <w:t xml:space="preserve">said </w:t>
      </w:r>
      <w:r w:rsidRPr="00B46293">
        <w:rPr>
          <w:rStyle w:val="Emphasis"/>
        </w:rPr>
        <w:t>while there are some clues, it’s not clear how Kavanaugh would view a health care case as a justice.</w:t>
      </w:r>
    </w:p>
    <w:p w14:paraId="2968891C" w14:textId="77777777" w:rsidR="008E6DEE" w:rsidRPr="002A713C" w:rsidRDefault="008E6DEE" w:rsidP="008E6DEE">
      <w:pPr>
        <w:rPr>
          <w:sz w:val="14"/>
        </w:rPr>
      </w:pPr>
      <w:r w:rsidRPr="002A713C">
        <w:rPr>
          <w:sz w:val="14"/>
        </w:rPr>
        <w:t xml:space="preserve">“In what he has written so far, </w:t>
      </w:r>
      <w:r w:rsidRPr="00B46293">
        <w:rPr>
          <w:rStyle w:val="Emphasis"/>
        </w:rPr>
        <w:t>I don’t see Kavanaugh as an existential threat to the Affordable Care Act</w:t>
      </w:r>
      <w:r w:rsidRPr="002A713C">
        <w:rPr>
          <w:sz w:val="14"/>
        </w:rPr>
        <w:t>,” Jost said. But “he may well develop into one” when he has the power to throw out Supreme Court precedent, he added.</w:t>
      </w:r>
    </w:p>
    <w:p w14:paraId="2A60C0D4" w14:textId="77777777" w:rsidR="008E6DEE" w:rsidRPr="002A713C" w:rsidRDefault="008E6DEE" w:rsidP="008E6DEE">
      <w:pPr>
        <w:rPr>
          <w:sz w:val="14"/>
        </w:rPr>
      </w:pPr>
      <w:r w:rsidRPr="002A713C">
        <w:rPr>
          <w:sz w:val="14"/>
        </w:rPr>
        <w:t>Some conservatives see Kavanaugh as the author of “a road map” for upholding the health care overhaul, while liberals fear he’ll be a willing tool for Trump’s efforts to scuttle it.</w:t>
      </w:r>
    </w:p>
    <w:p w14:paraId="5CD24DB2" w14:textId="77777777" w:rsidR="008E6DEE" w:rsidRPr="002A713C" w:rsidRDefault="008E6DEE" w:rsidP="008E6DEE">
      <w:pPr>
        <w:rPr>
          <w:sz w:val="14"/>
        </w:rPr>
      </w:pPr>
      <w:r w:rsidRPr="002A713C">
        <w:rPr>
          <w:sz w:val="14"/>
        </w:rPr>
        <w:t>At the heart of the debate is Kavanaugh’s lengthy 2011 dissent in a challenge to the individual mandate, the requirement that people have health insurance or pay a penalty. Kavanaugh, a judge on the U.S. Court of Appeals for the District of Columbia Circuit, argued that federal law required the appeals court to turn away the case until challengers had actually paid the fine, and urged his colleagues to not rush to answer the consequential constitutional question.</w:t>
      </w:r>
    </w:p>
    <w:p w14:paraId="0AFB86DA" w14:textId="77777777" w:rsidR="008E6DEE" w:rsidRPr="002A713C" w:rsidRDefault="008E6DEE" w:rsidP="008E6DEE">
      <w:pPr>
        <w:rPr>
          <w:sz w:val="14"/>
        </w:rPr>
      </w:pPr>
      <w:r w:rsidRPr="002A713C">
        <w:rPr>
          <w:sz w:val="14"/>
        </w:rPr>
        <w:t>“After all, what appears to be obviously correct now can look quite different just a few years down the road,” Kavanaugh wrote in the dissent.</w:t>
      </w:r>
    </w:p>
    <w:p w14:paraId="6E70FCDC" w14:textId="77777777" w:rsidR="008E6DEE" w:rsidRPr="002A713C" w:rsidRDefault="008E6DEE" w:rsidP="008E6DEE">
      <w:pPr>
        <w:rPr>
          <w:sz w:val="14"/>
        </w:rPr>
      </w:pPr>
      <w:r w:rsidRPr="002A713C">
        <w:rPr>
          <w:sz w:val="14"/>
        </w:rPr>
        <w:t>At least one conservative critic has blamed Kavanaugh for providing the theory that led Roberts to save the law in 2012. Kavanaugh’s conclusion that the fee for not having health insurance is a “tax” — even though Congress called it a “penalty” — was echoed by Roberts in his explanation for upholding the individual mandate.</w:t>
      </w:r>
    </w:p>
    <w:p w14:paraId="7FA16F71" w14:textId="77777777" w:rsidR="008E6DEE" w:rsidRPr="00B46293" w:rsidRDefault="008E6DEE" w:rsidP="008E6DEE">
      <w:pPr>
        <w:rPr>
          <w:rStyle w:val="Emphasis"/>
        </w:rPr>
      </w:pPr>
      <w:r w:rsidRPr="00B46293">
        <w:rPr>
          <w:rStyle w:val="StyleUnderline"/>
        </w:rPr>
        <w:t>Kavanaugh also said the courts “should be wary of upending” the law, and suggested that “</w:t>
      </w:r>
      <w:r w:rsidRPr="00B46293">
        <w:rPr>
          <w:rStyle w:val="Emphasis"/>
        </w:rPr>
        <w:t>just a minor tweak” could ensure its constitutionality.</w:t>
      </w:r>
    </w:p>
    <w:p w14:paraId="6F3D3510" w14:textId="77777777" w:rsidR="008E6DEE" w:rsidRDefault="008E6DEE" w:rsidP="008E6DEE">
      <w:pPr>
        <w:pStyle w:val="Heading3"/>
      </w:pPr>
      <w:r>
        <w:t xml:space="preserve">AT: Kavanaugh Bad – AT: Gun Control </w:t>
      </w:r>
    </w:p>
    <w:p w14:paraId="1A29A020" w14:textId="77777777" w:rsidR="008E6DEE" w:rsidRPr="0047136D" w:rsidRDefault="008E6DEE" w:rsidP="008E6DEE">
      <w:pPr>
        <w:pStyle w:val="Heading4"/>
      </w:pPr>
      <w:r>
        <w:t xml:space="preserve">Kavanaugh </w:t>
      </w:r>
      <w:r w:rsidRPr="00B20FF4">
        <w:rPr>
          <w:u w:val="single"/>
        </w:rPr>
        <w:t>won’t</w:t>
      </w:r>
      <w:r>
        <w:t xml:space="preserve"> deck gun control – they’re </w:t>
      </w:r>
      <w:r w:rsidRPr="00B20FF4">
        <w:rPr>
          <w:u w:val="single"/>
        </w:rPr>
        <w:t>hyperventilating</w:t>
      </w:r>
      <w:r>
        <w:t xml:space="preserve">. </w:t>
      </w:r>
    </w:p>
    <w:p w14:paraId="49F0A219" w14:textId="77777777" w:rsidR="008E6DEE" w:rsidRDefault="008E6DEE" w:rsidP="008E6DEE">
      <w:r w:rsidRPr="001D0040">
        <w:rPr>
          <w:rStyle w:val="Style13ptBold"/>
        </w:rPr>
        <w:t>Lott J</w:t>
      </w:r>
      <w:r>
        <w:rPr>
          <w:rStyle w:val="Style13ptBold"/>
        </w:rPr>
        <w:t>r.</w:t>
      </w:r>
      <w:r w:rsidRPr="001D0040">
        <w:rPr>
          <w:rStyle w:val="Style13ptBold"/>
        </w:rPr>
        <w:t xml:space="preserve"> 7/16</w:t>
      </w:r>
      <w:r>
        <w:t xml:space="preserve"> – John Lott Jr, president of the Crime Prevention Research Center, 2018 (“Gun control advocates are hyperventilating over Kavanaugh's Supreme Court nomination”, The Hill, Available online at </w:t>
      </w:r>
      <w:hyperlink r:id="rId363" w:history="1">
        <w:r w:rsidRPr="00E421B1">
          <w:rPr>
            <w:rStyle w:val="Hyperlink"/>
          </w:rPr>
          <w:t>http://thehill.com/opinion/judiciary/397144-gun-control-advocates-are-hyperventilating-over-kavanaughs-supreme-court</w:t>
        </w:r>
      </w:hyperlink>
      <w:r>
        <w:t xml:space="preserve">, Accessed at 7/26/18, RKim) </w:t>
      </w:r>
    </w:p>
    <w:p w14:paraId="2F8774F2" w14:textId="77777777" w:rsidR="008E6DEE" w:rsidRPr="0015539F" w:rsidRDefault="008E6DEE" w:rsidP="008E6DEE">
      <w:pPr>
        <w:rPr>
          <w:u w:val="single"/>
        </w:rPr>
      </w:pPr>
      <w:r w:rsidRPr="00227B76">
        <w:rPr>
          <w:u w:val="single"/>
        </w:rPr>
        <w:t>Gun control advocates</w:t>
      </w:r>
      <w:r w:rsidRPr="00DD0833">
        <w:rPr>
          <w:sz w:val="10"/>
        </w:rPr>
        <w:t xml:space="preserve"> are </w:t>
      </w:r>
      <w:r w:rsidRPr="00227B76">
        <w:rPr>
          <w:u w:val="single"/>
        </w:rPr>
        <w:t>hyperventilating over</w:t>
      </w:r>
      <w:r w:rsidRPr="00DD0833">
        <w:rPr>
          <w:sz w:val="10"/>
        </w:rPr>
        <w:t xml:space="preserve"> President </w:t>
      </w:r>
      <w:r w:rsidRPr="00227B76">
        <w:rPr>
          <w:u w:val="single"/>
        </w:rPr>
        <w:t>Trump’s nomination of</w:t>
      </w:r>
      <w:r w:rsidRPr="00DD0833">
        <w:rPr>
          <w:sz w:val="10"/>
        </w:rPr>
        <w:t xml:space="preserve"> Judge Brett </w:t>
      </w:r>
      <w:r w:rsidRPr="00227B76">
        <w:rPr>
          <w:u w:val="single"/>
        </w:rPr>
        <w:t>Kavanaugh</w:t>
      </w:r>
      <w:r w:rsidRPr="00DD0833">
        <w:rPr>
          <w:sz w:val="10"/>
        </w:rPr>
        <w:t xml:space="preserve"> to the Supreme Court. Michael Bloomberg’s anti-gun rights group, Everytown for Gun Safety, warned: “Judge Kavanaugh has applied an extreme and dangerous interpretation of the Second Amendment when determining whether a law is constitutional, one that does not take into account a law’s impact on public safety.” Since the Supreme Court’s last gun control case in 2010, the court has turned away at least 15 gun-rights cases, including several challenges to prohibitions on semi-automatic assault rifles and on public carry of firearms. Gun control advocates hoped that the Supreme Court would overturn unfavorable lower court decisions. Some believe that Justice Anthony Kennedy stopped the court from taking these cases, but it could just as easily have been Chief Justice John Roberts, who places considerable weight on building consensus and is willing to put off dealing with contentious issues. Rarely is any information released on who voted to hear these appeals. </w:t>
      </w:r>
      <w:r w:rsidRPr="00174E25">
        <w:rPr>
          <w:u w:val="single"/>
        </w:rPr>
        <w:t>Gun control advocates are most upset by</w:t>
      </w:r>
      <w:r w:rsidRPr="00DD0833">
        <w:rPr>
          <w:sz w:val="10"/>
        </w:rPr>
        <w:t xml:space="preserve"> a </w:t>
      </w:r>
      <w:r w:rsidRPr="00174E25">
        <w:rPr>
          <w:u w:val="single"/>
        </w:rPr>
        <w:t>2011 dissent in which Kavanaugh voted to strike down Washington, D.C.’s ban</w:t>
      </w:r>
      <w:r w:rsidRPr="00DD0833">
        <w:rPr>
          <w:sz w:val="10"/>
        </w:rPr>
        <w:t xml:space="preserve"> on most semi-automatic rifles. Two other judges voted to uphold the ban, so Kavanaugh lost the vote. </w:t>
      </w:r>
      <w:r w:rsidRPr="00174E25">
        <w:rPr>
          <w:u w:val="single"/>
        </w:rPr>
        <w:t xml:space="preserve">But it's </w:t>
      </w:r>
      <w:r w:rsidRPr="00CE6213">
        <w:rPr>
          <w:rStyle w:val="Emphasis"/>
        </w:rPr>
        <w:t>easy to read too much into any one case</w:t>
      </w:r>
      <w:r w:rsidRPr="00174E25">
        <w:rPr>
          <w:u w:val="single"/>
        </w:rPr>
        <w:t>, especially when a judge is simply following precedent set by the Supreme Court</w:t>
      </w:r>
      <w:r w:rsidRPr="00DD0833">
        <w:rPr>
          <w:sz w:val="10"/>
        </w:rPr>
        <w:t xml:space="preserve"> — in this case, precedent from the 2008 Heller decision that struck down D.C.’s handgun ban. "</w:t>
      </w:r>
      <w:r w:rsidRPr="00174E25">
        <w:rPr>
          <w:u w:val="single"/>
        </w:rPr>
        <w:t>As a lower court, however, it is not our role to re-litigate Heller or to bend it in any particular direction,” Kavanaugh wrote</w:t>
      </w:r>
      <w:r w:rsidRPr="00DD0833">
        <w:rPr>
          <w:sz w:val="10"/>
        </w:rPr>
        <w:t xml:space="preserve">. "Our sole job is to faithfully apply Heller and the approach it set forth for analyzing gun bans and regulations.” Lower court judges are supposed to follow Supreme Court precedent, whether or not they personally agree with the decision. When a judge ignores precedent, it is easy to infer that he is acting on his own political biases. But Kavanaugh has been a consistent follower of precedent while he has been on the D.C. Circuit Court, widely acknowledged to be the nation’s second highest court, just below the Supreme Court. While the Supreme Court can overrule its own precedent, Kavanaugh has co-authored a hefty 942 page book on the topic titled “Law of Judicial Precedent.” The book seeks to describe rules governing when courts should follow precedent, and it makes clear that jettisoning precedent is not something that he takes lightly. </w:t>
      </w:r>
      <w:r w:rsidRPr="00DD0833">
        <w:rPr>
          <w:rStyle w:val="StyleUnderline"/>
        </w:rPr>
        <w:t>It's not as though Kavanaugh took a particularly strong self-defense rights view of Supreme Court precedent: “</w:t>
      </w:r>
      <w:r w:rsidRPr="00CE6213">
        <w:rPr>
          <w:rStyle w:val="Emphasis"/>
        </w:rPr>
        <w:t>Heller largely preserved the status quo of gun regulation in the United States</w:t>
      </w:r>
      <w:r w:rsidRPr="00DD0833">
        <w:rPr>
          <w:rStyle w:val="StyleUnderline"/>
        </w:rPr>
        <w:t xml:space="preserve">. Heller established that </w:t>
      </w:r>
      <w:r w:rsidRPr="00CE6213">
        <w:rPr>
          <w:rStyle w:val="Emphasis"/>
        </w:rPr>
        <w:t>traditional and common gun laws in the United States remain constitutionally permissible</w:t>
      </w:r>
      <w:r w:rsidRPr="00DD0833">
        <w:rPr>
          <w:rStyle w:val="StyleUnderline"/>
        </w:rPr>
        <w:t>.”</w:t>
      </w:r>
      <w:r>
        <w:rPr>
          <w:rStyle w:val="StyleUnderline"/>
        </w:rPr>
        <w:t xml:space="preserve"> </w:t>
      </w:r>
      <w:r w:rsidRPr="00DD0833">
        <w:rPr>
          <w:sz w:val="10"/>
        </w:rPr>
        <w:t xml:space="preserve">Kavanaugh showed consistent respect for precedent, but the left insists that he is dangerous because he supposedly won’t follow precedent when it comes to Roe v. Wade. But during his confirmation hearing to the D.C. Circuit Court in 2006, Kavanaugh promised, “I would follow Roe v Wade faithfully and fully.” In language very similar to what he said to justify his decision on D.C.’s rifle ban, Kavanaugh explained that Roe v Wade would be, “Binding precedent of the court. It’s been decided by the Supreme Court.” </w:t>
      </w:r>
      <w:r w:rsidRPr="00174E25">
        <w:rPr>
          <w:rStyle w:val="StyleUnderline"/>
        </w:rPr>
        <w:t>Bloomberg’s Everytown is also simply wrong when it says that Kavanaugh “does not take into account a law’s impact on public safety.” For example, on</w:t>
      </w:r>
      <w:r w:rsidRPr="00DD0833">
        <w:rPr>
          <w:sz w:val="10"/>
        </w:rPr>
        <w:t xml:space="preserve"> page 33 of </w:t>
      </w:r>
      <w:r w:rsidRPr="00174E25">
        <w:rPr>
          <w:rStyle w:val="StyleUnderline"/>
        </w:rPr>
        <w:t>his dissent, Kavanaugh compares the safety issues for semi-automatic handguns and semi-automatic rifles.</w:t>
      </w:r>
      <w:r w:rsidRPr="00DD0833">
        <w:rPr>
          <w:sz w:val="10"/>
        </w:rPr>
        <w:t xml:space="preserve"> On pages 42 and 43 he compares the relatively safety aspects of licensing versus registration laws. Maybe gun control advocates don't like that Kavanaugh actually knows something about guns. While other judges seemed to think that military-style assault weapons are somehow different from other types of semi-automatic rifles, Kavanaugh understood the word“style.” These guns may look like military weapons, but they fire one bullet per trigger-pull, just like any other semi-automatic. </w:t>
      </w:r>
      <w:r w:rsidRPr="00174E25">
        <w:rPr>
          <w:rStyle w:val="StyleUnderline"/>
        </w:rPr>
        <w:t>Kavanaugh notes of the D.C. law: "It bans certain semi-automatic rifles but not others — with no particular explanation or rationale for why some made the list and some did not. The list appears to be haphazard."</w:t>
      </w:r>
      <w:r>
        <w:rPr>
          <w:u w:val="single"/>
        </w:rPr>
        <w:t xml:space="preserve"> </w:t>
      </w:r>
      <w:r w:rsidRPr="00DD0833">
        <w:rPr>
          <w:sz w:val="10"/>
        </w:rPr>
        <w:t xml:space="preserve">Liberals don’t seem to understand that there are judges who actually follow the rules, not their personal views. In addition, </w:t>
      </w:r>
      <w:r w:rsidRPr="00174E25">
        <w:rPr>
          <w:rStyle w:val="StyleUnderline"/>
        </w:rPr>
        <w:t xml:space="preserve">Kavanaugh is </w:t>
      </w:r>
      <w:r w:rsidRPr="00CE6213">
        <w:rPr>
          <w:rStyle w:val="Emphasis"/>
        </w:rPr>
        <w:t>hardly the wide-eyed radical gun control advocates paint him to be</w:t>
      </w:r>
      <w:r w:rsidRPr="00174E25">
        <w:rPr>
          <w:rStyle w:val="StyleUnderline"/>
        </w:rPr>
        <w:t>. He believes that “regulations on the sale, possession, or use of guns are permissible” and that the Heller decision “largely preserved the status quo of gun regulation in the United States.”</w:t>
      </w:r>
    </w:p>
    <w:p w14:paraId="7A9E35E9" w14:textId="77777777" w:rsidR="008E6DEE" w:rsidRDefault="008E6DEE" w:rsidP="008E6DEE">
      <w:pPr>
        <w:pStyle w:val="Heading2"/>
      </w:pPr>
      <w:r>
        <w:t>Aff Answers</w:t>
      </w:r>
    </w:p>
    <w:p w14:paraId="22872F39" w14:textId="77777777" w:rsidR="008E6DEE" w:rsidRDefault="008E6DEE" w:rsidP="008E6DEE">
      <w:pPr>
        <w:pStyle w:val="Heading3"/>
      </w:pPr>
      <w:r>
        <w:t>UQ – Dem Opposition</w:t>
      </w:r>
    </w:p>
    <w:p w14:paraId="372B4FAF" w14:textId="77777777" w:rsidR="008E6DEE" w:rsidRDefault="008E6DEE" w:rsidP="008E6DEE">
      <w:pPr>
        <w:pStyle w:val="Heading4"/>
      </w:pPr>
      <w:r>
        <w:t xml:space="preserve">Dems are </w:t>
      </w:r>
      <w:r w:rsidRPr="00E06C80">
        <w:rPr>
          <w:u w:val="single"/>
        </w:rPr>
        <w:t>impeding</w:t>
      </w:r>
      <w:r>
        <w:t xml:space="preserve"> his confirmation by demanding </w:t>
      </w:r>
      <w:r w:rsidRPr="00E06C80">
        <w:rPr>
          <w:u w:val="single"/>
        </w:rPr>
        <w:t>mountains of paperwork</w:t>
      </w:r>
      <w:r>
        <w:t xml:space="preserve">. </w:t>
      </w:r>
    </w:p>
    <w:p w14:paraId="139CCC56" w14:textId="77777777" w:rsidR="008E6DEE" w:rsidRPr="00E06C80" w:rsidRDefault="008E6DEE" w:rsidP="008E6DEE">
      <w:pPr>
        <w:rPr>
          <w:sz w:val="16"/>
        </w:rPr>
      </w:pPr>
      <w:r w:rsidRPr="00E06C80">
        <w:rPr>
          <w:rStyle w:val="Style13ptBold"/>
        </w:rPr>
        <w:t>Mascaro ‘7/20</w:t>
      </w:r>
      <w:r>
        <w:t xml:space="preserve"> </w:t>
      </w:r>
      <w:r w:rsidRPr="00E06C80">
        <w:rPr>
          <w:sz w:val="16"/>
        </w:rPr>
        <w:t xml:space="preserve">(Lisa; AP Congressional Correspondent, internally citing statements from Sen. John Cornyn; 7/20/18; “Kavanaugh's lengthy paper trail becomes flashpoint”; </w:t>
      </w:r>
      <w:hyperlink r:id="rId364" w:history="1">
        <w:r w:rsidRPr="00E06C80">
          <w:rPr>
            <w:rStyle w:val="Hyperlink"/>
            <w:sz w:val="16"/>
          </w:rPr>
          <w:t>https://www.good4utah.com/news/politics/kavanaughs-lengthy-paper-trail-becomes-flashpoint/1313704250</w:t>
        </w:r>
      </w:hyperlink>
      <w:r w:rsidRPr="00E06C80">
        <w:rPr>
          <w:sz w:val="16"/>
        </w:rPr>
        <w:t xml:space="preserve">; Good4Utah; accessed 7/24/18; TV) </w:t>
      </w:r>
    </w:p>
    <w:p w14:paraId="0157B7F8" w14:textId="77777777" w:rsidR="008E6DEE" w:rsidRPr="00282AE4" w:rsidRDefault="008E6DEE" w:rsidP="008E6DEE">
      <w:pPr>
        <w:rPr>
          <w:sz w:val="16"/>
        </w:rPr>
      </w:pPr>
      <w:r w:rsidRPr="008C7267">
        <w:rPr>
          <w:rStyle w:val="StyleUnderline"/>
          <w:highlight w:val="green"/>
        </w:rPr>
        <w:t>Democrats are demanding to see the</w:t>
      </w:r>
      <w:r w:rsidRPr="00890089">
        <w:rPr>
          <w:rStyle w:val="StyleUnderline"/>
        </w:rPr>
        <w:t xml:space="preserve"> </w:t>
      </w:r>
      <w:r w:rsidRPr="00282AE4">
        <w:rPr>
          <w:sz w:val="16"/>
        </w:rPr>
        <w:t xml:space="preserve">conservative appellate court </w:t>
      </w:r>
      <w:r w:rsidRPr="008C7267">
        <w:rPr>
          <w:rStyle w:val="StyleUnderline"/>
          <w:highlight w:val="green"/>
        </w:rPr>
        <w:t>judge's</w:t>
      </w:r>
      <w:r w:rsidRPr="00890089">
        <w:rPr>
          <w:rStyle w:val="StyleUnderline"/>
        </w:rPr>
        <w:t xml:space="preserve"> </w:t>
      </w:r>
      <w:r w:rsidRPr="00890089">
        <w:rPr>
          <w:rStyle w:val="Emphasis"/>
        </w:rPr>
        <w:t xml:space="preserve">lengthy </w:t>
      </w:r>
      <w:r w:rsidRPr="008C7267">
        <w:rPr>
          <w:rStyle w:val="Emphasis"/>
          <w:highlight w:val="green"/>
        </w:rPr>
        <w:t xml:space="preserve">paper trail </w:t>
      </w:r>
      <w:r w:rsidRPr="008C7267">
        <w:rPr>
          <w:rStyle w:val="StyleUnderline"/>
          <w:highlight w:val="green"/>
        </w:rPr>
        <w:t>before they</w:t>
      </w:r>
      <w:r w:rsidRPr="00890089">
        <w:rPr>
          <w:rStyle w:val="StyleUnderline"/>
        </w:rPr>
        <w:t xml:space="preserve"> even </w:t>
      </w:r>
      <w:r w:rsidRPr="008C7267">
        <w:rPr>
          <w:rStyle w:val="StyleUnderline"/>
          <w:highlight w:val="green"/>
        </w:rPr>
        <w:t>start</w:t>
      </w:r>
      <w:r w:rsidRPr="00890089">
        <w:rPr>
          <w:rStyle w:val="StyleUnderline"/>
        </w:rPr>
        <w:t xml:space="preserve"> meeting </w:t>
      </w:r>
      <w:r w:rsidRPr="00282AE4">
        <w:rPr>
          <w:sz w:val="16"/>
        </w:rPr>
        <w:t xml:space="preserve">with him, </w:t>
      </w:r>
      <w:r w:rsidRPr="00890089">
        <w:rPr>
          <w:rStyle w:val="StyleUnderline"/>
        </w:rPr>
        <w:t xml:space="preserve">let alone </w:t>
      </w:r>
      <w:r w:rsidRPr="008C7267">
        <w:rPr>
          <w:rStyle w:val="Emphasis"/>
          <w:highlight w:val="green"/>
        </w:rPr>
        <w:t>casting their votes</w:t>
      </w:r>
      <w:r w:rsidRPr="00282AE4">
        <w:rPr>
          <w:sz w:val="16"/>
        </w:rPr>
        <w:t xml:space="preserve"> on a lifetime appointment that could shift the court rightward. </w:t>
      </w:r>
      <w:r w:rsidRPr="00890089">
        <w:rPr>
          <w:rStyle w:val="StyleUnderline"/>
        </w:rPr>
        <w:t>The documents extend</w:t>
      </w:r>
      <w:r w:rsidRPr="00282AE4">
        <w:rPr>
          <w:sz w:val="16"/>
        </w:rPr>
        <w:t xml:space="preserve"> far </w:t>
      </w:r>
      <w:r w:rsidRPr="00890089">
        <w:rPr>
          <w:rStyle w:val="StyleUnderline"/>
        </w:rPr>
        <w:t>beyond the</w:t>
      </w:r>
      <w:r w:rsidRPr="00282AE4">
        <w:rPr>
          <w:sz w:val="16"/>
        </w:rPr>
        <w:t xml:space="preserve"> 53-year-old's nearly </w:t>
      </w:r>
      <w:r w:rsidRPr="00890089">
        <w:rPr>
          <w:rStyle w:val="StyleUnderline"/>
        </w:rPr>
        <w:t>300 rulings</w:t>
      </w:r>
      <w:r w:rsidRPr="00282AE4">
        <w:rPr>
          <w:sz w:val="16"/>
        </w:rPr>
        <w:t xml:space="preserve"> as a judge on the circuit court of appeals. The </w:t>
      </w:r>
      <w:r w:rsidRPr="00890089">
        <w:rPr>
          <w:rStyle w:val="StyleUnderline"/>
        </w:rPr>
        <w:t xml:space="preserve">Democrats are </w:t>
      </w:r>
      <w:r w:rsidRPr="00F5099E">
        <w:rPr>
          <w:rStyle w:val="Emphasis"/>
        </w:rPr>
        <w:t>demanding access</w:t>
      </w:r>
      <w:r w:rsidRPr="00890089">
        <w:rPr>
          <w:rStyle w:val="StyleUnderline"/>
        </w:rPr>
        <w:t xml:space="preserve"> </w:t>
      </w:r>
      <w:r w:rsidRPr="00F5099E">
        <w:rPr>
          <w:rStyle w:val="StyleUnderline"/>
        </w:rPr>
        <w:t>to paperwork from</w:t>
      </w:r>
      <w:r w:rsidRPr="00282AE4">
        <w:rPr>
          <w:sz w:val="16"/>
        </w:rPr>
        <w:t xml:space="preserve"> Kavanaugh's tenure as staff secretary in </w:t>
      </w:r>
      <w:r w:rsidRPr="00F5099E">
        <w:rPr>
          <w:rStyle w:val="StyleUnderline"/>
        </w:rPr>
        <w:t>the</w:t>
      </w:r>
      <w:r w:rsidRPr="00282AE4">
        <w:rPr>
          <w:sz w:val="16"/>
        </w:rPr>
        <w:t xml:space="preserve"> George W. </w:t>
      </w:r>
      <w:r w:rsidRPr="00F5099E">
        <w:rPr>
          <w:rStyle w:val="StyleUnderline"/>
        </w:rPr>
        <w:t>Bush White House</w:t>
      </w:r>
      <w:r w:rsidRPr="00282AE4">
        <w:rPr>
          <w:sz w:val="16"/>
        </w:rPr>
        <w:t xml:space="preserve">, on the 2000 election presidential recount and on Special Counsel Kenneth Starr's probe of Bill Clinton. </w:t>
      </w:r>
      <w:r w:rsidRPr="008C7267">
        <w:rPr>
          <w:rStyle w:val="StyleUnderline"/>
          <w:highlight w:val="green"/>
        </w:rPr>
        <w:t>The tally could stretch</w:t>
      </w:r>
      <w:r w:rsidRPr="00F5099E">
        <w:rPr>
          <w:rStyle w:val="StyleUnderline"/>
        </w:rPr>
        <w:t xml:space="preserve"> </w:t>
      </w:r>
      <w:r w:rsidRPr="00F5099E">
        <w:rPr>
          <w:rStyle w:val="Emphasis"/>
        </w:rPr>
        <w:t xml:space="preserve">at least </w:t>
      </w:r>
      <w:r w:rsidRPr="008C7267">
        <w:rPr>
          <w:rStyle w:val="Emphasis"/>
          <w:highlight w:val="green"/>
        </w:rPr>
        <w:t>1 million pages</w:t>
      </w:r>
      <w:r w:rsidRPr="008C7267">
        <w:rPr>
          <w:rStyle w:val="StyleUnderline"/>
          <w:highlight w:val="green"/>
        </w:rPr>
        <w:t>. The</w:t>
      </w:r>
      <w:r w:rsidRPr="00F5099E">
        <w:rPr>
          <w:rStyle w:val="StyleUnderline"/>
        </w:rPr>
        <w:t xml:space="preserve"> paper </w:t>
      </w:r>
      <w:r w:rsidRPr="008C7267">
        <w:rPr>
          <w:rStyle w:val="StyleUnderline"/>
          <w:highlight w:val="green"/>
        </w:rPr>
        <w:t>chase has become</w:t>
      </w:r>
      <w:r w:rsidRPr="00282AE4">
        <w:rPr>
          <w:sz w:val="16"/>
        </w:rPr>
        <w:t xml:space="preserve"> a game of </w:t>
      </w:r>
      <w:r w:rsidRPr="008C7267">
        <w:rPr>
          <w:rStyle w:val="Emphasis"/>
          <w:highlight w:val="green"/>
        </w:rPr>
        <w:t>high-stakes political strategy</w:t>
      </w:r>
      <w:r w:rsidRPr="00282AE4">
        <w:rPr>
          <w:sz w:val="16"/>
        </w:rPr>
        <w:t xml:space="preserve">. Senate Majority Leader Mitch </w:t>
      </w:r>
      <w:r w:rsidRPr="008C7267">
        <w:rPr>
          <w:rStyle w:val="StyleUnderline"/>
        </w:rPr>
        <w:t>McConnell wants</w:t>
      </w:r>
      <w:r w:rsidRPr="00282AE4">
        <w:rPr>
          <w:sz w:val="16"/>
        </w:rPr>
        <w:t xml:space="preserve"> to have </w:t>
      </w:r>
      <w:r w:rsidRPr="00F5099E">
        <w:rPr>
          <w:rStyle w:val="StyleUnderline"/>
        </w:rPr>
        <w:t>Kavanaugh confirmed for the start of the Supreme Court session Oct. 1</w:t>
      </w:r>
      <w:r w:rsidRPr="00282AE4">
        <w:rPr>
          <w:sz w:val="16"/>
        </w:rPr>
        <w:t xml:space="preserve"> and to serve up a midterm election boost for Republicans in November. But </w:t>
      </w:r>
      <w:r w:rsidRPr="008C7267">
        <w:rPr>
          <w:rStyle w:val="StyleUnderline"/>
          <w:highlight w:val="green"/>
        </w:rPr>
        <w:t>the</w:t>
      </w:r>
      <w:r w:rsidRPr="00F5099E">
        <w:rPr>
          <w:rStyle w:val="StyleUnderline"/>
        </w:rPr>
        <w:t xml:space="preserve"> Democratic </w:t>
      </w:r>
      <w:r w:rsidRPr="008C7267">
        <w:rPr>
          <w:rStyle w:val="StyleUnderline"/>
          <w:highlight w:val="green"/>
        </w:rPr>
        <w:t>search</w:t>
      </w:r>
      <w:r w:rsidRPr="00282AE4">
        <w:rPr>
          <w:sz w:val="16"/>
        </w:rPr>
        <w:t xml:space="preserve"> for documents </w:t>
      </w:r>
      <w:r w:rsidRPr="008C7267">
        <w:rPr>
          <w:rStyle w:val="StyleUnderline"/>
          <w:highlight w:val="green"/>
        </w:rPr>
        <w:t xml:space="preserve">could </w:t>
      </w:r>
      <w:r w:rsidRPr="008C7267">
        <w:rPr>
          <w:rStyle w:val="Emphasis"/>
          <w:highlight w:val="green"/>
        </w:rPr>
        <w:t>complicate that timeline</w:t>
      </w:r>
      <w:r w:rsidRPr="00F5099E">
        <w:rPr>
          <w:rStyle w:val="Emphasis"/>
        </w:rPr>
        <w:t>.</w:t>
      </w:r>
      <w:r w:rsidRPr="00282AE4">
        <w:rPr>
          <w:sz w:val="16"/>
        </w:rPr>
        <w:t xml:space="preserve"> McConnell spent this week's closed-door GOP policy lunch outlining the schedule ahead, senators said. </w:t>
      </w:r>
      <w:r w:rsidRPr="00282AE4">
        <w:rPr>
          <w:rStyle w:val="StyleUnderline"/>
        </w:rPr>
        <w:t>With Republicans holding just a</w:t>
      </w:r>
      <w:r w:rsidRPr="00282AE4">
        <w:rPr>
          <w:sz w:val="16"/>
        </w:rPr>
        <w:t xml:space="preserve"> slim </w:t>
      </w:r>
      <w:r w:rsidRPr="00282AE4">
        <w:rPr>
          <w:rStyle w:val="StyleUnderline"/>
        </w:rPr>
        <w:t xml:space="preserve">51-seat majority, they are </w:t>
      </w:r>
      <w:r w:rsidRPr="00282AE4">
        <w:rPr>
          <w:rStyle w:val="Emphasis"/>
        </w:rPr>
        <w:t>under pressure</w:t>
      </w:r>
      <w:r w:rsidRPr="00282AE4">
        <w:rPr>
          <w:sz w:val="16"/>
        </w:rPr>
        <w:t xml:space="preserve"> from conservatives </w:t>
      </w:r>
      <w:r w:rsidRPr="00282AE4">
        <w:rPr>
          <w:rStyle w:val="StyleUnderline"/>
        </w:rPr>
        <w:t>to confirm the nominee</w:t>
      </w:r>
      <w:r w:rsidRPr="00282AE4">
        <w:rPr>
          <w:sz w:val="16"/>
        </w:rPr>
        <w:t xml:space="preserve">, who could tilt the court's decisions for a generation to come. He would take the place of retiring Justice Anthony Kennedy, often a swing vote. "We've already begun to hear rumblings from our Democratic colleagues that they're going to want to see every scrap of paper that ever came across Brett Kavanaugh's desk," the No. 2 Republican, Sen. John Cornyn of Texas, told reporters. </w:t>
      </w:r>
      <w:r w:rsidRPr="00282AE4">
        <w:rPr>
          <w:rStyle w:val="StyleUnderline"/>
        </w:rPr>
        <w:t>But</w:t>
      </w:r>
      <w:r w:rsidRPr="00282AE4">
        <w:rPr>
          <w:sz w:val="16"/>
        </w:rPr>
        <w:t xml:space="preserve"> the top Democrat on the Judiciary Committee, </w:t>
      </w:r>
      <w:r w:rsidRPr="00282AE4">
        <w:rPr>
          <w:rStyle w:val="StyleUnderline"/>
        </w:rPr>
        <w:t>Sen</w:t>
      </w:r>
      <w:r w:rsidRPr="00282AE4">
        <w:rPr>
          <w:sz w:val="16"/>
        </w:rPr>
        <w:t xml:space="preserve">. Dianne </w:t>
      </w:r>
      <w:r w:rsidRPr="00282AE4">
        <w:rPr>
          <w:rStyle w:val="StyleUnderline"/>
        </w:rPr>
        <w:t>Feinstein</w:t>
      </w:r>
      <w:r w:rsidRPr="00282AE4">
        <w:rPr>
          <w:sz w:val="16"/>
        </w:rPr>
        <w:t xml:space="preserve"> of California, </w:t>
      </w:r>
      <w:r w:rsidRPr="00282AE4">
        <w:rPr>
          <w:rStyle w:val="StyleUnderline"/>
        </w:rPr>
        <w:t>said</w:t>
      </w:r>
      <w:r w:rsidRPr="00282AE4">
        <w:rPr>
          <w:sz w:val="16"/>
        </w:rPr>
        <w:t xml:space="preserve"> in light of this week's "disturbing events" - namely, Trump's Helsinki summit with Russian President Vladimir Putin - </w:t>
      </w:r>
      <w:r w:rsidRPr="008C7267">
        <w:rPr>
          <w:rStyle w:val="StyleUnderline"/>
          <w:highlight w:val="green"/>
        </w:rPr>
        <w:t>it's</w:t>
      </w:r>
      <w:r w:rsidRPr="00282AE4">
        <w:rPr>
          <w:sz w:val="16"/>
        </w:rPr>
        <w:t xml:space="preserve"> all the </w:t>
      </w:r>
      <w:r w:rsidRPr="00282AE4">
        <w:rPr>
          <w:rStyle w:val="StyleUnderline"/>
        </w:rPr>
        <w:t xml:space="preserve">more </w:t>
      </w:r>
      <w:r w:rsidRPr="008C7267">
        <w:rPr>
          <w:rStyle w:val="StyleUnderline"/>
          <w:highlight w:val="green"/>
        </w:rPr>
        <w:t xml:space="preserve">important to </w:t>
      </w:r>
      <w:r w:rsidRPr="008C7267">
        <w:rPr>
          <w:rStyle w:val="Emphasis"/>
          <w:highlight w:val="green"/>
        </w:rPr>
        <w:t>thoroughly vet</w:t>
      </w:r>
      <w:r w:rsidRPr="008C7267">
        <w:rPr>
          <w:rStyle w:val="StyleUnderline"/>
          <w:highlight w:val="green"/>
        </w:rPr>
        <w:t xml:space="preserve"> the</w:t>
      </w:r>
      <w:r w:rsidRPr="00282AE4">
        <w:rPr>
          <w:rStyle w:val="StyleUnderline"/>
        </w:rPr>
        <w:t xml:space="preserve"> president's </w:t>
      </w:r>
      <w:r w:rsidRPr="008C7267">
        <w:rPr>
          <w:rStyle w:val="StyleUnderline"/>
          <w:highlight w:val="green"/>
        </w:rPr>
        <w:t>nominee</w:t>
      </w:r>
      <w:r w:rsidRPr="00282AE4">
        <w:rPr>
          <w:rStyle w:val="StyleUnderline"/>
        </w:rPr>
        <w:t>. "It is</w:t>
      </w:r>
      <w:r w:rsidRPr="00282AE4">
        <w:rPr>
          <w:sz w:val="16"/>
        </w:rPr>
        <w:t xml:space="preserve">, ultimately, </w:t>
      </w:r>
      <w:r w:rsidRPr="00282AE4">
        <w:rPr>
          <w:rStyle w:val="StyleUnderline"/>
        </w:rPr>
        <w:t xml:space="preserve">the Supreme Court that will have the </w:t>
      </w:r>
      <w:r w:rsidRPr="00282AE4">
        <w:rPr>
          <w:rStyle w:val="Emphasis"/>
        </w:rPr>
        <w:t>last word</w:t>
      </w:r>
      <w:r w:rsidRPr="00282AE4">
        <w:rPr>
          <w:rStyle w:val="StyleUnderline"/>
        </w:rPr>
        <w:t xml:space="preserve"> on whether a</w:t>
      </w:r>
      <w:r w:rsidRPr="00282AE4">
        <w:rPr>
          <w:sz w:val="16"/>
        </w:rPr>
        <w:t xml:space="preserve"> sitting </w:t>
      </w:r>
      <w:r w:rsidRPr="00282AE4">
        <w:rPr>
          <w:rStyle w:val="StyleUnderline"/>
        </w:rPr>
        <w:t>president is above the law,"</w:t>
      </w:r>
      <w:r w:rsidRPr="00282AE4">
        <w:rPr>
          <w:sz w:val="16"/>
        </w:rPr>
        <w:t xml:space="preserve"> she said. "</w:t>
      </w:r>
      <w:r w:rsidRPr="00282AE4">
        <w:rPr>
          <w:rStyle w:val="StyleUnderline"/>
        </w:rPr>
        <w:t>We</w:t>
      </w:r>
      <w:r w:rsidRPr="00282AE4">
        <w:rPr>
          <w:sz w:val="16"/>
        </w:rPr>
        <w:t xml:space="preserve"> - the Senate - and the American public </w:t>
      </w:r>
      <w:r w:rsidRPr="00282AE4">
        <w:rPr>
          <w:rStyle w:val="StyleUnderline"/>
        </w:rPr>
        <w:t>must know where</w:t>
      </w:r>
      <w:r w:rsidRPr="00282AE4">
        <w:rPr>
          <w:sz w:val="16"/>
        </w:rPr>
        <w:t xml:space="preserve"> Judge </w:t>
      </w:r>
      <w:r w:rsidRPr="00282AE4">
        <w:rPr>
          <w:rStyle w:val="StyleUnderline"/>
        </w:rPr>
        <w:t>Kavanaugh stands.</w:t>
      </w:r>
      <w:r w:rsidRPr="00282AE4">
        <w:rPr>
          <w:sz w:val="16"/>
        </w:rPr>
        <w:t xml:space="preserve"> ... And this starts with having access to Judge Kavanaugh's documents from his time in the White House and as a political operative." </w:t>
      </w:r>
      <w:r w:rsidRPr="008C7267">
        <w:rPr>
          <w:rStyle w:val="StyleUnderline"/>
          <w:highlight w:val="green"/>
        </w:rPr>
        <w:t>At particular issue</w:t>
      </w:r>
      <w:r w:rsidRPr="00282AE4">
        <w:rPr>
          <w:rStyle w:val="StyleUnderline"/>
        </w:rPr>
        <w:t xml:space="preserve"> in the</w:t>
      </w:r>
      <w:r w:rsidRPr="00282AE4">
        <w:rPr>
          <w:sz w:val="16"/>
        </w:rPr>
        <w:t xml:space="preserve"> document </w:t>
      </w:r>
      <w:r w:rsidRPr="00282AE4">
        <w:rPr>
          <w:rStyle w:val="StyleUnderline"/>
        </w:rPr>
        <w:t xml:space="preserve">fight </w:t>
      </w:r>
      <w:r w:rsidRPr="008C7267">
        <w:rPr>
          <w:rStyle w:val="StyleUnderline"/>
          <w:highlight w:val="green"/>
        </w:rPr>
        <w:t>are the years</w:t>
      </w:r>
      <w:r w:rsidRPr="00282AE4">
        <w:rPr>
          <w:sz w:val="16"/>
        </w:rPr>
        <w:t xml:space="preserve"> the Yale-educated </w:t>
      </w:r>
      <w:r w:rsidRPr="008C7267">
        <w:rPr>
          <w:rStyle w:val="StyleUnderline"/>
          <w:highlight w:val="green"/>
        </w:rPr>
        <w:t>Kavanaugh spent</w:t>
      </w:r>
      <w:r w:rsidRPr="00282AE4">
        <w:rPr>
          <w:sz w:val="16"/>
        </w:rPr>
        <w:t xml:space="preserve"> at the White House </w:t>
      </w:r>
      <w:r w:rsidRPr="008C7267">
        <w:rPr>
          <w:rStyle w:val="StyleUnderline"/>
          <w:highlight w:val="green"/>
        </w:rPr>
        <w:t xml:space="preserve">as </w:t>
      </w:r>
      <w:r w:rsidRPr="008C7267">
        <w:rPr>
          <w:rStyle w:val="Emphasis"/>
          <w:highlight w:val="green"/>
        </w:rPr>
        <w:t>staff secretary</w:t>
      </w:r>
      <w:r w:rsidRPr="008C7267">
        <w:rPr>
          <w:rStyle w:val="StyleUnderline"/>
          <w:highlight w:val="green"/>
        </w:rPr>
        <w:t xml:space="preserve"> for Bush</w:t>
      </w:r>
      <w:r w:rsidRPr="00282AE4">
        <w:rPr>
          <w:sz w:val="16"/>
        </w:rPr>
        <w:t xml:space="preserve"> - a job that touches almost every slip of paper that makes it to the president's desk - as well as his work during the Clinton probe and the Florida election recount. Kavanaugh served in the White House Counsel's Office under Bush beginning in 2001. </w:t>
      </w:r>
      <w:r w:rsidRPr="00282AE4">
        <w:rPr>
          <w:rStyle w:val="StyleUnderline"/>
        </w:rPr>
        <w:t>He told lawmakers</w:t>
      </w:r>
      <w:r w:rsidRPr="00282AE4">
        <w:rPr>
          <w:sz w:val="16"/>
        </w:rPr>
        <w:t xml:space="preserve"> in a May 2006 confirmation hearing for his current job </w:t>
      </w:r>
      <w:r w:rsidRPr="00282AE4">
        <w:rPr>
          <w:rStyle w:val="StyleUnderline"/>
        </w:rPr>
        <w:t>that he provided advice on ethics and separation of power issues</w:t>
      </w:r>
      <w:r w:rsidRPr="00282AE4">
        <w:rPr>
          <w:sz w:val="16"/>
        </w:rPr>
        <w:t xml:space="preserve">, the </w:t>
      </w:r>
      <w:r w:rsidRPr="00282AE4">
        <w:rPr>
          <w:rStyle w:val="StyleUnderline"/>
        </w:rPr>
        <w:t>nomination of judges, and legislation</w:t>
      </w:r>
      <w:r w:rsidRPr="00282AE4">
        <w:rPr>
          <w:sz w:val="16"/>
        </w:rPr>
        <w:t xml:space="preserve"> dealing with tort reform and a federal backstop to limit insurers' losses in the event of a terror attack. Kavanaugh described the staff secretary position as being "an honest broker for the president," someone who tried to ensure that the president received a range of policy views on issues of the day in an even-handed way. Democrats say his policy-making role was more substantial than that. </w:t>
      </w:r>
      <w:r w:rsidRPr="00282AE4">
        <w:rPr>
          <w:rStyle w:val="StyleUnderline"/>
        </w:rPr>
        <w:t xml:space="preserve">The Judiciary Committee is </w:t>
      </w:r>
      <w:r w:rsidRPr="00282AE4">
        <w:rPr>
          <w:rStyle w:val="Emphasis"/>
        </w:rPr>
        <w:t>negotiating</w:t>
      </w:r>
      <w:r w:rsidRPr="00282AE4">
        <w:rPr>
          <w:rStyle w:val="StyleUnderline"/>
        </w:rPr>
        <w:t xml:space="preserve"> how much information will be pulled for the confirmation</w:t>
      </w:r>
      <w:r w:rsidRPr="00282AE4">
        <w:rPr>
          <w:sz w:val="16"/>
        </w:rPr>
        <w:t xml:space="preserve"> process. </w:t>
      </w:r>
      <w:r w:rsidRPr="008C7267">
        <w:rPr>
          <w:rStyle w:val="StyleUnderline"/>
          <w:highlight w:val="green"/>
        </w:rPr>
        <w:t xml:space="preserve">The task is </w:t>
      </w:r>
      <w:r w:rsidRPr="008C7267">
        <w:rPr>
          <w:rStyle w:val="Emphasis"/>
          <w:highlight w:val="green"/>
        </w:rPr>
        <w:t>daunting</w:t>
      </w:r>
      <w:r w:rsidRPr="008C7267">
        <w:rPr>
          <w:rStyle w:val="StyleUnderline"/>
          <w:highlight w:val="green"/>
        </w:rPr>
        <w:t xml:space="preserve">, involving a </w:t>
      </w:r>
      <w:r w:rsidRPr="008C7267">
        <w:rPr>
          <w:rStyle w:val="Emphasis"/>
          <w:highlight w:val="green"/>
        </w:rPr>
        <w:t>universe of paperwork</w:t>
      </w:r>
      <w:r w:rsidRPr="00282AE4">
        <w:rPr>
          <w:rStyle w:val="StyleUnderline"/>
        </w:rPr>
        <w:t xml:space="preserve"> that will need to be culled </w:t>
      </w:r>
      <w:r w:rsidRPr="00282AE4">
        <w:rPr>
          <w:sz w:val="16"/>
        </w:rPr>
        <w:t>from the National Archives, the Bush library and others, and reviewed by stables of attorneys. Talks are still at the early stages.</w:t>
      </w:r>
    </w:p>
    <w:p w14:paraId="1D394577" w14:textId="77777777" w:rsidR="008E6DEE" w:rsidRDefault="008E6DEE" w:rsidP="008E6DEE">
      <w:pPr>
        <w:pStyle w:val="Heading3"/>
      </w:pPr>
      <w:r>
        <w:t>UQ – Overwhelms</w:t>
      </w:r>
    </w:p>
    <w:p w14:paraId="392AABB1" w14:textId="77777777" w:rsidR="008E6DEE" w:rsidRDefault="008E6DEE" w:rsidP="008E6DEE">
      <w:pPr>
        <w:pStyle w:val="Heading4"/>
      </w:pPr>
      <w:r>
        <w:t xml:space="preserve">Kavanaugh’s confirmation is </w:t>
      </w:r>
      <w:r w:rsidRPr="00DA4604">
        <w:rPr>
          <w:u w:val="single"/>
        </w:rPr>
        <w:t>inevitable</w:t>
      </w:r>
      <w:r>
        <w:t>.</w:t>
      </w:r>
    </w:p>
    <w:p w14:paraId="350972E4" w14:textId="77777777" w:rsidR="008E6DEE" w:rsidRPr="004206E5" w:rsidRDefault="008E6DEE" w:rsidP="008E6DEE">
      <w:pPr>
        <w:rPr>
          <w:sz w:val="16"/>
        </w:rPr>
      </w:pPr>
      <w:r w:rsidRPr="004206E5">
        <w:rPr>
          <w:rStyle w:val="Style13ptBold"/>
        </w:rPr>
        <w:t>Scarry ‘7/12</w:t>
      </w:r>
      <w:r>
        <w:t xml:space="preserve"> </w:t>
      </w:r>
      <w:r w:rsidRPr="004206E5">
        <w:rPr>
          <w:sz w:val="16"/>
        </w:rPr>
        <w:t xml:space="preserve">(Eddie; media reporter for the Washington Examiner; 7/12/18; “Brett Kavanaugh will sail through Supreme Court confirmation and the angry New York Times knows it”; </w:t>
      </w:r>
      <w:hyperlink r:id="rId365" w:history="1">
        <w:r w:rsidRPr="004206E5">
          <w:rPr>
            <w:rStyle w:val="Hyperlink"/>
            <w:sz w:val="16"/>
          </w:rPr>
          <w:t>https://www.washingtonexaminer.com/opinion/columnists/brett-kavanaugh-will-sail-through-supreme-court-confirmation-and-the-angry-new-york-times-knows-it</w:t>
        </w:r>
      </w:hyperlink>
      <w:r w:rsidRPr="004206E5">
        <w:rPr>
          <w:sz w:val="16"/>
        </w:rPr>
        <w:t>; Washington Examiner; accessed 7/24/18; TV)</w:t>
      </w:r>
    </w:p>
    <w:p w14:paraId="46895EDB" w14:textId="77777777" w:rsidR="008E6DEE" w:rsidRPr="00CD1ACF" w:rsidRDefault="008E6DEE" w:rsidP="008E6DEE">
      <w:pPr>
        <w:rPr>
          <w:sz w:val="16"/>
        </w:rPr>
      </w:pPr>
      <w:r w:rsidRPr="00CD1ACF">
        <w:rPr>
          <w:rStyle w:val="StyleUnderline"/>
          <w:highlight w:val="green"/>
        </w:rPr>
        <w:t xml:space="preserve">There’s </w:t>
      </w:r>
      <w:r w:rsidRPr="00CD1ACF">
        <w:rPr>
          <w:rStyle w:val="Emphasis"/>
          <w:highlight w:val="green"/>
        </w:rPr>
        <w:t>no reason</w:t>
      </w:r>
      <w:r w:rsidRPr="00CD1ACF">
        <w:rPr>
          <w:rStyle w:val="StyleUnderline"/>
        </w:rPr>
        <w:t xml:space="preserve"> to</w:t>
      </w:r>
      <w:r w:rsidRPr="00FD05A7">
        <w:rPr>
          <w:rStyle w:val="StyleUnderline"/>
        </w:rPr>
        <w:t xml:space="preserve"> believe</w:t>
      </w:r>
      <w:r w:rsidRPr="00CD1ACF">
        <w:rPr>
          <w:sz w:val="16"/>
        </w:rPr>
        <w:t xml:space="preserve"> Judge </w:t>
      </w:r>
      <w:r w:rsidRPr="00FD05A7">
        <w:rPr>
          <w:rStyle w:val="StyleUnderline"/>
        </w:rPr>
        <w:t xml:space="preserve">Brett </w:t>
      </w:r>
      <w:r w:rsidRPr="00CD1ACF">
        <w:rPr>
          <w:rStyle w:val="StyleUnderline"/>
          <w:highlight w:val="green"/>
        </w:rPr>
        <w:t xml:space="preserve">Kavanaugh won’t get a </w:t>
      </w:r>
      <w:r w:rsidRPr="00CD1ACF">
        <w:rPr>
          <w:rStyle w:val="Emphasis"/>
          <w:highlight w:val="green"/>
        </w:rPr>
        <w:t>quick</w:t>
      </w:r>
      <w:r w:rsidRPr="00CD1ACF">
        <w:rPr>
          <w:sz w:val="16"/>
        </w:rPr>
        <w:t xml:space="preserve"> confirmation </w:t>
      </w:r>
      <w:r w:rsidRPr="00CD1ACF">
        <w:rPr>
          <w:rStyle w:val="Emphasis"/>
          <w:highlight w:val="green"/>
        </w:rPr>
        <w:t>hearing</w:t>
      </w:r>
      <w:r w:rsidRPr="00CD1ACF">
        <w:rPr>
          <w:sz w:val="16"/>
        </w:rPr>
        <w:t xml:space="preserve">, and you can base that solely on how unjustifiably angry </w:t>
      </w:r>
      <w:r w:rsidRPr="00CD1ACF">
        <w:rPr>
          <w:rStyle w:val="StyleUnderline"/>
          <w:highlight w:val="green"/>
        </w:rPr>
        <w:t>the New York Times</w:t>
      </w:r>
      <w:r w:rsidRPr="00CD1ACF">
        <w:rPr>
          <w:sz w:val="16"/>
        </w:rPr>
        <w:t xml:space="preserve"> is about his nomination. Kavanaugh has served as a federal judge for more than a decade now, and yet the Times’ front-page headline covering his nomination reduced his stature to “former Bush aide.” The paper’s editorial board </w:t>
      </w:r>
      <w:r w:rsidRPr="00CD1ACF">
        <w:rPr>
          <w:rStyle w:val="Emphasis"/>
          <w:highlight w:val="green"/>
        </w:rPr>
        <w:t>conceded</w:t>
      </w:r>
      <w:r w:rsidRPr="00CD1ACF">
        <w:rPr>
          <w:sz w:val="16"/>
        </w:rPr>
        <w:t xml:space="preserve"> this week </w:t>
      </w:r>
      <w:r w:rsidRPr="00FD05A7">
        <w:rPr>
          <w:rStyle w:val="StyleUnderline"/>
        </w:rPr>
        <w:t>that</w:t>
      </w:r>
      <w:r w:rsidRPr="00CD1ACF">
        <w:rPr>
          <w:sz w:val="16"/>
        </w:rPr>
        <w:t xml:space="preserve"> President </w:t>
      </w:r>
      <w:r w:rsidRPr="00FD05A7">
        <w:rPr>
          <w:rStyle w:val="StyleUnderline"/>
        </w:rPr>
        <w:t xml:space="preserve">Trump and congressional </w:t>
      </w:r>
      <w:r w:rsidRPr="00CD1ACF">
        <w:rPr>
          <w:rStyle w:val="StyleUnderline"/>
          <w:highlight w:val="green"/>
        </w:rPr>
        <w:t>Republicans “will</w:t>
      </w:r>
      <w:r w:rsidRPr="00CD1ACF">
        <w:rPr>
          <w:sz w:val="16"/>
        </w:rPr>
        <w:t xml:space="preserve"> almost </w:t>
      </w:r>
      <w:r w:rsidRPr="00CD1ACF">
        <w:rPr>
          <w:rStyle w:val="Emphasis"/>
          <w:highlight w:val="green"/>
        </w:rPr>
        <w:t>certainly win</w:t>
      </w:r>
      <w:r w:rsidRPr="00CD1ACF">
        <w:rPr>
          <w:rStyle w:val="StyleUnderline"/>
          <w:highlight w:val="green"/>
        </w:rPr>
        <w:t>” any fight to confirm Kavanaugh</w:t>
      </w:r>
      <w:r w:rsidRPr="00FD05A7">
        <w:rPr>
          <w:rStyle w:val="StyleUnderline"/>
        </w:rPr>
        <w:t xml:space="preserve"> to the</w:t>
      </w:r>
      <w:r w:rsidRPr="00CD1ACF">
        <w:rPr>
          <w:sz w:val="16"/>
        </w:rPr>
        <w:t xml:space="preserve"> Supreme </w:t>
      </w:r>
      <w:r w:rsidRPr="00FD05A7">
        <w:rPr>
          <w:rStyle w:val="StyleUnderline"/>
        </w:rPr>
        <w:t>Court</w:t>
      </w:r>
      <w:r w:rsidRPr="00CD1ACF">
        <w:rPr>
          <w:sz w:val="16"/>
        </w:rPr>
        <w:t xml:space="preserve"> but not without first casting doubt over his legitimacy. </w:t>
      </w:r>
      <w:r w:rsidRPr="00FD05A7">
        <w:rPr>
          <w:rStyle w:val="StyleUnderline"/>
        </w:rPr>
        <w:t>An editorial</w:t>
      </w:r>
      <w:r w:rsidRPr="00CD1ACF">
        <w:rPr>
          <w:sz w:val="16"/>
        </w:rPr>
        <w:t xml:space="preserve"> on Monday </w:t>
      </w:r>
      <w:r w:rsidRPr="00FD05A7">
        <w:rPr>
          <w:rStyle w:val="StyleUnderline"/>
        </w:rPr>
        <w:t xml:space="preserve">described Kavanaugh as “a </w:t>
      </w:r>
      <w:r w:rsidRPr="00FD05A7">
        <w:rPr>
          <w:rStyle w:val="Emphasis"/>
        </w:rPr>
        <w:t>fixture</w:t>
      </w:r>
      <w:r w:rsidRPr="00FD05A7">
        <w:rPr>
          <w:rStyle w:val="StyleUnderline"/>
        </w:rPr>
        <w:t xml:space="preserve"> in conservative politics”</w:t>
      </w:r>
      <w:r w:rsidRPr="00CD1ACF">
        <w:rPr>
          <w:sz w:val="16"/>
        </w:rPr>
        <w:t xml:space="preserve"> and said that his selection was the result of the Constitution being “hijacked” by the Federalist Society, which had recommended Kavanaugh, among others, as the next justice. Nowhere in the Times’ coverage has there been a critique of Kavanaugh’s basic qualifications or judicial record. There was, however, editorial board member Michelle Cottle bitter that President Trump’s official nomination of Kavanaugh interrupted “The Bachelorette.” “The entire production was, in short, classic Trump — an overhyped, self-aggrandizing display aimed at focusing the spotlight on himself for reasons of both personal gratification and political expedience,” she wrote, adding, “As the president well knows, an event of this magnitude must be covered, even if it means interrupting more conventional reality fare like ‘The Bachelorette’ and ‘American Ninja Warrior.’” </w:t>
      </w:r>
      <w:r w:rsidRPr="00CD1ACF">
        <w:rPr>
          <w:rStyle w:val="StyleUnderline"/>
        </w:rPr>
        <w:t xml:space="preserve">The rest of </w:t>
      </w:r>
      <w:r w:rsidRPr="00CD1ACF">
        <w:rPr>
          <w:rStyle w:val="StyleUnderline"/>
          <w:highlight w:val="green"/>
        </w:rPr>
        <w:t>the</w:t>
      </w:r>
      <w:r w:rsidRPr="00CD1ACF">
        <w:rPr>
          <w:sz w:val="16"/>
        </w:rPr>
        <w:t xml:space="preserve"> national </w:t>
      </w:r>
      <w:r w:rsidRPr="00CD1ACF">
        <w:rPr>
          <w:rStyle w:val="StyleUnderline"/>
          <w:highlight w:val="green"/>
        </w:rPr>
        <w:t>media</w:t>
      </w:r>
      <w:r w:rsidRPr="00CD1ACF">
        <w:rPr>
          <w:rStyle w:val="StyleUnderline"/>
        </w:rPr>
        <w:t xml:space="preserve"> also </w:t>
      </w:r>
      <w:r w:rsidRPr="00CD1ACF">
        <w:rPr>
          <w:rStyle w:val="StyleUnderline"/>
          <w:highlight w:val="green"/>
        </w:rPr>
        <w:t xml:space="preserve">know </w:t>
      </w:r>
      <w:r w:rsidRPr="00CD1ACF">
        <w:rPr>
          <w:rStyle w:val="Emphasis"/>
          <w:highlight w:val="green"/>
        </w:rPr>
        <w:t>the outcome is inevitable</w:t>
      </w:r>
      <w:r w:rsidRPr="00CD1ACF">
        <w:rPr>
          <w:rStyle w:val="StyleUnderline"/>
        </w:rPr>
        <w:t>, despite</w:t>
      </w:r>
      <w:r w:rsidRPr="00CD1ACF">
        <w:rPr>
          <w:sz w:val="16"/>
        </w:rPr>
        <w:t xml:space="preserve"> some hysterical </w:t>
      </w:r>
      <w:r w:rsidRPr="00CD1ACF">
        <w:rPr>
          <w:rStyle w:val="StyleUnderline"/>
        </w:rPr>
        <w:t>screaming about rights threatened</w:t>
      </w:r>
      <w:r w:rsidRPr="00CD1ACF">
        <w:rPr>
          <w:sz w:val="16"/>
        </w:rPr>
        <w:t xml:space="preserve"> — the journalist and frequent MSNBC guest Michelle Bernard actually suggested that interracial marriage could be ruled illegal — or about the injustice done to Hillary Clinton.</w:t>
      </w:r>
    </w:p>
    <w:p w14:paraId="1F08E315" w14:textId="77777777" w:rsidR="008E6DEE" w:rsidRDefault="008E6DEE" w:rsidP="008E6DEE">
      <w:pPr>
        <w:pStyle w:val="Heading4"/>
      </w:pPr>
      <w:r>
        <w:t xml:space="preserve">Even if </w:t>
      </w:r>
      <w:r w:rsidRPr="0099015D">
        <w:rPr>
          <w:u w:val="single"/>
        </w:rPr>
        <w:t>Republicans</w:t>
      </w:r>
      <w:r>
        <w:t xml:space="preserve"> flip, </w:t>
      </w:r>
      <w:r w:rsidRPr="0099015D">
        <w:rPr>
          <w:u w:val="single"/>
        </w:rPr>
        <w:t>Dems</w:t>
      </w:r>
      <w:r>
        <w:t xml:space="preserve"> will vote for him. </w:t>
      </w:r>
    </w:p>
    <w:p w14:paraId="32FC6935" w14:textId="77777777" w:rsidR="008E6DEE" w:rsidRPr="00BD65F1" w:rsidRDefault="008E6DEE" w:rsidP="008E6DEE">
      <w:pPr>
        <w:rPr>
          <w:sz w:val="16"/>
        </w:rPr>
      </w:pPr>
      <w:r w:rsidRPr="00BD65F1">
        <w:rPr>
          <w:rStyle w:val="Style13ptBold"/>
        </w:rPr>
        <w:t>Manchester ‘7/20</w:t>
      </w:r>
      <w:r>
        <w:t xml:space="preserve"> </w:t>
      </w:r>
      <w:r w:rsidRPr="00BD65F1">
        <w:rPr>
          <w:sz w:val="16"/>
        </w:rPr>
        <w:t xml:space="preserve">(Julia; citing a poll conducted by Lee Miringoff, Assistant Professor of Political Science at Marist College; 7/20/18; “Pollster: Kavanaugh will get Dem votes”; </w:t>
      </w:r>
      <w:hyperlink r:id="rId366" w:history="1">
        <w:r w:rsidRPr="00BD65F1">
          <w:rPr>
            <w:rStyle w:val="Hyperlink"/>
            <w:sz w:val="16"/>
          </w:rPr>
          <w:t>http://thehill.com/hilltv/what-americas-thinking/398085-pollster-senate-dems-vote-on-kavanaugh-depends-on-schumer</w:t>
        </w:r>
      </w:hyperlink>
      <w:r w:rsidRPr="00BD65F1">
        <w:rPr>
          <w:sz w:val="16"/>
        </w:rPr>
        <w:t>; The Hill; accessed 7/24/18; TV)</w:t>
      </w:r>
    </w:p>
    <w:p w14:paraId="185CE229" w14:textId="77777777" w:rsidR="008E6DEE" w:rsidRPr="000A2164" w:rsidRDefault="008E6DEE" w:rsidP="008E6DEE">
      <w:pPr>
        <w:rPr>
          <w:sz w:val="16"/>
        </w:rPr>
      </w:pPr>
      <w:r w:rsidRPr="000A2164">
        <w:rPr>
          <w:sz w:val="16"/>
        </w:rPr>
        <w:t xml:space="preserve">Pollster Lee </w:t>
      </w:r>
      <w:r w:rsidRPr="000A2164">
        <w:rPr>
          <w:rStyle w:val="StyleUnderline"/>
        </w:rPr>
        <w:t>Miringoff said</w:t>
      </w:r>
      <w:r w:rsidRPr="000A2164">
        <w:rPr>
          <w:sz w:val="16"/>
        </w:rPr>
        <w:t xml:space="preserve"> on Friday </w:t>
      </w:r>
      <w:r w:rsidRPr="000A2164">
        <w:rPr>
          <w:rStyle w:val="StyleUnderline"/>
        </w:rPr>
        <w:t>that</w:t>
      </w:r>
      <w:r w:rsidRPr="000A2164">
        <w:rPr>
          <w:sz w:val="16"/>
        </w:rPr>
        <w:t xml:space="preserve"> </w:t>
      </w:r>
      <w:r w:rsidRPr="000A2164">
        <w:rPr>
          <w:rStyle w:val="Emphasis"/>
          <w:highlight w:val="green"/>
        </w:rPr>
        <w:t>more than one</w:t>
      </w:r>
      <w:r w:rsidRPr="000A2164">
        <w:rPr>
          <w:sz w:val="16"/>
        </w:rPr>
        <w:t xml:space="preserve"> Senate </w:t>
      </w:r>
      <w:r w:rsidRPr="000A2164">
        <w:rPr>
          <w:rStyle w:val="Emphasis"/>
          <w:highlight w:val="green"/>
        </w:rPr>
        <w:t>Democrat</w:t>
      </w:r>
      <w:r w:rsidRPr="000A2164">
        <w:rPr>
          <w:rStyle w:val="StyleUnderline"/>
          <w:highlight w:val="green"/>
        </w:rPr>
        <w:t xml:space="preserve"> will</w:t>
      </w:r>
      <w:r w:rsidRPr="000A2164">
        <w:rPr>
          <w:rStyle w:val="StyleUnderline"/>
        </w:rPr>
        <w:t xml:space="preserve"> wind up </w:t>
      </w:r>
      <w:r w:rsidRPr="000A2164">
        <w:rPr>
          <w:rStyle w:val="StyleUnderline"/>
          <w:highlight w:val="green"/>
        </w:rPr>
        <w:t>back</w:t>
      </w:r>
      <w:r w:rsidRPr="000A2164">
        <w:rPr>
          <w:rStyle w:val="StyleUnderline"/>
        </w:rPr>
        <w:t>ing</w:t>
      </w:r>
      <w:r w:rsidRPr="000A2164">
        <w:rPr>
          <w:sz w:val="16"/>
        </w:rPr>
        <w:t xml:space="preserve"> Brett </w:t>
      </w:r>
      <w:r w:rsidRPr="000A2164">
        <w:rPr>
          <w:rStyle w:val="StyleUnderline"/>
          <w:highlight w:val="green"/>
        </w:rPr>
        <w:t>Kavanaugh</w:t>
      </w:r>
      <w:r w:rsidRPr="000A2164">
        <w:rPr>
          <w:sz w:val="16"/>
        </w:rPr>
        <w:t xml:space="preserve">, President Trump's latest Supreme Court pick, but that Minority Leader Chuck Schumer (D-N.Y.) still has a lot of sway over how his caucus votes. “It depends on if Schumer needs their vote, because he’s done very well keeping the big family together, but </w:t>
      </w:r>
      <w:r w:rsidRPr="000A2164">
        <w:rPr>
          <w:rStyle w:val="StyleUnderline"/>
        </w:rPr>
        <w:t>assuming Republicans don’t bolt</w:t>
      </w:r>
      <w:r w:rsidRPr="000A2164">
        <w:rPr>
          <w:sz w:val="16"/>
        </w:rPr>
        <w:t xml:space="preserve">, I think </w:t>
      </w:r>
      <w:r w:rsidRPr="000A2164">
        <w:rPr>
          <w:rStyle w:val="StyleUnderline"/>
          <w:highlight w:val="green"/>
        </w:rPr>
        <w:t xml:space="preserve">I’ll go with </w:t>
      </w:r>
      <w:r w:rsidRPr="000A2164">
        <w:rPr>
          <w:rStyle w:val="Emphasis"/>
          <w:highlight w:val="green"/>
        </w:rPr>
        <w:t>three</w:t>
      </w:r>
      <w:r w:rsidRPr="000A2164">
        <w:rPr>
          <w:rStyle w:val="Emphasis"/>
        </w:rPr>
        <w:t xml:space="preserve"> Democrats</w:t>
      </w:r>
      <w:r w:rsidRPr="000A2164">
        <w:rPr>
          <w:rStyle w:val="StyleUnderline"/>
        </w:rPr>
        <w:t xml:space="preserve"> </w:t>
      </w:r>
      <w:r w:rsidRPr="000A2164">
        <w:rPr>
          <w:rStyle w:val="StyleUnderline"/>
          <w:highlight w:val="green"/>
        </w:rPr>
        <w:t>going the other way</w:t>
      </w:r>
      <w:r w:rsidRPr="000A2164">
        <w:rPr>
          <w:sz w:val="16"/>
        </w:rPr>
        <w:t xml:space="preserve">," Miringoff, director of the Marist Institute for Public Opinion, told Hill.TV's Joe Concha on "What America's Thinking." </w:t>
      </w:r>
      <w:r w:rsidRPr="000A2164">
        <w:rPr>
          <w:rStyle w:val="StyleUnderline"/>
        </w:rPr>
        <w:t>Multiple Senate Democrats, including</w:t>
      </w:r>
      <w:r w:rsidRPr="000A2164">
        <w:rPr>
          <w:sz w:val="16"/>
        </w:rPr>
        <w:t xml:space="preserve"> Sens. Joe </w:t>
      </w:r>
      <w:r w:rsidRPr="000A2164">
        <w:rPr>
          <w:rStyle w:val="StyleUnderline"/>
          <w:highlight w:val="green"/>
        </w:rPr>
        <w:t>Manchin</w:t>
      </w:r>
      <w:r w:rsidRPr="000A2164">
        <w:rPr>
          <w:sz w:val="16"/>
        </w:rPr>
        <w:t xml:space="preserve"> (W.Va.), Claire </w:t>
      </w:r>
      <w:r w:rsidRPr="000A2164">
        <w:rPr>
          <w:rStyle w:val="StyleUnderline"/>
          <w:highlight w:val="green"/>
        </w:rPr>
        <w:t>McCaskill</w:t>
      </w:r>
      <w:r w:rsidRPr="000A2164">
        <w:rPr>
          <w:sz w:val="16"/>
        </w:rPr>
        <w:t xml:space="preserve"> (Mo.), </w:t>
      </w:r>
      <w:r w:rsidRPr="000A2164">
        <w:rPr>
          <w:rStyle w:val="StyleUnderline"/>
          <w:highlight w:val="green"/>
        </w:rPr>
        <w:t>and</w:t>
      </w:r>
      <w:r w:rsidRPr="000A2164">
        <w:rPr>
          <w:sz w:val="16"/>
        </w:rPr>
        <w:t xml:space="preserve"> Joe </w:t>
      </w:r>
      <w:r w:rsidRPr="000A2164">
        <w:rPr>
          <w:rStyle w:val="StyleUnderline"/>
          <w:highlight w:val="green"/>
        </w:rPr>
        <w:t>Donnelly</w:t>
      </w:r>
      <w:r w:rsidRPr="000A2164">
        <w:rPr>
          <w:sz w:val="16"/>
        </w:rPr>
        <w:t xml:space="preserve"> (Ind.), </w:t>
      </w:r>
      <w:r w:rsidRPr="000A2164">
        <w:rPr>
          <w:rStyle w:val="StyleUnderline"/>
          <w:highlight w:val="green"/>
        </w:rPr>
        <w:t xml:space="preserve">are facing </w:t>
      </w:r>
      <w:r w:rsidRPr="000A2164">
        <w:rPr>
          <w:rStyle w:val="Emphasis"/>
          <w:highlight w:val="green"/>
        </w:rPr>
        <w:t>tough reelection bids</w:t>
      </w:r>
      <w:r w:rsidRPr="000A2164">
        <w:rPr>
          <w:sz w:val="16"/>
        </w:rPr>
        <w:t xml:space="preserve"> this fall </w:t>
      </w:r>
      <w:r w:rsidRPr="000A2164">
        <w:rPr>
          <w:rStyle w:val="StyleUnderline"/>
          <w:highlight w:val="green"/>
        </w:rPr>
        <w:t>in</w:t>
      </w:r>
      <w:r w:rsidRPr="000A2164">
        <w:rPr>
          <w:rStyle w:val="StyleUnderline"/>
        </w:rPr>
        <w:t xml:space="preserve"> </w:t>
      </w:r>
      <w:r w:rsidRPr="000A2164">
        <w:rPr>
          <w:rStyle w:val="Emphasis"/>
        </w:rPr>
        <w:t xml:space="preserve">deeply </w:t>
      </w:r>
      <w:r w:rsidRPr="000A2164">
        <w:rPr>
          <w:rStyle w:val="Emphasis"/>
          <w:highlight w:val="green"/>
        </w:rPr>
        <w:t>red states</w:t>
      </w:r>
      <w:r w:rsidRPr="000A2164">
        <w:rPr>
          <w:rStyle w:val="StyleUnderline"/>
          <w:highlight w:val="green"/>
        </w:rPr>
        <w:t xml:space="preserve"> and could </w:t>
      </w:r>
      <w:r w:rsidRPr="000A2164">
        <w:rPr>
          <w:rStyle w:val="Emphasis"/>
          <w:highlight w:val="green"/>
        </w:rPr>
        <w:t>cast votes</w:t>
      </w:r>
      <w:r w:rsidRPr="000A2164">
        <w:rPr>
          <w:rStyle w:val="StyleUnderline"/>
        </w:rPr>
        <w:t xml:space="preserve"> for Kavanaugh</w:t>
      </w:r>
      <w:r w:rsidRPr="000A2164">
        <w:rPr>
          <w:sz w:val="16"/>
        </w:rPr>
        <w:t xml:space="preserve"> in an effort </w:t>
      </w:r>
      <w:r w:rsidRPr="000A2164">
        <w:rPr>
          <w:rStyle w:val="StyleUnderline"/>
          <w:highlight w:val="green"/>
        </w:rPr>
        <w:t xml:space="preserve">to </w:t>
      </w:r>
      <w:r w:rsidRPr="000A2164">
        <w:rPr>
          <w:rStyle w:val="Emphasis"/>
          <w:highlight w:val="green"/>
        </w:rPr>
        <w:t>appeal to conservatives</w:t>
      </w:r>
      <w:r w:rsidRPr="000A2164">
        <w:rPr>
          <w:rStyle w:val="StyleUnderline"/>
        </w:rPr>
        <w:t>. Schumer has</w:t>
      </w:r>
      <w:r w:rsidRPr="000A2164">
        <w:rPr>
          <w:sz w:val="16"/>
        </w:rPr>
        <w:t xml:space="preserve"> personally </w:t>
      </w:r>
      <w:r w:rsidRPr="000A2164">
        <w:rPr>
          <w:rStyle w:val="StyleUnderline"/>
        </w:rPr>
        <w:t>come out strong against Kavanaugh</w:t>
      </w:r>
      <w:r w:rsidRPr="000A2164">
        <w:rPr>
          <w:sz w:val="16"/>
        </w:rPr>
        <w:t>, saying he will oppose him “with everything I’ve got.” The New York Democrat has cited the future of the Affordable Care Act (ACA) and Roe v. Wade, which legalized abortion nationwide, among his reasons for opposing Kavanaugh.</w:t>
      </w:r>
    </w:p>
    <w:p w14:paraId="3E5CF272" w14:textId="77777777" w:rsidR="008E6DEE" w:rsidRDefault="008E6DEE" w:rsidP="008E6DEE">
      <w:pPr>
        <w:pStyle w:val="Heading4"/>
      </w:pPr>
      <w:r>
        <w:t xml:space="preserve">Although… an </w:t>
      </w:r>
      <w:r w:rsidRPr="00101C7F">
        <w:t>asteroid</w:t>
      </w:r>
      <w:r>
        <w:t xml:space="preserve"> might do the trick!</w:t>
      </w:r>
    </w:p>
    <w:p w14:paraId="0ECDD80F" w14:textId="77777777" w:rsidR="008E6DEE" w:rsidRPr="00101C7F" w:rsidRDefault="008E6DEE" w:rsidP="008E6DEE">
      <w:pPr>
        <w:rPr>
          <w:sz w:val="16"/>
        </w:rPr>
      </w:pPr>
      <w:r w:rsidRPr="00101C7F">
        <w:rPr>
          <w:rStyle w:val="Style13ptBold"/>
        </w:rPr>
        <w:t>Newell ‘7/10</w:t>
      </w:r>
      <w:r>
        <w:t xml:space="preserve"> </w:t>
      </w:r>
      <w:r w:rsidRPr="00101C7F">
        <w:rPr>
          <w:sz w:val="16"/>
        </w:rPr>
        <w:t xml:space="preserve">(Jim; Slate staff writer who definitely makes better arguments than the high-skilled immigration asteroid add-on; 7/10/18; “Don’t Count on GOP Senators to Break Against Brett Kavanaugh”; </w:t>
      </w:r>
      <w:hyperlink r:id="rId367" w:history="1">
        <w:r w:rsidRPr="00101C7F">
          <w:rPr>
            <w:rStyle w:val="Hyperlink"/>
            <w:sz w:val="16"/>
          </w:rPr>
          <w:t>https://slate.com/news-and-politics/2018/07/republican-senators-have-nothing-but-praise-for-brett-kavanaugh.html</w:t>
        </w:r>
      </w:hyperlink>
      <w:r w:rsidRPr="00101C7F">
        <w:rPr>
          <w:sz w:val="16"/>
        </w:rPr>
        <w:t>; Slate; accessed 7/24/18; TV)</w:t>
      </w:r>
    </w:p>
    <w:p w14:paraId="09E6665C" w14:textId="77777777" w:rsidR="008E6DEE" w:rsidRPr="00C27AF8" w:rsidRDefault="008E6DEE" w:rsidP="008E6DEE">
      <w:pPr>
        <w:rPr>
          <w:sz w:val="16"/>
        </w:rPr>
      </w:pPr>
      <w:r w:rsidRPr="00C27AF8">
        <w:rPr>
          <w:sz w:val="16"/>
        </w:rPr>
        <w:t xml:space="preserve">Are they, though? </w:t>
      </w:r>
      <w:r w:rsidRPr="00C27AF8">
        <w:rPr>
          <w:rStyle w:val="StyleUnderline"/>
        </w:rPr>
        <w:t xml:space="preserve">The </w:t>
      </w:r>
      <w:r w:rsidRPr="00C27AF8">
        <w:rPr>
          <w:rStyle w:val="Emphasis"/>
        </w:rPr>
        <w:t>only information</w:t>
      </w:r>
      <w:r w:rsidRPr="00C27AF8">
        <w:rPr>
          <w:rStyle w:val="StyleUnderline"/>
        </w:rPr>
        <w:t xml:space="preserve"> they</w:t>
      </w:r>
      <w:r w:rsidRPr="00C27AF8">
        <w:rPr>
          <w:sz w:val="16"/>
        </w:rPr>
        <w:t xml:space="preserve"> really </w:t>
      </w:r>
      <w:r w:rsidRPr="00C27AF8">
        <w:rPr>
          <w:rStyle w:val="StyleUnderline"/>
        </w:rPr>
        <w:t>need</w:t>
      </w:r>
      <w:r w:rsidRPr="00C27AF8">
        <w:rPr>
          <w:sz w:val="16"/>
        </w:rPr>
        <w:t xml:space="preserve"> to gather </w:t>
      </w:r>
      <w:r w:rsidRPr="00C27AF8">
        <w:rPr>
          <w:rStyle w:val="StyleUnderline"/>
        </w:rPr>
        <w:t>is whether Collins or some other Republican will defect.</w:t>
      </w:r>
      <w:r w:rsidRPr="00C27AF8">
        <w:rPr>
          <w:sz w:val="16"/>
        </w:rPr>
        <w:t xml:space="preserve"> The other likely candidate, Alaska Sen. Lisa Murkowski, was coy with reporters on Tuesday and went on at length about it being the time for senators to do the “hard work” of vetting. If Democrats do get a defection, they’ll have Republican cover to kill the nomination on the unifying argument that they’re protecting pre-existing conditions. </w:t>
      </w:r>
      <w:r w:rsidRPr="00C27AF8">
        <w:rPr>
          <w:rStyle w:val="StyleUnderline"/>
          <w:highlight w:val="green"/>
        </w:rPr>
        <w:t>If the confirmation ends</w:t>
      </w:r>
      <w:r w:rsidRPr="00C27AF8">
        <w:rPr>
          <w:rStyle w:val="StyleUnderline"/>
        </w:rPr>
        <w:t xml:space="preserve"> up being secured </w:t>
      </w:r>
      <w:r w:rsidRPr="00C27AF8">
        <w:rPr>
          <w:rStyle w:val="Emphasis"/>
          <w:highlight w:val="green"/>
        </w:rPr>
        <w:t>solely with Republican votes</w:t>
      </w:r>
      <w:r w:rsidRPr="00C27AF8">
        <w:rPr>
          <w:sz w:val="16"/>
        </w:rPr>
        <w:t xml:space="preserve">, then </w:t>
      </w:r>
      <w:r w:rsidRPr="00C27AF8">
        <w:rPr>
          <w:rStyle w:val="StyleUnderline"/>
          <w:highlight w:val="green"/>
        </w:rPr>
        <w:t>some red-state Democrats can add</w:t>
      </w:r>
      <w:r w:rsidRPr="00C27AF8">
        <w:rPr>
          <w:rStyle w:val="StyleUnderline"/>
        </w:rPr>
        <w:t xml:space="preserve"> to the total </w:t>
      </w:r>
      <w:r w:rsidRPr="00C27AF8">
        <w:rPr>
          <w:rStyle w:val="StyleUnderline"/>
          <w:highlight w:val="green"/>
        </w:rPr>
        <w:t xml:space="preserve">to show off how </w:t>
      </w:r>
      <w:r w:rsidRPr="00C27AF8">
        <w:rPr>
          <w:rStyle w:val="Emphasis"/>
          <w:highlight w:val="green"/>
        </w:rPr>
        <w:t>bipartisan</w:t>
      </w:r>
      <w:r w:rsidRPr="00C27AF8">
        <w:rPr>
          <w:rStyle w:val="StyleUnderline"/>
          <w:highlight w:val="green"/>
        </w:rPr>
        <w:t xml:space="preserve"> they are. What would it take for the</w:t>
      </w:r>
      <w:r w:rsidRPr="00C27AF8">
        <w:rPr>
          <w:sz w:val="16"/>
        </w:rPr>
        <w:t xml:space="preserve"> Kavanaugh </w:t>
      </w:r>
      <w:r w:rsidRPr="00C27AF8">
        <w:rPr>
          <w:rStyle w:val="StyleUnderline"/>
          <w:highlight w:val="green"/>
        </w:rPr>
        <w:t xml:space="preserve">nomination to be stopped? An </w:t>
      </w:r>
      <w:r w:rsidRPr="00C27AF8">
        <w:rPr>
          <w:rStyle w:val="Emphasis"/>
          <w:highlight w:val="green"/>
        </w:rPr>
        <w:t>extinction-level asteroid</w:t>
      </w:r>
      <w:r w:rsidRPr="00C27AF8">
        <w:rPr>
          <w:sz w:val="16"/>
        </w:rPr>
        <w:t xml:space="preserve"> collision </w:t>
      </w:r>
      <w:r w:rsidRPr="00C27AF8">
        <w:rPr>
          <w:rStyle w:val="StyleUnderline"/>
          <w:highlight w:val="green"/>
        </w:rPr>
        <w:t>might do the trick</w:t>
      </w:r>
      <w:r w:rsidRPr="00C27AF8">
        <w:rPr>
          <w:sz w:val="16"/>
        </w:rPr>
        <w:t>. Barring that, some new piece of highly scandalous information would have to emerge and shift the conversation from where it is right now: predictable squabbling along partisan lines, where one side has one more vote than the other.</w:t>
      </w:r>
    </w:p>
    <w:p w14:paraId="66F17FA8" w14:textId="77777777" w:rsidR="008E6DEE" w:rsidRDefault="008E6DEE" w:rsidP="008E6DEE">
      <w:pPr>
        <w:pStyle w:val="Heading3"/>
      </w:pPr>
      <w:r>
        <w:t>NL – AT: Rand Paul</w:t>
      </w:r>
    </w:p>
    <w:p w14:paraId="59BB3EA0" w14:textId="77777777" w:rsidR="008E6DEE" w:rsidRDefault="008E6DEE" w:rsidP="008E6DEE">
      <w:pPr>
        <w:pStyle w:val="Heading4"/>
      </w:pPr>
      <w:r>
        <w:t xml:space="preserve">Paul will </w:t>
      </w:r>
      <w:r w:rsidRPr="00CE6705">
        <w:rPr>
          <w:u w:val="single"/>
        </w:rPr>
        <w:t>inevitably</w:t>
      </w:r>
      <w:r>
        <w:t xml:space="preserve"> vote for Kavanaugh. </w:t>
      </w:r>
    </w:p>
    <w:p w14:paraId="7F5E5DDB" w14:textId="77777777" w:rsidR="008E6DEE" w:rsidRPr="00CE6705" w:rsidRDefault="008E6DEE" w:rsidP="008E6DEE">
      <w:pPr>
        <w:rPr>
          <w:sz w:val="16"/>
        </w:rPr>
      </w:pPr>
      <w:r w:rsidRPr="00CE6705">
        <w:rPr>
          <w:rStyle w:val="Style13ptBold"/>
        </w:rPr>
        <w:t>Hart ‘7/23</w:t>
      </w:r>
      <w:r>
        <w:t xml:space="preserve"> </w:t>
      </w:r>
      <w:r w:rsidRPr="00CE6705">
        <w:rPr>
          <w:sz w:val="16"/>
        </w:rPr>
        <w:t xml:space="preserve">(Benjamin; citing a Politico interview with Rand Paul; 7/23/18; “Rand Paul Is Pretending That He Might Not Vote for Brett Kavanaugh”; </w:t>
      </w:r>
      <w:hyperlink r:id="rId368" w:history="1">
        <w:r w:rsidRPr="00CE6705">
          <w:rPr>
            <w:rStyle w:val="Hyperlink"/>
            <w:sz w:val="16"/>
          </w:rPr>
          <w:t>http://nymag.com/daily/intelligencer/2018/07/rand-paul-pretends-he-might-not-vote-for-brett-kavanaugh.html</w:t>
        </w:r>
      </w:hyperlink>
      <w:r w:rsidRPr="00CE6705">
        <w:rPr>
          <w:sz w:val="16"/>
        </w:rPr>
        <w:t>; New York Magazine; accessed 7/24/18; TV)</w:t>
      </w:r>
    </w:p>
    <w:p w14:paraId="6243A3AD" w14:textId="77777777" w:rsidR="008E6DEE" w:rsidRPr="00CD53A6" w:rsidRDefault="008E6DEE" w:rsidP="008E6DEE">
      <w:pPr>
        <w:rPr>
          <w:sz w:val="16"/>
        </w:rPr>
      </w:pPr>
      <w:r w:rsidRPr="00CD53A6">
        <w:rPr>
          <w:sz w:val="16"/>
        </w:rPr>
        <w:t xml:space="preserve">But </w:t>
      </w:r>
      <w:r w:rsidRPr="004B3F84">
        <w:rPr>
          <w:rStyle w:val="StyleUnderline"/>
        </w:rPr>
        <w:t xml:space="preserve">in the case of Paul, it is </w:t>
      </w:r>
      <w:r w:rsidRPr="004B3F84">
        <w:rPr>
          <w:rStyle w:val="Emphasis"/>
        </w:rPr>
        <w:t>unlikely</w:t>
      </w:r>
      <w:r w:rsidRPr="00CD53A6">
        <w:rPr>
          <w:sz w:val="16"/>
        </w:rPr>
        <w:t xml:space="preserve"> that </w:t>
      </w:r>
      <w:r w:rsidRPr="004B3F84">
        <w:rPr>
          <w:rStyle w:val="StyleUnderline"/>
        </w:rPr>
        <w:t>McConnell should be too concerned</w:t>
      </w:r>
      <w:r w:rsidRPr="00CD53A6">
        <w:rPr>
          <w:sz w:val="16"/>
        </w:rPr>
        <w:t xml:space="preserve">. After all, </w:t>
      </w:r>
      <w:r w:rsidRPr="00CD53A6">
        <w:rPr>
          <w:rStyle w:val="Emphasis"/>
          <w:highlight w:val="green"/>
        </w:rPr>
        <w:t>we’ve been here before</w:t>
      </w:r>
      <w:r w:rsidRPr="00CD53A6">
        <w:rPr>
          <w:rStyle w:val="StyleUnderline"/>
          <w:highlight w:val="green"/>
        </w:rPr>
        <w:t>. Paul made a</w:t>
      </w:r>
      <w:r w:rsidRPr="00CD53A6">
        <w:rPr>
          <w:rStyle w:val="StyleUnderline"/>
        </w:rPr>
        <w:t xml:space="preserve"> big </w:t>
      </w:r>
      <w:r w:rsidRPr="00CD53A6">
        <w:rPr>
          <w:rStyle w:val="StyleUnderline"/>
          <w:highlight w:val="green"/>
        </w:rPr>
        <w:t>show of opposing</w:t>
      </w:r>
      <w:r w:rsidRPr="00CD53A6">
        <w:rPr>
          <w:sz w:val="16"/>
        </w:rPr>
        <w:t xml:space="preserve"> Secretary of State Mike </w:t>
      </w:r>
      <w:r w:rsidRPr="00CD53A6">
        <w:rPr>
          <w:rStyle w:val="StyleUnderline"/>
          <w:highlight w:val="green"/>
        </w:rPr>
        <w:t>Pompeo</w:t>
      </w:r>
      <w:r w:rsidRPr="004B3F84">
        <w:rPr>
          <w:rStyle w:val="StyleUnderline"/>
        </w:rPr>
        <w:t>’s nomination</w:t>
      </w:r>
      <w:r w:rsidRPr="00CD53A6">
        <w:rPr>
          <w:sz w:val="16"/>
        </w:rPr>
        <w:t xml:space="preserve"> over Pompeo’s warmongering tendencies, </w:t>
      </w:r>
      <w:r w:rsidRPr="004B3F84">
        <w:rPr>
          <w:rStyle w:val="StyleUnderline"/>
        </w:rPr>
        <w:t>vowing to do “</w:t>
      </w:r>
      <w:r w:rsidRPr="004B3F84">
        <w:rPr>
          <w:rStyle w:val="Emphasis"/>
        </w:rPr>
        <w:t>whatever it takes</w:t>
      </w:r>
      <w:r w:rsidRPr="004B3F84">
        <w:rPr>
          <w:rStyle w:val="StyleUnderline"/>
        </w:rPr>
        <w:t>” to stop him</w:t>
      </w:r>
      <w:r w:rsidRPr="00CD53A6">
        <w:rPr>
          <w:sz w:val="16"/>
        </w:rPr>
        <w:t xml:space="preserve"> from being confirmed. </w:t>
      </w:r>
      <w:r w:rsidRPr="00CD53A6">
        <w:rPr>
          <w:rStyle w:val="StyleUnderline"/>
          <w:highlight w:val="green"/>
        </w:rPr>
        <w:t>But</w:t>
      </w:r>
      <w:r w:rsidRPr="00CD53A6">
        <w:rPr>
          <w:sz w:val="16"/>
        </w:rPr>
        <w:t xml:space="preserve"> in the end, </w:t>
      </w:r>
      <w:r w:rsidRPr="00CD53A6">
        <w:rPr>
          <w:rStyle w:val="StyleUnderline"/>
          <w:highlight w:val="green"/>
        </w:rPr>
        <w:t xml:space="preserve">Paul </w:t>
      </w:r>
      <w:r w:rsidRPr="00CD53A6">
        <w:rPr>
          <w:rStyle w:val="Emphasis"/>
          <w:highlight w:val="green"/>
        </w:rPr>
        <w:t>folded</w:t>
      </w:r>
      <w:r w:rsidRPr="004B3F84">
        <w:rPr>
          <w:rStyle w:val="StyleUnderline"/>
        </w:rPr>
        <w:t>, justifying his</w:t>
      </w:r>
      <w:r w:rsidRPr="00CD53A6">
        <w:rPr>
          <w:sz w:val="16"/>
        </w:rPr>
        <w:t xml:space="preserve"> “yes” </w:t>
      </w:r>
      <w:r w:rsidRPr="004B3F84">
        <w:rPr>
          <w:rStyle w:val="StyleUnderline"/>
        </w:rPr>
        <w:t xml:space="preserve">vote with a </w:t>
      </w:r>
      <w:r w:rsidRPr="004B3F84">
        <w:rPr>
          <w:rStyle w:val="Emphasis"/>
        </w:rPr>
        <w:t>toothless assurance</w:t>
      </w:r>
      <w:r w:rsidRPr="00CD53A6">
        <w:rPr>
          <w:sz w:val="16"/>
        </w:rPr>
        <w:t xml:space="preserve"> from Trump </w:t>
      </w:r>
      <w:r w:rsidRPr="004B3F84">
        <w:rPr>
          <w:rStyle w:val="StyleUnderline"/>
        </w:rPr>
        <w:t>that Pompeo agreed</w:t>
      </w:r>
      <w:r w:rsidRPr="00CD53A6">
        <w:rPr>
          <w:sz w:val="16"/>
        </w:rPr>
        <w:t xml:space="preserve"> with the president that </w:t>
      </w:r>
      <w:r w:rsidRPr="004B3F84">
        <w:rPr>
          <w:rStyle w:val="StyleUnderline"/>
        </w:rPr>
        <w:t>the Iraq War was a mistake, and</w:t>
      </w:r>
      <w:r w:rsidRPr="00CD53A6">
        <w:rPr>
          <w:sz w:val="16"/>
        </w:rPr>
        <w:t xml:space="preserve"> that </w:t>
      </w:r>
      <w:r w:rsidRPr="004B3F84">
        <w:rPr>
          <w:rStyle w:val="StyleUnderline"/>
        </w:rPr>
        <w:t>the U.S. should withdraw from Afghanistan</w:t>
      </w:r>
      <w:r w:rsidRPr="00CD53A6">
        <w:rPr>
          <w:sz w:val="16"/>
        </w:rPr>
        <w:t xml:space="preserve">. (Trump actually supported the Iraq War, and American troops remains in Afghanistan.) And last summer, Paul complained that the GOP’s “skinny repeal” of Obamacare didn’t go far enough before claiming that the bill counted as a personal win, and voting for its passage after all. </w:t>
      </w:r>
      <w:r w:rsidRPr="00CD53A6">
        <w:rPr>
          <w:rStyle w:val="StyleUnderline"/>
          <w:highlight w:val="green"/>
        </w:rPr>
        <w:t>Paul did help kill</w:t>
      </w:r>
      <w:r w:rsidRPr="004B3F84">
        <w:rPr>
          <w:rStyle w:val="StyleUnderline"/>
        </w:rPr>
        <w:t xml:space="preserve"> the </w:t>
      </w:r>
      <w:r w:rsidRPr="00CD53A6">
        <w:rPr>
          <w:rStyle w:val="Emphasis"/>
          <w:highlight w:val="green"/>
        </w:rPr>
        <w:t>Graham-Cassidy</w:t>
      </w:r>
      <w:r w:rsidRPr="004B3F84">
        <w:rPr>
          <w:rStyle w:val="StyleUnderline"/>
        </w:rPr>
        <w:t xml:space="preserve"> version of Obamacare</w:t>
      </w:r>
      <w:r w:rsidRPr="00CD53A6">
        <w:rPr>
          <w:sz w:val="16"/>
        </w:rPr>
        <w:t xml:space="preserve"> in September before it came to a vote, once again lambasting it as a half measure — though that proposal stood less chance of becoming law than skinny repeal. </w:t>
      </w:r>
      <w:r w:rsidRPr="00CD53A6">
        <w:rPr>
          <w:rStyle w:val="StyleUnderline"/>
          <w:highlight w:val="green"/>
        </w:rPr>
        <w:t>And</w:t>
      </w:r>
      <w:r w:rsidRPr="00CD53A6">
        <w:rPr>
          <w:rStyle w:val="StyleUnderline"/>
        </w:rPr>
        <w:t xml:space="preserve"> he has cast </w:t>
      </w:r>
      <w:r w:rsidRPr="00CD53A6">
        <w:rPr>
          <w:rStyle w:val="Emphasis"/>
        </w:rPr>
        <w:t>one</w:t>
      </w:r>
      <w:r w:rsidRPr="00CD53A6">
        <w:rPr>
          <w:rStyle w:val="StyleUnderline"/>
        </w:rPr>
        <w:t xml:space="preserve"> </w:t>
      </w:r>
      <w:r w:rsidRPr="00CD53A6">
        <w:rPr>
          <w:sz w:val="16"/>
        </w:rPr>
        <w:t>actual high-profile “</w:t>
      </w:r>
      <w:r w:rsidRPr="00CD53A6">
        <w:rPr>
          <w:rStyle w:val="Emphasis"/>
        </w:rPr>
        <w:t>no</w:t>
      </w:r>
      <w:r w:rsidRPr="00CD53A6">
        <w:rPr>
          <w:sz w:val="16"/>
        </w:rPr>
        <w:t xml:space="preserve">” </w:t>
      </w:r>
      <w:r w:rsidRPr="00CD53A6">
        <w:rPr>
          <w:rStyle w:val="StyleUnderline"/>
        </w:rPr>
        <w:t xml:space="preserve">vote against a Trump nominee: he </w:t>
      </w:r>
      <w:r w:rsidRPr="00CD53A6">
        <w:rPr>
          <w:rStyle w:val="StyleUnderline"/>
          <w:highlight w:val="green"/>
        </w:rPr>
        <w:t>declined to support</w:t>
      </w:r>
      <w:r w:rsidRPr="00CD53A6">
        <w:rPr>
          <w:rStyle w:val="StyleUnderline"/>
        </w:rPr>
        <w:t xml:space="preserve"> </w:t>
      </w:r>
      <w:r w:rsidRPr="00CD53A6">
        <w:rPr>
          <w:sz w:val="16"/>
        </w:rPr>
        <w:t xml:space="preserve">Gina </w:t>
      </w:r>
      <w:r w:rsidRPr="00CD53A6">
        <w:rPr>
          <w:rStyle w:val="StyleUnderline"/>
          <w:highlight w:val="green"/>
        </w:rPr>
        <w:t>Haspel</w:t>
      </w:r>
      <w:r w:rsidRPr="00CD53A6">
        <w:rPr>
          <w:sz w:val="16"/>
        </w:rPr>
        <w:t xml:space="preserve">, President Trump’s pick to be CIA director, over her past role in torture. But </w:t>
      </w:r>
      <w:r w:rsidRPr="00CD53A6">
        <w:rPr>
          <w:rStyle w:val="StyleUnderline"/>
          <w:highlight w:val="green"/>
        </w:rPr>
        <w:t>neither of those</w:t>
      </w:r>
      <w:r w:rsidRPr="00CD53A6">
        <w:rPr>
          <w:rStyle w:val="StyleUnderline"/>
        </w:rPr>
        <w:t xml:space="preserve"> </w:t>
      </w:r>
      <w:r w:rsidRPr="00CD53A6">
        <w:rPr>
          <w:sz w:val="16"/>
        </w:rPr>
        <w:t xml:space="preserve">rebellions </w:t>
      </w:r>
      <w:r w:rsidRPr="00CD53A6">
        <w:rPr>
          <w:rStyle w:val="StyleUnderline"/>
          <w:highlight w:val="green"/>
        </w:rPr>
        <w:t>compare to</w:t>
      </w:r>
      <w:r w:rsidRPr="00CD53A6">
        <w:rPr>
          <w:sz w:val="16"/>
        </w:rPr>
        <w:t xml:space="preserve"> the prospect of </w:t>
      </w:r>
      <w:r w:rsidRPr="00CD53A6">
        <w:rPr>
          <w:rStyle w:val="Emphasis"/>
          <w:highlight w:val="green"/>
        </w:rPr>
        <w:t>personally torpedoing</w:t>
      </w:r>
      <w:r w:rsidRPr="00CD53A6">
        <w:rPr>
          <w:rStyle w:val="StyleUnderline"/>
          <w:highlight w:val="green"/>
        </w:rPr>
        <w:t xml:space="preserve"> a</w:t>
      </w:r>
      <w:r w:rsidRPr="00CD53A6">
        <w:rPr>
          <w:rStyle w:val="StyleUnderline"/>
        </w:rPr>
        <w:t xml:space="preserve"> Supreme Court </w:t>
      </w:r>
      <w:r w:rsidRPr="00CD53A6">
        <w:rPr>
          <w:rStyle w:val="StyleUnderline"/>
          <w:highlight w:val="green"/>
        </w:rPr>
        <w:t xml:space="preserve">nominee who could </w:t>
      </w:r>
      <w:r w:rsidRPr="00CD53A6">
        <w:rPr>
          <w:rStyle w:val="Emphasis"/>
          <w:highlight w:val="green"/>
        </w:rPr>
        <w:t>shift</w:t>
      </w:r>
      <w:r w:rsidRPr="00CD53A6">
        <w:rPr>
          <w:rStyle w:val="Emphasis"/>
        </w:rPr>
        <w:t xml:space="preserve"> the balance</w:t>
      </w:r>
      <w:r w:rsidRPr="00CD53A6">
        <w:rPr>
          <w:rStyle w:val="StyleUnderline"/>
        </w:rPr>
        <w:t xml:space="preserve"> of </w:t>
      </w:r>
      <w:r w:rsidRPr="00CD53A6">
        <w:rPr>
          <w:rStyle w:val="StyleUnderline"/>
          <w:highlight w:val="green"/>
        </w:rPr>
        <w:t xml:space="preserve">the court </w:t>
      </w:r>
      <w:r w:rsidRPr="00CD53A6">
        <w:rPr>
          <w:rStyle w:val="Emphasis"/>
          <w:highlight w:val="green"/>
        </w:rPr>
        <w:t>for decades</w:t>
      </w:r>
      <w:r w:rsidRPr="00CD53A6">
        <w:rPr>
          <w:sz w:val="16"/>
        </w:rPr>
        <w:t xml:space="preserve">. And </w:t>
      </w:r>
      <w:r w:rsidRPr="00CD53A6">
        <w:rPr>
          <w:rStyle w:val="StyleUnderline"/>
          <w:highlight w:val="green"/>
        </w:rPr>
        <w:t>Paul</w:t>
      </w:r>
      <w:r w:rsidRPr="00CD53A6">
        <w:rPr>
          <w:sz w:val="16"/>
        </w:rPr>
        <w:t xml:space="preserve"> has shown that when the chips are down, he is likely to budge. </w:t>
      </w:r>
      <w:r w:rsidRPr="00CD53A6">
        <w:rPr>
          <w:rStyle w:val="StyleUnderline"/>
        </w:rPr>
        <w:t>Later in his</w:t>
      </w:r>
      <w:r w:rsidRPr="00CD53A6">
        <w:rPr>
          <w:sz w:val="16"/>
        </w:rPr>
        <w:t xml:space="preserve"> Politico </w:t>
      </w:r>
      <w:r w:rsidRPr="00CD53A6">
        <w:rPr>
          <w:rStyle w:val="StyleUnderline"/>
        </w:rPr>
        <w:t>interview</w:t>
      </w:r>
      <w:r w:rsidRPr="00CD53A6">
        <w:rPr>
          <w:sz w:val="16"/>
        </w:rPr>
        <w:t xml:space="preserve">, the senator </w:t>
      </w:r>
      <w:r w:rsidRPr="00CD53A6">
        <w:rPr>
          <w:rStyle w:val="StyleUnderline"/>
          <w:highlight w:val="green"/>
        </w:rPr>
        <w:t>mused that</w:t>
      </w:r>
      <w:r w:rsidRPr="00CD53A6">
        <w:rPr>
          <w:rStyle w:val="StyleUnderline"/>
        </w:rPr>
        <w:t xml:space="preserve"> despite</w:t>
      </w:r>
      <w:r w:rsidRPr="00CD53A6">
        <w:rPr>
          <w:sz w:val="16"/>
        </w:rPr>
        <w:t xml:space="preserve"> his </w:t>
      </w:r>
      <w:r w:rsidRPr="00CD53A6">
        <w:rPr>
          <w:rStyle w:val="StyleUnderline"/>
        </w:rPr>
        <w:t xml:space="preserve">concerns, </w:t>
      </w:r>
      <w:r w:rsidRPr="00CD53A6">
        <w:rPr>
          <w:rStyle w:val="StyleUnderline"/>
          <w:highlight w:val="green"/>
        </w:rPr>
        <w:t>Kavanaugh</w:t>
      </w:r>
      <w:r w:rsidRPr="00CD53A6">
        <w:rPr>
          <w:sz w:val="16"/>
        </w:rPr>
        <w:t xml:space="preserve"> probably </w:t>
      </w:r>
      <w:r w:rsidRPr="00CD53A6">
        <w:rPr>
          <w:rStyle w:val="Emphasis"/>
          <w:highlight w:val="green"/>
        </w:rPr>
        <w:t>wouldn’t be</w:t>
      </w:r>
      <w:r w:rsidRPr="00CD53A6">
        <w:rPr>
          <w:rStyle w:val="Emphasis"/>
        </w:rPr>
        <w:t xml:space="preserve"> all </w:t>
      </w:r>
      <w:r w:rsidRPr="00CD53A6">
        <w:rPr>
          <w:rStyle w:val="Emphasis"/>
          <w:highlight w:val="green"/>
        </w:rPr>
        <w:t>that bad.</w:t>
      </w:r>
      <w:r w:rsidRPr="00CD53A6">
        <w:rPr>
          <w:sz w:val="16"/>
        </w:rPr>
        <w:t xml:space="preserve"> “Wouldn’t you rather have Kavanaugh than Ruth Bader Ginsburg?” he said. “He’s probably good on economic liberty and overzealous regulation and things like that. So I don’t want to have it sort of in a vacuum, I’ll have to weigh that versus other aspects that he may be a lot better than a Clinton appointee.” In other Rand Paul news, the senator tweeted that he would ask Trump to revoke former CIA director John Brennan’s security status after Brennan accused the president of treason following his disastrous Helsinki summit. </w:t>
      </w:r>
      <w:r w:rsidRPr="00CD53A6">
        <w:rPr>
          <w:rStyle w:val="StyleUnderline"/>
        </w:rPr>
        <w:t xml:space="preserve">Does this sound like a guy who’s about to </w:t>
      </w:r>
      <w:r w:rsidRPr="00CD53A6">
        <w:rPr>
          <w:rStyle w:val="Emphasis"/>
        </w:rPr>
        <w:t>openly defy</w:t>
      </w:r>
      <w:r w:rsidRPr="00CD53A6">
        <w:rPr>
          <w:rStyle w:val="StyleUnderline"/>
        </w:rPr>
        <w:t xml:space="preserve"> the president?</w:t>
      </w:r>
    </w:p>
    <w:p w14:paraId="57EB0D45" w14:textId="77777777" w:rsidR="008E6DEE" w:rsidRDefault="008E6DEE" w:rsidP="008E6DEE">
      <w:pPr>
        <w:pStyle w:val="Heading3"/>
      </w:pPr>
      <w:r>
        <w:t>LT – Hardline Immigration</w:t>
      </w:r>
    </w:p>
    <w:p w14:paraId="6F68FFB5" w14:textId="77777777" w:rsidR="008E6DEE" w:rsidRDefault="008E6DEE" w:rsidP="008E6DEE">
      <w:pPr>
        <w:pStyle w:val="Heading4"/>
      </w:pPr>
      <w:r>
        <w:t xml:space="preserve">Anti-immigration hawks would </w:t>
      </w:r>
      <w:r w:rsidRPr="00D94CE2">
        <w:rPr>
          <w:u w:val="single"/>
        </w:rPr>
        <w:t>flock</w:t>
      </w:r>
      <w:r>
        <w:t xml:space="preserve"> to Kavanaugh after the plan.</w:t>
      </w:r>
    </w:p>
    <w:p w14:paraId="2A26B552" w14:textId="77777777" w:rsidR="008E6DEE" w:rsidRPr="00BC473C" w:rsidRDefault="008E6DEE" w:rsidP="008E6DEE">
      <w:pPr>
        <w:rPr>
          <w:sz w:val="16"/>
        </w:rPr>
      </w:pPr>
      <w:r w:rsidRPr="00BC473C">
        <w:rPr>
          <w:rStyle w:val="Style13ptBold"/>
        </w:rPr>
        <w:t>Hesson ‘7/10</w:t>
      </w:r>
      <w:r>
        <w:t xml:space="preserve"> </w:t>
      </w:r>
      <w:r w:rsidRPr="00BC473C">
        <w:rPr>
          <w:sz w:val="16"/>
        </w:rPr>
        <w:t xml:space="preserve">(Ted; employment and immigration reporter with POLITICO Pro, master’s degree from the Columbia University Graduate School of Journalism; 7/10/18; “Kavanaugh on immigration, labor”; </w:t>
      </w:r>
      <w:hyperlink r:id="rId369" w:history="1">
        <w:r w:rsidRPr="00BC473C">
          <w:rPr>
            <w:rStyle w:val="Hyperlink"/>
            <w:sz w:val="16"/>
          </w:rPr>
          <w:t>https://www.politico.com/newsletters/morning-shift/2018/07/10/kavanaugh-on-immigration-labor-274808</w:t>
        </w:r>
      </w:hyperlink>
      <w:r w:rsidRPr="00BC473C">
        <w:rPr>
          <w:sz w:val="16"/>
        </w:rPr>
        <w:t>; Politico; accessed 7/23/18; TV)</w:t>
      </w:r>
    </w:p>
    <w:p w14:paraId="2A06DA4A" w14:textId="77777777" w:rsidR="008E6DEE" w:rsidRPr="006414FC" w:rsidRDefault="008E6DEE" w:rsidP="008E6DEE">
      <w:pPr>
        <w:rPr>
          <w:rStyle w:val="StyleUnderline"/>
        </w:rPr>
      </w:pPr>
      <w:r w:rsidRPr="006414FC">
        <w:rPr>
          <w:sz w:val="16"/>
        </w:rPr>
        <w:t xml:space="preserve">KAVANAUGH ON IMMIGRATION, LABOR: “Brett </w:t>
      </w:r>
      <w:r w:rsidRPr="006414FC">
        <w:rPr>
          <w:rStyle w:val="StyleUnderline"/>
          <w:highlight w:val="green"/>
        </w:rPr>
        <w:t>Kavanaugh</w:t>
      </w:r>
      <w:r w:rsidRPr="006414FC">
        <w:rPr>
          <w:sz w:val="16"/>
        </w:rPr>
        <w:t xml:space="preserve">, President Donald Trump’s nominee to the Supreme Court, </w:t>
      </w:r>
      <w:r w:rsidRPr="006414FC">
        <w:rPr>
          <w:rStyle w:val="StyleUnderline"/>
          <w:highlight w:val="green"/>
        </w:rPr>
        <w:t>would</w:t>
      </w:r>
      <w:r w:rsidRPr="006414FC">
        <w:rPr>
          <w:sz w:val="16"/>
        </w:rPr>
        <w:t xml:space="preserve"> likely </w:t>
      </w:r>
      <w:r w:rsidRPr="006414FC">
        <w:rPr>
          <w:rStyle w:val="StyleUnderline"/>
          <w:highlight w:val="green"/>
        </w:rPr>
        <w:t xml:space="preserve">lend </w:t>
      </w:r>
      <w:r w:rsidRPr="006414FC">
        <w:rPr>
          <w:rStyle w:val="Emphasis"/>
          <w:highlight w:val="green"/>
        </w:rPr>
        <w:t>strong support</w:t>
      </w:r>
      <w:r w:rsidRPr="006414FC">
        <w:rPr>
          <w:rStyle w:val="StyleUnderline"/>
          <w:highlight w:val="green"/>
        </w:rPr>
        <w:t xml:space="preserve"> to the</w:t>
      </w:r>
      <w:r w:rsidRPr="006B25A9">
        <w:rPr>
          <w:rStyle w:val="StyleUnderline"/>
        </w:rPr>
        <w:t xml:space="preserve"> administration’s </w:t>
      </w:r>
      <w:r w:rsidRPr="006414FC">
        <w:rPr>
          <w:rStyle w:val="Emphasis"/>
          <w:highlight w:val="green"/>
        </w:rPr>
        <w:t>hard-line immigration agenda</w:t>
      </w:r>
      <w:r w:rsidRPr="006414FC">
        <w:rPr>
          <w:sz w:val="16"/>
        </w:rPr>
        <w:t>,” POLITICO’s Andrew Hanna reports. “</w:t>
      </w:r>
      <w:r w:rsidRPr="006414FC">
        <w:rPr>
          <w:rStyle w:val="Emphasis"/>
          <w:highlight w:val="green"/>
        </w:rPr>
        <w:t>Immigration hawks praise</w:t>
      </w:r>
      <w:r w:rsidRPr="006414FC">
        <w:rPr>
          <w:rStyle w:val="StyleUnderline"/>
          <w:highlight w:val="green"/>
        </w:rPr>
        <w:t xml:space="preserve"> two</w:t>
      </w:r>
      <w:r w:rsidRPr="006414FC">
        <w:rPr>
          <w:sz w:val="16"/>
        </w:rPr>
        <w:t xml:space="preserve"> Kavanaugh </w:t>
      </w:r>
      <w:r w:rsidRPr="006414FC">
        <w:rPr>
          <w:rStyle w:val="StyleUnderline"/>
          <w:highlight w:val="green"/>
        </w:rPr>
        <w:t>opinions</w:t>
      </w:r>
      <w:r w:rsidRPr="006414FC">
        <w:rPr>
          <w:rStyle w:val="StyleUnderline"/>
        </w:rPr>
        <w:t xml:space="preserve"> — both</w:t>
      </w:r>
      <w:r w:rsidRPr="006414FC">
        <w:rPr>
          <w:sz w:val="16"/>
        </w:rPr>
        <w:t xml:space="preserve"> of them </w:t>
      </w:r>
      <w:r w:rsidRPr="006414FC">
        <w:rPr>
          <w:rStyle w:val="StyleUnderline"/>
        </w:rPr>
        <w:t>D.C. Circuit dissents</w:t>
      </w:r>
      <w:r w:rsidRPr="006414FC">
        <w:rPr>
          <w:sz w:val="16"/>
        </w:rPr>
        <w:t xml:space="preserve"> — in particular,” writes Hanna. “</w:t>
      </w:r>
      <w:r w:rsidRPr="006414FC">
        <w:rPr>
          <w:rStyle w:val="StyleUnderline"/>
        </w:rPr>
        <w:t>In Fogo de Chao</w:t>
      </w:r>
      <w:r w:rsidRPr="006414FC">
        <w:rPr>
          <w:sz w:val="16"/>
        </w:rPr>
        <w:t xml:space="preserve"> v. Department of Homeland Security , </w:t>
      </w:r>
      <w:r w:rsidRPr="006414FC">
        <w:rPr>
          <w:rStyle w:val="StyleUnderline"/>
          <w:highlight w:val="green"/>
        </w:rPr>
        <w:t xml:space="preserve">Kavanaugh </w:t>
      </w:r>
      <w:r w:rsidRPr="006414FC">
        <w:rPr>
          <w:rStyle w:val="Emphasis"/>
          <w:highlight w:val="green"/>
        </w:rPr>
        <w:t>opposed granting</w:t>
      </w:r>
      <w:r w:rsidRPr="006414FC">
        <w:rPr>
          <w:sz w:val="16"/>
        </w:rPr>
        <w:t xml:space="preserve"> special </w:t>
      </w:r>
      <w:r w:rsidRPr="006414FC">
        <w:rPr>
          <w:rStyle w:val="Emphasis"/>
          <w:highlight w:val="green"/>
        </w:rPr>
        <w:t>visas</w:t>
      </w:r>
      <w:r w:rsidRPr="006414FC">
        <w:rPr>
          <w:rStyle w:val="StyleUnderline"/>
        </w:rPr>
        <w:t xml:space="preserve"> for Brazilian workers </w:t>
      </w:r>
      <w:r w:rsidRPr="006414FC">
        <w:rPr>
          <w:rStyle w:val="StyleUnderline"/>
          <w:highlight w:val="green"/>
        </w:rPr>
        <w:t>when American workers could do the same</w:t>
      </w:r>
      <w:r w:rsidRPr="006414FC">
        <w:rPr>
          <w:sz w:val="16"/>
        </w:rPr>
        <w:t xml:space="preserve"> job. </w:t>
      </w:r>
      <w:r w:rsidRPr="006414FC">
        <w:rPr>
          <w:rStyle w:val="StyleUnderline"/>
        </w:rPr>
        <w:t>And in Agri Processor</w:t>
      </w:r>
      <w:r w:rsidRPr="006414FC">
        <w:rPr>
          <w:sz w:val="16"/>
        </w:rPr>
        <w:t xml:space="preserve"> v. NLRB, </w:t>
      </w:r>
      <w:r w:rsidRPr="006414FC">
        <w:rPr>
          <w:rStyle w:val="StyleUnderline"/>
          <w:highlight w:val="green"/>
        </w:rPr>
        <w:t>Kavanaugh said a</w:t>
      </w:r>
      <w:r w:rsidRPr="006414FC">
        <w:rPr>
          <w:rStyle w:val="StyleUnderline"/>
        </w:rPr>
        <w:t xml:space="preserve"> union </w:t>
      </w:r>
      <w:r w:rsidRPr="006414FC">
        <w:rPr>
          <w:rStyle w:val="StyleUnderline"/>
          <w:highlight w:val="green"/>
        </w:rPr>
        <w:t>election</w:t>
      </w:r>
      <w:r w:rsidRPr="006414FC">
        <w:rPr>
          <w:sz w:val="16"/>
        </w:rPr>
        <w:t xml:space="preserve"> should have been voided because it </w:t>
      </w:r>
      <w:r w:rsidRPr="006414FC">
        <w:rPr>
          <w:rStyle w:val="StyleUnderline"/>
          <w:highlight w:val="green"/>
        </w:rPr>
        <w:t>was ‘</w:t>
      </w:r>
      <w:r w:rsidRPr="006414FC">
        <w:rPr>
          <w:rStyle w:val="Emphasis"/>
          <w:highlight w:val="green"/>
        </w:rPr>
        <w:t>tainted’</w:t>
      </w:r>
      <w:r w:rsidRPr="006414FC">
        <w:rPr>
          <w:rStyle w:val="StyleUnderline"/>
          <w:highlight w:val="green"/>
        </w:rPr>
        <w:t xml:space="preserve"> by</w:t>
      </w:r>
      <w:r w:rsidRPr="006414FC">
        <w:rPr>
          <w:sz w:val="16"/>
        </w:rPr>
        <w:t xml:space="preserve"> votes from </w:t>
      </w:r>
      <w:r w:rsidRPr="006414FC">
        <w:rPr>
          <w:rStyle w:val="StyleUnderline"/>
          <w:highlight w:val="green"/>
        </w:rPr>
        <w:t>undocumented immigrants</w:t>
      </w:r>
      <w:r w:rsidRPr="006414FC">
        <w:rPr>
          <w:rStyle w:val="StyleUnderline"/>
        </w:rPr>
        <w:t>.”</w:t>
      </w:r>
    </w:p>
    <w:p w14:paraId="63F11801" w14:textId="77777777" w:rsidR="008E6DEE" w:rsidRDefault="008E6DEE" w:rsidP="008E6DEE">
      <w:pPr>
        <w:pStyle w:val="Heading4"/>
      </w:pPr>
      <w:r>
        <w:t>He prioritizes “</w:t>
      </w:r>
      <w:r w:rsidRPr="00BC473C">
        <w:rPr>
          <w:u w:val="single"/>
        </w:rPr>
        <w:t>America First</w:t>
      </w:r>
      <w:r>
        <w:t>.”</w:t>
      </w:r>
    </w:p>
    <w:p w14:paraId="3332D760" w14:textId="77777777" w:rsidR="008E6DEE" w:rsidRPr="00724D9B" w:rsidRDefault="008E6DEE" w:rsidP="008E6DEE">
      <w:pPr>
        <w:rPr>
          <w:sz w:val="16"/>
        </w:rPr>
      </w:pPr>
      <w:r w:rsidRPr="00724D9B">
        <w:rPr>
          <w:rStyle w:val="Style13ptBold"/>
        </w:rPr>
        <w:t>Whelan ‘7/4</w:t>
      </w:r>
      <w:r>
        <w:t xml:space="preserve"> </w:t>
      </w:r>
      <w:r w:rsidRPr="00724D9B">
        <w:rPr>
          <w:sz w:val="16"/>
        </w:rPr>
        <w:t xml:space="preserve">(Ed; president of the Ethics and Public Policy Center, leading commentator on nominations to the Supreme Court, lawyer and a former law clerk to Supreme Court Justice Antonin Scalia, former General Counsel to the U.S. Senate Committee on the Judiciary, J.D. magna cum laude from Harvard Law School; 7/4/18; “Judge Kavanaugh’s Record on Immigration”; </w:t>
      </w:r>
      <w:hyperlink r:id="rId370" w:history="1">
        <w:r w:rsidRPr="00724D9B">
          <w:rPr>
            <w:rStyle w:val="Hyperlink"/>
            <w:sz w:val="16"/>
          </w:rPr>
          <w:t>https://www.nationalreview.com/bench-memos/judge-kavanaughs-record-on-immigration/</w:t>
        </w:r>
      </w:hyperlink>
      <w:r w:rsidRPr="00724D9B">
        <w:rPr>
          <w:sz w:val="16"/>
        </w:rPr>
        <w:t>; National Review; accessed 7/23/18; TV)</w:t>
      </w:r>
    </w:p>
    <w:p w14:paraId="407D3EC3" w14:textId="77777777" w:rsidR="008E6DEE" w:rsidRPr="007F433E" w:rsidRDefault="008E6DEE" w:rsidP="008E6DEE">
      <w:pPr>
        <w:rPr>
          <w:sz w:val="16"/>
        </w:rPr>
      </w:pPr>
      <w:r w:rsidRPr="007F433E">
        <w:rPr>
          <w:sz w:val="16"/>
        </w:rPr>
        <w:t xml:space="preserve">Okay, I’m tiring and need to spend some time with my family on this Fourth of July, so </w:t>
      </w:r>
      <w:r w:rsidRPr="007F433E">
        <w:rPr>
          <w:rStyle w:val="StyleUnderline"/>
        </w:rPr>
        <w:t>I will be brief</w:t>
      </w:r>
      <w:r w:rsidRPr="007F433E">
        <w:rPr>
          <w:sz w:val="16"/>
        </w:rPr>
        <w:t xml:space="preserve">. In dissents, Judge </w:t>
      </w:r>
      <w:r w:rsidRPr="005C45A3">
        <w:rPr>
          <w:rStyle w:val="StyleUnderline"/>
          <w:highlight w:val="green"/>
        </w:rPr>
        <w:t>Kavanaugh</w:t>
      </w:r>
      <w:r w:rsidRPr="007F433E">
        <w:rPr>
          <w:rStyle w:val="StyleUnderline"/>
        </w:rPr>
        <w:t xml:space="preserve"> has </w:t>
      </w:r>
      <w:r w:rsidRPr="005C45A3">
        <w:rPr>
          <w:rStyle w:val="Emphasis"/>
          <w:highlight w:val="green"/>
        </w:rPr>
        <w:t>rejected illegal immigrant voting</w:t>
      </w:r>
      <w:r w:rsidRPr="007F433E">
        <w:rPr>
          <w:rStyle w:val="StyleUnderline"/>
        </w:rPr>
        <w:t xml:space="preserve"> in union elections </w:t>
      </w:r>
      <w:r w:rsidRPr="005C45A3">
        <w:rPr>
          <w:rStyle w:val="StyleUnderline"/>
          <w:highlight w:val="green"/>
        </w:rPr>
        <w:t>and</w:t>
      </w:r>
      <w:r w:rsidRPr="007F433E">
        <w:rPr>
          <w:sz w:val="16"/>
        </w:rPr>
        <w:t xml:space="preserve"> has </w:t>
      </w:r>
      <w:r w:rsidRPr="005C45A3">
        <w:rPr>
          <w:rStyle w:val="StyleUnderline"/>
          <w:highlight w:val="green"/>
        </w:rPr>
        <w:t>opposed</w:t>
      </w:r>
      <w:r w:rsidRPr="007F433E">
        <w:rPr>
          <w:sz w:val="16"/>
        </w:rPr>
        <w:t xml:space="preserve"> </w:t>
      </w:r>
      <w:r w:rsidRPr="007F433E">
        <w:rPr>
          <w:rStyle w:val="StyleUnderline"/>
        </w:rPr>
        <w:t xml:space="preserve">the grant of </w:t>
      </w:r>
      <w:r w:rsidRPr="005C45A3">
        <w:rPr>
          <w:rStyle w:val="Emphasis"/>
          <w:highlight w:val="green"/>
        </w:rPr>
        <w:t>immigrant visas</w:t>
      </w:r>
      <w:r w:rsidRPr="005C45A3">
        <w:rPr>
          <w:rStyle w:val="StyleUnderline"/>
          <w:highlight w:val="green"/>
        </w:rPr>
        <w:t xml:space="preserve"> at expense of American workers</w:t>
      </w:r>
      <w:r w:rsidRPr="007F433E">
        <w:rPr>
          <w:sz w:val="16"/>
        </w:rPr>
        <w:t xml:space="preserve"> (and has won praise from Mickey Kaus on both). </w:t>
      </w:r>
      <w:r w:rsidRPr="005C45A3">
        <w:rPr>
          <w:rStyle w:val="StyleUnderline"/>
          <w:highlight w:val="green"/>
        </w:rPr>
        <w:t>He</w:t>
      </w:r>
      <w:r w:rsidRPr="007F433E">
        <w:rPr>
          <w:rStyle w:val="StyleUnderline"/>
        </w:rPr>
        <w:t xml:space="preserve"> has</w:t>
      </w:r>
      <w:r w:rsidRPr="007F433E">
        <w:rPr>
          <w:sz w:val="16"/>
        </w:rPr>
        <w:t xml:space="preserve"> also </w:t>
      </w:r>
      <w:r w:rsidRPr="005C45A3">
        <w:rPr>
          <w:rStyle w:val="StyleUnderline"/>
          <w:highlight w:val="green"/>
        </w:rPr>
        <w:t>recognized</w:t>
      </w:r>
      <w:r w:rsidRPr="007F433E">
        <w:rPr>
          <w:rStyle w:val="StyleUnderline"/>
        </w:rPr>
        <w:t xml:space="preserve"> the government’s interest in “</w:t>
      </w:r>
      <w:r w:rsidRPr="005C45A3">
        <w:rPr>
          <w:rStyle w:val="Emphasis"/>
          <w:highlight w:val="green"/>
        </w:rPr>
        <w:t>supporting American farmers</w:t>
      </w:r>
      <w:r w:rsidRPr="007F433E">
        <w:rPr>
          <w:sz w:val="16"/>
        </w:rPr>
        <w:t xml:space="preserve"> and ranchers </w:t>
      </w:r>
      <w:r w:rsidRPr="005C45A3">
        <w:rPr>
          <w:rStyle w:val="StyleUnderline"/>
          <w:highlight w:val="green"/>
        </w:rPr>
        <w:t>against</w:t>
      </w:r>
      <w:r w:rsidRPr="007F433E">
        <w:rPr>
          <w:rStyle w:val="StyleUnderline"/>
        </w:rPr>
        <w:t xml:space="preserve"> their </w:t>
      </w:r>
      <w:r w:rsidRPr="005C45A3">
        <w:rPr>
          <w:rStyle w:val="StyleUnderline"/>
          <w:highlight w:val="green"/>
        </w:rPr>
        <w:t>foreign competitors</w:t>
      </w:r>
      <w:r w:rsidRPr="007F433E">
        <w:rPr>
          <w:sz w:val="16"/>
        </w:rPr>
        <w:t>.”</w:t>
      </w:r>
    </w:p>
    <w:p w14:paraId="1FDDA438" w14:textId="77777777" w:rsidR="008E6DEE" w:rsidRDefault="008E6DEE" w:rsidP="008E6DEE">
      <w:pPr>
        <w:pStyle w:val="Heading3"/>
      </w:pPr>
      <w:r>
        <w:t>AT I/L – Collins – Roe v. Wade Thumps</w:t>
      </w:r>
    </w:p>
    <w:p w14:paraId="14F1C8F8" w14:textId="77777777" w:rsidR="008E6DEE" w:rsidRDefault="008E6DEE" w:rsidP="008E6DEE">
      <w:pPr>
        <w:pStyle w:val="Heading4"/>
      </w:pPr>
      <w:r>
        <w:t>Immigration won’t be the deciding factor for Collins’ vote — she’s more interested in his position on Roe v. Wade.</w:t>
      </w:r>
    </w:p>
    <w:p w14:paraId="1AB796A8" w14:textId="77777777" w:rsidR="008E6DEE" w:rsidRDefault="008E6DEE" w:rsidP="008E6DEE">
      <w:r w:rsidRPr="00044806">
        <w:rPr>
          <w:rStyle w:val="Style13ptBold"/>
        </w:rPr>
        <w:t>Boddiger 7/1</w:t>
      </w:r>
      <w:r>
        <w:t xml:space="preserve"> – (David Boddiger is a Weekend Editor at Splinter. “</w:t>
      </w:r>
      <w:r w:rsidRPr="00044806">
        <w:t>Susan Collins Says She Won’t Support a Supreme Court Nominee Who Opposes Roe v. Wade</w:t>
      </w:r>
      <w:r>
        <w:t xml:space="preserve">,” 7/1/18, </w:t>
      </w:r>
      <w:hyperlink r:id="rId371" w:history="1">
        <w:r w:rsidRPr="00082471">
          <w:rPr>
            <w:rStyle w:val="Hyperlink"/>
          </w:rPr>
          <w:t>https://splinternews.com/susan-collins-says-she-won-t-support-a-supreme-court-no-1827270860</w:t>
        </w:r>
      </w:hyperlink>
      <w:r>
        <w:t>)//sy</w:t>
      </w:r>
    </w:p>
    <w:p w14:paraId="101B663A" w14:textId="77777777" w:rsidR="008E6DEE" w:rsidRPr="00177EAF" w:rsidRDefault="008E6DEE" w:rsidP="008E6DEE">
      <w:pPr>
        <w:rPr>
          <w:rStyle w:val="StyleUnderline"/>
        </w:rPr>
      </w:pPr>
      <w:r w:rsidRPr="003E2685">
        <w:rPr>
          <w:rStyle w:val="StyleUnderline"/>
        </w:rPr>
        <w:t>With Trump’s Supreme Court pick looming</w:t>
      </w:r>
      <w:r w:rsidRPr="00B71776">
        <w:rPr>
          <w:sz w:val="16"/>
        </w:rPr>
        <w:t>—Trump said he’d announce his choice on July 9—</w:t>
      </w:r>
      <w:r w:rsidRPr="003E2685">
        <w:rPr>
          <w:rStyle w:val="StyleUnderline"/>
        </w:rPr>
        <w:t>many are concerned that the president will select someone who is determined to destroy</w:t>
      </w:r>
      <w:r w:rsidRPr="00B71776">
        <w:rPr>
          <w:sz w:val="16"/>
        </w:rPr>
        <w:t xml:space="preserve"> a woman’s right to have an abortion as set forth in the landmark </w:t>
      </w:r>
      <w:r w:rsidRPr="003E2685">
        <w:rPr>
          <w:rStyle w:val="StyleUnderline"/>
        </w:rPr>
        <w:t>Roe v. Wade</w:t>
      </w:r>
      <w:r w:rsidRPr="00B71776">
        <w:rPr>
          <w:sz w:val="16"/>
        </w:rPr>
        <w:t xml:space="preserve"> case. On Sunday, </w:t>
      </w:r>
      <w:r w:rsidRPr="003E2685">
        <w:rPr>
          <w:rStyle w:val="StyleUnderline"/>
        </w:rPr>
        <w:t>Collins addressed that issue in an interview</w:t>
      </w:r>
      <w:r w:rsidRPr="00B71776">
        <w:rPr>
          <w:sz w:val="16"/>
        </w:rPr>
        <w:t xml:space="preserve"> on ABC’s This Week. “I’m going to have an in-depth discussion with the nominee, and </w:t>
      </w:r>
      <w:r w:rsidRPr="00177EAF">
        <w:rPr>
          <w:rStyle w:val="StyleUnderline"/>
        </w:rPr>
        <w:t>I believe very much that Roe v. Wade is settled law</w:t>
      </w:r>
      <w:r w:rsidRPr="00B71776">
        <w:rPr>
          <w:sz w:val="16"/>
        </w:rPr>
        <w:t xml:space="preserve"> as it has been described by Chief Justice Roberts. It has been established as a constitutional right for 45 years and was reaffirmed 26 years ago. So, </w:t>
      </w:r>
      <w:r w:rsidRPr="00177EAF">
        <w:rPr>
          <w:rStyle w:val="StyleUnderline"/>
        </w:rPr>
        <w:t>a nominee’s position on whether or not they respect precedent will tell me a lot about whether or not they would overturn Roe v. Wade</w:t>
      </w:r>
      <w:r w:rsidRPr="00B71776">
        <w:rPr>
          <w:sz w:val="16"/>
        </w:rPr>
        <w:t xml:space="preserve">,” </w:t>
      </w:r>
      <w:r w:rsidRPr="00177EAF">
        <w:rPr>
          <w:rStyle w:val="StyleUnderline"/>
        </w:rPr>
        <w:t>Collins said</w:t>
      </w:r>
      <w:r w:rsidRPr="00B71776">
        <w:rPr>
          <w:sz w:val="16"/>
        </w:rPr>
        <w:t>. “</w:t>
      </w:r>
      <w:r w:rsidRPr="00177EAF">
        <w:rPr>
          <w:rStyle w:val="Emphasis"/>
        </w:rPr>
        <w:t>A candidate</w:t>
      </w:r>
      <w:r w:rsidRPr="00B71776">
        <w:rPr>
          <w:sz w:val="16"/>
        </w:rPr>
        <w:t xml:space="preserve"> for this important position </w:t>
      </w:r>
      <w:r w:rsidRPr="00177EAF">
        <w:rPr>
          <w:rStyle w:val="Emphasis"/>
        </w:rPr>
        <w:t>who would overturn Roe v. Wade would not be acceptable to me</w:t>
      </w:r>
      <w:r w:rsidRPr="00177EAF">
        <w:rPr>
          <w:rStyle w:val="StyleUnderline"/>
        </w:rPr>
        <w:t xml:space="preserve"> because that would indicate an activist’s agenda that I don’t want to see a judge have.</w:t>
      </w:r>
      <w:r w:rsidRPr="00B71776">
        <w:rPr>
          <w:sz w:val="16"/>
        </w:rPr>
        <w:t xml:space="preserve"> And that would indicate to me a failure to respect precedent, a fundamental tenet of our judicial system,” </w:t>
      </w:r>
      <w:r w:rsidRPr="00177EAF">
        <w:rPr>
          <w:rStyle w:val="StyleUnderline"/>
        </w:rPr>
        <w:t>she added.</w:t>
      </w:r>
    </w:p>
    <w:p w14:paraId="062D8595" w14:textId="77777777" w:rsidR="008E6DEE" w:rsidRDefault="008E6DEE" w:rsidP="008E6DEE">
      <w:pPr>
        <w:pStyle w:val="Heading3"/>
      </w:pPr>
      <w:r>
        <w:t>AT I/L – Collins – Family Separation</w:t>
      </w:r>
    </w:p>
    <w:p w14:paraId="1B6A55AF" w14:textId="77777777" w:rsidR="008E6DEE" w:rsidRDefault="008E6DEE" w:rsidP="008E6DEE">
      <w:pPr>
        <w:pStyle w:val="Heading4"/>
      </w:pPr>
      <w:r>
        <w:t xml:space="preserve">Collins </w:t>
      </w:r>
      <w:r w:rsidRPr="006C539F">
        <w:rPr>
          <w:u w:val="single"/>
        </w:rPr>
        <w:t>detests</w:t>
      </w:r>
      <w:r>
        <w:t xml:space="preserve"> Trump’s zero tolerance policy — it’s the </w:t>
      </w:r>
      <w:r w:rsidRPr="006C539F">
        <w:rPr>
          <w:u w:val="single"/>
        </w:rPr>
        <w:t xml:space="preserve">exception </w:t>
      </w:r>
      <w:r>
        <w:t>to her border security concerns.</w:t>
      </w:r>
    </w:p>
    <w:p w14:paraId="5965E906" w14:textId="77777777" w:rsidR="008E6DEE" w:rsidRPr="006C539F" w:rsidRDefault="008E6DEE" w:rsidP="008E6DEE">
      <w:r w:rsidRPr="000F0307">
        <w:rPr>
          <w:rStyle w:val="Style13ptBold"/>
        </w:rPr>
        <w:t>Tillett 18</w:t>
      </w:r>
      <w:r>
        <w:t xml:space="preserve"> – (Emily Tillett </w:t>
      </w:r>
      <w:r w:rsidRPr="006C539F">
        <w:t>is a politics reporter and video editor for CBS News Digital</w:t>
      </w:r>
      <w:r>
        <w:t>. “</w:t>
      </w:r>
      <w:r w:rsidRPr="000F0307">
        <w:t>Sen. Susan Collins: Trump administration policy of separating families "traumatizing" children</w:t>
      </w:r>
      <w:r>
        <w:t xml:space="preserve">,” June 17, 2018, </w:t>
      </w:r>
      <w:r w:rsidRPr="006C539F">
        <w:t>https://www.cbsnews.com/news/sen-susan-collins-on-face-the-nation-separating-families-traumatizing-children/</w:t>
      </w:r>
      <w:r>
        <w:t>)//sy</w:t>
      </w:r>
    </w:p>
    <w:p w14:paraId="35A96BD7" w14:textId="77777777" w:rsidR="008E6DEE" w:rsidRPr="006C539F" w:rsidRDefault="008E6DEE" w:rsidP="008E6DEE">
      <w:pPr>
        <w:rPr>
          <w:sz w:val="16"/>
        </w:rPr>
      </w:pPr>
      <w:r w:rsidRPr="006C539F">
        <w:rPr>
          <w:sz w:val="16"/>
        </w:rPr>
        <w:t xml:space="preserve">Sen. Susan </w:t>
      </w:r>
      <w:r w:rsidRPr="006C539F">
        <w:rPr>
          <w:rStyle w:val="StyleUnderline"/>
        </w:rPr>
        <w:t>Collins</w:t>
      </w:r>
      <w:r w:rsidRPr="006C539F">
        <w:rPr>
          <w:sz w:val="16"/>
        </w:rPr>
        <w:t xml:space="preserve">, R-Maine, </w:t>
      </w:r>
      <w:r w:rsidRPr="006C539F">
        <w:rPr>
          <w:rStyle w:val="StyleUnderline"/>
        </w:rPr>
        <w:t>said that the Trump administration's "zero tolerance" policy</w:t>
      </w:r>
      <w:r w:rsidRPr="006C539F">
        <w:rPr>
          <w:sz w:val="16"/>
        </w:rPr>
        <w:t xml:space="preserve"> of prosecuting immigrants and separating families at the U.S-Mexico border </w:t>
      </w:r>
      <w:r w:rsidRPr="006C539F">
        <w:rPr>
          <w:rStyle w:val="StyleUnderline"/>
        </w:rPr>
        <w:t>is "traumatizing" children and "contrary to our values in this country."</w:t>
      </w:r>
      <w:r w:rsidRPr="006C539F">
        <w:rPr>
          <w:sz w:val="16"/>
        </w:rPr>
        <w:t xml:space="preserve"> "What the administration has decided to do is to separate children from their parents to try to send a message that if you cross the border with children, your children are going to be ripped away from you. That's traumatizing to the children who are innocent victims, and it is contrary to our values in this country," Collins told "Face the Nation" on Sunday. In April, Attorney General Jeff Sessions said the U.S. would prosecute anyone found trying to cross the border illegally, meaning that parents crossing with children would be detained and their children placed in U.S. custody. </w:t>
      </w:r>
      <w:r w:rsidRPr="006C539F">
        <w:rPr>
          <w:rStyle w:val="StyleUnderline"/>
        </w:rPr>
        <w:t>Collins said she supports the president's efforts to bolster border security, but</w:t>
      </w:r>
      <w:r w:rsidRPr="006C539F">
        <w:rPr>
          <w:sz w:val="16"/>
        </w:rPr>
        <w:t xml:space="preserve"> said, "</w:t>
      </w:r>
      <w:r w:rsidRPr="006C539F">
        <w:rPr>
          <w:rStyle w:val="StyleUnderline"/>
        </w:rPr>
        <w:t>We</w:t>
      </w:r>
      <w:r w:rsidRPr="006C539F">
        <w:rPr>
          <w:sz w:val="16"/>
        </w:rPr>
        <w:t xml:space="preserve"> know from years of experience that we </w:t>
      </w:r>
      <w:r w:rsidRPr="006C539F">
        <w:rPr>
          <w:rStyle w:val="StyleUnderline"/>
        </w:rPr>
        <w:t>need to fix our immigration laws and</w:t>
      </w:r>
      <w:r w:rsidRPr="006C539F">
        <w:rPr>
          <w:sz w:val="16"/>
        </w:rPr>
        <w:t xml:space="preserve"> that </w:t>
      </w:r>
      <w:r w:rsidRPr="006C539F">
        <w:rPr>
          <w:rStyle w:val="StyleUnderline"/>
        </w:rPr>
        <w:t>using children is not the answer</w:t>
      </w:r>
      <w:r w:rsidRPr="006C539F">
        <w:rPr>
          <w:sz w:val="16"/>
        </w:rPr>
        <w:t xml:space="preserve">." Mr. Trump has repeatedly and falsely claimed the separation of families is required by federal law, even as Sessions touts the policy change as "necessary" to deter illegal immigration. Collins, however, disagreed with that point. </w:t>
      </w:r>
      <w:r w:rsidRPr="006C539F">
        <w:rPr>
          <w:rStyle w:val="StyleUnderline"/>
        </w:rPr>
        <w:t>"From the experience of previous administrations,</w:t>
      </w:r>
      <w:r w:rsidRPr="006C539F">
        <w:rPr>
          <w:sz w:val="16"/>
        </w:rPr>
        <w:t xml:space="preserve"> </w:t>
      </w:r>
      <w:r w:rsidRPr="006C539F">
        <w:rPr>
          <w:rStyle w:val="StyleUnderline"/>
        </w:rPr>
        <w:t>it does not act as a deterrent to use children in this fashion," she said. Collins added</w:t>
      </w:r>
      <w:r w:rsidRPr="006C539F">
        <w:rPr>
          <w:sz w:val="16"/>
        </w:rPr>
        <w:t xml:space="preserve"> "it is inconsistent with our American values to separate these children from their parents unless there's evidence of abuse or another very good reason."</w:t>
      </w:r>
    </w:p>
    <w:p w14:paraId="3F9AD6B8" w14:textId="77777777" w:rsidR="008E6DEE" w:rsidRDefault="008E6DEE" w:rsidP="008E6DEE">
      <w:pPr>
        <w:pStyle w:val="Heading3"/>
      </w:pPr>
      <w:r>
        <w:t>AT I/L – Murkowski – No Single Issue</w:t>
      </w:r>
    </w:p>
    <w:p w14:paraId="322C32DA" w14:textId="77777777" w:rsidR="008E6DEE" w:rsidRDefault="008E6DEE" w:rsidP="008E6DEE">
      <w:pPr>
        <w:pStyle w:val="Heading4"/>
      </w:pPr>
      <w:r>
        <w:t xml:space="preserve">Other issues matter more to Murkowski — her vote for Kavanaugh is </w:t>
      </w:r>
      <w:r w:rsidRPr="003E2BA6">
        <w:rPr>
          <w:u w:val="single"/>
        </w:rPr>
        <w:t>inevitable</w:t>
      </w:r>
      <w:r>
        <w:t xml:space="preserve"> because she’s more interested in his </w:t>
      </w:r>
      <w:r w:rsidRPr="003E2BA6">
        <w:rPr>
          <w:u w:val="single"/>
        </w:rPr>
        <w:t>holistic</w:t>
      </w:r>
      <w:r>
        <w:t xml:space="preserve"> record than </w:t>
      </w:r>
      <w:r w:rsidRPr="003E2BA6">
        <w:rPr>
          <w:u w:val="single"/>
        </w:rPr>
        <w:t>political</w:t>
      </w:r>
      <w:r>
        <w:t xml:space="preserve"> immigration questions.</w:t>
      </w:r>
    </w:p>
    <w:p w14:paraId="64A79F26" w14:textId="77777777" w:rsidR="008E6DEE" w:rsidRPr="00F94506" w:rsidRDefault="008E6DEE" w:rsidP="008E6DEE">
      <w:r w:rsidRPr="00AD42AF">
        <w:rPr>
          <w:rStyle w:val="Style13ptBold"/>
        </w:rPr>
        <w:t xml:space="preserve">Mirengoff 7/23 </w:t>
      </w:r>
      <w:r>
        <w:t>– (Paul Mirengoff, “</w:t>
      </w:r>
      <w:r w:rsidRPr="00AD42AF">
        <w:t>MURKOWSKI VOTE ON KAVANAUGH WON’T BE BASED ON SINGLE ISSUE</w:t>
      </w:r>
      <w:r>
        <w:t xml:space="preserve">,” July 23, 2018, </w:t>
      </w:r>
      <w:r w:rsidRPr="00AD42AF">
        <w:t>https://www.powerlineblog.com/archives/2018/07/murkowski-vote-on-kavanaugh-wont-be-based-on-single-issue.php</w:t>
      </w:r>
      <w:r>
        <w:t>)//sy</w:t>
      </w:r>
    </w:p>
    <w:p w14:paraId="0D91595D" w14:textId="77777777" w:rsidR="008E6DEE" w:rsidRDefault="008E6DEE" w:rsidP="008E6DEE">
      <w:pPr>
        <w:rPr>
          <w:rStyle w:val="StyleUnderline"/>
        </w:rPr>
      </w:pPr>
      <w:r w:rsidRPr="00571BF7">
        <w:rPr>
          <w:sz w:val="16"/>
        </w:rPr>
        <w:t xml:space="preserve">Murkowski has consistently voted to confirm judicial nominees, whether selected by a Democratic or Republican president. However, the concern (or hope, if you’re a Democrat) is that </w:t>
      </w:r>
      <w:r w:rsidRPr="00571BF7">
        <w:rPr>
          <w:rStyle w:val="StyleUnderline"/>
        </w:rPr>
        <w:t>Murkowski might not vote to confirm Kavanaugh because</w:t>
      </w:r>
      <w:r w:rsidRPr="00571BF7">
        <w:rPr>
          <w:sz w:val="16"/>
        </w:rPr>
        <w:t xml:space="preserve"> </w:t>
      </w:r>
      <w:r w:rsidRPr="00571BF7">
        <w:rPr>
          <w:rStyle w:val="StyleUnderline"/>
        </w:rPr>
        <w:t>his ascension</w:t>
      </w:r>
      <w:r w:rsidRPr="00571BF7">
        <w:rPr>
          <w:sz w:val="16"/>
        </w:rPr>
        <w:t xml:space="preserve"> to the Supreme Court in place of Justice Kennedy </w:t>
      </w:r>
      <w:r w:rsidRPr="00571BF7">
        <w:rPr>
          <w:rStyle w:val="StyleUnderline"/>
        </w:rPr>
        <w:t>could put Roe v. Wade in jeopardy</w:t>
      </w:r>
      <w:r w:rsidRPr="00571BF7">
        <w:rPr>
          <w:sz w:val="16"/>
        </w:rPr>
        <w:t>. However, during her interview with C-SPAN (beginning at around the 22 minute mark</w:t>
      </w:r>
      <w:r w:rsidRPr="00571BF7">
        <w:t xml:space="preserve">), </w:t>
      </w:r>
      <w:r w:rsidRPr="00571BF7">
        <w:rPr>
          <w:rStyle w:val="Emphasis"/>
        </w:rPr>
        <w:t>Murkowski said that her vote would not be based on a single issue</w:t>
      </w:r>
      <w:r w:rsidRPr="00571BF7">
        <w:rPr>
          <w:sz w:val="16"/>
        </w:rPr>
        <w:t xml:space="preserve">. She added that, </w:t>
      </w:r>
      <w:r w:rsidRPr="00571BF7">
        <w:rPr>
          <w:rStyle w:val="StyleUnderline"/>
        </w:rPr>
        <w:t xml:space="preserve">though she is concerned about women’s reproductive rights, </w:t>
      </w:r>
      <w:r w:rsidRPr="00571BF7">
        <w:rPr>
          <w:rStyle w:val="Emphasis"/>
        </w:rPr>
        <w:t xml:space="preserve">there are “so many other issues” </w:t>
      </w:r>
      <w:r w:rsidRPr="00571BF7">
        <w:rPr>
          <w:rStyle w:val="StyleUnderline"/>
        </w:rPr>
        <w:t xml:space="preserve">of importance. </w:t>
      </w:r>
      <w:r w:rsidRPr="00571BF7">
        <w:rPr>
          <w:rStyle w:val="Emphasis"/>
        </w:rPr>
        <w:t>The one she identified was Second Amendment rights.</w:t>
      </w:r>
      <w:r>
        <w:rPr>
          <w:rStyle w:val="Emphasis"/>
        </w:rPr>
        <w:t xml:space="preserve"> </w:t>
      </w:r>
      <w:r w:rsidRPr="00571BF7">
        <w:rPr>
          <w:sz w:val="16"/>
        </w:rPr>
        <w:t xml:space="preserve">Accordingly, </w:t>
      </w:r>
      <w:r w:rsidRPr="00571BF7">
        <w:rPr>
          <w:rStyle w:val="StyleUnderline"/>
        </w:rPr>
        <w:t>Murkowski stated that “trying to distill or identify one issue that will guide my decision is not how I operate.”</w:t>
      </w:r>
      <w:r w:rsidRPr="00571BF7">
        <w:rPr>
          <w:sz w:val="16"/>
        </w:rPr>
        <w:t xml:space="preserve"> Rather, </w:t>
      </w:r>
      <w:r w:rsidRPr="00571BF7">
        <w:rPr>
          <w:rStyle w:val="StyleUnderline"/>
        </w:rPr>
        <w:t>she will consider Kavanaugh’s “holistic record.”</w:t>
      </w:r>
      <w:r>
        <w:rPr>
          <w:rStyle w:val="StyleUnderline"/>
        </w:rPr>
        <w:t xml:space="preserve"> </w:t>
      </w:r>
      <w:r w:rsidRPr="00571BF7">
        <w:rPr>
          <w:rStyle w:val="StyleUnderline"/>
        </w:rPr>
        <w:t>She will be looking at</w:t>
      </w:r>
      <w:r w:rsidRPr="00571BF7">
        <w:rPr>
          <w:sz w:val="16"/>
        </w:rPr>
        <w:t xml:space="preserve"> his “</w:t>
      </w:r>
      <w:r w:rsidRPr="00571BF7">
        <w:rPr>
          <w:rStyle w:val="StyleUnderline"/>
        </w:rPr>
        <w:t>judicial temperate, character, intelligence, balance, and desire to follow the law” a</w:t>
      </w:r>
      <w:r w:rsidRPr="00571BF7">
        <w:rPr>
          <w:sz w:val="16"/>
        </w:rPr>
        <w:t xml:space="preserve">s opposed to “moving things in a fixed way” based on ideology. She will also want to know Kavanaugh’s views on judicial precedent. I believe that, absent unexpected news about the judge’s past, Murkowski will rate Kavanaugh highly in these categories. I haven’t heard anyone question his temperament, character, or intelligence. Moreover, Kavanaugh’s opinions display respect for precedent and the law, as well as a balanced, fair-minded approach. Indeed, these qualities have, in several cases, resulted in criticism from some conservatives. These cases include Garza v. Hargan, involving the claim of a right for unlawful immigrant minors in U.S. government detention to obtain immediate abortion on demand; Priests for Life v. Department of Health and Human Services, involving a religious-liberty challenge to the Affordable Care Act’s contraceptive coverage mandate; and Seven-Sky v. Holder, a challenge to Obamacare’s individual mandate which Kavanaugh said the court should not decide because the mandate is a tax that has not yet been enforced. This is not the place for an analysis of Judge Kavanaugh’s reasoning in these three cases. Many conservatives disagree with his Obamacare opinion and some say he should have gone further than he did in the other two cases. I’ve provided links to each of the cases so readers can decide for themselves. My point here is that in each case, Kavanaugh provided the kind of careful, non-ideologically driven legal analysis that Sen. Murkowski is looking for. The Senator may also be impressed by Kavanaugh’s forceful pro-Second Amendment dissent in Heller v. District of Columbia, a follow-on case to the Supreme Court’s famous decision. As I have noted, Murkowski cited the Second Amendment as an issue of major concern to Alaskans. </w:t>
      </w:r>
      <w:r w:rsidRPr="00571BF7">
        <w:rPr>
          <w:rStyle w:val="StyleUnderline"/>
        </w:rPr>
        <w:t>Kavanaugh is solid on the Second Amendment.</w:t>
      </w:r>
      <w:r>
        <w:rPr>
          <w:rStyle w:val="StyleUnderline"/>
        </w:rPr>
        <w:t xml:space="preserve"> </w:t>
      </w:r>
      <w:r w:rsidRPr="00571BF7">
        <w:rPr>
          <w:sz w:val="16"/>
        </w:rPr>
        <w:t xml:space="preserve">It may also be worth noting that Murkowski voted to confirm two Obama appointees — Justices Sotomayor and Kagan — both of whom clearly were never going to be favorably disposed to Second Amendment rights. </w:t>
      </w:r>
      <w:r w:rsidRPr="00571BF7">
        <w:rPr>
          <w:rStyle w:val="StyleUnderline"/>
        </w:rPr>
        <w:t>It would be odd if she voted not to confirm Kavanaugh based on speculation that he might vote to overturn Roe v. Wade.</w:t>
      </w:r>
      <w:r>
        <w:rPr>
          <w:rStyle w:val="StyleUnderline"/>
        </w:rPr>
        <w:t xml:space="preserve"> </w:t>
      </w:r>
      <w:r w:rsidRPr="00571BF7">
        <w:rPr>
          <w:rStyle w:val="StyleUnderline"/>
        </w:rPr>
        <w:t>Absent some sort of bombshell revelation, I don’t think it will happen.</w:t>
      </w:r>
    </w:p>
    <w:p w14:paraId="1C1DEF1F" w14:textId="77777777" w:rsidR="008E6DEE" w:rsidRDefault="008E6DEE" w:rsidP="008E6DEE">
      <w:pPr>
        <w:pStyle w:val="Heading3"/>
      </w:pPr>
      <w:r>
        <w:t>AT I/L – Rand Paul - Inev</w:t>
      </w:r>
    </w:p>
    <w:p w14:paraId="436B43CA" w14:textId="77777777" w:rsidR="008E6DEE" w:rsidRDefault="008E6DEE" w:rsidP="008E6DEE">
      <w:pPr>
        <w:pStyle w:val="Heading4"/>
      </w:pPr>
      <w:r>
        <w:t xml:space="preserve">Paul will </w:t>
      </w:r>
      <w:r w:rsidRPr="00481193">
        <w:rPr>
          <w:u w:val="single"/>
        </w:rPr>
        <w:t>inevitably</w:t>
      </w:r>
      <w:r>
        <w:t xml:space="preserve"> confirm Kavanaugh — he’s only showing </w:t>
      </w:r>
      <w:r w:rsidRPr="00BD7B9C">
        <w:rPr>
          <w:u w:val="single"/>
        </w:rPr>
        <w:t>temporary</w:t>
      </w:r>
      <w:r>
        <w:t xml:space="preserve"> hesitation to reassure voters that he supports 4</w:t>
      </w:r>
      <w:r w:rsidRPr="003924DA">
        <w:rPr>
          <w:vertAlign w:val="superscript"/>
        </w:rPr>
        <w:t>th</w:t>
      </w:r>
      <w:r>
        <w:t xml:space="preserve"> amendment protections. </w:t>
      </w:r>
    </w:p>
    <w:p w14:paraId="051479D3" w14:textId="77777777" w:rsidR="008E6DEE" w:rsidRPr="00BD7B9C" w:rsidRDefault="008E6DEE" w:rsidP="008E6DEE">
      <w:r w:rsidRPr="00CE44BB">
        <w:rPr>
          <w:rStyle w:val="Style13ptBold"/>
        </w:rPr>
        <w:t>Kucinich and Desiderio 7/24</w:t>
      </w:r>
      <w:r>
        <w:t xml:space="preserve"> – (Jackie Kucinich</w:t>
      </w:r>
      <w:r w:rsidRPr="00BD7B9C">
        <w:t xml:space="preserve"> is the Washington Bureau Chief at The Daily Beast. Andrew Desiderio is The Daily Beast’s congressional reporter, based on Capitol Hill.</w:t>
      </w:r>
      <w:r>
        <w:t xml:space="preserve"> “</w:t>
      </w:r>
      <w:r w:rsidRPr="00BD7B9C">
        <w:t>No One Expects Rand Paul to Actually Vote Against Brett Kavanaugh</w:t>
      </w:r>
      <w:r>
        <w:t xml:space="preserve">,” 7/24/18, </w:t>
      </w:r>
      <w:r w:rsidRPr="00BD7B9C">
        <w:t>https://www.thedailybeast.com/no-one-expects-rand-paul-to-actually-vote-against-brett-kavanaugh</w:t>
      </w:r>
      <w:r>
        <w:t>)//sy</w:t>
      </w:r>
    </w:p>
    <w:p w14:paraId="7D92342B" w14:textId="77777777" w:rsidR="008E6DEE" w:rsidRPr="00BF12C3" w:rsidRDefault="008E6DEE" w:rsidP="008E6DEE">
      <w:pPr>
        <w:rPr>
          <w:rStyle w:val="StyleUnderline"/>
        </w:rPr>
      </w:pPr>
      <w:r w:rsidRPr="00BF12C3">
        <w:rPr>
          <w:sz w:val="16"/>
        </w:rPr>
        <w:t xml:space="preserve">With Supreme Court confirmations now growing increasingly contentious, </w:t>
      </w:r>
      <w:r w:rsidRPr="006417A0">
        <w:rPr>
          <w:rStyle w:val="StyleUnderline"/>
        </w:rPr>
        <w:t>it may be time to add another tradition to the list: the pretend holdout.</w:t>
      </w:r>
      <w:r>
        <w:rPr>
          <w:rStyle w:val="StyleUnderline"/>
        </w:rPr>
        <w:t xml:space="preserve"> </w:t>
      </w:r>
      <w:r w:rsidRPr="006417A0">
        <w:rPr>
          <w:rStyle w:val="StyleUnderline"/>
        </w:rPr>
        <w:t>It’s the senator who</w:t>
      </w:r>
      <w:r w:rsidRPr="00BF12C3">
        <w:rPr>
          <w:sz w:val="16"/>
        </w:rPr>
        <w:t xml:space="preserve">, for any reason, </w:t>
      </w:r>
      <w:r w:rsidRPr="006417A0">
        <w:rPr>
          <w:rStyle w:val="StyleUnderline"/>
        </w:rPr>
        <w:t>decides that he or she isn’t sure about a nominee that checks almost every box</w:t>
      </w:r>
      <w:r w:rsidRPr="00BF12C3">
        <w:rPr>
          <w:sz w:val="16"/>
        </w:rPr>
        <w:t xml:space="preserve"> </w:t>
      </w:r>
      <w:r w:rsidRPr="006417A0">
        <w:rPr>
          <w:rStyle w:val="StyleUnderline"/>
        </w:rPr>
        <w:t xml:space="preserve">that his or her </w:t>
      </w:r>
      <w:r w:rsidRPr="00BF12C3">
        <w:rPr>
          <w:sz w:val="16"/>
        </w:rPr>
        <w:t xml:space="preserve">respective </w:t>
      </w:r>
      <w:r w:rsidRPr="006417A0">
        <w:rPr>
          <w:rStyle w:val="StyleUnderline"/>
        </w:rPr>
        <w:t>party wants to see</w:t>
      </w:r>
      <w:r w:rsidRPr="00BF12C3">
        <w:rPr>
          <w:sz w:val="16"/>
        </w:rPr>
        <w:t xml:space="preserve"> in a Supreme Court justice; who prolongs the announcement of a position on confirmation, building sometimes artificial tension in the process. This time, </w:t>
      </w:r>
      <w:r w:rsidRPr="006417A0">
        <w:rPr>
          <w:rStyle w:val="Emphasis"/>
        </w:rPr>
        <w:t>that senator is</w:t>
      </w:r>
      <w:r w:rsidRPr="00BF12C3">
        <w:rPr>
          <w:sz w:val="16"/>
        </w:rPr>
        <w:t xml:space="preserve"> Kentucky Republican </w:t>
      </w:r>
      <w:r w:rsidRPr="006417A0">
        <w:rPr>
          <w:rStyle w:val="Emphasis"/>
        </w:rPr>
        <w:t>Rand Paul.</w:t>
      </w:r>
      <w:r>
        <w:rPr>
          <w:rStyle w:val="Emphasis"/>
        </w:rPr>
        <w:t xml:space="preserve"> </w:t>
      </w:r>
      <w:r w:rsidRPr="00BF12C3">
        <w:rPr>
          <w:sz w:val="16"/>
        </w:rPr>
        <w:t xml:space="preserve">In an interview with Politico, Paul said he was “honestly undecided” on whether to vote for Brett Kavanaugh, President Donald Trump’s choice to fill the upcoming vacancy on the high court. Paul cited Kavanaugh’s views on the National Security Agency’s bulk collection of Americans’ data, a program the senator has long opposed. </w:t>
      </w:r>
      <w:r w:rsidRPr="00193B98">
        <w:rPr>
          <w:rStyle w:val="StyleUnderline"/>
        </w:rPr>
        <w:t>“Kavanaugh’s position is basically that national security trumps privacy</w:t>
      </w:r>
      <w:r w:rsidRPr="00BF12C3">
        <w:rPr>
          <w:sz w:val="16"/>
        </w:rPr>
        <w:t xml:space="preserve">. And he said it very strongly and explicitly. </w:t>
      </w:r>
      <w:r w:rsidRPr="00193B98">
        <w:rPr>
          <w:rStyle w:val="StyleUnderline"/>
        </w:rPr>
        <w:t>And that worries me,”</w:t>
      </w:r>
      <w:r w:rsidRPr="00BF12C3">
        <w:rPr>
          <w:sz w:val="16"/>
        </w:rPr>
        <w:t xml:space="preserve"> </w:t>
      </w:r>
      <w:r w:rsidRPr="00193B98">
        <w:rPr>
          <w:rStyle w:val="StyleUnderline"/>
        </w:rPr>
        <w:t>Paul said</w:t>
      </w:r>
      <w:r w:rsidRPr="00BF12C3">
        <w:rPr>
          <w:sz w:val="16"/>
        </w:rPr>
        <w:t xml:space="preserve">. </w:t>
      </w:r>
      <w:r w:rsidRPr="00193B98">
        <w:rPr>
          <w:rStyle w:val="StyleUnderline"/>
        </w:rPr>
        <w:t>If all Democrats vote against Kavanaugh</w:t>
      </w:r>
      <w:r w:rsidRPr="00BF12C3">
        <w:rPr>
          <w:sz w:val="16"/>
        </w:rPr>
        <w:t>—and if Sen. John McCain (R-AZ) is unable to make it back to the Senate due to his ongoing cancer treatment—</w:t>
      </w:r>
      <w:r w:rsidRPr="00193B98">
        <w:rPr>
          <w:rStyle w:val="StyleUnderline"/>
        </w:rPr>
        <w:t>Paul’s potential “no” vote would sink Kavanaugh’s nomination</w:t>
      </w:r>
      <w:r w:rsidRPr="00BF12C3">
        <w:rPr>
          <w:sz w:val="16"/>
        </w:rPr>
        <w:t xml:space="preserve">. And it would put Paul on the receiving end of a presidential tweet-storm of epic proportions. He would bear the blame for costing his party, at least temporarily, a chance to reshape the Supreme Court for a generation. And that’s why his colleagues, on both sides of the aisle, are under no illusion that the libertarian senator will end up voting against a qualified, experienced, conservative nominee like Kavanaugh. “You guys get teased so easily,” Senate Minority Whip Dick Durbin (D-IL) said with a heavy laugh when asked if he thinks Paul could join most Democrats in opposing Kavanaugh. “We don’t usually count on that,” Sen. Tim Kaine (D-VA) joked. </w:t>
      </w:r>
      <w:r w:rsidRPr="00193B98">
        <w:rPr>
          <w:rStyle w:val="Emphasis"/>
        </w:rPr>
        <w:t>There are reasons to be skeptical of Paul’s holdout on Kavanaugh.</w:t>
      </w:r>
      <w:r w:rsidRPr="00BF12C3">
        <w:rPr>
          <w:sz w:val="16"/>
        </w:rPr>
        <w:t xml:space="preserve"> Recently, </w:t>
      </w:r>
      <w:r w:rsidRPr="00193B98">
        <w:rPr>
          <w:rStyle w:val="StyleUnderline"/>
        </w:rPr>
        <w:t>he vowed to do everything</w:t>
      </w:r>
      <w:r w:rsidRPr="00BF12C3">
        <w:rPr>
          <w:sz w:val="16"/>
        </w:rPr>
        <w:t xml:space="preserve"> in his power </w:t>
      </w:r>
      <w:r w:rsidRPr="00193B98">
        <w:rPr>
          <w:rStyle w:val="StyleUnderline"/>
        </w:rPr>
        <w:t>to block</w:t>
      </w:r>
      <w:r w:rsidRPr="00BF12C3">
        <w:rPr>
          <w:sz w:val="16"/>
        </w:rPr>
        <w:t xml:space="preserve"> Mike </w:t>
      </w:r>
      <w:r w:rsidRPr="00193B98">
        <w:rPr>
          <w:rStyle w:val="StyleUnderline"/>
        </w:rPr>
        <w:t>Pompeo</w:t>
      </w:r>
      <w:r w:rsidRPr="00BF12C3">
        <w:rPr>
          <w:sz w:val="16"/>
        </w:rPr>
        <w:t xml:space="preserve"> from becoming secretary of state, </w:t>
      </w:r>
      <w:r w:rsidRPr="00193B98">
        <w:rPr>
          <w:rStyle w:val="StyleUnderline"/>
        </w:rPr>
        <w:t>citing Pompeo’s positions on the Iraq war and regime change. In the end, Paul voted to confirm Pompeo.</w:t>
      </w:r>
      <w:r>
        <w:rPr>
          <w:rStyle w:val="StyleUnderline"/>
        </w:rPr>
        <w:t xml:space="preserve"> </w:t>
      </w:r>
      <w:r w:rsidRPr="00BF12C3">
        <w:rPr>
          <w:sz w:val="16"/>
        </w:rPr>
        <w:t xml:space="preserve">More generally, </w:t>
      </w:r>
      <w:r w:rsidRPr="00193B98">
        <w:rPr>
          <w:rStyle w:val="StyleUnderline"/>
        </w:rPr>
        <w:t>Paul has been consistent in warning about government overreach on</w:t>
      </w:r>
      <w:r w:rsidRPr="00BF12C3">
        <w:rPr>
          <w:sz w:val="16"/>
        </w:rPr>
        <w:t xml:space="preserve"> issues related to </w:t>
      </w:r>
      <w:r w:rsidRPr="00193B98">
        <w:rPr>
          <w:rStyle w:val="StyleUnderline"/>
        </w:rPr>
        <w:t>privacy, data collection, and the Fourth Amendment</w:t>
      </w:r>
      <w:r w:rsidRPr="00BF12C3">
        <w:rPr>
          <w:sz w:val="16"/>
        </w:rPr>
        <w:t xml:space="preserve">. But </w:t>
      </w:r>
      <w:r w:rsidRPr="00193B98">
        <w:rPr>
          <w:rStyle w:val="Emphasis"/>
        </w:rPr>
        <w:t>even those who admire his philosophical disposition on these fronts said they expect Paul to fall in line in the end.</w:t>
      </w:r>
      <w:r>
        <w:rPr>
          <w:rStyle w:val="Emphasis"/>
        </w:rPr>
        <w:t xml:space="preserve"> </w:t>
      </w:r>
      <w:r w:rsidRPr="00BF12C3">
        <w:rPr>
          <w:sz w:val="16"/>
        </w:rPr>
        <w:t xml:space="preserve">“On privacy, Sen. Paul has been a very consistent, very active legislator on ensuring that Americans’ privacy is strongly protected. So this is not some new concerns of his,” Sen. Chris Coons (D-DE) said in an interview. “Unfortunately, Sen. Paul has a history of making a big declaration about something that will change the outcome of an important vote, and then in the last days or hours before the vote, changing his position.” </w:t>
      </w:r>
      <w:r w:rsidRPr="00D713CA">
        <w:rPr>
          <w:rStyle w:val="StyleUnderline"/>
        </w:rPr>
        <w:t>Paul’s Republican colleagues</w:t>
      </w:r>
      <w:r w:rsidRPr="00BF12C3">
        <w:rPr>
          <w:sz w:val="16"/>
        </w:rPr>
        <w:t xml:space="preserve">, likewise, </w:t>
      </w:r>
      <w:r w:rsidRPr="00D713CA">
        <w:rPr>
          <w:rStyle w:val="StyleUnderline"/>
        </w:rPr>
        <w:t>don’t seem to be nervous about his holdout</w:t>
      </w:r>
      <w:r w:rsidRPr="00BF12C3">
        <w:rPr>
          <w:sz w:val="16"/>
        </w:rPr>
        <w:t xml:space="preserve">. </w:t>
      </w:r>
      <w:r w:rsidRPr="00D713CA">
        <w:rPr>
          <w:rStyle w:val="StyleUnderline"/>
        </w:rPr>
        <w:t xml:space="preserve">For that reason, they aren’t bothering to use valuable resources to sway him. </w:t>
      </w:r>
      <w:r w:rsidRPr="00BF12C3">
        <w:rPr>
          <w:sz w:val="16"/>
        </w:rPr>
        <w:t>Senate Majority Whip John Cornyn (R-TX), who is in charge of the GOP’s vote-counting operation, appeared unmoved by Paul’s apparent reservations about Kavanaugh. “[Privacy rights] are obviously an area of particular concern of his, so he’s entitled to satisfy himself,” Cornyn told The Daily Beast. Paul formally sat down with Kavanaugh on Tuesday, which an aide described as a “good meeting.” The senator’s office did not immediately respond to a request for comment for this article. Like Senate Republican leaders, conservative outside groups like Heritage Action and Americans for Prosperity aren’t planning on diverting any funds to court Paul’s vote. Even so, Tim Chapman, the executive director of Heritage Action, said Paul’s exercise, as well as the efforts of perpetual fence-sitters like Sens. Susan Collins (R-ME) and Lisa Murkowski (R-AK), are important. “</w:t>
      </w:r>
      <w:r w:rsidRPr="00BF12C3">
        <w:rPr>
          <w:rStyle w:val="StyleUnderline"/>
        </w:rPr>
        <w:t>All of these people have specific issues that they care a lot about</w:t>
      </w:r>
      <w:r w:rsidRPr="00BF12C3">
        <w:rPr>
          <w:sz w:val="16"/>
        </w:rPr>
        <w:t xml:space="preserve"> as senators </w:t>
      </w:r>
      <w:r w:rsidRPr="00BF12C3">
        <w:rPr>
          <w:rStyle w:val="StyleUnderline"/>
        </w:rPr>
        <w:t>and they’ve staked a reputation on those issues</w:t>
      </w:r>
      <w:r w:rsidRPr="00BF12C3">
        <w:rPr>
          <w:sz w:val="16"/>
        </w:rPr>
        <w:t xml:space="preserve">, </w:t>
      </w:r>
      <w:r w:rsidRPr="003924DA">
        <w:rPr>
          <w:rStyle w:val="StyleUnderline"/>
        </w:rPr>
        <w:t>a</w:t>
      </w:r>
      <w:r w:rsidRPr="00BF12C3">
        <w:rPr>
          <w:rStyle w:val="StyleUnderline"/>
        </w:rPr>
        <w:t>nd so they want to make sure that people understand that they still do care about those issues</w:t>
      </w:r>
      <w:r w:rsidRPr="00BF12C3">
        <w:rPr>
          <w:sz w:val="16"/>
        </w:rPr>
        <w:t xml:space="preserve">,” Chapman said. “So </w:t>
      </w:r>
      <w:r w:rsidRPr="00BF12C3">
        <w:rPr>
          <w:rStyle w:val="StyleUnderline"/>
        </w:rPr>
        <w:t xml:space="preserve">for Rand Paul, it’s the Fourth Amendment issue. </w:t>
      </w:r>
      <w:r w:rsidRPr="00BF12C3">
        <w:rPr>
          <w:sz w:val="16"/>
        </w:rPr>
        <w:t>That is part of his brand and it’s one of the things his fiercest supporters like most about him.” “</w:t>
      </w:r>
      <w:r w:rsidRPr="00BF12C3">
        <w:rPr>
          <w:rStyle w:val="StyleUnderline"/>
        </w:rPr>
        <w:t>He has to kind of go through the process of making sure that</w:t>
      </w:r>
      <w:r w:rsidRPr="00BF12C3">
        <w:rPr>
          <w:sz w:val="16"/>
        </w:rPr>
        <w:t xml:space="preserve"> Judge </w:t>
      </w:r>
      <w:r w:rsidRPr="00BF12C3">
        <w:rPr>
          <w:rStyle w:val="StyleUnderline"/>
        </w:rPr>
        <w:t>Kavanaugh hears his perspective on it</w:t>
      </w:r>
      <w:r w:rsidRPr="00BF12C3">
        <w:rPr>
          <w:sz w:val="16"/>
        </w:rPr>
        <w:t xml:space="preserve">, I think,” Chapman added. “To me it’s a very rational process. If I were in the Senate I’d be doing the same thing on the issues that I care about and I think that’s the important thing for the Senate to do.” </w:t>
      </w:r>
      <w:r w:rsidRPr="00BF12C3">
        <w:rPr>
          <w:rStyle w:val="StyleUnderline"/>
        </w:rPr>
        <w:t xml:space="preserve">So why is Paul bothering to air his reservations at all? </w:t>
      </w:r>
      <w:r w:rsidRPr="00BF12C3">
        <w:rPr>
          <w:sz w:val="16"/>
        </w:rPr>
        <w:t xml:space="preserve">Ron Bonjean, a former Republican Senate leadership aide who helped usher then-Supreme Court nominee Neil Gorsuch through the confirmation process, said </w:t>
      </w:r>
      <w:r w:rsidRPr="00BF12C3">
        <w:rPr>
          <w:rStyle w:val="StyleUnderline"/>
        </w:rPr>
        <w:t>some of the GOP holdouts in the Gorsuch fight wanted to make a point to the White House.</w:t>
      </w:r>
      <w:r>
        <w:rPr>
          <w:rStyle w:val="StyleUnderline"/>
        </w:rPr>
        <w:t xml:space="preserve"> </w:t>
      </w:r>
      <w:r w:rsidRPr="00BF12C3">
        <w:rPr>
          <w:sz w:val="16"/>
        </w:rPr>
        <w:t xml:space="preserve">“Several Republicans seemed as if they were on the fence last time because they wanted to make sure that the White House was not taking the nuclear option for granted and that the Gorsuch team was doing all it could to get him confirmed,” he said, referring to Senate Majority Leader Mitch McConnell’s (R-KY) decision to change the rules to apply a 50-vote threshold for Supreme Court nominees. “That’s why </w:t>
      </w:r>
      <w:r w:rsidRPr="00BF12C3">
        <w:rPr>
          <w:rStyle w:val="StyleUnderline"/>
        </w:rPr>
        <w:t>we created the ‘no stone unturned’ campaign to showcase the effort being made to court Senate Democrat votes and how difficult it was to achieve.”</w:t>
      </w:r>
    </w:p>
    <w:p w14:paraId="6CE84F61" w14:textId="77777777" w:rsidR="008E6DEE" w:rsidRDefault="008E6DEE" w:rsidP="008E6DEE">
      <w:pPr>
        <w:pStyle w:val="Heading3"/>
      </w:pPr>
      <w:r>
        <w:t>! – AT: Econ</w:t>
      </w:r>
    </w:p>
    <w:p w14:paraId="273A1C86" w14:textId="77777777" w:rsidR="008E6DEE" w:rsidRDefault="008E6DEE" w:rsidP="008E6DEE">
      <w:pPr>
        <w:pStyle w:val="Heading4"/>
      </w:pPr>
      <w:r>
        <w:t xml:space="preserve">Kavanaugh </w:t>
      </w:r>
      <w:r w:rsidRPr="00BA2B14">
        <w:rPr>
          <w:u w:val="single"/>
        </w:rPr>
        <w:t>won’t shift</w:t>
      </w:r>
      <w:r>
        <w:t xml:space="preserve"> the economic balance. </w:t>
      </w:r>
    </w:p>
    <w:p w14:paraId="7B6503E3" w14:textId="77777777" w:rsidR="008E6DEE" w:rsidRPr="00BA2B14" w:rsidRDefault="008E6DEE" w:rsidP="008E6DEE">
      <w:pPr>
        <w:rPr>
          <w:sz w:val="16"/>
        </w:rPr>
      </w:pPr>
      <w:r w:rsidRPr="00EC3815">
        <w:rPr>
          <w:rStyle w:val="Style13ptBold"/>
        </w:rPr>
        <w:t>Rogers ‘7/11</w:t>
      </w:r>
      <w:r>
        <w:t xml:space="preserve"> </w:t>
      </w:r>
      <w:r w:rsidRPr="00EC3815">
        <w:rPr>
          <w:sz w:val="16"/>
        </w:rPr>
        <w:t xml:space="preserve">(Kate; finance and small business reporter for CNBC; 7/11/18; “Main Street largely cheers Trump's pro-business Supreme Court nominee Brett Kavanaugh”; </w:t>
      </w:r>
      <w:hyperlink r:id="rId372" w:history="1">
        <w:r w:rsidRPr="00EC3815">
          <w:rPr>
            <w:rStyle w:val="Hyperlink"/>
            <w:sz w:val="16"/>
          </w:rPr>
          <w:t>https://www.cnbc.com/2018/07/10/main-street-cheers-trumps-pro-business-supreme-court-nominee-brett-ka.html</w:t>
        </w:r>
      </w:hyperlink>
      <w:r w:rsidRPr="00EC3815">
        <w:rPr>
          <w:sz w:val="16"/>
        </w:rPr>
        <w:t>; CNBC; accessed 7/25/18; TV)</w:t>
      </w:r>
    </w:p>
    <w:p w14:paraId="6D53190B" w14:textId="77777777" w:rsidR="008E6DEE" w:rsidRPr="00A07B73" w:rsidRDefault="008E6DEE" w:rsidP="008E6DEE">
      <w:pPr>
        <w:rPr>
          <w:sz w:val="16"/>
        </w:rPr>
      </w:pPr>
      <w:r w:rsidRPr="00A07B73">
        <w:rPr>
          <w:sz w:val="16"/>
        </w:rPr>
        <w:t xml:space="preserve">Meanwhile, </w:t>
      </w:r>
      <w:r w:rsidRPr="00A07B73">
        <w:rPr>
          <w:rStyle w:val="StyleUnderline"/>
        </w:rPr>
        <w:t>the nonpartisan</w:t>
      </w:r>
      <w:r w:rsidRPr="00A07B73">
        <w:rPr>
          <w:sz w:val="16"/>
        </w:rPr>
        <w:t xml:space="preserve"> National Small Business Association (</w:t>
      </w:r>
      <w:r w:rsidRPr="00A07B73">
        <w:rPr>
          <w:rStyle w:val="StyleUnderline"/>
        </w:rPr>
        <w:t>NSBA</w:t>
      </w:r>
      <w:r w:rsidRPr="00A07B73">
        <w:rPr>
          <w:sz w:val="16"/>
        </w:rPr>
        <w:t xml:space="preserve">) </w:t>
      </w:r>
      <w:r w:rsidRPr="00A07B73">
        <w:rPr>
          <w:rStyle w:val="StyleUnderline"/>
        </w:rPr>
        <w:t>had a</w:t>
      </w:r>
      <w:r w:rsidRPr="00A07B73">
        <w:rPr>
          <w:sz w:val="16"/>
        </w:rPr>
        <w:t xml:space="preserve"> more </w:t>
      </w:r>
      <w:r w:rsidRPr="00A07B73">
        <w:rPr>
          <w:rStyle w:val="Emphasis"/>
        </w:rPr>
        <w:t>muted response</w:t>
      </w:r>
      <w:r w:rsidRPr="00A07B73">
        <w:rPr>
          <w:rStyle w:val="StyleUnderline"/>
        </w:rPr>
        <w:t xml:space="preserve"> to the nomination</w:t>
      </w:r>
      <w:r w:rsidRPr="00A07B73">
        <w:rPr>
          <w:sz w:val="16"/>
        </w:rPr>
        <w:t xml:space="preserve">, as the group </w:t>
      </w:r>
      <w:r w:rsidRPr="00A07B73">
        <w:rPr>
          <w:rStyle w:val="StyleUnderline"/>
        </w:rPr>
        <w:t xml:space="preserve">believes </w:t>
      </w:r>
      <w:r w:rsidRPr="00A07B73">
        <w:rPr>
          <w:rStyle w:val="StyleUnderline"/>
          <w:highlight w:val="green"/>
        </w:rPr>
        <w:t xml:space="preserve">it’s </w:t>
      </w:r>
      <w:r w:rsidRPr="00A07B73">
        <w:rPr>
          <w:rStyle w:val="Emphasis"/>
          <w:highlight w:val="green"/>
        </w:rPr>
        <w:t>unlikely his opinions would differ</w:t>
      </w:r>
      <w:r w:rsidRPr="00A07B73">
        <w:rPr>
          <w:rStyle w:val="StyleUnderline"/>
          <w:highlight w:val="green"/>
        </w:rPr>
        <w:t xml:space="preserve"> from</w:t>
      </w:r>
      <w:r w:rsidRPr="00A07B73">
        <w:rPr>
          <w:sz w:val="16"/>
        </w:rPr>
        <w:t xml:space="preserve"> those of </w:t>
      </w:r>
      <w:r w:rsidRPr="00A07B73">
        <w:rPr>
          <w:rStyle w:val="StyleUnderline"/>
          <w:highlight w:val="green"/>
        </w:rPr>
        <w:t>Kennedy’s when it comes to business issues.</w:t>
      </w:r>
      <w:r w:rsidRPr="00A07B73">
        <w:rPr>
          <w:rStyle w:val="StyleUnderline"/>
        </w:rPr>
        <w:t xml:space="preserve"> “On</w:t>
      </w:r>
      <w:r w:rsidRPr="00A07B73">
        <w:rPr>
          <w:sz w:val="16"/>
        </w:rPr>
        <w:t xml:space="preserve"> key </w:t>
      </w:r>
      <w:r w:rsidRPr="00A07B73">
        <w:rPr>
          <w:rStyle w:val="StyleUnderline"/>
        </w:rPr>
        <w:t xml:space="preserve">business issues, </w:t>
      </w:r>
      <w:r w:rsidRPr="00076E2D">
        <w:rPr>
          <w:rStyle w:val="StyleUnderline"/>
          <w:highlight w:val="green"/>
        </w:rPr>
        <w:t>Kavanaugh</w:t>
      </w:r>
      <w:r w:rsidRPr="00076E2D">
        <w:rPr>
          <w:rStyle w:val="StyleUnderline"/>
        </w:rPr>
        <w:t xml:space="preserve">’s nomination </w:t>
      </w:r>
      <w:r w:rsidRPr="00076E2D">
        <w:rPr>
          <w:rStyle w:val="Emphasis"/>
          <w:highlight w:val="green"/>
        </w:rPr>
        <w:t>doesn’t signal</w:t>
      </w:r>
      <w:r w:rsidRPr="00A07B73">
        <w:rPr>
          <w:sz w:val="16"/>
        </w:rPr>
        <w:t xml:space="preserve"> any </w:t>
      </w:r>
      <w:r w:rsidRPr="00A07B73">
        <w:rPr>
          <w:rStyle w:val="Emphasis"/>
        </w:rPr>
        <w:t>major</w:t>
      </w:r>
      <w:r w:rsidRPr="00A07B73">
        <w:rPr>
          <w:sz w:val="16"/>
        </w:rPr>
        <w:t xml:space="preserve"> likely </w:t>
      </w:r>
      <w:r w:rsidRPr="00076E2D">
        <w:rPr>
          <w:rStyle w:val="Emphasis"/>
          <w:highlight w:val="green"/>
        </w:rPr>
        <w:t>shifts</w:t>
      </w:r>
      <w:r w:rsidRPr="00076E2D">
        <w:rPr>
          <w:rStyle w:val="StyleUnderline"/>
          <w:highlight w:val="green"/>
        </w:rPr>
        <w:t xml:space="preserve"> in the Court</w:t>
      </w:r>
      <w:r w:rsidRPr="00A07B73">
        <w:rPr>
          <w:sz w:val="16"/>
        </w:rPr>
        <w:t xml:space="preserve">," said Molly Day, vice president of public affairs at the NSBA. "Justice </w:t>
      </w:r>
      <w:r w:rsidRPr="00076E2D">
        <w:rPr>
          <w:rStyle w:val="StyleUnderline"/>
          <w:highlight w:val="green"/>
        </w:rPr>
        <w:t xml:space="preserve">Kennedy’s role as a </w:t>
      </w:r>
      <w:r w:rsidRPr="00076E2D">
        <w:rPr>
          <w:rStyle w:val="Emphasis"/>
          <w:highlight w:val="green"/>
        </w:rPr>
        <w:t>swing</w:t>
      </w:r>
      <w:r w:rsidRPr="00A07B73">
        <w:rPr>
          <w:sz w:val="16"/>
        </w:rPr>
        <w:t xml:space="preserve">-vote </w:t>
      </w:r>
      <w:r w:rsidRPr="00076E2D">
        <w:rPr>
          <w:rStyle w:val="StyleUnderline"/>
          <w:highlight w:val="green"/>
        </w:rPr>
        <w:t>was</w:t>
      </w:r>
      <w:r w:rsidRPr="00A07B73">
        <w:rPr>
          <w:sz w:val="16"/>
        </w:rPr>
        <w:t xml:space="preserve"> primarily </w:t>
      </w:r>
      <w:r w:rsidRPr="00A07B73">
        <w:rPr>
          <w:rStyle w:val="StyleUnderline"/>
        </w:rPr>
        <w:t xml:space="preserve">when it came to </w:t>
      </w:r>
      <w:r w:rsidRPr="00076E2D">
        <w:rPr>
          <w:rStyle w:val="StyleUnderline"/>
          <w:highlight w:val="green"/>
        </w:rPr>
        <w:t>social issues</w:t>
      </w:r>
      <w:r w:rsidRPr="00A07B73">
        <w:rPr>
          <w:rStyle w:val="StyleUnderline"/>
        </w:rPr>
        <w:t xml:space="preserve">, </w:t>
      </w:r>
      <w:r w:rsidRPr="00A07B73">
        <w:rPr>
          <w:rStyle w:val="Emphasis"/>
        </w:rPr>
        <w:t>not business</w:t>
      </w:r>
      <w:r w:rsidRPr="00A07B73">
        <w:rPr>
          <w:sz w:val="16"/>
        </w:rPr>
        <w:t xml:space="preserve">-focused </w:t>
      </w:r>
      <w:r w:rsidRPr="00A07B73">
        <w:rPr>
          <w:rStyle w:val="Emphasis"/>
        </w:rPr>
        <w:t>issues</w:t>
      </w:r>
      <w:r w:rsidRPr="00A07B73">
        <w:rPr>
          <w:sz w:val="16"/>
        </w:rPr>
        <w:t>.” There’s no doubt Main Street will be watching the Senate Judiciary Committee hearings unfold to learn more about where Kavanaugh stands on key issues.</w:t>
      </w:r>
    </w:p>
    <w:p w14:paraId="27F4A552" w14:textId="77777777" w:rsidR="008E6DEE" w:rsidRDefault="008E6DEE" w:rsidP="008E6DEE">
      <w:pPr>
        <w:pStyle w:val="Heading3"/>
      </w:pPr>
      <w:r>
        <w:t>! – AT: Warming</w:t>
      </w:r>
    </w:p>
    <w:p w14:paraId="6F770B09" w14:textId="77777777" w:rsidR="008E6DEE" w:rsidRPr="00E301A8" w:rsidRDefault="008E6DEE" w:rsidP="008E6DEE">
      <w:pPr>
        <w:pStyle w:val="Heading4"/>
      </w:pPr>
      <w:r>
        <w:t>Warming’s inevitable</w:t>
      </w:r>
      <w:r w:rsidRPr="00E301A8">
        <w:t>.</w:t>
      </w:r>
    </w:p>
    <w:p w14:paraId="44EF46B7" w14:textId="77777777" w:rsidR="008E6DEE" w:rsidRPr="00E301A8" w:rsidRDefault="008E6DEE" w:rsidP="008E6DEE">
      <w:pPr>
        <w:rPr>
          <w:sz w:val="16"/>
        </w:rPr>
      </w:pPr>
      <w:r w:rsidRPr="00E301A8">
        <w:rPr>
          <w:rStyle w:val="Style13ptBold"/>
        </w:rPr>
        <w:t>Emerson ’16</w:t>
      </w:r>
      <w:r w:rsidRPr="00E301A8">
        <w:t xml:space="preserve"> </w:t>
      </w:r>
      <w:r w:rsidRPr="00E301A8">
        <w:rPr>
          <w:sz w:val="16"/>
        </w:rPr>
        <w:t xml:space="preserve">(Sarah; citing the Scripps Institution of Oceanography, reporter covering the environment, tech culture, and science oddities; 9/28/16; “Goodbye World: </w:t>
      </w:r>
      <w:r w:rsidRPr="007F27D9">
        <w:rPr>
          <w:rStyle w:val="StyleUnderline"/>
          <w:highlight w:val="green"/>
        </w:rPr>
        <w:t>We’ve Passed the</w:t>
      </w:r>
      <w:r w:rsidRPr="00E301A8">
        <w:rPr>
          <w:rStyle w:val="StyleUnderline"/>
        </w:rPr>
        <w:t xml:space="preserve"> </w:t>
      </w:r>
      <w:r w:rsidRPr="00E301A8">
        <w:rPr>
          <w:rStyle w:val="Emphasis"/>
        </w:rPr>
        <w:t xml:space="preserve">Carbon </w:t>
      </w:r>
      <w:r w:rsidRPr="007F27D9">
        <w:rPr>
          <w:rStyle w:val="Emphasis"/>
          <w:highlight w:val="green"/>
        </w:rPr>
        <w:t>Tipping Point</w:t>
      </w:r>
      <w:r w:rsidRPr="007F27D9">
        <w:rPr>
          <w:rStyle w:val="StyleUnderline"/>
          <w:highlight w:val="green"/>
        </w:rPr>
        <w:t xml:space="preserve"> For Good</w:t>
      </w:r>
      <w:r w:rsidRPr="00E301A8">
        <w:rPr>
          <w:sz w:val="16"/>
        </w:rPr>
        <w:t xml:space="preserve">”; </w:t>
      </w:r>
      <w:hyperlink r:id="rId373" w:history="1">
        <w:r w:rsidRPr="00E301A8">
          <w:rPr>
            <w:rStyle w:val="Hyperlink"/>
            <w:sz w:val="16"/>
          </w:rPr>
          <w:t>https://motherboard.vice.com/en_us/article/z43wpx/goodbye-world-weve-passed-the-carbon-tipping-point-for-good</w:t>
        </w:r>
      </w:hyperlink>
      <w:r w:rsidRPr="00E301A8">
        <w:rPr>
          <w:sz w:val="16"/>
        </w:rPr>
        <w:t>; Vice; accessed 6/30/17</w:t>
      </w:r>
      <w:r>
        <w:rPr>
          <w:sz w:val="16"/>
        </w:rPr>
        <w:t>; TV</w:t>
      </w:r>
      <w:r w:rsidRPr="00E301A8">
        <w:rPr>
          <w:sz w:val="16"/>
        </w:rPr>
        <w:t xml:space="preserve">) </w:t>
      </w:r>
    </w:p>
    <w:p w14:paraId="2A78AA6E" w14:textId="77777777" w:rsidR="008E6DEE" w:rsidRPr="006A7409" w:rsidRDefault="008E6DEE" w:rsidP="008E6DEE">
      <w:pPr>
        <w:rPr>
          <w:sz w:val="16"/>
        </w:rPr>
      </w:pPr>
      <w:r w:rsidRPr="00E301A8">
        <w:rPr>
          <w:rStyle w:val="StyleUnderline"/>
        </w:rPr>
        <w:t xml:space="preserve">Atmospheric </w:t>
      </w:r>
      <w:r w:rsidRPr="007F27D9">
        <w:rPr>
          <w:rStyle w:val="StyleUnderline"/>
          <w:highlight w:val="green"/>
        </w:rPr>
        <w:t>carbon levels are</w:t>
      </w:r>
      <w:r w:rsidRPr="00E301A8">
        <w:rPr>
          <w:sz w:val="16"/>
        </w:rPr>
        <w:t xml:space="preserve"> probably </w:t>
      </w:r>
      <w:r w:rsidRPr="007F27D9">
        <w:rPr>
          <w:rStyle w:val="Emphasis"/>
          <w:highlight w:val="green"/>
        </w:rPr>
        <w:t>stuck at 400 p</w:t>
      </w:r>
      <w:r w:rsidRPr="00E301A8">
        <w:rPr>
          <w:rStyle w:val="Emphasis"/>
        </w:rPr>
        <w:t xml:space="preserve">arts </w:t>
      </w:r>
      <w:r w:rsidRPr="007F27D9">
        <w:rPr>
          <w:rStyle w:val="Emphasis"/>
          <w:highlight w:val="green"/>
        </w:rPr>
        <w:t>p</w:t>
      </w:r>
      <w:r w:rsidRPr="00E301A8">
        <w:rPr>
          <w:rStyle w:val="Emphasis"/>
        </w:rPr>
        <w:t xml:space="preserve">er </w:t>
      </w:r>
      <w:r w:rsidRPr="007F27D9">
        <w:rPr>
          <w:rStyle w:val="Emphasis"/>
          <w:highlight w:val="green"/>
        </w:rPr>
        <w:t>m</w:t>
      </w:r>
      <w:r w:rsidRPr="00E301A8">
        <w:rPr>
          <w:rStyle w:val="Emphasis"/>
        </w:rPr>
        <w:t>illion</w:t>
      </w:r>
      <w:r w:rsidRPr="00E301A8">
        <w:rPr>
          <w:sz w:val="16"/>
        </w:rPr>
        <w:t xml:space="preserve">, scientists say. </w:t>
      </w:r>
      <w:r w:rsidRPr="00E301A8">
        <w:rPr>
          <w:rStyle w:val="StyleUnderline"/>
        </w:rPr>
        <w:t xml:space="preserve">It's a banner week for </w:t>
      </w:r>
      <w:r w:rsidRPr="00E301A8">
        <w:rPr>
          <w:rStyle w:val="Emphasis"/>
        </w:rPr>
        <w:t>the end of the world</w:t>
      </w:r>
      <w:r w:rsidRPr="00E301A8">
        <w:rPr>
          <w:rStyle w:val="StyleUnderline"/>
        </w:rPr>
        <w:t>,</w:t>
      </w:r>
      <w:r w:rsidRPr="00E301A8">
        <w:rPr>
          <w:sz w:val="16"/>
        </w:rPr>
        <w:t xml:space="preserve"> because </w:t>
      </w:r>
      <w:r w:rsidRPr="00E301A8">
        <w:rPr>
          <w:rStyle w:val="StyleUnderline"/>
        </w:rPr>
        <w:t>we've officially pushed atmospheric carbon levels past their</w:t>
      </w:r>
      <w:r w:rsidRPr="00E301A8">
        <w:rPr>
          <w:sz w:val="16"/>
        </w:rPr>
        <w:t xml:space="preserve"> dreaded </w:t>
      </w:r>
      <w:r w:rsidRPr="00E301A8">
        <w:rPr>
          <w:rStyle w:val="StyleUnderline"/>
        </w:rPr>
        <w:t>400 parts per million</w:t>
      </w:r>
      <w:r w:rsidRPr="00E301A8">
        <w:rPr>
          <w:rStyle w:val="Emphasis"/>
        </w:rPr>
        <w:t xml:space="preserve">. </w:t>
      </w:r>
      <w:r w:rsidRPr="007F27D9">
        <w:rPr>
          <w:rStyle w:val="Emphasis"/>
          <w:highlight w:val="green"/>
        </w:rPr>
        <w:t>Permanently</w:t>
      </w:r>
      <w:r w:rsidRPr="00E301A8">
        <w:rPr>
          <w:sz w:val="16"/>
        </w:rPr>
        <w:t xml:space="preserve">. According to a blog post last Friday from the Scripps Institution of Oceanography, "it already seems safe to conclude that </w:t>
      </w:r>
      <w:r w:rsidRPr="007F27D9">
        <w:rPr>
          <w:rStyle w:val="StyleUnderline"/>
          <w:highlight w:val="green"/>
        </w:rPr>
        <w:t>we won't be seeing a</w:t>
      </w:r>
      <w:r w:rsidRPr="00E301A8">
        <w:rPr>
          <w:sz w:val="16"/>
        </w:rPr>
        <w:t xml:space="preserve"> monthly </w:t>
      </w:r>
      <w:r w:rsidRPr="007F27D9">
        <w:rPr>
          <w:rStyle w:val="StyleUnderline"/>
          <w:highlight w:val="green"/>
        </w:rPr>
        <w:t>value below 400 ppm</w:t>
      </w:r>
      <w:r w:rsidRPr="00E301A8">
        <w:rPr>
          <w:sz w:val="16"/>
        </w:rPr>
        <w:t xml:space="preserve"> this year—or </w:t>
      </w:r>
      <w:r w:rsidRPr="007F27D9">
        <w:rPr>
          <w:rStyle w:val="StyleUnderline"/>
          <w:highlight w:val="green"/>
        </w:rPr>
        <w:t>ever again</w:t>
      </w:r>
      <w:r w:rsidRPr="00E301A8">
        <w:rPr>
          <w:rStyle w:val="StyleUnderline"/>
        </w:rPr>
        <w:t xml:space="preserve"> for the </w:t>
      </w:r>
      <w:r w:rsidRPr="00E301A8">
        <w:rPr>
          <w:rStyle w:val="Emphasis"/>
        </w:rPr>
        <w:t>indefinite future</w:t>
      </w:r>
      <w:r w:rsidRPr="00E301A8">
        <w:rPr>
          <w:rStyle w:val="StyleUnderline"/>
        </w:rPr>
        <w:t>." Their findings are based on weekly observations of carbon dioxide at Hawaii's Mauna Loa Observatory</w:t>
      </w:r>
      <w:r w:rsidRPr="00E301A8">
        <w:rPr>
          <w:sz w:val="16"/>
        </w:rPr>
        <w:t xml:space="preserve">, where climate scientists have been measuring CO2 levels since 1958. What's so terrifying about this number? For several years now, scientists have been warning us that </w:t>
      </w:r>
      <w:r w:rsidRPr="00E301A8">
        <w:rPr>
          <w:rStyle w:val="StyleUnderline"/>
        </w:rPr>
        <w:t>if atmospheric carbon were</w:t>
      </w:r>
      <w:r w:rsidRPr="00E301A8">
        <w:rPr>
          <w:sz w:val="16"/>
        </w:rPr>
        <w:t xml:space="preserve"> allowed </w:t>
      </w:r>
      <w:r w:rsidRPr="00E301A8">
        <w:rPr>
          <w:rStyle w:val="StyleUnderline"/>
        </w:rPr>
        <w:t xml:space="preserve">to surpass 400 parts per million, it would mark a </w:t>
      </w:r>
      <w:r w:rsidRPr="00E301A8">
        <w:rPr>
          <w:rStyle w:val="Emphasis"/>
        </w:rPr>
        <w:t>serious "milestone</w:t>
      </w:r>
      <w:r w:rsidRPr="00E301A8">
        <w:rPr>
          <w:rStyle w:val="StyleUnderline"/>
        </w:rPr>
        <w:t>."</w:t>
      </w:r>
      <w:r w:rsidRPr="00E301A8">
        <w:rPr>
          <w:sz w:val="16"/>
        </w:rPr>
        <w:t xml:space="preserve"> In 2012, the Arctic was the first region on Earth to cross this red line. Three years later, for the first time since scientists had begun to record them, carbon levels remained above 400 parts per million for an entire month. This time, </w:t>
      </w:r>
      <w:r w:rsidRPr="007F27D9">
        <w:rPr>
          <w:rStyle w:val="StyleUnderline"/>
          <w:highlight w:val="green"/>
        </w:rPr>
        <w:t xml:space="preserve">experts believe </w:t>
      </w:r>
      <w:r w:rsidRPr="007F27D9">
        <w:rPr>
          <w:rStyle w:val="Emphasis"/>
          <w:highlight w:val="green"/>
        </w:rPr>
        <w:t>we're stuck</w:t>
      </w:r>
      <w:r w:rsidRPr="00E301A8">
        <w:rPr>
          <w:rStyle w:val="Emphasis"/>
        </w:rPr>
        <w:t xml:space="preserve"> here </w:t>
      </w:r>
      <w:r w:rsidRPr="007F27D9">
        <w:rPr>
          <w:rStyle w:val="Emphasis"/>
          <w:highlight w:val="green"/>
        </w:rPr>
        <w:t>for good</w:t>
      </w:r>
      <w:r w:rsidRPr="00E301A8">
        <w:rPr>
          <w:sz w:val="16"/>
        </w:rPr>
        <w:t xml:space="preserve">, due to the cyclical effects of Mauna Loa's CO2 curve. Carbon levels usually reach an annual low point near the end of September, Scripps notes, but this year, those numbers are hovering around 401 parts per million. There's a chance that we've haven't seen 2016's lowest carbon levels yet, but the institution deems that occurrence "almost impossible." If there's an inkling of a silver lining here, it's that scary numbers could scare people into action. For example, </w:t>
      </w:r>
      <w:r w:rsidRPr="00E301A8">
        <w:rPr>
          <w:rStyle w:val="StyleUnderline"/>
        </w:rPr>
        <w:t>the Paris Agreement</w:t>
      </w:r>
      <w:r w:rsidRPr="00E301A8">
        <w:rPr>
          <w:sz w:val="16"/>
        </w:rPr>
        <w:t>—an international convention dedicated to fighting climate change and its effects—</w:t>
      </w:r>
      <w:r w:rsidRPr="00E301A8">
        <w:rPr>
          <w:rStyle w:val="StyleUnderline"/>
        </w:rPr>
        <w:t>has laid out</w:t>
      </w:r>
      <w:r w:rsidRPr="00E301A8">
        <w:rPr>
          <w:sz w:val="16"/>
        </w:rPr>
        <w:t xml:space="preserve"> some </w:t>
      </w:r>
      <w:r w:rsidRPr="00E301A8">
        <w:rPr>
          <w:rStyle w:val="StyleUnderline"/>
        </w:rPr>
        <w:t>firm goals</w:t>
      </w:r>
      <w:r w:rsidRPr="00E301A8">
        <w:rPr>
          <w:sz w:val="16"/>
        </w:rPr>
        <w:t xml:space="preserve"> directly tied to carbon levels. All countries who adopt the agreement are bound to prevent global average temperatures from rising beyond 1.5°C above pre-industrial levels. One of the primary means for achieving that will be to limit emissions, and enforce ambitious clean energy mandates. </w:t>
      </w:r>
      <w:r w:rsidRPr="00E301A8">
        <w:rPr>
          <w:rStyle w:val="StyleUnderline"/>
        </w:rPr>
        <w:t>However, the</w:t>
      </w:r>
      <w:r w:rsidRPr="00E301A8">
        <w:rPr>
          <w:sz w:val="16"/>
        </w:rPr>
        <w:t xml:space="preserve"> 60 </w:t>
      </w:r>
      <w:r w:rsidRPr="00E301A8">
        <w:rPr>
          <w:rStyle w:val="StyleUnderline"/>
        </w:rPr>
        <w:t>nations who have ratified the agreement</w:t>
      </w:r>
      <w:r w:rsidRPr="00E301A8">
        <w:rPr>
          <w:sz w:val="16"/>
        </w:rPr>
        <w:t xml:space="preserve"> so far </w:t>
      </w:r>
      <w:r w:rsidRPr="00E301A8">
        <w:rPr>
          <w:rStyle w:val="StyleUnderline"/>
        </w:rPr>
        <w:t xml:space="preserve">only account for </w:t>
      </w:r>
      <w:r w:rsidRPr="00E301A8">
        <w:rPr>
          <w:rStyle w:val="Emphasis"/>
        </w:rPr>
        <w:t>47.76 percent</w:t>
      </w:r>
      <w:r w:rsidRPr="00E301A8">
        <w:rPr>
          <w:rStyle w:val="StyleUnderline"/>
        </w:rPr>
        <w:t xml:space="preserve"> of the world's</w:t>
      </w:r>
      <w:r w:rsidRPr="00E301A8">
        <w:rPr>
          <w:sz w:val="16"/>
        </w:rPr>
        <w:t xml:space="preserve"> carbon </w:t>
      </w:r>
      <w:r w:rsidRPr="00E301A8">
        <w:rPr>
          <w:rStyle w:val="StyleUnderline"/>
        </w:rPr>
        <w:t>emissions</w:t>
      </w:r>
      <w:r w:rsidRPr="00E301A8">
        <w:rPr>
          <w:sz w:val="16"/>
        </w:rPr>
        <w:t xml:space="preserve">. So in light of that, </w:t>
      </w:r>
      <w:r w:rsidRPr="007F27D9">
        <w:rPr>
          <w:rStyle w:val="StyleUnderline"/>
          <w:highlight w:val="green"/>
        </w:rPr>
        <w:t>here are</w:t>
      </w:r>
      <w:r w:rsidRPr="00E301A8">
        <w:rPr>
          <w:rStyle w:val="StyleUnderline"/>
        </w:rPr>
        <w:t xml:space="preserve"> </w:t>
      </w:r>
      <w:r w:rsidRPr="00E301A8">
        <w:rPr>
          <w:sz w:val="16"/>
        </w:rPr>
        <w:t xml:space="preserve">some of </w:t>
      </w:r>
      <w:r w:rsidRPr="007F27D9">
        <w:rPr>
          <w:rStyle w:val="StyleUnderline"/>
          <w:highlight w:val="green"/>
        </w:rPr>
        <w:t>climate change's</w:t>
      </w:r>
      <w:r w:rsidRPr="00E301A8">
        <w:rPr>
          <w:rStyle w:val="StyleUnderline"/>
        </w:rPr>
        <w:t xml:space="preserve"> </w:t>
      </w:r>
      <w:r w:rsidRPr="00E301A8">
        <w:rPr>
          <w:sz w:val="16"/>
        </w:rPr>
        <w:t xml:space="preserve">other </w:t>
      </w:r>
      <w:r w:rsidRPr="007F27D9">
        <w:rPr>
          <w:rStyle w:val="Emphasis"/>
          <w:highlight w:val="green"/>
        </w:rPr>
        <w:t>permanent effects</w:t>
      </w:r>
      <w:r w:rsidRPr="00E301A8">
        <w:rPr>
          <w:sz w:val="16"/>
        </w:rPr>
        <w:t xml:space="preserve">, listed in no particular order. </w:t>
      </w:r>
      <w:r w:rsidRPr="007F27D9">
        <w:rPr>
          <w:rStyle w:val="Emphasis"/>
          <w:highlight w:val="green"/>
        </w:rPr>
        <w:t>Extinction</w:t>
      </w:r>
      <w:r w:rsidRPr="00E301A8">
        <w:rPr>
          <w:sz w:val="16"/>
        </w:rPr>
        <w:t xml:space="preserve"> No explanation required here. While difficult to estimate, </w:t>
      </w:r>
      <w:r w:rsidRPr="00E301A8">
        <w:rPr>
          <w:rStyle w:val="StyleUnderline"/>
        </w:rPr>
        <w:t xml:space="preserve">extinction rates have </w:t>
      </w:r>
      <w:r w:rsidRPr="00E301A8">
        <w:rPr>
          <w:rStyle w:val="Emphasis"/>
        </w:rPr>
        <w:t>accelerated to 1,000 times their rate</w:t>
      </w:r>
      <w:r w:rsidRPr="00E301A8">
        <w:rPr>
          <w:rStyle w:val="StyleUnderline"/>
        </w:rPr>
        <w:t xml:space="preserve"> before</w:t>
      </w:r>
      <w:r w:rsidRPr="00E301A8">
        <w:rPr>
          <w:sz w:val="16"/>
        </w:rPr>
        <w:t xml:space="preserve"> the existence of </w:t>
      </w:r>
      <w:r w:rsidRPr="00E301A8">
        <w:rPr>
          <w:rStyle w:val="StyleUnderline"/>
        </w:rPr>
        <w:t>modern Homo sapiens</w:t>
      </w:r>
      <w:r w:rsidRPr="00E301A8">
        <w:rPr>
          <w:sz w:val="16"/>
        </w:rPr>
        <w:t xml:space="preserve">. The World Wildlife Fund guesses </w:t>
      </w:r>
      <w:r w:rsidRPr="00E301A8">
        <w:rPr>
          <w:rStyle w:val="StyleUnderline"/>
        </w:rPr>
        <w:t>10,000 species could become extinct every year</w:t>
      </w:r>
      <w:r w:rsidRPr="00E301A8">
        <w:rPr>
          <w:sz w:val="16"/>
        </w:rPr>
        <w:t xml:space="preserve">. Due to climate change, The Nature Conservancy suggests </w:t>
      </w:r>
      <w:r w:rsidRPr="007F27D9">
        <w:rPr>
          <w:rStyle w:val="Emphasis"/>
          <w:highlight w:val="green"/>
        </w:rPr>
        <w:t>one fourth of</w:t>
      </w:r>
      <w:r w:rsidRPr="00E301A8">
        <w:rPr>
          <w:rStyle w:val="Emphasis"/>
        </w:rPr>
        <w:t xml:space="preserve"> Earth's </w:t>
      </w:r>
      <w:r w:rsidRPr="007F27D9">
        <w:rPr>
          <w:rStyle w:val="Emphasis"/>
          <w:highlight w:val="green"/>
        </w:rPr>
        <w:t>species</w:t>
      </w:r>
      <w:r w:rsidRPr="007F27D9">
        <w:rPr>
          <w:rStyle w:val="StyleUnderline"/>
          <w:highlight w:val="green"/>
        </w:rPr>
        <w:t xml:space="preserve"> could be</w:t>
      </w:r>
      <w:r w:rsidRPr="00E301A8">
        <w:rPr>
          <w:sz w:val="16"/>
        </w:rPr>
        <w:t xml:space="preserve"> on their way to </w:t>
      </w:r>
      <w:r w:rsidRPr="007F27D9">
        <w:rPr>
          <w:rStyle w:val="StyleUnderline"/>
          <w:highlight w:val="green"/>
        </w:rPr>
        <w:t>extinct</w:t>
      </w:r>
      <w:r w:rsidRPr="00E301A8">
        <w:rPr>
          <w:sz w:val="16"/>
        </w:rPr>
        <w:t xml:space="preserve">ion </w:t>
      </w:r>
      <w:r w:rsidRPr="007F27D9">
        <w:rPr>
          <w:rStyle w:val="StyleUnderline"/>
          <w:highlight w:val="green"/>
        </w:rPr>
        <w:t>by 2050</w:t>
      </w:r>
      <w:r w:rsidRPr="007F27D9">
        <w:rPr>
          <w:sz w:val="16"/>
          <w:highlight w:val="green"/>
        </w:rPr>
        <w:t>.</w:t>
      </w:r>
    </w:p>
    <w:p w14:paraId="722F1087" w14:textId="77777777" w:rsidR="008E6DEE" w:rsidRPr="00E301A8" w:rsidRDefault="008E6DEE" w:rsidP="008E6DEE">
      <w:pPr>
        <w:pStyle w:val="Heading4"/>
      </w:pPr>
      <w:r>
        <w:t xml:space="preserve">Prefer the </w:t>
      </w:r>
      <w:r w:rsidRPr="006A7409">
        <w:rPr>
          <w:u w:val="single"/>
        </w:rPr>
        <w:t>most advanced</w:t>
      </w:r>
      <w:r>
        <w:t xml:space="preserve"> studies and models. </w:t>
      </w:r>
    </w:p>
    <w:p w14:paraId="129A11B1" w14:textId="77777777" w:rsidR="008E6DEE" w:rsidRPr="00C5396F" w:rsidRDefault="008E6DEE" w:rsidP="008E6DEE">
      <w:pPr>
        <w:rPr>
          <w:sz w:val="16"/>
        </w:rPr>
      </w:pPr>
      <w:r w:rsidRPr="00E301A8">
        <w:rPr>
          <w:rStyle w:val="Style13ptBold"/>
        </w:rPr>
        <w:t>Longley ’16</w:t>
      </w:r>
      <w:r w:rsidRPr="00E301A8">
        <w:t xml:space="preserve"> </w:t>
      </w:r>
      <w:r w:rsidRPr="00E301A8">
        <w:rPr>
          <w:sz w:val="16"/>
        </w:rPr>
        <w:t>(Robert; citing a long-term study conducted by the National Center for Atmospheric Research; 7/11/16; “</w:t>
      </w:r>
      <w:r w:rsidRPr="00C5396F">
        <w:rPr>
          <w:rStyle w:val="StyleUnderline"/>
          <w:highlight w:val="green"/>
        </w:rPr>
        <w:t xml:space="preserve">Global Warming </w:t>
      </w:r>
      <w:r w:rsidRPr="00C5396F">
        <w:rPr>
          <w:rStyle w:val="Emphasis"/>
          <w:highlight w:val="green"/>
        </w:rPr>
        <w:t>Inevitable</w:t>
      </w:r>
      <w:r w:rsidRPr="00E301A8">
        <w:rPr>
          <w:sz w:val="16"/>
        </w:rPr>
        <w:t xml:space="preserve"> This Century, </w:t>
      </w:r>
      <w:r w:rsidRPr="00C5396F">
        <w:rPr>
          <w:rStyle w:val="StyleUnderline"/>
          <w:highlight w:val="green"/>
        </w:rPr>
        <w:t>NSF Study Finds</w:t>
      </w:r>
      <w:r w:rsidRPr="00E301A8">
        <w:rPr>
          <w:sz w:val="16"/>
        </w:rPr>
        <w:t xml:space="preserve">”; </w:t>
      </w:r>
      <w:hyperlink r:id="rId374" w:history="1">
        <w:r w:rsidRPr="00E301A8">
          <w:rPr>
            <w:rStyle w:val="Hyperlink"/>
            <w:sz w:val="16"/>
          </w:rPr>
          <w:t>https://www.thoughtco.com/global-warming-inevitable-this-century-3322005</w:t>
        </w:r>
      </w:hyperlink>
      <w:r w:rsidRPr="00E301A8">
        <w:rPr>
          <w:sz w:val="16"/>
        </w:rPr>
        <w:t xml:space="preserve">; Thoughtco; </w:t>
      </w:r>
      <w:r w:rsidRPr="00C5396F">
        <w:rPr>
          <w:sz w:val="16"/>
        </w:rPr>
        <w:t xml:space="preserve">accessed 6/30/17; TV) </w:t>
      </w:r>
    </w:p>
    <w:p w14:paraId="3BA57683" w14:textId="77777777" w:rsidR="008E6DEE" w:rsidRDefault="008E6DEE" w:rsidP="008E6DEE">
      <w:pPr>
        <w:rPr>
          <w:sz w:val="16"/>
        </w:rPr>
      </w:pPr>
      <w:r w:rsidRPr="00C5396F">
        <w:rPr>
          <w:rStyle w:val="StyleUnderline"/>
        </w:rPr>
        <w:t>Despite worldwide efforts to reduce</w:t>
      </w:r>
      <w:r w:rsidRPr="00C5396F">
        <w:rPr>
          <w:sz w:val="16"/>
        </w:rPr>
        <w:t xml:space="preserve"> greenhouse gas </w:t>
      </w:r>
      <w:r w:rsidRPr="00C5396F">
        <w:rPr>
          <w:rStyle w:val="StyleUnderline"/>
        </w:rPr>
        <w:t>emissions, global warming and</w:t>
      </w:r>
      <w:r w:rsidRPr="00C5396F">
        <w:rPr>
          <w:sz w:val="16"/>
        </w:rPr>
        <w:t xml:space="preserve"> ever greater </w:t>
      </w:r>
      <w:r w:rsidRPr="00C5396F">
        <w:rPr>
          <w:rStyle w:val="StyleUnderline"/>
        </w:rPr>
        <w:t xml:space="preserve">rises in sea levels are </w:t>
      </w:r>
      <w:r w:rsidRPr="00C5396F">
        <w:rPr>
          <w:rStyle w:val="Emphasis"/>
        </w:rPr>
        <w:t>inevitable</w:t>
      </w:r>
      <w:r w:rsidRPr="00C5396F">
        <w:rPr>
          <w:sz w:val="16"/>
        </w:rPr>
        <w:t xml:space="preserve"> during by 2100, </w:t>
      </w:r>
      <w:r w:rsidRPr="00C5396F">
        <w:rPr>
          <w:rStyle w:val="StyleUnderline"/>
        </w:rPr>
        <w:t xml:space="preserve">according to research conducted by </w:t>
      </w:r>
      <w:r w:rsidRPr="00C5396F">
        <w:rPr>
          <w:sz w:val="16"/>
        </w:rPr>
        <w:t xml:space="preserve">a team of climate model </w:t>
      </w:r>
      <w:r w:rsidRPr="00C5396F">
        <w:rPr>
          <w:rStyle w:val="StyleUnderline"/>
        </w:rPr>
        <w:t>scientists at the National Center for Atmospheric</w:t>
      </w:r>
      <w:r w:rsidRPr="00E301A8">
        <w:rPr>
          <w:rStyle w:val="StyleUnderline"/>
        </w:rPr>
        <w:t xml:space="preserve"> Research</w:t>
      </w:r>
      <w:r w:rsidRPr="00E301A8">
        <w:rPr>
          <w:sz w:val="16"/>
        </w:rPr>
        <w:t xml:space="preserve"> (NCAR) in Boulder, Colorado. Indeed, say the researchers, whose work was funded by the National Science Foundation (NSF), </w:t>
      </w:r>
      <w:r w:rsidRPr="00E301A8">
        <w:rPr>
          <w:rStyle w:val="StyleUnderline"/>
        </w:rPr>
        <w:t>globally averaged</w:t>
      </w:r>
      <w:r w:rsidRPr="00E301A8">
        <w:rPr>
          <w:sz w:val="16"/>
        </w:rPr>
        <w:t xml:space="preserve"> surface air </w:t>
      </w:r>
      <w:r w:rsidRPr="00E301A8">
        <w:rPr>
          <w:rStyle w:val="StyleUnderline"/>
        </w:rPr>
        <w:t>temperatures would still rise</w:t>
      </w:r>
      <w:r w:rsidRPr="00E301A8">
        <w:rPr>
          <w:sz w:val="16"/>
        </w:rPr>
        <w:t xml:space="preserve"> one degree Fahrenheit (about a half degree Celsius) by the year 2100, </w:t>
      </w:r>
      <w:r w:rsidRPr="00C5396F">
        <w:rPr>
          <w:rStyle w:val="Emphasis"/>
          <w:highlight w:val="green"/>
        </w:rPr>
        <w:t>even if no more</w:t>
      </w:r>
      <w:r w:rsidRPr="00E301A8">
        <w:rPr>
          <w:rStyle w:val="Emphasis"/>
        </w:rPr>
        <w:t xml:space="preserve"> greenhouse </w:t>
      </w:r>
      <w:r w:rsidRPr="00C5396F">
        <w:rPr>
          <w:rStyle w:val="Emphasis"/>
          <w:highlight w:val="green"/>
        </w:rPr>
        <w:t>gases were added</w:t>
      </w:r>
      <w:r w:rsidRPr="00E301A8">
        <w:rPr>
          <w:sz w:val="16"/>
        </w:rPr>
        <w:t xml:space="preserve"> to the atmosphere. And </w:t>
      </w:r>
      <w:r w:rsidRPr="00C5396F">
        <w:rPr>
          <w:rStyle w:val="StyleUnderline"/>
          <w:highlight w:val="green"/>
        </w:rPr>
        <w:t>the</w:t>
      </w:r>
      <w:r w:rsidRPr="00E301A8">
        <w:rPr>
          <w:rStyle w:val="StyleUnderline"/>
        </w:rPr>
        <w:t xml:space="preserve"> resulting </w:t>
      </w:r>
      <w:r w:rsidRPr="00C5396F">
        <w:rPr>
          <w:rStyle w:val="StyleUnderline"/>
          <w:highlight w:val="green"/>
        </w:rPr>
        <w:t>transfer of heat</w:t>
      </w:r>
      <w:r w:rsidRPr="00E301A8">
        <w:rPr>
          <w:sz w:val="16"/>
        </w:rPr>
        <w:t xml:space="preserve"> into the oceans </w:t>
      </w:r>
      <w:r w:rsidRPr="00C5396F">
        <w:rPr>
          <w:rStyle w:val="StyleUnderline"/>
          <w:highlight w:val="green"/>
        </w:rPr>
        <w:t>would cause</w:t>
      </w:r>
      <w:r w:rsidRPr="00E301A8">
        <w:rPr>
          <w:rStyle w:val="StyleUnderline"/>
        </w:rPr>
        <w:t xml:space="preserve"> global </w:t>
      </w:r>
      <w:r w:rsidRPr="00C5396F">
        <w:rPr>
          <w:rStyle w:val="StyleUnderline"/>
          <w:highlight w:val="green"/>
        </w:rPr>
        <w:t>sea levels to rise</w:t>
      </w:r>
      <w:r w:rsidRPr="00E301A8">
        <w:rPr>
          <w:rStyle w:val="StyleUnderline"/>
        </w:rPr>
        <w:t xml:space="preserve"> another </w:t>
      </w:r>
      <w:r w:rsidRPr="00C5396F">
        <w:rPr>
          <w:rStyle w:val="StyleUnderline"/>
          <w:highlight w:val="green"/>
        </w:rPr>
        <w:t>4 inches</w:t>
      </w:r>
      <w:r w:rsidRPr="00E301A8">
        <w:rPr>
          <w:sz w:val="16"/>
        </w:rPr>
        <w:t xml:space="preserve"> (11 centimeters) from thermal expansion alone. The dire predictions come from the papers, The Climate Change Commitment, by T. M. L. Wigley, and How Much More Global Warming and Sea Level Rise?, by Gerald A. Meehlm et al, as published in the March 17, 2005, edition of Science magazine. “</w:t>
      </w:r>
      <w:r w:rsidRPr="00D17224">
        <w:rPr>
          <w:rStyle w:val="StyleUnderline"/>
          <w:highlight w:val="green"/>
        </w:rPr>
        <w:t>This study</w:t>
      </w:r>
      <w:r w:rsidRPr="00E301A8">
        <w:rPr>
          <w:rStyle w:val="StyleUnderline"/>
        </w:rPr>
        <w:t xml:space="preserve"> </w:t>
      </w:r>
      <w:r w:rsidRPr="00E301A8">
        <w:rPr>
          <w:sz w:val="16"/>
        </w:rPr>
        <w:t xml:space="preserve">is another in a series that </w:t>
      </w:r>
      <w:r w:rsidRPr="00D17224">
        <w:rPr>
          <w:rStyle w:val="StyleUnderline"/>
          <w:highlight w:val="green"/>
        </w:rPr>
        <w:t>employs</w:t>
      </w:r>
      <w:r w:rsidRPr="00E301A8">
        <w:rPr>
          <w:rStyle w:val="StyleUnderline"/>
        </w:rPr>
        <w:t xml:space="preserve"> increasingly </w:t>
      </w:r>
      <w:r w:rsidRPr="00D17224">
        <w:rPr>
          <w:rStyle w:val="StyleUnderline"/>
          <w:highlight w:val="green"/>
        </w:rPr>
        <w:t>sophisticated simulation techniques</w:t>
      </w:r>
      <w:r w:rsidRPr="00E301A8">
        <w:rPr>
          <w:rStyle w:val="StyleUnderline"/>
        </w:rPr>
        <w:t xml:space="preserve"> to understand the complex interactions of the Earth</w:t>
      </w:r>
      <w:r w:rsidRPr="00E301A8">
        <w:rPr>
          <w:sz w:val="16"/>
        </w:rPr>
        <w:t>,” says Cliff Jacobs of NSF’s atmospheric sciences division in a press release. “</w:t>
      </w:r>
      <w:r w:rsidRPr="00E301A8">
        <w:rPr>
          <w:rStyle w:val="StyleUnderline"/>
        </w:rPr>
        <w:t>These studies</w:t>
      </w:r>
      <w:r w:rsidRPr="00E301A8">
        <w:rPr>
          <w:sz w:val="16"/>
        </w:rPr>
        <w:t xml:space="preserve"> often </w:t>
      </w:r>
      <w:r w:rsidRPr="00E301A8">
        <w:rPr>
          <w:rStyle w:val="StyleUnderline"/>
        </w:rPr>
        <w:t>yield results that are not revealed by simpler approaches and highlight unintended consequences of external factors</w:t>
      </w:r>
      <w:r w:rsidRPr="00E301A8">
        <w:rPr>
          <w:sz w:val="16"/>
        </w:rPr>
        <w:t xml:space="preserve"> interacting with Earth’s natural systems.” </w:t>
      </w:r>
      <w:r w:rsidRPr="00C5396F">
        <w:rPr>
          <w:rStyle w:val="Emphasis"/>
          <w:highlight w:val="green"/>
        </w:rPr>
        <w:t>TOO LITTLE, TOO LATE</w:t>
      </w:r>
      <w:r w:rsidRPr="00D17224">
        <w:rPr>
          <w:rStyle w:val="Emphasis"/>
        </w:rPr>
        <w:t xml:space="preserve"> TO CUT OFF</w:t>
      </w:r>
      <w:r w:rsidRPr="00E301A8">
        <w:rPr>
          <w:sz w:val="16"/>
        </w:rPr>
        <w:t xml:space="preserve"> THE </w:t>
      </w:r>
      <w:r w:rsidRPr="00D17224">
        <w:rPr>
          <w:rStyle w:val="Emphasis"/>
        </w:rPr>
        <w:t>WARMING</w:t>
      </w:r>
      <w:r w:rsidRPr="00E301A8">
        <w:rPr>
          <w:sz w:val="16"/>
        </w:rPr>
        <w:t xml:space="preserve"> ENGINE “Many people don’t realize </w:t>
      </w:r>
      <w:r w:rsidRPr="00E301A8">
        <w:rPr>
          <w:rStyle w:val="StyleUnderline"/>
        </w:rPr>
        <w:t xml:space="preserve">we are committed </w:t>
      </w:r>
      <w:r w:rsidRPr="00E301A8">
        <w:rPr>
          <w:sz w:val="16"/>
        </w:rPr>
        <w:t xml:space="preserve">right now </w:t>
      </w:r>
      <w:r w:rsidRPr="00E301A8">
        <w:rPr>
          <w:rStyle w:val="StyleUnderline"/>
        </w:rPr>
        <w:t>to a significant amount of</w:t>
      </w:r>
      <w:r w:rsidRPr="00E301A8">
        <w:rPr>
          <w:sz w:val="16"/>
        </w:rPr>
        <w:t xml:space="preserve"> global </w:t>
      </w:r>
      <w:r w:rsidRPr="00E301A8">
        <w:rPr>
          <w:rStyle w:val="StyleUnderline"/>
        </w:rPr>
        <w:t>warming and sea level rise because of the greenhouse gases we have already put into the atmosphere</w:t>
      </w:r>
      <w:r w:rsidRPr="00E301A8">
        <w:rPr>
          <w:sz w:val="16"/>
        </w:rPr>
        <w:t>,” says lead author Jerry Meehl. “</w:t>
      </w:r>
      <w:r w:rsidRPr="00E301A8">
        <w:rPr>
          <w:rStyle w:val="StyleUnderline"/>
        </w:rPr>
        <w:t>Even if we stabilize</w:t>
      </w:r>
      <w:r w:rsidRPr="00E301A8">
        <w:rPr>
          <w:sz w:val="16"/>
        </w:rPr>
        <w:t xml:space="preserve"> greenhouse gas </w:t>
      </w:r>
      <w:r w:rsidRPr="00E301A8">
        <w:rPr>
          <w:rStyle w:val="StyleUnderline"/>
        </w:rPr>
        <w:t xml:space="preserve">concentrations, </w:t>
      </w:r>
      <w:r w:rsidRPr="00C5396F">
        <w:rPr>
          <w:rStyle w:val="StyleUnderline"/>
          <w:highlight w:val="green"/>
        </w:rPr>
        <w:t xml:space="preserve">the climate will </w:t>
      </w:r>
      <w:r w:rsidRPr="00C5396F">
        <w:rPr>
          <w:rStyle w:val="Emphasis"/>
          <w:highlight w:val="green"/>
        </w:rPr>
        <w:t>continue to warm</w:t>
      </w:r>
      <w:r w:rsidRPr="00E301A8">
        <w:rPr>
          <w:sz w:val="16"/>
        </w:rPr>
        <w:t xml:space="preserve">, and </w:t>
      </w:r>
      <w:r w:rsidRPr="00E301A8">
        <w:rPr>
          <w:rStyle w:val="StyleUnderline"/>
        </w:rPr>
        <w:t>there will be proportionately even more sea level rise</w:t>
      </w:r>
      <w:r w:rsidRPr="00E301A8">
        <w:rPr>
          <w:sz w:val="16"/>
        </w:rPr>
        <w:t xml:space="preserve">." "The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 </w:t>
      </w:r>
      <w:r w:rsidRPr="00E301A8">
        <w:rPr>
          <w:rStyle w:val="StyleUnderline"/>
        </w:rPr>
        <w:t xml:space="preserve">these </w:t>
      </w:r>
      <w:r w:rsidRPr="00D17224">
        <w:rPr>
          <w:rStyle w:val="StyleUnderline"/>
          <w:highlight w:val="green"/>
        </w:rPr>
        <w:t>forecasts do not take into account</w:t>
      </w:r>
      <w:r w:rsidRPr="00E301A8">
        <w:rPr>
          <w:sz w:val="16"/>
        </w:rPr>
        <w:t xml:space="preserve"> any </w:t>
      </w:r>
      <w:r w:rsidRPr="00D17224">
        <w:rPr>
          <w:rStyle w:val="StyleUnderline"/>
          <w:highlight w:val="green"/>
        </w:rPr>
        <w:t>fresh water</w:t>
      </w:r>
      <w:r w:rsidRPr="00E301A8">
        <w:rPr>
          <w:rStyle w:val="StyleUnderline"/>
        </w:rPr>
        <w:t xml:space="preserve"> from </w:t>
      </w:r>
      <w:r w:rsidRPr="00D17224">
        <w:rPr>
          <w:rStyle w:val="StyleUnderline"/>
          <w:highlight w:val="green"/>
        </w:rPr>
        <w:t>melting</w:t>
      </w:r>
      <w:r w:rsidRPr="00E301A8">
        <w:rPr>
          <w:rStyle w:val="StyleUnderline"/>
        </w:rPr>
        <w:t xml:space="preserve"> ice sheets and glaciers, which could</w:t>
      </w:r>
      <w:r w:rsidRPr="00E301A8">
        <w:rPr>
          <w:sz w:val="16"/>
        </w:rPr>
        <w:t xml:space="preserve"> at least </w:t>
      </w:r>
      <w:r w:rsidRPr="00E301A8">
        <w:rPr>
          <w:rStyle w:val="Emphasis"/>
        </w:rPr>
        <w:t>double the sea-level rise</w:t>
      </w:r>
      <w:r w:rsidRPr="00E301A8">
        <w:rPr>
          <w:rStyle w:val="StyleUnderline"/>
        </w:rPr>
        <w:t xml:space="preserve"> caused by thermal expansion alone</w:t>
      </w:r>
      <w:r w:rsidRPr="00E301A8">
        <w:rPr>
          <w:sz w:val="16"/>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Though the study finds signs that the temperature rise will level off some 100 years after the greenhouse gases stabilize, it also finds that </w:t>
      </w:r>
      <w:r w:rsidRPr="00E301A8">
        <w:rPr>
          <w:rStyle w:val="StyleUnderline"/>
        </w:rPr>
        <w:t>ocean waters will continue to warm and expand</w:t>
      </w:r>
      <w:r w:rsidRPr="00E301A8">
        <w:rPr>
          <w:sz w:val="16"/>
        </w:rPr>
        <w:t xml:space="preserve"> beyond then, </w:t>
      </w:r>
      <w:r w:rsidRPr="00E301A8">
        <w:rPr>
          <w:rStyle w:val="StyleUnderline"/>
        </w:rPr>
        <w:t xml:space="preserve">causing global sea level to </w:t>
      </w:r>
      <w:r w:rsidRPr="00E301A8">
        <w:rPr>
          <w:rStyle w:val="Emphasis"/>
        </w:rPr>
        <w:t>rise unabated</w:t>
      </w:r>
      <w:r w:rsidRPr="00E301A8">
        <w:rPr>
          <w:sz w:val="16"/>
        </w:rPr>
        <w:t xml:space="preserve">. According to the report, </w:t>
      </w:r>
      <w:r w:rsidRPr="00D17224">
        <w:rPr>
          <w:rStyle w:val="StyleUnderline"/>
          <w:highlight w:val="green"/>
        </w:rPr>
        <w:t xml:space="preserve">the </w:t>
      </w:r>
      <w:r w:rsidRPr="00D17224">
        <w:rPr>
          <w:rStyle w:val="Emphasis"/>
          <w:highlight w:val="green"/>
        </w:rPr>
        <w:t>inevitability</w:t>
      </w:r>
      <w:r w:rsidRPr="00E301A8">
        <w:rPr>
          <w:rStyle w:val="StyleUnderline"/>
        </w:rPr>
        <w:t xml:space="preserve"> of climate change </w:t>
      </w:r>
      <w:r w:rsidRPr="00D17224">
        <w:rPr>
          <w:rStyle w:val="StyleUnderline"/>
          <w:highlight w:val="green"/>
        </w:rPr>
        <w:t>results from thermal inertia</w:t>
      </w:r>
      <w:r w:rsidRPr="00E301A8">
        <w:rPr>
          <w:sz w:val="16"/>
        </w:rPr>
        <w:t xml:space="preserve">, mainly </w:t>
      </w:r>
      <w:r w:rsidRPr="00E301A8">
        <w:rPr>
          <w:rStyle w:val="StyleUnderline"/>
        </w:rPr>
        <w:t>from the oceans, and the long lifetime of</w:t>
      </w:r>
      <w:r w:rsidRPr="00E301A8">
        <w:rPr>
          <w:sz w:val="16"/>
        </w:rPr>
        <w:t xml:space="preserve"> carbon dioxide and other </w:t>
      </w:r>
      <w:r w:rsidRPr="00E301A8">
        <w:rPr>
          <w:rStyle w:val="StyleUnderline"/>
        </w:rPr>
        <w:t>greenhouse gases</w:t>
      </w:r>
      <w:r w:rsidRPr="00E301A8">
        <w:rPr>
          <w:sz w:val="16"/>
        </w:rPr>
        <w:t xml:space="preserve"> in the atmosphere. Thermal inertia refers to the process by which </w:t>
      </w:r>
      <w:r w:rsidRPr="00E301A8">
        <w:rPr>
          <w:rStyle w:val="StyleUnderline"/>
        </w:rPr>
        <w:t>water heats and cools more slowly than air</w:t>
      </w:r>
      <w:r w:rsidRPr="00E301A8">
        <w:rPr>
          <w:sz w:val="16"/>
        </w:rPr>
        <w:t xml:space="preserve"> because it is denser than air. The studies are the first to quantify future “committed” climate change using coupled global 3-dimensional climate models. Coupled models link major components of Earth's climate in ways that allow them to interact with each other. Meehl and his NCAR colleagues ran the same scenario a number of times and averaged the results to create ensemble simulations from each of two global climate models. Then they compared the results from each model. </w:t>
      </w:r>
      <w:r w:rsidRPr="00E301A8">
        <w:rPr>
          <w:rStyle w:val="StyleUnderline"/>
        </w:rPr>
        <w:t>The scientists</w:t>
      </w:r>
      <w:r w:rsidRPr="00E301A8">
        <w:rPr>
          <w:sz w:val="16"/>
        </w:rPr>
        <w:t xml:space="preserve"> also </w:t>
      </w:r>
      <w:r w:rsidRPr="00E301A8">
        <w:rPr>
          <w:rStyle w:val="StyleUnderline"/>
        </w:rPr>
        <w:t>compared possible</w:t>
      </w:r>
      <w:r w:rsidRPr="00E301A8">
        <w:rPr>
          <w:sz w:val="16"/>
        </w:rPr>
        <w:t xml:space="preserve"> climate </w:t>
      </w:r>
      <w:r w:rsidRPr="00E301A8">
        <w:rPr>
          <w:rStyle w:val="StyleUnderline"/>
        </w:rPr>
        <w:t>scenarios</w:t>
      </w:r>
      <w:r w:rsidRPr="00E301A8">
        <w:rPr>
          <w:sz w:val="16"/>
        </w:rPr>
        <w:t xml:space="preserve"> in the two models during the 21st century </w:t>
      </w:r>
      <w:r w:rsidRPr="00E301A8">
        <w:rPr>
          <w:rStyle w:val="StyleUnderline"/>
        </w:rPr>
        <w:t>in which greenhouse gases continue to build</w:t>
      </w:r>
      <w:r w:rsidRPr="00E301A8">
        <w:rPr>
          <w:sz w:val="16"/>
        </w:rPr>
        <w:t xml:space="preserve"> in the atmosphere at low, moderate, or high rates. </w:t>
      </w:r>
      <w:r w:rsidRPr="00D17224">
        <w:rPr>
          <w:rStyle w:val="StyleUnderline"/>
          <w:highlight w:val="green"/>
        </w:rPr>
        <w:t>The</w:t>
      </w:r>
      <w:r w:rsidRPr="00E301A8">
        <w:rPr>
          <w:rStyle w:val="StyleUnderline"/>
        </w:rPr>
        <w:t xml:space="preserve"> worst-case </w:t>
      </w:r>
      <w:r w:rsidRPr="00D17224">
        <w:rPr>
          <w:rStyle w:val="StyleUnderline"/>
          <w:highlight w:val="green"/>
        </w:rPr>
        <w:t>scenario projects a</w:t>
      </w:r>
      <w:r w:rsidRPr="00E301A8">
        <w:rPr>
          <w:rStyle w:val="StyleUnderline"/>
        </w:rPr>
        <w:t xml:space="preserve">n average </w:t>
      </w:r>
      <w:r w:rsidRPr="00D17224">
        <w:rPr>
          <w:rStyle w:val="Emphasis"/>
          <w:highlight w:val="green"/>
        </w:rPr>
        <w:t>temperature rise of</w:t>
      </w:r>
      <w:r w:rsidRPr="00E301A8">
        <w:rPr>
          <w:sz w:val="16"/>
        </w:rPr>
        <w:t xml:space="preserve"> 6.3 °F (</w:t>
      </w:r>
      <w:r w:rsidRPr="00D17224">
        <w:rPr>
          <w:rStyle w:val="Emphasis"/>
          <w:highlight w:val="green"/>
        </w:rPr>
        <w:t>3.5 °C</w:t>
      </w:r>
      <w:r w:rsidRPr="00E301A8">
        <w:rPr>
          <w:sz w:val="16"/>
        </w:rPr>
        <w:t xml:space="preserve">) </w:t>
      </w:r>
      <w:r w:rsidRPr="00E301A8">
        <w:rPr>
          <w:rStyle w:val="StyleUnderline"/>
        </w:rPr>
        <w:t>and sea level rise from</w:t>
      </w:r>
      <w:r w:rsidRPr="00E301A8">
        <w:rPr>
          <w:sz w:val="16"/>
        </w:rPr>
        <w:t xml:space="preserve"> thermal expansion of </w:t>
      </w:r>
      <w:r w:rsidRPr="00E301A8">
        <w:rPr>
          <w:rStyle w:val="StyleUnderline"/>
        </w:rPr>
        <w:t>12 inches</w:t>
      </w:r>
      <w:r w:rsidRPr="00E301A8">
        <w:rPr>
          <w:sz w:val="16"/>
        </w:rPr>
        <w:t xml:space="preserve"> (30 centimeters) </w:t>
      </w:r>
      <w:r w:rsidRPr="00E301A8">
        <w:rPr>
          <w:rStyle w:val="StyleUnderline"/>
        </w:rPr>
        <w:t>by 2100</w:t>
      </w:r>
      <w:r w:rsidRPr="00E301A8">
        <w:rPr>
          <w:sz w:val="16"/>
        </w:rPr>
        <w:t>. All scenarios analyzed in the study will be assessed by international teams of scientists for the next report by the Intergovernmental Panel on Climate Change, due out in 2007.</w:t>
      </w:r>
    </w:p>
    <w:p w14:paraId="55C056CE" w14:textId="77777777" w:rsidR="008E6DEE" w:rsidRDefault="008E6DEE" w:rsidP="008E6DEE">
      <w:pPr>
        <w:pStyle w:val="Heading3"/>
      </w:pPr>
      <w:r>
        <w:t xml:space="preserve">!/T – Environment </w:t>
      </w:r>
    </w:p>
    <w:p w14:paraId="4ECF0729" w14:textId="77777777" w:rsidR="008E6DEE" w:rsidRPr="00FC07AF" w:rsidRDefault="008E6DEE" w:rsidP="008E6DEE"/>
    <w:p w14:paraId="77528011" w14:textId="77777777" w:rsidR="008E6DEE" w:rsidRDefault="008E6DEE" w:rsidP="008E6DEE">
      <w:pPr>
        <w:pStyle w:val="Heading4"/>
      </w:pPr>
      <w:r>
        <w:t>Kavanaugh will ruin critical environmental protections — it will be a stark departure from Kennedy’s position.</w:t>
      </w:r>
    </w:p>
    <w:p w14:paraId="3307F3A7" w14:textId="77777777" w:rsidR="008E6DEE" w:rsidRDefault="008E6DEE" w:rsidP="008E6DEE">
      <w:r w:rsidRPr="00F86EDF">
        <w:rPr>
          <w:rStyle w:val="Style13ptBold"/>
        </w:rPr>
        <w:t>Mintz 18</w:t>
      </w:r>
      <w:r>
        <w:t xml:space="preserve"> -- </w:t>
      </w:r>
      <w:r w:rsidRPr="00F86EDF">
        <w:t>Professor of Law Emeritus and the C. William Trout Senior Fellow in Public Interest Law at Nova Southeastern University College of Law and a Member Scholar at the Center for Progressive Reform.</w:t>
      </w:r>
      <w:r>
        <w:t xml:space="preserve"> (Joel A., “</w:t>
      </w:r>
      <w:r w:rsidRPr="00E544E9">
        <w:t>Kavanaugh may limit environmental protections if confirmed to Supreme Court | Opinion</w:t>
      </w:r>
      <w:r>
        <w:t xml:space="preserve">,” July 24, 2018, </w:t>
      </w:r>
      <w:hyperlink r:id="rId375" w:history="1">
        <w:r w:rsidRPr="00082471">
          <w:rPr>
            <w:rStyle w:val="Hyperlink"/>
          </w:rPr>
          <w:t>http://www.sun-sentinel.com/opinion/commentary/fl-op-viewpoint-brett-kavanaugh-environment-supreme-court-20180724-story.html#</w:t>
        </w:r>
      </w:hyperlink>
      <w:r>
        <w:t>)//sy</w:t>
      </w:r>
    </w:p>
    <w:p w14:paraId="531B21A9" w14:textId="77777777" w:rsidR="008E6DEE" w:rsidRDefault="008E6DEE" w:rsidP="008E6DEE">
      <w:pPr>
        <w:rPr>
          <w:sz w:val="16"/>
        </w:rPr>
      </w:pPr>
      <w:r w:rsidRPr="006F36FA">
        <w:rPr>
          <w:sz w:val="16"/>
        </w:rPr>
        <w:t xml:space="preserve">In fact, </w:t>
      </w:r>
      <w:r w:rsidRPr="006F36FA">
        <w:rPr>
          <w:rStyle w:val="StyleUnderline"/>
        </w:rPr>
        <w:t>lawsuits play a critical role in shaping the laws that guide government regulation of the environment</w:t>
      </w:r>
      <w:r w:rsidRPr="006F36FA">
        <w:rPr>
          <w:sz w:val="16"/>
        </w:rPr>
        <w:t xml:space="preserve">; and </w:t>
      </w:r>
      <w:r w:rsidRPr="006F36FA">
        <w:rPr>
          <w:rStyle w:val="Emphasis"/>
        </w:rPr>
        <w:t>the U.S. Supreme Court</w:t>
      </w:r>
      <w:r w:rsidRPr="006F36FA">
        <w:rPr>
          <w:sz w:val="16"/>
        </w:rPr>
        <w:t xml:space="preserve">— which has lately been almost evenly divided in important environmental cases — often </w:t>
      </w:r>
      <w:r w:rsidRPr="006F36FA">
        <w:rPr>
          <w:rStyle w:val="Emphasis"/>
        </w:rPr>
        <w:t xml:space="preserve">has the last word on the government’s </w:t>
      </w:r>
      <w:r w:rsidRPr="006F36FA">
        <w:rPr>
          <w:sz w:val="16"/>
        </w:rPr>
        <w:t xml:space="preserve">crucial </w:t>
      </w:r>
      <w:r w:rsidRPr="006F36FA">
        <w:rPr>
          <w:rStyle w:val="Emphasis"/>
        </w:rPr>
        <w:t>ability to protect public health and the environment</w:t>
      </w:r>
      <w:r w:rsidRPr="006F36FA">
        <w:rPr>
          <w:rStyle w:val="StyleUnderline"/>
        </w:rPr>
        <w:t xml:space="preserve"> from</w:t>
      </w:r>
      <w:r w:rsidRPr="006F36FA">
        <w:rPr>
          <w:sz w:val="16"/>
        </w:rPr>
        <w:t xml:space="preserve"> the perils of </w:t>
      </w:r>
      <w:r w:rsidRPr="006F36FA">
        <w:rPr>
          <w:rStyle w:val="StyleUnderline"/>
        </w:rPr>
        <w:t>pollution.</w:t>
      </w:r>
      <w:r>
        <w:rPr>
          <w:rStyle w:val="StyleUnderline"/>
        </w:rPr>
        <w:t xml:space="preserve"> </w:t>
      </w:r>
      <w:r w:rsidRPr="006F36FA">
        <w:rPr>
          <w:sz w:val="16"/>
        </w:rPr>
        <w:t xml:space="preserve">President Trump’s controversial nomination of Judge Brett Kavanaugh to replace centrist Justice Anthony Kennedy on the nation’s highest court is thus a matter of crucial importance for the future of environmental pollution control. Unfortunately, a preliminary review of Kavanaugh’s judicial writings and votes provides little basis for optimism regarding the positions he will take in environmental cases if his nomination to join the Court is confirmed. </w:t>
      </w:r>
      <w:r w:rsidRPr="006F36FA">
        <w:rPr>
          <w:rStyle w:val="StyleUnderline"/>
        </w:rPr>
        <w:t xml:space="preserve">Kavanaugh </w:t>
      </w:r>
      <w:r w:rsidRPr="006F36FA">
        <w:rPr>
          <w:sz w:val="16"/>
        </w:rPr>
        <w:t xml:space="preserve">has served for 12 years as a judge on the D.C. Circuit, an intermediate federal court that handles numerous appeals from challenges to the actions of EPA and other federal agencies with environmental responsibilities. With only a small number of exceptions, his opinions have narrowly </w:t>
      </w:r>
      <w:r w:rsidRPr="006F36FA">
        <w:rPr>
          <w:rStyle w:val="StyleUnderline"/>
        </w:rPr>
        <w:t>construed the authority of EPA and favored polluting industries over environmental interests. A few examples will suffice.</w:t>
      </w:r>
      <w:r>
        <w:rPr>
          <w:rStyle w:val="StyleUnderline"/>
        </w:rPr>
        <w:t xml:space="preserve"> </w:t>
      </w:r>
      <w:r w:rsidRPr="006F36FA">
        <w:rPr>
          <w:rStyle w:val="StyleUnderline"/>
        </w:rPr>
        <w:t>Kavanaugh voted to strike down EPA’s Clean Air Interstate Rule</w:t>
      </w:r>
      <w:r w:rsidRPr="006F36FA">
        <w:rPr>
          <w:sz w:val="16"/>
        </w:rPr>
        <w:t xml:space="preserve">, which regulates cross-state air pollution from power plants, </w:t>
      </w:r>
      <w:r w:rsidRPr="006F36FA">
        <w:rPr>
          <w:rStyle w:val="StyleUnderline"/>
        </w:rPr>
        <w:t xml:space="preserve">only to be reversed by the U.S. Supreme Court </w:t>
      </w:r>
      <w:r w:rsidRPr="006F36FA">
        <w:rPr>
          <w:sz w:val="16"/>
        </w:rPr>
        <w:t xml:space="preserve">— with conservative Justices Kennedy and Roberts joining the Court’s majority opinion. To his credit, Kavanaugh appears to accept the scientifically supported connection between human-generated greenhouse gas emissions and climate change. Nonetheless, he has refused to recognize EPA’s legal authority to address this grave, ever-growing, and paramount environmental problem. Thus, </w:t>
      </w:r>
      <w:r w:rsidRPr="006F36FA">
        <w:rPr>
          <w:rStyle w:val="StyleUnderline"/>
        </w:rPr>
        <w:t>Kavanaugh wrote the majority opinion in a 2017 decision</w:t>
      </w:r>
      <w:r w:rsidRPr="006F36FA">
        <w:rPr>
          <w:sz w:val="16"/>
        </w:rPr>
        <w:t xml:space="preserve"> </w:t>
      </w:r>
      <w:r w:rsidRPr="006F36FA">
        <w:rPr>
          <w:rStyle w:val="StyleUnderline"/>
        </w:rPr>
        <w:t>that struck down EPA’s regulation of hydroflourocarbons, a powerful greenhouse gas,</w:t>
      </w:r>
      <w:r w:rsidRPr="006F36FA">
        <w:rPr>
          <w:sz w:val="16"/>
        </w:rPr>
        <w:t xml:space="preserve"> and he expressed skepticism regarding EPA’s efforts to curb greenhouse gas emissions during oral arguments in a 2016 challenge to the agency’s Clean Power Plan. He dissented from an opinion that upheld EPA’s decision to veto a state-proposed permit for an immense, environmentally damaging new strip mine in West Virginia. And all that was long after the Supreme Court ruled that it was EPA’s obligation to regulate greenhouse gas emissions. </w:t>
      </w:r>
      <w:r w:rsidRPr="006F36FA">
        <w:rPr>
          <w:rStyle w:val="Emphasis"/>
        </w:rPr>
        <w:t>Kavanaugh’s past record in environmental cases presents a true contrast with the views of Anthony Kennedy</w:t>
      </w:r>
      <w:r w:rsidRPr="006F36FA">
        <w:rPr>
          <w:sz w:val="16"/>
        </w:rPr>
        <w:t xml:space="preserve">, the Associate Justice whose seat he would fill. While far from the most environmentally friendly justice on the Court, Kennedy authored or signed onto opinions that reflected a sensitivity to the practical importance of vigorous environmental regulation — a recognition that is substantially absent from Kavanaugh’s D.C. Circuit writings. Instead, </w:t>
      </w:r>
      <w:r w:rsidRPr="006F36FA">
        <w:rPr>
          <w:rStyle w:val="StyleUnderline"/>
        </w:rPr>
        <w:t>Kavanaugh’s environmental opinions are more in line with</w:t>
      </w:r>
      <w:r w:rsidRPr="006F36FA">
        <w:rPr>
          <w:sz w:val="16"/>
        </w:rPr>
        <w:t xml:space="preserve"> those of the late Justice Antonin </w:t>
      </w:r>
      <w:r w:rsidRPr="006F36FA">
        <w:rPr>
          <w:rStyle w:val="StyleUnderline"/>
        </w:rPr>
        <w:t xml:space="preserve">Scalia </w:t>
      </w:r>
      <w:r w:rsidRPr="006F36FA">
        <w:rPr>
          <w:sz w:val="16"/>
        </w:rPr>
        <w:t xml:space="preserve">and the justices who comprise the current “conservative wing” of the Supreme Court. Like Scalia, </w:t>
      </w:r>
      <w:r w:rsidRPr="006F36FA">
        <w:rPr>
          <w:rStyle w:val="StyleUnderline"/>
        </w:rPr>
        <w:t>Kavanaugh claims to adhere to a “textualist” approach to statutory analysis</w:t>
      </w:r>
      <w:r w:rsidRPr="006F36FA">
        <w:rPr>
          <w:sz w:val="16"/>
        </w:rPr>
        <w:t xml:space="preserve"> — the view that it is rarely necessary to look beyond the “plain meaning” of the language of statutes and the Constitution. But as with Scalia and other textualists, the “plain meaning” seems always to agree with Kavanaugh’s pro-industry slant. </w:t>
      </w:r>
      <w:r w:rsidRPr="006F36FA">
        <w:rPr>
          <w:rStyle w:val="StyleUnderline"/>
        </w:rPr>
        <w:t>Kavanaugh also strongly favors a narrow cost-benefit analysis of new regulations</w:t>
      </w:r>
      <w:r w:rsidRPr="006F36FA">
        <w:rPr>
          <w:sz w:val="16"/>
        </w:rPr>
        <w:t xml:space="preserve"> — </w:t>
      </w:r>
      <w:r w:rsidRPr="006F36FA">
        <w:rPr>
          <w:rStyle w:val="Emphasis"/>
        </w:rPr>
        <w:t>insisting that the monetized benefits of a rule exceed the costs</w:t>
      </w:r>
      <w:r w:rsidRPr="006F36FA">
        <w:rPr>
          <w:rStyle w:val="StyleUnderline"/>
        </w:rPr>
        <w:t>.</w:t>
      </w:r>
      <w:r w:rsidRPr="006F36FA">
        <w:rPr>
          <w:sz w:val="16"/>
        </w:rPr>
        <w:t xml:space="preserve"> The problem, of course, is that </w:t>
      </w:r>
      <w:r w:rsidRPr="006F36FA">
        <w:rPr>
          <w:rStyle w:val="Emphasis"/>
        </w:rPr>
        <w:t>some benefits — saving a few hundred lives, preventing thousands of asthma attacks, and so on</w:t>
      </w:r>
      <w:r w:rsidRPr="006F36FA">
        <w:rPr>
          <w:sz w:val="16"/>
        </w:rPr>
        <w:t xml:space="preserve"> </w:t>
      </w:r>
      <w:r w:rsidRPr="006F36FA">
        <w:rPr>
          <w:rStyle w:val="Emphasis"/>
        </w:rPr>
        <w:t>— aren’t so readily given to green eyeshade analysis</w:t>
      </w:r>
      <w:r w:rsidRPr="006F36FA">
        <w:rPr>
          <w:sz w:val="16"/>
        </w:rPr>
        <w:t xml:space="preserve">, and they start with the presumption that polluting industries have a right to impose all manner of health burdens on the rest of us. Moreover, </w:t>
      </w:r>
      <w:r w:rsidRPr="006F36FA">
        <w:rPr>
          <w:rStyle w:val="StyleUnderline"/>
        </w:rPr>
        <w:t>Kavanaugh has taken a narrow view of the doctrine of “standing to sue” — the eligibility of parties to bring lawsuits to enforce environmental laws</w:t>
      </w:r>
      <w:r w:rsidRPr="006F36FA">
        <w:rPr>
          <w:sz w:val="16"/>
        </w:rPr>
        <w:t xml:space="preserve"> — an interpretation that tends to preclude public interest organizations from using the courts to protect our health and the environment. Justices sometimes evolve during long judicial careers, and predicting how any judge will vote on particular cases is a somewhat speculative enterprise. Nonetheless, at least to the extent that Judge </w:t>
      </w:r>
      <w:r w:rsidRPr="006F36FA">
        <w:rPr>
          <w:rStyle w:val="Emphasis"/>
        </w:rPr>
        <w:t>Kavanaugh</w:t>
      </w:r>
      <w:r w:rsidRPr="006F36FA">
        <w:rPr>
          <w:sz w:val="16"/>
        </w:rPr>
        <w:t xml:space="preserve">’s prior record in environmental cases provides a guide, he </w:t>
      </w:r>
      <w:r w:rsidRPr="006F36FA">
        <w:rPr>
          <w:rStyle w:val="Emphasis"/>
        </w:rPr>
        <w:t>appears likely to join with four other justices to form a Supreme Court majority that takes a dim and narrow view of regulations designed to protect our air, water and land</w:t>
      </w:r>
      <w:r w:rsidRPr="006F36FA">
        <w:rPr>
          <w:sz w:val="16"/>
        </w:rPr>
        <w:t>, and all who breathe, drink, and tread the earth.</w:t>
      </w:r>
    </w:p>
    <w:p w14:paraId="52E741FC" w14:textId="77777777" w:rsidR="008E6DEE" w:rsidRDefault="008E6DEE" w:rsidP="008E6DEE">
      <w:pPr>
        <w:pStyle w:val="Heading4"/>
      </w:pPr>
      <w:r>
        <w:t xml:space="preserve">The impact is </w:t>
      </w:r>
      <w:r w:rsidRPr="005B1771">
        <w:rPr>
          <w:u w:val="single"/>
        </w:rPr>
        <w:t>irreversible</w:t>
      </w:r>
      <w:r>
        <w:t xml:space="preserve"> — Kavanaugh would </w:t>
      </w:r>
      <w:r w:rsidRPr="005B1771">
        <w:rPr>
          <w:u w:val="single"/>
        </w:rPr>
        <w:t>cement</w:t>
      </w:r>
      <w:r>
        <w:t xml:space="preserve"> a conservative lean against climate regulations for decades to come. </w:t>
      </w:r>
    </w:p>
    <w:p w14:paraId="0CDB487A" w14:textId="77777777" w:rsidR="008E6DEE" w:rsidRPr="005B1771" w:rsidRDefault="008E6DEE" w:rsidP="008E6DEE">
      <w:r w:rsidRPr="005B1771">
        <w:rPr>
          <w:rStyle w:val="Style13ptBold"/>
        </w:rPr>
        <w:t>Hulac et al 18</w:t>
      </w:r>
      <w:r>
        <w:t xml:space="preserve"> – (Benjamin Hulac, Adam Aton, and E&amp;E News. Hulac is </w:t>
      </w:r>
      <w:r w:rsidRPr="005B1771">
        <w:t>a business and finance reporter for Climatewire. He graduated from Lehigh University in 2013 and Columbia Journalism School in 2014.</w:t>
      </w:r>
      <w:r>
        <w:t xml:space="preserve"> “</w:t>
      </w:r>
      <w:r w:rsidRPr="005B1771">
        <w:t>Trump Supreme Court Pick’s Environmental Rulings Worry Climate Advocates</w:t>
      </w:r>
      <w:r>
        <w:t xml:space="preserve">,” July 10, 2018, </w:t>
      </w:r>
      <w:r w:rsidRPr="005B1771">
        <w:t>https://www.scientificamerican.com/article/kavanaughs-environmental-rulings-worry-climate-advocates/</w:t>
      </w:r>
      <w:r>
        <w:t>)//sy</w:t>
      </w:r>
    </w:p>
    <w:p w14:paraId="53782153" w14:textId="77777777" w:rsidR="008E6DEE" w:rsidRDefault="008E6DEE" w:rsidP="008E6DEE">
      <w:pPr>
        <w:rPr>
          <w:sz w:val="16"/>
        </w:rPr>
      </w:pPr>
      <w:r w:rsidRPr="00D2234E">
        <w:rPr>
          <w:sz w:val="16"/>
        </w:rPr>
        <w:t xml:space="preserve">President </w:t>
      </w:r>
      <w:r w:rsidRPr="00D2234E">
        <w:rPr>
          <w:rStyle w:val="StyleUnderline"/>
        </w:rPr>
        <w:t>Trump picked</w:t>
      </w:r>
      <w:r w:rsidRPr="00D2234E">
        <w:rPr>
          <w:sz w:val="16"/>
        </w:rPr>
        <w:t xml:space="preserve"> Brett </w:t>
      </w:r>
      <w:r w:rsidRPr="00D2234E">
        <w:rPr>
          <w:rStyle w:val="StyleUnderline"/>
        </w:rPr>
        <w:t>Kavanaugh</w:t>
      </w:r>
      <w:r w:rsidRPr="00D2234E">
        <w:rPr>
          <w:sz w:val="16"/>
        </w:rPr>
        <w:t xml:space="preserve">, a federal appeals judge </w:t>
      </w:r>
      <w:r w:rsidRPr="00D2234E">
        <w:rPr>
          <w:rStyle w:val="StyleUnderline"/>
        </w:rPr>
        <w:t xml:space="preserve">with a history of challenging environmental protections, to fill the Supreme Court seat held by </w:t>
      </w:r>
      <w:r w:rsidRPr="00D2234E">
        <w:rPr>
          <w:sz w:val="16"/>
        </w:rPr>
        <w:t xml:space="preserve">Justice Anthony </w:t>
      </w:r>
      <w:r w:rsidRPr="00D2234E">
        <w:rPr>
          <w:rStyle w:val="StyleUnderline"/>
        </w:rPr>
        <w:t>Kennedy</w:t>
      </w:r>
      <w:r w:rsidRPr="00D2234E">
        <w:rPr>
          <w:sz w:val="16"/>
        </w:rPr>
        <w:t xml:space="preserve">, the court’s longtime swing vote, who will retire at the end of the month. </w:t>
      </w:r>
      <w:r w:rsidRPr="00D2234E">
        <w:rPr>
          <w:rStyle w:val="StyleUnderline"/>
        </w:rPr>
        <w:t>The nomination of Kavanaugh sets up a</w:t>
      </w:r>
      <w:r w:rsidRPr="00D2234E">
        <w:rPr>
          <w:sz w:val="16"/>
        </w:rPr>
        <w:t xml:space="preserve"> fierce confirmation </w:t>
      </w:r>
      <w:r w:rsidRPr="00D2234E">
        <w:rPr>
          <w:rStyle w:val="StyleUnderline"/>
        </w:rPr>
        <w:t>fight</w:t>
      </w:r>
      <w:r w:rsidRPr="00D2234E">
        <w:rPr>
          <w:sz w:val="16"/>
        </w:rPr>
        <w:t xml:space="preserve"> in the Senate and positions Trump </w:t>
      </w:r>
      <w:r w:rsidRPr="00D2234E">
        <w:rPr>
          <w:rStyle w:val="Emphasis"/>
          <w:sz w:val="28"/>
          <w:szCs w:val="28"/>
        </w:rPr>
        <w:t>to lock the nation’s top court into a</w:t>
      </w:r>
      <w:r w:rsidRPr="00D2234E">
        <w:rPr>
          <w:sz w:val="16"/>
        </w:rPr>
        <w:t xml:space="preserve"> dominantly</w:t>
      </w:r>
      <w:r w:rsidRPr="00D2234E">
        <w:rPr>
          <w:rStyle w:val="Emphasis"/>
        </w:rPr>
        <w:t xml:space="preserve"> </w:t>
      </w:r>
      <w:r w:rsidRPr="00D2234E">
        <w:rPr>
          <w:rStyle w:val="Emphasis"/>
          <w:sz w:val="28"/>
          <w:szCs w:val="28"/>
        </w:rPr>
        <w:t>conservative posture on</w:t>
      </w:r>
      <w:r w:rsidRPr="00D2234E">
        <w:rPr>
          <w:sz w:val="16"/>
        </w:rPr>
        <w:t xml:space="preserve"> dozens of issues, including </w:t>
      </w:r>
      <w:r w:rsidRPr="00D2234E">
        <w:rPr>
          <w:rStyle w:val="Emphasis"/>
          <w:sz w:val="28"/>
          <w:szCs w:val="28"/>
        </w:rPr>
        <w:t>climate change</w:t>
      </w:r>
      <w:r w:rsidRPr="00D2234E">
        <w:rPr>
          <w:sz w:val="16"/>
        </w:rPr>
        <w:t xml:space="preserve">, </w:t>
      </w:r>
      <w:r w:rsidRPr="00D2234E">
        <w:rPr>
          <w:rStyle w:val="Emphasis"/>
          <w:sz w:val="28"/>
          <w:szCs w:val="28"/>
        </w:rPr>
        <w:t>for decades to come</w:t>
      </w:r>
      <w:r w:rsidRPr="00D2234E">
        <w:rPr>
          <w:sz w:val="16"/>
        </w:rPr>
        <w:t xml:space="preserve">. Trump revealed his nominee last night at a White House ceremony in the East Room, where Kavanaugh, with his wife and daughters by his side, promised to be an independent jurist unaffected by the political turbulence surrounding him. “If confirmed by the Senate, I will keep an open mind in every case,” Kavanaugh said, reading from prepared remarks. </w:t>
      </w:r>
      <w:r w:rsidRPr="00D2234E">
        <w:rPr>
          <w:rStyle w:val="StyleUnderline"/>
        </w:rPr>
        <w:t>The departure of Kennedy</w:t>
      </w:r>
      <w:r w:rsidRPr="00D2234E">
        <w:rPr>
          <w:sz w:val="16"/>
        </w:rPr>
        <w:t xml:space="preserve">, who cast the deciding fifth vote in the landmark Massachusetts v. EPA climate change lawsuit in 2007, </w:t>
      </w:r>
      <w:r w:rsidRPr="00D2234E">
        <w:rPr>
          <w:rStyle w:val="StyleUnderline"/>
        </w:rPr>
        <w:t xml:space="preserve">creates an opportunity for a more conservative court to </w:t>
      </w:r>
      <w:r w:rsidRPr="00D2234E">
        <w:rPr>
          <w:rStyle w:val="Emphasis"/>
        </w:rPr>
        <w:t>dilute or even overturn climate rules</w:t>
      </w:r>
      <w:r w:rsidRPr="00D2234E">
        <w:rPr>
          <w:sz w:val="16"/>
        </w:rPr>
        <w:t xml:space="preserve">. That case laid the legal groundwork for federal action to reduce greenhouse gas emissions. With Kennedy gone, Chief Justice John Roberts becomes the swing vote and a bridge to the court’s liberal bloc. Environmental advocates are promising to fight Kavanaugh’s nomination, but there is little they can do to stop his confirmation. Several environmental lawyers, when reached for this story, groaned when asked about the climate implications of a court without Kennedy. “Some people have said it could nudge the court to the right,” said Glenn Sugameli, founder of Judging the Environment, which analyzes judicial nominees. “It’s way worse than that.” Since 2006, Kavanaugh has served on the U.S. Court of Appeals for the District of Columbia Circuit. From that perch, he has bristled against EPA regulations. That tendency reflects his stringent views related to an agency’s responsibilities when creating rules, rather than a reflex against environmental regulations, some experts said. “He really checks the homework of regulatory agencies,” said Jonathan Adler, director of Case Western Reserve University’s Center for Business Law and Regulation. “His record is of not cutting agencies any slack, and that meant that he was critical of certain Obama initiatives—but also gives reason to think he would expect the Trump EPA to do the work, as well,” Adler said. That posture was on display in August, when Kavanaugh ruled against an Obama-era EPA regulation aiming to phase out hydrofluorocarbons—greenhouse gases better known as HFCs. “However much we might sympathize or agree with EPA’s policy objectives, EPA may act only within the boundaries of its statutory authority,” he wrote. “Here, EPA exceeded that authority,” (Greenwire, Aug. 8, 2017). It was also evident in 2016, when his court heard arguments over the Clean Power Plan, President Obama’s signature climate policy. The appeals court has not ruled on the case, and the Trump administration has sought to water it down, yet </w:t>
      </w:r>
      <w:r w:rsidRPr="00D2234E">
        <w:rPr>
          <w:rStyle w:val="StyleUnderline"/>
        </w:rPr>
        <w:t>Kavanaugh signaled that he’s sympathetic to addressing climate change. But he was skeptical that EPA has the authority to limit greenhouse gases.</w:t>
      </w:r>
      <w:r>
        <w:rPr>
          <w:rStyle w:val="StyleUnderline"/>
        </w:rPr>
        <w:t xml:space="preserve"> </w:t>
      </w:r>
      <w:r w:rsidRPr="00D2234E">
        <w:rPr>
          <w:rStyle w:val="StyleUnderline"/>
        </w:rPr>
        <w:t>“Global warming isn’t a blank check” for the president to regulate carbon emissions, he said during oral arguments</w:t>
      </w:r>
      <w:r w:rsidRPr="00D2234E">
        <w:rPr>
          <w:sz w:val="16"/>
        </w:rPr>
        <w:t xml:space="preserve"> (Climatewire, Sept. 28. 2016). “I understand the frustration with Congress,” he added. But he said the rule, rather than Congress, was “fundamentally transforming an industry.” The judge’s comments in the Clean Power Plan case stood out to David Zilberberg, an environmental law expert with Davis Polk &amp; Wardwell LLP. </w:t>
      </w:r>
      <w:r w:rsidRPr="00D2234E">
        <w:rPr>
          <w:rStyle w:val="StyleUnderline"/>
        </w:rPr>
        <w:t>Kavanaugh “seems very skeptical of any attempt” to regulate carbon dioxide emissions under Clean Air Act</w:t>
      </w:r>
      <w:r w:rsidRPr="00D2234E">
        <w:rPr>
          <w:sz w:val="16"/>
        </w:rPr>
        <w:t xml:space="preserve"> provisions, “or for that matter any broad based” greenhouse gas regulation without action from Congress, Zilberberg said by email. Of the judges who made Trump’s shortlist, </w:t>
      </w:r>
      <w:r w:rsidRPr="00D2234E">
        <w:rPr>
          <w:rStyle w:val="StyleUnderline"/>
        </w:rPr>
        <w:t>Kavanaugh was viewed as the most troublesome for environmentalists</w:t>
      </w:r>
      <w:r w:rsidRPr="00D2234E">
        <w:rPr>
          <w:sz w:val="16"/>
        </w:rPr>
        <w:t xml:space="preserve">, said Jody Freeman, the founding director of Harvard’s Environmental and Energy Law Program. That reputation might be overblown, she said. “You can’t say that you always know the outcome with Brett Kavanaugh,” Freeman said. “He’s a very serious and very diligent judge, and he’s shown himself to be persuadable.” Zach Corrigan, an attorney with Food &amp; Water Watch, said the outgoing Kennedy was no environmental bulwark, adding that legal experts were never expecting a court with him on it to issue a sweeping climate ruling. “Kennedy was no champion of environmental issues,” Corrigan said. “No one was looking at the Supreme Court to issue the next civil rights ruling on climate change.” Kavanaugh comes with his own partisan scars. He worked in the White House for President George W. Bush. And he secured just 57 aye votes for confirmation in 2006, following a lengthy nomination process to reach his post on the appeals court that began in 2003. “In the end, </w:t>
      </w:r>
      <w:r w:rsidRPr="00D2234E">
        <w:rPr>
          <w:rStyle w:val="StyleUnderline"/>
        </w:rPr>
        <w:t>I don’t think there’s any way to say this is a great story for environmental interests, who are probably going to spend the next several years playing keep-away from the Supreme Court</w:t>
      </w:r>
      <w:r w:rsidRPr="00D2234E">
        <w:rPr>
          <w:sz w:val="16"/>
        </w:rPr>
        <w:t>—as they have been already,” Freeman said.</w:t>
      </w:r>
    </w:p>
    <w:p w14:paraId="42A33F0D" w14:textId="77777777" w:rsidR="008E6DEE" w:rsidRDefault="008E6DEE" w:rsidP="008E6DEE">
      <w:pPr>
        <w:pStyle w:val="Heading4"/>
      </w:pPr>
      <w:r>
        <w:t>Kavanaugh wrecks anti-pollution, water, and wildlife regulations, leaving an incompetent Congress as the only backstop against environmental destruction.</w:t>
      </w:r>
    </w:p>
    <w:p w14:paraId="0BB69DA8" w14:textId="77777777" w:rsidR="008E6DEE" w:rsidRPr="00ED4B64" w:rsidRDefault="008E6DEE" w:rsidP="008E6DEE">
      <w:r w:rsidRPr="00ED4B64">
        <w:rPr>
          <w:rStyle w:val="Style13ptBold"/>
        </w:rPr>
        <w:t>Savage 7/23</w:t>
      </w:r>
      <w:r>
        <w:t xml:space="preserve"> – (</w:t>
      </w:r>
      <w:r w:rsidRPr="00ED4B64">
        <w:t>David G. Savage has covered the Supreme Court and legal issues for the Los Angeles Times in the Washington bureau since 1986.</w:t>
      </w:r>
      <w:r>
        <w:t xml:space="preserve"> “Judge Kavanaugh could give conservatives the vote they need to rein in EPA rules on climate change,” July 23, 2018, </w:t>
      </w:r>
      <w:r w:rsidRPr="00ED4B64">
        <w:t>http://www.latimes.com/politics/la-na-pol-kavanaugh-environment-20180723-story.html</w:t>
      </w:r>
      <w:r>
        <w:t>)//sy</w:t>
      </w:r>
    </w:p>
    <w:p w14:paraId="77CAF7E4" w14:textId="77777777" w:rsidR="008E6DEE" w:rsidRDefault="008E6DEE" w:rsidP="008E6DEE">
      <w:r>
        <w:t>***edited for ableist language</w:t>
      </w:r>
    </w:p>
    <w:p w14:paraId="4094D911" w14:textId="77777777" w:rsidR="008E6DEE" w:rsidRPr="00EA365D" w:rsidRDefault="008E6DEE" w:rsidP="008E6DEE">
      <w:pPr>
        <w:rPr>
          <w:sz w:val="16"/>
        </w:rPr>
      </w:pPr>
      <w:r w:rsidRPr="00EA365D">
        <w:rPr>
          <w:sz w:val="16"/>
        </w:rPr>
        <w:t xml:space="preserve">Now as federal appellate Judge Brett M. Kavanaugh seeks to replace the retiring Kennedy on the Supreme Court, </w:t>
      </w:r>
      <w:r w:rsidRPr="00964EE9">
        <w:rPr>
          <w:rStyle w:val="StyleUnderline"/>
        </w:rPr>
        <w:t xml:space="preserve">Kavanaugh’s 12-year record of skepticism </w:t>
      </w:r>
      <w:r w:rsidRPr="00EA365D">
        <w:rPr>
          <w:sz w:val="16"/>
        </w:rPr>
        <w:t xml:space="preserve">toward such agency actions </w:t>
      </w:r>
      <w:r w:rsidRPr="00964EE9">
        <w:rPr>
          <w:rStyle w:val="StyleUnderline"/>
        </w:rPr>
        <w:t xml:space="preserve">puts </w:t>
      </w:r>
      <w:r w:rsidRPr="00EA365D">
        <w:rPr>
          <w:sz w:val="16"/>
        </w:rPr>
        <w:t xml:space="preserve">the landmark decision and other </w:t>
      </w:r>
      <w:r w:rsidRPr="00964EE9">
        <w:rPr>
          <w:rStyle w:val="StyleUnderline"/>
        </w:rPr>
        <w:t>environmental protections at risk</w:t>
      </w:r>
      <w:r w:rsidRPr="00EA365D">
        <w:rPr>
          <w:sz w:val="16"/>
        </w:rPr>
        <w:t xml:space="preserve">. Environmentalists fear that if Kavanaugh joins the court, </w:t>
      </w:r>
      <w:r w:rsidRPr="00964EE9">
        <w:rPr>
          <w:rStyle w:val="Emphasis"/>
        </w:rPr>
        <w:t xml:space="preserve">he would vote to block anti-pollution regulations for decades, long after </w:t>
      </w:r>
      <w:r w:rsidRPr="00EA365D">
        <w:rPr>
          <w:sz w:val="16"/>
        </w:rPr>
        <w:t xml:space="preserve">President </w:t>
      </w:r>
      <w:r w:rsidRPr="00964EE9">
        <w:rPr>
          <w:rStyle w:val="Emphasis"/>
        </w:rPr>
        <w:t>Trump has departed.</w:t>
      </w:r>
      <w:r>
        <w:rPr>
          <w:rStyle w:val="Emphasis"/>
        </w:rPr>
        <w:t xml:space="preserve"> </w:t>
      </w:r>
      <w:r w:rsidRPr="00EA365D">
        <w:rPr>
          <w:sz w:val="16"/>
        </w:rPr>
        <w:t>“He would be a disaster for the environment,” said Pat Gallagher, legal director for the Sierra Club. “</w:t>
      </w:r>
      <w:r w:rsidRPr="00964EE9">
        <w:rPr>
          <w:rStyle w:val="StyleUnderline"/>
        </w:rPr>
        <w:t>He has a disdain for regulation</w:t>
      </w:r>
      <w:r w:rsidRPr="00EA365D">
        <w:rPr>
          <w:sz w:val="16"/>
        </w:rPr>
        <w:t xml:space="preserve">, particularly </w:t>
      </w:r>
      <w:r w:rsidRPr="00964EE9">
        <w:rPr>
          <w:rStyle w:val="StyleUnderline"/>
        </w:rPr>
        <w:t>from the EPA</w:t>
      </w:r>
      <w:r w:rsidRPr="00EA365D">
        <w:rPr>
          <w:sz w:val="16"/>
        </w:rPr>
        <w:t xml:space="preserve">. Kennedy was the swing vote in this area. </w:t>
      </w:r>
      <w:r w:rsidRPr="00964EE9">
        <w:rPr>
          <w:rStyle w:val="Emphasis"/>
        </w:rPr>
        <w:t>If we have to wait for Congress to act on climate change, we are doomed.</w:t>
      </w:r>
      <w:r w:rsidRPr="00EA365D">
        <w:rPr>
          <w:sz w:val="16"/>
        </w:rPr>
        <w:t>”</w:t>
      </w:r>
      <w:r>
        <w:rPr>
          <w:rStyle w:val="Emphasis"/>
        </w:rPr>
        <w:t xml:space="preserve"> </w:t>
      </w:r>
      <w:r w:rsidRPr="00EA365D">
        <w:rPr>
          <w:sz w:val="16"/>
        </w:rPr>
        <w:t xml:space="preserve">While serving on the U.S. Court of Appeals for the District of Columbia, President </w:t>
      </w:r>
      <w:r w:rsidRPr="00964EE9">
        <w:rPr>
          <w:rStyle w:val="StyleUnderline"/>
        </w:rPr>
        <w:t>Trump’s nominee for the Supreme Court has been a steady “no” vote on climate change regulations.</w:t>
      </w:r>
      <w:r>
        <w:rPr>
          <w:rStyle w:val="StyleUnderline"/>
        </w:rPr>
        <w:t xml:space="preserve"> </w:t>
      </w:r>
      <w:r w:rsidRPr="00EA365D">
        <w:rPr>
          <w:sz w:val="16"/>
        </w:rPr>
        <w:t xml:space="preserve">When joined by fellow conservatives, </w:t>
      </w:r>
      <w:r w:rsidRPr="00752259">
        <w:rPr>
          <w:rStyle w:val="StyleUnderline"/>
        </w:rPr>
        <w:t>he wrote opinions rejecting EPA rules to limit greenhouse gases or air pollution that blows across state lines</w:t>
      </w:r>
      <w:r w:rsidRPr="00EA365D">
        <w:rPr>
          <w:sz w:val="16"/>
        </w:rPr>
        <w:t xml:space="preserve">. And </w:t>
      </w:r>
      <w:r w:rsidRPr="00752259">
        <w:rPr>
          <w:rStyle w:val="StyleUnderline"/>
        </w:rPr>
        <w:t>when the majority upheld regulations, including limits on power plants that pump out carbon pollution or put toxic mercury in the air, Kavanaugh filed long dissents</w:t>
      </w:r>
      <w:r w:rsidRPr="00EA365D">
        <w:rPr>
          <w:sz w:val="16"/>
        </w:rPr>
        <w:t xml:space="preserve">, usually arguing that Congress, not the EPA, is the only body with the power to take such steps. “EPA’s well-intentioned policy objectives with respect to climate change do not on their own authorize the agency to regulate,” he wrote last year in a 2-1 ruling that struck down a rule that required makers of air conditioners, refrigerators and aerosols to phase out the use of hydroflourocarbons, or HFCs. These chemicals are powerful producers of heat-trapping gases, about 1,300 times more than carbon dioxide. Safe substitutes are now on the market, EPA said. Kavanaugh’s opinion in Mexichem Fluor vs. EPA was a victory for a Mexican chemical company that produces the outdated, but cheaper, HFCs. By contrast, the largest American firms in the market, led by Honeywell, joined in support of EPA’s rule, noting that they had invested more than $1 billion in the new generation of refrigerants. In late June, two days before Kennedy announced his retirement, lawyers for Honeywell and the Natural Resources Defense Council filed separate appeals in the Supreme Court urging the justices to overturn the 2-1 ruling. “His decision has utterly [destroyed] </w:t>
      </w:r>
      <w:r w:rsidRPr="00EA365D">
        <w:rPr>
          <w:strike/>
          <w:sz w:val="16"/>
        </w:rPr>
        <w:t>crippled</w:t>
      </w:r>
      <w:r w:rsidRPr="00EA365D">
        <w:rPr>
          <w:sz w:val="16"/>
        </w:rPr>
        <w:t xml:space="preserve"> this program and left EPA with no way to curb HFCs,” said David Doniger, a lawyer for NRDC. Kavanaugh insisted the case was about the “separation of powers,” not environmental rules. “Congress’s failure to enact general climate change legislation does not authorize the EPA to act,” he wrote. It is a familiar theme of his opinions. He is deeply skeptical of costly government regulations, and especially so when Congress has not spoken clearly. UCLA law professor Ann Carlson, who teaches environmental law, describes him as a “more polite version of Justice [Antonin] Scalia. </w:t>
      </w:r>
      <w:r w:rsidRPr="005E4D16">
        <w:rPr>
          <w:rStyle w:val="StyleUnderline"/>
        </w:rPr>
        <w:t>He will acknowledge the existence of climate change</w:t>
      </w:r>
      <w:r w:rsidRPr="00EA365D">
        <w:rPr>
          <w:sz w:val="16"/>
        </w:rPr>
        <w:t xml:space="preserve">, say that it’s a compelling public policy problem, </w:t>
      </w:r>
      <w:r w:rsidRPr="005E4D16">
        <w:rPr>
          <w:rStyle w:val="StyleUnderline"/>
        </w:rPr>
        <w:t>say that Congress could and should do something, and then eviscerate EPA’s attempts to address the problem</w:t>
      </w:r>
      <w:r w:rsidRPr="00EA365D">
        <w:rPr>
          <w:sz w:val="16"/>
        </w:rPr>
        <w:t xml:space="preserve">.” Conservatives applaud Kavanaugh’s approach and argue he is enforcing the Constitution’s principle that Congress, not agency regulators, make the law. “I don’t see a hostility to environmental regulations in his opinions,” said Jonathan H. Adler, a law professor at Case Western Reserve in Cleveland. “He is skeptical of agencies extending their mandates based on old statutes to deal with new problems. It may be true that creates greater challenges when Congress is not in the game. But he believes, correctly, the agency’s power comes from Congress.” During the Obama era, when Congress stalled on immigration and climate change, the White House turned to executive orders and agency regulations to carry out its progressive agenda. This in turn triggered a backlash on the right, where there are calls to rein in the “administrative state” and overturn the “Chevron doctrine,” which says judges should usually defer to agency regulators. Using the authority granted by the 2007 decision, President Obama pressed forward with rules to limit greenhouse gases from cars, trucks, power plants and factories, among others. In Massachusetts vs. EPA, the five justices in the majority pointed to Congress’ broad definition of air pollution. It referred to “any pollution agent” that would “endanger public health and welfare,” including “effects on weather … and climate.” They said this surely includes greenhouse gases. The four conservatives read the same words and disagreed, arguing climate change was not envisioned by the law. In the dispute over the refrigerating chemicals, EPA relied on a provision of the Clean Air Act that said ozone-depleting chemicals shall be “replaced by” safer substances. A second provision said EPA should issue rules to prevent the use of “any substitute substance” that would “present adverse effects to human health or the environment” whenever a better alternative was available. In 2015, EPA under Obama said that while HFCs did not deplete the ozone layer, they should be phased out now because much better alternatives are available. But Kavanaugh said this rule was illegal because the law authorized only one switch. It is “a one-time occurrence,” not “a never-ending process,” he said. “EPA’s current reading stretches the word ‘replace’ beyond its ordinary meaning.” In his view, EPA was using a law that dealt with ozone and changing it to address climate change. “EPA has tried to jam a square peg … into a round hole,” he wrote. He was joined by Judge Janice Rogers Brown, who, like Kavanaugh, was appointed by President George W. Bush. Judge Robert Wilkins, an Obama appointee, dissented and said Kavanaugh, not EPA, had misread the law. “It is evident Congress desired the safe alternatives list to be a fluid and evolving concept that promotes those alternatives that pose the least overall risk to human health and the environment,” he wrote. In response to the decision written by Kavanaugh, the California Air Resources Board in March adopted the tougher EPA rules limiting the use of the outdated refrigerants. “The board’s action preserves the federal limits on the use of these powerful chemicals and refrigerants, and provides more certainty to industry,” Mary D. Nichols, the board chair, said in a statement. “We applaud the actions of many industries, which already have made significant investments in developing and using more climate-friendly alternatives to the high-global warming HFCs.” But California’s strict auto emissions standards that limit carbon pollution won’t be as easy to resolve. Since 1970, federal law has given California an exemption to adopt its own pollution controls for autos, even if they are tougher than the federal rules. But in April, Trump administration officials signaled they would ease federal fuel-emission targets that kick in after 2020 and end California’s waiver that permits it to set its own standard. “That will be a major issue of litigation with a huge impact,” said Harvard law professor Richard Lazarus. “I can’t say how Judge Kavanaugh would react, but I can say Justice Kennedy would have been skeptical of taking away the state’s power in this area.” He predicted </w:t>
      </w:r>
      <w:r w:rsidRPr="00EA365D">
        <w:rPr>
          <w:rStyle w:val="StyleUnderline"/>
        </w:rPr>
        <w:t>Kennedy’s retirement could have a major impact in two other areas of environmental law</w:t>
      </w:r>
      <w:r w:rsidRPr="00EA365D">
        <w:rPr>
          <w:sz w:val="16"/>
        </w:rPr>
        <w:t xml:space="preserve">: </w:t>
      </w:r>
      <w:r w:rsidRPr="00EA365D">
        <w:rPr>
          <w:rStyle w:val="Emphasis"/>
        </w:rPr>
        <w:t>clean water and endangered species</w:t>
      </w:r>
      <w:r w:rsidRPr="00EA365D">
        <w:rPr>
          <w:sz w:val="16"/>
        </w:rPr>
        <w:t xml:space="preserve">. </w:t>
      </w:r>
      <w:r w:rsidRPr="00EA365D">
        <w:rPr>
          <w:rStyle w:val="StyleUnderline"/>
        </w:rPr>
        <w:t>The justices were closely split</w:t>
      </w:r>
      <w:r w:rsidRPr="00EA365D">
        <w:rPr>
          <w:sz w:val="16"/>
        </w:rPr>
        <w:t xml:space="preserve">, with Kennedy in the middle, </w:t>
      </w:r>
      <w:r w:rsidRPr="00EA365D">
        <w:rPr>
          <w:rStyle w:val="StyleUnderline"/>
        </w:rPr>
        <w:t>over whether EPA and the Army Corps of Engineers had broad authority to prevent pollution in wetlands and tiny streams, or</w:t>
      </w:r>
      <w:r w:rsidRPr="00EA365D">
        <w:rPr>
          <w:sz w:val="16"/>
        </w:rPr>
        <w:t xml:space="preserve"> only narrowly </w:t>
      </w:r>
      <w:r w:rsidRPr="00EA365D">
        <w:rPr>
          <w:rStyle w:val="StyleUnderline"/>
        </w:rPr>
        <w:t xml:space="preserve">in “navigable waters,” </w:t>
      </w:r>
      <w:r w:rsidRPr="00EA365D">
        <w:rPr>
          <w:sz w:val="16"/>
        </w:rPr>
        <w:t xml:space="preserve">such as rivers and bays. The issue has been tied up in regulation, but will come back for a decision in the high court. </w:t>
      </w:r>
      <w:r w:rsidRPr="00EA365D">
        <w:rPr>
          <w:rStyle w:val="StyleUnderline"/>
        </w:rPr>
        <w:t>Disputes over endangered animals involve property law</w:t>
      </w:r>
      <w:r w:rsidRPr="00EA365D">
        <w:rPr>
          <w:sz w:val="16"/>
        </w:rPr>
        <w:t xml:space="preserve">. And property rights advocates argue that federal restrictions on habitats to protect endangered animals violate the Constitution’s provision that says “private property shall [not] be taken for public use without just compensation.” “You can rest assured that </w:t>
      </w:r>
      <w:r w:rsidRPr="00EA365D">
        <w:rPr>
          <w:rStyle w:val="Emphasis"/>
        </w:rPr>
        <w:t>with Kavanaugh on the court, those constitutional claims will be back</w:t>
      </w:r>
      <w:r w:rsidRPr="00EA365D">
        <w:rPr>
          <w:sz w:val="16"/>
        </w:rPr>
        <w:t xml:space="preserve">,” Lazarus said. “ </w:t>
      </w:r>
      <w:r w:rsidRPr="00EA365D">
        <w:rPr>
          <w:rStyle w:val="Emphasis"/>
        </w:rPr>
        <w:t>And environmentalists have reason to worry.</w:t>
      </w:r>
      <w:r w:rsidRPr="00EA365D">
        <w:rPr>
          <w:sz w:val="16"/>
        </w:rPr>
        <w:t>”</w:t>
      </w:r>
    </w:p>
    <w:p w14:paraId="2958491A" w14:textId="77777777" w:rsidR="008E6DEE" w:rsidRDefault="008E6DEE" w:rsidP="008E6DEE">
      <w:pPr>
        <w:pStyle w:val="Heading3"/>
      </w:pPr>
      <w:r>
        <w:t>!/T – Gun Control (Shootings)</w:t>
      </w:r>
    </w:p>
    <w:p w14:paraId="3AF941D0" w14:textId="77777777" w:rsidR="008E6DEE" w:rsidRDefault="008E6DEE" w:rsidP="008E6DEE">
      <w:pPr>
        <w:pStyle w:val="Heading4"/>
      </w:pPr>
      <w:r>
        <w:t>All attempts at gun control would fail if Kavanaugh is nominated — he provides the necessary 4</w:t>
      </w:r>
      <w:r w:rsidRPr="00113C21">
        <w:rPr>
          <w:vertAlign w:val="superscript"/>
        </w:rPr>
        <w:t>th</w:t>
      </w:r>
      <w:r>
        <w:t xml:space="preserve"> vote to hear challenges.</w:t>
      </w:r>
    </w:p>
    <w:p w14:paraId="075E9A77" w14:textId="77777777" w:rsidR="008E6DEE" w:rsidRPr="00304AAE" w:rsidRDefault="008E6DEE" w:rsidP="008E6DEE">
      <w:r w:rsidRPr="00304AAE">
        <w:rPr>
          <w:rStyle w:val="Style13ptBold"/>
        </w:rPr>
        <w:t>Totenberg 18</w:t>
      </w:r>
      <w:r>
        <w:t xml:space="preserve"> -- </w:t>
      </w:r>
      <w:r w:rsidRPr="00304AAE">
        <w:t>NPR's award-winning legal affairs correspondent. Before joining NPR in 1975, Totenberg served as Washington editor of New Times Magazine, and before that she was the legal affairs correspondent for the National Observer.</w:t>
      </w:r>
      <w:r>
        <w:t xml:space="preserve"> (Nina, “Kavanaugh Could Tip Supreme Court Against Gun Control Laws,” July 23, 2018, </w:t>
      </w:r>
      <w:r w:rsidRPr="00304AAE">
        <w:t>http://www.kunc.org/post/kavanaugh-could-tip-supreme-court-against-gun-control-laws</w:t>
      </w:r>
      <w:r>
        <w:t>)//sy</w:t>
      </w:r>
    </w:p>
    <w:p w14:paraId="535868CC" w14:textId="77777777" w:rsidR="008E6DEE" w:rsidRDefault="008E6DEE" w:rsidP="008E6DEE">
      <w:pPr>
        <w:rPr>
          <w:sz w:val="16"/>
        </w:rPr>
      </w:pPr>
      <w:r w:rsidRPr="00A01C5F">
        <w:rPr>
          <w:sz w:val="16"/>
        </w:rPr>
        <w:t>"</w:t>
      </w:r>
      <w:r w:rsidRPr="00A01C5F">
        <w:rPr>
          <w:rStyle w:val="Emphasis"/>
        </w:rPr>
        <w:t>Kavanaugh's</w:t>
      </w:r>
      <w:r w:rsidRPr="00A01C5F">
        <w:rPr>
          <w:sz w:val="16"/>
        </w:rPr>
        <w:t xml:space="preserve"> basically </w:t>
      </w:r>
      <w:r w:rsidRPr="00A01C5F">
        <w:rPr>
          <w:rStyle w:val="Emphasis"/>
        </w:rPr>
        <w:t>the roadblock to anything we want happening</w:t>
      </w:r>
      <w:r w:rsidRPr="00A01C5F">
        <w:rPr>
          <w:sz w:val="16"/>
        </w:rPr>
        <w:t xml:space="preserve">," </w:t>
      </w:r>
      <w:r w:rsidRPr="00A01C5F">
        <w:rPr>
          <w:rStyle w:val="StyleUnderline"/>
        </w:rPr>
        <w:t xml:space="preserve">said Charlie Mirsky, the 18-year-old political director of March for Our Lives. </w:t>
      </w:r>
      <w:r w:rsidRPr="00A01C5F">
        <w:rPr>
          <w:sz w:val="16"/>
        </w:rPr>
        <w:t xml:space="preserve">"We believe that </w:t>
      </w:r>
      <w:r w:rsidRPr="00A01C5F">
        <w:rPr>
          <w:rStyle w:val="Emphasis"/>
        </w:rPr>
        <w:t>if we got anything passed, he could declare it unconstitutional</w:t>
      </w:r>
      <w:r w:rsidRPr="00A01C5F">
        <w:rPr>
          <w:sz w:val="16"/>
        </w:rPr>
        <w:t xml:space="preserve">," he said. "He could just block anything we want from staying in place." Of course Kavanaugh could not do that by himself, but </w:t>
      </w:r>
      <w:r w:rsidRPr="00A01C5F">
        <w:rPr>
          <w:rStyle w:val="StyleUnderline"/>
        </w:rPr>
        <w:t xml:space="preserve">Second Amendment scholars </w:t>
      </w:r>
      <w:r w:rsidRPr="00A01C5F">
        <w:rPr>
          <w:sz w:val="16"/>
        </w:rPr>
        <w:t>on the right and left seem to</w:t>
      </w:r>
      <w:r w:rsidRPr="00A01C5F">
        <w:rPr>
          <w:rStyle w:val="StyleUnderline"/>
        </w:rPr>
        <w:t xml:space="preserve"> agree where the nominee stands, and how important his nomination is in terms of gun regulation</w:t>
      </w:r>
      <w:r w:rsidRPr="00A01C5F">
        <w:rPr>
          <w:sz w:val="16"/>
        </w:rPr>
        <w:t xml:space="preserve">. "Kavanaugh believes in a very vigorous Second Amendment right to bear arms, and he thinks there is little room for constitutionally permissible gun control," says UCLA law professor Adam Winkler, who has written extensively about the right to bear arms. A less hospitable view of gun regulation If confirmed, </w:t>
      </w:r>
      <w:r w:rsidRPr="00A01C5F">
        <w:rPr>
          <w:rStyle w:val="StyleUnderline"/>
        </w:rPr>
        <w:t>Kavanaugh would join a Supreme Court that has decided remarkably few cases involving gun rights</w:t>
      </w:r>
      <w:r w:rsidRPr="00A01C5F">
        <w:rPr>
          <w:sz w:val="16"/>
        </w:rPr>
        <w:t xml:space="preserve">. For most of the court's history, the justices said little about the Second Amendment, except to suggest that the right to bear arms was meant to apply to militias and weapons for military service. But </w:t>
      </w:r>
      <w:r w:rsidRPr="00A01C5F">
        <w:rPr>
          <w:rStyle w:val="StyleUnderline"/>
        </w:rPr>
        <w:t xml:space="preserve">in 2008, the court for the first time declared that the Second Amendment right to bear arms was meant to protect an individual's right to own a gun for self-defense in his home. </w:t>
      </w:r>
      <w:r w:rsidRPr="00A01C5F">
        <w:rPr>
          <w:sz w:val="16"/>
        </w:rPr>
        <w:t xml:space="preserve">The vote was 5-4, with Justice Anthony Kennedy casting the decisive fifth vote. The court's majority opinion was written by Justice Antonin Scalia, a gun enthusiast, but it included limiting language, explicitly endorsing some regulations as constitutional and citing as examples laws barring felons or those with a history of mental illness from owning guns, and laws banning guns from government buildings. It is widely believed that much of that </w:t>
      </w:r>
      <w:r w:rsidRPr="00A01C5F">
        <w:rPr>
          <w:rStyle w:val="StyleUnderline"/>
        </w:rPr>
        <w:t>limiting language was added at Kennedy's insistence. Now, however</w:t>
      </w:r>
      <w:r w:rsidRPr="00A01C5F">
        <w:rPr>
          <w:sz w:val="16"/>
        </w:rPr>
        <w:t xml:space="preserve">, Kennedy is retiring, and a Justice </w:t>
      </w:r>
      <w:r w:rsidRPr="00A01C5F">
        <w:rPr>
          <w:rStyle w:val="StyleUnderline"/>
        </w:rPr>
        <w:t>Kavanaugh would have a demonstrably less hospitable view of gun regulation</w:t>
      </w:r>
      <w:r w:rsidRPr="00A01C5F">
        <w:rPr>
          <w:sz w:val="16"/>
        </w:rPr>
        <w:t xml:space="preserve">. There is still a lot to decide. In 2008 the court, while suggesting that many regulations would be constitutional, declined to enumerate anything like a complete list. Instead, it took no position on assault-weapons bans, restrictions or bans on large ammunition magazines, on armor-piercing bullets, on laws that ban or restrict who may carry a gun in public. Indeed, the court did not even say whether it is constitutional to require gun registration or whether significant waiting periods for gun purchases are constitutional. "A lonely voice" Remarkably, in the 10 intervening years since that decision, the justices have not decided any of those issues. It's not that gun rights advocates haven't challenged all manner of gun regulations since then. They have. And every appeals court to have considered these issues has upheld these kinds of regulations, with conservative Republican judges taking positions similar to more liberal judges appointed by Democrats. Kavanaugh, however, has been an outlier. As he put it in a speech at the American Enterprise institute in 2016 on gun regulations, "I've been be a lonely voice." Indeed, on the U.S. Court of Appeals for the District of Columbia, </w:t>
      </w:r>
      <w:r w:rsidRPr="00A01C5F">
        <w:rPr>
          <w:rStyle w:val="StyleUnderline"/>
        </w:rPr>
        <w:t>Kavanaugh has staked out an unusually strong position in favor of gun rights. In 2011, he wrote a 52-page dissent from a decision that upheld a D.C. ban on "assault weapons"</w:t>
      </w:r>
      <w:r w:rsidRPr="00A01C5F">
        <w:rPr>
          <w:sz w:val="16"/>
        </w:rPr>
        <w:t xml:space="preserve"> and magazines of more than 10 rounds of bullets, plus broad registration requirements. Tellingly, the two judges in the majority were conservatives, both appointed by Republican presidents. In his dissent, Kavanaugh argued that the Second Amendment, like the First Amendment guarantee of free speech, is a fundamental right that can be limited only in the narrowest of circumstances. "A ban on a class of arms is not an incidental regulation," he wrote. "It is equivalent to a ban on a category of speech." Moreover, as he put it, it is not for judges to weigh public safety in evaluating whether a gun law is constitutional. Rather, </w:t>
      </w:r>
      <w:r w:rsidRPr="00A01C5F">
        <w:rPr>
          <w:rStyle w:val="StyleUnderline"/>
        </w:rPr>
        <w:t>he maintained that because rapid-fire weapons "are in common use today," and "have not been traditionally banned," the Constitution does not allow that they be banned now.</w:t>
      </w:r>
      <w:r>
        <w:rPr>
          <w:rStyle w:val="StyleUnderline"/>
        </w:rPr>
        <w:t xml:space="preserve"> </w:t>
      </w:r>
      <w:r w:rsidRPr="00A01C5F">
        <w:rPr>
          <w:sz w:val="16"/>
        </w:rPr>
        <w:t xml:space="preserve">Gun control advocates have reason to worry According to Professor Winkler, "One of the things that's most worrisome to gun control advocates is that Judge Kavanaugh believes only longstanding gun restrictions are constitutionally permissible, which suggests that </w:t>
      </w:r>
      <w:r w:rsidRPr="00A01C5F">
        <w:rPr>
          <w:rStyle w:val="StyleUnderline"/>
        </w:rPr>
        <w:t xml:space="preserve">novel innovative ways to solve gun violence problems would not be acceptable in </w:t>
      </w:r>
      <w:r w:rsidRPr="00A01C5F">
        <w:rPr>
          <w:sz w:val="16"/>
        </w:rPr>
        <w:t>Judge</w:t>
      </w:r>
      <w:r w:rsidRPr="00A01C5F">
        <w:rPr>
          <w:rStyle w:val="StyleUnderline"/>
        </w:rPr>
        <w:t xml:space="preserve"> Kavanaugh's view</w:t>
      </w:r>
      <w:r w:rsidRPr="00A01C5F">
        <w:rPr>
          <w:sz w:val="16"/>
        </w:rPr>
        <w:t>." Trevor Burrus, a research fellow and gun rights advocate at the libertarian Cato Institute, agrees, noting tha</w:t>
      </w:r>
      <w:r w:rsidRPr="00A01C5F">
        <w:rPr>
          <w:rStyle w:val="StyleUnderline"/>
        </w:rPr>
        <w:t>t</w:t>
      </w:r>
      <w:r w:rsidRPr="00A01C5F">
        <w:rPr>
          <w:rStyle w:val="Emphasis"/>
        </w:rPr>
        <w:t xml:space="preserve"> Kavanaugh would likely supply the required four votes to hear challenges to many gun regulations. Until now, the court has apparently lacked the four votes needed to grant review of these cases</w:t>
      </w:r>
      <w:r w:rsidRPr="00A01C5F">
        <w:rPr>
          <w:sz w:val="16"/>
        </w:rPr>
        <w:t xml:space="preserve">, in all likelihood </w:t>
      </w:r>
      <w:r w:rsidRPr="00A01C5F">
        <w:rPr>
          <w:rStyle w:val="Emphasis"/>
        </w:rPr>
        <w:t>because Kennedy was not a sure vote.</w:t>
      </w:r>
      <w:r>
        <w:rPr>
          <w:rStyle w:val="Emphasis"/>
        </w:rPr>
        <w:t xml:space="preserve"> </w:t>
      </w:r>
      <w:r w:rsidRPr="00A01C5F">
        <w:rPr>
          <w:sz w:val="16"/>
        </w:rPr>
        <w:t xml:space="preserve">But Burrus and Winkler both see that changing now. Burrus sees </w:t>
      </w:r>
      <w:r w:rsidRPr="00A01C5F">
        <w:rPr>
          <w:rStyle w:val="StyleUnderline"/>
        </w:rPr>
        <w:t>Kavanaugh</w:t>
      </w:r>
      <w:r w:rsidRPr="00A01C5F">
        <w:rPr>
          <w:sz w:val="16"/>
        </w:rPr>
        <w:t xml:space="preserve">, </w:t>
      </w:r>
      <w:r w:rsidRPr="00A01C5F">
        <w:rPr>
          <w:rStyle w:val="StyleUnderline"/>
        </w:rPr>
        <w:t>plus</w:t>
      </w:r>
      <w:r w:rsidRPr="00A01C5F">
        <w:rPr>
          <w:sz w:val="16"/>
        </w:rPr>
        <w:t xml:space="preserve"> Justices Clarence </w:t>
      </w:r>
      <w:r w:rsidRPr="00A01C5F">
        <w:rPr>
          <w:rStyle w:val="StyleUnderline"/>
        </w:rPr>
        <w:t>Thomas and</w:t>
      </w:r>
      <w:r w:rsidRPr="00A01C5F">
        <w:rPr>
          <w:sz w:val="16"/>
        </w:rPr>
        <w:t xml:space="preserve"> Neil </w:t>
      </w:r>
      <w:r w:rsidRPr="00A01C5F">
        <w:rPr>
          <w:rStyle w:val="StyleUnderline"/>
        </w:rPr>
        <w:t>Gorsuch,</w:t>
      </w:r>
      <w:r w:rsidRPr="00A01C5F">
        <w:rPr>
          <w:sz w:val="16"/>
        </w:rPr>
        <w:t xml:space="preserve"> </w:t>
      </w:r>
      <w:r w:rsidRPr="00A01C5F">
        <w:rPr>
          <w:rStyle w:val="StyleUnderline"/>
        </w:rPr>
        <w:t xml:space="preserve">as </w:t>
      </w:r>
      <w:r w:rsidRPr="00A01C5F">
        <w:rPr>
          <w:sz w:val="16"/>
        </w:rPr>
        <w:t xml:space="preserve">"the kind of gun-rights </w:t>
      </w:r>
      <w:r w:rsidRPr="00A01C5F">
        <w:rPr>
          <w:rStyle w:val="StyleUnderline"/>
        </w:rPr>
        <w:t>justices that you could</w:t>
      </w:r>
      <w:r w:rsidRPr="00A01C5F">
        <w:rPr>
          <w:sz w:val="16"/>
        </w:rPr>
        <w:t xml:space="preserve"> reliably </w:t>
      </w:r>
      <w:r w:rsidRPr="00A01C5F">
        <w:rPr>
          <w:rStyle w:val="StyleUnderline"/>
        </w:rPr>
        <w:t>see striking down a bunch of regulations," including "10-day waiting periods, magazine restrictions, assault weapons bans, things like that."</w:t>
      </w:r>
      <w:r w:rsidRPr="00A01C5F">
        <w:rPr>
          <w:sz w:val="16"/>
        </w:rPr>
        <w:t xml:space="preserve"> Burrus said, in his view, Justice Samuel </w:t>
      </w:r>
      <w:r w:rsidRPr="00A01C5F">
        <w:rPr>
          <w:rStyle w:val="StyleUnderline"/>
        </w:rPr>
        <w:t>Alito might be "a little bit less protective of gun rights," but would "still a reliable vote" in favor of gun rights</w:t>
      </w:r>
      <w:r w:rsidRPr="00A01C5F">
        <w:rPr>
          <w:sz w:val="16"/>
        </w:rPr>
        <w:t>. The unknown, Burrus and other experts agree, is whether Chief Justice Roberts</w:t>
      </w:r>
      <w:r w:rsidRPr="00A01C5F">
        <w:rPr>
          <w:rStyle w:val="StyleUnderline"/>
        </w:rPr>
        <w:t xml:space="preserve"> </w:t>
      </w:r>
      <w:r w:rsidRPr="00A01C5F">
        <w:rPr>
          <w:sz w:val="16"/>
        </w:rPr>
        <w:t>would reliably provide the fifth vote to hold many gun regulations unconstitutional.</w:t>
      </w:r>
    </w:p>
    <w:p w14:paraId="01B94257" w14:textId="77777777" w:rsidR="008E6DEE" w:rsidRDefault="008E6DEE" w:rsidP="008E6DEE">
      <w:pPr>
        <w:pStyle w:val="Heading4"/>
      </w:pPr>
      <w:r>
        <w:t xml:space="preserve">We shouldn’t even need to read an impact card for this — gun violence kills </w:t>
      </w:r>
      <w:r w:rsidRPr="00F51467">
        <w:rPr>
          <w:u w:val="single"/>
        </w:rPr>
        <w:t>thousands</w:t>
      </w:r>
      <w:r>
        <w:t xml:space="preserve"> every year.</w:t>
      </w:r>
    </w:p>
    <w:p w14:paraId="3B32AA1F" w14:textId="77777777" w:rsidR="008E6DEE" w:rsidRDefault="008E6DEE" w:rsidP="008E6DEE">
      <w:r w:rsidRPr="005B162B">
        <w:rPr>
          <w:rStyle w:val="Style13ptBold"/>
        </w:rPr>
        <w:t>The Week 18</w:t>
      </w:r>
      <w:r>
        <w:t xml:space="preserve"> – (The Week, “</w:t>
      </w:r>
      <w:r w:rsidRPr="009B665F">
        <w:t>US gun violence in six chilling statistics</w:t>
      </w:r>
      <w:r>
        <w:t xml:space="preserve">,” May 18, 2018, </w:t>
      </w:r>
      <w:hyperlink r:id="rId376" w:history="1">
        <w:r w:rsidRPr="00082471">
          <w:rPr>
            <w:rStyle w:val="Hyperlink"/>
          </w:rPr>
          <w:t>http://www.theweek.co.uk/91679/us-gun-violence-in-six-chilling-statistics</w:t>
        </w:r>
      </w:hyperlink>
      <w:r>
        <w:t>)//sy</w:t>
      </w:r>
    </w:p>
    <w:p w14:paraId="21B528AE" w14:textId="77777777" w:rsidR="008E6DEE" w:rsidRPr="005629F4" w:rsidRDefault="008E6DEE" w:rsidP="008E6DEE">
      <w:r>
        <w:t>**CHARTS AND GRAPHS EXCLUDED</w:t>
      </w:r>
    </w:p>
    <w:p w14:paraId="3DE65548" w14:textId="77777777" w:rsidR="008E6DEE" w:rsidRDefault="008E6DEE" w:rsidP="008E6DEE">
      <w:pPr>
        <w:rPr>
          <w:rStyle w:val="StyleUnderline"/>
        </w:rPr>
      </w:pPr>
      <w:r w:rsidRPr="00F51467">
        <w:rPr>
          <w:rStyle w:val="StyleUnderline"/>
        </w:rPr>
        <w:t xml:space="preserve">The Santa Fe incident </w:t>
      </w:r>
      <w:r w:rsidRPr="00F51467">
        <w:rPr>
          <w:rStyle w:val="Emphasis"/>
        </w:rPr>
        <w:t>brings to ten</w:t>
      </w:r>
      <w:r w:rsidRPr="00F51467">
        <w:rPr>
          <w:rStyle w:val="StyleUnderline"/>
        </w:rPr>
        <w:t xml:space="preserve"> the number of fatal shooting incidents in US schools since the start of 2018</w:t>
      </w:r>
      <w:r w:rsidRPr="00F51467">
        <w:rPr>
          <w:sz w:val="16"/>
        </w:rPr>
        <w:t xml:space="preserve">, according to statistics from the Gun Violence Archive, a charity that tracks shooting incidents in the US. Only a handful of these fit the model of “school shootings” in the Columbine mould, where a student actively targets fellow students. For instance, on 28 March, 51-year-old Jesse Kilgus was shot and killed by police in a standoff on the grounds of John Hardin High School in Elizabethtown, Kentucky, after shooting his wife at their home. </w:t>
      </w:r>
      <w:r w:rsidRPr="00F51467">
        <w:rPr>
          <w:rStyle w:val="StyleUnderline"/>
        </w:rPr>
        <w:t>Other incidents</w:t>
      </w:r>
      <w:r w:rsidRPr="00F51467">
        <w:rPr>
          <w:sz w:val="16"/>
        </w:rPr>
        <w:t xml:space="preserve"> of gun deaths on school campuses </w:t>
      </w:r>
      <w:r w:rsidRPr="00F51467">
        <w:rPr>
          <w:rStyle w:val="StyleUnderline"/>
        </w:rPr>
        <w:t>include three suicides, an accidental shooting and an adult man fatally shot during an argument in a high-school car park.</w:t>
      </w:r>
      <w:r>
        <w:rPr>
          <w:rStyle w:val="StyleUnderline"/>
        </w:rPr>
        <w:t xml:space="preserve"> </w:t>
      </w:r>
      <w:r w:rsidRPr="00F51467">
        <w:rPr>
          <w:sz w:val="16"/>
        </w:rPr>
        <w:t xml:space="preserve">Overall, the 52 months since January 2014, only six have passed without at least one instance of gun violence in a US school. Their figures lay bare the fatal toll of gun violence in the US. </w:t>
      </w:r>
      <w:r w:rsidRPr="00F51467">
        <w:rPr>
          <w:rStyle w:val="StyleUnderline"/>
        </w:rPr>
        <w:t>Between 2014 and 2017</w:t>
      </w:r>
      <w:r w:rsidRPr="00F51467">
        <w:rPr>
          <w:sz w:val="16"/>
        </w:rPr>
        <w:t xml:space="preserve">, </w:t>
      </w:r>
      <w:r w:rsidRPr="00F51467">
        <w:rPr>
          <w:rStyle w:val="Emphasis"/>
        </w:rPr>
        <w:t>56,755 Americans</w:t>
      </w:r>
      <w:r w:rsidRPr="00F51467">
        <w:rPr>
          <w:sz w:val="16"/>
        </w:rPr>
        <w:t xml:space="preserve"> </w:t>
      </w:r>
      <w:r w:rsidRPr="00F51467">
        <w:rPr>
          <w:rStyle w:val="StyleUnderline"/>
        </w:rPr>
        <w:t xml:space="preserve">were killed by guns, </w:t>
      </w:r>
      <w:r w:rsidRPr="00F51467">
        <w:rPr>
          <w:rStyle w:val="Emphasis"/>
        </w:rPr>
        <w:t xml:space="preserve">including 2,710 children </w:t>
      </w:r>
      <w:r w:rsidRPr="00F51467">
        <w:rPr>
          <w:rStyle w:val="StyleUnderline"/>
        </w:rPr>
        <w:t>under the age of 12.</w:t>
      </w:r>
      <w:r>
        <w:rPr>
          <w:rStyle w:val="StyleUnderline"/>
        </w:rPr>
        <w:t xml:space="preserve"> </w:t>
      </w:r>
      <w:r w:rsidRPr="00F51467">
        <w:rPr>
          <w:sz w:val="16"/>
        </w:rPr>
        <w:t xml:space="preserve">In that time, </w:t>
      </w:r>
      <w:r w:rsidRPr="00F51467">
        <w:rPr>
          <w:rStyle w:val="StyleUnderline"/>
        </w:rPr>
        <w:t xml:space="preserve">there have been </w:t>
      </w:r>
      <w:r w:rsidRPr="00F51467">
        <w:rPr>
          <w:rStyle w:val="Emphasis"/>
        </w:rPr>
        <w:t>1,333 mass shootings</w:t>
      </w:r>
      <w:r w:rsidRPr="00F51467">
        <w:rPr>
          <w:sz w:val="16"/>
        </w:rPr>
        <w:t xml:space="preserve"> - defined as incidents </w:t>
      </w:r>
      <w:r w:rsidRPr="00F51467">
        <w:rPr>
          <w:rStyle w:val="StyleUnderline"/>
        </w:rPr>
        <w:t xml:space="preserve">in which at least four people are injured or killed - </w:t>
      </w:r>
      <w:r w:rsidRPr="00F51467">
        <w:rPr>
          <w:rStyle w:val="Emphasis"/>
        </w:rPr>
        <w:t>eight of them at elementary or high schools.</w:t>
      </w:r>
      <w:r>
        <w:rPr>
          <w:rStyle w:val="Emphasis"/>
        </w:rPr>
        <w:t xml:space="preserve"> </w:t>
      </w:r>
      <w:r w:rsidRPr="00F51467">
        <w:rPr>
          <w:sz w:val="16"/>
        </w:rPr>
        <w:t xml:space="preserve">The figures compiled by the GVA include both intentional and accidental shootings, but do not include suicides, which account for an additional 22,000 gun deaths every year. </w:t>
      </w:r>
      <w:r w:rsidRPr="00F51467">
        <w:rPr>
          <w:rStyle w:val="Emphasis"/>
        </w:rPr>
        <w:t>Americans are more likely to die from a gunshot than from skin cancer or stomach cancer.</w:t>
      </w:r>
      <w:r>
        <w:rPr>
          <w:rStyle w:val="Emphasis"/>
        </w:rPr>
        <w:t xml:space="preserve"> </w:t>
      </w:r>
      <w:r w:rsidRPr="005B162B">
        <w:rPr>
          <w:rStyle w:val="StyleUnderline"/>
        </w:rPr>
        <w:t>Pew Research data reveals that</w:t>
      </w:r>
      <w:r w:rsidRPr="00F51467">
        <w:rPr>
          <w:sz w:val="16"/>
        </w:rPr>
        <w:t xml:space="preserve"> </w:t>
      </w:r>
      <w:r w:rsidRPr="00F51467">
        <w:rPr>
          <w:rStyle w:val="StyleUnderline"/>
        </w:rPr>
        <w:t>46% of gun owners who live with children do not keep their firearms locked.</w:t>
      </w:r>
      <w:r w:rsidRPr="00F51467">
        <w:rPr>
          <w:sz w:val="16"/>
        </w:rPr>
        <w:t xml:space="preserve"> Around </w:t>
      </w:r>
      <w:r w:rsidRPr="00F51467">
        <w:rPr>
          <w:rStyle w:val="StyleUnderline"/>
        </w:rPr>
        <w:t>30% said their weapons were kept loaded at all times and stored in an easily accessible location.</w:t>
      </w:r>
    </w:p>
    <w:p w14:paraId="48627C3A" w14:textId="77777777" w:rsidR="008E6DEE" w:rsidRDefault="008E6DEE" w:rsidP="008E6DEE">
      <w:pPr>
        <w:pStyle w:val="Heading3"/>
      </w:pPr>
      <w:r>
        <w:t>!/T – Gun Control (D/V)</w:t>
      </w:r>
    </w:p>
    <w:p w14:paraId="0544AB72" w14:textId="77777777" w:rsidR="008E6DEE" w:rsidRPr="00FC07AF" w:rsidRDefault="008E6DEE" w:rsidP="008E6DEE"/>
    <w:p w14:paraId="3671D6E2" w14:textId="77777777" w:rsidR="008E6DEE" w:rsidRDefault="008E6DEE" w:rsidP="008E6DEE">
      <w:pPr>
        <w:pStyle w:val="Heading4"/>
      </w:pPr>
      <w:r>
        <w:t>All attempts at gun control would fail if Kavanaugh is nominated — he provides the necessary 4</w:t>
      </w:r>
      <w:r w:rsidRPr="00113C21">
        <w:rPr>
          <w:vertAlign w:val="superscript"/>
        </w:rPr>
        <w:t>th</w:t>
      </w:r>
      <w:r>
        <w:t xml:space="preserve"> vote to hear challenges.</w:t>
      </w:r>
    </w:p>
    <w:p w14:paraId="484D64DB" w14:textId="77777777" w:rsidR="008E6DEE" w:rsidRPr="00304AAE" w:rsidRDefault="008E6DEE" w:rsidP="008E6DEE">
      <w:r w:rsidRPr="00304AAE">
        <w:rPr>
          <w:rStyle w:val="Style13ptBold"/>
        </w:rPr>
        <w:t>Totenberg 18</w:t>
      </w:r>
      <w:r>
        <w:t xml:space="preserve"> -- </w:t>
      </w:r>
      <w:r w:rsidRPr="00304AAE">
        <w:t>NPR's award-winning legal affairs correspondent. Before joining NPR in 1975, Totenberg served as Washington editor of New Times Magazine, and before that she was the legal affairs correspondent for the National Observer.</w:t>
      </w:r>
      <w:r>
        <w:t xml:space="preserve"> (Nina, “Kavanaugh Could Tip Supreme Court Against Gun Control Laws,” July 23, 2018, </w:t>
      </w:r>
      <w:r w:rsidRPr="00304AAE">
        <w:t>http://www.kunc.org/post/kavanaugh-could-tip-supreme-court-against-gun-control-laws</w:t>
      </w:r>
      <w:r>
        <w:t>)//sy</w:t>
      </w:r>
    </w:p>
    <w:p w14:paraId="5C230DB5" w14:textId="77777777" w:rsidR="008E6DEE" w:rsidRDefault="008E6DEE" w:rsidP="008E6DEE">
      <w:pPr>
        <w:rPr>
          <w:sz w:val="16"/>
        </w:rPr>
      </w:pPr>
      <w:r w:rsidRPr="00A01C5F">
        <w:rPr>
          <w:sz w:val="16"/>
        </w:rPr>
        <w:t>"</w:t>
      </w:r>
      <w:r w:rsidRPr="00A01C5F">
        <w:rPr>
          <w:rStyle w:val="Emphasis"/>
        </w:rPr>
        <w:t>Kavanaugh's</w:t>
      </w:r>
      <w:r w:rsidRPr="00A01C5F">
        <w:rPr>
          <w:sz w:val="16"/>
        </w:rPr>
        <w:t xml:space="preserve"> basically </w:t>
      </w:r>
      <w:r w:rsidRPr="00A01C5F">
        <w:rPr>
          <w:rStyle w:val="Emphasis"/>
        </w:rPr>
        <w:t>the roadblock to anything we want happening</w:t>
      </w:r>
      <w:r w:rsidRPr="00A01C5F">
        <w:rPr>
          <w:sz w:val="16"/>
        </w:rPr>
        <w:t xml:space="preserve">," </w:t>
      </w:r>
      <w:r w:rsidRPr="00A01C5F">
        <w:rPr>
          <w:rStyle w:val="StyleUnderline"/>
        </w:rPr>
        <w:t xml:space="preserve">said Charlie Mirsky, the 18-year-old political director of March for Our Lives. </w:t>
      </w:r>
      <w:r w:rsidRPr="00A01C5F">
        <w:rPr>
          <w:sz w:val="16"/>
        </w:rPr>
        <w:t xml:space="preserve">"We believe that </w:t>
      </w:r>
      <w:r w:rsidRPr="00A01C5F">
        <w:rPr>
          <w:rStyle w:val="Emphasis"/>
        </w:rPr>
        <w:t>if we got anything passed, he could declare it unconstitutional</w:t>
      </w:r>
      <w:r w:rsidRPr="00A01C5F">
        <w:rPr>
          <w:sz w:val="16"/>
        </w:rPr>
        <w:t xml:space="preserve">," he said. "He could just block anything we want from staying in place." Of course Kavanaugh could not do that by himself, but </w:t>
      </w:r>
      <w:r w:rsidRPr="00A01C5F">
        <w:rPr>
          <w:rStyle w:val="StyleUnderline"/>
        </w:rPr>
        <w:t xml:space="preserve">Second Amendment scholars </w:t>
      </w:r>
      <w:r w:rsidRPr="00A01C5F">
        <w:rPr>
          <w:sz w:val="16"/>
        </w:rPr>
        <w:t>on the right and left seem to</w:t>
      </w:r>
      <w:r w:rsidRPr="00A01C5F">
        <w:rPr>
          <w:rStyle w:val="StyleUnderline"/>
        </w:rPr>
        <w:t xml:space="preserve"> agree where the nominee stands, and how important his nomination is in terms of gun regulation</w:t>
      </w:r>
      <w:r w:rsidRPr="00A01C5F">
        <w:rPr>
          <w:sz w:val="16"/>
        </w:rPr>
        <w:t xml:space="preserve">. "Kavanaugh believes in a very vigorous Second Amendment right to bear arms, and he thinks there is little room for constitutionally permissible gun control," says UCLA law professor Adam Winkler, who has written extensively about the right to bear arms. A less hospitable view of gun regulation If confirmed, </w:t>
      </w:r>
      <w:r w:rsidRPr="00A01C5F">
        <w:rPr>
          <w:rStyle w:val="StyleUnderline"/>
        </w:rPr>
        <w:t>Kavanaugh would join a Supreme Court that has decided remarkably few cases involving gun rights</w:t>
      </w:r>
      <w:r w:rsidRPr="00A01C5F">
        <w:rPr>
          <w:sz w:val="16"/>
        </w:rPr>
        <w:t xml:space="preserve">. For most of the court's history, the justices said little about the Second Amendment, except to suggest that the right to bear arms was meant to apply to militias and weapons for military service. But </w:t>
      </w:r>
      <w:r w:rsidRPr="00A01C5F">
        <w:rPr>
          <w:rStyle w:val="StyleUnderline"/>
        </w:rPr>
        <w:t xml:space="preserve">in 2008, the court for the first time declared that the Second Amendment right to bear arms was meant to protect an individual's right to own a gun for self-defense in his home. </w:t>
      </w:r>
      <w:r w:rsidRPr="00A01C5F">
        <w:rPr>
          <w:sz w:val="16"/>
        </w:rPr>
        <w:t xml:space="preserve">The vote was 5-4, with Justice Anthony Kennedy casting the decisive fifth vote. The court's majority opinion was written by Justice Antonin Scalia, a gun enthusiast, but it included limiting language, explicitly endorsing some regulations as constitutional and citing as examples laws barring felons or those with a history of mental illness from owning guns, and laws banning guns from government buildings. It is widely believed that much of that </w:t>
      </w:r>
      <w:r w:rsidRPr="00A01C5F">
        <w:rPr>
          <w:rStyle w:val="StyleUnderline"/>
        </w:rPr>
        <w:t>limiting language was added at Kennedy's insistence. Now, however</w:t>
      </w:r>
      <w:r w:rsidRPr="00A01C5F">
        <w:rPr>
          <w:sz w:val="16"/>
        </w:rPr>
        <w:t xml:space="preserve">, Kennedy is retiring, and a Justice </w:t>
      </w:r>
      <w:r w:rsidRPr="00A01C5F">
        <w:rPr>
          <w:rStyle w:val="StyleUnderline"/>
        </w:rPr>
        <w:t>Kavanaugh would have a demonstrably less hospitable view of gun regulation</w:t>
      </w:r>
      <w:r w:rsidRPr="00A01C5F">
        <w:rPr>
          <w:sz w:val="16"/>
        </w:rPr>
        <w:t xml:space="preserve">. There is still a lot to decide. In 2008 the court, while suggesting that many regulations would be constitutional, declined to enumerate anything like a complete list. Instead, it took no position on assault-weapons bans, restrictions or bans on large ammunition magazines, on armor-piercing bullets, on laws that ban or restrict who may carry a gun in public. Indeed, the court did not even say whether it is constitutional to require gun registration or whether significant waiting periods for gun purchases are constitutional. "A lonely voice" Remarkably, in the 10 intervening years since that decision, the justices have not decided any of those issues. It's not that gun rights advocates haven't challenged all manner of gun regulations since then. They have. And every appeals court to have considered these issues has upheld these kinds of regulations, with conservative Republican judges taking positions similar to more liberal judges appointed by Democrats. Kavanaugh, however, has been an outlier. As he put it in a speech at the American Enterprise institute in 2016 on gun regulations, "I've been be a lonely voice." Indeed, on the U.S. Court of Appeals for the District of Columbia, </w:t>
      </w:r>
      <w:r w:rsidRPr="00A01C5F">
        <w:rPr>
          <w:rStyle w:val="StyleUnderline"/>
        </w:rPr>
        <w:t>Kavanaugh has staked out an unusually strong position in favor of gun rights. In 2011, he wrote a 52-page dissent from a decision that upheld a D.C. ban on "assault weapons"</w:t>
      </w:r>
      <w:r w:rsidRPr="00A01C5F">
        <w:rPr>
          <w:sz w:val="16"/>
        </w:rPr>
        <w:t xml:space="preserve"> and magazines of more than 10 rounds of bullets, plus broad registration requirements. Tellingly, the two judges in the majority were conservatives, both appointed by Republican presidents. In his dissent, Kavanaugh argued that the Second Amendment, like the First Amendment guarantee of free speech, is a fundamental right that can be limited only in the narrowest of circumstances. "A ban on a class of arms is not an incidental regulation," he wrote. "It is equivalent to a ban on a category of speech." Moreover, as he put it, it is not for judges to weigh public safety in evaluating whether a gun law is constitutional. Rather, </w:t>
      </w:r>
      <w:r w:rsidRPr="00A01C5F">
        <w:rPr>
          <w:rStyle w:val="StyleUnderline"/>
        </w:rPr>
        <w:t>he maintained that because rapid-fire weapons "are in common use today," and "have not been traditionally banned," the Constitution does not allow that they be banned now.</w:t>
      </w:r>
      <w:r>
        <w:rPr>
          <w:rStyle w:val="StyleUnderline"/>
        </w:rPr>
        <w:t xml:space="preserve"> </w:t>
      </w:r>
      <w:r w:rsidRPr="00A01C5F">
        <w:rPr>
          <w:sz w:val="16"/>
        </w:rPr>
        <w:t xml:space="preserve">Gun control advocates have reason to worry According to Professor Winkler, "One of the things that's most worrisome to gun control advocates is that Judge Kavanaugh believes only longstanding gun restrictions are constitutionally permissible, which suggests that </w:t>
      </w:r>
      <w:r w:rsidRPr="00A01C5F">
        <w:rPr>
          <w:rStyle w:val="StyleUnderline"/>
        </w:rPr>
        <w:t xml:space="preserve">novel innovative ways to solve gun violence problems would not be acceptable in </w:t>
      </w:r>
      <w:r w:rsidRPr="00A01C5F">
        <w:rPr>
          <w:sz w:val="16"/>
        </w:rPr>
        <w:t>Judge</w:t>
      </w:r>
      <w:r w:rsidRPr="00A01C5F">
        <w:rPr>
          <w:rStyle w:val="StyleUnderline"/>
        </w:rPr>
        <w:t xml:space="preserve"> Kavanaugh's view</w:t>
      </w:r>
      <w:r w:rsidRPr="00A01C5F">
        <w:rPr>
          <w:sz w:val="16"/>
        </w:rPr>
        <w:t>." Trevor Burrus, a research fellow and gun rights advocate at the libertarian Cato Institute, agrees, noting tha</w:t>
      </w:r>
      <w:r w:rsidRPr="00A01C5F">
        <w:rPr>
          <w:rStyle w:val="StyleUnderline"/>
        </w:rPr>
        <w:t>t</w:t>
      </w:r>
      <w:r w:rsidRPr="00A01C5F">
        <w:rPr>
          <w:rStyle w:val="Emphasis"/>
        </w:rPr>
        <w:t xml:space="preserve"> Kavanaugh would likely supply the required four votes to hear challenges to many gun regulations. Until now, the court has apparently lacked the four votes needed to grant review of these cases</w:t>
      </w:r>
      <w:r w:rsidRPr="00A01C5F">
        <w:rPr>
          <w:sz w:val="16"/>
        </w:rPr>
        <w:t xml:space="preserve">, in all likelihood </w:t>
      </w:r>
      <w:r w:rsidRPr="00A01C5F">
        <w:rPr>
          <w:rStyle w:val="Emphasis"/>
        </w:rPr>
        <w:t>because Kennedy was not a sure vote.</w:t>
      </w:r>
      <w:r>
        <w:rPr>
          <w:rStyle w:val="Emphasis"/>
        </w:rPr>
        <w:t xml:space="preserve"> </w:t>
      </w:r>
      <w:r w:rsidRPr="00A01C5F">
        <w:rPr>
          <w:sz w:val="16"/>
        </w:rPr>
        <w:t xml:space="preserve">But Burrus and Winkler both see that changing now. Burrus sees </w:t>
      </w:r>
      <w:r w:rsidRPr="00A01C5F">
        <w:rPr>
          <w:rStyle w:val="StyleUnderline"/>
        </w:rPr>
        <w:t>Kavanaugh</w:t>
      </w:r>
      <w:r w:rsidRPr="00A01C5F">
        <w:rPr>
          <w:sz w:val="16"/>
        </w:rPr>
        <w:t xml:space="preserve">, </w:t>
      </w:r>
      <w:r w:rsidRPr="00A01C5F">
        <w:rPr>
          <w:rStyle w:val="StyleUnderline"/>
        </w:rPr>
        <w:t>plus</w:t>
      </w:r>
      <w:r w:rsidRPr="00A01C5F">
        <w:rPr>
          <w:sz w:val="16"/>
        </w:rPr>
        <w:t xml:space="preserve"> Justices Clarence </w:t>
      </w:r>
      <w:r w:rsidRPr="00A01C5F">
        <w:rPr>
          <w:rStyle w:val="StyleUnderline"/>
        </w:rPr>
        <w:t>Thomas and</w:t>
      </w:r>
      <w:r w:rsidRPr="00A01C5F">
        <w:rPr>
          <w:sz w:val="16"/>
        </w:rPr>
        <w:t xml:space="preserve"> Neil </w:t>
      </w:r>
      <w:r w:rsidRPr="00A01C5F">
        <w:rPr>
          <w:rStyle w:val="StyleUnderline"/>
        </w:rPr>
        <w:t>Gorsuch,</w:t>
      </w:r>
      <w:r w:rsidRPr="00A01C5F">
        <w:rPr>
          <w:sz w:val="16"/>
        </w:rPr>
        <w:t xml:space="preserve"> </w:t>
      </w:r>
      <w:r w:rsidRPr="00A01C5F">
        <w:rPr>
          <w:rStyle w:val="StyleUnderline"/>
        </w:rPr>
        <w:t xml:space="preserve">as </w:t>
      </w:r>
      <w:r w:rsidRPr="00A01C5F">
        <w:rPr>
          <w:sz w:val="16"/>
        </w:rPr>
        <w:t xml:space="preserve">"the kind of gun-rights </w:t>
      </w:r>
      <w:r w:rsidRPr="00A01C5F">
        <w:rPr>
          <w:rStyle w:val="StyleUnderline"/>
        </w:rPr>
        <w:t>justices that you could</w:t>
      </w:r>
      <w:r w:rsidRPr="00A01C5F">
        <w:rPr>
          <w:sz w:val="16"/>
        </w:rPr>
        <w:t xml:space="preserve"> reliably </w:t>
      </w:r>
      <w:r w:rsidRPr="00A01C5F">
        <w:rPr>
          <w:rStyle w:val="StyleUnderline"/>
        </w:rPr>
        <w:t>see striking down a bunch of regulations," including "10-day waiting periods, magazine restrictions, assault weapons bans, things like that."</w:t>
      </w:r>
      <w:r w:rsidRPr="00A01C5F">
        <w:rPr>
          <w:sz w:val="16"/>
        </w:rPr>
        <w:t xml:space="preserve"> Burrus said, in his view, Justice Samuel </w:t>
      </w:r>
      <w:r w:rsidRPr="00A01C5F">
        <w:rPr>
          <w:rStyle w:val="StyleUnderline"/>
        </w:rPr>
        <w:t>Alito might be "a little bit less protective of gun rights," but would "still a reliable vote" in favor of gun rights</w:t>
      </w:r>
      <w:r w:rsidRPr="00A01C5F">
        <w:rPr>
          <w:sz w:val="16"/>
        </w:rPr>
        <w:t>. The unknown, Burrus and other experts agree, is whether Chief Justice Roberts</w:t>
      </w:r>
      <w:r w:rsidRPr="00A01C5F">
        <w:rPr>
          <w:rStyle w:val="StyleUnderline"/>
        </w:rPr>
        <w:t xml:space="preserve"> </w:t>
      </w:r>
      <w:r w:rsidRPr="00A01C5F">
        <w:rPr>
          <w:sz w:val="16"/>
        </w:rPr>
        <w:t>would reliably provide the fifth vote to hold many gun regulations unconstitutional.</w:t>
      </w:r>
    </w:p>
    <w:p w14:paraId="47D1C506" w14:textId="77777777" w:rsidR="008E6DEE" w:rsidRDefault="008E6DEE" w:rsidP="008E6DEE">
      <w:pPr>
        <w:pStyle w:val="Heading4"/>
      </w:pPr>
      <w:r w:rsidRPr="00F0705C">
        <w:rPr>
          <w:u w:val="single"/>
        </w:rPr>
        <w:t>Thousands of fatalities</w:t>
      </w:r>
      <w:r>
        <w:t xml:space="preserve"> from domestic violence result from a lack of </w:t>
      </w:r>
      <w:r w:rsidRPr="00F0705C">
        <w:rPr>
          <w:u w:val="single"/>
        </w:rPr>
        <w:t xml:space="preserve">consistent </w:t>
      </w:r>
      <w:r>
        <w:t>gun regulations.</w:t>
      </w:r>
    </w:p>
    <w:p w14:paraId="55806313" w14:textId="77777777" w:rsidR="008E6DEE" w:rsidRDefault="008E6DEE" w:rsidP="008E6DEE">
      <w:r w:rsidRPr="00F0705C">
        <w:rPr>
          <w:rStyle w:val="Style13ptBold"/>
        </w:rPr>
        <w:t>Shaw 16</w:t>
      </w:r>
      <w:r>
        <w:t xml:space="preserve"> – (Kerry Shaw is a contributing editor for The Trace, “</w:t>
      </w:r>
      <w:r w:rsidRPr="00F0705C">
        <w:t>12 Facts That Show How Guns Make Domestic Violence Even Deadlier</w:t>
      </w:r>
      <w:r>
        <w:t xml:space="preserve">,” August 22, 2016, </w:t>
      </w:r>
      <w:hyperlink r:id="rId377" w:history="1">
        <w:r w:rsidRPr="00082471">
          <w:rPr>
            <w:rStyle w:val="Hyperlink"/>
          </w:rPr>
          <w:t>https://www.thetrace.org/2016/08/domestic-violence-gun-facts/</w:t>
        </w:r>
      </w:hyperlink>
      <w:r>
        <w:t>)//sy</w:t>
      </w:r>
    </w:p>
    <w:p w14:paraId="3965BF52" w14:textId="77777777" w:rsidR="008E6DEE" w:rsidRPr="00373FFC" w:rsidRDefault="008E6DEE" w:rsidP="008E6DEE">
      <w:pPr>
        <w:rPr>
          <w:sz w:val="16"/>
        </w:rPr>
      </w:pPr>
      <w:r w:rsidRPr="00373FFC">
        <w:rPr>
          <w:rStyle w:val="Emphasis"/>
        </w:rPr>
        <w:t>Domestic violence claims at least 2,000 lives each year.</w:t>
      </w:r>
      <w:r w:rsidRPr="00373FFC">
        <w:rPr>
          <w:sz w:val="16"/>
        </w:rPr>
        <w:t xml:space="preserve"> </w:t>
      </w:r>
      <w:r w:rsidRPr="00373FFC">
        <w:rPr>
          <w:rStyle w:val="StyleUnderline"/>
        </w:rPr>
        <w:t xml:space="preserve">Seventy percent </w:t>
      </w:r>
      <w:r w:rsidRPr="00373FFC">
        <w:rPr>
          <w:sz w:val="16"/>
        </w:rPr>
        <w:t xml:space="preserve">of the victims </w:t>
      </w:r>
      <w:r w:rsidRPr="00373FFC">
        <w:rPr>
          <w:rStyle w:val="StyleUnderline"/>
        </w:rPr>
        <w:t>are women</w:t>
      </w:r>
      <w:r w:rsidRPr="00373FFC">
        <w:rPr>
          <w:sz w:val="16"/>
        </w:rPr>
        <w:t xml:space="preserve">. </w:t>
      </w:r>
      <w:r w:rsidRPr="00373FFC">
        <w:rPr>
          <w:rStyle w:val="Emphasis"/>
        </w:rPr>
        <w:t xml:space="preserve">More than half of the time, the weapon used to carry out an “intimate partner” homicide </w:t>
      </w:r>
      <w:r w:rsidRPr="00373FFC">
        <w:rPr>
          <w:sz w:val="16"/>
        </w:rPr>
        <w:t xml:space="preserve">— when a person targets a spouse, boyfriend or girlfriend, or someone with whom they previously had a romantic relationship — </w:t>
      </w:r>
      <w:r w:rsidRPr="00373FFC">
        <w:rPr>
          <w:rStyle w:val="Emphasis"/>
        </w:rPr>
        <w:t>is a gun.</w:t>
      </w:r>
      <w:r>
        <w:rPr>
          <w:rStyle w:val="Emphasis"/>
        </w:rPr>
        <w:t xml:space="preserve"> </w:t>
      </w:r>
      <w:r w:rsidRPr="00373FFC">
        <w:rPr>
          <w:rStyle w:val="StyleUnderline"/>
        </w:rPr>
        <w:t>The link between guns and fatal domestic abuse is so strong</w:t>
      </w:r>
      <w:r w:rsidRPr="00373FFC">
        <w:rPr>
          <w:sz w:val="16"/>
        </w:rPr>
        <w:t xml:space="preserve">, research shows that </w:t>
      </w:r>
      <w:r w:rsidRPr="00373FFC">
        <w:rPr>
          <w:rStyle w:val="StyleUnderline"/>
        </w:rPr>
        <w:t>simply living in a state with a high rate of firearm ownership increases a woman’s risk of being fatally shot in a domestic violence incident</w:t>
      </w:r>
      <w:r w:rsidRPr="00373FFC">
        <w:rPr>
          <w:sz w:val="16"/>
        </w:rPr>
        <w:t>.</w:t>
      </w:r>
      <w:r>
        <w:rPr>
          <w:rStyle w:val="Emphasis"/>
        </w:rPr>
        <w:t xml:space="preserve"> </w:t>
      </w:r>
      <w:r w:rsidRPr="00373FFC">
        <w:rPr>
          <w:sz w:val="16"/>
        </w:rPr>
        <w:t xml:space="preserve">The domestic violence epidemic is fueled by many factors, </w:t>
      </w:r>
      <w:r w:rsidRPr="00373FFC">
        <w:rPr>
          <w:rStyle w:val="StyleUnderline"/>
        </w:rPr>
        <w:t xml:space="preserve">but the presence of firearms often increases the lethality of attacks and expands the number of victims. </w:t>
      </w:r>
      <w:r w:rsidRPr="00373FFC">
        <w:rPr>
          <w:sz w:val="16"/>
        </w:rPr>
        <w:t xml:space="preserve">Abusers intent on killing an intimate partner, especially if they use a gun, often take out other people who happen to be on the scene: children, friends, grandparents, total strangers. </w:t>
      </w:r>
      <w:r w:rsidRPr="00373FFC">
        <w:rPr>
          <w:rStyle w:val="StyleUnderline"/>
        </w:rPr>
        <w:t>While the stats show that</w:t>
      </w:r>
      <w:r w:rsidRPr="00373FFC">
        <w:rPr>
          <w:sz w:val="16"/>
        </w:rPr>
        <w:t xml:space="preserve"> </w:t>
      </w:r>
      <w:r w:rsidRPr="00373FFC">
        <w:rPr>
          <w:rStyle w:val="StyleUnderline"/>
        </w:rPr>
        <w:t>guns are used to kill women in 53 percent of intimate partner homicides, they are responsible for 70 percent of these collateral victims.</w:t>
      </w:r>
      <w:r w:rsidRPr="00373FFC">
        <w:rPr>
          <w:sz w:val="16"/>
        </w:rPr>
        <w:t xml:space="preserve"> </w:t>
      </w:r>
      <w:r w:rsidRPr="00373FFC">
        <w:rPr>
          <w:rStyle w:val="StyleUnderline"/>
        </w:rPr>
        <w:t>Of police officers slain</w:t>
      </w:r>
      <w:r w:rsidRPr="00373FFC">
        <w:rPr>
          <w:sz w:val="16"/>
        </w:rPr>
        <w:t xml:space="preserve"> while responding to domestic disputes</w:t>
      </w:r>
      <w:r w:rsidRPr="00F65F1B">
        <w:t xml:space="preserve">, </w:t>
      </w:r>
      <w:r w:rsidRPr="00373FFC">
        <w:rPr>
          <w:rStyle w:val="StyleUnderline"/>
        </w:rPr>
        <w:t>95 percent of them were killed with firearms</w:t>
      </w:r>
      <w:r w:rsidRPr="00373FFC">
        <w:rPr>
          <w:sz w:val="16"/>
        </w:rPr>
        <w:t xml:space="preserve">. One study found that </w:t>
      </w:r>
      <w:r w:rsidRPr="00373FFC">
        <w:rPr>
          <w:rStyle w:val="StyleUnderline"/>
        </w:rPr>
        <w:t>domestic violence victims are five times more likely to be killed if their abuser has access to a gun</w:t>
      </w:r>
      <w:r w:rsidRPr="00373FFC">
        <w:rPr>
          <w:sz w:val="16"/>
        </w:rPr>
        <w:t xml:space="preserve">. “One of the myths about domestic violence is that it’s private, that it happens behind closed doors and we should just stay out of it,” says Leslie Morgan Steiner, an abuse survivor and author whose memoir Crazy Love chronicled the story of her violent relationship. “It’s such an enormous community problem.” </w:t>
      </w:r>
      <w:r w:rsidRPr="00373FFC">
        <w:rPr>
          <w:rStyle w:val="StyleUnderline"/>
        </w:rPr>
        <w:t>Federal law bars convicted domestic abusers from gun ownership,</w:t>
      </w:r>
      <w:r w:rsidRPr="00373FFC">
        <w:rPr>
          <w:sz w:val="16"/>
        </w:rPr>
        <w:t xml:space="preserve"> but </w:t>
      </w:r>
      <w:r w:rsidRPr="00373FFC">
        <w:rPr>
          <w:rStyle w:val="Emphasis"/>
        </w:rPr>
        <w:t>without matching state laws, local authorities often have no effective way of disarming those found or alleged to have done a partner harm</w:t>
      </w:r>
      <w:r w:rsidRPr="00373FFC">
        <w:rPr>
          <w:sz w:val="16"/>
        </w:rPr>
        <w:t xml:space="preserve">. </w:t>
      </w:r>
      <w:r w:rsidRPr="00373FFC">
        <w:rPr>
          <w:rStyle w:val="StyleUnderline"/>
        </w:rPr>
        <w:t>The majority of Americans support laws to prohibit abusers</w:t>
      </w:r>
      <w:r w:rsidRPr="00373FFC">
        <w:rPr>
          <w:sz w:val="16"/>
        </w:rPr>
        <w:t xml:space="preserve"> — and subjects of restraining orders — from gaining access to weapons, </w:t>
      </w:r>
      <w:r w:rsidRPr="00373FFC">
        <w:rPr>
          <w:rStyle w:val="StyleUnderline"/>
        </w:rPr>
        <w:t>but only a handful of states have them in place.</w:t>
      </w:r>
    </w:p>
    <w:p w14:paraId="0F698A74" w14:textId="77777777" w:rsidR="008E6DEE" w:rsidRDefault="008E6DEE" w:rsidP="008E6DEE">
      <w:pPr>
        <w:pStyle w:val="Heading3"/>
      </w:pPr>
      <w:r>
        <w:t xml:space="preserve">---AT: No Gun Control Cases </w:t>
      </w:r>
    </w:p>
    <w:p w14:paraId="5EF13990" w14:textId="77777777" w:rsidR="008E6DEE" w:rsidRPr="002876F9" w:rsidRDefault="008E6DEE" w:rsidP="008E6DEE">
      <w:pPr>
        <w:pStyle w:val="Heading4"/>
      </w:pPr>
      <w:r>
        <w:rPr>
          <w:rStyle w:val="Style13ptBold"/>
        </w:rPr>
        <w:t xml:space="preserve">The court hasn’t heard many gun control cases, but Kavanaugh would provide the vote necessary to </w:t>
      </w:r>
      <w:r w:rsidRPr="000D2FA3">
        <w:rPr>
          <w:rStyle w:val="Style13ptBold"/>
        </w:rPr>
        <w:t>hear more</w:t>
      </w:r>
      <w:r>
        <w:rPr>
          <w:rStyle w:val="Style13ptBold"/>
        </w:rPr>
        <w:t xml:space="preserve"> and </w:t>
      </w:r>
      <w:r w:rsidRPr="000D2FA3">
        <w:rPr>
          <w:rStyle w:val="Style13ptBold"/>
        </w:rPr>
        <w:t>strike down</w:t>
      </w:r>
      <w:r>
        <w:rPr>
          <w:rStyle w:val="Style13ptBold"/>
        </w:rPr>
        <w:t xml:space="preserve"> existing protections. </w:t>
      </w:r>
    </w:p>
    <w:p w14:paraId="673A36B5" w14:textId="77777777" w:rsidR="008E6DEE" w:rsidRPr="002876F9" w:rsidRDefault="008E6DEE" w:rsidP="008E6DEE">
      <w:r>
        <w:t>- AT: no cases to hear</w:t>
      </w:r>
    </w:p>
    <w:p w14:paraId="3F519F16" w14:textId="77777777" w:rsidR="008E6DEE" w:rsidRPr="000D2FA3" w:rsidRDefault="008E6DEE" w:rsidP="008E6DEE">
      <w:r w:rsidRPr="002876F9">
        <w:rPr>
          <w:rStyle w:val="Style13ptBold"/>
        </w:rPr>
        <w:t>Kapur and Stohr 18</w:t>
      </w:r>
      <w:r>
        <w:t xml:space="preserve"> – (</w:t>
      </w:r>
      <w:r w:rsidRPr="002876F9">
        <w:t xml:space="preserve">Sahil Kapur </w:t>
      </w:r>
      <w:r>
        <w:t xml:space="preserve">and Greg Stohr. Kapur </w:t>
      </w:r>
      <w:r w:rsidRPr="002876F9">
        <w:t>is a national political reporter for Bloomberg Politics</w:t>
      </w:r>
      <w:r>
        <w:t xml:space="preserve">. “A Kavanaugh Supreme Court May Expand Gun Rights, Senators Say,” July 12, 2018, </w:t>
      </w:r>
      <w:r w:rsidRPr="000D2FA3">
        <w:t>https://www.bloomberg.com/news/articles/2018-07-12/a-kavanaugh-supreme-court-may-expand-gun-rights-senators-say</w:t>
      </w:r>
      <w:r>
        <w:t>)//sy</w:t>
      </w:r>
    </w:p>
    <w:p w14:paraId="3950E6F5" w14:textId="77777777" w:rsidR="008E6DEE" w:rsidRPr="000D2FA3" w:rsidRDefault="008E6DEE" w:rsidP="008E6DEE">
      <w:r>
        <w:t>***edited for ableist language</w:t>
      </w:r>
    </w:p>
    <w:p w14:paraId="6FB92848" w14:textId="77777777" w:rsidR="008E6DEE" w:rsidRPr="000D2FA3" w:rsidRDefault="008E6DEE" w:rsidP="008E6DEE">
      <w:pPr>
        <w:rPr>
          <w:sz w:val="16"/>
        </w:rPr>
      </w:pPr>
      <w:r w:rsidRPr="000D2FA3">
        <w:rPr>
          <w:sz w:val="16"/>
        </w:rPr>
        <w:t xml:space="preserve">Supreme Court nominee Brett </w:t>
      </w:r>
      <w:r w:rsidRPr="000D2FA3">
        <w:rPr>
          <w:rStyle w:val="StyleUnderline"/>
        </w:rPr>
        <w:t>Kavanaugh’s views on gun rights may push the court to expand Second Amendment protections</w:t>
      </w:r>
      <w:r w:rsidRPr="000D2FA3">
        <w:rPr>
          <w:sz w:val="16"/>
        </w:rPr>
        <w:t xml:space="preserve">, say senators and activists on both sides of the debate. A 2011 </w:t>
      </w:r>
      <w:r w:rsidRPr="000D2FA3">
        <w:rPr>
          <w:rStyle w:val="StyleUnderline"/>
        </w:rPr>
        <w:t>Kavanaugh</w:t>
      </w:r>
      <w:r w:rsidRPr="000D2FA3">
        <w:rPr>
          <w:sz w:val="16"/>
        </w:rPr>
        <w:t xml:space="preserve"> opinion, arguing for striking down the District of Columbia’s assault-weapons ban, suggests that he </w:t>
      </w:r>
      <w:r w:rsidRPr="000D2FA3">
        <w:rPr>
          <w:rStyle w:val="StyleUnderline"/>
        </w:rPr>
        <w:t>would be a stronger gun-rights advocate than</w:t>
      </w:r>
      <w:r w:rsidRPr="000D2FA3">
        <w:rPr>
          <w:sz w:val="16"/>
        </w:rPr>
        <w:t xml:space="preserve"> the justice President Donald Trump has chosen him to replace, Anthony </w:t>
      </w:r>
      <w:r w:rsidRPr="000D2FA3">
        <w:rPr>
          <w:rStyle w:val="StyleUnderline"/>
        </w:rPr>
        <w:t>Kennedy.</w:t>
      </w:r>
      <w:r>
        <w:rPr>
          <w:rStyle w:val="StyleUnderline"/>
        </w:rPr>
        <w:t xml:space="preserve"> </w:t>
      </w:r>
      <w:r w:rsidRPr="000D2FA3">
        <w:rPr>
          <w:sz w:val="16"/>
        </w:rPr>
        <w:t xml:space="preserve">“Judge Kavanaugh is the worst nightmare for any advocate of common-sense gun violence prevention," said Democratic Senator Richard Blumenthal of Connecticut. "Any measure preventing gun violence is at risk if it’s Justice Kavanaugh." Where Democrats are fearful, pro-gun conservatives are optimistic that a Supreme Court with Kavanaugh in place of Kennedy would expand gun rights. The court hasn’t taken up a gun-rights case since 2010, and it has bypassed numerous chances to do so despite calls from some conservative justices. </w:t>
      </w:r>
      <w:r w:rsidRPr="000D2FA3">
        <w:rPr>
          <w:rStyle w:val="StyleUnderline"/>
        </w:rPr>
        <w:t>"</w:t>
      </w:r>
      <w:r w:rsidRPr="000D2FA3">
        <w:rPr>
          <w:rStyle w:val="Emphasis"/>
        </w:rPr>
        <w:t>If some state has banned semi-automatic weapons, they could rule that the Second Amendment trumps that state law,"</w:t>
      </w:r>
      <w:r w:rsidRPr="000D2FA3">
        <w:rPr>
          <w:sz w:val="16"/>
        </w:rPr>
        <w:t xml:space="preserve"> said Republican Senator Lindsey Graham of South Carolina. "Once the case gets there, I hope he’ll listen to both sides of the story. Is he more conservative than Justice Kennedy on some issues? I think so." "This was all part of an election. President Trump said he would put constitutional conservative judges who would protect the Second Amendment. That’s what he’s doing," Graham said. Praise From NRA </w:t>
      </w:r>
      <w:r w:rsidRPr="000D2FA3">
        <w:rPr>
          <w:rStyle w:val="StyleUnderline"/>
        </w:rPr>
        <w:t>The N</w:t>
      </w:r>
      <w:r w:rsidRPr="000D2FA3">
        <w:rPr>
          <w:sz w:val="16"/>
        </w:rPr>
        <w:t xml:space="preserve">ational </w:t>
      </w:r>
      <w:r w:rsidRPr="000D2FA3">
        <w:rPr>
          <w:rStyle w:val="StyleUnderline"/>
        </w:rPr>
        <w:t>R</w:t>
      </w:r>
      <w:r w:rsidRPr="000D2FA3">
        <w:rPr>
          <w:sz w:val="16"/>
        </w:rPr>
        <w:t xml:space="preserve">ifle </w:t>
      </w:r>
      <w:r w:rsidRPr="000D2FA3">
        <w:rPr>
          <w:rStyle w:val="StyleUnderline"/>
        </w:rPr>
        <w:t>A</w:t>
      </w:r>
      <w:r w:rsidRPr="000D2FA3">
        <w:rPr>
          <w:sz w:val="16"/>
        </w:rPr>
        <w:t xml:space="preserve">ssociation’s top lobbyist Chris Cox </w:t>
      </w:r>
      <w:r w:rsidRPr="000D2FA3">
        <w:rPr>
          <w:rStyle w:val="StyleUnderline"/>
        </w:rPr>
        <w:t>praised Kavanaugh as an "outstanding choice"</w:t>
      </w:r>
      <w:r w:rsidRPr="000D2FA3">
        <w:rPr>
          <w:sz w:val="16"/>
        </w:rPr>
        <w:t xml:space="preserve"> with "an impressive record that demonstrates his strong support for the Second Amendment." </w:t>
      </w:r>
      <w:r w:rsidRPr="000D2FA3">
        <w:rPr>
          <w:rStyle w:val="StyleUnderline"/>
        </w:rPr>
        <w:t>The NRA has argued that bans on semi-automatic rifles</w:t>
      </w:r>
      <w:r w:rsidRPr="000D2FA3">
        <w:rPr>
          <w:sz w:val="16"/>
        </w:rPr>
        <w:t xml:space="preserve">, along with minimum age requirements and waiting periods for firearm sales, </w:t>
      </w:r>
      <w:r w:rsidRPr="000D2FA3">
        <w:rPr>
          <w:rStyle w:val="StyleUnderline"/>
        </w:rPr>
        <w:t>are unconstitutional.</w:t>
      </w:r>
      <w:r>
        <w:rPr>
          <w:rStyle w:val="StyleUnderline"/>
        </w:rPr>
        <w:t xml:space="preserve"> </w:t>
      </w:r>
      <w:r w:rsidRPr="000D2FA3">
        <w:rPr>
          <w:sz w:val="16"/>
        </w:rPr>
        <w:t xml:space="preserve">At the center of the conversation is Kavanaugh’s 2011 dissenting opinion that said he would strike down the District of Columbia ban on some assault weapons and a requirement that all firearms be registered. A 2-1 majority upheld the assault-rifle ban and some of the registration rules. </w:t>
      </w:r>
      <w:r w:rsidRPr="000D2FA3">
        <w:rPr>
          <w:rStyle w:val="StyleUnderline"/>
        </w:rPr>
        <w:t xml:space="preserve">Kavanaugh said </w:t>
      </w:r>
      <w:r w:rsidRPr="000D2FA3">
        <w:rPr>
          <w:sz w:val="16"/>
        </w:rPr>
        <w:t>he sympathized with the intent of the measures, but said that "</w:t>
      </w:r>
      <w:r w:rsidRPr="000D2FA3">
        <w:rPr>
          <w:rStyle w:val="StyleUnderline"/>
        </w:rPr>
        <w:t xml:space="preserve">the Supreme Court has long made clear that the Constitution </w:t>
      </w:r>
      <w:r>
        <w:rPr>
          <w:rStyle w:val="StyleUnderline"/>
        </w:rPr>
        <w:t xml:space="preserve">[inhibits] </w:t>
      </w:r>
      <w:r w:rsidRPr="000D2FA3">
        <w:rPr>
          <w:sz w:val="16"/>
        </w:rPr>
        <w:t>disables</w:t>
      </w:r>
      <w:r w:rsidRPr="000D2FA3">
        <w:rPr>
          <w:rStyle w:val="StyleUnderline"/>
        </w:rPr>
        <w:t xml:space="preserve"> the government from employing certain means to prevent, deter or detect violent crime</w:t>
      </w:r>
      <w:r w:rsidRPr="000D2FA3">
        <w:rPr>
          <w:sz w:val="16"/>
        </w:rPr>
        <w:t xml:space="preserve">." "A ban on a class of arms is not an ‘incidental’ regulation. It is equivalent to a ban on a category of speech," </w:t>
      </w:r>
      <w:r w:rsidRPr="000D2FA3">
        <w:rPr>
          <w:rStyle w:val="StyleUnderline"/>
        </w:rPr>
        <w:t>Kavanaugh wrote</w:t>
      </w:r>
      <w:r w:rsidRPr="000D2FA3">
        <w:rPr>
          <w:sz w:val="16"/>
        </w:rPr>
        <w:t xml:space="preserve">. "As I read the relevant Supreme Court precedents, </w:t>
      </w:r>
      <w:r w:rsidRPr="000D2FA3">
        <w:rPr>
          <w:rStyle w:val="StyleUnderline"/>
        </w:rPr>
        <w:t>the D.C. ban on semi-automatic rifles and the D.C. gun registration requirement are unconstitutional and may not be enforced."</w:t>
      </w:r>
      <w:r w:rsidRPr="000D2FA3">
        <w:rPr>
          <w:sz w:val="16"/>
        </w:rPr>
        <w:t xml:space="preserve"> His opinion raised alarms among gun-control advocates including former U.S. Representative Gabrielle Giffords, a Democrat who in 2011 was shot in the head at point-blank range during a constituent meeting in her hometown of Tucson, Arizona. She warned that Kavanaugh has "expressed a dangerous hostility toward reasonable gun regulations." ‘Extreme’ Views Senator Dianne Feinstein of California, the top Democrat on the Judiciary Committee, labeled Kavanaugh’s views on gun rights "extreme," and said Wednesday she intends to question the nominee about them when he appears before the Senate. The two Republican-appointed judges in the majority of the 2011 appellate panel said the D.C. laws were consistent with the Supreme Court’s 2008 decision in District of Columbia v. Heller. That 5-4 ruling, written by then-Justice Antonin Scalia and joined by Kennedy, established an individual right to possess a gun in the home for lawful purposes such as self-defense. The decision said that Second Amendment rights are "not unlimited" and that certain restrictions are permissible, including bans on "dangerous and unusual weapons." </w:t>
      </w:r>
      <w:r w:rsidRPr="000D2FA3">
        <w:rPr>
          <w:rStyle w:val="StyleUnderline"/>
        </w:rPr>
        <w:t>As an appellate judge,</w:t>
      </w:r>
      <w:r w:rsidRPr="000D2FA3">
        <w:rPr>
          <w:sz w:val="16"/>
        </w:rPr>
        <w:t xml:space="preserve"> </w:t>
      </w:r>
      <w:r w:rsidRPr="000D2FA3">
        <w:rPr>
          <w:rStyle w:val="StyleUnderline"/>
        </w:rPr>
        <w:t>Kavanaugh is bound by Supreme Court precedent. As a justice,</w:t>
      </w:r>
      <w:r w:rsidRPr="000D2FA3">
        <w:rPr>
          <w:sz w:val="16"/>
        </w:rPr>
        <w:t xml:space="preserve"> </w:t>
      </w:r>
      <w:r w:rsidRPr="000D2FA3">
        <w:rPr>
          <w:rStyle w:val="StyleUnderline"/>
        </w:rPr>
        <w:t>he would be be freer to vote to alter it based on his interpretation of the Second Amendment.</w:t>
      </w:r>
      <w:r>
        <w:rPr>
          <w:rStyle w:val="StyleUnderline"/>
        </w:rPr>
        <w:t xml:space="preserve"> </w:t>
      </w:r>
      <w:r w:rsidRPr="000D2FA3">
        <w:rPr>
          <w:sz w:val="16"/>
        </w:rPr>
        <w:t xml:space="preserve">The issue looms large before the Nov. 6 congressional elections, when control of the Senate is up for grabs — and with it, the authority to confirm or reject future nominees to the Supreme Court. The Supreme Court last heard arguments and ruled in a Second Amendment case in 2010, when it extended Heller’s gun protections to state and local governments in ruling that Chicago couldn’t ban possession of a handgun in the home. Since then, </w:t>
      </w:r>
      <w:r w:rsidRPr="000D2FA3">
        <w:rPr>
          <w:rStyle w:val="StyleUnderline"/>
        </w:rPr>
        <w:t>the justices have turned away at least 15 constitutional gun-rights cases,</w:t>
      </w:r>
      <w:r w:rsidRPr="000D2FA3">
        <w:rPr>
          <w:sz w:val="16"/>
        </w:rPr>
        <w:t xml:space="preserve"> including several appeals that sought the right to carry a weapon in public and challenged bans on semi-automatic assault rifles. A Fourth Vote </w:t>
      </w:r>
      <w:r w:rsidRPr="000D2FA3">
        <w:rPr>
          <w:rStyle w:val="Emphasis"/>
        </w:rPr>
        <w:t>Kavanaugh could tip the balance</w:t>
      </w:r>
      <w:r w:rsidRPr="000D2FA3">
        <w:rPr>
          <w:sz w:val="16"/>
        </w:rPr>
        <w:t xml:space="preserve">, potentially </w:t>
      </w:r>
      <w:r w:rsidRPr="000D2FA3">
        <w:rPr>
          <w:rStyle w:val="Emphasis"/>
        </w:rPr>
        <w:t>giving the court the necessary fourth vote to take up a case as well as a fifth vote to overturn restrictions and extend the constitutional protections.</w:t>
      </w:r>
      <w:r>
        <w:rPr>
          <w:rStyle w:val="Emphasis"/>
        </w:rPr>
        <w:t xml:space="preserve"> </w:t>
      </w:r>
      <w:r w:rsidRPr="000D2FA3">
        <w:rPr>
          <w:sz w:val="16"/>
        </w:rPr>
        <w:t xml:space="preserve">“A Justice </w:t>
      </w:r>
      <w:r w:rsidRPr="000D2FA3">
        <w:rPr>
          <w:rStyle w:val="StyleUnderline"/>
        </w:rPr>
        <w:t>Kavanaugh will likely shift the court to the right on gun issues</w:t>
      </w:r>
      <w:r w:rsidRPr="000D2FA3">
        <w:rPr>
          <w:sz w:val="16"/>
        </w:rPr>
        <w:t>. Kavanaugh has a very aggressive view of gun rights, one that’s very hostile to gun control," said Adam Winkler, a professor at the UCLA School of Law and author of the 2011 book "Gunfight: The Battle over the Right to Bear Arms in America." Trump’s first Supreme Court appointee, Justice Neil Gorsuch, indicated last year he would bolster the Second Amendment. He joined Justice Clarence Thomas in saying the court should have scrutinized a San Diego County policy that required people to show a that it was necessary to carry a concealed handgun outside the home. "For those of us who work in marbled halls, guarded constantly by a vigilant and dedicated police force, the guarantees of the Second Amendment might seem antiquated and superfluous," Thomas wrote for himself and Gorsuch. "But the framers made a clear choice: They reserved the right to bear arms for self-defense."</w:t>
      </w:r>
      <w:r>
        <w:rPr>
          <w:rStyle w:val="StyleUnderline"/>
        </w:rPr>
        <w:t xml:space="preserve"> </w:t>
      </w:r>
      <w:r w:rsidRPr="000D2FA3">
        <w:rPr>
          <w:sz w:val="16"/>
        </w:rPr>
        <w:t xml:space="preserve">Assault-Weapon Bans Two other members of the court, Chief Justice John Roberts and Justice Samuel Alito, were in the five-justice majority when the court ruled in 2008 that the Second Amendment protects individual gun rights. Winkler said Kavanaugh could provide the fourth vote necessary to take up a case. "It seems pretty clear that Justice Kennedy was not a vote for cert," Winkler said, using a term for granting review. "It seems pretty clear that Judge Kavanaugh would be a vote for cert." </w:t>
      </w:r>
      <w:r w:rsidRPr="000D2FA3">
        <w:rPr>
          <w:rStyle w:val="StyleUnderline"/>
        </w:rPr>
        <w:t>About eight states, including California and New York, bar most people from carrying weapons in public</w:t>
      </w:r>
      <w:r w:rsidRPr="000D2FA3">
        <w:rPr>
          <w:sz w:val="16"/>
        </w:rPr>
        <w:t xml:space="preserve">. </w:t>
      </w:r>
      <w:r w:rsidRPr="000D2FA3">
        <w:rPr>
          <w:rStyle w:val="StyleUnderline"/>
        </w:rPr>
        <w:t>Those two are also among the seven states that bar semi-automatic assault rifles.</w:t>
      </w:r>
      <w:r>
        <w:rPr>
          <w:rStyle w:val="StyleUnderline"/>
        </w:rPr>
        <w:t xml:space="preserve"> </w:t>
      </w:r>
      <w:r w:rsidRPr="000D2FA3">
        <w:rPr>
          <w:rStyle w:val="Emphasis"/>
        </w:rPr>
        <w:t>Some prominent conservatives believe it’s only a matter of time before the Supreme Court reviews a challenge seeking to invalidate those types of gun control laws.</w:t>
      </w:r>
      <w:r>
        <w:rPr>
          <w:rStyle w:val="Emphasis"/>
        </w:rPr>
        <w:t xml:space="preserve"> </w:t>
      </w:r>
      <w:r w:rsidRPr="000D2FA3">
        <w:rPr>
          <w:rStyle w:val="StyleUnderline"/>
        </w:rPr>
        <w:t>"It’ll be an issue that will be back before the Supreme Court,"</w:t>
      </w:r>
      <w:r w:rsidRPr="000D2FA3">
        <w:rPr>
          <w:sz w:val="16"/>
        </w:rPr>
        <w:t xml:space="preserve"> said Senator John Kennedy, a Louisiana Republican.</w:t>
      </w:r>
    </w:p>
    <w:p w14:paraId="2D4B45D9" w14:textId="77777777" w:rsidR="008E6DEE" w:rsidRDefault="008E6DEE" w:rsidP="008E6DEE">
      <w:pPr>
        <w:pStyle w:val="Heading3"/>
      </w:pPr>
      <w:r>
        <w:t>---AT – Gun Regs Fail</w:t>
      </w:r>
    </w:p>
    <w:p w14:paraId="3BC35AB1" w14:textId="77777777" w:rsidR="008E6DEE" w:rsidRDefault="008E6DEE" w:rsidP="008E6DEE">
      <w:pPr>
        <w:pStyle w:val="Heading4"/>
      </w:pPr>
      <w:r w:rsidRPr="003136C7">
        <w:rPr>
          <w:u w:val="single"/>
        </w:rPr>
        <w:t>Multiple statistical studies</w:t>
      </w:r>
      <w:r>
        <w:t xml:space="preserve"> agree that gun regulations decrease shootings and domestic violence — their ev is influenced by money from pro-gun lobbyists and CDC funding cuts.</w:t>
      </w:r>
    </w:p>
    <w:p w14:paraId="507B0F5E" w14:textId="77777777" w:rsidR="008E6DEE" w:rsidRPr="00201E24" w:rsidRDefault="008E6DEE" w:rsidP="008E6DEE">
      <w:r w:rsidRPr="00201E24">
        <w:t>- Domestic violence i/l</w:t>
      </w:r>
    </w:p>
    <w:p w14:paraId="1C09658A" w14:textId="77777777" w:rsidR="008E6DEE" w:rsidRDefault="008E6DEE" w:rsidP="008E6DEE">
      <w:r w:rsidRPr="00201E24">
        <w:rPr>
          <w:rStyle w:val="Style13ptBold"/>
        </w:rPr>
        <w:t>Hughes and Bryant 18</w:t>
      </w:r>
      <w:r>
        <w:t xml:space="preserve"> – (</w:t>
      </w:r>
      <w:r w:rsidRPr="00201E24">
        <w:t>Devin Hughes is the founder of GVPedia. Mark Bryant is the executive director of Gun Violence Archive.</w:t>
      </w:r>
      <w:r>
        <w:t xml:space="preserve"> “</w:t>
      </w:r>
      <w:r w:rsidRPr="00876F05">
        <w:t>We have all the data we need: Stronger gun laws would save lives</w:t>
      </w:r>
      <w:r>
        <w:t xml:space="preserve">,” February 26, 2018, </w:t>
      </w:r>
      <w:r w:rsidRPr="00201E24">
        <w:t>http://www.latimes.com/opinion/op-ed/la-oe-hughes-bryant-gun-violence-research-20180226-story.html#</w:t>
      </w:r>
      <w:r>
        <w:t>)//sy</w:t>
      </w:r>
    </w:p>
    <w:p w14:paraId="2F891130" w14:textId="77777777" w:rsidR="008E6DEE" w:rsidRDefault="008E6DEE" w:rsidP="008E6DEE">
      <w:pPr>
        <w:rPr>
          <w:rStyle w:val="Emphasis"/>
        </w:rPr>
      </w:pPr>
      <w:r w:rsidRPr="002A20D6">
        <w:rPr>
          <w:sz w:val="16"/>
        </w:rPr>
        <w:t xml:space="preserve">The day after the shootings at Marjory Stoneman Douglas High School, in Parkland, Fla., House Speaker Paul Ryan sounded a cautious note: "I think as public policy makers, we don't just knee-jerk before we even have all of the facts and the data." </w:t>
      </w:r>
      <w:r w:rsidRPr="002A20D6">
        <w:rPr>
          <w:rStyle w:val="StyleUnderline"/>
        </w:rPr>
        <w:t xml:space="preserve">It's a common refrain from politicians opposed to strengthening gun laws: </w:t>
      </w:r>
      <w:r w:rsidRPr="002A20D6">
        <w:rPr>
          <w:rStyle w:val="Emphasis"/>
        </w:rPr>
        <w:t>They use "lack of data" as a fig leaf for their inaction.</w:t>
      </w:r>
      <w:r w:rsidRPr="002A20D6">
        <w:rPr>
          <w:sz w:val="16"/>
        </w:rPr>
        <w:t xml:space="preserve"> But </w:t>
      </w:r>
      <w:r w:rsidRPr="002A20D6">
        <w:rPr>
          <w:rStyle w:val="Emphasis"/>
        </w:rPr>
        <w:t>there is no lack of data</w:t>
      </w:r>
      <w:r w:rsidRPr="002A20D6">
        <w:rPr>
          <w:sz w:val="16"/>
        </w:rPr>
        <w:t xml:space="preserve">. Our organizations, </w:t>
      </w:r>
      <w:r w:rsidRPr="002A20D6">
        <w:rPr>
          <w:rStyle w:val="StyleUnderline"/>
        </w:rPr>
        <w:t>GVPedia and the Gun Violence Archive</w:t>
      </w:r>
      <w:r w:rsidRPr="002A20D6">
        <w:rPr>
          <w:sz w:val="16"/>
        </w:rPr>
        <w:t xml:space="preserve">, have </w:t>
      </w:r>
      <w:r w:rsidRPr="002A20D6">
        <w:rPr>
          <w:rStyle w:val="StyleUnderline"/>
        </w:rPr>
        <w:t xml:space="preserve">amassed the </w:t>
      </w:r>
      <w:r w:rsidRPr="002A20D6">
        <w:rPr>
          <w:rStyle w:val="Emphasis"/>
        </w:rPr>
        <w:t>relevant research, facts and data</w:t>
      </w:r>
      <w:r w:rsidRPr="002A20D6">
        <w:rPr>
          <w:sz w:val="16"/>
        </w:rPr>
        <w:t xml:space="preserve"> — and it all points to the need for legislative action on gun violence. </w:t>
      </w:r>
      <w:r w:rsidRPr="002A20D6">
        <w:rPr>
          <w:rStyle w:val="StyleUnderline"/>
        </w:rPr>
        <w:t>The misconception</w:t>
      </w:r>
      <w:r w:rsidRPr="002A20D6">
        <w:rPr>
          <w:sz w:val="16"/>
        </w:rPr>
        <w:t xml:space="preserve"> that gun violence has not been researched </w:t>
      </w:r>
      <w:r w:rsidRPr="002A20D6">
        <w:rPr>
          <w:rStyle w:val="StyleUnderline"/>
        </w:rPr>
        <w:t>began with</w:t>
      </w:r>
      <w:r w:rsidRPr="002A20D6">
        <w:rPr>
          <w:sz w:val="16"/>
        </w:rPr>
        <w:t xml:space="preserve"> the infamous </w:t>
      </w:r>
      <w:r w:rsidRPr="002A20D6">
        <w:rPr>
          <w:rStyle w:val="StyleUnderline"/>
        </w:rPr>
        <w:t>1996 Dickey Amendment</w:t>
      </w:r>
      <w:r w:rsidRPr="002A20D6">
        <w:rPr>
          <w:sz w:val="16"/>
        </w:rPr>
        <w:t xml:space="preserve">, a gun-lobby rider attached to an omnibus appropriations bill </w:t>
      </w:r>
      <w:r w:rsidRPr="002A20D6">
        <w:rPr>
          <w:rStyle w:val="StyleUnderline"/>
        </w:rPr>
        <w:t>that prevents the C</w:t>
      </w:r>
      <w:r w:rsidRPr="002A20D6">
        <w:rPr>
          <w:sz w:val="16"/>
        </w:rPr>
        <w:t xml:space="preserve">enters for </w:t>
      </w:r>
      <w:r w:rsidRPr="002A20D6">
        <w:rPr>
          <w:rStyle w:val="StyleUnderline"/>
        </w:rPr>
        <w:t>D</w:t>
      </w:r>
      <w:r w:rsidRPr="002A20D6">
        <w:rPr>
          <w:sz w:val="16"/>
        </w:rPr>
        <w:t xml:space="preserve">isease </w:t>
      </w:r>
      <w:r w:rsidRPr="002A20D6">
        <w:rPr>
          <w:rStyle w:val="StyleUnderline"/>
        </w:rPr>
        <w:t>C</w:t>
      </w:r>
      <w:r w:rsidRPr="002A20D6">
        <w:rPr>
          <w:sz w:val="16"/>
        </w:rPr>
        <w:t>ontrol and Prevention</w:t>
      </w:r>
      <w:r w:rsidRPr="002A20D6">
        <w:rPr>
          <w:rStyle w:val="StyleUnderline"/>
        </w:rPr>
        <w:t xml:space="preserve"> from using</w:t>
      </w:r>
      <w:r w:rsidRPr="002A20D6">
        <w:rPr>
          <w:sz w:val="16"/>
        </w:rPr>
        <w:t xml:space="preserve"> any </w:t>
      </w:r>
      <w:r w:rsidRPr="002A20D6">
        <w:rPr>
          <w:rStyle w:val="StyleUnderline"/>
        </w:rPr>
        <w:t>funds "to advocate</w:t>
      </w:r>
      <w:r w:rsidRPr="002A20D6">
        <w:rPr>
          <w:sz w:val="16"/>
        </w:rPr>
        <w:t xml:space="preserve"> or promote </w:t>
      </w:r>
      <w:r w:rsidRPr="002A20D6">
        <w:rPr>
          <w:rStyle w:val="StyleUnderline"/>
        </w:rPr>
        <w:t>gun control</w:t>
      </w:r>
      <w:r w:rsidRPr="002A20D6">
        <w:rPr>
          <w:sz w:val="16"/>
        </w:rPr>
        <w:t xml:space="preserve">." </w:t>
      </w:r>
      <w:r w:rsidRPr="002A20D6">
        <w:rPr>
          <w:rStyle w:val="StyleUnderline"/>
        </w:rPr>
        <w:t>At the same time, Congress cut the agency's budget by the exact amount it used to research gun violence</w:t>
      </w:r>
      <w:r w:rsidRPr="002A20D6">
        <w:rPr>
          <w:sz w:val="16"/>
        </w:rPr>
        <w:t xml:space="preserve">. The message was clear. Although the amendment dealt a significant blow to research on gun violence, it did not end it. </w:t>
      </w:r>
      <w:r w:rsidRPr="002A20D6">
        <w:rPr>
          <w:rStyle w:val="Emphasis"/>
        </w:rPr>
        <w:t>GVPedia has collected more than 740 academic studies and papers on the subject</w:t>
      </w:r>
      <w:r w:rsidRPr="002A20D6">
        <w:rPr>
          <w:sz w:val="16"/>
        </w:rPr>
        <w:t xml:space="preserve">, </w:t>
      </w:r>
      <w:r w:rsidRPr="002A20D6">
        <w:rPr>
          <w:rStyle w:val="StyleUnderline"/>
        </w:rPr>
        <w:t xml:space="preserve">a majority of which were published </w:t>
      </w:r>
      <w:r w:rsidRPr="002A20D6">
        <w:rPr>
          <w:rStyle w:val="Emphasis"/>
        </w:rPr>
        <w:t>after 1996</w:t>
      </w:r>
      <w:r w:rsidRPr="002A20D6">
        <w:rPr>
          <w:sz w:val="16"/>
        </w:rPr>
        <w:t xml:space="preserve">. The best of this work, combined with detailed data on gun deaths and injuries from the Gun Violence Archive, tell a clear story about what can help stop mass shootings in America. Following tragedies such as the killings in Parkland, Las Vegas and Sandy Hook, </w:t>
      </w:r>
      <w:r w:rsidRPr="002A20D6">
        <w:rPr>
          <w:rStyle w:val="StyleUnderline"/>
        </w:rPr>
        <w:t>gun apologists are fond of saying that stricter laws wouldn't have prevented the carnage.</w:t>
      </w:r>
      <w:r w:rsidRPr="002A20D6">
        <w:rPr>
          <w:sz w:val="16"/>
        </w:rPr>
        <w:t xml:space="preserve"> Yet we can easily see that this claim was false in Parkland. The shooter at Stoneman Douglas High had a long history of red flags that didn't show up in the national database but were well-known to local police. A law that would have required a gun buyer to apply for and get a permit at the discretion of law enforcement could have empowered authorities to deny the shooter access to an AR-15. Multiple </w:t>
      </w:r>
      <w:r w:rsidRPr="002A20D6">
        <w:rPr>
          <w:rStyle w:val="StyleUnderline"/>
        </w:rPr>
        <w:t>studies from researchers at Johns Hopkins University</w:t>
      </w:r>
      <w:r w:rsidRPr="002A20D6">
        <w:rPr>
          <w:sz w:val="16"/>
        </w:rPr>
        <w:t xml:space="preserve"> have </w:t>
      </w:r>
      <w:r w:rsidRPr="002A20D6">
        <w:rPr>
          <w:rStyle w:val="StyleUnderline"/>
        </w:rPr>
        <w:t xml:space="preserve">found that such </w:t>
      </w:r>
      <w:r w:rsidRPr="002A20D6">
        <w:rPr>
          <w:rStyle w:val="Emphasis"/>
        </w:rPr>
        <w:t>"permit to purchase" laws</w:t>
      </w:r>
      <w:r w:rsidRPr="002A20D6">
        <w:rPr>
          <w:rStyle w:val="StyleUnderline"/>
        </w:rPr>
        <w:t>, which include a</w:t>
      </w:r>
      <w:r w:rsidRPr="002A20D6">
        <w:rPr>
          <w:sz w:val="16"/>
        </w:rPr>
        <w:t xml:space="preserve"> particularly strong </w:t>
      </w:r>
      <w:r w:rsidRPr="002A20D6">
        <w:rPr>
          <w:rStyle w:val="StyleUnderline"/>
        </w:rPr>
        <w:t>background check</w:t>
      </w:r>
      <w:r w:rsidRPr="002A20D6">
        <w:rPr>
          <w:sz w:val="16"/>
        </w:rPr>
        <w:t xml:space="preserve">, </w:t>
      </w:r>
      <w:r w:rsidRPr="002A20D6">
        <w:rPr>
          <w:rStyle w:val="Emphasis"/>
        </w:rPr>
        <w:t>reduce homicides, suicides and gun trafficking</w:t>
      </w:r>
      <w:r w:rsidRPr="002A20D6">
        <w:rPr>
          <w:sz w:val="16"/>
        </w:rPr>
        <w:t xml:space="preserve">. Literature reviews that examine a wide range of gun policies throughout the U.S. also consistently find that these laws save lives. Research also shows that </w:t>
      </w:r>
      <w:r w:rsidRPr="002A20D6">
        <w:rPr>
          <w:rStyle w:val="StyleUnderline"/>
        </w:rPr>
        <w:t>domestic violence restraining orders with the teeth to remove firearms from abusers reduce intimate-partner homicide.</w:t>
      </w:r>
      <w:r w:rsidRPr="002A20D6">
        <w:rPr>
          <w:sz w:val="16"/>
        </w:rPr>
        <w:t xml:space="preserve"> Likewise, </w:t>
      </w:r>
      <w:r w:rsidRPr="002A20D6">
        <w:rPr>
          <w:rStyle w:val="Emphasis"/>
        </w:rPr>
        <w:t>banning high-capacity magazines would likely reduce the deadly outcome of shootings</w:t>
      </w:r>
      <w:r w:rsidRPr="002A20D6">
        <w:rPr>
          <w:rStyle w:val="StyleUnderline"/>
        </w:rPr>
        <w:t>. Australia's ban and buyback of semi-automatic firearms significantly reduced gun deaths in that country.</w:t>
      </w:r>
      <w:r>
        <w:rPr>
          <w:rStyle w:val="StyleUnderline"/>
        </w:rPr>
        <w:t xml:space="preserve"> </w:t>
      </w:r>
      <w:r w:rsidRPr="002A20D6">
        <w:rPr>
          <w:sz w:val="16"/>
        </w:rPr>
        <w:t xml:space="preserve">Instead of stricter purchase and ownership rules, the gun lobby and its allies claim that a "guns everywhere" agenda will reduce violence because, as the National Rifle Assn. puts it, "the only way to stop a bad guy with a gun is with a good guy with a gun." Among the lobby's most prominent efforts is passing "concealed carry reciprocity" legislation. HR 38, a national reciprocity bill, passed by the House in December, is now in the Senate Judiciary Committee. It would allow a concealed-carry license from one state to apply in all states, which means that weaker standards for carrying firearms in say, Louisiana, could trump stricter regulations in California. Recent research shows how dangerous reciprocity would be. </w:t>
      </w:r>
      <w:r w:rsidRPr="002A20D6">
        <w:rPr>
          <w:rStyle w:val="StyleUnderline"/>
        </w:rPr>
        <w:t>A 2017 study in the American Journal of Public Health correlated minimally restrictive "right to carry" laws with a 6.5% increase in total homicide rates and an 8.6% higher firearm homicide rates. Another 2017 study, by John Donohue of Stanford University, found that such laws were consistently associated with increases in violent crime</w:t>
      </w:r>
      <w:r w:rsidRPr="002A20D6">
        <w:rPr>
          <w:sz w:val="16"/>
        </w:rPr>
        <w:t xml:space="preserve">. These two studies are backed by earlier research also showing that minimal standards for carrying firearms bring down the rate of violent crime. </w:t>
      </w:r>
      <w:r w:rsidRPr="002A20D6">
        <w:rPr>
          <w:rStyle w:val="StyleUnderline"/>
        </w:rPr>
        <w:t>The push to get firearms into more hands is based on the false notion that defensive gun use</w:t>
      </w:r>
      <w:r w:rsidRPr="002A20D6">
        <w:rPr>
          <w:sz w:val="16"/>
        </w:rPr>
        <w:t xml:space="preserve"> — DGU — </w:t>
      </w:r>
      <w:r w:rsidRPr="002A20D6">
        <w:rPr>
          <w:rStyle w:val="StyleUnderline"/>
        </w:rPr>
        <w:t>is widespread and effective</w:t>
      </w:r>
      <w:r w:rsidRPr="002A20D6">
        <w:rPr>
          <w:sz w:val="16"/>
        </w:rPr>
        <w:t xml:space="preserve"> at preventing injury. The gun lobby and its allies tout research that put the number of defensive gun uses at approximately 2.5 million a year. However</w:t>
      </w:r>
      <w:r w:rsidRPr="002A20D6">
        <w:rPr>
          <w:rStyle w:val="Emphasis"/>
        </w:rPr>
        <w:t>, the methodology behind that figure has been called into question by</w:t>
      </w:r>
      <w:r w:rsidRPr="002A20D6">
        <w:rPr>
          <w:sz w:val="16"/>
        </w:rPr>
        <w:t xml:space="preserve"> David </w:t>
      </w:r>
      <w:r w:rsidRPr="002A20D6">
        <w:rPr>
          <w:rStyle w:val="Emphasis"/>
        </w:rPr>
        <w:t>Hemenway, director of the Harvard Injury Control Research Center</w:t>
      </w:r>
      <w:r w:rsidRPr="002A20D6">
        <w:rPr>
          <w:sz w:val="16"/>
        </w:rPr>
        <w:t xml:space="preserve">. And, by combing through media and police reports, </w:t>
      </w:r>
      <w:r w:rsidRPr="002A20D6">
        <w:rPr>
          <w:rStyle w:val="StyleUnderline"/>
        </w:rPr>
        <w:t>the Gun Violence Archive documented approximately 2,000 verified DGUs in 2017, which also casts doubt on the 2.5-million estimate</w:t>
      </w:r>
      <w:r w:rsidRPr="002A20D6">
        <w:rPr>
          <w:sz w:val="16"/>
        </w:rPr>
        <w:t xml:space="preserve">. As to the efficacy of DGUs, a 2015 Hemenway study showed that using a gun in self-defense is no better at preventing injury than alternative means such as doing nothing or running away. In reality, </w:t>
      </w:r>
      <w:r w:rsidRPr="002A20D6">
        <w:rPr>
          <w:rStyle w:val="StyleUnderline"/>
        </w:rPr>
        <w:t>the best research shows what common sense tells us: More guns mean more crime and more death</w:t>
      </w:r>
      <w:r w:rsidRPr="002A20D6">
        <w:rPr>
          <w:sz w:val="16"/>
        </w:rPr>
        <w:t xml:space="preserve">. Gun possession significantly increases your risk of being killed by someone you know. A gun in the home doubles your risk of homicide and triples your risk of suicide. </w:t>
      </w:r>
      <w:r w:rsidRPr="002A20D6">
        <w:rPr>
          <w:rStyle w:val="StyleUnderline"/>
        </w:rPr>
        <w:t>The presence of a gun increases the lethality of domestic violence. Areas with higher gun ownership see a significant increase in burglary</w:t>
      </w:r>
      <w:r w:rsidRPr="002A20D6">
        <w:rPr>
          <w:sz w:val="16"/>
        </w:rPr>
        <w:t xml:space="preserve">. </w:t>
      </w:r>
      <w:r w:rsidRPr="002A20D6">
        <w:rPr>
          <w:rStyle w:val="StyleUnderline"/>
        </w:rPr>
        <w:t>And states with higher levels of gun ownership experience higher rates of firearm fatalities</w:t>
      </w:r>
      <w:r w:rsidRPr="002A20D6">
        <w:rPr>
          <w:sz w:val="16"/>
        </w:rPr>
        <w:t xml:space="preserve">. The Dickey Amendment should be overturned. We undoubtedly need more research on the public health effects of gun laws, gun ownership and gun use. But the need for more studies is no excuse for ignoring the research that already exists; it is no excuse for inaction. The best data are clear: More guns mean more carnage, and stronger gun laws save lives. Legislation that reduces the easy availability and number of firearms is the best way to respond to mass school shootings, church shootings, domestic violence and firearm-suicide. </w:t>
      </w:r>
      <w:r w:rsidRPr="002A20D6">
        <w:rPr>
          <w:rStyle w:val="Emphasis"/>
        </w:rPr>
        <w:t>To delay any longer</w:t>
      </w:r>
      <w:r w:rsidRPr="002A20D6">
        <w:rPr>
          <w:sz w:val="16"/>
        </w:rPr>
        <w:t xml:space="preserve"> </w:t>
      </w:r>
      <w:r w:rsidRPr="002A20D6">
        <w:rPr>
          <w:rStyle w:val="Emphasis"/>
        </w:rPr>
        <w:t>is to dishonor the 17 lives lost in Parkland, and the more than 38,000 Americans killed annually by guns.</w:t>
      </w:r>
    </w:p>
    <w:p w14:paraId="38651ECD" w14:textId="77777777" w:rsidR="008E6DEE" w:rsidRDefault="008E6DEE" w:rsidP="008E6DEE">
      <w:pPr>
        <w:pStyle w:val="Heading3"/>
      </w:pPr>
      <w:r>
        <w:t>!/T – ACA</w:t>
      </w:r>
    </w:p>
    <w:p w14:paraId="1A5B7970" w14:textId="77777777" w:rsidR="008E6DEE" w:rsidRPr="006A4DA3" w:rsidRDefault="008E6DEE" w:rsidP="008E6DEE">
      <w:r>
        <w:t>***NOTE — All the ACA good/bad stuff can be found in the midterms file in order to supplement the internal links in this file.</w:t>
      </w:r>
    </w:p>
    <w:p w14:paraId="424E84CB" w14:textId="77777777" w:rsidR="008E6DEE" w:rsidRDefault="008E6DEE" w:rsidP="008E6DEE">
      <w:pPr>
        <w:pStyle w:val="Heading4"/>
      </w:pPr>
      <w:r>
        <w:t xml:space="preserve">Cases to challenge the ACA will be </w:t>
      </w:r>
      <w:r w:rsidRPr="00352C33">
        <w:rPr>
          <w:u w:val="single"/>
        </w:rPr>
        <w:t>at the top</w:t>
      </w:r>
      <w:r>
        <w:t xml:space="preserve"> of the Court’s docket in the next two terms and Kavanaugh will use them as an opportunity to end access to affordable healthcare. </w:t>
      </w:r>
    </w:p>
    <w:p w14:paraId="5949480C" w14:textId="77777777" w:rsidR="008E6DEE" w:rsidRPr="005C49B2" w:rsidRDefault="008E6DEE" w:rsidP="008E6DEE">
      <w:r w:rsidRPr="00352C33">
        <w:rPr>
          <w:rStyle w:val="Style13ptBold"/>
        </w:rPr>
        <w:t>Slavitt 7/13</w:t>
      </w:r>
      <w:r>
        <w:t xml:space="preserve"> – (</w:t>
      </w:r>
      <w:r w:rsidRPr="005C49B2">
        <w:t>Andy Slavitt, a member of USA TODAY's Board of Contributors, is a former health care industry executive who ran the Affordable Care Act and the Centers for Medicare and Medicaid Services from 2015 to 2017.</w:t>
      </w:r>
      <w:r>
        <w:t xml:space="preserve"> “</w:t>
      </w:r>
      <w:r w:rsidRPr="005C49B2">
        <w:t>Supreme Court nominee Brett Kavanaugh could deal death blow to Obamacare</w:t>
      </w:r>
      <w:r>
        <w:t xml:space="preserve">,” July 13, 2018, </w:t>
      </w:r>
      <w:r w:rsidRPr="005C49B2">
        <w:t>https://www.usatoday.com/story/opinion/2018/07/13/supreme-court-nominee-brett-kavanaugh-could-kill-obamacare-column/778695002/</w:t>
      </w:r>
      <w:r>
        <w:t>)//sy</w:t>
      </w:r>
    </w:p>
    <w:p w14:paraId="6B5DC834" w14:textId="77777777" w:rsidR="008E6DEE" w:rsidRDefault="008E6DEE" w:rsidP="008E6DEE">
      <w:pPr>
        <w:rPr>
          <w:rStyle w:val="StyleUnderline"/>
        </w:rPr>
      </w:pPr>
      <w:r w:rsidRPr="00AE370B">
        <w:rPr>
          <w:sz w:val="16"/>
        </w:rPr>
        <w:t xml:space="preserve">With the nomination of Judge Brett Kavanaugh to the Supreme Court, President Donald Trump has now engaged all three branches of government in his fight to get rid of the Affordable Care Act and protections for people with pre-existing health conditions. </w:t>
      </w:r>
      <w:r w:rsidRPr="00D30A9A">
        <w:rPr>
          <w:rStyle w:val="StyleUnderline"/>
        </w:rPr>
        <w:t xml:space="preserve">Kavanaugh made clear </w:t>
      </w:r>
      <w:r w:rsidRPr="00AE370B">
        <w:rPr>
          <w:sz w:val="16"/>
        </w:rPr>
        <w:t xml:space="preserve">last year in a speech at the Heritage Foundation </w:t>
      </w:r>
      <w:r w:rsidRPr="00D30A9A">
        <w:rPr>
          <w:rStyle w:val="StyleUnderline"/>
        </w:rPr>
        <w:t>that he thinks the court was wrong to uphold the ACA</w:t>
      </w:r>
      <w:r w:rsidRPr="00AE370B">
        <w:rPr>
          <w:sz w:val="16"/>
        </w:rPr>
        <w:t xml:space="preserve">'s insurance mandate </w:t>
      </w:r>
      <w:r w:rsidRPr="00D30A9A">
        <w:rPr>
          <w:rStyle w:val="StyleUnderline"/>
        </w:rPr>
        <w:t>as constitutional</w:t>
      </w:r>
      <w:r w:rsidRPr="00AE370B">
        <w:rPr>
          <w:sz w:val="16"/>
        </w:rPr>
        <w:t xml:space="preserve">. He has also said a president should be allowed to not enforce components of a law if he personally deems it unconstitutional (encouragement this president doesn’t need). There couldn’t be a more in-your-face threat to the ACA than from a Justice Kavanaugh. In pursuit of his goal to kill the ACA, Trump first tried Congress — making repeal the principal thrust of his first year in office. But legislators pay attention to popular opinion. And provisions that guarantee coverage for people with medical conditions and offer Medicaid to millions of lower income Americans turned out to be immensely important to the public. </w:t>
      </w:r>
      <w:r w:rsidRPr="00D30A9A">
        <w:rPr>
          <w:rStyle w:val="StyleUnderline"/>
        </w:rPr>
        <w:t>At least for this Congress, the legislative route to repealing the ACA failed.</w:t>
      </w:r>
      <w:r>
        <w:rPr>
          <w:rStyle w:val="StyleUnderline"/>
        </w:rPr>
        <w:t xml:space="preserve"> </w:t>
      </w:r>
      <w:r w:rsidRPr="00AE370B">
        <w:rPr>
          <w:sz w:val="16"/>
        </w:rPr>
        <w:t xml:space="preserve">Trump's best hope for ACA repeal Next Trump turned to administrative solutions, or as he calls it, “gutting” the ACA. Here, the list of his sabotage efforts is long. Trump has already cut funds to communicate with the public by 90 percent; introduced “junk” plans which can exclude coverage for pre-existing conditions and make ACA policies more expensive; cut off “cost sharing reduction” payments to help low income people pay for coverage; and just last week without warning or good reason, stopped billions in “risk adjustment payments” that help insurers pay for covering sicker people. While we are likely not done with the sabotage, the effect of these administrative “solutions” so far seems to be increasing premiums for millions of Americans, while leaving the ACA strong enough to still cover millions and millions. So </w:t>
      </w:r>
      <w:r w:rsidRPr="00D30A9A">
        <w:rPr>
          <w:rStyle w:val="Emphasis"/>
        </w:rPr>
        <w:t>the judicial branch is Trump’s best hope to finally repeal the ACA and pre-existing condition protections</w:t>
      </w:r>
      <w:r w:rsidRPr="00AE370B">
        <w:rPr>
          <w:sz w:val="16"/>
        </w:rPr>
        <w:t xml:space="preserve">. And </w:t>
      </w:r>
      <w:r w:rsidRPr="00D30A9A">
        <w:rPr>
          <w:rStyle w:val="Emphasis"/>
        </w:rPr>
        <w:t xml:space="preserve">the timing couldn’t be better </w:t>
      </w:r>
      <w:r w:rsidRPr="00AE370B">
        <w:rPr>
          <w:sz w:val="16"/>
        </w:rPr>
        <w:t xml:space="preserve">for the Trump administration. </w:t>
      </w:r>
      <w:r w:rsidRPr="00D30A9A">
        <w:rPr>
          <w:rStyle w:val="StyleUnderline"/>
        </w:rPr>
        <w:t xml:space="preserve">It has just decided not to defend a case brought by Republican states that would dismantle the law </w:t>
      </w:r>
      <w:r w:rsidRPr="00AE370B">
        <w:rPr>
          <w:sz w:val="16"/>
        </w:rPr>
        <w:t xml:space="preserve">and coverage requirements for people with pre-existing conditions, </w:t>
      </w:r>
      <w:r w:rsidRPr="00D30A9A">
        <w:rPr>
          <w:rStyle w:val="Emphasis"/>
        </w:rPr>
        <w:t>increasing the likelihood that it ends up at the Supreme Court</w:t>
      </w:r>
      <w:r w:rsidRPr="00AE370B">
        <w:rPr>
          <w:sz w:val="16"/>
        </w:rPr>
        <w:t xml:space="preserve">. No matter that the case is widely considered to be frivolous; this is what the spoils of Supreme Court appointments are for. So </w:t>
      </w:r>
      <w:r w:rsidRPr="00AE370B">
        <w:rPr>
          <w:rStyle w:val="Emphasis"/>
        </w:rPr>
        <w:t xml:space="preserve">on top of the docket of cases he is likely to face </w:t>
      </w:r>
      <w:r w:rsidRPr="00AE370B">
        <w:rPr>
          <w:sz w:val="16"/>
        </w:rPr>
        <w:t xml:space="preserve">on limiting access to birth control or </w:t>
      </w:r>
      <w:r w:rsidRPr="00AE370B">
        <w:rPr>
          <w:rStyle w:val="Emphasis"/>
        </w:rPr>
        <w:t>reproductive rights</w:t>
      </w:r>
      <w:r w:rsidRPr="00AE370B">
        <w:rPr>
          <w:sz w:val="16"/>
        </w:rPr>
        <w:t xml:space="preserve">, a Justice </w:t>
      </w:r>
      <w:r w:rsidRPr="00AE370B">
        <w:rPr>
          <w:rStyle w:val="StyleUnderline"/>
        </w:rPr>
        <w:t xml:space="preserve">Kavanaugh could deal the death blow to pre-existing condition protections </w:t>
      </w:r>
      <w:r w:rsidRPr="00AE370B">
        <w:rPr>
          <w:sz w:val="16"/>
        </w:rPr>
        <w:t xml:space="preserve">— a single, unelected arbiter of what Congress and the president could not do. </w:t>
      </w:r>
      <w:r w:rsidRPr="00AE370B">
        <w:rPr>
          <w:rStyle w:val="Emphasis"/>
        </w:rPr>
        <w:t>And the cases will come</w:t>
      </w:r>
      <w:r w:rsidRPr="00AE370B">
        <w:rPr>
          <w:sz w:val="16"/>
        </w:rPr>
        <w:t xml:space="preserve">. While Barack Obama was president, and nothing attacking health care rights could get past his desk, the courts were the principal means of trying to overturn the ACA. Yet </w:t>
      </w:r>
      <w:r w:rsidRPr="00AE370B">
        <w:rPr>
          <w:rStyle w:val="StyleUnderline"/>
        </w:rPr>
        <w:t>even a right-leaning court led by</w:t>
      </w:r>
      <w:r w:rsidRPr="00AE370B">
        <w:rPr>
          <w:sz w:val="16"/>
        </w:rPr>
        <w:t xml:space="preserve"> Chief Justice John</w:t>
      </w:r>
      <w:r w:rsidRPr="00AE370B">
        <w:rPr>
          <w:rStyle w:val="StyleUnderline"/>
        </w:rPr>
        <w:t xml:space="preserve"> Roberts found</w:t>
      </w:r>
      <w:r w:rsidRPr="00AE370B">
        <w:rPr>
          <w:sz w:val="16"/>
        </w:rPr>
        <w:t xml:space="preserve"> these </w:t>
      </w:r>
      <w:r w:rsidRPr="00AE370B">
        <w:rPr>
          <w:rStyle w:val="StyleUnderline"/>
        </w:rPr>
        <w:t>attempts to exploit drafting errors and reinterpret meanings were not convincing</w:t>
      </w:r>
      <w:r w:rsidRPr="00AE370B">
        <w:rPr>
          <w:sz w:val="16"/>
        </w:rPr>
        <w:t xml:space="preserve">. </w:t>
      </w:r>
      <w:r w:rsidRPr="00AE370B">
        <w:rPr>
          <w:rStyle w:val="StyleUnderline"/>
        </w:rPr>
        <w:t>But that was a different court.</w:t>
      </w:r>
      <w:r>
        <w:rPr>
          <w:rStyle w:val="StyleUnderline"/>
        </w:rPr>
        <w:t xml:space="preserve"> </w:t>
      </w:r>
      <w:r w:rsidRPr="00AE370B">
        <w:rPr>
          <w:sz w:val="16"/>
        </w:rPr>
        <w:t xml:space="preserve">As a prominent judge, Kavanaugh took the unusual step of publicly airing in his Heritage speech his view of how the court should have ruled on the ACA. It was easy to read as a job interview on a matter of importance to the president. Open invitation to challenge health law </w:t>
      </w:r>
      <w:r w:rsidRPr="00AE370B">
        <w:rPr>
          <w:rStyle w:val="Emphasis"/>
        </w:rPr>
        <w:t>New challenges to the health law have a good chance of ending up in front of the court in one of the next two terms</w:t>
      </w:r>
      <w:r w:rsidRPr="00AE370B">
        <w:rPr>
          <w:rStyle w:val="StyleUnderline"/>
        </w:rPr>
        <w:t>. Kavanaugh’s appointment would be an open invitation to hear such case</w:t>
      </w:r>
      <w:r w:rsidRPr="00AE370B">
        <w:rPr>
          <w:sz w:val="16"/>
        </w:rPr>
        <w:t xml:space="preserve">s — an invitation Sen. Orrin Hatch, R-Utah, appeared to make when he saidthis week after meeting with Kavanaugh that the ACA is “going to be litigated.” Attacking the ACA may be a partisan Republican idea, but it isn’t a conservative one. The ACA is established law and insurance exchanges and consumer protections are enshrined in statute and regulated by states. </w:t>
      </w:r>
      <w:r w:rsidRPr="00AE370B">
        <w:rPr>
          <w:rStyle w:val="StyleUnderline"/>
        </w:rPr>
        <w:t>Conservative jurists</w:t>
      </w:r>
      <w:r w:rsidRPr="00AE370B">
        <w:rPr>
          <w:sz w:val="16"/>
        </w:rPr>
        <w:t xml:space="preserve"> </w:t>
      </w:r>
      <w:r w:rsidRPr="00AE370B">
        <w:rPr>
          <w:rStyle w:val="StyleUnderline"/>
        </w:rPr>
        <w:t>like</w:t>
      </w:r>
      <w:r w:rsidRPr="00AE370B">
        <w:rPr>
          <w:sz w:val="16"/>
        </w:rPr>
        <w:t xml:space="preserve"> Chief Justice John </w:t>
      </w:r>
      <w:r w:rsidRPr="00AE370B">
        <w:rPr>
          <w:rStyle w:val="StyleUnderline"/>
        </w:rPr>
        <w:t>Roberts or</w:t>
      </w:r>
      <w:r w:rsidRPr="00AE370B">
        <w:rPr>
          <w:sz w:val="16"/>
        </w:rPr>
        <w:t xml:space="preserve"> retiring Justice Anthony </w:t>
      </w:r>
      <w:r w:rsidRPr="00AE370B">
        <w:rPr>
          <w:rStyle w:val="StyleUnderline"/>
        </w:rPr>
        <w:t>Kennedy</w:t>
      </w:r>
      <w:r w:rsidRPr="00AE370B">
        <w:rPr>
          <w:sz w:val="16"/>
        </w:rPr>
        <w:t xml:space="preserve">, regardless of how they may feel about the ACA politically, recognized that and </w:t>
      </w:r>
      <w:r w:rsidRPr="00AE370B">
        <w:rPr>
          <w:rStyle w:val="StyleUnderline"/>
        </w:rPr>
        <w:t>prevented the courts from overstepping their bounds. Kavanaugh cannot be counted on to do the same.</w:t>
      </w:r>
      <w:r>
        <w:rPr>
          <w:rStyle w:val="StyleUnderline"/>
        </w:rPr>
        <w:t xml:space="preserve"> </w:t>
      </w:r>
      <w:r w:rsidRPr="00AE370B">
        <w:rPr>
          <w:rStyle w:val="Emphasis"/>
        </w:rPr>
        <w:t>Rarely has a Supreme Court nominee been so closely associated with a past and likely future ruling that affects so many</w:t>
      </w:r>
      <w:r w:rsidRPr="00AE370B">
        <w:rPr>
          <w:sz w:val="16"/>
        </w:rPr>
        <w:t xml:space="preserve">. </w:t>
      </w:r>
      <w:r w:rsidRPr="00AE370B">
        <w:rPr>
          <w:rStyle w:val="StyleUnderline"/>
        </w:rPr>
        <w:t>Any senator, Democrat or Republican,</w:t>
      </w:r>
      <w:r w:rsidRPr="00AE370B">
        <w:rPr>
          <w:sz w:val="16"/>
        </w:rPr>
        <w:t xml:space="preserve"> who is concerned about the court becoming a political vehicle for changing health policy, </w:t>
      </w:r>
      <w:r w:rsidRPr="00AE370B">
        <w:rPr>
          <w:rStyle w:val="StyleUnderline"/>
        </w:rPr>
        <w:t>ought to be deeply troubled by Kavanaugh’s nomination.</w:t>
      </w:r>
      <w:r w:rsidRPr="00AE370B">
        <w:rPr>
          <w:sz w:val="16"/>
        </w:rPr>
        <w:t xml:space="preserve"> Their constituents, the public at large, should be clear-eyed about the stakes: </w:t>
      </w:r>
      <w:r w:rsidRPr="00AE370B">
        <w:rPr>
          <w:rStyle w:val="StyleUnderline"/>
        </w:rPr>
        <w:t>A vote to confirm</w:t>
      </w:r>
      <w:r w:rsidRPr="00AE370B">
        <w:rPr>
          <w:rStyle w:val="Emphasis"/>
        </w:rPr>
        <w:t xml:space="preserve"> Kavanaugh could be the final straw</w:t>
      </w:r>
      <w:r w:rsidRPr="00AE370B">
        <w:rPr>
          <w:rStyle w:val="StyleUnderline"/>
        </w:rPr>
        <w:t>, the one that ends their access to affordable health care.</w:t>
      </w:r>
    </w:p>
    <w:p w14:paraId="07D6568D" w14:textId="77777777" w:rsidR="008E6DEE" w:rsidRDefault="008E6DEE" w:rsidP="008E6DEE">
      <w:pPr>
        <w:pStyle w:val="Heading4"/>
        <w:rPr>
          <w:rStyle w:val="StyleUnderline"/>
        </w:rPr>
      </w:pPr>
      <w:r w:rsidRPr="005A332E">
        <w:rPr>
          <w:rStyle w:val="StyleUnderline"/>
        </w:rPr>
        <w:t>Kavanaugh would strike down the ACA and ruin healthcare access for millions of Americans.</w:t>
      </w:r>
    </w:p>
    <w:p w14:paraId="44C302D0" w14:textId="77777777" w:rsidR="008E6DEE" w:rsidRPr="002C4EBF" w:rsidRDefault="008E6DEE" w:rsidP="008E6DEE">
      <w:r w:rsidRPr="002C4EBF">
        <w:rPr>
          <w:rStyle w:val="Style13ptBold"/>
        </w:rPr>
        <w:t xml:space="preserve">Bryan 7/10 </w:t>
      </w:r>
      <w:r>
        <w:t>– (</w:t>
      </w:r>
      <w:r w:rsidRPr="002C4EBF">
        <w:t>Bob Bryan is a policy reporter at Business Insider. He graduated from the University of North Carolina at Chapel Hill with degrees in journalism and political science.</w:t>
      </w:r>
      <w:r>
        <w:t xml:space="preserve"> “Kavanaugh means for the future of Obamacare,” July 10, 2018, </w:t>
      </w:r>
      <w:r w:rsidRPr="002C4EBF">
        <w:t>https://www.businessinsider.com/brett-kavanaugh-nomination-impact-on-obamacare-healthcare-2018-7</w:t>
      </w:r>
      <w:r>
        <w:t>)//sy</w:t>
      </w:r>
    </w:p>
    <w:p w14:paraId="084FCA1F" w14:textId="77777777" w:rsidR="008E6DEE" w:rsidRDefault="008E6DEE" w:rsidP="008E6DEE">
      <w:pPr>
        <w:rPr>
          <w:rStyle w:val="StyleUnderline"/>
          <w:sz w:val="16"/>
        </w:rPr>
      </w:pPr>
      <w:r w:rsidRPr="005A332E">
        <w:rPr>
          <w:rStyle w:val="StyleUnderline"/>
          <w:sz w:val="16"/>
        </w:rPr>
        <w:t xml:space="preserve">President Donald Trump's nomination of Brett Kavanaugh to replace Justice Anthony Kennedy on the Supreme Court has legal scholars and politicians carefully parsing the judge's previous decisions for clues about the future of US policy. </w:t>
      </w:r>
      <w:r w:rsidRPr="001207C6">
        <w:rPr>
          <w:rStyle w:val="StyleUnderline"/>
        </w:rPr>
        <w:t>One of the biggest issues on which Kavanaugh is expected to have a say is the</w:t>
      </w:r>
      <w:r w:rsidRPr="005A332E">
        <w:rPr>
          <w:rStyle w:val="StyleUnderline"/>
          <w:sz w:val="16"/>
        </w:rPr>
        <w:t xml:space="preserve"> future of the </w:t>
      </w:r>
      <w:r w:rsidRPr="001207C6">
        <w:rPr>
          <w:rStyle w:val="StyleUnderline"/>
        </w:rPr>
        <w:t>A</w:t>
      </w:r>
      <w:r w:rsidRPr="005A332E">
        <w:rPr>
          <w:rStyle w:val="StyleUnderline"/>
          <w:sz w:val="16"/>
        </w:rPr>
        <w:t xml:space="preserve">ffordable </w:t>
      </w:r>
      <w:r w:rsidRPr="001207C6">
        <w:rPr>
          <w:rStyle w:val="StyleUnderline"/>
        </w:rPr>
        <w:t>C</w:t>
      </w:r>
      <w:r w:rsidRPr="005A332E">
        <w:rPr>
          <w:rStyle w:val="StyleUnderline"/>
          <w:sz w:val="16"/>
        </w:rPr>
        <w:t xml:space="preserve">are </w:t>
      </w:r>
      <w:r w:rsidRPr="001207C6">
        <w:rPr>
          <w:rStyle w:val="StyleUnderline"/>
        </w:rPr>
        <w:t>A</w:t>
      </w:r>
      <w:r w:rsidRPr="005A332E">
        <w:rPr>
          <w:rStyle w:val="StyleUnderline"/>
          <w:sz w:val="16"/>
        </w:rPr>
        <w:t xml:space="preserve">ct, or Obamacare. The landmark healthcare law has been the subject of a series of intense legal battles, and many </w:t>
      </w:r>
      <w:r w:rsidRPr="005A332E">
        <w:rPr>
          <w:rStyle w:val="StyleUnderline"/>
        </w:rPr>
        <w:t>o</w:t>
      </w:r>
      <w:r w:rsidRPr="001207C6">
        <w:rPr>
          <w:rStyle w:val="StyleUnderline"/>
        </w:rPr>
        <w:t>bservers expect more decisions on the ACA's future to make it to the Supreme Court during Kavanaugh's tenure</w:t>
      </w:r>
      <w:r w:rsidRPr="005A332E">
        <w:rPr>
          <w:rStyle w:val="StyleUnderline"/>
          <w:sz w:val="16"/>
        </w:rPr>
        <w:t>. Given Kavanaugh's conservative bent</w:t>
      </w:r>
      <w:r>
        <w:rPr>
          <w:rStyle w:val="StyleUnderline"/>
          <w:sz w:val="16"/>
        </w:rPr>
        <w:t>wou</w:t>
      </w:r>
      <w:r w:rsidRPr="005A332E">
        <w:rPr>
          <w:rStyle w:val="StyleUnderline"/>
          <w:sz w:val="16"/>
        </w:rPr>
        <w:t xml:space="preserve">, many Democrats are up in arms about the future of Obamacare should the judge be confirmed. But conservatives are also concerned about the future of the law under Kavanaugh. Conservative concerns The crux of the conservative disagreement over Kavanaugh's Obamacare record comes from a single decision in 2011. </w:t>
      </w:r>
      <w:r w:rsidRPr="005A332E">
        <w:rPr>
          <w:rStyle w:val="StyleUnderline"/>
        </w:rPr>
        <w:t>When ruling on Seven-Sky v. Holder, Kavanaugh dissented</w:t>
      </w:r>
      <w:r w:rsidRPr="005A332E">
        <w:rPr>
          <w:rStyle w:val="StyleUnderline"/>
          <w:sz w:val="16"/>
        </w:rPr>
        <w:t xml:space="preserve"> </w:t>
      </w:r>
      <w:r w:rsidRPr="005A332E">
        <w:rPr>
          <w:rStyle w:val="StyleUnderline"/>
        </w:rPr>
        <w:t>from</w:t>
      </w:r>
      <w:r w:rsidRPr="005A332E">
        <w:rPr>
          <w:rStyle w:val="StyleUnderline"/>
          <w:sz w:val="16"/>
        </w:rPr>
        <w:t xml:space="preserve"> </w:t>
      </w:r>
      <w:r w:rsidRPr="005A332E">
        <w:rPr>
          <w:rStyle w:val="StyleUnderline"/>
        </w:rPr>
        <w:t>the majority opinion that</w:t>
      </w:r>
      <w:r w:rsidRPr="005A332E">
        <w:rPr>
          <w:rStyle w:val="StyleUnderline"/>
          <w:sz w:val="16"/>
        </w:rPr>
        <w:t xml:space="preserve"> </w:t>
      </w:r>
      <w:r w:rsidRPr="005A332E">
        <w:rPr>
          <w:rStyle w:val="StyleUnderline"/>
        </w:rPr>
        <w:t>the law's individual mandate</w:t>
      </w:r>
      <w:r w:rsidRPr="005A332E">
        <w:rPr>
          <w:rStyle w:val="StyleUnderline"/>
          <w:sz w:val="16"/>
        </w:rPr>
        <w:t xml:space="preserve"> — which compelled every American to have health insurance or face a fine — </w:t>
      </w:r>
      <w:r w:rsidRPr="005A332E">
        <w:rPr>
          <w:rStyle w:val="StyleUnderline"/>
        </w:rPr>
        <w:t>was constitutional</w:t>
      </w:r>
      <w:r w:rsidRPr="005A332E">
        <w:rPr>
          <w:rStyle w:val="StyleUnderline"/>
          <w:sz w:val="16"/>
        </w:rPr>
        <w:t>. According to conservative healthcare expert Chris Jacobs and other conservative writers , the reason behind Kavanaugh's dissent opened the door to solidifying the ACA's legal footing. "Even as he avoided a definitive ruling on the merits of the case, Kavanaugh revealed himself as favorably disposed to the mandate," Jacobs wrote at The Federalist. "Worst of all, in so doing, he cultivated a theory that ultimately led Chief Justice John Roberts to uphold the mandate." In essence, Kavanaugh argued that he could not rule on the case because the Anti-Injunction Act of 1867 did not allow judges to rule on the legality of a tax before it was imposed. Since the mandate did not kick in until 2014, he wrote, the court could not render an opinion. Jacobs wrote that Kavanaugh's use of the century-and-a-half-old law validated the Obama administration's argument before the Supreme Court that the mandate was legal since it was a tax. Combined with other sections of the dissent, Jacobs said Kavanaugh gave the "road map" for the Obama administration's legality argument and Roberts's decision. But other conservatives reject Jacobs's suggestion that Kavanaugh's dissent presented a legal basis to uphold the ACA by pointing to other sections of his argument. In the dissent, Kavanaugh said the mandate was "a law that is unprecedented on the federal level in American history" and called the penalty for people not buying insurance "jarring." Justin Walker, a law professor at Louisville University and a former clerk for both Kavanaugh and Kennedy, wrote that the dissent was ultimately more an argument against the mandate than in favor. "</w:t>
      </w:r>
      <w:r w:rsidRPr="005A332E">
        <w:rPr>
          <w:rStyle w:val="StyleUnderline"/>
        </w:rPr>
        <w:t>Kavanaugh's thorough and principled takedown of the mandate was indeed a roadmap for the Supreme Court</w:t>
      </w:r>
      <w:r w:rsidRPr="005A332E">
        <w:rPr>
          <w:rStyle w:val="StyleUnderline"/>
          <w:sz w:val="16"/>
        </w:rPr>
        <w:t xml:space="preserve"> — the Supreme Court </w:t>
      </w:r>
      <w:r w:rsidRPr="005A332E">
        <w:rPr>
          <w:rStyle w:val="StyleUnderline"/>
        </w:rPr>
        <w:t>dissenters</w:t>
      </w:r>
      <w:r w:rsidRPr="005A332E">
        <w:rPr>
          <w:rStyle w:val="StyleUnderline"/>
          <w:sz w:val="16"/>
        </w:rPr>
        <w:t xml:space="preserve"> , justices Antonin Scalia, Anthony Kennedy, Clarence Thomas, and Samuel Alito, </w:t>
      </w:r>
      <w:r w:rsidRPr="005A332E">
        <w:rPr>
          <w:rStyle w:val="StyleUnderline"/>
        </w:rPr>
        <w:t>who explained that the mandate violated the Constitution</w:t>
      </w:r>
      <w:r w:rsidRPr="005A332E">
        <w:rPr>
          <w:rStyle w:val="StyleUnderline"/>
          <w:sz w:val="16"/>
        </w:rPr>
        <w:t xml:space="preserve">," Walker said. Liberals worry </w:t>
      </w:r>
      <w:r w:rsidRPr="005A332E">
        <w:rPr>
          <w:rStyle w:val="Emphasis"/>
        </w:rPr>
        <w:t>Kavanaugh puts 'healthcare protections in jeopardy'</w:t>
      </w:r>
      <w:r>
        <w:rPr>
          <w:rStyle w:val="Emphasis"/>
        </w:rPr>
        <w:t xml:space="preserve"> </w:t>
      </w:r>
      <w:r w:rsidRPr="005A332E">
        <w:rPr>
          <w:rStyle w:val="StyleUnderline"/>
          <w:sz w:val="16"/>
        </w:rPr>
        <w:t>While conservatives debated the semantics of Kavanaugh's decision, Democrats and liberal activists were overwhelmingly alarmed by the nomination. "Judge Kavanaugh should not be allowed anywhere near our nation's highest bench," a post on the Democratic Party's official blog said. "Let's be clear: a vote for</w:t>
      </w:r>
      <w:r w:rsidRPr="005A332E">
        <w:rPr>
          <w:sz w:val="16"/>
        </w:rPr>
        <w:t xml:space="preserve"> </w:t>
      </w:r>
      <w:r w:rsidRPr="005A332E">
        <w:rPr>
          <w:rStyle w:val="StyleUnderline"/>
        </w:rPr>
        <w:t>Kavanaugh would be a vote to rip health care from American families and deny women their constitutional right to make their own health care decisions</w:t>
      </w:r>
      <w:r w:rsidRPr="005A332E">
        <w:rPr>
          <w:rStyle w:val="StyleUnderline"/>
          <w:sz w:val="16"/>
        </w:rPr>
        <w:t>." Democrats and pro-ACA activists are worried Kavanaugh could weaken key tenants of the ACA, given new legal challenges to the underlying thesis of the law. While experts are dubious the new challenges have standing , in no small part because Chief Justice John Roberts sided with the liberal members of the court in 2012 to uphold the law, Democratic senators have hinted healthcare will be a core piece of their opposition to Kavanaugh's nomination. "</w:t>
      </w:r>
      <w:r w:rsidRPr="005A332E">
        <w:rPr>
          <w:rStyle w:val="StyleUnderline"/>
        </w:rPr>
        <w:t>He's demonstrated a hostility to the A</w:t>
      </w:r>
      <w:r w:rsidRPr="005A332E">
        <w:rPr>
          <w:rStyle w:val="StyleUnderline"/>
          <w:sz w:val="16"/>
        </w:rPr>
        <w:t xml:space="preserve">ffordable </w:t>
      </w:r>
      <w:r w:rsidRPr="005A332E">
        <w:rPr>
          <w:rStyle w:val="StyleUnderline"/>
        </w:rPr>
        <w:t>C</w:t>
      </w:r>
      <w:r w:rsidRPr="005A332E">
        <w:rPr>
          <w:rStyle w:val="StyleUnderline"/>
          <w:sz w:val="16"/>
        </w:rPr>
        <w:t xml:space="preserve">are </w:t>
      </w:r>
      <w:r w:rsidRPr="005A332E">
        <w:rPr>
          <w:rStyle w:val="StyleUnderline"/>
        </w:rPr>
        <w:t>A</w:t>
      </w:r>
      <w:r w:rsidRPr="005A332E">
        <w:rPr>
          <w:rStyle w:val="StyleUnderline"/>
          <w:sz w:val="16"/>
        </w:rPr>
        <w:t xml:space="preserve">ct </w:t>
      </w:r>
      <w:r w:rsidRPr="005A332E">
        <w:rPr>
          <w:rStyle w:val="StyleUnderline"/>
        </w:rPr>
        <w:t>that</w:t>
      </w:r>
      <w:r w:rsidRPr="005A332E">
        <w:rPr>
          <w:rStyle w:val="StyleUnderline"/>
          <w:sz w:val="16"/>
        </w:rPr>
        <w:t xml:space="preserve"> the </w:t>
      </w:r>
      <w:r w:rsidRPr="005A332E">
        <w:rPr>
          <w:rStyle w:val="StyleUnderline"/>
        </w:rPr>
        <w:t xml:space="preserve">Trump </w:t>
      </w:r>
      <w:r w:rsidRPr="005A332E">
        <w:rPr>
          <w:rStyle w:val="StyleUnderline"/>
          <w:sz w:val="16"/>
        </w:rPr>
        <w:t xml:space="preserve">administration </w:t>
      </w:r>
      <w:r w:rsidRPr="005A332E">
        <w:rPr>
          <w:rStyle w:val="StyleUnderline"/>
        </w:rPr>
        <w:t>is</w:t>
      </w:r>
      <w:r w:rsidRPr="005A332E">
        <w:rPr>
          <w:rStyle w:val="StyleUnderline"/>
          <w:sz w:val="16"/>
        </w:rPr>
        <w:t xml:space="preserve"> continually </w:t>
      </w:r>
      <w:r w:rsidRPr="005A332E">
        <w:rPr>
          <w:rStyle w:val="StyleUnderline"/>
        </w:rPr>
        <w:t>working to undermine</w:t>
      </w:r>
      <w:r w:rsidRPr="005A332E">
        <w:rPr>
          <w:rStyle w:val="StyleUnderline"/>
          <w:sz w:val="16"/>
        </w:rPr>
        <w:t xml:space="preserve">," Democratic Sen. Booker said in a statement following the nomination announcement. Senate Minority Leader Chuck Schumer said during a press conference on the steps of the Supreme Court on Tuesday that </w:t>
      </w:r>
      <w:r w:rsidRPr="005A332E">
        <w:rPr>
          <w:rStyle w:val="StyleUnderline"/>
        </w:rPr>
        <w:t>Kavanaugh's selection would put healthcare protections in the ACA, such as protections for people with preexisting conditions, "at grave, grave risk"</w:t>
      </w:r>
      <w:r w:rsidRPr="005A332E">
        <w:rPr>
          <w:rStyle w:val="StyleUnderline"/>
          <w:sz w:val="16"/>
        </w:rPr>
        <w:t xml:space="preserve"> and said people should demand a justice to "protect our healthcare, not strike it down."</w:t>
      </w:r>
    </w:p>
    <w:p w14:paraId="7809B198" w14:textId="77777777" w:rsidR="008E6DEE" w:rsidRDefault="008E6DEE" w:rsidP="008E6DEE">
      <w:pPr>
        <w:pStyle w:val="Heading4"/>
        <w:rPr>
          <w:rStyle w:val="Emphasis"/>
          <w:b/>
          <w:sz w:val="26"/>
          <w:u w:val="none"/>
        </w:rPr>
      </w:pPr>
      <w:r w:rsidRPr="00816F34">
        <w:rPr>
          <w:rStyle w:val="Emphasis"/>
          <w:sz w:val="26"/>
          <w:u w:val="none"/>
        </w:rPr>
        <w:t xml:space="preserve">Kavanaugh’s appointment causes the entire ACA to get struck down. </w:t>
      </w:r>
    </w:p>
    <w:p w14:paraId="26EF061D" w14:textId="77777777" w:rsidR="008E6DEE" w:rsidRPr="00702A95" w:rsidRDefault="008E6DEE" w:rsidP="008E6DEE">
      <w:r w:rsidRPr="00702A95">
        <w:rPr>
          <w:rStyle w:val="Style13ptBold"/>
        </w:rPr>
        <w:t>Gluck 7/23</w:t>
      </w:r>
      <w:r>
        <w:t xml:space="preserve"> – (</w:t>
      </w:r>
      <w:r w:rsidRPr="00702A95">
        <w:t>Abbe Gluck is professor of law and faculty director of the Solomon Center for Health Law and Policy at Yale Law School</w:t>
      </w:r>
      <w:r>
        <w:t>. “</w:t>
      </w:r>
      <w:r w:rsidRPr="00702A95">
        <w:t>The fate of the ACA could turn on Judge Kavanaugh’s appointment</w:t>
      </w:r>
      <w:r>
        <w:t xml:space="preserve">,” July 23, 2018, </w:t>
      </w:r>
      <w:r w:rsidRPr="00702A95">
        <w:t>https://www.vox.com/the-big-idea/2018/7/23/17596430/kavanaugh-kennedy-supreme-court-health-care-aca-confirmation-hearings</w:t>
      </w:r>
      <w:r>
        <w:t>)//sy</w:t>
      </w:r>
    </w:p>
    <w:p w14:paraId="3ACA3D9C" w14:textId="77777777" w:rsidR="008E6DEE" w:rsidRPr="00816F34" w:rsidRDefault="008E6DEE" w:rsidP="008E6DEE">
      <w:pPr>
        <w:rPr>
          <w:rStyle w:val="StyleUnderline"/>
        </w:rPr>
      </w:pPr>
      <w:r w:rsidRPr="00816F34">
        <w:rPr>
          <w:rStyle w:val="Emphasis"/>
        </w:rPr>
        <w:t>The fate of the A</w:t>
      </w:r>
      <w:r w:rsidRPr="00816F34">
        <w:rPr>
          <w:rStyle w:val="StyleUnderline"/>
          <w:sz w:val="16"/>
        </w:rPr>
        <w:t xml:space="preserve">ffordable </w:t>
      </w:r>
      <w:r w:rsidRPr="00816F34">
        <w:rPr>
          <w:rStyle w:val="Emphasis"/>
        </w:rPr>
        <w:t>C</w:t>
      </w:r>
      <w:r w:rsidRPr="00816F34">
        <w:rPr>
          <w:rStyle w:val="StyleUnderline"/>
          <w:sz w:val="16"/>
        </w:rPr>
        <w:t xml:space="preserve">are </w:t>
      </w:r>
      <w:r w:rsidRPr="00816F34">
        <w:rPr>
          <w:rStyle w:val="Emphasis"/>
        </w:rPr>
        <w:t>A</w:t>
      </w:r>
      <w:r w:rsidRPr="00816F34">
        <w:rPr>
          <w:rStyle w:val="StyleUnderline"/>
          <w:sz w:val="16"/>
        </w:rPr>
        <w:t xml:space="preserve">ct </w:t>
      </w:r>
      <w:r w:rsidRPr="00816F34">
        <w:rPr>
          <w:rStyle w:val="Emphasis"/>
        </w:rPr>
        <w:t>may hinge on the appointment of</w:t>
      </w:r>
      <w:r w:rsidRPr="00816F34">
        <w:rPr>
          <w:rStyle w:val="StyleUnderline"/>
          <w:sz w:val="16"/>
        </w:rPr>
        <w:t xml:space="preserve"> Judge Brett </w:t>
      </w:r>
      <w:r w:rsidRPr="00816F34">
        <w:rPr>
          <w:rStyle w:val="Emphasis"/>
        </w:rPr>
        <w:t xml:space="preserve">Kavanaugh </w:t>
      </w:r>
      <w:r w:rsidRPr="00816F34">
        <w:rPr>
          <w:rStyle w:val="StyleUnderline"/>
          <w:sz w:val="16"/>
        </w:rPr>
        <w:t xml:space="preserve">to the Supreme Court — as Democrats have rightly been pointing out. But supporters of the health care law, if anything, underestimate the dangers to the law posed by conservative legal challenges and a rightward shift on the Court. Aspects of Kavanaugh’s jurisprudence as it relates to health care, especially his views about executive power, raise concerns that deserve more attention than they have been given so far —particularly </w:t>
      </w:r>
      <w:r w:rsidRPr="00816F34">
        <w:rPr>
          <w:rStyle w:val="StyleUnderline"/>
        </w:rPr>
        <w:t>because the president and his agencies have been using their powers to sabotage the ACA for more than a year.</w:t>
      </w:r>
      <w:r>
        <w:rPr>
          <w:rStyle w:val="StyleUnderline"/>
        </w:rPr>
        <w:t xml:space="preserve"> </w:t>
      </w:r>
      <w:r w:rsidRPr="00816F34">
        <w:rPr>
          <w:rStyle w:val="StyleUnderline"/>
        </w:rPr>
        <w:t xml:space="preserve">One </w:t>
      </w:r>
      <w:r w:rsidRPr="00816F34">
        <w:rPr>
          <w:rStyle w:val="StyleUnderline"/>
          <w:sz w:val="16"/>
        </w:rPr>
        <w:t xml:space="preserve">highly politicized </w:t>
      </w:r>
      <w:r w:rsidRPr="00816F34">
        <w:rPr>
          <w:rStyle w:val="StyleUnderline"/>
        </w:rPr>
        <w:t>challenge to the ACA coming out of Texas</w:t>
      </w:r>
      <w:r w:rsidRPr="00816F34">
        <w:rPr>
          <w:rStyle w:val="StyleUnderline"/>
          <w:sz w:val="16"/>
        </w:rPr>
        <w:t xml:space="preserve"> has indeed </w:t>
      </w:r>
      <w:r w:rsidRPr="00816F34">
        <w:rPr>
          <w:sz w:val="16"/>
        </w:rPr>
        <w:t>received a lot of attention</w:t>
      </w:r>
      <w:r w:rsidRPr="00816F34">
        <w:rPr>
          <w:rStyle w:val="StyleUnderline"/>
          <w:sz w:val="16"/>
        </w:rPr>
        <w:t xml:space="preserve">: It </w:t>
      </w:r>
      <w:r w:rsidRPr="00816F34">
        <w:rPr>
          <w:rStyle w:val="Emphasis"/>
        </w:rPr>
        <w:t>turns on the question of whether the entire health care law should be struck down</w:t>
      </w:r>
      <w:r w:rsidRPr="00816F34">
        <w:rPr>
          <w:rStyle w:val="StyleUnderline"/>
        </w:rPr>
        <w:t xml:space="preserve"> now that Congress</w:t>
      </w:r>
      <w:r w:rsidRPr="00816F34">
        <w:rPr>
          <w:rStyle w:val="StyleUnderline"/>
          <w:sz w:val="16"/>
        </w:rPr>
        <w:t xml:space="preserve"> </w:t>
      </w:r>
      <w:r w:rsidRPr="00816F34">
        <w:rPr>
          <w:rStyle w:val="StyleUnderline"/>
        </w:rPr>
        <w:t>has eliminated the ACA’s penalty for failing to comply with the so-called “individual mandate”</w:t>
      </w:r>
      <w:r w:rsidRPr="00816F34">
        <w:rPr>
          <w:rStyle w:val="StyleUnderline"/>
          <w:sz w:val="16"/>
        </w:rPr>
        <w:t xml:space="preserve"> to buy health insurance under the law. But the ACA is under attack on multiple legal fronts; anyone concerned needs to focus on more than just Texas. Taken together, </w:t>
      </w:r>
      <w:r w:rsidRPr="00816F34">
        <w:rPr>
          <w:rStyle w:val="StyleUnderline"/>
        </w:rPr>
        <w:t>these challenges threaten to end the ACA’s essential protections</w:t>
      </w:r>
      <w:r w:rsidRPr="00816F34">
        <w:rPr>
          <w:rStyle w:val="StyleUnderline"/>
          <w:sz w:val="16"/>
        </w:rPr>
        <w:t xml:space="preserve">, including a minimum level of care for all and guaranteed access to quality health care regardless of preexisting conditions. We all have seen how Supreme Court hearings are often an exercise of evasion more than education. But the debate over confirmation offers an important opportunity to focus Congress and the American people on what is at stake with a rightward shift in power on the Court — and, in turn, what’s at stake in coming elections. It is important here to separate personal considerations from concerns about law and process. </w:t>
      </w:r>
      <w:r w:rsidRPr="00816F34">
        <w:rPr>
          <w:rStyle w:val="StyleUnderline"/>
        </w:rPr>
        <w:t>No matter one’s views of Kavanaugh’s personal qualities, his record and views on the law must be rigorously examined.</w:t>
      </w:r>
    </w:p>
    <w:p w14:paraId="7BAA508D" w14:textId="77777777" w:rsidR="008E6DEE" w:rsidRDefault="008E6DEE" w:rsidP="008E6DEE">
      <w:pPr>
        <w:pStyle w:val="Heading3"/>
      </w:pPr>
      <w:r>
        <w:t xml:space="preserve">!/T – Warming </w:t>
      </w:r>
    </w:p>
    <w:p w14:paraId="4FE12AFB" w14:textId="77777777" w:rsidR="008E6DEE" w:rsidRDefault="008E6DEE" w:rsidP="008E6DEE">
      <w:pPr>
        <w:pStyle w:val="Heading4"/>
      </w:pPr>
      <w:r>
        <w:t xml:space="preserve">Kavanaugh would impede efforts to solve climate change </w:t>
      </w:r>
    </w:p>
    <w:p w14:paraId="0C3ABF78" w14:textId="77777777" w:rsidR="008E6DEE" w:rsidRPr="006055FC" w:rsidRDefault="008E6DEE" w:rsidP="008E6DEE">
      <w:r>
        <w:rPr>
          <w:rStyle w:val="Style13ptBold"/>
        </w:rPr>
        <w:t xml:space="preserve">Lavelle </w:t>
      </w:r>
      <w:r w:rsidRPr="006055FC">
        <w:rPr>
          <w:rStyle w:val="Style13ptBold"/>
        </w:rPr>
        <w:t>18</w:t>
      </w:r>
      <w:r w:rsidRPr="006055FC">
        <w:t xml:space="preserve">  </w:t>
      </w:r>
      <w:r w:rsidRPr="000C5EDE">
        <w:t xml:space="preserve">- reporter for Inside Climate News (Marianne, </w:t>
      </w:r>
      <w:hyperlink r:id="rId378" w:history="1">
        <w:r w:rsidRPr="000C5EDE">
          <w:rPr>
            <w:rStyle w:val="Hyperlink"/>
          </w:rPr>
          <w:t>https://insideclimatenews.org/news/10072018/brett-kavanaugh-supreme-court-trump-nominee-climate-change-policy-environmental-law</w:t>
        </w:r>
      </w:hyperlink>
      <w:r w:rsidRPr="000C5EDE">
        <w:t>, EM)</w:t>
      </w:r>
    </w:p>
    <w:p w14:paraId="44D021BB" w14:textId="77777777" w:rsidR="008E6DEE" w:rsidRDefault="008E6DEE" w:rsidP="008E6DEE">
      <w:pPr>
        <w:rPr>
          <w:sz w:val="10"/>
        </w:rPr>
      </w:pPr>
      <w:r w:rsidRPr="00762F1A">
        <w:rPr>
          <w:sz w:val="10"/>
        </w:rPr>
        <w:t>In his dozen years on the federal appeals court that hears the most disputes over government regulatory power, Judge Brett</w:t>
      </w:r>
      <w:r w:rsidRPr="00BD3B3B">
        <w:t xml:space="preserve"> </w:t>
      </w:r>
      <w:r w:rsidRPr="00FD3BD1">
        <w:rPr>
          <w:rStyle w:val="StyleUnderline"/>
        </w:rPr>
        <w:t>Kavanaugh has compiled an extensive record of skepticism toward the government's powers to act on climate change.</w:t>
      </w:r>
      <w:r>
        <w:rPr>
          <w:rStyle w:val="StyleUnderline"/>
        </w:rPr>
        <w:t xml:space="preserve"> </w:t>
      </w:r>
      <w:r w:rsidRPr="00762F1A">
        <w:rPr>
          <w:sz w:val="10"/>
        </w:rPr>
        <w:t>In particular, while Kavanaugh has repeatedly voiced the belief that global warming is a serious problem, he has</w:t>
      </w:r>
      <w:r w:rsidRPr="00FD3BD1">
        <w:rPr>
          <w:rStyle w:val="StyleUnderline"/>
        </w:rPr>
        <w:t xml:space="preserve"> </w:t>
      </w:r>
      <w:r w:rsidRPr="00762F1A">
        <w:rPr>
          <w:sz w:val="10"/>
        </w:rPr>
        <w:t>challenged the argument that Congress has given the Environmental Protection Agency authority to do something about it. That means</w:t>
      </w:r>
      <w:r w:rsidRPr="00FD3BD1">
        <w:rPr>
          <w:rStyle w:val="StyleUnderline"/>
        </w:rPr>
        <w:t xml:space="preserve"> the </w:t>
      </w:r>
      <w:r w:rsidRPr="00762F1A">
        <w:rPr>
          <w:sz w:val="10"/>
        </w:rPr>
        <w:t>53-year-old</w:t>
      </w:r>
      <w:r w:rsidRPr="00762F1A">
        <w:rPr>
          <w:rStyle w:val="StyleUnderline"/>
          <w:sz w:val="10"/>
        </w:rPr>
        <w:t xml:space="preserve"> </w:t>
      </w:r>
      <w:r w:rsidRPr="00FD3BD1">
        <w:rPr>
          <w:rStyle w:val="StyleUnderline"/>
        </w:rPr>
        <w:t>jurist</w:t>
      </w:r>
      <w:r w:rsidRPr="00762F1A">
        <w:rPr>
          <w:sz w:val="10"/>
        </w:rPr>
        <w:t>, if approved by the Senate to fill the vacancy left by Justice Anthony Kennedy,</w:t>
      </w:r>
      <w:r w:rsidRPr="00FD3BD1">
        <w:rPr>
          <w:rStyle w:val="StyleUnderline"/>
        </w:rPr>
        <w:t xml:space="preserve"> could harden the high court for the next generation as a blockade to climate action that isn't explicitly mandated by Congress. Though Kennedy was </w:t>
      </w:r>
      <w:r w:rsidRPr="00762F1A">
        <w:rPr>
          <w:sz w:val="10"/>
        </w:rPr>
        <w:t>hardly a reliable vote for environmental protection, he was the</w:t>
      </w:r>
      <w:r w:rsidRPr="00FD3BD1">
        <w:rPr>
          <w:rStyle w:val="StyleUnderline"/>
        </w:rPr>
        <w:t xml:space="preserve"> pivotal vote in</w:t>
      </w:r>
      <w:r>
        <w:rPr>
          <w:rStyle w:val="StyleUnderline"/>
        </w:rPr>
        <w:t xml:space="preserve"> </w:t>
      </w:r>
      <w:hyperlink r:id="rId379" w:history="1">
        <w:r w:rsidRPr="00FD3BD1">
          <w:rPr>
            <w:rStyle w:val="StyleUnderline"/>
          </w:rPr>
          <w:t>Massachusetts v. EPA</w:t>
        </w:r>
      </w:hyperlink>
      <w:r w:rsidRPr="00FD3BD1">
        <w:rPr>
          <w:rStyle w:val="StyleUnderline"/>
        </w:rPr>
        <w:t>, the 5-4 decision that in 2007 established that greenhouse gases were a pollutant that fit "well within" the EPA's authority to regulate under the Clean Air Act.</w:t>
      </w:r>
      <w:r>
        <w:rPr>
          <w:rStyle w:val="StyleUnderline"/>
        </w:rPr>
        <w:t xml:space="preserve"> </w:t>
      </w:r>
      <w:r w:rsidRPr="00762F1A">
        <w:rPr>
          <w:sz w:val="10"/>
        </w:rPr>
        <w:t>"</w:t>
      </w:r>
      <w:r w:rsidRPr="00FD3BD1">
        <w:rPr>
          <w:rStyle w:val="StyleUnderline"/>
        </w:rPr>
        <w:t>Judge Kavanaugh isn't anti-environmental, but he tends to be anti-agency,"</w:t>
      </w:r>
      <w:r w:rsidRPr="00762F1A">
        <w:rPr>
          <w:sz w:val="10"/>
        </w:rPr>
        <w:t xml:space="preserve"> said Michael Gerrard, director of the </w:t>
      </w:r>
      <w:hyperlink r:id="rId380" w:history="1">
        <w:r w:rsidRPr="00762F1A">
          <w:rPr>
            <w:rStyle w:val="Hyperlink"/>
            <w:rFonts w:eastAsiaTheme="majorEastAsia"/>
            <w:sz w:val="10"/>
          </w:rPr>
          <w:t>Sabin Center for Climate Change Law</w:t>
        </w:r>
      </w:hyperlink>
      <w:r w:rsidRPr="00762F1A">
        <w:rPr>
          <w:sz w:val="10"/>
        </w:rPr>
        <w:t xml:space="preserve"> at Columbia University. "</w:t>
      </w:r>
      <w:r w:rsidRPr="00FD3BD1">
        <w:rPr>
          <w:rStyle w:val="StyleUnderline"/>
        </w:rPr>
        <w:t>He's often struck down regulation that he didn't think Congress had authorized explicitly enough. He reads statutory authority very narrowly and that is a major concern for things like the Clean Power Plan," President Barack Obama's signature climate initiative.</w:t>
      </w:r>
      <w:r>
        <w:rPr>
          <w:rStyle w:val="StyleUnderline"/>
        </w:rPr>
        <w:t xml:space="preserve"> </w:t>
      </w:r>
      <w:r w:rsidRPr="00762F1A">
        <w:rPr>
          <w:sz w:val="10"/>
        </w:rPr>
        <w:t>The Clean Power Plan is dormant as the Trump administration works on a replacement, and it is uncertain if Kavanaugh would ever face it as a justice. But Kavanaugh's vie</w:t>
      </w:r>
      <w:r w:rsidRPr="00FD3BD1">
        <w:rPr>
          <w:rStyle w:val="StyleUnderline"/>
        </w:rPr>
        <w:t>ws could come into play on a wide range of environmental issues where the executive branch is grappling with advances in scientific understanding of threats to public health and environment on which Congress has been unable or unwilling to act.</w:t>
      </w:r>
      <w:r>
        <w:rPr>
          <w:rStyle w:val="StyleUnderline"/>
        </w:rPr>
        <w:t xml:space="preserve"> </w:t>
      </w:r>
      <w:r w:rsidRPr="00FD3BD1">
        <w:rPr>
          <w:rStyle w:val="StyleUnderline"/>
        </w:rPr>
        <w:t>"Although he takes as craftsmanlike and non-controversial an approach as available, he is often willing to put blinders on to support his interpretations,"</w:t>
      </w:r>
      <w:r w:rsidRPr="00762F1A">
        <w:rPr>
          <w:sz w:val="10"/>
        </w:rPr>
        <w:t xml:space="preserve"> says Joseph Goffman, executive director of the </w:t>
      </w:r>
      <w:hyperlink r:id="rId381" w:history="1">
        <w:r w:rsidRPr="00762F1A">
          <w:rPr>
            <w:rStyle w:val="Hyperlink"/>
            <w:rFonts w:eastAsiaTheme="majorEastAsia"/>
            <w:sz w:val="10"/>
          </w:rPr>
          <w:t>Environmental &amp; Energy Law Program at Harvard Law School</w:t>
        </w:r>
      </w:hyperlink>
      <w:r w:rsidRPr="00762F1A">
        <w:rPr>
          <w:sz w:val="10"/>
        </w:rPr>
        <w:t xml:space="preserve">. "A lot of what the Clean Air Act directs—or I'd say, mandates—the EPA to do is to look at its legal authority as sufficiently expansive to take into account of changing science about public health, pollution and technology," said Goffman, who worked as a lawyer in the Obama administration's EPA during the crafting of the Clean Power Plan and other initiatives to rein in greenhouse gas emissions. "In order to support his interpretation, [Kavanaugh] simply has to ignore that reality." Kavanaugh's Words on Clean Power Plan, HFCs Kavanaugh articulated his narrow reading of the law during </w:t>
      </w:r>
      <w:hyperlink r:id="rId382" w:history="1">
        <w:r w:rsidRPr="00762F1A">
          <w:rPr>
            <w:rStyle w:val="Hyperlink"/>
            <w:rFonts w:eastAsiaTheme="majorEastAsia"/>
            <w:sz w:val="10"/>
          </w:rPr>
          <w:t>oral arguments</w:t>
        </w:r>
      </w:hyperlink>
      <w:r w:rsidRPr="00762F1A">
        <w:rPr>
          <w:sz w:val="10"/>
        </w:rPr>
        <w:t xml:space="preserve"> in September 2016 on the Clean Power Plan. Kavanaugh </w:t>
      </w:r>
      <w:r w:rsidRPr="00FD3BD1">
        <w:rPr>
          <w:rStyle w:val="StyleUnderline"/>
        </w:rPr>
        <w:t>said the Clean Air Act was "a thin statute"</w:t>
      </w:r>
      <w:r w:rsidRPr="00762F1A">
        <w:rPr>
          <w:sz w:val="10"/>
        </w:rPr>
        <w:t xml:space="preserve"> to support the rule, </w:t>
      </w:r>
      <w:r w:rsidRPr="00FD3BD1">
        <w:rPr>
          <w:rStyle w:val="StyleUnderline"/>
        </w:rPr>
        <w:t>likening the program for reining in carbon emissions from electric power plants to President George W. Bush's post-9/11 move to detain a suspected enemy combatant without due process</w:t>
      </w:r>
      <w:r w:rsidRPr="00762F1A">
        <w:rPr>
          <w:sz w:val="10"/>
        </w:rPr>
        <w:t>—an effort that the Supreme Court ruled unconstitutional. "</w:t>
      </w:r>
      <w:r w:rsidRPr="00FD3BD1">
        <w:rPr>
          <w:rStyle w:val="StyleUnderline"/>
        </w:rPr>
        <w:t>War is not a blank check," Kavanaugh said. "Global warming is not a blank check, either, for the President."</w:t>
      </w:r>
      <w:r>
        <w:rPr>
          <w:rStyle w:val="StyleUnderline"/>
        </w:rPr>
        <w:t xml:space="preserve"> </w:t>
      </w:r>
      <w:r w:rsidRPr="00762F1A">
        <w:rPr>
          <w:sz w:val="10"/>
        </w:rPr>
        <w:t xml:space="preserve">Kavanaugh </w:t>
      </w:r>
      <w:r w:rsidRPr="00FD3BD1">
        <w:rPr>
          <w:rStyle w:val="StyleUnderline"/>
        </w:rPr>
        <w:t>also wrote</w:t>
      </w:r>
      <w:r>
        <w:rPr>
          <w:rStyle w:val="StyleUnderline"/>
        </w:rPr>
        <w:t xml:space="preserve"> </w:t>
      </w:r>
      <w:hyperlink r:id="rId383" w:history="1">
        <w:r w:rsidRPr="00FD3BD1">
          <w:rPr>
            <w:rStyle w:val="StyleUnderline"/>
            <w:rFonts w:eastAsiaTheme="majorEastAsia"/>
          </w:rPr>
          <w:t>the majority opinion</w:t>
        </w:r>
      </w:hyperlink>
      <w:r w:rsidRPr="00762F1A">
        <w:rPr>
          <w:sz w:val="10"/>
        </w:rPr>
        <w:t xml:space="preserve"> last year </w:t>
      </w:r>
      <w:r w:rsidRPr="00FD3BD1">
        <w:rPr>
          <w:rStyle w:val="StyleUnderline"/>
        </w:rPr>
        <w:t>striking down</w:t>
      </w:r>
      <w:r w:rsidRPr="00762F1A">
        <w:rPr>
          <w:sz w:val="10"/>
        </w:rPr>
        <w:t xml:space="preserve"> another important Obama climate rule—EPA's </w:t>
      </w:r>
      <w:r w:rsidRPr="00FD3BD1">
        <w:rPr>
          <w:rStyle w:val="StyleUnderline"/>
        </w:rPr>
        <w:t>regulation of</w:t>
      </w:r>
      <w:r>
        <w:rPr>
          <w:rStyle w:val="StyleUnderline"/>
        </w:rPr>
        <w:t xml:space="preserve"> </w:t>
      </w:r>
      <w:hyperlink r:id="rId384" w:history="1">
        <w:r w:rsidRPr="00FD3BD1">
          <w:rPr>
            <w:rStyle w:val="StyleUnderline"/>
            <w:rFonts w:eastAsiaTheme="majorEastAsia"/>
          </w:rPr>
          <w:t>HFCs</w:t>
        </w:r>
      </w:hyperlink>
      <w:r w:rsidRPr="00762F1A">
        <w:rPr>
          <w:sz w:val="10"/>
        </w:rPr>
        <w:t xml:space="preserve">, potent greenhouse gases used in cooling—as outside the agency's authority under the Clean Air Act. "EPA's well-intentioned policy objectives with respect to climate change do not on their own authorize the agency to regulate," Kavanaugh wrote. "... Congress's failure to enact general climate change legislation does not authorize EPA to act. Under the Constitution, </w:t>
      </w:r>
      <w:r w:rsidRPr="00FD3BD1">
        <w:rPr>
          <w:rStyle w:val="StyleUnderline"/>
        </w:rPr>
        <w:t>congressional inaction does not license an agency to take matters into its own hands</w:t>
      </w:r>
      <w:r w:rsidRPr="00762F1A">
        <w:rPr>
          <w:sz w:val="10"/>
        </w:rPr>
        <w:t xml:space="preserve">, even to solve a pressing policy issue such as climate change." The Trump administration has appealed that decision—a case the Supreme Court has yet to decide whether to take. Legal experts say if the court does take the case, Kavanaugh almost certainly would recuse himself. </w:t>
      </w:r>
      <w:r w:rsidRPr="00B55BCE">
        <w:rPr>
          <w:rStyle w:val="StyleUnderline"/>
        </w:rPr>
        <w:t>Striking Down Cross-State Pollution Rules</w:t>
      </w:r>
      <w:r>
        <w:rPr>
          <w:rStyle w:val="StyleUnderline"/>
        </w:rPr>
        <w:t xml:space="preserve"> </w:t>
      </w:r>
      <w:r w:rsidRPr="00762F1A">
        <w:rPr>
          <w:sz w:val="10"/>
        </w:rPr>
        <w:t xml:space="preserve">Goffman said one of Kavanaugh's </w:t>
      </w:r>
      <w:r w:rsidRPr="00B55BCE">
        <w:rPr>
          <w:rStyle w:val="StyleUnderline"/>
        </w:rPr>
        <w:t>most telling environmental opinions was his</w:t>
      </w:r>
      <w:r>
        <w:rPr>
          <w:rStyle w:val="StyleUnderline"/>
        </w:rPr>
        <w:t xml:space="preserve"> </w:t>
      </w:r>
      <w:hyperlink r:id="rId385" w:history="1">
        <w:r w:rsidRPr="00B55BCE">
          <w:rPr>
            <w:rStyle w:val="StyleUnderline"/>
            <w:rFonts w:eastAsiaTheme="majorEastAsia"/>
          </w:rPr>
          <w:t>2012 decision</w:t>
        </w:r>
      </w:hyperlink>
      <w:r>
        <w:rPr>
          <w:rStyle w:val="StyleUnderline"/>
        </w:rPr>
        <w:t xml:space="preserve"> </w:t>
      </w:r>
      <w:r w:rsidRPr="00B55BCE">
        <w:rPr>
          <w:rStyle w:val="StyleUnderline"/>
        </w:rPr>
        <w:t>to strike down the EPA's rules for addressing cross-state pollution</w:t>
      </w:r>
      <w:r w:rsidRPr="00762F1A">
        <w:rPr>
          <w:sz w:val="10"/>
        </w:rPr>
        <w:t xml:space="preserve"> from power plants, a decision that was overturned by </w:t>
      </w:r>
      <w:hyperlink r:id="rId386" w:history="1">
        <w:r w:rsidRPr="00762F1A">
          <w:rPr>
            <w:rStyle w:val="Hyperlink"/>
            <w:rFonts w:eastAsiaTheme="majorEastAsia"/>
            <w:sz w:val="10"/>
          </w:rPr>
          <w:t>a 6-3 Supreme Court</w:t>
        </w:r>
      </w:hyperlink>
      <w:r w:rsidRPr="00762F1A">
        <w:rPr>
          <w:sz w:val="10"/>
        </w:rPr>
        <w:t xml:space="preserve">, including both Kennedy and Chief Justice John Roberts in the majority. </w:t>
      </w:r>
      <w:r w:rsidRPr="00B55BCE">
        <w:rPr>
          <w:rStyle w:val="StyleUnderline"/>
        </w:rPr>
        <w:t xml:space="preserve">"He looked at a technical issue that involved an analysis both of atmospheric chemistry and economics, and substituted the judgment of EPA's with his own," </w:t>
      </w:r>
      <w:r w:rsidRPr="00762F1A">
        <w:rPr>
          <w:sz w:val="10"/>
        </w:rPr>
        <w:t>Goffman said. "</w:t>
      </w:r>
      <w:r w:rsidRPr="00B55BCE">
        <w:rPr>
          <w:rStyle w:val="StyleUnderline"/>
        </w:rPr>
        <w:t>To me, it's a 'tell' of his anti-EPA mind set."</w:t>
      </w:r>
      <w:r>
        <w:rPr>
          <w:rStyle w:val="StyleUnderline"/>
        </w:rPr>
        <w:t xml:space="preserve"> </w:t>
      </w:r>
      <w:r w:rsidRPr="00762F1A">
        <w:rPr>
          <w:sz w:val="10"/>
        </w:rPr>
        <w:t xml:space="preserve">"It's a respectable philosophy that it's really Congress, rather than the executive branch, that should set policy," said Goffman. "But as with many philosophies, they don't come out that well when they meet actual reality. You end up with the judge saying, I know better than Congress what Congress should have done here, even though Congress understood the dynamics of science and set out a strategy for EPA keeping up with that science." Kavanaugh's Concerns About Costs to Business Kavanaugh </w:t>
      </w:r>
      <w:r w:rsidRPr="00B55BCE">
        <w:rPr>
          <w:rStyle w:val="StyleUnderline"/>
        </w:rPr>
        <w:t>also has expressed concern over whether the EPA is sufficiently weighing the cost to business in decisions to benefit the environment</w:t>
      </w:r>
      <w:r w:rsidRPr="00762F1A">
        <w:rPr>
          <w:sz w:val="10"/>
        </w:rPr>
        <w:t xml:space="preserve">, as in a </w:t>
      </w:r>
      <w:hyperlink r:id="rId387" w:history="1">
        <w:r w:rsidRPr="00762F1A">
          <w:rPr>
            <w:rStyle w:val="Hyperlink"/>
            <w:rFonts w:eastAsiaTheme="majorEastAsia"/>
            <w:sz w:val="10"/>
          </w:rPr>
          <w:t>dissenting opinion</w:t>
        </w:r>
      </w:hyperlink>
      <w:r w:rsidRPr="00762F1A">
        <w:rPr>
          <w:sz w:val="10"/>
        </w:rPr>
        <w:t xml:space="preserve"> against the agency's withdrawal of a Clean Water Act permit for a coal operation. Similarly, in </w:t>
      </w:r>
      <w:hyperlink r:id="rId388" w:history="1">
        <w:r w:rsidRPr="00762F1A">
          <w:rPr>
            <w:rStyle w:val="Hyperlink"/>
            <w:rFonts w:eastAsiaTheme="majorEastAsia"/>
            <w:sz w:val="10"/>
          </w:rPr>
          <w:t>a 2014 dissent</w:t>
        </w:r>
      </w:hyperlink>
      <w:r w:rsidRPr="00762F1A">
        <w:rPr>
          <w:sz w:val="10"/>
        </w:rPr>
        <w:t xml:space="preserve"> about EPA's regulations governing mercury emissions from coal plants, Kavanaugh said the agency should have considered the costs when considering at the outset whether it was even appropriate to control the pollutant, a powerful neurotoxin that can cause developmental disorders and other ailments. </w:t>
      </w:r>
      <w:r w:rsidRPr="00B55BCE">
        <w:rPr>
          <w:rStyle w:val="StyleUnderline"/>
        </w:rPr>
        <w:t>And he has</w:t>
      </w:r>
      <w:r>
        <w:rPr>
          <w:rStyle w:val="StyleUnderline"/>
        </w:rPr>
        <w:t xml:space="preserve"> </w:t>
      </w:r>
      <w:hyperlink r:id="rId389" w:history="1">
        <w:r w:rsidRPr="00B55BCE">
          <w:rPr>
            <w:rStyle w:val="StyleUnderline"/>
            <w:rFonts w:eastAsiaTheme="majorEastAsia"/>
          </w:rPr>
          <w:t>written</w:t>
        </w:r>
      </w:hyperlink>
      <w:r w:rsidRPr="00B55BCE">
        <w:rPr>
          <w:rStyle w:val="StyleUnderline"/>
        </w:rPr>
        <w:t>, much as has Trump's first Supreme Court nominee, Justice Neil Gorsuch, that courts should give less deference to federal agencies where the law is ambiguous—a principle that has governed federal administrative law for 30 years.</w:t>
      </w:r>
      <w:r>
        <w:rPr>
          <w:rStyle w:val="StyleUnderline"/>
        </w:rPr>
        <w:t xml:space="preserve"> </w:t>
      </w:r>
      <w:r w:rsidRPr="00B55BCE">
        <w:rPr>
          <w:rStyle w:val="StyleUnderline"/>
        </w:rPr>
        <w:t>"The takeaway message,"</w:t>
      </w:r>
      <w:r w:rsidRPr="00762F1A">
        <w:rPr>
          <w:sz w:val="10"/>
        </w:rPr>
        <w:t xml:space="preserve"> said Ann Carlson, director of </w:t>
      </w:r>
      <w:hyperlink r:id="rId390" w:history="1">
        <w:r w:rsidRPr="00762F1A">
          <w:rPr>
            <w:rStyle w:val="Hyperlink"/>
            <w:rFonts w:eastAsiaTheme="majorEastAsia"/>
            <w:sz w:val="10"/>
          </w:rPr>
          <w:t>UCLA School of Law's Emmett Institute on Climate Change</w:t>
        </w:r>
      </w:hyperlink>
      <w:r w:rsidRPr="00762F1A">
        <w:rPr>
          <w:sz w:val="10"/>
        </w:rPr>
        <w:t xml:space="preserve">, writing on the </w:t>
      </w:r>
      <w:hyperlink r:id="rId391" w:history="1">
        <w:r w:rsidRPr="00762F1A">
          <w:rPr>
            <w:rStyle w:val="Hyperlink"/>
            <w:rFonts w:eastAsiaTheme="majorEastAsia"/>
            <w:sz w:val="10"/>
          </w:rPr>
          <w:t>institute's blog</w:t>
        </w:r>
      </w:hyperlink>
      <w:r w:rsidRPr="00762F1A">
        <w:rPr>
          <w:sz w:val="10"/>
        </w:rPr>
        <w:t>, "</w:t>
      </w:r>
      <w:r w:rsidRPr="00980032">
        <w:rPr>
          <w:rStyle w:val="StyleUnderline"/>
        </w:rPr>
        <w:t>is that he will construe</w:t>
      </w:r>
      <w:r w:rsidRPr="00B55BCE">
        <w:rPr>
          <w:rStyle w:val="StyleUnderline"/>
        </w:rPr>
        <w:t xml:space="preserve"> EPA authority</w:t>
      </w:r>
      <w:r w:rsidRPr="00762F1A">
        <w:rPr>
          <w:sz w:val="10"/>
        </w:rPr>
        <w:t xml:space="preserve"> very narrowly and virtually always, but not every single time, </w:t>
      </w:r>
      <w:r w:rsidRPr="00B55BCE">
        <w:rPr>
          <w:rStyle w:val="StyleUnderline"/>
        </w:rPr>
        <w:t>in favor of regulated parties and against environmental interests.</w:t>
      </w:r>
      <w:r w:rsidRPr="00762F1A">
        <w:rPr>
          <w:sz w:val="10"/>
        </w:rPr>
        <w:t>"</w:t>
      </w:r>
    </w:p>
    <w:p w14:paraId="7FAAD32E" w14:textId="77777777" w:rsidR="008E6DEE" w:rsidRDefault="008E6DEE" w:rsidP="008E6DEE">
      <w:pPr>
        <w:rPr>
          <w:sz w:val="10"/>
        </w:rPr>
      </w:pPr>
    </w:p>
    <w:p w14:paraId="57747A27" w14:textId="77777777" w:rsidR="008E6DEE" w:rsidRDefault="008E6DEE" w:rsidP="008E6DEE">
      <w:pPr>
        <w:rPr>
          <w:sz w:val="10"/>
        </w:rPr>
      </w:pPr>
    </w:p>
    <w:p w14:paraId="2A7F207B" w14:textId="77777777" w:rsidR="008E6DEE" w:rsidRPr="00051BA9" w:rsidRDefault="008E6DEE" w:rsidP="008E6DEE"/>
    <w:p w14:paraId="6A0DE141" w14:textId="77777777" w:rsidR="008E6DEE" w:rsidRDefault="008E6DEE" w:rsidP="008E6DEE">
      <w:pPr>
        <w:pStyle w:val="Heading3"/>
      </w:pPr>
      <w:r>
        <w:t>!/T – Conservatism</w:t>
      </w:r>
    </w:p>
    <w:p w14:paraId="31875AE6" w14:textId="77777777" w:rsidR="008E6DEE" w:rsidRDefault="008E6DEE" w:rsidP="008E6DEE">
      <w:pPr>
        <w:pStyle w:val="Heading4"/>
      </w:pPr>
      <w:r>
        <w:t xml:space="preserve">Overturning Chevron </w:t>
      </w:r>
      <w:r w:rsidRPr="000A14EF">
        <w:rPr>
          <w:u w:val="single"/>
        </w:rPr>
        <w:t>shifts veto power</w:t>
      </w:r>
      <w:r>
        <w:t xml:space="preserve"> to the Court, which </w:t>
      </w:r>
      <w:r w:rsidRPr="000A14EF">
        <w:rPr>
          <w:u w:val="single"/>
        </w:rPr>
        <w:t>impedes</w:t>
      </w:r>
      <w:r>
        <w:t xml:space="preserve"> future Democratic presidencies and guarantees a </w:t>
      </w:r>
      <w:r w:rsidRPr="000A14EF">
        <w:rPr>
          <w:u w:val="single"/>
        </w:rPr>
        <w:t>conservative agenda</w:t>
      </w:r>
      <w:r>
        <w:t xml:space="preserve">. </w:t>
      </w:r>
    </w:p>
    <w:p w14:paraId="30B6ECB1" w14:textId="77777777" w:rsidR="008E6DEE" w:rsidRPr="0006382C" w:rsidRDefault="008E6DEE" w:rsidP="008E6DEE">
      <w:pPr>
        <w:rPr>
          <w:sz w:val="16"/>
        </w:rPr>
      </w:pPr>
      <w:r w:rsidRPr="0006382C">
        <w:rPr>
          <w:rStyle w:val="Style13ptBold"/>
        </w:rPr>
        <w:t>Levy ‘7/24</w:t>
      </w:r>
      <w:r>
        <w:t xml:space="preserve"> </w:t>
      </w:r>
      <w:r w:rsidRPr="0006382C">
        <w:rPr>
          <w:sz w:val="16"/>
        </w:rPr>
        <w:t xml:space="preserve">(Pema; Washington Correspondent for Newsweek, reporter at Mother Jones, internally citing Jed Stiglitz, an administrative law expert at Cornell Law School, Michael Herz, an expert on administrative law at Yeshiva University’s Cardozo School of Law, and Michael Dorf, a constitutional scholar at Cornell Law School; 7/24/18; “How Brett Kavanaugh Could Cripple the Next Democratic President”; </w:t>
      </w:r>
      <w:hyperlink r:id="rId392" w:history="1">
        <w:r w:rsidRPr="0006382C">
          <w:rPr>
            <w:rStyle w:val="Hyperlink"/>
            <w:sz w:val="16"/>
          </w:rPr>
          <w:t>https://www.motherjones.com/politics/2018/07/brett-kavanaugh-supreme-court-chevron-deference/</w:t>
        </w:r>
      </w:hyperlink>
      <w:r w:rsidRPr="0006382C">
        <w:rPr>
          <w:sz w:val="16"/>
        </w:rPr>
        <w:t>; Mother Jones; accessed 7/24/18; TV)</w:t>
      </w:r>
    </w:p>
    <w:p w14:paraId="74A3128C" w14:textId="77777777" w:rsidR="008E6DEE" w:rsidRPr="00A011F9" w:rsidRDefault="008E6DEE" w:rsidP="008E6DEE">
      <w:pPr>
        <w:rPr>
          <w:sz w:val="16"/>
        </w:rPr>
      </w:pPr>
      <w:r w:rsidRPr="00A011F9">
        <w:rPr>
          <w:rStyle w:val="StyleUnderline"/>
          <w:highlight w:val="green"/>
        </w:rPr>
        <w:t>Kavanaugh</w:t>
      </w:r>
      <w:r w:rsidRPr="009242BA">
        <w:rPr>
          <w:rStyle w:val="StyleUnderline"/>
        </w:rPr>
        <w:t xml:space="preserve"> </w:t>
      </w:r>
      <w:r w:rsidRPr="009242BA">
        <w:rPr>
          <w:rStyle w:val="Emphasis"/>
        </w:rPr>
        <w:t>wouldn’t be alone</w:t>
      </w:r>
      <w:r w:rsidRPr="00A011F9">
        <w:rPr>
          <w:sz w:val="16"/>
        </w:rPr>
        <w:t xml:space="preserve"> on the court. </w:t>
      </w:r>
      <w:r w:rsidRPr="009242BA">
        <w:rPr>
          <w:rStyle w:val="StyleUnderline"/>
        </w:rPr>
        <w:t>Gorsuch arrived</w:t>
      </w:r>
      <w:r w:rsidRPr="00A011F9">
        <w:rPr>
          <w:sz w:val="16"/>
        </w:rPr>
        <w:t xml:space="preserve"> at the Supreme Court last year </w:t>
      </w:r>
      <w:r w:rsidRPr="009242BA">
        <w:rPr>
          <w:rStyle w:val="StyleUnderline"/>
        </w:rPr>
        <w:t xml:space="preserve">as a </w:t>
      </w:r>
      <w:r w:rsidRPr="009242BA">
        <w:rPr>
          <w:rStyle w:val="Emphasis"/>
        </w:rPr>
        <w:t>prominent critic</w:t>
      </w:r>
      <w:r w:rsidRPr="009242BA">
        <w:rPr>
          <w:rStyle w:val="StyleUnderline"/>
        </w:rPr>
        <w:t xml:space="preserve"> of Chevron and</w:t>
      </w:r>
      <w:r w:rsidRPr="00A011F9">
        <w:rPr>
          <w:sz w:val="16"/>
        </w:rPr>
        <w:t xml:space="preserve"> has </w:t>
      </w:r>
      <w:r w:rsidRPr="009242BA">
        <w:rPr>
          <w:rStyle w:val="StyleUnderline"/>
        </w:rPr>
        <w:t>continued to oppose it. Chevron</w:t>
      </w:r>
      <w:r w:rsidRPr="00A011F9">
        <w:rPr>
          <w:sz w:val="16"/>
        </w:rPr>
        <w:t xml:space="preserve">, he wrote while on the 10th Circuit Court of Appeals, </w:t>
      </w:r>
      <w:r w:rsidRPr="009242BA">
        <w:rPr>
          <w:rStyle w:val="StyleUnderline"/>
        </w:rPr>
        <w:t xml:space="preserve">asks judges to </w:t>
      </w:r>
      <w:r w:rsidRPr="009242BA">
        <w:rPr>
          <w:rStyle w:val="Emphasis"/>
        </w:rPr>
        <w:t>abdicate their “duty</w:t>
      </w:r>
      <w:r w:rsidRPr="00A011F9">
        <w:rPr>
          <w:sz w:val="16"/>
        </w:rPr>
        <w:t xml:space="preserve"> to exercise their independent judgment about what the law is.” In an opinion this spring, </w:t>
      </w:r>
      <w:r w:rsidRPr="009242BA">
        <w:rPr>
          <w:rStyle w:val="StyleUnderline"/>
        </w:rPr>
        <w:t xml:space="preserve">Gorsuch </w:t>
      </w:r>
      <w:r w:rsidRPr="00A011F9">
        <w:rPr>
          <w:rStyle w:val="StyleUnderline"/>
          <w:highlight w:val="green"/>
        </w:rPr>
        <w:t xml:space="preserve">signaled his </w:t>
      </w:r>
      <w:r w:rsidRPr="00A011F9">
        <w:rPr>
          <w:rStyle w:val="Emphasis"/>
          <w:highlight w:val="green"/>
        </w:rPr>
        <w:t>willingness to overturn</w:t>
      </w:r>
      <w:r w:rsidRPr="00A011F9">
        <w:rPr>
          <w:rStyle w:val="StyleUnderline"/>
          <w:highlight w:val="green"/>
        </w:rPr>
        <w:t xml:space="preserve"> it</w:t>
      </w:r>
      <w:r w:rsidRPr="00A011F9">
        <w:rPr>
          <w:sz w:val="16"/>
        </w:rPr>
        <w:t xml:space="preserve">, writing, “[W]hether Chevron should remain is a question we may leave for another day.” (In a coincidence of history, it was Gorsuch’s mother, Anne Gorsuch, who as EPA administrator under Reagan approved the rule that led to Chevron.) </w:t>
      </w:r>
      <w:r w:rsidRPr="00174099">
        <w:rPr>
          <w:rStyle w:val="StyleUnderline"/>
        </w:rPr>
        <w:t>Other conservatives</w:t>
      </w:r>
      <w:r w:rsidRPr="00A011F9">
        <w:rPr>
          <w:sz w:val="16"/>
        </w:rPr>
        <w:t xml:space="preserve"> on the Supreme Court, </w:t>
      </w:r>
      <w:r w:rsidRPr="00174099">
        <w:rPr>
          <w:rStyle w:val="StyleUnderline"/>
        </w:rPr>
        <w:t>including</w:t>
      </w:r>
      <w:r w:rsidRPr="00A011F9">
        <w:rPr>
          <w:sz w:val="16"/>
        </w:rPr>
        <w:t xml:space="preserve"> Chief Justice John </w:t>
      </w:r>
      <w:r w:rsidRPr="00174099">
        <w:rPr>
          <w:rStyle w:val="StyleUnderline"/>
        </w:rPr>
        <w:t>Roberts, as well as many Republican</w:t>
      </w:r>
      <w:r w:rsidRPr="00A011F9">
        <w:rPr>
          <w:sz w:val="16"/>
        </w:rPr>
        <w:t xml:space="preserve">-appointed </w:t>
      </w:r>
      <w:r w:rsidRPr="00174099">
        <w:rPr>
          <w:rStyle w:val="StyleUnderline"/>
        </w:rPr>
        <w:t>judges</w:t>
      </w:r>
      <w:r w:rsidRPr="00A011F9">
        <w:rPr>
          <w:sz w:val="16"/>
        </w:rPr>
        <w:t xml:space="preserve"> on the lower courts, </w:t>
      </w:r>
      <w:r w:rsidRPr="00174099">
        <w:rPr>
          <w:rStyle w:val="StyleUnderline"/>
        </w:rPr>
        <w:t>have also sought to rein in</w:t>
      </w:r>
      <w:r w:rsidRPr="00A011F9">
        <w:rPr>
          <w:sz w:val="16"/>
        </w:rPr>
        <w:t xml:space="preserve"> the application of </w:t>
      </w:r>
      <w:r w:rsidRPr="00174099">
        <w:rPr>
          <w:rStyle w:val="StyleUnderline"/>
        </w:rPr>
        <w:t>Chevron</w:t>
      </w:r>
      <w:r w:rsidRPr="00A011F9">
        <w:rPr>
          <w:sz w:val="16"/>
        </w:rPr>
        <w:t xml:space="preserve">. Conservative think tanks and the Federalist Society have joined the effort, too. </w:t>
      </w:r>
      <w:r w:rsidRPr="00174099">
        <w:rPr>
          <w:rStyle w:val="StyleUnderline"/>
        </w:rPr>
        <w:t xml:space="preserve">That has </w:t>
      </w:r>
      <w:r w:rsidRPr="00174099">
        <w:rPr>
          <w:rStyle w:val="Emphasis"/>
        </w:rPr>
        <w:t>progressive court-watchers worried</w:t>
      </w:r>
      <w:r w:rsidRPr="00174099">
        <w:rPr>
          <w:rStyle w:val="StyleUnderline"/>
        </w:rPr>
        <w:t xml:space="preserve">. </w:t>
      </w:r>
      <w:r w:rsidRPr="00A011F9">
        <w:rPr>
          <w:rStyle w:val="StyleUnderline"/>
          <w:highlight w:val="green"/>
        </w:rPr>
        <w:t>A</w:t>
      </w:r>
      <w:r w:rsidRPr="00A011F9">
        <w:rPr>
          <w:sz w:val="16"/>
        </w:rPr>
        <w:t xml:space="preserve"> Supreme </w:t>
      </w:r>
      <w:r w:rsidRPr="00A011F9">
        <w:rPr>
          <w:rStyle w:val="StyleUnderline"/>
          <w:highlight w:val="green"/>
        </w:rPr>
        <w:t xml:space="preserve">Court hostile to Chevron would be a </w:t>
      </w:r>
      <w:r w:rsidRPr="00A011F9">
        <w:rPr>
          <w:rStyle w:val="Emphasis"/>
          <w:highlight w:val="green"/>
        </w:rPr>
        <w:t>grave threat</w:t>
      </w:r>
      <w:r w:rsidRPr="00A011F9">
        <w:rPr>
          <w:rStyle w:val="StyleUnderline"/>
          <w:highlight w:val="green"/>
        </w:rPr>
        <w:t xml:space="preserve"> to</w:t>
      </w:r>
      <w:r w:rsidRPr="00174099">
        <w:rPr>
          <w:rStyle w:val="StyleUnderline"/>
        </w:rPr>
        <w:t xml:space="preserve"> Democrats’ ability to pursue </w:t>
      </w:r>
      <w:r w:rsidRPr="00A011F9">
        <w:rPr>
          <w:rStyle w:val="Emphasis"/>
          <w:highlight w:val="green"/>
        </w:rPr>
        <w:t>progressive policies</w:t>
      </w:r>
      <w:r w:rsidRPr="00174099">
        <w:rPr>
          <w:rStyle w:val="StyleUnderline"/>
        </w:rPr>
        <w:t xml:space="preserve"> if they reclaim the White House</w:t>
      </w:r>
      <w:r w:rsidRPr="00A011F9">
        <w:rPr>
          <w:sz w:val="16"/>
        </w:rPr>
        <w:t xml:space="preserve"> in 2020 and beyond. In recent years, </w:t>
      </w:r>
      <w:r w:rsidRPr="00A011F9">
        <w:rPr>
          <w:rStyle w:val="Emphasis"/>
          <w:highlight w:val="green"/>
        </w:rPr>
        <w:t>major cases</w:t>
      </w:r>
      <w:r w:rsidRPr="00174099">
        <w:rPr>
          <w:rStyle w:val="StyleUnderline"/>
        </w:rPr>
        <w:t xml:space="preserve"> have </w:t>
      </w:r>
      <w:r w:rsidRPr="00A011F9">
        <w:rPr>
          <w:rStyle w:val="StyleUnderline"/>
          <w:highlight w:val="green"/>
        </w:rPr>
        <w:t>turned on Chevron</w:t>
      </w:r>
      <w:r w:rsidRPr="00A011F9">
        <w:rPr>
          <w:sz w:val="16"/>
        </w:rPr>
        <w:t xml:space="preserve"> deference, </w:t>
      </w:r>
      <w:r w:rsidRPr="00A011F9">
        <w:rPr>
          <w:rStyle w:val="StyleUnderline"/>
          <w:highlight w:val="green"/>
        </w:rPr>
        <w:t>including</w:t>
      </w:r>
      <w:r w:rsidRPr="00A011F9">
        <w:rPr>
          <w:sz w:val="16"/>
        </w:rPr>
        <w:t xml:space="preserve"> one of the </w:t>
      </w:r>
      <w:r w:rsidRPr="00174099">
        <w:rPr>
          <w:rStyle w:val="StyleUnderline"/>
        </w:rPr>
        <w:t xml:space="preserve">challenges to </w:t>
      </w:r>
      <w:r w:rsidRPr="00A011F9">
        <w:rPr>
          <w:rStyle w:val="StyleUnderline"/>
          <w:highlight w:val="green"/>
        </w:rPr>
        <w:t>Obamacare</w:t>
      </w:r>
      <w:r w:rsidRPr="00A011F9">
        <w:rPr>
          <w:sz w:val="16"/>
        </w:rPr>
        <w:t xml:space="preserve">, a legal battle over the Obama administration’s </w:t>
      </w:r>
      <w:r w:rsidRPr="00A011F9">
        <w:rPr>
          <w:rStyle w:val="StyleUnderline"/>
          <w:highlight w:val="green"/>
        </w:rPr>
        <w:t>net neutrality</w:t>
      </w:r>
      <w:r w:rsidRPr="00A011F9">
        <w:rPr>
          <w:sz w:val="16"/>
        </w:rPr>
        <w:t xml:space="preserve"> rule, </w:t>
      </w:r>
      <w:r w:rsidRPr="00A011F9">
        <w:rPr>
          <w:rStyle w:val="StyleUnderline"/>
          <w:highlight w:val="green"/>
        </w:rPr>
        <w:t>and</w:t>
      </w:r>
      <w:r w:rsidRPr="00A011F9">
        <w:rPr>
          <w:sz w:val="16"/>
        </w:rPr>
        <w:t xml:space="preserve"> President Barack </w:t>
      </w:r>
      <w:r w:rsidRPr="00174099">
        <w:rPr>
          <w:rStyle w:val="StyleUnderline"/>
        </w:rPr>
        <w:t xml:space="preserve">Obama’s </w:t>
      </w:r>
      <w:r w:rsidRPr="00A011F9">
        <w:rPr>
          <w:rStyle w:val="StyleUnderline"/>
          <w:highlight w:val="green"/>
        </w:rPr>
        <w:t>limits on</w:t>
      </w:r>
      <w:r w:rsidRPr="00174099">
        <w:rPr>
          <w:rStyle w:val="StyleUnderline"/>
        </w:rPr>
        <w:t xml:space="preserve"> carbon </w:t>
      </w:r>
      <w:r w:rsidRPr="00A011F9">
        <w:rPr>
          <w:rStyle w:val="StyleUnderline"/>
          <w:highlight w:val="green"/>
        </w:rPr>
        <w:t>emissions</w:t>
      </w:r>
      <w:r w:rsidRPr="00A011F9">
        <w:rPr>
          <w:sz w:val="16"/>
        </w:rPr>
        <w:t>. (The Trump administration has since reversed the net neutrality and carbon rules, the latter of which was still making its way through the court system.) “</w:t>
      </w:r>
      <w:r w:rsidRPr="00174099">
        <w:rPr>
          <w:rStyle w:val="StyleUnderline"/>
        </w:rPr>
        <w:t>It</w:t>
      </w:r>
      <w:r w:rsidRPr="00A011F9">
        <w:rPr>
          <w:sz w:val="16"/>
        </w:rPr>
        <w:t xml:space="preserve"> really </w:t>
      </w:r>
      <w:r w:rsidRPr="00174099">
        <w:rPr>
          <w:rStyle w:val="StyleUnderline"/>
        </w:rPr>
        <w:t xml:space="preserve">touches </w:t>
      </w:r>
      <w:r w:rsidRPr="00174099">
        <w:rPr>
          <w:rStyle w:val="Emphasis"/>
        </w:rPr>
        <w:t>every part of</w:t>
      </w:r>
      <w:r w:rsidRPr="00A011F9">
        <w:rPr>
          <w:sz w:val="16"/>
        </w:rPr>
        <w:t xml:space="preserve"> the </w:t>
      </w:r>
      <w:r w:rsidRPr="00174099">
        <w:rPr>
          <w:rStyle w:val="Emphasis"/>
        </w:rPr>
        <w:t>government</w:t>
      </w:r>
      <w:r w:rsidRPr="00A011F9">
        <w:rPr>
          <w:sz w:val="16"/>
        </w:rPr>
        <w:t xml:space="preserve">,” </w:t>
      </w:r>
      <w:r w:rsidRPr="00174099">
        <w:rPr>
          <w:rStyle w:val="StyleUnderline"/>
        </w:rPr>
        <w:t>says</w:t>
      </w:r>
      <w:r w:rsidRPr="00A011F9">
        <w:rPr>
          <w:sz w:val="16"/>
        </w:rPr>
        <w:t xml:space="preserve"> Jed </w:t>
      </w:r>
      <w:r w:rsidRPr="00174099">
        <w:rPr>
          <w:rStyle w:val="StyleUnderline"/>
        </w:rPr>
        <w:t>Stiglitz</w:t>
      </w:r>
      <w:r w:rsidRPr="00A011F9">
        <w:rPr>
          <w:sz w:val="16"/>
        </w:rPr>
        <w:t xml:space="preserve">, an administrative law expert at Cornell Law School. </w:t>
      </w:r>
      <w:r w:rsidRPr="00174099">
        <w:rPr>
          <w:rStyle w:val="StyleUnderline"/>
        </w:rPr>
        <w:t xml:space="preserve">Should a </w:t>
      </w:r>
      <w:r w:rsidRPr="00A011F9">
        <w:rPr>
          <w:sz w:val="16"/>
        </w:rPr>
        <w:t xml:space="preserve">Supreme </w:t>
      </w:r>
      <w:r w:rsidRPr="00174099">
        <w:rPr>
          <w:rStyle w:val="StyleUnderline"/>
        </w:rPr>
        <w:t>Court</w:t>
      </w:r>
      <w:r w:rsidRPr="00A011F9">
        <w:rPr>
          <w:sz w:val="16"/>
        </w:rPr>
        <w:t xml:space="preserve"> with Kavanaugh, Gorsuch, and a durable conservative majority weaken or</w:t>
      </w:r>
      <w:r w:rsidRPr="00174099">
        <w:rPr>
          <w:rStyle w:val="StyleUnderline"/>
        </w:rPr>
        <w:t xml:space="preserve"> abandon Chevron, </w:t>
      </w:r>
      <w:r w:rsidRPr="00A011F9">
        <w:rPr>
          <w:rStyle w:val="StyleUnderline"/>
          <w:highlight w:val="green"/>
        </w:rPr>
        <w:t>it would</w:t>
      </w:r>
      <w:r w:rsidRPr="00EB5213">
        <w:rPr>
          <w:rStyle w:val="StyleUnderline"/>
        </w:rPr>
        <w:t xml:space="preserve"> allow judges to </w:t>
      </w:r>
      <w:r w:rsidRPr="00A011F9">
        <w:rPr>
          <w:rStyle w:val="Emphasis"/>
          <w:highlight w:val="green"/>
        </w:rPr>
        <w:t>strike down regulations</w:t>
      </w:r>
      <w:r w:rsidRPr="00A011F9">
        <w:rPr>
          <w:sz w:val="16"/>
          <w:highlight w:val="green"/>
        </w:rPr>
        <w:t xml:space="preserve"> </w:t>
      </w:r>
      <w:r w:rsidRPr="00A011F9">
        <w:rPr>
          <w:rStyle w:val="StyleUnderline"/>
          <w:highlight w:val="green"/>
        </w:rPr>
        <w:t>if they don’t comport with</w:t>
      </w:r>
      <w:r w:rsidRPr="00EB5213">
        <w:rPr>
          <w:rStyle w:val="Emphasis"/>
        </w:rPr>
        <w:t xml:space="preserve"> the judge’s </w:t>
      </w:r>
      <w:r w:rsidRPr="00A011F9">
        <w:rPr>
          <w:rStyle w:val="Emphasis"/>
          <w:highlight w:val="green"/>
        </w:rPr>
        <w:t>interpretation</w:t>
      </w:r>
      <w:r w:rsidRPr="00A011F9">
        <w:rPr>
          <w:sz w:val="16"/>
        </w:rPr>
        <w:t xml:space="preserve"> of the statute—a standard </w:t>
      </w:r>
      <w:r w:rsidRPr="00A011F9">
        <w:rPr>
          <w:rStyle w:val="StyleUnderline"/>
          <w:highlight w:val="green"/>
        </w:rPr>
        <w:t>that would</w:t>
      </w:r>
      <w:r w:rsidRPr="00174099">
        <w:rPr>
          <w:rStyle w:val="StyleUnderline"/>
        </w:rPr>
        <w:t xml:space="preserve"> allow the courts to </w:t>
      </w:r>
      <w:r w:rsidRPr="00A011F9">
        <w:rPr>
          <w:rStyle w:val="Emphasis"/>
          <w:highlight w:val="green"/>
        </w:rPr>
        <w:t>block agency actions</w:t>
      </w:r>
      <w:r w:rsidRPr="00A011F9">
        <w:rPr>
          <w:rStyle w:val="StyleUnderline"/>
          <w:highlight w:val="green"/>
        </w:rPr>
        <w:t xml:space="preserve"> with</w:t>
      </w:r>
      <w:r w:rsidRPr="00A011F9">
        <w:rPr>
          <w:sz w:val="16"/>
        </w:rPr>
        <w:t xml:space="preserve"> much </w:t>
      </w:r>
      <w:r w:rsidRPr="00A011F9">
        <w:rPr>
          <w:rStyle w:val="StyleUnderline"/>
          <w:highlight w:val="green"/>
        </w:rPr>
        <w:t>greater frequency</w:t>
      </w:r>
      <w:r w:rsidRPr="00A011F9">
        <w:rPr>
          <w:sz w:val="16"/>
        </w:rPr>
        <w:t xml:space="preserve">. In other words, Chevron shifts power from the courts to the agencies and the executive branch, while </w:t>
      </w:r>
      <w:r w:rsidRPr="00A011F9">
        <w:rPr>
          <w:rStyle w:val="StyleUnderline"/>
          <w:highlight w:val="green"/>
        </w:rPr>
        <w:t>the movement</w:t>
      </w:r>
      <w:r w:rsidRPr="00506D5F">
        <w:rPr>
          <w:rStyle w:val="StyleUnderline"/>
        </w:rPr>
        <w:t xml:space="preserve"> against Chevron </w:t>
      </w:r>
      <w:r w:rsidRPr="00A011F9">
        <w:rPr>
          <w:rStyle w:val="StyleUnderline"/>
          <w:highlight w:val="green"/>
        </w:rPr>
        <w:t xml:space="preserve">would </w:t>
      </w:r>
      <w:r w:rsidRPr="00A011F9">
        <w:rPr>
          <w:rStyle w:val="Emphasis"/>
          <w:highlight w:val="green"/>
        </w:rPr>
        <w:t>return</w:t>
      </w:r>
      <w:r w:rsidRPr="00506D5F">
        <w:rPr>
          <w:rStyle w:val="Emphasis"/>
        </w:rPr>
        <w:t xml:space="preserve"> veto </w:t>
      </w:r>
      <w:r w:rsidRPr="00A011F9">
        <w:rPr>
          <w:rStyle w:val="Emphasis"/>
          <w:highlight w:val="green"/>
        </w:rPr>
        <w:t>power</w:t>
      </w:r>
      <w:r w:rsidRPr="00A011F9">
        <w:rPr>
          <w:rStyle w:val="StyleUnderline"/>
          <w:highlight w:val="green"/>
        </w:rPr>
        <w:t xml:space="preserve"> to the courts</w:t>
      </w:r>
      <w:r w:rsidRPr="00A011F9">
        <w:rPr>
          <w:sz w:val="16"/>
        </w:rPr>
        <w:t xml:space="preserve">. The impact would be magnified by the fact that </w:t>
      </w:r>
      <w:r w:rsidRPr="00A011F9">
        <w:rPr>
          <w:rStyle w:val="StyleUnderline"/>
          <w:highlight w:val="green"/>
        </w:rPr>
        <w:t>Congress</w:t>
      </w:r>
      <w:r w:rsidRPr="00A011F9">
        <w:rPr>
          <w:sz w:val="16"/>
        </w:rPr>
        <w:t xml:space="preserve">, famous in recent years for failing to legislate, </w:t>
      </w:r>
      <w:r w:rsidRPr="00A011F9">
        <w:rPr>
          <w:rStyle w:val="StyleUnderline"/>
          <w:highlight w:val="green"/>
        </w:rPr>
        <w:t>has</w:t>
      </w:r>
      <w:r w:rsidRPr="00A011F9">
        <w:rPr>
          <w:sz w:val="16"/>
        </w:rPr>
        <w:t xml:space="preserve"> largely </w:t>
      </w:r>
      <w:r w:rsidRPr="00A011F9">
        <w:rPr>
          <w:rStyle w:val="StyleUnderline"/>
          <w:highlight w:val="green"/>
        </w:rPr>
        <w:t>gotten out of</w:t>
      </w:r>
      <w:r w:rsidRPr="00A011F9">
        <w:rPr>
          <w:sz w:val="16"/>
        </w:rPr>
        <w:t xml:space="preserve"> the business of </w:t>
      </w:r>
      <w:r w:rsidRPr="00A011F9">
        <w:rPr>
          <w:rStyle w:val="StyleUnderline"/>
          <w:highlight w:val="green"/>
        </w:rPr>
        <w:t>clarifying</w:t>
      </w:r>
      <w:r w:rsidRPr="00506D5F">
        <w:rPr>
          <w:rStyle w:val="StyleUnderline"/>
        </w:rPr>
        <w:t xml:space="preserve"> and amending </w:t>
      </w:r>
      <w:r w:rsidRPr="00A011F9">
        <w:rPr>
          <w:rStyle w:val="StyleUnderline"/>
          <w:highlight w:val="green"/>
        </w:rPr>
        <w:t>statutes</w:t>
      </w:r>
      <w:r w:rsidRPr="00A011F9">
        <w:rPr>
          <w:sz w:val="16"/>
        </w:rPr>
        <w:t xml:space="preserve">. The result is that </w:t>
      </w:r>
      <w:r w:rsidRPr="00A011F9">
        <w:rPr>
          <w:rStyle w:val="StyleUnderline"/>
          <w:highlight w:val="green"/>
        </w:rPr>
        <w:t>agencies are tasked with enforcing laws that are</w:t>
      </w:r>
      <w:r w:rsidRPr="00A011F9">
        <w:rPr>
          <w:sz w:val="16"/>
        </w:rPr>
        <w:t xml:space="preserve"> increasingly </w:t>
      </w:r>
      <w:r w:rsidRPr="00A011F9">
        <w:rPr>
          <w:rStyle w:val="Emphasis"/>
          <w:highlight w:val="green"/>
        </w:rPr>
        <w:t>outdated and</w:t>
      </w:r>
      <w:r w:rsidRPr="00A011F9">
        <w:rPr>
          <w:sz w:val="16"/>
        </w:rPr>
        <w:t xml:space="preserve"> therefore increasingly </w:t>
      </w:r>
      <w:r w:rsidRPr="00A011F9">
        <w:rPr>
          <w:rStyle w:val="Emphasis"/>
          <w:highlight w:val="green"/>
        </w:rPr>
        <w:t>ambiguous</w:t>
      </w:r>
      <w:r w:rsidRPr="00A011F9">
        <w:rPr>
          <w:sz w:val="16"/>
        </w:rPr>
        <w:t xml:space="preserve"> about how to deal with newly arising issues. </w:t>
      </w:r>
      <w:r w:rsidRPr="00506D5F">
        <w:rPr>
          <w:rStyle w:val="StyleUnderline"/>
        </w:rPr>
        <w:t>Without</w:t>
      </w:r>
      <w:r w:rsidRPr="00A011F9">
        <w:rPr>
          <w:sz w:val="16"/>
        </w:rPr>
        <w:t xml:space="preserve"> Chevron </w:t>
      </w:r>
      <w:r w:rsidRPr="00506D5F">
        <w:rPr>
          <w:rStyle w:val="StyleUnderline"/>
        </w:rPr>
        <w:t>deference, agencies could</w:t>
      </w:r>
      <w:r w:rsidRPr="00A011F9">
        <w:rPr>
          <w:sz w:val="16"/>
        </w:rPr>
        <w:t xml:space="preserve"> end up </w:t>
      </w:r>
      <w:r w:rsidRPr="00506D5F">
        <w:rPr>
          <w:rStyle w:val="StyleUnderline"/>
        </w:rPr>
        <w:t>lack</w:t>
      </w:r>
      <w:r w:rsidRPr="00A011F9">
        <w:rPr>
          <w:sz w:val="16"/>
        </w:rPr>
        <w:t xml:space="preserve">ing </w:t>
      </w:r>
      <w:r w:rsidRPr="00506D5F">
        <w:rPr>
          <w:rStyle w:val="StyleUnderline"/>
        </w:rPr>
        <w:t>the tools to deal with</w:t>
      </w:r>
      <w:r w:rsidRPr="00A011F9">
        <w:rPr>
          <w:sz w:val="16"/>
        </w:rPr>
        <w:t xml:space="preserve"> modern </w:t>
      </w:r>
      <w:r w:rsidRPr="00506D5F">
        <w:rPr>
          <w:rStyle w:val="StyleUnderline"/>
        </w:rPr>
        <w:t xml:space="preserve">problems. </w:t>
      </w:r>
      <w:r w:rsidRPr="00A011F9">
        <w:rPr>
          <w:rStyle w:val="StyleUnderline"/>
          <w:highlight w:val="green"/>
        </w:rPr>
        <w:t>Trump</w:t>
      </w:r>
      <w:r w:rsidRPr="00506D5F">
        <w:rPr>
          <w:rStyle w:val="StyleUnderline"/>
        </w:rPr>
        <w:t xml:space="preserve"> and Senate Republicans </w:t>
      </w:r>
      <w:r w:rsidRPr="00A011F9">
        <w:rPr>
          <w:rStyle w:val="StyleUnderline"/>
          <w:highlight w:val="green"/>
        </w:rPr>
        <w:t>are</w:t>
      </w:r>
      <w:r w:rsidRPr="00A011F9">
        <w:rPr>
          <w:sz w:val="16"/>
        </w:rPr>
        <w:t xml:space="preserve"> currently reshaping not just the Supreme Court but also the lower courts by </w:t>
      </w:r>
      <w:r w:rsidRPr="00A011F9">
        <w:rPr>
          <w:rStyle w:val="StyleUnderline"/>
          <w:highlight w:val="green"/>
        </w:rPr>
        <w:t xml:space="preserve">confirming conservative judges at </w:t>
      </w:r>
      <w:r w:rsidRPr="00A011F9">
        <w:rPr>
          <w:rStyle w:val="Emphasis"/>
          <w:highlight w:val="green"/>
        </w:rPr>
        <w:t>record speed</w:t>
      </w:r>
      <w:r w:rsidRPr="00A011F9">
        <w:rPr>
          <w:sz w:val="16"/>
        </w:rPr>
        <w:t xml:space="preserve">—and like Kavanaugh, </w:t>
      </w:r>
      <w:r w:rsidRPr="00506D5F">
        <w:rPr>
          <w:rStyle w:val="StyleUnderline"/>
        </w:rPr>
        <w:t>these judges tend to be</w:t>
      </w:r>
      <w:r w:rsidRPr="00A011F9">
        <w:rPr>
          <w:sz w:val="16"/>
        </w:rPr>
        <w:t xml:space="preserve"> decidedly </w:t>
      </w:r>
      <w:r w:rsidRPr="00506D5F">
        <w:rPr>
          <w:rStyle w:val="Emphasis"/>
        </w:rPr>
        <w:t>pro-business and skeptical</w:t>
      </w:r>
      <w:r w:rsidRPr="00506D5F">
        <w:rPr>
          <w:rStyle w:val="StyleUnderline"/>
        </w:rPr>
        <w:t xml:space="preserve"> of agency</w:t>
      </w:r>
      <w:r w:rsidRPr="00A011F9">
        <w:rPr>
          <w:sz w:val="16"/>
        </w:rPr>
        <w:t xml:space="preserve"> power and </w:t>
      </w:r>
      <w:r w:rsidRPr="00506D5F">
        <w:rPr>
          <w:rStyle w:val="StyleUnderline"/>
        </w:rPr>
        <w:t>regulation</w:t>
      </w:r>
      <w:r w:rsidRPr="00A011F9">
        <w:rPr>
          <w:sz w:val="16"/>
        </w:rPr>
        <w:t xml:space="preserve">. “It’s fair to be concerned, and particularly given that </w:t>
      </w:r>
      <w:r w:rsidRPr="001A7AB6">
        <w:rPr>
          <w:rStyle w:val="StyleUnderline"/>
        </w:rPr>
        <w:t>the</w:t>
      </w:r>
      <w:r w:rsidRPr="00A011F9">
        <w:rPr>
          <w:sz w:val="16"/>
        </w:rPr>
        <w:t xml:space="preserve"> nature of the </w:t>
      </w:r>
      <w:r w:rsidRPr="001A7AB6">
        <w:rPr>
          <w:rStyle w:val="StyleUnderline"/>
        </w:rPr>
        <w:t>judiciary is likely to be conservative</w:t>
      </w:r>
      <w:r w:rsidRPr="00A011F9">
        <w:rPr>
          <w:sz w:val="16"/>
        </w:rPr>
        <w:t xml:space="preserve">, that </w:t>
      </w:r>
      <w:r w:rsidRPr="001A7AB6">
        <w:rPr>
          <w:rStyle w:val="StyleUnderline"/>
        </w:rPr>
        <w:t>the shift toward the judiciary is</w:t>
      </w:r>
      <w:r w:rsidRPr="00A011F9">
        <w:rPr>
          <w:sz w:val="16"/>
        </w:rPr>
        <w:t xml:space="preserve"> going to be </w:t>
      </w:r>
      <w:r w:rsidRPr="001A7AB6">
        <w:rPr>
          <w:rStyle w:val="Emphasis"/>
        </w:rPr>
        <w:t>problematic</w:t>
      </w:r>
      <w:r w:rsidRPr="00A011F9">
        <w:rPr>
          <w:sz w:val="16"/>
        </w:rPr>
        <w:t xml:space="preserve"> for a future Democratic administration,” says Stiglitz. Historically, both liberals and conservatives have taken turns denouncing Chevron. When it was decided during the Reagan administration, liberals lambasted the ruling, and conservative scholars praised it. “We hated Chevron,” recalls Michael Herz, an expert on administrative law at Yeshiva University’s Cardozo School of Law, who worked at the Natural Resources Defense Council (NRDC) in the years after Chevron came down. </w:t>
      </w:r>
      <w:r w:rsidRPr="001A7AB6">
        <w:rPr>
          <w:rStyle w:val="StyleUnderline"/>
        </w:rPr>
        <w:t>At the time, the result of Chevron was</w:t>
      </w:r>
      <w:r w:rsidRPr="00A011F9">
        <w:rPr>
          <w:sz w:val="16"/>
        </w:rPr>
        <w:t xml:space="preserve"> that the EPA, under Presidents Reagan and George Bush, </w:t>
      </w:r>
      <w:r w:rsidRPr="001A7AB6">
        <w:rPr>
          <w:rStyle w:val="Emphasis"/>
        </w:rPr>
        <w:t>watered down</w:t>
      </w:r>
      <w:r w:rsidRPr="001A7AB6">
        <w:rPr>
          <w:rStyle w:val="StyleUnderline"/>
        </w:rPr>
        <w:t xml:space="preserve"> environmental regulation</w:t>
      </w:r>
      <w:r w:rsidRPr="00A011F9">
        <w:rPr>
          <w:sz w:val="16"/>
        </w:rPr>
        <w:t xml:space="preserve">. “There were a lot of issues that we thought we had won before Congress, and now the agency was under-reading the statute, and the courts were letting them get away [with] it,” he recalls. “It was clear to us that </w:t>
      </w:r>
      <w:r w:rsidRPr="00F85D98">
        <w:rPr>
          <w:rStyle w:val="StyleUnderline"/>
        </w:rPr>
        <w:t xml:space="preserve">Chevron was </w:t>
      </w:r>
      <w:r w:rsidRPr="00F85D98">
        <w:rPr>
          <w:rStyle w:val="Emphasis"/>
        </w:rPr>
        <w:t>bad</w:t>
      </w:r>
      <w:r w:rsidRPr="00F85D98">
        <w:rPr>
          <w:rStyle w:val="StyleUnderline"/>
        </w:rPr>
        <w:t xml:space="preserve"> for the good guys and</w:t>
      </w:r>
      <w:r w:rsidRPr="00A011F9">
        <w:rPr>
          <w:sz w:val="16"/>
        </w:rPr>
        <w:t xml:space="preserve"> bad for </w:t>
      </w:r>
      <w:r w:rsidRPr="00F85D98">
        <w:rPr>
          <w:rStyle w:val="StyleUnderline"/>
        </w:rPr>
        <w:t>the environment</w:t>
      </w:r>
      <w:r w:rsidRPr="00A011F9">
        <w:rPr>
          <w:sz w:val="16"/>
        </w:rPr>
        <w:t xml:space="preserve">, because it was—in that setting.” By the time the Obama administration came to office, the shoe was squarely on the other foot. The NRDC and other environmental groups, as well as Obama’s EPA, relied on Chevron deference to push aggressive interpretations of the Clean Air Act in order to address climate change. </w:t>
      </w:r>
    </w:p>
    <w:p w14:paraId="2F0B734E" w14:textId="77777777" w:rsidR="008E6DEE" w:rsidRDefault="008E6DEE" w:rsidP="008E6DEE">
      <w:pPr>
        <w:pStyle w:val="Heading3"/>
      </w:pPr>
      <w:r>
        <w:t>!/T – AT: Solves Warming</w:t>
      </w:r>
    </w:p>
    <w:p w14:paraId="65534748" w14:textId="77777777" w:rsidR="008E6DEE" w:rsidRDefault="008E6DEE" w:rsidP="008E6DEE">
      <w:pPr>
        <w:pStyle w:val="Heading4"/>
      </w:pPr>
      <w:r>
        <w:t xml:space="preserve">A conservative Court will </w:t>
      </w:r>
      <w:r w:rsidRPr="00F24392">
        <w:rPr>
          <w:u w:val="single"/>
        </w:rPr>
        <w:t>interpret statutes</w:t>
      </w:r>
      <w:r>
        <w:t xml:space="preserve"> to </w:t>
      </w:r>
      <w:r w:rsidRPr="00F24392">
        <w:rPr>
          <w:u w:val="single"/>
        </w:rPr>
        <w:t>limit</w:t>
      </w:r>
      <w:r>
        <w:t xml:space="preserve"> environmental protections.</w:t>
      </w:r>
    </w:p>
    <w:p w14:paraId="46E28E17" w14:textId="77777777" w:rsidR="008E6DEE" w:rsidRPr="001F5466" w:rsidRDefault="008E6DEE" w:rsidP="008E6DEE">
      <w:pPr>
        <w:rPr>
          <w:sz w:val="16"/>
        </w:rPr>
      </w:pPr>
      <w:r w:rsidRPr="001F5466">
        <w:rPr>
          <w:rStyle w:val="Style13ptBold"/>
        </w:rPr>
        <w:t>Savage ‘7/23</w:t>
      </w:r>
      <w:r>
        <w:t xml:space="preserve"> </w:t>
      </w:r>
      <w:r w:rsidRPr="001F5466">
        <w:rPr>
          <w:sz w:val="16"/>
        </w:rPr>
        <w:t xml:space="preserve">(David G; Supreme Court journalist for the Los Angeles Times, internally citing reasoning from the Massachusetts vs. EPA decision; 7/23/18; “Judge Kavanaugh could give conservatives the vote they need to rein in EPA rules on climate change”; </w:t>
      </w:r>
      <w:hyperlink r:id="rId393" w:history="1">
        <w:r w:rsidRPr="001F5466">
          <w:rPr>
            <w:rStyle w:val="Hyperlink"/>
            <w:sz w:val="16"/>
          </w:rPr>
          <w:t>http://www.latimes.com/politics/la-na-pol-kavanaugh-environment-20180723-story.html</w:t>
        </w:r>
      </w:hyperlink>
      <w:r w:rsidRPr="001F5466">
        <w:rPr>
          <w:sz w:val="16"/>
        </w:rPr>
        <w:t>; Los Angeles Times; accessed 7/24/18; TV)</w:t>
      </w:r>
    </w:p>
    <w:p w14:paraId="7C71E8A3" w14:textId="77777777" w:rsidR="008E6DEE" w:rsidRPr="00125C86" w:rsidRDefault="008E6DEE" w:rsidP="008E6DEE">
      <w:pPr>
        <w:rPr>
          <w:sz w:val="16"/>
        </w:rPr>
      </w:pPr>
      <w:r w:rsidRPr="00563C8E">
        <w:rPr>
          <w:rStyle w:val="StyleUnderline"/>
        </w:rPr>
        <w:t>During</w:t>
      </w:r>
      <w:r w:rsidRPr="00125C86">
        <w:rPr>
          <w:sz w:val="16"/>
        </w:rPr>
        <w:t xml:space="preserve"> the </w:t>
      </w:r>
      <w:r w:rsidRPr="00556237">
        <w:rPr>
          <w:rStyle w:val="StyleUnderline"/>
          <w:highlight w:val="green"/>
        </w:rPr>
        <w:t>Obama</w:t>
      </w:r>
      <w:r w:rsidRPr="00125C86">
        <w:rPr>
          <w:sz w:val="16"/>
        </w:rPr>
        <w:t xml:space="preserve"> era, </w:t>
      </w:r>
      <w:r w:rsidRPr="00563C8E">
        <w:rPr>
          <w:rStyle w:val="StyleUnderline"/>
        </w:rPr>
        <w:t xml:space="preserve">when </w:t>
      </w:r>
      <w:r w:rsidRPr="00563C8E">
        <w:rPr>
          <w:rStyle w:val="Emphasis"/>
        </w:rPr>
        <w:t>Congress stalled</w:t>
      </w:r>
      <w:r w:rsidRPr="00125C86">
        <w:rPr>
          <w:sz w:val="16"/>
        </w:rPr>
        <w:t xml:space="preserve"> on immigration and climate change, </w:t>
      </w:r>
      <w:r w:rsidRPr="00563C8E">
        <w:rPr>
          <w:rStyle w:val="StyleUnderline"/>
        </w:rPr>
        <w:t xml:space="preserve">the White House </w:t>
      </w:r>
      <w:r w:rsidRPr="00556237">
        <w:rPr>
          <w:rStyle w:val="StyleUnderline"/>
          <w:highlight w:val="green"/>
        </w:rPr>
        <w:t>turned to</w:t>
      </w:r>
      <w:r w:rsidRPr="00563C8E">
        <w:rPr>
          <w:rStyle w:val="StyleUnderline"/>
        </w:rPr>
        <w:t xml:space="preserve"> executive orders and </w:t>
      </w:r>
      <w:r w:rsidRPr="00556237">
        <w:rPr>
          <w:rStyle w:val="Emphasis"/>
          <w:highlight w:val="green"/>
        </w:rPr>
        <w:t>agency regulation</w:t>
      </w:r>
      <w:r w:rsidRPr="00563C8E">
        <w:rPr>
          <w:rStyle w:val="Emphasis"/>
        </w:rPr>
        <w:t>s</w:t>
      </w:r>
      <w:r w:rsidRPr="00563C8E">
        <w:rPr>
          <w:rStyle w:val="StyleUnderline"/>
        </w:rPr>
        <w:t xml:space="preserve"> to carry out its</w:t>
      </w:r>
      <w:r w:rsidRPr="00125C86">
        <w:rPr>
          <w:sz w:val="16"/>
        </w:rPr>
        <w:t xml:space="preserve"> progressive </w:t>
      </w:r>
      <w:r w:rsidRPr="00563C8E">
        <w:rPr>
          <w:rStyle w:val="StyleUnderline"/>
        </w:rPr>
        <w:t>agenda</w:t>
      </w:r>
      <w:r w:rsidRPr="00125C86">
        <w:rPr>
          <w:sz w:val="16"/>
        </w:rPr>
        <w:t xml:space="preserve">. </w:t>
      </w:r>
      <w:r w:rsidRPr="00556237">
        <w:rPr>
          <w:rStyle w:val="StyleUnderline"/>
          <w:highlight w:val="green"/>
        </w:rPr>
        <w:t>This</w:t>
      </w:r>
      <w:r w:rsidRPr="00125C86">
        <w:rPr>
          <w:sz w:val="16"/>
        </w:rPr>
        <w:t xml:space="preserve"> in turn </w:t>
      </w:r>
      <w:r w:rsidRPr="00556237">
        <w:rPr>
          <w:rStyle w:val="Emphasis"/>
          <w:highlight w:val="green"/>
        </w:rPr>
        <w:t>triggered</w:t>
      </w:r>
      <w:r w:rsidRPr="00125C86">
        <w:rPr>
          <w:sz w:val="16"/>
        </w:rPr>
        <w:t xml:space="preserve"> a </w:t>
      </w:r>
      <w:r w:rsidRPr="00556237">
        <w:rPr>
          <w:rStyle w:val="Emphasis"/>
          <w:highlight w:val="green"/>
        </w:rPr>
        <w:t>backlash</w:t>
      </w:r>
      <w:r w:rsidRPr="00556237">
        <w:rPr>
          <w:rStyle w:val="StyleUnderline"/>
          <w:highlight w:val="green"/>
        </w:rPr>
        <w:t xml:space="preserve"> on the right</w:t>
      </w:r>
      <w:r w:rsidRPr="00563C8E">
        <w:rPr>
          <w:rStyle w:val="StyleUnderline"/>
        </w:rPr>
        <w:t xml:space="preserve">, where </w:t>
      </w:r>
      <w:r w:rsidRPr="00556237">
        <w:rPr>
          <w:rStyle w:val="StyleUnderline"/>
          <w:highlight w:val="green"/>
        </w:rPr>
        <w:t>there are calls to</w:t>
      </w:r>
      <w:r w:rsidRPr="00556237">
        <w:rPr>
          <w:rStyle w:val="StyleUnderline"/>
        </w:rPr>
        <w:t xml:space="preserve"> rein</w:t>
      </w:r>
      <w:r w:rsidRPr="00563C8E">
        <w:rPr>
          <w:rStyle w:val="StyleUnderline"/>
        </w:rPr>
        <w:t xml:space="preserve"> in the “administrative state” and </w:t>
      </w:r>
      <w:r w:rsidRPr="00556237">
        <w:rPr>
          <w:rStyle w:val="Emphasis"/>
          <w:highlight w:val="green"/>
        </w:rPr>
        <w:t>overturn</w:t>
      </w:r>
      <w:r w:rsidRPr="00125C86">
        <w:rPr>
          <w:sz w:val="16"/>
        </w:rPr>
        <w:t xml:space="preserve"> the “</w:t>
      </w:r>
      <w:r w:rsidRPr="00556237">
        <w:rPr>
          <w:rStyle w:val="Emphasis"/>
          <w:highlight w:val="green"/>
        </w:rPr>
        <w:t>Chevron</w:t>
      </w:r>
      <w:r w:rsidRPr="00125C86">
        <w:rPr>
          <w:sz w:val="16"/>
        </w:rPr>
        <w:t xml:space="preserve"> doctrine,” which says judges should usually defer to agency regulators. Using the authority granted by the 2007 decision, President </w:t>
      </w:r>
      <w:r w:rsidRPr="00563C8E">
        <w:rPr>
          <w:rStyle w:val="StyleUnderline"/>
        </w:rPr>
        <w:t>Obama pressed forward</w:t>
      </w:r>
      <w:r w:rsidRPr="00125C86">
        <w:rPr>
          <w:sz w:val="16"/>
        </w:rPr>
        <w:t xml:space="preserve"> with rules </w:t>
      </w:r>
      <w:r w:rsidRPr="00563C8E">
        <w:rPr>
          <w:rStyle w:val="StyleUnderline"/>
        </w:rPr>
        <w:t xml:space="preserve">to </w:t>
      </w:r>
      <w:r w:rsidRPr="00563C8E">
        <w:rPr>
          <w:rStyle w:val="Emphasis"/>
        </w:rPr>
        <w:t>limit greenhouse gases</w:t>
      </w:r>
      <w:r w:rsidRPr="00125C86">
        <w:rPr>
          <w:sz w:val="16"/>
        </w:rPr>
        <w:t xml:space="preserve"> from cars, trucks, power plants and factories, among others. </w:t>
      </w:r>
      <w:r w:rsidRPr="00556237">
        <w:rPr>
          <w:rStyle w:val="StyleUnderline"/>
          <w:highlight w:val="green"/>
        </w:rPr>
        <w:t>In Massachusetts</w:t>
      </w:r>
      <w:r w:rsidRPr="00556237">
        <w:rPr>
          <w:rStyle w:val="StyleUnderline"/>
        </w:rPr>
        <w:t xml:space="preserve"> vs. EPA, </w:t>
      </w:r>
      <w:r w:rsidRPr="00556237">
        <w:rPr>
          <w:rStyle w:val="StyleUnderline"/>
          <w:highlight w:val="green"/>
        </w:rPr>
        <w:t>the five justices</w:t>
      </w:r>
      <w:r w:rsidRPr="00125C86">
        <w:rPr>
          <w:sz w:val="16"/>
        </w:rPr>
        <w:t xml:space="preserve"> in the majority </w:t>
      </w:r>
      <w:r w:rsidRPr="00556237">
        <w:rPr>
          <w:rStyle w:val="StyleUnderline"/>
          <w:highlight w:val="green"/>
        </w:rPr>
        <w:t xml:space="preserve">pointed to Congress’ </w:t>
      </w:r>
      <w:r w:rsidRPr="00556237">
        <w:rPr>
          <w:rStyle w:val="Emphasis"/>
          <w:highlight w:val="green"/>
        </w:rPr>
        <w:t>broad definition</w:t>
      </w:r>
      <w:r w:rsidRPr="00556237">
        <w:rPr>
          <w:rStyle w:val="StyleUnderline"/>
          <w:highlight w:val="green"/>
        </w:rPr>
        <w:t xml:space="preserve"> of</w:t>
      </w:r>
      <w:r w:rsidRPr="00125C86">
        <w:rPr>
          <w:sz w:val="16"/>
        </w:rPr>
        <w:t xml:space="preserve"> air </w:t>
      </w:r>
      <w:r w:rsidRPr="00556237">
        <w:rPr>
          <w:rStyle w:val="StyleUnderline"/>
          <w:highlight w:val="green"/>
        </w:rPr>
        <w:t>pollution</w:t>
      </w:r>
      <w:r w:rsidRPr="00563C8E">
        <w:rPr>
          <w:rStyle w:val="StyleUnderline"/>
        </w:rPr>
        <w:t>. It referred to “any</w:t>
      </w:r>
      <w:r w:rsidRPr="00125C86">
        <w:rPr>
          <w:sz w:val="16"/>
        </w:rPr>
        <w:t xml:space="preserve"> pollution </w:t>
      </w:r>
      <w:r w:rsidRPr="00563C8E">
        <w:rPr>
          <w:rStyle w:val="StyleUnderline"/>
        </w:rPr>
        <w:t>agent” that would “endanger</w:t>
      </w:r>
      <w:r w:rsidRPr="00125C86">
        <w:rPr>
          <w:sz w:val="16"/>
        </w:rPr>
        <w:t xml:space="preserve"> public </w:t>
      </w:r>
      <w:r w:rsidRPr="00563C8E">
        <w:rPr>
          <w:rStyle w:val="StyleUnderline"/>
        </w:rPr>
        <w:t>health and welfare</w:t>
      </w:r>
      <w:r w:rsidRPr="00125C86">
        <w:rPr>
          <w:sz w:val="16"/>
        </w:rPr>
        <w:t xml:space="preserve">,” including “effects on weather … and climate.” They said this surely includes greenhouse gases. </w:t>
      </w:r>
      <w:r w:rsidRPr="00556237">
        <w:rPr>
          <w:rStyle w:val="StyleUnderline"/>
          <w:highlight w:val="green"/>
        </w:rPr>
        <w:t xml:space="preserve">The </w:t>
      </w:r>
      <w:r w:rsidRPr="00556237">
        <w:rPr>
          <w:rStyle w:val="Emphasis"/>
          <w:highlight w:val="green"/>
        </w:rPr>
        <w:t>four conservatives</w:t>
      </w:r>
      <w:r w:rsidRPr="00125C86">
        <w:rPr>
          <w:sz w:val="16"/>
        </w:rPr>
        <w:t xml:space="preserve"> read the same words and </w:t>
      </w:r>
      <w:r w:rsidRPr="00556237">
        <w:rPr>
          <w:rStyle w:val="Emphasis"/>
          <w:highlight w:val="green"/>
        </w:rPr>
        <w:t>disagreed</w:t>
      </w:r>
      <w:r w:rsidRPr="00563C8E">
        <w:rPr>
          <w:rStyle w:val="StyleUnderline"/>
        </w:rPr>
        <w:t>, arguing climate change was not envisioned by the law.</w:t>
      </w:r>
      <w:r w:rsidRPr="00125C86">
        <w:rPr>
          <w:sz w:val="16"/>
        </w:rPr>
        <w:t xml:space="preserve"> In the dispute over the refrigerating chemicals, EPA relied on a provision of the Clean Air Act that said ozone-depleting chemicals shall be “replaced by” safer substances. A second provision said EPA should issue rules to prevent the use of “any substitute substance” that would “present adverse effects to human health or the environment” whenever a better alternative was available. </w:t>
      </w:r>
      <w:r w:rsidRPr="00125C86">
        <w:rPr>
          <w:rStyle w:val="StyleUnderline"/>
        </w:rPr>
        <w:t xml:space="preserve">In 2015, </w:t>
      </w:r>
      <w:r w:rsidRPr="00E45161">
        <w:rPr>
          <w:rStyle w:val="StyleUnderline"/>
          <w:highlight w:val="green"/>
        </w:rPr>
        <w:t>EPA</w:t>
      </w:r>
      <w:r w:rsidRPr="00125C86">
        <w:rPr>
          <w:sz w:val="16"/>
        </w:rPr>
        <w:t xml:space="preserve"> under Obama </w:t>
      </w:r>
      <w:r w:rsidRPr="00E45161">
        <w:rPr>
          <w:rStyle w:val="StyleUnderline"/>
          <w:highlight w:val="green"/>
        </w:rPr>
        <w:t>said</w:t>
      </w:r>
      <w:r w:rsidRPr="00125C86">
        <w:rPr>
          <w:sz w:val="16"/>
        </w:rPr>
        <w:t xml:space="preserve"> that while </w:t>
      </w:r>
      <w:r w:rsidRPr="00E45161">
        <w:rPr>
          <w:rStyle w:val="StyleUnderline"/>
          <w:highlight w:val="green"/>
        </w:rPr>
        <w:t>HFCs</w:t>
      </w:r>
      <w:r w:rsidRPr="00125C86">
        <w:rPr>
          <w:sz w:val="16"/>
        </w:rPr>
        <w:t xml:space="preserve"> did not deplete the ozone layer, they </w:t>
      </w:r>
      <w:r w:rsidRPr="00E45161">
        <w:rPr>
          <w:rStyle w:val="StyleUnderline"/>
          <w:highlight w:val="green"/>
        </w:rPr>
        <w:t xml:space="preserve">should be </w:t>
      </w:r>
      <w:r w:rsidRPr="00E45161">
        <w:rPr>
          <w:rStyle w:val="Emphasis"/>
          <w:highlight w:val="green"/>
        </w:rPr>
        <w:t>phased out</w:t>
      </w:r>
      <w:r w:rsidRPr="00125C86">
        <w:rPr>
          <w:sz w:val="16"/>
        </w:rPr>
        <w:t xml:space="preserve"> now </w:t>
      </w:r>
      <w:r w:rsidRPr="00125C86">
        <w:rPr>
          <w:rStyle w:val="StyleUnderline"/>
        </w:rPr>
        <w:t>because</w:t>
      </w:r>
      <w:r w:rsidRPr="00125C86">
        <w:rPr>
          <w:sz w:val="16"/>
        </w:rPr>
        <w:t xml:space="preserve"> much </w:t>
      </w:r>
      <w:r w:rsidRPr="00125C86">
        <w:rPr>
          <w:rStyle w:val="StyleUnderline"/>
        </w:rPr>
        <w:t>better alternatives are available</w:t>
      </w:r>
      <w:r w:rsidRPr="00125C86">
        <w:rPr>
          <w:sz w:val="16"/>
        </w:rPr>
        <w:t xml:space="preserve">. But </w:t>
      </w:r>
      <w:r w:rsidRPr="00E45161">
        <w:rPr>
          <w:rStyle w:val="StyleUnderline"/>
          <w:highlight w:val="green"/>
        </w:rPr>
        <w:t>Kavanaugh</w:t>
      </w:r>
      <w:r w:rsidRPr="00125C86">
        <w:rPr>
          <w:rStyle w:val="StyleUnderline"/>
        </w:rPr>
        <w:t xml:space="preserve"> </w:t>
      </w:r>
      <w:r w:rsidRPr="00E45161">
        <w:rPr>
          <w:rStyle w:val="StyleUnderline"/>
          <w:highlight w:val="green"/>
        </w:rPr>
        <w:t>said</w:t>
      </w:r>
      <w:r w:rsidRPr="00125C86">
        <w:rPr>
          <w:sz w:val="16"/>
        </w:rPr>
        <w:t xml:space="preserve"> </w:t>
      </w:r>
      <w:r w:rsidRPr="00125C86">
        <w:rPr>
          <w:rStyle w:val="StyleUnderline"/>
        </w:rPr>
        <w:t>this</w:t>
      </w:r>
      <w:r w:rsidRPr="00125C86">
        <w:rPr>
          <w:sz w:val="16"/>
        </w:rPr>
        <w:t xml:space="preserve"> rule </w:t>
      </w:r>
      <w:r w:rsidRPr="00125C86">
        <w:rPr>
          <w:rStyle w:val="StyleUnderline"/>
        </w:rPr>
        <w:t xml:space="preserve">was illegal because the law </w:t>
      </w:r>
      <w:r w:rsidRPr="00125C86">
        <w:rPr>
          <w:rStyle w:val="Emphasis"/>
        </w:rPr>
        <w:t>authorized only one switch</w:t>
      </w:r>
      <w:r w:rsidRPr="00125C86">
        <w:rPr>
          <w:sz w:val="16"/>
        </w:rPr>
        <w:t>. It is “a one-time occurrence,” not “a never-ending process,” he said. “</w:t>
      </w:r>
      <w:r w:rsidRPr="00E45161">
        <w:rPr>
          <w:rStyle w:val="StyleUnderline"/>
          <w:highlight w:val="green"/>
        </w:rPr>
        <w:t>EPA’s</w:t>
      </w:r>
      <w:r w:rsidRPr="00125C86">
        <w:rPr>
          <w:sz w:val="16"/>
        </w:rPr>
        <w:t xml:space="preserve"> current </w:t>
      </w:r>
      <w:r w:rsidRPr="00E45161">
        <w:rPr>
          <w:rStyle w:val="StyleUnderline"/>
          <w:highlight w:val="green"/>
        </w:rPr>
        <w:t>reading stretches</w:t>
      </w:r>
      <w:r w:rsidRPr="00125C86">
        <w:rPr>
          <w:rStyle w:val="StyleUnderline"/>
        </w:rPr>
        <w:t xml:space="preserve"> the word ‘</w:t>
      </w:r>
      <w:r w:rsidRPr="00E45161">
        <w:rPr>
          <w:rStyle w:val="StyleUnderline"/>
          <w:highlight w:val="green"/>
        </w:rPr>
        <w:t xml:space="preserve">replace’ </w:t>
      </w:r>
      <w:r w:rsidRPr="00E45161">
        <w:rPr>
          <w:rStyle w:val="Emphasis"/>
          <w:highlight w:val="green"/>
        </w:rPr>
        <w:t>beyond its</w:t>
      </w:r>
      <w:r w:rsidRPr="00125C86">
        <w:rPr>
          <w:sz w:val="16"/>
        </w:rPr>
        <w:t xml:space="preserve"> ordinary </w:t>
      </w:r>
      <w:r w:rsidRPr="00E45161">
        <w:rPr>
          <w:rStyle w:val="Emphasis"/>
          <w:highlight w:val="green"/>
        </w:rPr>
        <w:t>meaning</w:t>
      </w:r>
      <w:r w:rsidRPr="00125C86">
        <w:rPr>
          <w:sz w:val="16"/>
        </w:rPr>
        <w:t>.” In his view, EPA was using a law that dealt with ozone and changing it to address climate change. “EPA has tried to jam a square peg … into a round hole,” he wrote. He was joined by Judge Janice Rogers Brown, who, like Kavanaugh, was appointed by President George W. Bush.</w:t>
      </w:r>
    </w:p>
    <w:p w14:paraId="1FC6F959" w14:textId="77777777" w:rsidR="004C2E1C" w:rsidRDefault="004C2E1C" w:rsidP="004C2E1C">
      <w:pPr>
        <w:pStyle w:val="Heading1"/>
      </w:pPr>
      <w:r>
        <w:t>Econ Updates</w:t>
      </w:r>
    </w:p>
    <w:p w14:paraId="2F5881CE" w14:textId="77777777" w:rsidR="004C2E1C" w:rsidRPr="00487207" w:rsidRDefault="004C2E1C" w:rsidP="004C2E1C">
      <w:pPr>
        <w:pStyle w:val="Heading2"/>
      </w:pPr>
      <w:r>
        <w:t>Econ Updates – Neg</w:t>
      </w:r>
    </w:p>
    <w:p w14:paraId="717897B2" w14:textId="77777777" w:rsidR="004C2E1C" w:rsidRDefault="004C2E1C" w:rsidP="004C2E1C">
      <w:pPr>
        <w:pStyle w:val="Heading3"/>
      </w:pPr>
      <w:r>
        <w:t>Trade thumper---1NC</w:t>
      </w:r>
    </w:p>
    <w:p w14:paraId="3A607C07" w14:textId="77777777" w:rsidR="004C2E1C" w:rsidRDefault="004C2E1C" w:rsidP="004C2E1C">
      <w:pPr>
        <w:pStyle w:val="Heading4"/>
        <w:rPr>
          <w:u w:val="single"/>
        </w:rPr>
      </w:pPr>
      <w:r>
        <w:t xml:space="preserve">Trade </w:t>
      </w:r>
      <w:r w:rsidRPr="00817B38">
        <w:rPr>
          <w:u w:val="single"/>
        </w:rPr>
        <w:t>thumps wages</w:t>
      </w:r>
      <w:r>
        <w:t xml:space="preserve"> and </w:t>
      </w:r>
      <w:r w:rsidRPr="00817B38">
        <w:rPr>
          <w:u w:val="single"/>
        </w:rPr>
        <w:t>the economy</w:t>
      </w:r>
    </w:p>
    <w:p w14:paraId="2282F5D5" w14:textId="77777777" w:rsidR="004C2E1C" w:rsidRPr="00817B38" w:rsidRDefault="004C2E1C" w:rsidP="004C2E1C">
      <w:r w:rsidRPr="00817B38">
        <w:rPr>
          <w:b/>
          <w:sz w:val="26"/>
          <w:szCs w:val="26"/>
        </w:rPr>
        <w:t>Pickert and Condon 7/17</w:t>
      </w:r>
      <w:r>
        <w:t xml:space="preserve"> – (Reade, Condone, “Fed's Powell says trade barriers threaten wages and growth”, </w:t>
      </w:r>
      <w:hyperlink r:id="rId394" w:history="1">
        <w:r w:rsidRPr="00E26DFE">
          <w:rPr>
            <w:rStyle w:val="Hyperlink"/>
          </w:rPr>
          <w:t>http://www.chicagotribune.com/business/ct-biz-jerome-powell-trade-barriers-wage-growth-20180717-story.html#</w:t>
        </w:r>
      </w:hyperlink>
      <w:r>
        <w:t>, accessed 7/26/18) Rez</w:t>
      </w:r>
    </w:p>
    <w:p w14:paraId="151DA554" w14:textId="77777777" w:rsidR="004C2E1C" w:rsidRDefault="004C2E1C" w:rsidP="004C2E1C">
      <w:pPr>
        <w:rPr>
          <w:sz w:val="16"/>
        </w:rPr>
      </w:pPr>
      <w:r w:rsidRPr="00554A5B">
        <w:rPr>
          <w:sz w:val="16"/>
        </w:rPr>
        <w:t xml:space="preserve">Federal Reserve Chairman Jerome </w:t>
      </w:r>
      <w:r w:rsidRPr="00554A5B">
        <w:rPr>
          <w:b/>
          <w:u w:val="single"/>
        </w:rPr>
        <w:t>Powell said protectionism can hurt economic growth and potentially undermine wages</w:t>
      </w:r>
      <w:r w:rsidRPr="00554A5B">
        <w:rPr>
          <w:sz w:val="16"/>
        </w:rPr>
        <w:t xml:space="preserve">, just as the U.S. ratchets up trade tensions with commercial rivals as well as longstanding allies. Testifying Tuesday before the Senate Banking Committee, Powell was responding to lawmaker questions about the economic impact of President Donald Trump's tariffs. </w:t>
      </w:r>
      <w:r w:rsidRPr="00554A5B">
        <w:rPr>
          <w:u w:val="single"/>
        </w:rPr>
        <w:t>"In general, countries that have remained open to trade, that haven't erected barriers including tariffs, have grown faster. They've had higher incomes, higher productivity,"</w:t>
      </w:r>
      <w:r w:rsidRPr="00554A5B">
        <w:rPr>
          <w:sz w:val="16"/>
        </w:rPr>
        <w:t xml:space="preserve"> he said. "Countries that have gone in a more protectionist direction have done worse." The Fed chairman also said concerns about trade policy "may well" have an impact on wages and capital expenditures, which are known as capex. "We don't see it in the numbers yet, but we've heard a rising chorus of concern which now begins to speak of actual capex plans being put on ice for the time being," he said. </w:t>
      </w:r>
      <w:r w:rsidRPr="00554A5B">
        <w:rPr>
          <w:u w:val="single"/>
        </w:rPr>
        <w:t>Powell's comments come as an increasing number of economists and policymakers warn that trade tensions threaten to undermine global growth. The International Monetary Fund on Monday said world output could drop by about 0.5 percent below its projected level by 2020 if threatened trade barriers become reality.</w:t>
      </w:r>
      <w:r w:rsidRPr="00554A5B">
        <w:rPr>
          <w:sz w:val="16"/>
        </w:rPr>
        <w:t xml:space="preserve"> The </w:t>
      </w:r>
      <w:r w:rsidRPr="00554A5B">
        <w:rPr>
          <w:b/>
          <w:u w:val="single"/>
        </w:rPr>
        <w:t>U.S. economy would be "especially vulnerable"</w:t>
      </w:r>
      <w:r w:rsidRPr="00554A5B">
        <w:rPr>
          <w:sz w:val="16"/>
        </w:rPr>
        <w:t xml:space="preserve"> because it would be the focus of retaliation in a tit-for-tat conflict, the Fund's chief economist Maurice Obstfeld said.</w:t>
      </w:r>
    </w:p>
    <w:p w14:paraId="2D5C3CCB" w14:textId="77777777" w:rsidR="004C2E1C" w:rsidRPr="00554A5B" w:rsidRDefault="004C2E1C" w:rsidP="004C2E1C">
      <w:pPr>
        <w:rPr>
          <w:sz w:val="16"/>
        </w:rPr>
      </w:pPr>
    </w:p>
    <w:p w14:paraId="4694F0D7" w14:textId="77777777" w:rsidR="004C2E1C" w:rsidRDefault="004C2E1C" w:rsidP="004C2E1C">
      <w:pPr>
        <w:pStyle w:val="Heading3"/>
      </w:pPr>
      <w:r>
        <w:t>Wages high---2NC</w:t>
      </w:r>
    </w:p>
    <w:p w14:paraId="5AE851AE" w14:textId="77777777" w:rsidR="004C2E1C" w:rsidRDefault="004C2E1C" w:rsidP="004C2E1C">
      <w:pPr>
        <w:pStyle w:val="Heading4"/>
      </w:pPr>
      <w:r>
        <w:t xml:space="preserve">Wages are </w:t>
      </w:r>
      <w:r>
        <w:rPr>
          <w:u w:val="single"/>
        </w:rPr>
        <w:t>high now</w:t>
      </w:r>
      <w:r>
        <w:t>—</w:t>
      </w:r>
    </w:p>
    <w:p w14:paraId="1D92576E" w14:textId="77777777" w:rsidR="004C2E1C" w:rsidRDefault="004C2E1C" w:rsidP="004C2E1C">
      <w:r w:rsidRPr="00BF0CC2">
        <w:rPr>
          <w:b/>
          <w:sz w:val="26"/>
          <w:szCs w:val="26"/>
        </w:rPr>
        <w:t>Scanlon et. al 7/26</w:t>
      </w:r>
      <w:r>
        <w:t xml:space="preserve"> – (Contributed by Scott A. Scanlon, Editor-in-Chief; Dale M. Zupsansky, Managing Editor; Stephen Sawicki, Managing Editor; and Andrew W. Mitchell, Managing Editor – Hunt Scanlon Media, “Wage Growth Seen in Most Recent Quarter”, </w:t>
      </w:r>
      <w:hyperlink r:id="rId395" w:history="1">
        <w:r w:rsidRPr="00E26DFE">
          <w:rPr>
            <w:rStyle w:val="Hyperlink"/>
          </w:rPr>
          <w:t>https://huntscanlon.com/wage-growth-seen-in-most-recent-quarter-2/</w:t>
        </w:r>
      </w:hyperlink>
      <w:r>
        <w:t>,, accessed 7/26/18) Rez</w:t>
      </w:r>
    </w:p>
    <w:p w14:paraId="1230DAED" w14:textId="77777777" w:rsidR="004C2E1C" w:rsidRPr="000328B1" w:rsidRDefault="004C2E1C" w:rsidP="004C2E1C">
      <w:pPr>
        <w:rPr>
          <w:sz w:val="16"/>
        </w:rPr>
      </w:pPr>
      <w:r w:rsidRPr="000328B1">
        <w:rPr>
          <w:sz w:val="16"/>
        </w:rPr>
        <w:t xml:space="preserve">July 26, 2018 – </w:t>
      </w:r>
      <w:r w:rsidRPr="00BF0CC2">
        <w:rPr>
          <w:b/>
          <w:u w:val="single"/>
        </w:rPr>
        <w:t>Wages for U.S. workers grew three percent</w:t>
      </w:r>
      <w:r w:rsidRPr="00BF0CC2">
        <w:rPr>
          <w:u w:val="single"/>
        </w:rPr>
        <w:t xml:space="preserve"> over the last year, increasing the average wage level by 80 cents to $27.46 an hour, according to the latest ADP “Workforce Vitality Report.”</w:t>
      </w:r>
      <w:r w:rsidRPr="000328B1">
        <w:rPr>
          <w:sz w:val="16"/>
        </w:rPr>
        <w:t xml:space="preserve"> </w:t>
      </w:r>
      <w:r w:rsidRPr="000328B1">
        <w:rPr>
          <w:u w:val="single"/>
        </w:rPr>
        <w:t>The report</w:t>
      </w:r>
      <w:r w:rsidRPr="000328B1">
        <w:rPr>
          <w:sz w:val="16"/>
        </w:rPr>
        <w:t xml:space="preserve"> tracks the same set of workers over time, which </w:t>
      </w:r>
      <w:r w:rsidRPr="000328B1">
        <w:rPr>
          <w:u w:val="single"/>
        </w:rPr>
        <w:t>provides a more insightful picture of wage growth than overall wage growth.</w:t>
      </w:r>
      <w:r>
        <w:rPr>
          <w:u w:val="single"/>
        </w:rPr>
        <w:t xml:space="preserve"> </w:t>
      </w:r>
      <w:r w:rsidRPr="000328B1">
        <w:rPr>
          <w:sz w:val="16"/>
        </w:rPr>
        <w:t xml:space="preserve">The growth, steady at three percent annual as of last month, was </w:t>
      </w:r>
      <w:r w:rsidRPr="000328B1">
        <w:rPr>
          <w:u w:val="single"/>
        </w:rPr>
        <w:t>driven by strong wage gains for workers in the professional and business services industry representing almost 17 percent of the workforce</w:t>
      </w:r>
      <w:r w:rsidRPr="000328B1">
        <w:rPr>
          <w:sz w:val="16"/>
        </w:rPr>
        <w:t xml:space="preserve"> (3.4 percent wage growth, $35.04 average hourly wage), in the Northeast (3.5 percent, $30.88) and from large businesses (3.5 percent, $28.50). Employees in the resources and mining industry saw their wages decrease (-3.7 percent, $33.84) and businesses with 500 to 999 employees experienced the slowest wage growth (1.6 percent, $28.73). “</w:t>
      </w:r>
      <w:r w:rsidRPr="000328B1">
        <w:rPr>
          <w:u w:val="single"/>
        </w:rPr>
        <w:t>We’re seeing interesting shifts in labor-market dynamics this quarter</w:t>
      </w:r>
      <w:r w:rsidRPr="000328B1">
        <w:rPr>
          <w:sz w:val="16"/>
        </w:rPr>
        <w:t xml:space="preserve">,” said Ahu Yildirmaz, co-head of the ADP Research Institute. “Employment growth for new entrants has dipped to -0.1 percent, while it has increased by 4.5 percent for those who are 55 and older.” VP of Human Resources Wanted at Conexus The VP of Human Resources will oversee all HR and People Operations strategy, providing counsel to the executive leadership team as well as driving organizational development, talent management, talent acquisition, and total rewards. Apply on Ezayo! “In addition, </w:t>
      </w:r>
      <w:r w:rsidRPr="000328B1">
        <w:rPr>
          <w:u w:val="single"/>
        </w:rPr>
        <w:t>job switchers who are 55 and older are seeing wage growth of 6.3 percent which is 1.5 percent higher than the prime workforce group who are 35-54,” Dr. Yildirmaz said.</w:t>
      </w:r>
      <w:r w:rsidRPr="000328B1">
        <w:rPr>
          <w:sz w:val="16"/>
        </w:rPr>
        <w:t xml:space="preserve"> “This shift suggests employers are searching far and wide for skilled talent and workers who were once sitting on the sidelines have begun to return to the labor market in response.” Growth by Sector Among industries, information continued to lead the way for both wage level and wage growth. In addition to the top overall wage growth number of 5.5 percent, new entrants into the information field had 6.8 percent wage growth. Those who successfully switched positions to the information industry had wage growth of 9.4 percent. Employment in the information industry improved to 1.7 percent. Despite Drop in Unemployment, Wages Remain Concern for Many Workers</w:t>
      </w:r>
    </w:p>
    <w:p w14:paraId="774B5FE8" w14:textId="77777777" w:rsidR="004C2E1C" w:rsidRDefault="004C2E1C" w:rsidP="004C2E1C"/>
    <w:p w14:paraId="21AB2EC2" w14:textId="77777777" w:rsidR="004C2E1C" w:rsidRDefault="004C2E1C" w:rsidP="004C2E1C">
      <w:pPr>
        <w:pStyle w:val="Heading4"/>
        <w:rPr>
          <w:u w:val="single"/>
        </w:rPr>
      </w:pPr>
      <w:r>
        <w:t xml:space="preserve">More ev—highest wage growth is </w:t>
      </w:r>
      <w:r>
        <w:rPr>
          <w:u w:val="single"/>
        </w:rPr>
        <w:t>decades</w:t>
      </w:r>
    </w:p>
    <w:p w14:paraId="3F2D9C79" w14:textId="77777777" w:rsidR="004C2E1C" w:rsidRPr="00AC49BA" w:rsidRDefault="004C2E1C" w:rsidP="004C2E1C">
      <w:r w:rsidRPr="00AC49BA">
        <w:rPr>
          <w:b/>
          <w:sz w:val="26"/>
          <w:szCs w:val="26"/>
        </w:rPr>
        <w:t>Kline 7/5</w:t>
      </w:r>
      <w:r>
        <w:t xml:space="preserve"> – (Daniel B., “Salaries: US wage growth in June was 2018's strongest so far”, </w:t>
      </w:r>
      <w:hyperlink r:id="rId396" w:history="1">
        <w:r w:rsidRPr="00E26DFE">
          <w:rPr>
            <w:rStyle w:val="Hyperlink"/>
          </w:rPr>
          <w:t>https://www.usatoday.com/story/money/economy/2018/07/05/us-wage-growth-in-june-was-2018s-strongest-so-far/36579285/</w:t>
        </w:r>
      </w:hyperlink>
      <w:r>
        <w:t>, accessed 7/26/18) Rez</w:t>
      </w:r>
    </w:p>
    <w:p w14:paraId="53D8992F" w14:textId="77777777" w:rsidR="004C2E1C" w:rsidRPr="00817B38" w:rsidRDefault="004C2E1C" w:rsidP="004C2E1C">
      <w:pPr>
        <w:rPr>
          <w:sz w:val="16"/>
        </w:rPr>
      </w:pPr>
      <w:r w:rsidRPr="00817B38">
        <w:rPr>
          <w:u w:val="single"/>
        </w:rPr>
        <w:t xml:space="preserve">Median base pay for workers in the United States climbed by 1.6 percent in June to $52,052, according to the latest edition of Glassdoor's Local Pay Report. That was the </w:t>
      </w:r>
      <w:r w:rsidRPr="00817B38">
        <w:rPr>
          <w:b/>
          <w:u w:val="single"/>
        </w:rPr>
        <w:t>strongest growth in the wage statistic so far in 2018.</w:t>
      </w:r>
      <w:r>
        <w:rPr>
          <w:b/>
          <w:u w:val="single"/>
        </w:rPr>
        <w:t xml:space="preserve"> </w:t>
      </w:r>
      <w:r w:rsidRPr="00817B38">
        <w:rPr>
          <w:sz w:val="16"/>
        </w:rPr>
        <w:t xml:space="preserve">"With unemployment hovering around historic lows, employers' need to fill roles climbs," said Glassdoor Chief Economist Andrew Chamberlain in a press release. </w:t>
      </w:r>
      <w:r w:rsidRPr="00817B38">
        <w:rPr>
          <w:u w:val="single"/>
        </w:rPr>
        <w:t>"What results is that more workers, especially in high demand industries like healthcare, finance, and e-commerce, are in the driver's seat to negotiate for better pay in order to fill these roles."</w:t>
      </w:r>
      <w:r>
        <w:rPr>
          <w:u w:val="single"/>
        </w:rPr>
        <w:t xml:space="preserve"> </w:t>
      </w:r>
      <w:r w:rsidRPr="00817B38">
        <w:rPr>
          <w:sz w:val="16"/>
        </w:rPr>
        <w:t xml:space="preserve">The Glassdoor data showed that traditional blue-collar jobs -- such as truck driver, warehouse associate, and materials handler -- posted large wage gains. The increases were tied to the increasing demand for manpower in those areas created by growth in e-commerce, and Chamberlain </w:t>
      </w:r>
      <w:r w:rsidRPr="00817B38">
        <w:rPr>
          <w:u w:val="single"/>
        </w:rPr>
        <w:t>expects that wages for these positions will continue to climb throughout 2018.</w:t>
      </w:r>
      <w:r>
        <w:rPr>
          <w:u w:val="single"/>
        </w:rPr>
        <w:t xml:space="preserve"> </w:t>
      </w:r>
      <w:r w:rsidRPr="00817B38">
        <w:rPr>
          <w:sz w:val="16"/>
        </w:rPr>
        <w:t xml:space="preserve">More:Looking for a new career? 5 jobs that pay a lot more than you think More:Wage potential: Highest paying jobs you can get without a college degree More:Looking for retail job? 3 ways the industry will change in the next 5 years Which jobs saw the biggest increases? </w:t>
      </w:r>
      <w:r w:rsidRPr="00817B38">
        <w:rPr>
          <w:u w:val="single"/>
        </w:rPr>
        <w:t>As you can see on the chart below, a number of traditionally lower-paying jobs saw increases well above the average. That appears to be a simple case of supply and demand. As the pool of available workers shrinks, companies have to pay more to fill even low-level positions.</w:t>
      </w:r>
      <w:r>
        <w:rPr>
          <w:u w:val="single"/>
        </w:rPr>
        <w:t xml:space="preserve"> </w:t>
      </w:r>
      <w:r w:rsidRPr="00817B38">
        <w:rPr>
          <w:sz w:val="16"/>
        </w:rPr>
        <w:t xml:space="preserve">Glassdoor tracks 84 different job titles for the study. Below are the 10 with the fastest growth in median base pay for full-time workers, compared to the June 2017. JOB TITLE MEDIAN BASE PAY YOY % CHANGE Bank Teller $31,108 8.1% Truck Driver $54,659 7.3% Warehouse Associate $43,961 6.8% Design Engineer $72,261 5.5% Material Handler $36,179 5.1% Tax Manager $97,213 5.1% Java Developer $77,096 5% Cashier $28,017 4.9% Retail Key Holder $29,746 4.9% Security Officer $35,554 4.7% Data source: Glassdoor Not all wages are rising </w:t>
      </w:r>
      <w:r w:rsidRPr="00817B38">
        <w:rPr>
          <w:u w:val="single"/>
        </w:rPr>
        <w:t>While the tight job market and the growth of e-commerce have boosted workers' pay in some areas, in others, employers have been cutting wages. In some cases, that may be due to high-paying job categories attracting a growing number of applicants for open positions, and thus given those who are offered them less leverage to negotiate salary. In other cases, automation is at least partly to blame.</w:t>
      </w:r>
      <w:r>
        <w:rPr>
          <w:u w:val="single"/>
        </w:rPr>
        <w:t xml:space="preserve"> </w:t>
      </w:r>
      <w:r w:rsidRPr="00817B38">
        <w:rPr>
          <w:sz w:val="16"/>
        </w:rPr>
        <w:t>JOB TITLE MEDIAN BASE PAY YOY % CHANGE Network Engineer $66,257 (3.7%) Loan Officer $43,988 (3.3%) Physical Therapist $72,080 (2.3%) Producer $51,702 (2.2%) Web Designer $50,738 (0.8%) Communications Manager $66,321 (0.7%) Project Manager $72,583 (0.6%) Data Scientist $94,912 (0.2%) UX Designer $77,134 (0.1%) Professor $87,664 (0.1%) What does it mean? Someone who is pursuing a doctorate in their field with an eye toward becoming a college professor is unlikely to give up on their dream because the salary for such jobs has slipped a bit. For workers without advanced degrees -- and those without degrees at all -- this data indicates where demand is greatest. It may make sense for someone working in retail today to pursue the training needed to become a warehouse associate or truck driver. While the positions topping the wage growth lists may change, the broader need for more workers in areas that support the growing e-commerce segment is unlikely to fade any time soon. Facebook Twitter Google+ LinkedIn 16 states where incomes are booming Fullscreen During the Great Recession, U.S. gross domestic product declined 4.3%. Since then, the economy has rebounded and is now in one of the longest periods of expansion on record. As the economy recovered, the U.S. labor market also began to improve. The unemployment rate dropped from 8.1% in 2012 to 4.4% in 2017, and total employment increased by over five million people. Personal income also grew by 11.2% across the nation in that time frame, while per capita personal income increased by 7.2%. To determine the states where personal incomes are booming, 24/7 Wall St. reviewed total personal income change from the the U.S. Bureau of Economic Analysis. Personal incomes in the 16 states listed here grew by more than the nation’s 11.2% growth rate from 2012 to 2017. AndreyKrav / iStock The Motley Fool has a disclosure policy. The Motley Fool is a USA TODAY content partner offering financial news, analysis and commentary designed to help people take control of their financial lives. Its content is produced independently of USA TODAY. Offer from the Motley Fool: The $16,728 Social Security bonus most retirees completely overlook If you're like most Americans, you're a few years (or more) behind on your retirement savings. But a handful of little-known "Social Security secrets" could help ensure a boost in your retirement income. For example: one easy trick could pay you as much as $16,728 more... each year! Once you learn how to maximize your Social Security benefits, we think you could retire confidently with the peace of mind we're all after. Simply click here to discover how to learn more about these strategies.</w:t>
      </w:r>
    </w:p>
    <w:p w14:paraId="37798800" w14:textId="77777777" w:rsidR="004C2E1C" w:rsidRDefault="004C2E1C" w:rsidP="004C2E1C">
      <w:pPr>
        <w:pStyle w:val="Heading2"/>
      </w:pPr>
      <w:r>
        <w:t>Econ Updates – Aff</w:t>
      </w:r>
    </w:p>
    <w:p w14:paraId="4C633F5E" w14:textId="77777777" w:rsidR="004C2E1C" w:rsidRDefault="004C2E1C" w:rsidP="004C2E1C">
      <w:pPr>
        <w:pStyle w:val="Heading3"/>
      </w:pPr>
      <w:r>
        <w:t>Wages low---2AC</w:t>
      </w:r>
    </w:p>
    <w:p w14:paraId="1682CB0C" w14:textId="77777777" w:rsidR="004C2E1C" w:rsidRDefault="004C2E1C" w:rsidP="004C2E1C">
      <w:pPr>
        <w:pStyle w:val="Heading4"/>
      </w:pPr>
      <w:r>
        <w:t>Wages stagnant because of shortages</w:t>
      </w:r>
    </w:p>
    <w:p w14:paraId="32B4534B" w14:textId="77777777" w:rsidR="004C2E1C" w:rsidRPr="00DD5B49" w:rsidRDefault="004C2E1C" w:rsidP="004C2E1C">
      <w:r w:rsidRPr="00196825">
        <w:rPr>
          <w:b/>
          <w:sz w:val="26"/>
          <w:szCs w:val="26"/>
        </w:rPr>
        <w:t>Shierholz 7/21</w:t>
      </w:r>
      <w:r>
        <w:t xml:space="preserve"> – (Heidi, “Here's why wages in America have been going nowhere”, </w:t>
      </w:r>
      <w:hyperlink r:id="rId397" w:history="1">
        <w:r w:rsidRPr="00E26DFE">
          <w:rPr>
            <w:rStyle w:val="Hyperlink"/>
          </w:rPr>
          <w:t>https://www.businessinsider.com/heres-why-wages-in-the-us-have-been-going-nowhere-2018-7</w:t>
        </w:r>
      </w:hyperlink>
      <w:r>
        <w:t>, accessed 7/26/18) Rez ***edited for ableism</w:t>
      </w:r>
    </w:p>
    <w:p w14:paraId="4AEC261C" w14:textId="77777777" w:rsidR="004C2E1C" w:rsidRPr="00AC49BA" w:rsidRDefault="004C2E1C" w:rsidP="004C2E1C">
      <w:pPr>
        <w:rPr>
          <w:u w:val="single"/>
        </w:rPr>
      </w:pPr>
      <w:r w:rsidRPr="00AC49BA">
        <w:rPr>
          <w:sz w:val="16"/>
        </w:rPr>
        <w:t xml:space="preserve">The unemployment rate has fallen below 4%. </w:t>
      </w:r>
      <w:r w:rsidRPr="00AC49BA">
        <w:rPr>
          <w:b/>
          <w:u w:val="single"/>
        </w:rPr>
        <w:t>But real average real wages of private sector workers saw almost no growth over the last year.</w:t>
      </w:r>
      <w:r>
        <w:rPr>
          <w:b/>
          <w:u w:val="single"/>
        </w:rPr>
        <w:t xml:space="preserve"> </w:t>
      </w:r>
      <w:r w:rsidRPr="00AC49BA">
        <w:rPr>
          <w:b/>
          <w:u w:val="single"/>
        </w:rPr>
        <w:t xml:space="preserve">More widespread labor shortages that put upward pressure </w:t>
      </w:r>
      <w:r w:rsidRPr="00AC49BA">
        <w:rPr>
          <w:u w:val="single"/>
        </w:rPr>
        <w:t>on wages would be welcome for workers.</w:t>
      </w:r>
      <w:r>
        <w:rPr>
          <w:u w:val="single"/>
        </w:rPr>
        <w:t xml:space="preserve"> </w:t>
      </w:r>
      <w:r w:rsidRPr="00AC49BA">
        <w:rPr>
          <w:u w:val="single"/>
        </w:rPr>
        <w:t xml:space="preserve">Despite an unemployment rate at 4.1 percent or less since last October, wage growth has been </w:t>
      </w:r>
      <w:r w:rsidRPr="00AC49BA">
        <w:rPr>
          <w:strike/>
          <w:u w:val="single"/>
        </w:rPr>
        <w:t>anemic</w:t>
      </w:r>
      <w:r w:rsidRPr="00AC49BA">
        <w:rPr>
          <w:u w:val="single"/>
        </w:rPr>
        <w:t xml:space="preserve"> [low]. In fact, over the last year, the average real wage of private sector workers </w:t>
      </w:r>
      <w:r w:rsidRPr="00AC49BA">
        <w:rPr>
          <w:b/>
          <w:u w:val="single"/>
        </w:rPr>
        <w:t>saw no growth at all</w:t>
      </w:r>
      <w:r w:rsidRPr="00AC49BA">
        <w:rPr>
          <w:b/>
          <w:sz w:val="16"/>
        </w:rPr>
        <w:t>.</w:t>
      </w:r>
      <w:r w:rsidRPr="00AC49BA">
        <w:rPr>
          <w:sz w:val="16"/>
        </w:rPr>
        <w:t xml:space="preserve"> While the total lack of growth in inflation-adjusted (real) wages over the last year is due in part to an increase in energy prices that is likely temporary, </w:t>
      </w:r>
      <w:r w:rsidRPr="00AC49BA">
        <w:rPr>
          <w:u w:val="single"/>
        </w:rPr>
        <w:t>the slow real wage growth we've seen in recent years is mostly driven by nominal wages failing to rise quickly even in the face of low unemployment.</w:t>
      </w:r>
      <w:r>
        <w:rPr>
          <w:u w:val="single"/>
        </w:rPr>
        <w:t xml:space="preserve"> </w:t>
      </w:r>
      <w:r w:rsidRPr="00AC49BA">
        <w:rPr>
          <w:sz w:val="16"/>
        </w:rPr>
        <w:t xml:space="preserve">Some have posited that our far-less-than-stellar wage growth right now could be due to workers not having the skills employers need. But that idea has the logic backwards. When employers can't find workers with the skills they need at the wages they are offering, they will raise wages in order to attract qualified workers—if employers can't find the workers they need among the unemployed, they will offer higher wages in an attempt to poach needed workers from other firms, who will then raise wages in an attempt to keep their workers, and so on. In other words, if there are skills shortages, we should see signs of faster wage growth for workers with needed skills. This fast wage growth for skilled workers should push up average wages, not weigh them down. Since we continue to see anemic average wage growth, not just slow wage growth for select groups of workers, it's clear that there is not a widespread shortage of the types of workers (i.e., those with the right skills) that employers need. </w:t>
      </w:r>
      <w:r w:rsidRPr="00AC49BA">
        <w:rPr>
          <w:u w:val="single"/>
        </w:rPr>
        <w:t xml:space="preserve">But we certainly hear widespread employer complaints about not being able to find workers. Why? One reason is monopsony power in the U.S. labor market. There is a lot of evidence that many firms have monopsony power, either because of a limited number of buyers of labor or other sources beyond labor market concentration </w:t>
      </w:r>
      <w:r w:rsidRPr="00AC49BA">
        <w:rPr>
          <w:sz w:val="16"/>
        </w:rPr>
        <w:t xml:space="preserve">. When firms have monopsony power, they are able to pay workers less than what their work is "worth," i.e. less than their marginal product. </w:t>
      </w:r>
      <w:r w:rsidRPr="00AC49BA">
        <w:rPr>
          <w:u w:val="single"/>
        </w:rPr>
        <w:t xml:space="preserve">But a key dynamic of monopsony power is that even though monopsonists would like to hire more workers, the low wages they offer mean they can't attract more workers unless they pay more. </w:t>
      </w:r>
      <w:r w:rsidRPr="00AC49BA">
        <w:rPr>
          <w:sz w:val="16"/>
        </w:rPr>
        <w:t xml:space="preserve">That is, it is a normal state of affairs for a firm with monopsony power to wish they could hire more workers at the wages they are offering, but to be unable to attract additional workers because their wages are too low. So when a firm with the power to set wages below a workers' marginal product complains about not being able to find workers at the wages they are offering, it's useful to remember that they are choosing to keep wages low in order to increase profits—which remain high as a share of corporate sector income —and could get more workers by simply raising wages. And importantly, when firms with monopsony power complain about not being able to find workers, it is not adequate evidence of a skills shortage. What would be good evidence of a skills shortage? The footprint of a bona fide shortage of workers with certain skills is a low number of available workers with those skills combined with unusually strong wage growth for workers with those skills . The table below shows real wage growth over the last year by occupation. Legal occupations are the only occupations that come close to potentially hinting at a shortage, with wage growth of 3.7 percent over the last year and an unemployment rate of less than 2 percent. Computer and mathematical science occupations, which require skills that are often mentioned in conversations about skills shortages, do have a relatively low unemployment rate, at 2.3 percent, but have seen abysmal wage growth, at less than 1 percent over the last year. No widespread shortage there. Even construction, where anecdotes of labor shortages have been persistent in journalistic accounts, shows no evidence of widespread shortages—real wage growth in construction actually fell over the last year. Screen Shot 2018 07 20 at 2.47.57 PM EPI The story doesn't change when looking by geographic area. We broke down the above table of 22 occupation categories by the nine Census divisions —resulting in 198 occupation/division cells (about as small of cells as CPS sample sizes allow). The scatterplot below shows the unemployment rate and wage growth of these occupation/division cells. Screen Shot 2018 07 20 at 2.48.40 PM EPI To pick arbitrary-but-reasonable cut-offs for potential labor shortages, we singled out (in red) occupation/division cells that had an unemployment rate of less than 2 percent and wage growth greater than 4 percent, and also singled out cells with wage growth of 3 percent or more if their unemployment rate was less than 1.5 percent, and cells with unemployment rates of up to 3 percent if their wage growth was at least 10 percent. There are only 13 cells that fit these definitions, comprising just 4.5 percent of total employment. They include: legal occupations in the West South Central and South Atlantic divisions; management occupations in the East South Central, Mountain, and West North Central divisions; business and financial operations occupations in the East South Central division; protective service occupations in the West North Central division; computer and mathematical science occupations in the Mountain division; community and social service occupations in the West North Central division; healthcare practitioner and technical occupations in the West North Central division; arts, design, entertainment, sports &amp; media occupations in the West North Central and East South Central divisions; and education, training and library occupations in the New England division. This smattering is what one might expect as a baseline in a system as large and dynamic as the U.S. labor market—there will always be some occupations in some places where there are not enough workers with the right skills. The key question is whether it is happening at a rate that is cause for thinking that the overall economy really is running hard into labor supply constraints. </w:t>
      </w:r>
      <w:r w:rsidRPr="00AC49BA">
        <w:rPr>
          <w:u w:val="single"/>
        </w:rPr>
        <w:t>Right now it's the opposite situation—and that's a genuine problem. Remember, while labor shortages may be a negative for firms, they are a clear win for workers, since they lead to wage increases. Right now there is scant legitimate evidence of anything but isolated concerns about scarce labor, but in today's environment of unusually weak wage growth, somewhat more widespread labor shortages that put upward pressure on wages would in fact be a welcome development.</w:t>
      </w:r>
    </w:p>
    <w:p w14:paraId="607ECD0C" w14:textId="77777777" w:rsidR="004C2E1C" w:rsidRDefault="004C2E1C" w:rsidP="004C2E1C">
      <w:pPr>
        <w:pStyle w:val="Heading3"/>
      </w:pPr>
      <w:r>
        <w:t>Wages resilient---2AC</w:t>
      </w:r>
    </w:p>
    <w:p w14:paraId="7B8D2D22" w14:textId="77777777" w:rsidR="004C2E1C" w:rsidRDefault="004C2E1C" w:rsidP="004C2E1C">
      <w:pPr>
        <w:pStyle w:val="Heading4"/>
      </w:pPr>
      <w:r>
        <w:t>Wages are resilient—we’ve inserted a chart</w:t>
      </w:r>
    </w:p>
    <w:p w14:paraId="72096124" w14:textId="77777777" w:rsidR="004C2E1C" w:rsidRPr="00B74881" w:rsidRDefault="004C2E1C" w:rsidP="004C2E1C">
      <w:hyperlink r:id="rId398" w:history="1">
        <w:r w:rsidRPr="00E26DFE">
          <w:rPr>
            <w:rStyle w:val="Hyperlink"/>
          </w:rPr>
          <w:t>https://ftalphaville.ft.com/2018/07/24/1532447144000/You-want-4-per-cent-wage-growth-/</w:t>
        </w:r>
      </w:hyperlink>
      <w:r>
        <w:t>, accessed 7/26/18) Rez</w:t>
      </w:r>
    </w:p>
    <w:p w14:paraId="6CE0A294" w14:textId="77777777" w:rsidR="004C2E1C" w:rsidRPr="00B74881" w:rsidRDefault="004C2E1C" w:rsidP="004C2E1C">
      <w:r w:rsidRPr="00B74881">
        <w:rPr>
          <w:rFonts w:ascii="Times New Roman" w:eastAsia="Times New Roman" w:hAnsi="Times New Roman" w:cs="Times New Roman"/>
          <w:noProof/>
          <w:sz w:val="24"/>
          <w:szCs w:val="24"/>
        </w:rPr>
        <w:drawing>
          <wp:inline distT="0" distB="0" distL="0" distR="0" wp14:anchorId="4A4C01A4" wp14:editId="60E7C3AC">
            <wp:extent cx="5372100" cy="3021807"/>
            <wp:effectExtent l="0" t="0" r="0" b="7620"/>
            <wp:docPr id="10" name="Picture 10" descr="https://www.ft.com/__origami/service/image/v2/images/raw/http%3A%2F%2Fcct-images.ft.com%2Fproduction%2F1e01c74c-8f63-4700-a016-e2a3919903ae_FINAL.png?source=Alpha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t.com/__origami/service/image/v2/images/raw/http%3A%2F%2Fcct-images.ft.com%2Fproduction%2F1e01c74c-8f63-4700-a016-e2a3919903ae_FINAL.png?source=Alphaville"/>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5384013" cy="3028508"/>
                    </a:xfrm>
                    <a:prstGeom prst="rect">
                      <a:avLst/>
                    </a:prstGeom>
                    <a:noFill/>
                    <a:ln>
                      <a:noFill/>
                    </a:ln>
                  </pic:spPr>
                </pic:pic>
              </a:graphicData>
            </a:graphic>
          </wp:inline>
        </w:drawing>
      </w:r>
    </w:p>
    <w:p w14:paraId="00C9F564" w14:textId="77777777" w:rsidR="004C2E1C" w:rsidRDefault="004C2E1C" w:rsidP="004C2E1C">
      <w:pPr>
        <w:pStyle w:val="Heading3"/>
      </w:pPr>
      <w:r>
        <w:t>Econ low---2AC</w:t>
      </w:r>
    </w:p>
    <w:p w14:paraId="5ED7A6E9" w14:textId="77777777" w:rsidR="004C2E1C" w:rsidRDefault="004C2E1C" w:rsidP="004C2E1C">
      <w:pPr>
        <w:pStyle w:val="Heading4"/>
        <w:rPr>
          <w:u w:val="single"/>
        </w:rPr>
      </w:pPr>
      <w:r>
        <w:t xml:space="preserve">Econ slowing— </w:t>
      </w:r>
      <w:r>
        <w:rPr>
          <w:u w:val="single"/>
        </w:rPr>
        <w:t>official Fed reports</w:t>
      </w:r>
    </w:p>
    <w:p w14:paraId="122B3195" w14:textId="77777777" w:rsidR="004C2E1C" w:rsidRPr="00120AFE" w:rsidRDefault="004C2E1C" w:rsidP="004C2E1C">
      <w:r w:rsidRPr="00120AFE">
        <w:rPr>
          <w:b/>
          <w:sz w:val="26"/>
          <w:szCs w:val="26"/>
        </w:rPr>
        <w:t>Aversa 7/20</w:t>
      </w:r>
      <w:r>
        <w:t xml:space="preserve"> – Chief of Public Affairs and Outreach at Bureau of Economic Analysis,  (Jeannine, “Economy Shows Signs of Slowing”, </w:t>
      </w:r>
      <w:hyperlink r:id="rId400" w:history="1">
        <w:r w:rsidRPr="00E26DFE">
          <w:rPr>
            <w:rStyle w:val="Hyperlink"/>
          </w:rPr>
          <w:t>https://abcnews.go.com/Business/story?id=89626&amp;page=1</w:t>
        </w:r>
      </w:hyperlink>
      <w:r>
        <w:t>, accessed 7/26/18) Rez</w:t>
      </w:r>
    </w:p>
    <w:p w14:paraId="1E19E684" w14:textId="77777777" w:rsidR="004C2E1C" w:rsidRDefault="004C2E1C" w:rsidP="004C2E1C">
      <w:pPr>
        <w:rPr>
          <w:rFonts w:eastAsiaTheme="majorEastAsia" w:cstheme="majorBidi"/>
          <w:b/>
          <w:sz w:val="32"/>
          <w:szCs w:val="24"/>
          <w:u w:val="single"/>
        </w:rPr>
      </w:pPr>
      <w:r w:rsidRPr="00D760DF">
        <w:rPr>
          <w:sz w:val="16"/>
        </w:rPr>
        <w:t xml:space="preserve">Federal Reserve Chairman Alan </w:t>
      </w:r>
      <w:r w:rsidRPr="00D760DF">
        <w:rPr>
          <w:u w:val="single"/>
        </w:rPr>
        <w:t>Greenspan said</w:t>
      </w:r>
      <w:r w:rsidRPr="00D760DF">
        <w:rPr>
          <w:sz w:val="16"/>
        </w:rPr>
        <w:t xml:space="preserve"> today that </w:t>
      </w:r>
      <w:r w:rsidRPr="00D760DF">
        <w:rPr>
          <w:u w:val="single"/>
        </w:rPr>
        <w:t>the economy is showing signs of slowing, but indicated the Fed isn’t ready to declare victory in its battle against inflation.</w:t>
      </w:r>
      <w:r>
        <w:rPr>
          <w:u w:val="single"/>
        </w:rPr>
        <w:t xml:space="preserve"> </w:t>
      </w:r>
      <w:r w:rsidRPr="00D760DF">
        <w:rPr>
          <w:u w:val="single"/>
        </w:rPr>
        <w:t>Presenting the Fed’s midyear economic report to Congress, Greenspan said the economy seems to be cooling from its red-hot pace, a change many economists and members of the Fed believe is needed to prevent an outbreak of inflation</w:t>
      </w:r>
      <w:r w:rsidRPr="00D760DF">
        <w:rPr>
          <w:sz w:val="16"/>
        </w:rPr>
        <w:t>. The Fed has raised interest rates six times over the last 13 months to slow economic growth and its main engine, consumer spending, in an effort to keep inflation in check. “</w:t>
      </w:r>
      <w:r w:rsidRPr="00D760DF">
        <w:rPr>
          <w:u w:val="single"/>
        </w:rPr>
        <w:t xml:space="preserve">Aggregate demand may be moving closer into line with the rate of advance in the economy’s potential,” </w:t>
      </w:r>
      <w:r w:rsidRPr="00D760DF">
        <w:rPr>
          <w:sz w:val="16"/>
        </w:rPr>
        <w:t xml:space="preserve">Greenspan told the Senate Banking Committee. Still, he said, “We cannot yet be sure that the slower expansion of domestic final demand, at a pace more in line with potential supply, will persist.” Wall Street apparently was not spooked by Greenspan’s worries about inflation. While he spoke, stock indexes were reversing Wednesday’s losses. Fears Over Increasing Labor Costs </w:t>
      </w:r>
      <w:r w:rsidRPr="00D760DF">
        <w:rPr>
          <w:u w:val="single"/>
        </w:rPr>
        <w:t>The economy, in its longest-ever streak of uninterrupted growth, has pushed the nation’s unemployment rate down to 4 percent, near a three-decade low.</w:t>
      </w:r>
      <w:r>
        <w:rPr>
          <w:u w:val="single"/>
        </w:rPr>
        <w:t xml:space="preserve"> </w:t>
      </w:r>
      <w:r w:rsidRPr="00D760DF">
        <w:rPr>
          <w:sz w:val="16"/>
        </w:rPr>
        <w:t xml:space="preserve">The chairman repeated his oft-stated position that the big budget surpluses being produced by the economic boom should be used to reduce the national debt, rather than pay for tax cuts or new spending programs. </w:t>
      </w:r>
      <w:r w:rsidRPr="00D760DF">
        <w:rPr>
          <w:u w:val="single"/>
        </w:rPr>
        <w:t>Stock market volatility, rising interest rates and surging oil prices, which can reduce the amount of money people have to spend on other things, all have been factors in slowing growth, Greenspan said.</w:t>
      </w:r>
      <w:r>
        <w:rPr>
          <w:u w:val="single"/>
        </w:rPr>
        <w:t xml:space="preserve"> </w:t>
      </w:r>
      <w:r w:rsidRPr="00D760DF">
        <w:rPr>
          <w:sz w:val="16"/>
        </w:rPr>
        <w:t xml:space="preserve">Economists were encouraged by the chairman’s remarks. “He’s saying the economy is moving in the right direction but would like see to more movement in that direction,” said Gary Thayer, chief economist for A.G. Edwards &amp; Sons Inc. </w:t>
      </w:r>
      <w:r w:rsidRPr="00D760DF">
        <w:rPr>
          <w:u w:val="single"/>
        </w:rPr>
        <w:t>Greenspan tied his worries to the tight labor market and fears that workers will demand big boosts in wages and benefits — costs that could be passed along to consumers as higher prices, meaning more inflation.</w:t>
      </w:r>
      <w:r>
        <w:rPr>
          <w:u w:val="single"/>
        </w:rPr>
        <w:t xml:space="preserve"> </w:t>
      </w:r>
      <w:r w:rsidRPr="00D760DF">
        <w:rPr>
          <w:sz w:val="16"/>
        </w:rPr>
        <w:t xml:space="preserve">Inflation Worsens </w:t>
      </w:r>
      <w:r w:rsidRPr="00D760DF">
        <w:rPr>
          <w:u w:val="single"/>
        </w:rPr>
        <w:t>“Should labor markets continue to tighten, short of repeal of the law of supply and demand, labor costs eventually would have to accelerate to levels threatening price stability and our continuing economic expansion,” Greenspan said.</w:t>
      </w:r>
      <w:r>
        <w:rPr>
          <w:u w:val="single"/>
        </w:rPr>
        <w:t xml:space="preserve"> </w:t>
      </w:r>
      <w:r w:rsidRPr="00D760DF">
        <w:rPr>
          <w:sz w:val="16"/>
        </w:rPr>
        <w:t xml:space="preserve">Labor costs have been held in check by healthy gains in worker productivity, he said. </w:t>
      </w:r>
      <w:r w:rsidRPr="00D760DF">
        <w:rPr>
          <w:u w:val="single"/>
        </w:rPr>
        <w:t>Productivity growth, the amount of output per hour of work, helps keep inflation low by allowing employers to pay for higher salaries through increased production rather than raising prices.</w:t>
      </w:r>
      <w:r>
        <w:rPr>
          <w:u w:val="single"/>
        </w:rPr>
        <w:t xml:space="preserve"> </w:t>
      </w:r>
      <w:r w:rsidRPr="00D760DF">
        <w:rPr>
          <w:sz w:val="16"/>
        </w:rPr>
        <w:t xml:space="preserve">Even so, Greenspan said, inflation — including the “core” rate, which excludes energy and food — has worsened. Economists expect energy prices to ease in coming months on the expectation that oil-producing nation will boost output. </w:t>
      </w:r>
      <w:r w:rsidRPr="00D760DF">
        <w:rPr>
          <w:u w:val="single"/>
        </w:rPr>
        <w:t>Separately, in the latest evidence that the Fed’s interest-rate increases are slowing the economy, housing construction in June fell to its lowest level in more than two years, the Commerce Department reported today.</w:t>
      </w:r>
      <w:r>
        <w:rPr>
          <w:u w:val="single"/>
        </w:rPr>
        <w:t xml:space="preserve"> </w:t>
      </w:r>
      <w:r w:rsidRPr="00D760DF">
        <w:rPr>
          <w:sz w:val="16"/>
        </w:rPr>
        <w:t>As part of his testimony, Greenspan presented the Fed’s revised economic forecast for 2000. The Fed predicted the gross domestic product will expand by around 4 to 4.5 percent this year, compared with 4.2 percent in 1999. For 2001, growth was projected to slow to around 3.25 percent to 3.75 percent. And, the central bank forecast inflation will worsen slightly this year, with a GDP-related inflation gauge rising around 2.50 percent to 2.75 percent, compared to an increase of 2 percent last year. Sponsored Stories</w:t>
      </w:r>
    </w:p>
    <w:p w14:paraId="62AD1112" w14:textId="77777777" w:rsidR="004C2E1C" w:rsidRDefault="004C2E1C" w:rsidP="004C2E1C"/>
    <w:p w14:paraId="2474C572" w14:textId="77777777" w:rsidR="004C2E1C" w:rsidRDefault="004C2E1C" w:rsidP="004C2E1C">
      <w:pPr>
        <w:pStyle w:val="Heading4"/>
      </w:pPr>
      <w:r>
        <w:t xml:space="preserve">Growth is </w:t>
      </w:r>
      <w:r>
        <w:rPr>
          <w:u w:val="single"/>
        </w:rPr>
        <w:t>slowing now</w:t>
      </w:r>
      <w:r>
        <w:t xml:space="preserve"> due to </w:t>
      </w:r>
      <w:r>
        <w:rPr>
          <w:u w:val="single"/>
        </w:rPr>
        <w:t>aging populations</w:t>
      </w:r>
      <w:r>
        <w:t xml:space="preserve"> </w:t>
      </w:r>
    </w:p>
    <w:p w14:paraId="2EC75B17" w14:textId="77777777" w:rsidR="004C2E1C" w:rsidRPr="00CE4C87" w:rsidRDefault="004C2E1C" w:rsidP="004C2E1C">
      <w:r w:rsidRPr="00CE4C87">
        <w:rPr>
          <w:b/>
          <w:sz w:val="26"/>
          <w:szCs w:val="26"/>
        </w:rPr>
        <w:t>Furman 7/23</w:t>
      </w:r>
      <w:r>
        <w:t xml:space="preserve"> – professor of the practice of economic policy at the Harvard Kennedy School and senior fellow at the Peterson Institute for International Economics, was chairman of President Barack Obama’s Council of Economic Advisers from 2013-2017., (Jason, “How immigrants can make the economy — and the nation — stronger”, </w:t>
      </w:r>
      <w:hyperlink r:id="rId401" w:history="1">
        <w:r w:rsidRPr="00E26DFE">
          <w:rPr>
            <w:rStyle w:val="Hyperlink"/>
          </w:rPr>
          <w:t>https://www.marketwatch.com/story/how-immigrants-can-make-the-economy-and-the-nation-stronger-2018-07-18</w:t>
        </w:r>
      </w:hyperlink>
      <w:r>
        <w:t>, accessed 7/26/18) Rez</w:t>
      </w:r>
    </w:p>
    <w:p w14:paraId="30FE4F6F" w14:textId="77777777" w:rsidR="004C2E1C" w:rsidRPr="003F6F21" w:rsidRDefault="004C2E1C" w:rsidP="004C2E1C">
      <w:pPr>
        <w:rPr>
          <w:sz w:val="14"/>
        </w:rPr>
      </w:pPr>
      <w:r w:rsidRPr="003F6F21">
        <w:rPr>
          <w:sz w:val="14"/>
        </w:rPr>
        <w:t xml:space="preserve">CAMBRIDGE, Mass. (Project Syndicate) — </w:t>
      </w:r>
      <w:r w:rsidRPr="003F6F21">
        <w:rPr>
          <w:u w:val="single"/>
        </w:rPr>
        <w:t>One of the central challenges</w:t>
      </w:r>
      <w:r w:rsidRPr="003F6F21">
        <w:rPr>
          <w:sz w:val="14"/>
        </w:rPr>
        <w:t xml:space="preserve"> facing the world’s advanced economies </w:t>
      </w:r>
      <w:r w:rsidRPr="003F6F21">
        <w:rPr>
          <w:u w:val="single"/>
        </w:rPr>
        <w:t>is slowing growth</w:t>
      </w:r>
      <w:r w:rsidRPr="003F6F21">
        <w:rPr>
          <w:sz w:val="14"/>
        </w:rPr>
        <w:t xml:space="preserve">. Over the last decade, </w:t>
      </w:r>
      <w:r w:rsidRPr="003F6F21">
        <w:rPr>
          <w:u w:val="single"/>
        </w:rPr>
        <w:t>growth rates in the advanced economies have averaged 1.2%, down</w:t>
      </w:r>
      <w:r w:rsidRPr="003F6F21">
        <w:rPr>
          <w:sz w:val="14"/>
        </w:rPr>
        <w:t xml:space="preserve"> from an average of 3.1% </w:t>
      </w:r>
      <w:r w:rsidRPr="003F6F21">
        <w:rPr>
          <w:u w:val="single"/>
        </w:rPr>
        <w:t>during the previous 25 years.</w:t>
      </w:r>
      <w:r>
        <w:rPr>
          <w:u w:val="single"/>
        </w:rPr>
        <w:t xml:space="preserve"> </w:t>
      </w:r>
      <w:r w:rsidRPr="003F6F21">
        <w:rPr>
          <w:sz w:val="14"/>
        </w:rPr>
        <w:t xml:space="preserve">History shows that slower economic growth can make societies less generous, less tolerant, and less inclusive. </w:t>
      </w:r>
      <w:r w:rsidRPr="003F6F21">
        <w:rPr>
          <w:u w:val="single"/>
        </w:rPr>
        <w:t xml:space="preserve">So, it stands to reason that the past decade of </w:t>
      </w:r>
      <w:r w:rsidRPr="003F6F21">
        <w:rPr>
          <w:b/>
          <w:u w:val="single"/>
        </w:rPr>
        <w:t>sluggish growth has contributed to the surge of a damaging form of populist nationalism</w:t>
      </w:r>
      <w:r w:rsidRPr="003F6F21">
        <w:rPr>
          <w:u w:val="single"/>
        </w:rPr>
        <w:t xml:space="preserve"> </w:t>
      </w:r>
      <w:r w:rsidRPr="003F6F21">
        <w:rPr>
          <w:sz w:val="14"/>
        </w:rPr>
        <w:t xml:space="preserve">that is taking hold in a growing number of countries. </w:t>
      </w:r>
      <w:r w:rsidRPr="003F6F21">
        <w:rPr>
          <w:u w:val="single"/>
        </w:rPr>
        <w:t>We also need to establish a cultural expectation that immigrants will not just bring diverse perspectives, but also join their new country as citizens. That means speaking the language, honoring national traditions, and cheering for the national soccer team.</w:t>
      </w:r>
      <w:r>
        <w:rPr>
          <w:u w:val="single"/>
        </w:rPr>
        <w:t xml:space="preserve"> </w:t>
      </w:r>
      <w:r w:rsidRPr="003F6F21">
        <w:rPr>
          <w:sz w:val="14"/>
        </w:rPr>
        <w:t xml:space="preserve">As in the darker decades of the 20th century, today’s nationalism takes the form of heightened opposition to immigration and — to a lesser degree — free trade. Making matters worse, today’s </w:t>
      </w:r>
      <w:r w:rsidRPr="003F6F21">
        <w:rPr>
          <w:u w:val="single"/>
        </w:rPr>
        <w:t>toxic nationalism will exacerbate the economic slowdown</w:t>
      </w:r>
      <w:r w:rsidRPr="003F6F21">
        <w:rPr>
          <w:sz w:val="14"/>
        </w:rPr>
        <w:t xml:space="preserve"> that fueled its emergence. Turning this vicious circle into a virtuous one — in which increased openness drives faster growth — will depend, at least in part, on making immigration more compatible with inclusionary forms of nationalism. The </w:t>
      </w:r>
      <w:r w:rsidRPr="003F6F21">
        <w:rPr>
          <w:b/>
          <w:u w:val="single"/>
        </w:rPr>
        <w:t>economic evidence on this issue is clear: immigration makes a strong contribution to economic growth</w:t>
      </w:r>
      <w:r w:rsidRPr="003F6F21">
        <w:rPr>
          <w:sz w:val="14"/>
        </w:rPr>
        <w:t xml:space="preserve">. Moreover, </w:t>
      </w:r>
      <w:r w:rsidRPr="003F6F21">
        <w:rPr>
          <w:u w:val="single"/>
        </w:rPr>
        <w:t xml:space="preserve">immigration is more necessary than ever, because </w:t>
      </w:r>
      <w:r w:rsidRPr="003F6F21">
        <w:rPr>
          <w:b/>
          <w:u w:val="single"/>
        </w:rPr>
        <w:t>population aging and lower birthrates across advanced economies are producing a retirement boom</w:t>
      </w:r>
      <w:r w:rsidRPr="003F6F21">
        <w:rPr>
          <w:u w:val="single"/>
        </w:rPr>
        <w:t xml:space="preserve"> without a commensurate cohort of native prime-age workers to support it.</w:t>
      </w:r>
      <w:r>
        <w:rPr>
          <w:u w:val="single"/>
        </w:rPr>
        <w:t xml:space="preserve"> </w:t>
      </w:r>
      <w:r w:rsidRPr="003F6F21">
        <w:rPr>
          <w:sz w:val="14"/>
        </w:rPr>
        <w:t xml:space="preserve">For example, Japan’s working-age population has been shrinking since 1995. In the European Union, immigrants accounted for 70% of labor-force growth from 2000 to 2010. </w:t>
      </w:r>
      <w:r w:rsidRPr="003F6F21">
        <w:rPr>
          <w:u w:val="single"/>
        </w:rPr>
        <w:t xml:space="preserve">And in the United States, </w:t>
      </w:r>
      <w:r w:rsidRPr="003F6F21">
        <w:rPr>
          <w:b/>
          <w:u w:val="single"/>
        </w:rPr>
        <w:t>immigration is the primary reason the workforce will continue to grow</w:t>
      </w:r>
      <w:r w:rsidRPr="003F6F21">
        <w:rPr>
          <w:u w:val="single"/>
        </w:rPr>
        <w:t>; if the U.S. relied only on native-born workers, its labor force would shrink.</w:t>
      </w:r>
      <w:r>
        <w:rPr>
          <w:u w:val="single"/>
        </w:rPr>
        <w:t xml:space="preserve"> </w:t>
      </w:r>
      <w:r w:rsidRPr="003F6F21">
        <w:rPr>
          <w:sz w:val="14"/>
        </w:rPr>
        <w:t xml:space="preserve">–– ADVERTISEMENT –– Also read: Sorry, Mr. Trump, but the only way to get to 3% growth is to hire more Mexicans Faster growth is beneficial even if it must support a larger population, because </w:t>
      </w:r>
      <w:r w:rsidRPr="003F6F21">
        <w:rPr>
          <w:u w:val="single"/>
        </w:rPr>
        <w:t xml:space="preserve">working </w:t>
      </w:r>
      <w:r w:rsidRPr="003F6F21">
        <w:rPr>
          <w:b/>
          <w:u w:val="single"/>
        </w:rPr>
        <w:t>immigrants pay taxes</w:t>
      </w:r>
      <w:r w:rsidRPr="003F6F21">
        <w:rPr>
          <w:u w:val="single"/>
        </w:rPr>
        <w:t xml:space="preserve"> that help support pensioners and retirees</w:t>
      </w:r>
      <w:r w:rsidRPr="003F6F21">
        <w:rPr>
          <w:sz w:val="14"/>
        </w:rPr>
        <w:t xml:space="preserve">. In general, it is much better to be a fast-growing country with a vibrant, expanding population than a country with a dwindling population, like Japan. Moreover, in addition to expanding the workforce, </w:t>
      </w:r>
      <w:r w:rsidRPr="003F6F21">
        <w:rPr>
          <w:u w:val="single"/>
        </w:rPr>
        <w:t xml:space="preserve">immigrants actually </w:t>
      </w:r>
      <w:r w:rsidRPr="003F6F21">
        <w:rPr>
          <w:b/>
          <w:u w:val="single"/>
        </w:rPr>
        <w:t>boost per capita gross domestic product by increasing productivity</w:t>
      </w:r>
      <w:r w:rsidRPr="003F6F21">
        <w:rPr>
          <w:u w:val="single"/>
        </w:rPr>
        <w:t xml:space="preserve"> — that is, the amount that each worker produces</w:t>
      </w:r>
      <w:r w:rsidRPr="003F6F21">
        <w:rPr>
          <w:sz w:val="14"/>
        </w:rPr>
        <w:t xml:space="preserve">. The reason is that </w:t>
      </w:r>
      <w:r w:rsidRPr="003F6F21">
        <w:rPr>
          <w:b/>
          <w:u w:val="single"/>
        </w:rPr>
        <w:t>immigrants are much more likely to be entrepreneurial and to start new businesses.</w:t>
      </w:r>
      <w:r>
        <w:rPr>
          <w:b/>
          <w:u w:val="single"/>
        </w:rPr>
        <w:t xml:space="preserve"> </w:t>
      </w:r>
      <w:r w:rsidRPr="003F6F21">
        <w:rPr>
          <w:sz w:val="14"/>
        </w:rPr>
        <w:t xml:space="preserve">In Germany, for example, foreign-passport holders started 44% of new businesses in 2015. In France, the Organisation for Economic Co-operation and Development has estimated that immigrants engage in 29% more entrepreneurial activity than native-born workers do, which is similar to the average for the OECD as a whole. And in the U.S., immigrants take out patents at two to three times the rate of native-born citizens, and their innovations benefit non-immigrants as well. There can be little doubt that immigrants expand the overall pie; but what about their effect on how that pie is shared? Here the evidence is less clear. There are certainly winners and losers. Yet, on balance, the available </w:t>
      </w:r>
      <w:r w:rsidRPr="003F6F21">
        <w:rPr>
          <w:u w:val="single"/>
        </w:rPr>
        <w:t>evidence suggests that immigrants do not reduce wages for native-born workers</w:t>
      </w:r>
      <w:r w:rsidRPr="003F6F21">
        <w:rPr>
          <w:sz w:val="14"/>
        </w:rPr>
        <w:t>.</w:t>
      </w:r>
      <w:r w:rsidRPr="003F6F21">
        <w:rPr>
          <w:b/>
          <w:u w:val="single"/>
        </w:rPr>
        <w:t xml:space="preserve"> In fact, it is more likely that immigrants increase wages overall.</w:t>
      </w:r>
      <w:r w:rsidRPr="003F6F21">
        <w:rPr>
          <w:sz w:val="14"/>
        </w:rPr>
        <w:t xml:space="preserve"> One recent study of France, for example, found that each 1% increase in immigrants’ share of employment within a given département raises its native-born workers’ wages by 0.5%. It would seem that in addition to contributing to the size and productivity of the workforce, immigrants also often complement the skills of native-born workers, helping them earn more. My professional focus is on economics, so I have emphasized the role of growth. But that clearly is not the only factor behind the rise of populist nationalism. The fact that developed countries are changing culturally also matters, perhaps even more so. In the U.S., for example, the foreign-born share of the population has risen from 5% in 1960 to around 14% today. As Harvard University’s Yascha Mounk notes in his insightful new book, “The People vs. Democracy,” that is the highest share since the last major anti-immigrant backlash in the U.S.: the early 20th-century “yellow peril.” The trends are similar, and sometimes even more dramatic, in other developed countries. The foreign-born share of the population in Sweden, for example, has gone from 4% in 1960 to 19% today, representing a much larger shift than that in the U.S. Thai Cave Rescue Boys Recount Their Ordeal </w:t>
      </w:r>
      <w:r w:rsidRPr="003F6F21">
        <w:rPr>
          <w:u w:val="single"/>
        </w:rPr>
        <w:t>All countries face a choice when it comes to immigration. They can pay an economic price to follow a more exclusionary course, or they can reap the economic benefits from greater openness</w:t>
      </w:r>
      <w:r w:rsidRPr="003F6F21">
        <w:rPr>
          <w:sz w:val="14"/>
        </w:rPr>
        <w:t>. But while public policies can help ensure that the benefits of openness are realized, we should not lose sight of their political and economic limitations. Looking beyond policy solutions, we also need to establish a cultural expectation that immigrants will not just bring diverse perspectives, but also join their new country as citizens. That means speaking the language, honoring national traditions, and — as I saw first-hand while discussing these issues at Les Rencontres Économiques in Aix-en-Provence, France — cheering for the national soccer team.</w:t>
      </w:r>
    </w:p>
    <w:p w14:paraId="273A1324" w14:textId="77777777" w:rsidR="004C2E1C" w:rsidRDefault="004C2E1C" w:rsidP="004C2E1C"/>
    <w:p w14:paraId="79FD204B" w14:textId="77777777" w:rsidR="004C2E1C" w:rsidRPr="00B55AD5" w:rsidRDefault="004C2E1C" w:rsidP="004C2E1C"/>
    <w:p w14:paraId="7ECCE3BD" w14:textId="77777777" w:rsidR="004C2E1C" w:rsidRPr="00F51A8A" w:rsidRDefault="004C2E1C" w:rsidP="004C2E1C"/>
    <w:p w14:paraId="1549CBAA" w14:textId="77777777" w:rsidR="004C2E1C" w:rsidRPr="00F51A8A" w:rsidRDefault="004C2E1C" w:rsidP="004C2E1C"/>
    <w:p w14:paraId="4B16F1EE" w14:textId="77777777" w:rsidR="004C2E1C" w:rsidRPr="007F351E" w:rsidRDefault="004C2E1C" w:rsidP="004C2E1C"/>
    <w:p w14:paraId="499001B2" w14:textId="77777777" w:rsidR="008E6DEE" w:rsidRPr="00B97C62" w:rsidRDefault="008E6DEE" w:rsidP="003F670A"/>
    <w:p w14:paraId="74DED0BF" w14:textId="77777777" w:rsidR="003F670A" w:rsidRDefault="003F670A">
      <w:pPr>
        <w:rPr>
          <w:rFonts w:asciiTheme="minorHAnsi" w:hAnsiTheme="minorHAnsi" w:cstheme="minorBidi"/>
        </w:rPr>
      </w:pPr>
    </w:p>
    <w:sectPr w:rsidR="003F6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ntinghei SC Heavy">
    <w:charset w:val="00"/>
    <w:family w:val="auto"/>
    <w:pitch w:val="variable"/>
    <w:sig w:usb0="00000003" w:usb1="08000000" w:usb2="00000000" w:usb3="00000000" w:csb0="00040001" w:csb1="00000000"/>
  </w:font>
  <w:font w:name="Lantinghei TC Heavy">
    <w:charset w:val="00"/>
    <w:family w:val="auto"/>
    <w:pitch w:val="variable"/>
    <w:sig w:usb0="00000003" w:usb1="080E0000" w:usb2="00000000"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B87A84"/>
    <w:multiLevelType w:val="hybridMultilevel"/>
    <w:tmpl w:val="B18AA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25585"/>
    <w:multiLevelType w:val="hybridMultilevel"/>
    <w:tmpl w:val="D750C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AC5685"/>
    <w:multiLevelType w:val="multilevel"/>
    <w:tmpl w:val="DC6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C0B2E"/>
    <w:multiLevelType w:val="hybridMultilevel"/>
    <w:tmpl w:val="2B22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622BC"/>
    <w:multiLevelType w:val="hybridMultilevel"/>
    <w:tmpl w:val="32542560"/>
    <w:lvl w:ilvl="0" w:tplc="963620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F574ED"/>
    <w:multiLevelType w:val="hybridMultilevel"/>
    <w:tmpl w:val="FF0C3B0E"/>
    <w:lvl w:ilvl="0" w:tplc="23467EDA">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32063C"/>
    <w:multiLevelType w:val="hybridMultilevel"/>
    <w:tmpl w:val="282EC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CD5BF5"/>
    <w:multiLevelType w:val="hybridMultilevel"/>
    <w:tmpl w:val="29285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1C0531"/>
    <w:multiLevelType w:val="hybridMultilevel"/>
    <w:tmpl w:val="2C18F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1320DAD"/>
    <w:multiLevelType w:val="hybridMultilevel"/>
    <w:tmpl w:val="FACE44F4"/>
    <w:lvl w:ilvl="0" w:tplc="E0164D1E">
      <w:start w:val="2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B4515"/>
    <w:multiLevelType w:val="hybridMultilevel"/>
    <w:tmpl w:val="E4566BC4"/>
    <w:lvl w:ilvl="0" w:tplc="FE9C2FB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18533F"/>
    <w:multiLevelType w:val="hybridMultilevel"/>
    <w:tmpl w:val="B3FC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E22163"/>
    <w:multiLevelType w:val="hybridMultilevel"/>
    <w:tmpl w:val="F8A68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9E34847"/>
    <w:multiLevelType w:val="hybridMultilevel"/>
    <w:tmpl w:val="5FA6BF30"/>
    <w:lvl w:ilvl="0" w:tplc="81E6BE3A">
      <w:start w:val="2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13250C"/>
    <w:multiLevelType w:val="hybridMultilevel"/>
    <w:tmpl w:val="D5FE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0C01E8"/>
    <w:multiLevelType w:val="hybridMultilevel"/>
    <w:tmpl w:val="DF6A7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43C31"/>
    <w:multiLevelType w:val="hybridMultilevel"/>
    <w:tmpl w:val="501ED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3A739B3"/>
    <w:multiLevelType w:val="hybridMultilevel"/>
    <w:tmpl w:val="C8CCB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AF56EF"/>
    <w:multiLevelType w:val="hybridMultilevel"/>
    <w:tmpl w:val="B6E02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8F08E5"/>
    <w:multiLevelType w:val="hybridMultilevel"/>
    <w:tmpl w:val="C01A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47276F"/>
    <w:multiLevelType w:val="hybridMultilevel"/>
    <w:tmpl w:val="EE7C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2"/>
  </w:num>
  <w:num w:numId="12">
    <w:abstractNumId w:val="17"/>
  </w:num>
  <w:num w:numId="13">
    <w:abstractNumId w:val="15"/>
  </w:num>
  <w:num w:numId="14">
    <w:abstractNumId w:val="0"/>
  </w:num>
  <w:num w:numId="15">
    <w:abstractNumId w:val="35"/>
  </w:num>
  <w:num w:numId="16">
    <w:abstractNumId w:val="22"/>
  </w:num>
  <w:num w:numId="17">
    <w:abstractNumId w:val="12"/>
  </w:num>
  <w:num w:numId="18">
    <w:abstractNumId w:val="30"/>
  </w:num>
  <w:num w:numId="19">
    <w:abstractNumId w:val="24"/>
  </w:num>
  <w:num w:numId="20">
    <w:abstractNumId w:val="11"/>
  </w:num>
  <w:num w:numId="21">
    <w:abstractNumId w:val="27"/>
  </w:num>
  <w:num w:numId="22">
    <w:abstractNumId w:val="18"/>
  </w:num>
  <w:num w:numId="23">
    <w:abstractNumId w:val="33"/>
  </w:num>
  <w:num w:numId="24">
    <w:abstractNumId w:val="14"/>
  </w:num>
  <w:num w:numId="25">
    <w:abstractNumId w:val="23"/>
  </w:num>
  <w:num w:numId="26">
    <w:abstractNumId w:val="13"/>
  </w:num>
  <w:num w:numId="27">
    <w:abstractNumId w:val="29"/>
  </w:num>
  <w:num w:numId="28">
    <w:abstractNumId w:val="19"/>
  </w:num>
  <w:num w:numId="29">
    <w:abstractNumId w:val="21"/>
  </w:num>
  <w:num w:numId="30">
    <w:abstractNumId w:val="26"/>
  </w:num>
  <w:num w:numId="31">
    <w:abstractNumId w:val="34"/>
  </w:num>
  <w:num w:numId="32">
    <w:abstractNumId w:val="28"/>
  </w:num>
  <w:num w:numId="33">
    <w:abstractNumId w:val="25"/>
  </w:num>
  <w:num w:numId="34">
    <w:abstractNumId w:val="20"/>
  </w:num>
  <w:num w:numId="35">
    <w:abstractNumId w:val="31"/>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04EE2"/>
    <w:rsid w:val="000139A3"/>
    <w:rsid w:val="000963C2"/>
    <w:rsid w:val="000B17BE"/>
    <w:rsid w:val="000C05DF"/>
    <w:rsid w:val="000C4256"/>
    <w:rsid w:val="00100833"/>
    <w:rsid w:val="00104529"/>
    <w:rsid w:val="00105942"/>
    <w:rsid w:val="00107396"/>
    <w:rsid w:val="00144A4C"/>
    <w:rsid w:val="00176AB0"/>
    <w:rsid w:val="00177B7D"/>
    <w:rsid w:val="0018322D"/>
    <w:rsid w:val="00195D7B"/>
    <w:rsid w:val="001A22C6"/>
    <w:rsid w:val="001B5776"/>
    <w:rsid w:val="001E527A"/>
    <w:rsid w:val="001F78CE"/>
    <w:rsid w:val="00251FC7"/>
    <w:rsid w:val="0025477B"/>
    <w:rsid w:val="002855A7"/>
    <w:rsid w:val="00292AB4"/>
    <w:rsid w:val="002B146A"/>
    <w:rsid w:val="002B5E17"/>
    <w:rsid w:val="002E07A5"/>
    <w:rsid w:val="00315690"/>
    <w:rsid w:val="00316B75"/>
    <w:rsid w:val="00325646"/>
    <w:rsid w:val="00337F16"/>
    <w:rsid w:val="00343655"/>
    <w:rsid w:val="003460F2"/>
    <w:rsid w:val="00347058"/>
    <w:rsid w:val="003545C6"/>
    <w:rsid w:val="0038158C"/>
    <w:rsid w:val="003902BA"/>
    <w:rsid w:val="003A09E2"/>
    <w:rsid w:val="003E2DDC"/>
    <w:rsid w:val="003E4FCD"/>
    <w:rsid w:val="003F670A"/>
    <w:rsid w:val="00407037"/>
    <w:rsid w:val="004463CA"/>
    <w:rsid w:val="004605D6"/>
    <w:rsid w:val="004726D0"/>
    <w:rsid w:val="004C2E1C"/>
    <w:rsid w:val="004C60E8"/>
    <w:rsid w:val="004E3579"/>
    <w:rsid w:val="004E5743"/>
    <w:rsid w:val="004E728B"/>
    <w:rsid w:val="004F39E0"/>
    <w:rsid w:val="00513BA4"/>
    <w:rsid w:val="00534CF9"/>
    <w:rsid w:val="00537BD5"/>
    <w:rsid w:val="0057268A"/>
    <w:rsid w:val="00594C70"/>
    <w:rsid w:val="005D2912"/>
    <w:rsid w:val="006065BD"/>
    <w:rsid w:val="00610F1B"/>
    <w:rsid w:val="00645FA9"/>
    <w:rsid w:val="00647866"/>
    <w:rsid w:val="00665003"/>
    <w:rsid w:val="0068589E"/>
    <w:rsid w:val="006A2AD0"/>
    <w:rsid w:val="006C2375"/>
    <w:rsid w:val="006D4ECC"/>
    <w:rsid w:val="006F225D"/>
    <w:rsid w:val="006F28BC"/>
    <w:rsid w:val="00704EE2"/>
    <w:rsid w:val="00722258"/>
    <w:rsid w:val="007243E5"/>
    <w:rsid w:val="00725965"/>
    <w:rsid w:val="00766EA0"/>
    <w:rsid w:val="00777135"/>
    <w:rsid w:val="007A2226"/>
    <w:rsid w:val="007B5055"/>
    <w:rsid w:val="007F5B66"/>
    <w:rsid w:val="00823A1C"/>
    <w:rsid w:val="008379D3"/>
    <w:rsid w:val="00845B9D"/>
    <w:rsid w:val="00853850"/>
    <w:rsid w:val="00860984"/>
    <w:rsid w:val="00875009"/>
    <w:rsid w:val="008B3ECB"/>
    <w:rsid w:val="008B4E85"/>
    <w:rsid w:val="008C1B2E"/>
    <w:rsid w:val="008E6DEE"/>
    <w:rsid w:val="0091627E"/>
    <w:rsid w:val="00920C7D"/>
    <w:rsid w:val="00923B14"/>
    <w:rsid w:val="0097032B"/>
    <w:rsid w:val="009A3BA5"/>
    <w:rsid w:val="009D2EAD"/>
    <w:rsid w:val="009D54B2"/>
    <w:rsid w:val="009E1922"/>
    <w:rsid w:val="009F7ED2"/>
    <w:rsid w:val="00A93661"/>
    <w:rsid w:val="00A95652"/>
    <w:rsid w:val="00AA2F1B"/>
    <w:rsid w:val="00AA4080"/>
    <w:rsid w:val="00AC0AB8"/>
    <w:rsid w:val="00B33C6D"/>
    <w:rsid w:val="00B4508F"/>
    <w:rsid w:val="00B55AD5"/>
    <w:rsid w:val="00B8057C"/>
    <w:rsid w:val="00BB599C"/>
    <w:rsid w:val="00BD6238"/>
    <w:rsid w:val="00BF593B"/>
    <w:rsid w:val="00BF773A"/>
    <w:rsid w:val="00BF7E81"/>
    <w:rsid w:val="00C13773"/>
    <w:rsid w:val="00C17CC8"/>
    <w:rsid w:val="00C5517A"/>
    <w:rsid w:val="00C72BA2"/>
    <w:rsid w:val="00C83417"/>
    <w:rsid w:val="00C9604F"/>
    <w:rsid w:val="00CA19AA"/>
    <w:rsid w:val="00CA19DC"/>
    <w:rsid w:val="00CC5298"/>
    <w:rsid w:val="00CD736E"/>
    <w:rsid w:val="00CD798D"/>
    <w:rsid w:val="00CE161E"/>
    <w:rsid w:val="00CF59A8"/>
    <w:rsid w:val="00CF59F2"/>
    <w:rsid w:val="00D02C54"/>
    <w:rsid w:val="00D058D0"/>
    <w:rsid w:val="00D325A9"/>
    <w:rsid w:val="00D36A8A"/>
    <w:rsid w:val="00D61409"/>
    <w:rsid w:val="00D6691E"/>
    <w:rsid w:val="00D71170"/>
    <w:rsid w:val="00DA1C92"/>
    <w:rsid w:val="00DA25D4"/>
    <w:rsid w:val="00DA6538"/>
    <w:rsid w:val="00DC14C4"/>
    <w:rsid w:val="00E06F6D"/>
    <w:rsid w:val="00E12210"/>
    <w:rsid w:val="00E15E75"/>
    <w:rsid w:val="00E5262C"/>
    <w:rsid w:val="00EC7DC4"/>
    <w:rsid w:val="00ED30CF"/>
    <w:rsid w:val="00EE6631"/>
    <w:rsid w:val="00F176EF"/>
    <w:rsid w:val="00F45E10"/>
    <w:rsid w:val="00F618D9"/>
    <w:rsid w:val="00F6364A"/>
    <w:rsid w:val="00F9113A"/>
    <w:rsid w:val="00FE2546"/>
    <w:rsid w:val="00FF53A6"/>
    <w:rsid w:val="00FF6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582CB146"/>
  <w15:chartTrackingRefBased/>
  <w15:docId w15:val="{0C940538-F41F-4B8B-80AC-52FC80C8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04EE2"/>
    <w:rPr>
      <w:rFonts w:ascii="Arial" w:hAnsi="Arial" w:cs="Arial"/>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
    <w:basedOn w:val="Normal"/>
    <w:next w:val="Normal"/>
    <w:link w:val="Heading1Char"/>
    <w:qFormat/>
    <w:rsid w:val="00704E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Heading 21,Char Char Char Char1,Char2,Heading 2 Char Char Char1 Char,Heading 2 Char Char2 Char,Heading 2 Cha,Cha,CD Tag"/>
    <w:basedOn w:val="Normal"/>
    <w:next w:val="Normal"/>
    <w:link w:val="Heading2Char"/>
    <w:uiPriority w:val="1"/>
    <w:unhideWhenUsed/>
    <w:qFormat/>
    <w:rsid w:val="00704E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704E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unhideWhenUsed/>
    <w:qFormat/>
    <w:rsid w:val="00704EE2"/>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qFormat/>
    <w:rsid w:val="0085385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04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EE2"/>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704EE2"/>
    <w:rPr>
      <w:rFonts w:ascii="Arial" w:eastAsiaTheme="majorEastAsia" w:hAnsi="Arial"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Heading 21 Char,Char Char Char Char1 Char,Char2 Char,Cha Char,CD Tag Char"/>
    <w:basedOn w:val="DefaultParagraphFont"/>
    <w:link w:val="Heading2"/>
    <w:uiPriority w:val="1"/>
    <w:rsid w:val="00704EE2"/>
    <w:rPr>
      <w:rFonts w:ascii="Arial" w:eastAsiaTheme="majorEastAsia" w:hAnsi="Arial" w:cstheme="majorBidi"/>
      <w:b/>
      <w:sz w:val="44"/>
      <w:szCs w:val="26"/>
      <w:u w:val="double"/>
    </w:rPr>
  </w:style>
  <w:style w:type="character" w:customStyle="1" w:styleId="Heading3Char">
    <w:name w:val="Heading 3 Char"/>
    <w:aliases w:val="Block Char,3: Cite Char,Heading 3 Char Char Char1,Index Headers Char1,Bold Cite Char,Citation Char Char Char1,Heading 3 Char1 Char Char Char,Citation Char Char Char Char Char,Citation Char1 Char Char Char,Heading 3 Char Char1 Char"/>
    <w:basedOn w:val="DefaultParagraphFont"/>
    <w:link w:val="Heading3"/>
    <w:uiPriority w:val="2"/>
    <w:rsid w:val="00704EE2"/>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04EE2"/>
    <w:rPr>
      <w:rFonts w:ascii="Arial" w:eastAsiaTheme="majorEastAsia" w:hAnsi="Arial" w:cstheme="majorBidi"/>
      <w:b/>
      <w:iCs/>
      <w:sz w:val="26"/>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Box,Style1,s"/>
    <w:basedOn w:val="DefaultParagraphFont"/>
    <w:link w:val="textbold"/>
    <w:uiPriority w:val="7"/>
    <w:qFormat/>
    <w:rsid w:val="00704EE2"/>
    <w:rPr>
      <w:rFonts w:ascii="Arial" w:hAnsi="Arial" w:cs="Arial"/>
      <w:b/>
      <w:i w:val="0"/>
      <w:iCs/>
      <w:sz w:val="22"/>
      <w:u w:val="single"/>
      <w:bdr w:val="single" w:sz="12" w:space="0" w:color="auto"/>
    </w:rPr>
  </w:style>
  <w:style w:type="paragraph" w:customStyle="1" w:styleId="textbold">
    <w:name w:val="text bold"/>
    <w:basedOn w:val="Normal"/>
    <w:link w:val="Emphasis"/>
    <w:uiPriority w:val="7"/>
    <w:qFormat/>
    <w:rsid w:val="00292AB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E5743"/>
    <w:rPr>
      <w:rFonts w:ascii="Arial" w:hAnsi="Arial"/>
      <w:b/>
      <w:bCs/>
      <w:sz w:val="26"/>
      <w:u w:val="none"/>
    </w:rPr>
  </w:style>
  <w:style w:type="character" w:customStyle="1" w:styleId="StyleUnderline">
    <w:name w:val="Style Underline"/>
    <w:aliases w:val="Underline,Style Bold Underline,Cards + Font: 12 pt Char,Thick Underline Char,Intense Emphasis1,apple-style-span + 6 pt,Bold,Kern at 16 pt,Intense Emphasis2,HHeading 3 + 12 pt,Style,ci,c,Intense Emphasis21,Intense Emphasis3,Bo,B,cite"/>
    <w:basedOn w:val="DefaultParagraphFont"/>
    <w:uiPriority w:val="6"/>
    <w:qFormat/>
    <w:rsid w:val="00704EE2"/>
    <w:rPr>
      <w:b/>
      <w:sz w:val="22"/>
      <w:u w:val="single"/>
    </w:rPr>
  </w:style>
  <w:style w:type="character" w:styleId="Hyperlink">
    <w:name w:val="Hyperlink"/>
    <w:aliases w:val="heading 1 (block title),Important,Read,Internet Link,Analytic Text,Card Text,Internet link,Char Char1,Heading 3 Char1,Heading 3 Char2,Block Char1,Heading 3 Char1 Char1,No Underline Char1,Text 7 Char1,Tags v 2 Char1,Card Char1,3: Cite Char1,TAG "/>
    <w:basedOn w:val="DefaultParagraphFont"/>
    <w:uiPriority w:val="99"/>
    <w:unhideWhenUsed/>
    <w:rsid w:val="00704EE2"/>
    <w:rPr>
      <w:color w:val="auto"/>
      <w:u w:val="none"/>
    </w:rPr>
  </w:style>
  <w:style w:type="character" w:styleId="FollowedHyperlink">
    <w:name w:val="FollowedHyperlink"/>
    <w:basedOn w:val="DefaultParagraphFont"/>
    <w:uiPriority w:val="99"/>
    <w:semiHidden/>
    <w:unhideWhenUsed/>
    <w:rsid w:val="00704EE2"/>
    <w:rPr>
      <w:color w:val="auto"/>
      <w:u w:val="none"/>
    </w:rPr>
  </w:style>
  <w:style w:type="character" w:customStyle="1" w:styleId="cardtextChar">
    <w:name w:val="card text Char"/>
    <w:link w:val="cardtext"/>
    <w:locked/>
    <w:rsid w:val="00704EE2"/>
    <w:rPr>
      <w:rFonts w:ascii="Georgia" w:hAnsi="Georgia" w:cs="Calibri"/>
    </w:rPr>
  </w:style>
  <w:style w:type="paragraph" w:customStyle="1" w:styleId="cardtext">
    <w:name w:val="card text"/>
    <w:basedOn w:val="Normal"/>
    <w:link w:val="cardtextChar"/>
    <w:qFormat/>
    <w:rsid w:val="00704EE2"/>
    <w:pPr>
      <w:ind w:left="288" w:right="288"/>
    </w:pPr>
    <w:rPr>
      <w:rFonts w:ascii="Georgia" w:hAnsi="Georgia" w:cs="Calibri"/>
    </w:rPr>
  </w:style>
  <w:style w:type="character" w:customStyle="1" w:styleId="UnderlineBold">
    <w:name w:val="Underline + Bold"/>
    <w:uiPriority w:val="1"/>
    <w:qFormat/>
    <w:rsid w:val="00704EE2"/>
    <w:rPr>
      <w:b w:val="0"/>
      <w:sz w:val="20"/>
      <w:u w:val="single"/>
    </w:rPr>
  </w:style>
  <w:style w:type="character" w:styleId="IntenseEmphasis">
    <w:name w:val="Intense Emphasis"/>
    <w:aliases w:val="Intense Emphasis11,Intense Emphasis111,cites Char Ch,Intense Emphasis1111,Intense Emphasis11111,Intense Emphasi,Box Out,Intense Emphasis5,Underline1,ci1,Citation Char Char Cha,Intense Emphasis4,Heading 3 Char Char Char Char Char"/>
    <w:uiPriority w:val="5"/>
    <w:qFormat/>
    <w:rsid w:val="00704EE2"/>
    <w:rPr>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704EE2"/>
    <w:rPr>
      <w:rFonts w:ascii="Arial" w:hAnsi="Arial"/>
      <w:b/>
      <w:sz w:val="22"/>
      <w:szCs w:val="24"/>
    </w:rPr>
  </w:style>
  <w:style w:type="character" w:customStyle="1" w:styleId="TitleChar">
    <w:name w:val="Title Char"/>
    <w:aliases w:val="Bold Underlined Char,UNDERLINE Char,UNDERLINE Char1,Cites and Cards Char,Bold Underlined Char1,title Char,Block Heading Char,Read This Char"/>
    <w:link w:val="Title"/>
    <w:uiPriority w:val="6"/>
    <w:qFormat/>
    <w:rsid w:val="00704EE2"/>
    <w:rPr>
      <w:b/>
      <w:u w:val="single"/>
    </w:rPr>
  </w:style>
  <w:style w:type="paragraph" w:styleId="Title">
    <w:name w:val="Title"/>
    <w:aliases w:val="UNDERLINE,Bold Underlined,Cites and Cards,title,Block Heading,Read This"/>
    <w:basedOn w:val="Normal"/>
    <w:next w:val="Normal"/>
    <w:link w:val="TitleChar"/>
    <w:uiPriority w:val="6"/>
    <w:qFormat/>
    <w:rsid w:val="00704EE2"/>
    <w:pPr>
      <w:pBdr>
        <w:bottom w:val="single" w:sz="8" w:space="4" w:color="4F81BD"/>
      </w:pBdr>
      <w:spacing w:after="300" w:line="240" w:lineRule="auto"/>
      <w:contextualSpacing/>
    </w:pPr>
    <w:rPr>
      <w:rFonts w:asciiTheme="minorHAnsi" w:hAnsiTheme="minorHAnsi" w:cstheme="minorBidi"/>
      <w:b/>
      <w:u w:val="single"/>
    </w:rPr>
  </w:style>
  <w:style w:type="character" w:customStyle="1" w:styleId="TitleChar1">
    <w:name w:val="Title Char1"/>
    <w:basedOn w:val="DefaultParagraphFont"/>
    <w:uiPriority w:val="99"/>
    <w:semiHidden/>
    <w:rsid w:val="00704EE2"/>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3E2DDC"/>
  </w:style>
  <w:style w:type="character" w:customStyle="1" w:styleId="apple-style-span">
    <w:name w:val="apple-style-span"/>
    <w:rsid w:val="003E2DDC"/>
  </w:style>
  <w:style w:type="character" w:customStyle="1" w:styleId="DateChar">
    <w:name w:val="Date Char"/>
    <w:basedOn w:val="DefaultParagraphFont"/>
    <w:link w:val="Date"/>
    <w:locked/>
    <w:rsid w:val="003E2DDC"/>
    <w:rPr>
      <w:rFonts w:ascii="Arial" w:hAnsi="Arial" w:cs="Arial"/>
    </w:rPr>
  </w:style>
  <w:style w:type="paragraph" w:styleId="Date">
    <w:name w:val="Date"/>
    <w:basedOn w:val="Normal"/>
    <w:next w:val="Normal"/>
    <w:link w:val="DateChar"/>
    <w:unhideWhenUsed/>
    <w:rsid w:val="003E2DDC"/>
    <w:pPr>
      <w:jc w:val="both"/>
    </w:pPr>
  </w:style>
  <w:style w:type="character" w:customStyle="1" w:styleId="StyleCardtextChar10pt">
    <w:name w:val="Style Card text Char + 10 pt"/>
    <w:rsid w:val="003E2DDC"/>
    <w:rPr>
      <w:rFonts w:ascii="Georgia" w:hAnsi="Georgia" w:hint="default"/>
      <w:sz w:val="20"/>
      <w:u w:val="single"/>
    </w:rPr>
  </w:style>
  <w:style w:type="character" w:customStyle="1" w:styleId="DateChar1">
    <w:name w:val="Date Char1"/>
    <w:basedOn w:val="DefaultParagraphFont"/>
    <w:uiPriority w:val="99"/>
    <w:semiHidden/>
    <w:rsid w:val="003E2DDC"/>
    <w:rPr>
      <w:rFonts w:ascii="Arial" w:hAnsi="Arial" w:cs="Arial"/>
    </w:rPr>
  </w:style>
  <w:style w:type="paragraph" w:styleId="NoSpacing">
    <w:name w:val="No Spacing"/>
    <w:aliases w:val="No Spacing311,Tag and Cite"/>
    <w:uiPriority w:val="1"/>
    <w:rsid w:val="008379D3"/>
    <w:pPr>
      <w:spacing w:after="0" w:line="240" w:lineRule="exact"/>
    </w:pPr>
    <w:rPr>
      <w:rFonts w:ascii="Times New Roman" w:eastAsia="Times New Roman" w:hAnsi="Times New Roman" w:cs="Times New Roman"/>
      <w:sz w:val="24"/>
      <w:lang w:bidi="en-US"/>
    </w:rPr>
  </w:style>
  <w:style w:type="paragraph" w:customStyle="1" w:styleId="Cites">
    <w:name w:val="Cites"/>
    <w:basedOn w:val="Normal"/>
    <w:link w:val="CitesChar2"/>
    <w:qFormat/>
    <w:rsid w:val="008379D3"/>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character" w:customStyle="1" w:styleId="CitesChar2">
    <w:name w:val="Cites Char2"/>
    <w:link w:val="Cites"/>
    <w:rsid w:val="008379D3"/>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8E6DEE"/>
    <w:rPr>
      <w:color w:val="605E5C"/>
      <w:shd w:val="clear" w:color="auto" w:fill="E1DFDD"/>
    </w:rPr>
  </w:style>
  <w:style w:type="paragraph" w:styleId="DocumentMap">
    <w:name w:val="Document Map"/>
    <w:basedOn w:val="Normal"/>
    <w:link w:val="DocumentMapChar"/>
    <w:uiPriority w:val="99"/>
    <w:semiHidden/>
    <w:unhideWhenUsed/>
    <w:rsid w:val="008E6DE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E6DEE"/>
    <w:rPr>
      <w:rFonts w:ascii="Lucida Grande" w:hAnsi="Lucida Grande" w:cs="Lucida Grande"/>
      <w:sz w:val="24"/>
    </w:rPr>
  </w:style>
  <w:style w:type="paragraph" w:customStyle="1" w:styleId="Analytic">
    <w:name w:val="Analytic"/>
    <w:basedOn w:val="Heading4"/>
    <w:qFormat/>
    <w:rsid w:val="008E6DEE"/>
  </w:style>
  <w:style w:type="paragraph" w:styleId="ListParagraph">
    <w:name w:val="List Paragraph"/>
    <w:basedOn w:val="Normal"/>
    <w:uiPriority w:val="34"/>
    <w:qFormat/>
    <w:rsid w:val="008E6DEE"/>
    <w:pPr>
      <w:ind w:left="720"/>
      <w:contextualSpacing/>
    </w:pPr>
  </w:style>
  <w:style w:type="paragraph" w:customStyle="1" w:styleId="Emphasize">
    <w:name w:val="Emphasize"/>
    <w:basedOn w:val="Normal"/>
    <w:uiPriority w:val="7"/>
    <w:qFormat/>
    <w:rsid w:val="008E6DE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linePara">
    <w:name w:val="Underline Para"/>
    <w:basedOn w:val="Normal"/>
    <w:uiPriority w:val="6"/>
    <w:qFormat/>
    <w:rsid w:val="008E6DEE"/>
    <w:pPr>
      <w:widowControl w:val="0"/>
      <w:suppressAutoHyphens/>
      <w:spacing w:after="200" w:line="240" w:lineRule="auto"/>
      <w:contextualSpacing/>
    </w:pPr>
    <w:rPr>
      <w:rFonts w:eastAsiaTheme="minorEastAsia" w:cs="Helvetica"/>
      <w:u w:val="single"/>
    </w:rPr>
  </w:style>
  <w:style w:type="paragraph" w:customStyle="1" w:styleId="Emphasis1">
    <w:name w:val="Emphasis1"/>
    <w:basedOn w:val="Normal"/>
    <w:autoRedefine/>
    <w:uiPriority w:val="7"/>
    <w:qFormat/>
    <w:rsid w:val="008E6DEE"/>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E6DEE"/>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8E6DEE"/>
    <w:rPr>
      <w:i/>
      <w:iCs/>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semiHidden/>
    <w:locked/>
    <w:rsid w:val="008E6DEE"/>
    <w:rPr>
      <w:rFonts w:ascii="Times New Roman" w:eastAsia="Times New Roman" w:hAnsi="Times New Roman" w:cs="Times New Roman"/>
      <w:sz w:val="24"/>
      <w:szCs w:val="24"/>
    </w:rPr>
  </w:style>
  <w:style w:type="character" w:customStyle="1" w:styleId="Heading5Char">
    <w:name w:val="Heading 5 Char"/>
    <w:aliases w:val="Blocks Char"/>
    <w:basedOn w:val="DefaultParagraphFont"/>
    <w:link w:val="Heading5"/>
    <w:uiPriority w:val="9"/>
    <w:rsid w:val="00853850"/>
    <w:rPr>
      <w:rFonts w:asciiTheme="majorHAnsi" w:eastAsiaTheme="majorEastAsia" w:hAnsiTheme="majorHAnsi" w:cstheme="majorBidi"/>
      <w:color w:val="2E74B5" w:themeColor="accent1" w:themeShade="BF"/>
    </w:rPr>
  </w:style>
  <w:style w:type="character" w:customStyle="1" w:styleId="value">
    <w:name w:val="value"/>
    <w:basedOn w:val="DefaultParagraphFont"/>
    <w:rsid w:val="00853850"/>
  </w:style>
  <w:style w:type="character" w:customStyle="1" w:styleId="underline">
    <w:name w:val="underline"/>
    <w:basedOn w:val="DefaultParagraphFont"/>
    <w:qFormat/>
    <w:rsid w:val="00853850"/>
    <w:rPr>
      <w:b/>
      <w:u w:val="single"/>
    </w:rPr>
  </w:style>
  <w:style w:type="paragraph" w:customStyle="1" w:styleId="card">
    <w:name w:val="card"/>
    <w:basedOn w:val="Normal"/>
    <w:next w:val="Normal"/>
    <w:link w:val="cardChar"/>
    <w:uiPriority w:val="21"/>
    <w:qFormat/>
    <w:rsid w:val="00853850"/>
    <w:pPr>
      <w:ind w:left="288" w:right="288"/>
    </w:pPr>
    <w:rPr>
      <w:rFonts w:eastAsia="Times New Roman"/>
      <w:szCs w:val="20"/>
    </w:rPr>
  </w:style>
  <w:style w:type="character" w:customStyle="1" w:styleId="cardChar">
    <w:name w:val="card Char"/>
    <w:link w:val="card"/>
    <w:rsid w:val="00853850"/>
    <w:rPr>
      <w:rFonts w:ascii="Arial" w:eastAsia="Times New Roman" w:hAnsi="Arial" w:cs="Arial"/>
      <w:szCs w:val="20"/>
    </w:rPr>
  </w:style>
  <w:style w:type="character" w:customStyle="1" w:styleId="m-6900425920718346205gmail-style13ptbold">
    <w:name w:val="m_-6900425920718346205gmail-style13ptbold"/>
    <w:basedOn w:val="DefaultParagraphFont"/>
    <w:rsid w:val="00853850"/>
  </w:style>
  <w:style w:type="character" w:customStyle="1" w:styleId="m-6900425920718346205gmail-styleunderline">
    <w:name w:val="m_-6900425920718346205gmail-styleunderline"/>
    <w:basedOn w:val="DefaultParagraphFont"/>
    <w:rsid w:val="00853850"/>
  </w:style>
  <w:style w:type="character" w:styleId="PageNumber">
    <w:name w:val="page number"/>
    <w:basedOn w:val="DefaultParagraphFont"/>
    <w:uiPriority w:val="99"/>
    <w:rsid w:val="00853850"/>
  </w:style>
  <w:style w:type="character" w:customStyle="1" w:styleId="Author-Date">
    <w:name w:val="Author-Date"/>
    <w:qFormat/>
    <w:rsid w:val="00853850"/>
    <w:rPr>
      <w:b/>
      <w:sz w:val="24"/>
    </w:rPr>
  </w:style>
  <w:style w:type="character" w:customStyle="1" w:styleId="CitesChar">
    <w:name w:val="Cites Char"/>
    <w:rsid w:val="00853850"/>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853850"/>
    <w:pPr>
      <w:tabs>
        <w:tab w:val="center" w:pos="4320"/>
        <w:tab w:val="right" w:pos="8640"/>
      </w:tabs>
    </w:pPr>
    <w:rPr>
      <w:rFonts w:cs="Times New Roman"/>
    </w:rPr>
  </w:style>
  <w:style w:type="character" w:customStyle="1" w:styleId="HeaderChar">
    <w:name w:val="Header Char"/>
    <w:basedOn w:val="DefaultParagraphFont"/>
    <w:link w:val="Header"/>
    <w:uiPriority w:val="99"/>
    <w:rsid w:val="00853850"/>
    <w:rPr>
      <w:rFonts w:ascii="Arial" w:hAnsi="Arial" w:cs="Times New Roman"/>
    </w:rPr>
  </w:style>
  <w:style w:type="paragraph" w:styleId="Footer">
    <w:name w:val="footer"/>
    <w:basedOn w:val="Normal"/>
    <w:link w:val="FooterChar"/>
    <w:uiPriority w:val="99"/>
    <w:unhideWhenUsed/>
    <w:rsid w:val="00853850"/>
    <w:pPr>
      <w:tabs>
        <w:tab w:val="center" w:pos="4320"/>
        <w:tab w:val="right" w:pos="8640"/>
      </w:tabs>
    </w:pPr>
    <w:rPr>
      <w:rFonts w:cs="Times New Roman"/>
    </w:rPr>
  </w:style>
  <w:style w:type="character" w:customStyle="1" w:styleId="FooterChar">
    <w:name w:val="Footer Char"/>
    <w:basedOn w:val="DefaultParagraphFont"/>
    <w:link w:val="Footer"/>
    <w:uiPriority w:val="99"/>
    <w:rsid w:val="00853850"/>
    <w:rPr>
      <w:rFonts w:ascii="Arial" w:hAnsi="Arial" w:cs="Times New Roman"/>
    </w:rPr>
  </w:style>
  <w:style w:type="paragraph" w:customStyle="1" w:styleId="Cards">
    <w:name w:val="Cards"/>
    <w:next w:val="Normal"/>
    <w:link w:val="CardsChar"/>
    <w:rsid w:val="0085385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853850"/>
    <w:rPr>
      <w:rFonts w:ascii="Times New Roman" w:eastAsia="Times New Roman" w:hAnsi="Times New Roman" w:cs="Times New Roman"/>
      <w:sz w:val="20"/>
      <w:szCs w:val="24"/>
    </w:rPr>
  </w:style>
  <w:style w:type="paragraph" w:customStyle="1" w:styleId="Nothing">
    <w:name w:val="Nothing"/>
    <w:rsid w:val="00853850"/>
    <w:pPr>
      <w:spacing w:after="0" w:line="240" w:lineRule="auto"/>
    </w:pPr>
    <w:rPr>
      <w:rFonts w:ascii="Times New Roman" w:eastAsia="Times New Roman" w:hAnsi="Times New Roman" w:cs="Times New Roman"/>
      <w:sz w:val="20"/>
      <w:szCs w:val="24"/>
    </w:rPr>
  </w:style>
  <w:style w:type="character" w:customStyle="1" w:styleId="m-7132783935570312610gmail-style13ptbold">
    <w:name w:val="m_-7132783935570312610gmail-style13ptbold"/>
    <w:basedOn w:val="DefaultParagraphFont"/>
    <w:rsid w:val="00853850"/>
  </w:style>
  <w:style w:type="character" w:customStyle="1" w:styleId="m-7132783935570312610gmail-styleunderline">
    <w:name w:val="m_-7132783935570312610gmail-styleunderline"/>
    <w:basedOn w:val="DefaultParagraphFont"/>
    <w:rsid w:val="00853850"/>
  </w:style>
  <w:style w:type="paragraph" w:styleId="Revision">
    <w:name w:val="Revision"/>
    <w:hidden/>
    <w:uiPriority w:val="99"/>
    <w:semiHidden/>
    <w:rsid w:val="00853850"/>
    <w:pPr>
      <w:spacing w:after="0" w:line="240" w:lineRule="auto"/>
    </w:pPr>
    <w:rPr>
      <w:rFonts w:ascii="Calibri" w:hAnsi="Calibri"/>
    </w:rPr>
  </w:style>
  <w:style w:type="character" w:customStyle="1" w:styleId="m-6981990450395113625gmail-style13ptbold">
    <w:name w:val="m_-6981990450395113625gmail-style13ptbold"/>
    <w:basedOn w:val="DefaultParagraphFont"/>
    <w:rsid w:val="00853850"/>
  </w:style>
  <w:style w:type="character" w:customStyle="1" w:styleId="m-6981990450395113625gmail-styleunderline">
    <w:name w:val="m_-6981990450395113625gmail-styleunderline"/>
    <w:basedOn w:val="DefaultParagraphFont"/>
    <w:rsid w:val="00853850"/>
  </w:style>
  <w:style w:type="character" w:customStyle="1" w:styleId="aqj">
    <w:name w:val="aqj"/>
    <w:basedOn w:val="DefaultParagraphFont"/>
    <w:rsid w:val="00853850"/>
  </w:style>
  <w:style w:type="character" w:customStyle="1" w:styleId="m3174821491603330868gmail-style13ptbold">
    <w:name w:val="m_3174821491603330868gmail-style13ptbold"/>
    <w:basedOn w:val="DefaultParagraphFont"/>
    <w:rsid w:val="00853850"/>
  </w:style>
  <w:style w:type="character" w:customStyle="1" w:styleId="m3174821491603330868gmail-styleunderline">
    <w:name w:val="m_3174821491603330868gmail-styleunderline"/>
    <w:basedOn w:val="DefaultParagraphFont"/>
    <w:rsid w:val="00853850"/>
  </w:style>
  <w:style w:type="paragraph" w:customStyle="1" w:styleId="Tagandcite">
    <w:name w:val="Tag and cite"/>
    <w:basedOn w:val="Normal"/>
    <w:autoRedefine/>
    <w:rsid w:val="00853850"/>
    <w:rPr>
      <w:color w:val="333333"/>
    </w:rPr>
  </w:style>
  <w:style w:type="character" w:customStyle="1" w:styleId="TagandCiteChar">
    <w:name w:val="Tag and Cite Char"/>
    <w:basedOn w:val="DefaultParagraphFont"/>
    <w:rsid w:val="00853850"/>
    <w:rPr>
      <w:color w:val="333333"/>
      <w:sz w:val="22"/>
      <w:szCs w:val="22"/>
      <w:lang w:val="en-US" w:eastAsia="en-US" w:bidi="ar-SA"/>
    </w:rPr>
  </w:style>
  <w:style w:type="character" w:customStyle="1" w:styleId="CardtextChar0">
    <w:name w:val="Card text Char"/>
    <w:link w:val="Cardtext0"/>
    <w:rsid w:val="00853850"/>
    <w:rPr>
      <w:rFonts w:ascii="Georgia" w:eastAsia="Calibri" w:hAnsi="Georgia"/>
      <w:u w:val="single"/>
    </w:rPr>
  </w:style>
  <w:style w:type="paragraph" w:customStyle="1" w:styleId="Cardtext0">
    <w:name w:val="Card text"/>
    <w:link w:val="CardtextChar0"/>
    <w:rsid w:val="00853850"/>
    <w:pPr>
      <w:widowControl w:val="0"/>
      <w:autoSpaceDE w:val="0"/>
      <w:autoSpaceDN w:val="0"/>
      <w:adjustRightInd w:val="0"/>
      <w:spacing w:after="0" w:line="240" w:lineRule="auto"/>
    </w:pPr>
    <w:rPr>
      <w:rFonts w:ascii="Georgia" w:eastAsia="Calibri" w:hAnsi="Georgia"/>
      <w:u w:val="single"/>
    </w:rPr>
  </w:style>
  <w:style w:type="character" w:customStyle="1" w:styleId="BoldUnderlineChar">
    <w:name w:val="Bold Underline Char"/>
    <w:basedOn w:val="DefaultParagraphFont"/>
    <w:rsid w:val="00853850"/>
    <w:rPr>
      <w:rFonts w:ascii="Arial Narrow" w:eastAsia="Calibri" w:hAnsi="Arial Narrow" w:cs="Times New Roman"/>
      <w:b/>
      <w:sz w:val="20"/>
      <w:u w:val="thick"/>
    </w:rPr>
  </w:style>
  <w:style w:type="paragraph" w:customStyle="1" w:styleId="UnunderlinedText">
    <w:name w:val="Ununderlined Text"/>
    <w:basedOn w:val="Normal"/>
    <w:link w:val="UnunderlinedTextChar"/>
    <w:autoRedefine/>
    <w:rsid w:val="00853850"/>
    <w:rPr>
      <w:rFonts w:ascii="Times New Roman" w:eastAsia="Times New Roman" w:hAnsi="Times New Roman" w:cs="Times New Roman"/>
      <w:sz w:val="12"/>
      <w:szCs w:val="24"/>
    </w:rPr>
  </w:style>
  <w:style w:type="character" w:customStyle="1" w:styleId="UnunderlinedTextChar">
    <w:name w:val="Ununderlined Text Char"/>
    <w:basedOn w:val="DefaultParagraphFont"/>
    <w:link w:val="UnunderlinedText"/>
    <w:rsid w:val="00853850"/>
    <w:rPr>
      <w:rFonts w:ascii="Times New Roman" w:eastAsia="Times New Roman" w:hAnsi="Times New Roman"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cbi.nlm.nih.gov/pmc/articles/PMC3761023/" TargetMode="External"/><Relationship Id="rId299" Type="http://schemas.openxmlformats.org/officeDocument/2006/relationships/image" Target="media/image6.png"/><Relationship Id="rId21" Type="http://schemas.openxmlformats.org/officeDocument/2006/relationships/hyperlink" Target="https://www.uscis.gov/policymanual/Print/PolicyManual-Volume7-PartF-Chapter10.html" TargetMode="External"/><Relationship Id="rId63" Type="http://schemas.openxmlformats.org/officeDocument/2006/relationships/hyperlink" Target="https://www.cnbc.com/2018/06/22/chinas-developing-an-army-of-robots-to-reboot-its-economy.html" TargetMode="External"/><Relationship Id="rId159" Type="http://schemas.openxmlformats.org/officeDocument/2006/relationships/hyperlink" Target="https://www.cbsnews.com/news/commentary-americas-military-and-donald-trump/)//glen" TargetMode="External"/><Relationship Id="rId324" Type="http://schemas.openxmlformats.org/officeDocument/2006/relationships/hyperlink" Target="http://immigrationstance.diggersrealm.com/me/senator_susan_collins_record_on_immigration_reform_and_illegal_aliens.html" TargetMode="External"/><Relationship Id="rId366" Type="http://schemas.openxmlformats.org/officeDocument/2006/relationships/hyperlink" Target="http://thehill.com/hilltv/what-americas-thinking/398085-pollster-senate-dems-vote-on-kavanaugh-depends-on-schumer" TargetMode="External"/><Relationship Id="rId170" Type="http://schemas.openxmlformats.org/officeDocument/2006/relationships/hyperlink" Target="http://documents.worldbank.org/curated/en/650731531234819360/pdf/WPS8510.pdf" TargetMode="External"/><Relationship Id="rId226" Type="http://schemas.openxmlformats.org/officeDocument/2006/relationships/hyperlink" Target="http://colorado.academia.edu/" TargetMode="External"/><Relationship Id="rId268" Type="http://schemas.openxmlformats.org/officeDocument/2006/relationships/hyperlink" Target="https://realclearpolitics.com/epolls/other/2018_generic_congressional_vote-6185.html" TargetMode="External"/><Relationship Id="rId11" Type="http://schemas.openxmlformats.org/officeDocument/2006/relationships/hyperlink" Target="https://www.uscis.gov/policymanual/Print/PolicyManual-Volume7-PartF-Chapter10.html" TargetMode="External"/><Relationship Id="rId32" Type="http://schemas.openxmlformats.org/officeDocument/2006/relationships/hyperlink" Target="https://www.nbcnews.com/politics/politics-news/supreme-court-won-t-hear-daca-case-n851186" TargetMode="External"/><Relationship Id="rId53" Type="http://schemas.openxmlformats.org/officeDocument/2006/relationships/hyperlink" Target="https://abcnews.go.com/Politics/bipartisan-bill-seeks-afghan-translators-obtain-visas/story?id=46147241" TargetMode="External"/><Relationship Id="rId74" Type="http://schemas.openxmlformats.org/officeDocument/2006/relationships/hyperlink" Target="https://www.politico.com/story/2018/05/22/china-us-tech-companies-cfius-572413" TargetMode="External"/><Relationship Id="rId128" Type="http://schemas.openxmlformats.org/officeDocument/2006/relationships/hyperlink" Target="http://worldclinic.com/" TargetMode="External"/><Relationship Id="rId149" Type="http://schemas.openxmlformats.org/officeDocument/2006/relationships/hyperlink" Target="https://nationalinterest.org/feature/america-cant-afford-lose-the-artificial-intelligence-war-21960" TargetMode="External"/><Relationship Id="rId314" Type="http://schemas.openxmlformats.org/officeDocument/2006/relationships/hyperlink" Target="http://thehill.com/homenews/senate/398704-dems-struggle-on-kavanaugh" TargetMode="External"/><Relationship Id="rId335" Type="http://schemas.openxmlformats.org/officeDocument/2006/relationships/hyperlink" Target="https://www.wsj.com/articles/senate-conservatives-offer-immigration-plan-heavy-on-border-security-quick-deportations-1518388256" TargetMode="External"/><Relationship Id="rId356" Type="http://schemas.openxmlformats.org/officeDocument/2006/relationships/hyperlink" Target="http://www.washingtontimes.com/news/2016/jun/9/chevron-deference-a-driver-of-congressional-gridlo/)" TargetMode="External"/><Relationship Id="rId377" Type="http://schemas.openxmlformats.org/officeDocument/2006/relationships/hyperlink" Target="https://www.thetrace.org/2016/08/domestic-violence-gun-facts/" TargetMode="External"/><Relationship Id="rId398" Type="http://schemas.openxmlformats.org/officeDocument/2006/relationships/hyperlink" Target="https://ftalphaville.ft.com/2018/07/24/1532447144000/You-want-4-per-cent-wage-growth-/" TargetMode="External"/><Relationship Id="rId5" Type="http://schemas.openxmlformats.org/officeDocument/2006/relationships/webSettings" Target="webSettings.xml"/><Relationship Id="rId95" Type="http://schemas.openxmlformats.org/officeDocument/2006/relationships/hyperlink" Target="http://listverse.com/2015/11/01/10-bloodthirsty-struggles-of-the-tibetan-empire/" TargetMode="External"/><Relationship Id="rId160" Type="http://schemas.openxmlformats.org/officeDocument/2006/relationships/hyperlink" Target="http://www.europarl.europa.eu/RegData/etudes/STUD" TargetMode="External"/><Relationship Id="rId181" Type="http://schemas.openxmlformats.org/officeDocument/2006/relationships/hyperlink" Target="https://www.washingtonpost.com/news/posteverything/wp/2017/12/15/stop-asking-black-women-to-save-america-start-organizing-your-own-people/?utm_term=.4862933810da" TargetMode="External"/><Relationship Id="rId216" Type="http://schemas.openxmlformats.org/officeDocument/2006/relationships/hyperlink" Target="http://www.davidmcnally.org/wp-content/uploads/2011/01/Sears-Queer-Anti-Capitalism.pdf//MG" TargetMode="External"/><Relationship Id="rId237" Type="http://schemas.openxmlformats.org/officeDocument/2006/relationships/hyperlink" Target="https://www.npr.org/2018/07/26/632660199/rosenstein-impeachment-sputters-on-capitol-hill-but-political-war-likely-will-ra" TargetMode="External"/><Relationship Id="rId402" Type="http://schemas.openxmlformats.org/officeDocument/2006/relationships/fontTable" Target="fontTable.xml"/><Relationship Id="rId258" Type="http://schemas.openxmlformats.org/officeDocument/2006/relationships/hyperlink" Target="https://abcnews.go.com/Politics/summit-blowback-gop-candidates-stick-trump-russia/story?id=56695818" TargetMode="External"/><Relationship Id="rId279" Type="http://schemas.openxmlformats.org/officeDocument/2006/relationships/hyperlink" Target="http://www.centerforpolitics.org/crystalball/about/" TargetMode="External"/><Relationship Id="rId22" Type="http://schemas.openxmlformats.org/officeDocument/2006/relationships/hyperlink" Target="https://www.uscis.gov/policymanual/Print/PolicyManual-Volume7-PartF-Chapter10.html" TargetMode="External"/><Relationship Id="rId43" Type="http://schemas.openxmlformats.org/officeDocument/2006/relationships/hyperlink" Target="https://www.bloomberg.com/view/articles/2018-07-11/three-reasons-for-trump-to-end-the-afghanistan-forever-war" TargetMode="External"/><Relationship Id="rId64" Type="http://schemas.openxmlformats.org/officeDocument/2006/relationships/hyperlink" Target="https://www.forbes.com/sites/kenrapoza/2018/02/28/china-xi-jinping-forever-pmi-mchi-sell/" TargetMode="External"/><Relationship Id="rId118" Type="http://schemas.openxmlformats.org/officeDocument/2006/relationships/hyperlink" Target="https://www.bridgepatientportal.com/2017/08/07/telemedicine-failed/" TargetMode="External"/><Relationship Id="rId139" Type="http://schemas.openxmlformats.org/officeDocument/2006/relationships/hyperlink" Target="https://blogs.ei.columbia.edu/2018/06/05/artificial-intelligence-climate-environment/" TargetMode="External"/><Relationship Id="rId290" Type="http://schemas.openxmlformats.org/officeDocument/2006/relationships/hyperlink" Target="https://fivethirtyeight.com/features/is-the-yoga-vote-a-thing/" TargetMode="External"/><Relationship Id="rId304" Type="http://schemas.openxmlformats.org/officeDocument/2006/relationships/hyperlink" Target="https://atwar.blogs.nytimes.com/2013/02/01/the-role-of-the-military-and-veterans-in-politics/" TargetMode="External"/><Relationship Id="rId325" Type="http://schemas.openxmlformats.org/officeDocument/2006/relationships/hyperlink" Target="http://immigrationstance.diggersrealm.com/me/senator_susan_collins_record_on_immigration_reform_and_illegal_aliens.html" TargetMode="External"/><Relationship Id="rId346" Type="http://schemas.openxmlformats.org/officeDocument/2006/relationships/hyperlink" Target="http://blogs.edf.org/climate411/2017/04/02/the-tenth-anniversary-of-massachusetts-v-epa/" TargetMode="External"/><Relationship Id="rId367" Type="http://schemas.openxmlformats.org/officeDocument/2006/relationships/hyperlink" Target="https://slate.com/news-and-politics/2018/07/republican-senators-have-nothing-but-praise-for-brett-kavanaugh.html" TargetMode="External"/><Relationship Id="rId388" Type="http://schemas.openxmlformats.org/officeDocument/2006/relationships/hyperlink" Target="https://scholar.google.com/scholar_case?case=12809509887889779783&amp;q=WHITE+STALLION+ENERGY+CENTER+LLC+v.+EPA&amp;hl=en&amp;as_sdt=40000006&amp;as_vis=1" TargetMode="External"/><Relationship Id="rId85" Type="http://schemas.openxmlformats.org/officeDocument/2006/relationships/hyperlink" Target="http://listverse.com/2017/02/19/10-insane-but-brilliant-ways-ancient-china-fought-its-wars/" TargetMode="External"/><Relationship Id="rId150" Type="http://schemas.openxmlformats.org/officeDocument/2006/relationships/hyperlink" Target="https://www.energycentral.com/c/iu/role-artificial-neural-networks-microgrid" TargetMode="External"/><Relationship Id="rId171" Type="http://schemas.openxmlformats.org/officeDocument/2006/relationships/hyperlink" Target="https://www.researchgate.net/publication/313968641_Biodiversity_of_Sudan_between_the_harsh_conditions_political_instability_and_civil_wars?enrichId=rgreq-19c01da783406882ba7e8959673d9a05-XXX&amp;enrichSource=Y292ZXJQYWdlOzMxMzk2ODY0MTtBUzo0NjUzMTcxNTI0NjQ4OTZAMTQ4Nzk1MTY2MjMzMA%3D%3D&amp;el=1_x_3&amp;_esc=publicationCoverPdf" TargetMode="External"/><Relationship Id="rId192" Type="http://schemas.openxmlformats.org/officeDocument/2006/relationships/hyperlink" Target="http://lawofwork.ca/?p=6769" TargetMode="External"/><Relationship Id="rId206" Type="http://schemas.openxmlformats.org/officeDocument/2006/relationships/hyperlink" Target="http://www.clas.ufl.edu/users/nholland/lacan.htm" TargetMode="External"/><Relationship Id="rId227" Type="http://schemas.openxmlformats.org/officeDocument/2006/relationships/hyperlink" Target="http://colorado.academia.edu/Departments/Program_for_Writing_and_Rhetoric" TargetMode="External"/><Relationship Id="rId248" Type="http://schemas.openxmlformats.org/officeDocument/2006/relationships/hyperlink" Target="https://www.washingtonpost.com/blogs/right-turn/wp/2018/07/26/the-rosenstein-impeachment-resolution-shows-why-the-gop-isnt-fit-to-govern/?utm_term=.be3871f20433" TargetMode="External"/><Relationship Id="rId269" Type="http://schemas.openxmlformats.org/officeDocument/2006/relationships/image" Target="media/image2.jpeg"/><Relationship Id="rId12" Type="http://schemas.openxmlformats.org/officeDocument/2006/relationships/hyperlink" Target="http://www.uscis.gov/ilink/docView/SLB/HTML/SLB/0-0-0-1/0-0-0-29/0-0-0-7418.html" TargetMode="External"/><Relationship Id="rId33" Type="http://schemas.openxmlformats.org/officeDocument/2006/relationships/hyperlink" Target="https://www.facebook.com/DreamBigVegas/" TargetMode="External"/><Relationship Id="rId108" Type="http://schemas.openxmlformats.org/officeDocument/2006/relationships/hyperlink" Target="http://listverse.com/2015/02/28/10-events-we-cant-figure-out-from-the-vietnam-war/" TargetMode="External"/><Relationship Id="rId129" Type="http://schemas.openxmlformats.org/officeDocument/2006/relationships/hyperlink" Target="http://www.forbes.com/sites/russalanprince/2013/05/30/what-is-concierge-healthcare/" TargetMode="External"/><Relationship Id="rId280" Type="http://schemas.openxmlformats.org/officeDocument/2006/relationships/hyperlink" Target="https://fivethirtyeight.com/features/what-some-early-high-quality-polls-can-tell-us-about-the-race-for-the-house/" TargetMode="External"/><Relationship Id="rId315" Type="http://schemas.openxmlformats.org/officeDocument/2006/relationships/hyperlink" Target="https://www.wsj.com/articles/a-senate-deadline-for-kavanaugh-1531265850" TargetMode="External"/><Relationship Id="rId336" Type="http://schemas.openxmlformats.org/officeDocument/2006/relationships/hyperlink" Target="https://www.washingtonpost.com/news/post-politics/wp/2017/08/02/trump-gop-senators-to-introduce-bill-to-slash-legal-immigration-levels/" TargetMode="External"/><Relationship Id="rId357" Type="http://schemas.openxmlformats.org/officeDocument/2006/relationships/hyperlink" Target="https://www.nytimes.com/roomfordebate/2015/09/02/whats-the-greatest-threat-to-us-national-security/the-biggest-threat-to-the-us-are-internal-divisions-11)" TargetMode="External"/><Relationship Id="rId54" Type="http://schemas.openxmlformats.org/officeDocument/2006/relationships/hyperlink" Target="https://www.huffingtonpost.com/entry/afghan-translators-us-visas-taliban_us_587fbcdae4b0c147f0bca672" TargetMode="External"/><Relationship Id="rId75" Type="http://schemas.openxmlformats.org/officeDocument/2006/relationships/hyperlink" Target="https://www.politico.com/story/2018/05/22/china-us-tech-companies-cfius-572413" TargetMode="External"/><Relationship Id="rId96" Type="http://schemas.openxmlformats.org/officeDocument/2006/relationships/hyperlink" Target="http://www.bbc.com/news/world-asia-pacific-16689779" TargetMode="External"/><Relationship Id="rId140" Type="http://schemas.openxmlformats.org/officeDocument/2006/relationships/hyperlink" Target="https://blogs.ei.columbia.edu/2018/06/05/artificial-intelligence-climate-environment/" TargetMode="External"/><Relationship Id="rId161" Type="http://schemas.openxmlformats.org/officeDocument/2006/relationships/hyperlink" Target="http://www.europarl.europa.eu/RegData/etudes/STUD" TargetMode="External"/><Relationship Id="rId182" Type="http://schemas.openxmlformats.org/officeDocument/2006/relationships/hyperlink" Target="http://www.elle.com/culture/career-politics/a15755101/power-to-the-polls-one-year-after-the-womens-march/" TargetMode="External"/><Relationship Id="rId217" Type="http://schemas.openxmlformats.org/officeDocument/2006/relationships/hyperlink" Target="http://search.proquest.com.proxy.lib.umich.edu/docview//21403791/7D43C20E17E146FCPQ/1?accountid=14667" TargetMode="External"/><Relationship Id="rId378" Type="http://schemas.openxmlformats.org/officeDocument/2006/relationships/hyperlink" Target="https://insideclimatenews.org/news/10072018/brett-kavanaugh-supreme-court-trump-nominee-climate-change-policy-environmental-law" TargetMode="External"/><Relationship Id="rId399" Type="http://schemas.openxmlformats.org/officeDocument/2006/relationships/image" Target="media/image10.png"/><Relationship Id="rId403" Type="http://schemas.openxmlformats.org/officeDocument/2006/relationships/theme" Target="theme/theme1.xml"/><Relationship Id="rId6" Type="http://schemas.openxmlformats.org/officeDocument/2006/relationships/hyperlink" Target="http://www.ijfab.org/blog/2017/01/its-only-words-on-refugees-and-liminality/" TargetMode="External"/><Relationship Id="rId238" Type="http://schemas.openxmlformats.org/officeDocument/2006/relationships/hyperlink" Target="https://www.huffingtonpost.com/entry/house-conservatives-impeachment-rod-rosenstein_us_5b491cefe4b0e7c958fb5a89" TargetMode="External"/><Relationship Id="rId259" Type="http://schemas.openxmlformats.org/officeDocument/2006/relationships/hyperlink" Target="https://www.theatlantic.com/politics/archive/2018/05/the-gop-is-betting-its-majority-on-older-white-voters/560537/" TargetMode="External"/><Relationship Id="rId23" Type="http://schemas.openxmlformats.org/officeDocument/2006/relationships/hyperlink" Target="https://www.uscis.gov/policymanual/Print/PolicyManual-Volume7-PartF-Chapter10.html" TargetMode="External"/><Relationship Id="rId119" Type="http://schemas.openxmlformats.org/officeDocument/2006/relationships/hyperlink" Target="http://universemhealth.com/" TargetMode="External"/><Relationship Id="rId270" Type="http://schemas.openxmlformats.org/officeDocument/2006/relationships/hyperlink" Target="https://www.vox.com/2018/7/19/17587286/midterms-2018-house-republicans-fundraising-q2" TargetMode="External"/><Relationship Id="rId291" Type="http://schemas.openxmlformats.org/officeDocument/2006/relationships/hyperlink" Target="https://fivethirtyeight.com/features/why-young-women-might-get-more-women-elected/" TargetMode="External"/><Relationship Id="rId305" Type="http://schemas.openxmlformats.org/officeDocument/2006/relationships/hyperlink" Target="https://www.npr.org/2018/07/08/626267768/gop-enthusiasm-fueled-by-trump-could-undercut-democrats-midterm-hopes" TargetMode="External"/><Relationship Id="rId326" Type="http://schemas.openxmlformats.org/officeDocument/2006/relationships/hyperlink" Target="https://www.vox.com/2018/7/9/17549380/collins-murkowski-supreme-court-brett-kavanaugh" TargetMode="External"/><Relationship Id="rId347" Type="http://schemas.openxmlformats.org/officeDocument/2006/relationships/hyperlink" Target="https://www.utilitydive.com/news/trump-team-scrutinizing-epa-climate-science-grants-in-agency-review/434837/" TargetMode="External"/><Relationship Id="rId44" Type="http://schemas.openxmlformats.org/officeDocument/2006/relationships/hyperlink" Target="https://books.google.com/books?id=nGqoAgAAQBAJ&amp;pg=PA170&amp;dq=what+good+is+grand+strategy+in+afghanistan+we+do+what+we+can&amp;hl=en&amp;sa=X&amp;ved=0ahUKEwiktumM3pDcAhXkT98KHXGNBEoQ6AEIKTAA" TargetMode="External"/><Relationship Id="rId65" Type="http://schemas.openxmlformats.org/officeDocument/2006/relationships/hyperlink" Target="https://financialtribune.com/articles/world-economy/75745/china-economy-resilient" TargetMode="External"/><Relationship Id="rId86" Type="http://schemas.openxmlformats.org/officeDocument/2006/relationships/hyperlink" Target="http://listverse.com/2015/11/04/10-unexpectedly-awesome-benefits-of-getting-older/" TargetMode="External"/><Relationship Id="rId130" Type="http://schemas.openxmlformats.org/officeDocument/2006/relationships/hyperlink" Target="https://www.bloomberg.com/view/articles/2018-07-24/making-life-awful-for-skilled-immigrants-is-a-mistake" TargetMode="External"/><Relationship Id="rId151" Type="http://schemas.openxmlformats.org/officeDocument/2006/relationships/hyperlink" Target="https://www.accenture.com/t00010101T000000Z__w__/jp-ja/_acnmedia/PDF-27/Accenture_DEG-Microgrid-Security_POV_FINAL.pdf" TargetMode="External"/><Relationship Id="rId368" Type="http://schemas.openxmlformats.org/officeDocument/2006/relationships/hyperlink" Target="http://nymag.com/daily/intelligencer/2018/07/rand-paul-pretends-he-might-not-vote-for-brett-kavanaugh.html" TargetMode="External"/><Relationship Id="rId389" Type="http://schemas.openxmlformats.org/officeDocument/2006/relationships/hyperlink" Target="http://cdn.harvardlawreview.org/wp-content/uploads/2016/06/2118-2163-Online.pdf" TargetMode="External"/><Relationship Id="rId172" Type="http://schemas.openxmlformats.org/officeDocument/2006/relationships/hyperlink" Target="http://www.latimes.com/politics/la-na-pol-sessions-asylum-20180611-story.html)//JLE" TargetMode="External"/><Relationship Id="rId193" Type="http://schemas.openxmlformats.org/officeDocument/2006/relationships/hyperlink" Target="http://www.overcomingbias.com/2012/11/nuclear-winter-and-human-extinction-qa-with-luke-oman.html" TargetMode="External"/><Relationship Id="rId207" Type="http://schemas.openxmlformats.org/officeDocument/2006/relationships/hyperlink" Target="http://www.planetization.org/evil.htm" TargetMode="External"/><Relationship Id="rId228" Type="http://schemas.openxmlformats.org/officeDocument/2006/relationships/hyperlink" Target="http://jqstudies.library.utoronto.ca/index.php/jqstudies/article/view/3286/1414" TargetMode="External"/><Relationship Id="rId249" Type="http://schemas.openxmlformats.org/officeDocument/2006/relationships/hyperlink" Target="https://www.cnn.com/2018/07/25/politics/rosenstein-impeachment-resolution/index.html" TargetMode="External"/><Relationship Id="rId13" Type="http://schemas.openxmlformats.org/officeDocument/2006/relationships/hyperlink" Target="https://www.ecfr.gov/cgi-bin/text-idx?&amp;node=se8.1.245_11" TargetMode="External"/><Relationship Id="rId109" Type="http://schemas.openxmlformats.org/officeDocument/2006/relationships/hyperlink" Target="http://foodindustryexecutive.com/2018/04/6-examples-of-artificial-intelligence-in-the-food-industry/" TargetMode="External"/><Relationship Id="rId260" Type="http://schemas.openxmlformats.org/officeDocument/2006/relationships/hyperlink" Target="http://thehill.com/opinion/immigration/398786-calls-for-open-borders-wind-up-closing-doors-for-democrats)//" TargetMode="External"/><Relationship Id="rId281" Type="http://schemas.openxmlformats.org/officeDocument/2006/relationships/hyperlink" Target="http://thehill.com/homenews/campaign/398807-poll-dems-lead-gop-by-12-points-in-generic-house-ballot" TargetMode="External"/><Relationship Id="rId316" Type="http://schemas.openxmlformats.org/officeDocument/2006/relationships/hyperlink" Target="https://www.rollcall.com/news/politics/withdrawn-nomination-gives-democrats-hope-brett-kavanaugh-fight" TargetMode="External"/><Relationship Id="rId337" Type="http://schemas.openxmlformats.org/officeDocument/2006/relationships/hyperlink" Target="https://www.politico.com/story/2018/07/06/trump-supreme-court-pick-kavanaugh-immigrant-abortion-teen-700856" TargetMode="External"/><Relationship Id="rId34" Type="http://schemas.openxmlformats.org/officeDocument/2006/relationships/hyperlink" Target="https://www.uscis.gov/sites/default/files/USCIS/Resources/Reports%20and%20Studies/Immigration%20Forms%20Data/All%20Form%20Types/DACA/DACA_Pending_Renewal_and_Initial_Requests_Jan_31_2018.pdf" TargetMode="External"/><Relationship Id="rId55" Type="http://schemas.openxmlformats.org/officeDocument/2006/relationships/hyperlink" Target="https://foreignpolicy.com/2016/09/20/despite-bombings-advocates-still-hope-for-more-visas-for-afghan-interpreters/" TargetMode="External"/><Relationship Id="rId76" Type="http://schemas.openxmlformats.org/officeDocument/2006/relationships/hyperlink" Target="https://www.heritage.org/defense/report/reclaiming-us-defense-leadership-innovation-three-priorities-the-new-usdre" TargetMode="External"/><Relationship Id="rId97" Type="http://schemas.openxmlformats.org/officeDocument/2006/relationships/hyperlink" Target="http://listverse.com/2014/09/11/10-controversies-surrounding-heroic-freedom-fighters/" TargetMode="External"/><Relationship Id="rId120" Type="http://schemas.openxmlformats.org/officeDocument/2006/relationships/hyperlink" Target="https://www.bridgepatientportal.com/add-ons/bridge-ccmchronic-care-management-software-for-cpt-99490/" TargetMode="External"/><Relationship Id="rId141" Type="http://schemas.openxmlformats.org/officeDocument/2006/relationships/hyperlink" Target="https://blogs.ei.columbia.edu/2018/06/05/artificial-intelligence-climate-environment/" TargetMode="External"/><Relationship Id="rId358" Type="http://schemas.openxmlformats.org/officeDocument/2006/relationships/hyperlink" Target="http://www.washingtontimes.com/news/2016/jun/9/chevron-deference-a-driver-of-congressional-gridlo/)" TargetMode="External"/><Relationship Id="rId379" Type="http://schemas.openxmlformats.org/officeDocument/2006/relationships/hyperlink" Target="https://insideclimatenews.org/news/28062018/justice-anthony-kennedy-retirement-environmental-laws-climate-change-case-massachusetts-v-epa-supreme-court" TargetMode="External"/><Relationship Id="rId7" Type="http://schemas.openxmlformats.org/officeDocument/2006/relationships/hyperlink" Target="https://www.uscis.gov/policymanual/Print/PolicyManual-Volume7-PartF-Chapter10.html" TargetMode="External"/><Relationship Id="rId162" Type="http://schemas.openxmlformats.org/officeDocument/2006/relationships/hyperlink" Target="http://www.washingtoninstitute.org/uploads/Documents/pubs/PolicyFocus143_JeffreyEisen-4.pdf" TargetMode="External"/><Relationship Id="rId183" Type="http://schemas.openxmlformats.org/officeDocument/2006/relationships/hyperlink" Target="http://www.elle.com/culture/career-politics/a41063/election-reflection-syllabus/" TargetMode="External"/><Relationship Id="rId218" Type="http://schemas.openxmlformats.org/officeDocument/2006/relationships/hyperlink" Target="http://www.deanspade.net/wp-content/uploads/2014/05/Necropolitics-Collection-Article-Final.pdf//MG" TargetMode="External"/><Relationship Id="rId239" Type="http://schemas.openxmlformats.org/officeDocument/2006/relationships/hyperlink" Target="https://www.washingtonpost.com/blogs/right-turn/wp/2018/07/26/the-rosenstein-impeachment-resolution-shows-why-the-gop-isnt-fit-to-govern/?utm_term=.be3871f20433" TargetMode="External"/><Relationship Id="rId390" Type="http://schemas.openxmlformats.org/officeDocument/2006/relationships/hyperlink" Target="https://law.ucla.edu/centers/environmental-law/emmett-institute-on-climate-change-and-the-environment/main/" TargetMode="External"/><Relationship Id="rId250" Type="http://schemas.openxmlformats.org/officeDocument/2006/relationships/hyperlink" Target="https://www.vox.com/2018/7/26/17616888/rod-rosenstein-impeachment-vote-trump-mueller" TargetMode="External"/><Relationship Id="rId271" Type="http://schemas.openxmlformats.org/officeDocument/2006/relationships/hyperlink" Target="http://www.centerforpolitics.org/crystalball/articles/the-house-tilts-toward-the-democrats/" TargetMode="External"/><Relationship Id="rId292" Type="http://schemas.openxmlformats.org/officeDocument/2006/relationships/hyperlink" Target="http://thehill.com/hilltv/what-americas-thinking/399039-gop-pollster-there-will-be-record-turnout-among-gop-dems-in-the" TargetMode="External"/><Relationship Id="rId306" Type="http://schemas.openxmlformats.org/officeDocument/2006/relationships/hyperlink" Target="http://quillette.com/2017/04/20/anti-russian-hysteria-american-hypocrisy-risk-nuclear-confrontation/" TargetMode="External"/><Relationship Id="rId24" Type="http://schemas.openxmlformats.org/officeDocument/2006/relationships/hyperlink" Target="https://www.uscis.gov/policymanual/Print/PolicyManual-Volume7-PartF-Chapter10.html" TargetMode="External"/><Relationship Id="rId45" Type="http://schemas.openxmlformats.org/officeDocument/2006/relationships/hyperlink" Target="https://www.whitehouse.gov/briefings-statements/remarks-president-trump-strategy-afghanistan-south-asia/" TargetMode="External"/><Relationship Id="rId66" Type="http://schemas.openxmlformats.org/officeDocument/2006/relationships/hyperlink" Target="https://www.weforum.org/agenda/2017/08/chinas-economy-is-much-more-resilient-than-people-think-for-this-reason" TargetMode="External"/><Relationship Id="rId87" Type="http://schemas.openxmlformats.org/officeDocument/2006/relationships/hyperlink" Target="http://listverse.com/2013/01/28/top-10-failures-of-the-united-nations-2/" TargetMode="External"/><Relationship Id="rId110" Type="http://schemas.openxmlformats.org/officeDocument/2006/relationships/hyperlink" Target="https://agfundernews.com/the-challenges-for-artificial-intelligence-in-agriculture.html" TargetMode="External"/><Relationship Id="rId131" Type="http://schemas.openxmlformats.org/officeDocument/2006/relationships/hyperlink" Target="https://foreignpolicy.com/2018/04/24/how-ai-could-destabilize-nuclear-deterrence/" TargetMode="External"/><Relationship Id="rId327" Type="http://schemas.openxmlformats.org/officeDocument/2006/relationships/hyperlink" Target="https://www.vox.com/2018/7/9/17549818/brett-kavanaugh-senate-confirmation" TargetMode="External"/><Relationship Id="rId348" Type="http://schemas.openxmlformats.org/officeDocument/2006/relationships/hyperlink" Target="https://www.scientificamerican.com/article/one-big-legal-obstacle-keeps-trump-from-undoing-greenhouse-gas-regulation/" TargetMode="External"/><Relationship Id="rId369" Type="http://schemas.openxmlformats.org/officeDocument/2006/relationships/hyperlink" Target="https://www.politico.com/newsletters/morning-shift/2018/07/10/kavanaugh-on-immigration-labor-274808" TargetMode="External"/><Relationship Id="rId152" Type="http://schemas.openxmlformats.org/officeDocument/2006/relationships/hyperlink" Target="https://www.mckinsey.com/~/media/McKinsey/Featured%20Insights/China/Artificial%20intelligence%20Implications%20for%20China/MGI-Artificial-intelligence-implications-for-China.ashx" TargetMode="External"/><Relationship Id="rId173" Type="http://schemas.openxmlformats.org/officeDocument/2006/relationships/hyperlink" Target="https://www.nbcnews.com/news/asian-america/bill-aimed-protecting-immigrant-workers-reporting-violations-introduced-congress-n878991" TargetMode="External"/><Relationship Id="rId194" Type="http://schemas.openxmlformats.org/officeDocument/2006/relationships/hyperlink" Target="https://fivethirtyeight.com/features/were-edging-closer-to-nuclear-war/" TargetMode="External"/><Relationship Id="rId208" Type="http://schemas.openxmlformats.org/officeDocument/2006/relationships/hyperlink" Target="http://spiked-online.com/Printable/00000006D9AF.htm" TargetMode="External"/><Relationship Id="rId229" Type="http://schemas.openxmlformats.org/officeDocument/2006/relationships/hyperlink" Target="http://www.darkmatter101.org/site/2008/05/02/qa-with-jasbir-puar/" TargetMode="External"/><Relationship Id="rId380" Type="http://schemas.openxmlformats.org/officeDocument/2006/relationships/hyperlink" Target="http://columbiaclimatelaw.com/" TargetMode="External"/><Relationship Id="rId240" Type="http://schemas.openxmlformats.org/officeDocument/2006/relationships/hyperlink" Target="http://www.edinburgreview.com/opinion/20180724/nra-connection-is-gop8217s-midterm-problem" TargetMode="External"/><Relationship Id="rId261" Type="http://schemas.openxmlformats.org/officeDocument/2006/relationships/hyperlink" Target="http://thehill.com/opinion/finance/398869-dems-will-diminish-the-economic-boom-if-they-win-midterms" TargetMode="External"/><Relationship Id="rId14" Type="http://schemas.openxmlformats.org/officeDocument/2006/relationships/hyperlink" Target="https://www.uscis.gov/policymanual/Print/PolicyManual-Volume7-PartF-Chapter10.html" TargetMode="External"/><Relationship Id="rId35" Type="http://schemas.openxmlformats.org/officeDocument/2006/relationships/hyperlink" Target="https://www.uscis.gov/sites/default/files/USCIS/Resources/Reports%20and%20Studies/Immigration%20Forms%20Data/All%20Form%20Types/DACA/DACA_FY18_Q1_Data_plus_Jan_18.pdf" TargetMode="External"/><Relationship Id="rId56" Type="http://schemas.openxmlformats.org/officeDocument/2006/relationships/hyperlink" Target="https://foreignpolicy.com/2017/02/06/for-iraqi-military-interpreters-trump-travel-ban-chaos-is-life-and-death/" TargetMode="External"/><Relationship Id="rId77" Type="http://schemas.openxmlformats.org/officeDocument/2006/relationships/hyperlink" Target="https://www.heritage.org/defense/report/reclaiming-us-defense-leadership-innovation-three-priorities-the-new-usdre" TargetMode="External"/><Relationship Id="rId100" Type="http://schemas.openxmlformats.org/officeDocument/2006/relationships/hyperlink" Target="http://content.time.com/time/world/article/0,8599,2077139,00.html" TargetMode="External"/><Relationship Id="rId282" Type="http://schemas.openxmlformats.org/officeDocument/2006/relationships/hyperlink" Target="https://fivethirtyeight.com/features/is-trump-facing-any-political-fallout-for-the-family-separation-crisis/" TargetMode="External"/><Relationship Id="rId317" Type="http://schemas.openxmlformats.org/officeDocument/2006/relationships/hyperlink" Target="http://sacobserver.com/2018/07/civil-rights-groups-democrats-oppose-trumps-scotus-pick/" TargetMode="External"/><Relationship Id="rId338" Type="http://schemas.openxmlformats.org/officeDocument/2006/relationships/hyperlink" Target="http://thehill.com/homenews/senate/374321-the-14-gop-senators-who-voted-against-trumps-immigration-framework" TargetMode="External"/><Relationship Id="rId359" Type="http://schemas.openxmlformats.org/officeDocument/2006/relationships/hyperlink" Target="https://www.cnbc.com/2018/07/10/main-street-cheers-trumps-pro-business-supreme-court-nominee-brett-ka.html" TargetMode="External"/><Relationship Id="rId8" Type="http://schemas.openxmlformats.org/officeDocument/2006/relationships/hyperlink" Target="https://www.uscis.gov/policymanual/Print/PolicyManual-Volume7-PartF-Chapter10.html" TargetMode="External"/><Relationship Id="rId98" Type="http://schemas.openxmlformats.org/officeDocument/2006/relationships/hyperlink" Target="http://listverse.com/2016/11/13/10-bizarre-ways-the-soviet-union-controlled-its-people/" TargetMode="External"/><Relationship Id="rId121" Type="http://schemas.openxmlformats.org/officeDocument/2006/relationships/hyperlink" Target="http://www.bridgepatientportal.com/blog/patient-engagement-can-reduce-costs-improve-health-outcomes/" TargetMode="External"/><Relationship Id="rId142" Type="http://schemas.openxmlformats.org/officeDocument/2006/relationships/hyperlink" Target="https://singularityhub.com/2018/05/28/how-will-artificial-intelligence-affect-the-risk-of-nuclear-war/" TargetMode="External"/><Relationship Id="rId163" Type="http://schemas.openxmlformats.org/officeDocument/2006/relationships/hyperlink" Target="http://www.washingtoninstitute.org/uploads/Documents/pubs/PolicyFocus143_JeffreyEisen-4.pdf" TargetMode="External"/><Relationship Id="rId184" Type="http://schemas.openxmlformats.org/officeDocument/2006/relationships/hyperlink" Target="https://www.theguardian.com/us-news/2017/sep/25/white-women-husbands-voting" TargetMode="External"/><Relationship Id="rId219" Type="http://schemas.openxmlformats.org/officeDocument/2006/relationships/hyperlink" Target="http://onlinelibrary.wiley.com/doi/10.1111/j.1467-8330.2006.00483.x/full" TargetMode="External"/><Relationship Id="rId370" Type="http://schemas.openxmlformats.org/officeDocument/2006/relationships/hyperlink" Target="https://www.nationalreview.com/bench-memos/judge-kavanaughs-record-on-immigration/" TargetMode="External"/><Relationship Id="rId391" Type="http://schemas.openxmlformats.org/officeDocument/2006/relationships/hyperlink" Target="http://legal-planet.org/2018/07/09/judge-brett-kavanaughs-record-on-the-environment/" TargetMode="External"/><Relationship Id="rId230" Type="http://schemas.openxmlformats.org/officeDocument/2006/relationships/hyperlink" Target="http://search.proquest.com.proxy.lib.umich.edu/docview//21403791/7D43C20E17E146FCPQ/1?accountid=14667" TargetMode="External"/><Relationship Id="rId251" Type="http://schemas.openxmlformats.org/officeDocument/2006/relationships/hyperlink" Target="https://www.nytimes.com/interactive/2018/07/19/upshot/democrats-midterm-elections.html" TargetMode="External"/><Relationship Id="rId25" Type="http://schemas.openxmlformats.org/officeDocument/2006/relationships/hyperlink" Target="https://www.uscis.gov/policymanual/Print/PolicyManual-Volume7-PartF-Chapter10.html" TargetMode="External"/><Relationship Id="rId46" Type="http://schemas.openxmlformats.org/officeDocument/2006/relationships/hyperlink" Target="https://www.bloomberg.com/view/articles/2017-06-07/the-afghan-mini-surge-has-a-strategy-deficit" TargetMode="External"/><Relationship Id="rId67" Type="http://schemas.openxmlformats.org/officeDocument/2006/relationships/hyperlink" Target="http://www.wsj.com/articles/SB10001424127887324196204578300262454939952" TargetMode="External"/><Relationship Id="rId272" Type="http://schemas.openxmlformats.org/officeDocument/2006/relationships/hyperlink" Target="https://www.vox.com/2018/5/14/17339378/pennsylvania-primary-elections-2018-results" TargetMode="External"/><Relationship Id="rId293" Type="http://schemas.openxmlformats.org/officeDocument/2006/relationships/hyperlink" Target="https://www.newsweek.com/donald-trump-approval-rating-immigration-982506" TargetMode="External"/><Relationship Id="rId307" Type="http://schemas.openxmlformats.org/officeDocument/2006/relationships/hyperlink" Target="https://www.foreign.senate.gov/imo/media/doc/021617_Kasparov_%20Testimony.pdf" TargetMode="External"/><Relationship Id="rId328" Type="http://schemas.openxmlformats.org/officeDocument/2006/relationships/hyperlink" Target="https://www.vox.com/2018/7/25/17609260/murkowski-collins-kavanaugh-court-nominee" TargetMode="External"/><Relationship Id="rId349" Type="http://schemas.openxmlformats.org/officeDocument/2006/relationships/hyperlink" Target="https://www.scientificamerican.com/article/trump-day-1-global-warmings-fate/" TargetMode="External"/><Relationship Id="rId88" Type="http://schemas.openxmlformats.org/officeDocument/2006/relationships/hyperlink" Target="https://www.forbes.com/sites/kenrapoza/2017/02/21/chinas-aging-population-becoming-more-of-a-problem/" TargetMode="External"/><Relationship Id="rId111" Type="http://schemas.openxmlformats.org/officeDocument/2006/relationships/hyperlink" Target="https://www.independent.co.uk/life-style/gadgets-and-tech/news/russian-hacking-attacks-us-power-grid-sewage-explosions-a8462691.html" TargetMode="External"/><Relationship Id="rId132" Type="http://schemas.openxmlformats.org/officeDocument/2006/relationships/hyperlink" Target="https://thestrategybridge.org/the-bridge/2018/1/31/strategic-innovation-and-great-power-competition" TargetMode="External"/><Relationship Id="rId153" Type="http://schemas.openxmlformats.org/officeDocument/2006/relationships/hyperlink" Target="https://asia.nikkei.com/Economy/Rising-inequality-imperils-China-s-push-for-quality-growth" TargetMode="External"/><Relationship Id="rId174" Type="http://schemas.openxmlformats.org/officeDocument/2006/relationships/hyperlink" Target="https://www.hrw.org/report/2018/07/03/immigrant-crime-fighters/how-u-visa-program-makes-us-communities-safern" TargetMode="External"/><Relationship Id="rId195" Type="http://schemas.openxmlformats.org/officeDocument/2006/relationships/hyperlink" Target="https://politicstheorypractice.wordpress.com/2016/11/22/why-trump-makes-great-power-war-more-likely/" TargetMode="External"/><Relationship Id="rId209" Type="http://schemas.openxmlformats.org/officeDocument/2006/relationships/hyperlink" Target="http://www.terrorismanalysts.com/pt/index.php?option=com_rokzine&amp;view=article&amp;id=96" TargetMode="External"/><Relationship Id="rId360" Type="http://schemas.openxmlformats.org/officeDocument/2006/relationships/hyperlink" Target="https://www.rollcall.com/news/politics/analysis-brett-kavanaugh-and-the-midterms-three-scenarios" TargetMode="External"/><Relationship Id="rId381" Type="http://schemas.openxmlformats.org/officeDocument/2006/relationships/hyperlink" Target="http://environment.law.harvard.edu/policy-initiative/" TargetMode="External"/><Relationship Id="rId220" Type="http://schemas.openxmlformats.org/officeDocument/2006/relationships/hyperlink" Target="http://www.australianhumanitiesreview.org/archive/Issue-Dec-1996/jagose.html" TargetMode="External"/><Relationship Id="rId241" Type="http://schemas.openxmlformats.org/officeDocument/2006/relationships/hyperlink" Target="https://www.rollcall.com/news/politics/republicans-go-for-broke-on-tax-cut-message-with-2-0-effort" TargetMode="External"/><Relationship Id="rId15" Type="http://schemas.openxmlformats.org/officeDocument/2006/relationships/hyperlink" Target="https://www.uscis.gov/policymanual/Print/PolicyManual-Volume7-PartF-Chapter10.html" TargetMode="External"/><Relationship Id="rId36" Type="http://schemas.openxmlformats.org/officeDocument/2006/relationships/hyperlink" Target="http://www.cunydreamers.org/" TargetMode="External"/><Relationship Id="rId57" Type="http://schemas.openxmlformats.org/officeDocument/2006/relationships/hyperlink" Target="https://www.houstonchronicle.com/news/houston-texas/houston/article/Afghan-translators-wary-of-life-in-U-S-under-10647390.php" TargetMode="External"/><Relationship Id="rId262" Type="http://schemas.openxmlformats.org/officeDocument/2006/relationships/hyperlink" Target="https://www.cnn.com/2018/07/24/politics/house-2018-midterms/index.html" TargetMode="External"/><Relationship Id="rId283" Type="http://schemas.openxmlformats.org/officeDocument/2006/relationships/hyperlink" Target="https://fivethirtyeight.com/features/is-trump-facing-any-political-fallout-for-the-family-separation-crisis/" TargetMode="External"/><Relationship Id="rId318" Type="http://schemas.openxmlformats.org/officeDocument/2006/relationships/hyperlink" Target="http://thehill.com/homenews/senate/398704-dems-struggle-on-kavanaugh" TargetMode="External"/><Relationship Id="rId339" Type="http://schemas.openxmlformats.org/officeDocument/2006/relationships/hyperlink" Target="http://thehill.com/regulation/court-battles/395871-supreme-court-contender-kavanaugh-faces-pushback-from-conservatives" TargetMode="External"/><Relationship Id="rId78" Type="http://schemas.openxmlformats.org/officeDocument/2006/relationships/hyperlink" Target="https://www.brookings.edu/wp-content/uploads/2016/06/No-app-for-that_final-7815.pdf" TargetMode="External"/><Relationship Id="rId99" Type="http://schemas.openxmlformats.org/officeDocument/2006/relationships/hyperlink" Target="http://listverse.com/2013/08/29/10-quirky-ways-people-make-money/" TargetMode="External"/><Relationship Id="rId101" Type="http://schemas.openxmlformats.org/officeDocument/2006/relationships/hyperlink" Target="http://listverse.com/2016/03/06/10-historical-challenges-with-big-prizes-that-spurred-great-innovations/" TargetMode="External"/><Relationship Id="rId122" Type="http://schemas.openxmlformats.org/officeDocument/2006/relationships/hyperlink" Target="https://www.bridgepatientportal.com/blog/tech-savvy-seniors-are-redefining-healthcare-it/" TargetMode="External"/><Relationship Id="rId143" Type="http://schemas.openxmlformats.org/officeDocument/2006/relationships/hyperlink" Target="https://www.rand.org/content/dam/rand/pubs/perspectives/PE200/PE296/RAND_PE296.pdf" TargetMode="External"/><Relationship Id="rId164" Type="http://schemas.openxmlformats.org/officeDocument/2006/relationships/hyperlink" Target="https://www.thenation.com/article/new-poll-shows-public-overwhelmingly-opposed-to-endless-us-military-interventions/" TargetMode="External"/><Relationship Id="rId185" Type="http://schemas.openxmlformats.org/officeDocument/2006/relationships/hyperlink" Target="https://www.vogue.com/article/doug-jones-won-alabama-white-women-lost" TargetMode="External"/><Relationship Id="rId350" Type="http://schemas.openxmlformats.org/officeDocument/2006/relationships/hyperlink" Target="https://www.washingtonpost.com/news/volokh-conspiracy/wp/2017/03/25/gorsuch-is-right-about-chevron-deference/" TargetMode="External"/><Relationship Id="rId371" Type="http://schemas.openxmlformats.org/officeDocument/2006/relationships/hyperlink" Target="https://splinternews.com/susan-collins-says-she-won-t-support-a-supreme-court-no-1827270860" TargetMode="External"/><Relationship Id="rId9" Type="http://schemas.openxmlformats.org/officeDocument/2006/relationships/hyperlink" Target="https://www.uscis.gov/policymanual/Print/PolicyManual-Volume7-PartF-Chapter10.html" TargetMode="External"/><Relationship Id="rId210" Type="http://schemas.openxmlformats.org/officeDocument/2006/relationships/hyperlink" Target="http://journals.cambridge.org/download.php?file=%2FPPS%2FPPS12_03%2FS1537592714001595a.pdf&amp;code=5250929e69c716700efbe7a12d05dd39" TargetMode="External"/><Relationship Id="rId392" Type="http://schemas.openxmlformats.org/officeDocument/2006/relationships/hyperlink" Target="https://www.motherjones.com/politics/2018/07/brett-kavanaugh-supreme-court-chevron-deference/" TargetMode="External"/><Relationship Id="rId26" Type="http://schemas.openxmlformats.org/officeDocument/2006/relationships/hyperlink" Target="https://www.uscis.gov/policymanual/Print/PolicyManual-Volume7-PartF-Chapter10.html" TargetMode="External"/><Relationship Id="rId231" Type="http://schemas.openxmlformats.org/officeDocument/2006/relationships/hyperlink" Target="https://www.motherjones.com/food/2018/07/paul-ryan-is-holding-the-farm-bill-hostage-over-food-stamps/" TargetMode="External"/><Relationship Id="rId252" Type="http://schemas.openxmlformats.org/officeDocument/2006/relationships/hyperlink" Target="http://dailycaller.com/2018/07/25/midterm-election-preview-for-house-of-representatives/" TargetMode="External"/><Relationship Id="rId273" Type="http://schemas.openxmlformats.org/officeDocument/2006/relationships/hyperlink" Target="https://www.vox.com/policy-and-politics/2018/7/23/17602278/donald-trump-approval-rating" TargetMode="External"/><Relationship Id="rId294" Type="http://schemas.openxmlformats.org/officeDocument/2006/relationships/hyperlink" Target="http://thehill.com/homenews/campaign/398913-parties-face-excited-midterm-electorate-with-reservations" TargetMode="External"/><Relationship Id="rId308" Type="http://schemas.openxmlformats.org/officeDocument/2006/relationships/hyperlink" Target="https://www.fastcompany.com/40506988/the-4-ways-we-can-hope-to-make-some-climate-progress-in-2018" TargetMode="External"/><Relationship Id="rId329" Type="http://schemas.openxmlformats.org/officeDocument/2006/relationships/hyperlink" Target="https://www.vox.com/2018/7/10/17555460/susan-collins-lisa-murkowski-supreme-court-brett-kavanaugh-senate" TargetMode="External"/><Relationship Id="rId47" Type="http://schemas.openxmlformats.org/officeDocument/2006/relationships/hyperlink" Target="https://www.bloomberg.com/view/articles/2018-03-23/trump-and-bolton-the-president-is-taking-control" TargetMode="External"/><Relationship Id="rId68" Type="http://schemas.openxmlformats.org/officeDocument/2006/relationships/hyperlink" Target="https://www.lawfareblog.com/rising-tide-chinas-human-intelligence" TargetMode="External"/><Relationship Id="rId89" Type="http://schemas.openxmlformats.org/officeDocument/2006/relationships/hyperlink" Target="http://content.time.com/time/world/article/0,8599,2077139,00.html" TargetMode="External"/><Relationship Id="rId112" Type="http://schemas.openxmlformats.org/officeDocument/2006/relationships/hyperlink" Target="http://scrubsmag.com/nursing-schools-cant-grow-fast-enough-to-let-everybody-in-&#8212;-did-you-read-it/" TargetMode="External"/><Relationship Id="rId133" Type="http://schemas.openxmlformats.org/officeDocument/2006/relationships/hyperlink" Target="https://www.techrepublic.com/article/the-biggest-barrier-to-enterprise-ai-adoption-tech-pros-lack-skills-needed-to-implement-it/" TargetMode="External"/><Relationship Id="rId154" Type="http://schemas.openxmlformats.org/officeDocument/2006/relationships/hyperlink" Target="https://www.scmp.com/week-asia/geopolitics/article/2131816/forget-ex-cia-agent-jerry-chun-shing-lee-fears-over-chinese" TargetMode="External"/><Relationship Id="rId175" Type="http://schemas.openxmlformats.org/officeDocument/2006/relationships/hyperlink" Target="http://bipartisanpolicy.org/wp-content/uploads/sites/default/files/BPC%20Immigration%20Task%20Force%20Immigration%20101%20-%20Path%20to%20Citizenship%20Issue%20Brief%20May%202014.pdf" TargetMode="External"/><Relationship Id="rId340" Type="http://schemas.openxmlformats.org/officeDocument/2006/relationships/hyperlink" Target="http://www.scotusblog.com/2018/07/kavanaughs-confirmation-process-republicans-in-the-senate/" TargetMode="External"/><Relationship Id="rId361" Type="http://schemas.openxmlformats.org/officeDocument/2006/relationships/hyperlink" Target="https://www.ncronline.org/news/opinion/distinctly-catholic/would-brett-kavanaugh-stand-rule-law-or-trump" TargetMode="External"/><Relationship Id="rId196" Type="http://schemas.openxmlformats.org/officeDocument/2006/relationships/hyperlink" Target="https://www.xconomy.com/boston/2018/01/15/why-human-extinction-needs-a-marketing-department/" TargetMode="External"/><Relationship Id="rId200" Type="http://schemas.openxmlformats.org/officeDocument/2006/relationships/hyperlink" Target="http://www.theatlantic.com/technology/archive/2012/03/were-underestimating-the-risk-of-human-extinction/253821/" TargetMode="External"/><Relationship Id="rId382" Type="http://schemas.openxmlformats.org/officeDocument/2006/relationships/hyperlink" Target="https://www.edf.org/sites/default/files/content/2016.10.11_oral_argument_transcript.pdf" TargetMode="External"/><Relationship Id="rId16" Type="http://schemas.openxmlformats.org/officeDocument/2006/relationships/hyperlink" Target="https://www.uscis.gov/policymanual/Print/PolicyManual-Volume7-PartF-Chapter10.html" TargetMode="External"/><Relationship Id="rId221" Type="http://schemas.openxmlformats.org/officeDocument/2006/relationships/hyperlink" Target="http://www.australianhumanitiesreview.org/archive/Issue-Dec-1996/jagose.html" TargetMode="External"/><Relationship Id="rId242" Type="http://schemas.openxmlformats.org/officeDocument/2006/relationships/hyperlink" Target="https://www.courthousenews.com/support-for-ice-divides-americans-as-midterms-near/" TargetMode="External"/><Relationship Id="rId263" Type="http://schemas.openxmlformats.org/officeDocument/2006/relationships/hyperlink" Target="https://www.vox.com/policy-and-politics/2018/7/24/17607138/2018-midterm-elections-predictions-generic-ballot-democrats" TargetMode="External"/><Relationship Id="rId284" Type="http://schemas.openxmlformats.org/officeDocument/2006/relationships/hyperlink" Target="https://www.cnn.com/2018/07/24/politics/house-2018-midterms/index.html" TargetMode="External"/><Relationship Id="rId319" Type="http://schemas.openxmlformats.org/officeDocument/2006/relationships/hyperlink" Target="https://fivethirtyeight.com/features/how-should-democrats-and-republicans-approach-the-kavanaugh-nomination/" TargetMode="External"/><Relationship Id="rId37" Type="http://schemas.openxmlformats.org/officeDocument/2006/relationships/hyperlink" Target="https://fam.state.gov/fam/09FAM/09FAM020203.html" TargetMode="External"/><Relationship Id="rId58" Type="http://schemas.openxmlformats.org/officeDocument/2006/relationships/hyperlink" Target="https://www.nytimes.com/2016/12/08/us/politics/visa-promgram-afghans-interpreters.html" TargetMode="External"/><Relationship Id="rId79" Type="http://schemas.openxmlformats.org/officeDocument/2006/relationships/hyperlink" Target="https://www.fhi.ox.ac.uk/wp-content/uploads/Deciphering_Chinas_AI-Dream.pdf" TargetMode="External"/><Relationship Id="rId102" Type="http://schemas.openxmlformats.org/officeDocument/2006/relationships/hyperlink" Target="http://listverse.com/2017/05/13/top-10-recent-discoveries-from-ancient-china/" TargetMode="External"/><Relationship Id="rId123" Type="http://schemas.openxmlformats.org/officeDocument/2006/relationships/hyperlink" Target="http://www.bridgepatientportal.com/blog/skype-hipaa-compliant/" TargetMode="External"/><Relationship Id="rId144" Type="http://schemas.openxmlformats.org/officeDocument/2006/relationships/hyperlink" Target="https://www.rand.org/content/dam/rand/pubs/perspectives/PE200/PE296/RAND_PE296.pdf" TargetMode="External"/><Relationship Id="rId330" Type="http://schemas.openxmlformats.org/officeDocument/2006/relationships/hyperlink" Target="http://immigrationimpact.com/2015/04/09/four-things-we-know-about-rand-pauls-immigration-policy-views/" TargetMode="External"/><Relationship Id="rId90" Type="http://schemas.openxmlformats.org/officeDocument/2006/relationships/hyperlink" Target="http://listverse.com/2016/12/05/10-shocking-myths-about-electricity/" TargetMode="External"/><Relationship Id="rId165" Type="http://schemas.openxmlformats.org/officeDocument/2006/relationships/hyperlink" Target="http://www.wcbm.com/2016/05/24/government-cutting-assistance-to-veterans-to-fund-special-immigrant-visa-program/" TargetMode="External"/><Relationship Id="rId186" Type="http://schemas.openxmlformats.org/officeDocument/2006/relationships/hyperlink" Target="http://journals.sagepub.com/doi/pdf/10.1177/0967010606064136" TargetMode="External"/><Relationship Id="rId351" Type="http://schemas.openxmlformats.org/officeDocument/2006/relationships/hyperlink" Target="http://thehill.com/opinion/judiciary/396651-chevron-deference-doctrine-should-not-be-a-factor-in-kavanaugh-confirmation" TargetMode="External"/><Relationship Id="rId372" Type="http://schemas.openxmlformats.org/officeDocument/2006/relationships/hyperlink" Target="https://www.cnbc.com/2018/07/10/main-street-cheers-trumps-pro-business-supreme-court-nominee-brett-ka.html" TargetMode="External"/><Relationship Id="rId393" Type="http://schemas.openxmlformats.org/officeDocument/2006/relationships/hyperlink" Target="http://www.latimes.com/politics/la-na-pol-kavanaugh-environment-20180723-story.html" TargetMode="External"/><Relationship Id="rId211" Type="http://schemas.openxmlformats.org/officeDocument/2006/relationships/hyperlink" Target="http://www.mensstudies.info/OJS/index.php/CSM/article/view/51/19" TargetMode="External"/><Relationship Id="rId232" Type="http://schemas.openxmlformats.org/officeDocument/2006/relationships/hyperlink" Target="https://www.agri-pulse.com/articles/11255-washington-week-ahead-farm-bill-negotiations-await-senate-action" TargetMode="External"/><Relationship Id="rId253" Type="http://schemas.openxmlformats.org/officeDocument/2006/relationships/hyperlink" Target="https://www.brennancenter.org/publication/extreme-gerrymandering-2018-midterm" TargetMode="External"/><Relationship Id="rId274" Type="http://schemas.openxmlformats.org/officeDocument/2006/relationships/hyperlink" Target="https://www.vox.com/policy-and-politics/2018/3/22/17143298/2018-midterm-elections-health-care-obamacare-repeal" TargetMode="External"/><Relationship Id="rId295" Type="http://schemas.openxmlformats.org/officeDocument/2006/relationships/hyperlink" Target="https://www.cnn.com/2018/07/08/politics/republicans-immigration-midterms/index.html" TargetMode="External"/><Relationship Id="rId309" Type="http://schemas.openxmlformats.org/officeDocument/2006/relationships/hyperlink" Target="http://thehill.com/homenews/house/399043-ryan-trump-willing-to-be-patient-on-wall-funding" TargetMode="External"/><Relationship Id="rId27" Type="http://schemas.openxmlformats.org/officeDocument/2006/relationships/hyperlink" Target="https://www.uscis.gov/policymanual/Print/PolicyManual-Volume7-PartF-Chapter10.html" TargetMode="External"/><Relationship Id="rId48" Type="http://schemas.openxmlformats.org/officeDocument/2006/relationships/image" Target="media/image1.png"/><Relationship Id="rId69" Type="http://schemas.openxmlformats.org/officeDocument/2006/relationships/hyperlink" Target="https://www.thetrumpet.com/17145-chinese-spies-steal-us-tech-secrets" TargetMode="External"/><Relationship Id="rId113" Type="http://schemas.openxmlformats.org/officeDocument/2006/relationships/hyperlink" Target="https://cew.georgetown.edu/wp-content/uploads/Nursing-Supply-Final.pdf" TargetMode="External"/><Relationship Id="rId134" Type="http://schemas.openxmlformats.org/officeDocument/2006/relationships/hyperlink" Target="https://freebeacon.com/national-security/u-s-electric-grid-vulnerable-unprecedented-waves-attack/" TargetMode="External"/><Relationship Id="rId320" Type="http://schemas.openxmlformats.org/officeDocument/2006/relationships/hyperlink" Target="https://www.cbsnews.com/news/push-toward-immigration-votes-intensifies-gop-divide/" TargetMode="External"/><Relationship Id="rId80" Type="http://schemas.openxmlformats.org/officeDocument/2006/relationships/hyperlink" Target="http://listverse.com/2016/04/10/10-incredible-but-strange-things-you-didnt-know-about-pollution/" TargetMode="External"/><Relationship Id="rId155" Type="http://schemas.openxmlformats.org/officeDocument/2006/relationships/hyperlink" Target="https://www.mckinsey.com/featured-insights/future-of-organizations-and-work/how-will-automation-affect-jobs-skills-and-wages" TargetMode="External"/><Relationship Id="rId176" Type="http://schemas.openxmlformats.org/officeDocument/2006/relationships/hyperlink" Target="https://bipartisanpolicy.org/person/lazaro-zamora/" TargetMode="External"/><Relationship Id="rId197" Type="http://schemas.openxmlformats.org/officeDocument/2006/relationships/hyperlink" Target="https://fivethirtyeight.com/features/were-edging-closer-to-nuclear-war/" TargetMode="External"/><Relationship Id="rId341" Type="http://schemas.openxmlformats.org/officeDocument/2006/relationships/hyperlink" Target="https://www.cnn.com/2018/07/10/politics/brett-kavanaugh-senators-whip-list-vote-supreme-court/index.html" TargetMode="External"/><Relationship Id="rId362" Type="http://schemas.openxmlformats.org/officeDocument/2006/relationships/hyperlink" Target="https://www.apnews.com/47b99b444abd44149228d0f2f56ea2be/Dems-see-Kavanaugh-as-Obamacare-threat,-but-law-likely-safe" TargetMode="External"/><Relationship Id="rId383" Type="http://schemas.openxmlformats.org/officeDocument/2006/relationships/hyperlink" Target="https://www.cadc.uscourts.gov/internet/opinions.nsf/3EDC3D4817D618CF8525817600508EF4/$file/15-1328-1687707.pdf" TargetMode="External"/><Relationship Id="rId201" Type="http://schemas.openxmlformats.org/officeDocument/2006/relationships/hyperlink" Target="http://www.ted.com/index.php/talks/view/id/44" TargetMode="External"/><Relationship Id="rId222" Type="http://schemas.openxmlformats.org/officeDocument/2006/relationships/hyperlink" Target="http://www.australianhumanitiesreview.org/archive/Issue-Dec-1996/jagose.html" TargetMode="External"/><Relationship Id="rId243" Type="http://schemas.openxmlformats.org/officeDocument/2006/relationships/hyperlink" Target="http://thehill.com/homenews/house/398881-house-panel-advances-homeland-security-bill-with-5-billion-in-border-wall" TargetMode="External"/><Relationship Id="rId264" Type="http://schemas.openxmlformats.org/officeDocument/2006/relationships/hyperlink" Target="https://www.vox.com/policy-and-politics/2018/4/12/17216136/2018-midterm-elections-predictions-house-control" TargetMode="External"/><Relationship Id="rId285" Type="http://schemas.openxmlformats.org/officeDocument/2006/relationships/hyperlink" Target="https://www.humanrightsfirst.org/blog/congress-authorized-3500-new-afghan-special-immigrant-visas-fight-not-over" TargetMode="External"/><Relationship Id="rId17" Type="http://schemas.openxmlformats.org/officeDocument/2006/relationships/hyperlink" Target="https://www.uscis.gov/policymanual/Print/PolicyManual-Volume7-PartF-Chapter10.html" TargetMode="External"/><Relationship Id="rId38" Type="http://schemas.openxmlformats.org/officeDocument/2006/relationships/hyperlink" Target="https://www.americanimmigrationcouncil.org/research/use-parole-under-immigration-law" TargetMode="External"/><Relationship Id="rId59" Type="http://schemas.openxmlformats.org/officeDocument/2006/relationships/hyperlink" Target="https://www.heritage.org/asia/report/evolving-chinese-thinking-about-deterrence-the-nuclear-dimension" TargetMode="External"/><Relationship Id="rId103" Type="http://schemas.openxmlformats.org/officeDocument/2006/relationships/hyperlink" Target="http://blogs.worldbank.org/eastasiapacific/state-owned-enterprises-in-china-how-big-are-they" TargetMode="External"/><Relationship Id="rId124" Type="http://schemas.openxmlformats.org/officeDocument/2006/relationships/hyperlink" Target="https://www.bridgepatientportal.com/blog/the-facts-about-hipaa-and-email-sms-communication-with-patients/" TargetMode="External"/><Relationship Id="rId310" Type="http://schemas.openxmlformats.org/officeDocument/2006/relationships/hyperlink" Target="https://www.washingtonexaminer.com/news/congress/senate-to-ignore-5-billion-border-wall-plan-in-the-house" TargetMode="External"/><Relationship Id="rId70" Type="http://schemas.openxmlformats.org/officeDocument/2006/relationships/hyperlink" Target="http://harvardpolitics.com/world/automation/" TargetMode="External"/><Relationship Id="rId91" Type="http://schemas.openxmlformats.org/officeDocument/2006/relationships/hyperlink" Target="http://listverse.com/2017/07/04/10-things-rich-people-do-that-you-dont/" TargetMode="External"/><Relationship Id="rId145" Type="http://schemas.openxmlformats.org/officeDocument/2006/relationships/hyperlink" Target="https://www.theregister.co.uk/2018/07/24/google_automl/" TargetMode="External"/><Relationship Id="rId166" Type="http://schemas.openxmlformats.org/officeDocument/2006/relationships/hyperlink" Target="https://www.catholicregister.org/item/26876-about-45-000-privately-sponsored-refugees-backlogged" TargetMode="External"/><Relationship Id="rId187" Type="http://schemas.openxmlformats.org/officeDocument/2006/relationships/hyperlink" Target="https://livinginamadhouse.wordpress.com/2011/04/25/the-immorality-of-utilitarianism/" TargetMode="External"/><Relationship Id="rId331" Type="http://schemas.openxmlformats.org/officeDocument/2006/relationships/hyperlink" Target="https://www.washingtontimes.com/news/2018/apr/3/rand-paul-lack-of-open-debate-on-immigration-bill-/" TargetMode="External"/><Relationship Id="rId352" Type="http://schemas.openxmlformats.org/officeDocument/2006/relationships/hyperlink" Target="https://www.cnn.com/2017/02/02/opinions/curveball-in-gorsuch-nomination-pojanowski/" TargetMode="External"/><Relationship Id="rId373" Type="http://schemas.openxmlformats.org/officeDocument/2006/relationships/hyperlink" Target="https://motherboard.vice.com/en_us/article/z43wpx/goodbye-world-weve-passed-the-carbon-tipping-point-for-good" TargetMode="External"/><Relationship Id="rId394" Type="http://schemas.openxmlformats.org/officeDocument/2006/relationships/hyperlink" Target="http://www.chicagotribune.com/business/ct-biz-jerome-powell-trade-barriers-wage-growth-20180717-story.html" TargetMode="External"/><Relationship Id="rId1" Type="http://schemas.openxmlformats.org/officeDocument/2006/relationships/customXml" Target="../customXml/item1.xml"/><Relationship Id="rId212" Type="http://schemas.openxmlformats.org/officeDocument/2006/relationships/hyperlink" Target="http://www.mensstudies.info/OJS/index.php/CSM/article/view/51/19" TargetMode="External"/><Relationship Id="rId233" Type="http://schemas.openxmlformats.org/officeDocument/2006/relationships/hyperlink" Target="https://www.rollcall.com/news/politics/5-things-the-house-is-not-doing-before-august-recess" TargetMode="External"/><Relationship Id="rId254" Type="http://schemas.openxmlformats.org/officeDocument/2006/relationships/hyperlink" Target="http://thehill.com/business-a-lobbying/398697-mellman-are-democrats-losing-or-winning" TargetMode="External"/><Relationship Id="rId28" Type="http://schemas.openxmlformats.org/officeDocument/2006/relationships/hyperlink" Target="https://www.uscis.gov/policymanual/Print/PolicyManual-Volume7-PartF-Chapter10.html" TargetMode="External"/><Relationship Id="rId49" Type="http://schemas.openxmlformats.org/officeDocument/2006/relationships/hyperlink" Target="http://freebeacon.com/national-security/veterans-see-potential-advocate-afghan-visa-program-mattis/" TargetMode="External"/><Relationship Id="rId114" Type="http://schemas.openxmlformats.org/officeDocument/2006/relationships/hyperlink" Target="http://www.aacn.nche.edu/downloads/ids/2013/EG12.pdf" TargetMode="External"/><Relationship Id="rId275" Type="http://schemas.openxmlformats.org/officeDocument/2006/relationships/hyperlink" Target="https://www.vox.com/2018/7/25/17613518/2018-midterm-elections-polls-generic-ballot-democrats-kff" TargetMode="External"/><Relationship Id="rId296" Type="http://schemas.openxmlformats.org/officeDocument/2006/relationships/hyperlink" Target="http://thehill.com/opinion/immigration/398786-calls-for-open-borders-wind-up-closing-doors-for-democrats)//" TargetMode="External"/><Relationship Id="rId300" Type="http://schemas.openxmlformats.org/officeDocument/2006/relationships/image" Target="media/image7.png"/><Relationship Id="rId60" Type="http://schemas.openxmlformats.org/officeDocument/2006/relationships/hyperlink" Target="https://www.mckinsey.com/~/media/McKinsey/Featured%20Insights/China/Artificial%20intelligence%20Implications%20for%20China/MGI-Artificial-intelligence-implications-for-China.ashx" TargetMode="External"/><Relationship Id="rId81" Type="http://schemas.openxmlformats.org/officeDocument/2006/relationships/hyperlink" Target="http://www.businessinsider.com/china-air-pollution-levels-in-2015-2015-12/" TargetMode="External"/><Relationship Id="rId135" Type="http://schemas.openxmlformats.org/officeDocument/2006/relationships/hyperlink" Target="https://freebeacon.com/national-security/u-s-electric-grid-vulnerable-unprecedented-waves-attack/" TargetMode="External"/><Relationship Id="rId156" Type="http://schemas.openxmlformats.org/officeDocument/2006/relationships/hyperlink" Target="https://www.ecbforum.eu/uploads/originals/2017/speakers/Speech/D_Autor_A_Salomons_Does_productivity_growth_threaten_employment_Final_Draft_20170619.pdf" TargetMode="External"/><Relationship Id="rId177" Type="http://schemas.openxmlformats.org/officeDocument/2006/relationships/hyperlink" Target="http://www.lawshaftel.com/immigration-law-dictionary" TargetMode="External"/><Relationship Id="rId198" Type="http://schemas.openxmlformats.org/officeDocument/2006/relationships/hyperlink" Target="http://blog.givewell.org/2014/06/26/potential-global-catastrophic-risk-focus-areas/" TargetMode="External"/><Relationship Id="rId321" Type="http://schemas.openxmlformats.org/officeDocument/2006/relationships/hyperlink" Target="https://www.theatlantic.com/politics/archive/2015/06/why-does-immigration-divide-the-gop-along-lines-of-education-and-age/432114/" TargetMode="External"/><Relationship Id="rId342" Type="http://schemas.openxmlformats.org/officeDocument/2006/relationships/hyperlink" Target="https://www.vox.com/2018/7/9/17549818/brett-kavanaugh-senate-confirmation" TargetMode="External"/><Relationship Id="rId363" Type="http://schemas.openxmlformats.org/officeDocument/2006/relationships/hyperlink" Target="http://thehill.com/opinion/judiciary/397144-gun-control-advocates-are-hyperventilating-over-kavanaughs-supreme-court" TargetMode="External"/><Relationship Id="rId384" Type="http://schemas.openxmlformats.org/officeDocument/2006/relationships/hyperlink" Target="https://insideclimatenews.org/news/30032018/california-hfc-ban-short-lived-climate-pollutants-global-warming-refrigerators-air-conditioners" TargetMode="External"/><Relationship Id="rId202" Type="http://schemas.openxmlformats.org/officeDocument/2006/relationships/hyperlink" Target="https://www.openphilanthropy.org/blog/moral-value-far-future" TargetMode="External"/><Relationship Id="rId223" Type="http://schemas.openxmlformats.org/officeDocument/2006/relationships/hyperlink" Target="http://www.australianhumanitiesreview.org/emuse/Globalqueering/halperin.html" TargetMode="External"/><Relationship Id="rId244" Type="http://schemas.openxmlformats.org/officeDocument/2006/relationships/hyperlink" Target="https://www.politico.com/story/2018/07/25/farmers-trump-aid-trade-tariffs-712090" TargetMode="External"/><Relationship Id="rId18" Type="http://schemas.openxmlformats.org/officeDocument/2006/relationships/hyperlink" Target="https://www.uscis.gov/policymanual/Print/PolicyManual-Volume7-PartF-Chapter10.html" TargetMode="External"/><Relationship Id="rId39" Type="http://schemas.openxmlformats.org/officeDocument/2006/relationships/hyperlink" Target="https://www.americanimmigrationcouncil.org/research/use-parole-under-immigration-law" TargetMode="External"/><Relationship Id="rId265" Type="http://schemas.openxmlformats.org/officeDocument/2006/relationships/hyperlink" Target="https://www.vox.com/midterm-elections" TargetMode="External"/><Relationship Id="rId286" Type="http://schemas.openxmlformats.org/officeDocument/2006/relationships/hyperlink" Target="https://www.politico.com/magazine/story/2018/03/28/midterms-veterans-millennial-democrats-gop-districts-217714" TargetMode="External"/><Relationship Id="rId50" Type="http://schemas.openxmlformats.org/officeDocument/2006/relationships/hyperlink" Target="http://thehill.com/opinion/national-security/378058-let-us-remember-to-protect-our-wartime-allies-and-trusted-iraqi" TargetMode="External"/><Relationship Id="rId104" Type="http://schemas.openxmlformats.org/officeDocument/2006/relationships/hyperlink" Target="https://www.thebalance.com/china-economic-reform-3305479" TargetMode="External"/><Relationship Id="rId125" Type="http://schemas.openxmlformats.org/officeDocument/2006/relationships/hyperlink" Target="https://www.bridgepatientportal.com/portal/" TargetMode="External"/><Relationship Id="rId146" Type="http://schemas.openxmlformats.org/officeDocument/2006/relationships/hyperlink" Target="http://www.fast.ai/2018/07/23/auto-ml-3/" TargetMode="External"/><Relationship Id="rId167" Type="http://schemas.openxmlformats.org/officeDocument/2006/relationships/hyperlink" Target="https://reliefweb.int/report/australia/canada-s-private-sponsorship-refugees-potential-lessons-australia" TargetMode="External"/><Relationship Id="rId188" Type="http://schemas.openxmlformats.org/officeDocument/2006/relationships/hyperlink" Target="https://warontherocks.com/2017/03/doomsday-cancelled-trump-is-good-news-for-allies-and-world-peace/)" TargetMode="External"/><Relationship Id="rId311" Type="http://schemas.openxmlformats.org/officeDocument/2006/relationships/hyperlink" Target="http://thehill.com/homenews/house/399043-ryan-trump-willing-to-be-patient-on-wall-funding" TargetMode="External"/><Relationship Id="rId332" Type="http://schemas.openxmlformats.org/officeDocument/2006/relationships/hyperlink" Target="http://thehill.com/homenews/senate/397105-rand-paul-concerned-about-kavanaugh" TargetMode="External"/><Relationship Id="rId353" Type="http://schemas.openxmlformats.org/officeDocument/2006/relationships/hyperlink" Target="https://news.nd.edu/news/why-the-chevron-deference-matters-in-the-age-of-trump/" TargetMode="External"/><Relationship Id="rId374" Type="http://schemas.openxmlformats.org/officeDocument/2006/relationships/hyperlink" Target="https://www.thoughtco.com/global-warming-inevitable-this-century-3322005" TargetMode="External"/><Relationship Id="rId395" Type="http://schemas.openxmlformats.org/officeDocument/2006/relationships/hyperlink" Target="https://huntscanlon.com/wage-growth-seen-in-most-recent-quarter-2/" TargetMode="External"/><Relationship Id="rId71" Type="http://schemas.openxmlformats.org/officeDocument/2006/relationships/hyperlink" Target="https://www.ippr.org/research/publications/managing-automation" TargetMode="External"/><Relationship Id="rId92" Type="http://schemas.openxmlformats.org/officeDocument/2006/relationships/hyperlink" Target="http://www.telegraph.co.uk/finance/china-business/11929794/Chinas-middle-class-overtakes-US-as-largest-in-the-world.html" TargetMode="External"/><Relationship Id="rId213" Type="http://schemas.openxmlformats.org/officeDocument/2006/relationships/hyperlink" Target="http://jazzinsideandout.com/jazz-and-capitalism/" TargetMode="External"/><Relationship Id="rId234" Type="http://schemas.openxmlformats.org/officeDocument/2006/relationships/hyperlink" Target="https://www.cnbc.com/2018/05/18/what-the-farm-bill-failure-means-for-the-gop-led-congress.html" TargetMode="External"/><Relationship Id="rId2" Type="http://schemas.openxmlformats.org/officeDocument/2006/relationships/numbering" Target="numbering.xml"/><Relationship Id="rId29" Type="http://schemas.openxmlformats.org/officeDocument/2006/relationships/hyperlink" Target="https://www.reuters.com/article/cuba-usa-doctors/u-s-considers-ending-program-that-lures-cuban-doctors-to-defect-idUSL1N14S1LY20160108" TargetMode="External"/><Relationship Id="rId255" Type="http://schemas.openxmlformats.org/officeDocument/2006/relationships/hyperlink" Target="https://nypost.com/2018/07/22/why-a-blue-wave-in-the-midterms-is-no-sure-thing/" TargetMode="External"/><Relationship Id="rId276" Type="http://schemas.openxmlformats.org/officeDocument/2006/relationships/image" Target="media/image3.jpeg"/><Relationship Id="rId297" Type="http://schemas.openxmlformats.org/officeDocument/2006/relationships/hyperlink" Target="https://www.huffingtonpost.com/entry/immigration-midterm-election-issue_us_5b328a40e4b0cb56051cc87f" TargetMode="External"/><Relationship Id="rId40" Type="http://schemas.openxmlformats.org/officeDocument/2006/relationships/hyperlink" Target="https://www.businessinsider.com/most-elite-special-forces-in-on-earth" TargetMode="External"/><Relationship Id="rId115" Type="http://schemas.openxmlformats.org/officeDocument/2006/relationships/hyperlink" Target="https://theculturetrip.com/europe/united-kingdom/england/london/articles/the-best-filipino-restaurants-in-london/" TargetMode="External"/><Relationship Id="rId136" Type="http://schemas.openxmlformats.org/officeDocument/2006/relationships/hyperlink" Target="https://www.wired.com/2017/01/squirrels-may-beat-power-grid-glad-not-russia/" TargetMode="External"/><Relationship Id="rId157" Type="http://schemas.openxmlformats.org/officeDocument/2006/relationships/hyperlink" Target="https://www.bloomberg.com/view/articles/2018-03-23/robots-won-t-take-all-jobs-because-humans-demand-new-things" TargetMode="External"/><Relationship Id="rId178" Type="http://schemas.openxmlformats.org/officeDocument/2006/relationships/hyperlink" Target="https://www.law.cornell.edu/wex/immigration" TargetMode="External"/><Relationship Id="rId301" Type="http://schemas.openxmlformats.org/officeDocument/2006/relationships/image" Target="media/image8.png"/><Relationship Id="rId322" Type="http://schemas.openxmlformats.org/officeDocument/2006/relationships/hyperlink" Target="https://www.timesunion.com/news/article/Immigration-issue-divides-House-GOP-12928746.php" TargetMode="External"/><Relationship Id="rId343" Type="http://schemas.openxmlformats.org/officeDocument/2006/relationships/hyperlink" Target="http://www.scotusblog.com/2018/07/kavanaughs-confirmation-process-democrats-in-the-senate/" TargetMode="External"/><Relationship Id="rId364" Type="http://schemas.openxmlformats.org/officeDocument/2006/relationships/hyperlink" Target="https://www.good4utah.com/news/politics/kavanaughs-lengthy-paper-trail-becomes-flashpoint/1313704250" TargetMode="External"/><Relationship Id="rId61" Type="http://schemas.openxmlformats.org/officeDocument/2006/relationships/hyperlink" Target="https://www.scmp.com/tech/innovation/article/2105809/ai-boost-chinas-growth-manufacturing-and-agriculture-benefit-says" TargetMode="External"/><Relationship Id="rId82" Type="http://schemas.openxmlformats.org/officeDocument/2006/relationships/hyperlink" Target="http://listverse.com/2009/06/27/top-10-unbelievable-vintage-cigarette-posters/" TargetMode="External"/><Relationship Id="rId199" Type="http://schemas.openxmlformats.org/officeDocument/2006/relationships/hyperlink" Target="https://www.fhi.ox.ac.uk/wp-content/uploads/Existential-Risks-2017-01-23.pdf" TargetMode="External"/><Relationship Id="rId203" Type="http://schemas.openxmlformats.org/officeDocument/2006/relationships/hyperlink" Target="http://www.fed.cuhk.edu.hk/~lchang/material/Evolutionary/Developmental/Greene-KantSoul.pdf" TargetMode="External"/><Relationship Id="rId385" Type="http://schemas.openxmlformats.org/officeDocument/2006/relationships/hyperlink" Target="https://www.cadc.uscourts.gov/internet/opinions.nsf/655D7E495535B1FA85257E90005163D7/$file/11-1302-1564814.pdf" TargetMode="External"/><Relationship Id="rId19" Type="http://schemas.openxmlformats.org/officeDocument/2006/relationships/hyperlink" Target="http://www.uscis.gov/i-360" TargetMode="External"/><Relationship Id="rId224" Type="http://schemas.openxmlformats.org/officeDocument/2006/relationships/hyperlink" Target="http://www.australianhumanitiesreview.org/archive/Issue-Dec-1996/jagose.html" TargetMode="External"/><Relationship Id="rId245" Type="http://schemas.openxmlformats.org/officeDocument/2006/relationships/hyperlink" Target="https://www.willistonherald.com/news/north-dakota-rep-kevin-cramer-named-to-farm-bill-conference/article_4299e692-8c34-11e8-812a-8f7b9c53917a.html" TargetMode="External"/><Relationship Id="rId266" Type="http://schemas.openxmlformats.org/officeDocument/2006/relationships/hyperlink" Target="http://www.centerforpolitics.org/crystalball/articles/the-house-tilts-toward-the-democrats/" TargetMode="External"/><Relationship Id="rId287" Type="http://schemas.openxmlformats.org/officeDocument/2006/relationships/hyperlink" Target="https://www.apnews.com/8513336c48cd46aabf557555863e8fa1/Veterans-protest-travel-ban,-saying-it-hurts-interpreters" TargetMode="External"/><Relationship Id="rId30" Type="http://schemas.openxmlformats.org/officeDocument/2006/relationships/hyperlink" Target="https://www.nbcnews.com/news/latino/no-permanent-immigration-fix-daca-deadline-dreamers-amp-political-mobilization-n852421" TargetMode="External"/><Relationship Id="rId105" Type="http://schemas.openxmlformats.org/officeDocument/2006/relationships/hyperlink" Target="http://listverse.com/2012/12/26/10-fascinating-economic-collapses-through-history/" TargetMode="External"/><Relationship Id="rId126" Type="http://schemas.openxmlformats.org/officeDocument/2006/relationships/hyperlink" Target="https://www.healthaffairs.org/doi/full/10.1377/hlthaff.2016.1130" TargetMode="External"/><Relationship Id="rId147" Type="http://schemas.openxmlformats.org/officeDocument/2006/relationships/hyperlink" Target="https://www.iotforall.com/what-is-automl-promises-vs-realityauto/" TargetMode="External"/><Relationship Id="rId168" Type="http://schemas.openxmlformats.org/officeDocument/2006/relationships/hyperlink" Target="https://reliefweb.int/report/australia/canada-s-private-sponsorship-refugees-potential-lessons-australia" TargetMode="External"/><Relationship Id="rId312" Type="http://schemas.openxmlformats.org/officeDocument/2006/relationships/hyperlink" Target="https://www.politico.com/story/2018/07/25/mcconnell-ryan-trump-shutdown-741266" TargetMode="External"/><Relationship Id="rId333" Type="http://schemas.openxmlformats.org/officeDocument/2006/relationships/hyperlink" Target="https://www.politico.com/story/2018/07/23/kavanaugh-rand-paul-supreme-court-confirmation-senate-734228" TargetMode="External"/><Relationship Id="rId354" Type="http://schemas.openxmlformats.org/officeDocument/2006/relationships/hyperlink" Target="https://news.harvard.edu/gazette/story/2016/11/trump-and-the-law/" TargetMode="External"/><Relationship Id="rId51" Type="http://schemas.openxmlformats.org/officeDocument/2006/relationships/hyperlink" Target="https://foreignpolicy.com/2017/03/10/visas-for-afghan-interpreters-are-running-out-trump-ban-immigration/" TargetMode="External"/><Relationship Id="rId72" Type="http://schemas.openxmlformats.org/officeDocument/2006/relationships/hyperlink" Target="https://www.washingtonpost.com/opinions/donald-trumps-america-the-rogue-superpower/2018/06/14/c01bb540-6ff7-11e8-afd5-778aca903bbe_story.html?utm_term=.fb46e9b270f9" TargetMode="External"/><Relationship Id="rId93" Type="http://schemas.openxmlformats.org/officeDocument/2006/relationships/hyperlink" Target="http://listverse.com/2017/01/09/10-crazy-historic-facts-about-japan/" TargetMode="External"/><Relationship Id="rId189" Type="http://schemas.openxmlformats.org/officeDocument/2006/relationships/hyperlink" Target="http://gizmodo.com/a-single-typo-nearly-killed-the-paris-climate-accord-1747908970)" TargetMode="External"/><Relationship Id="rId375" Type="http://schemas.openxmlformats.org/officeDocument/2006/relationships/hyperlink" Target="http://www.sun-sentinel.com/opinion/commentary/fl-op-viewpoint-brett-kavanaugh-environment-supreme-court-20180724-story.html" TargetMode="External"/><Relationship Id="rId396" Type="http://schemas.openxmlformats.org/officeDocument/2006/relationships/hyperlink" Target="https://www.usatoday.com/story/money/economy/2018/07/05/us-wage-growth-in-june-was-2018s-strongest-so-far/36579285/" TargetMode="External"/><Relationship Id="rId3" Type="http://schemas.openxmlformats.org/officeDocument/2006/relationships/styles" Target="styles.xml"/><Relationship Id="rId214" Type="http://schemas.openxmlformats.org/officeDocument/2006/relationships/hyperlink" Target="http://www.davidmcnally.org/wp-content/uploads/2011/01/Sears-Queer-Anti-Capitalism.pdf//MG" TargetMode="External"/><Relationship Id="rId235" Type="http://schemas.openxmlformats.org/officeDocument/2006/relationships/hyperlink" Target="https://www.wsj.com/articles/trump-expected-to-call-for-tightened-work-requirements-in-food-stamp-program-1525867817" TargetMode="External"/><Relationship Id="rId256" Type="http://schemas.openxmlformats.org/officeDocument/2006/relationships/hyperlink" Target="http://thehill.com/homenews/campaign/398913-parties-face-excited-midterm-electorate-with-reservations" TargetMode="External"/><Relationship Id="rId277" Type="http://schemas.openxmlformats.org/officeDocument/2006/relationships/hyperlink" Target="https://www.axios.com/2018-midterms-democrats-house-respresentatives-trump-76cb45e9-e4f5-424e-b251-62cdb373475e.html" TargetMode="External"/><Relationship Id="rId298" Type="http://schemas.openxmlformats.org/officeDocument/2006/relationships/image" Target="media/image5.png"/><Relationship Id="rId400" Type="http://schemas.openxmlformats.org/officeDocument/2006/relationships/hyperlink" Target="https://abcnews.go.com/Business/story?id=89626&amp;page=1" TargetMode="External"/><Relationship Id="rId116" Type="http://schemas.openxmlformats.org/officeDocument/2006/relationships/hyperlink" Target="https://theculturetrip.com/asia/philippines/articles/11-stereotypes-all-filipinos-hate/" TargetMode="External"/><Relationship Id="rId137" Type="http://schemas.openxmlformats.org/officeDocument/2006/relationships/hyperlink" Target="https://www.bbc.com/news/technology-44937787" TargetMode="External"/><Relationship Id="rId158" Type="http://schemas.openxmlformats.org/officeDocument/2006/relationships/hyperlink" Target="https://www.washingtonexaminer.com/policy/defense-national-security/militarys-readiness-problem-not-even-close-to-being-solved-martha-mcsally-says" TargetMode="External"/><Relationship Id="rId302" Type="http://schemas.openxmlformats.org/officeDocument/2006/relationships/hyperlink" Target="https://news.gallup.com/poll/237389/immigration-surges-top-important-problem-list.aspx?utm_source=twitter&amp;amp;utm_medium=o_social&amp;amp;utm_term=&amp;amp;utm_content=&amp;amp;utm_campaign" TargetMode="External"/><Relationship Id="rId323" Type="http://schemas.openxmlformats.org/officeDocument/2006/relationships/hyperlink" Target="https://thinkprogress.org/moderate-susan-collins-sides-with-trump-on-separating-immigrant-kids-from-their-parents-a40c3a9904ff/" TargetMode="External"/><Relationship Id="rId344" Type="http://schemas.openxmlformats.org/officeDocument/2006/relationships/hyperlink" Target="https://www.vox.com/2018/7/9/17549818/brett-kavanaugh-senate-confirmation" TargetMode="External"/><Relationship Id="rId20" Type="http://schemas.openxmlformats.org/officeDocument/2006/relationships/hyperlink" Target="https://www.uscis.gov/policymanual/Print/PolicyManual-Volume7-PartF-Chapter10.html" TargetMode="External"/><Relationship Id="rId41" Type="http://schemas.openxmlformats.org/officeDocument/2006/relationships/hyperlink" Target="http://www.dtic.mil/dtic/tr/fulltext/u2/a429325.pdf" TargetMode="External"/><Relationship Id="rId62" Type="http://schemas.openxmlformats.org/officeDocument/2006/relationships/hyperlink" Target="https://www.worldcrunch.com/culture-society/can-artificial-intelligence-solve-china39s-demographic-crisis" TargetMode="External"/><Relationship Id="rId83" Type="http://schemas.openxmlformats.org/officeDocument/2006/relationships/hyperlink" Target="http://www.worldometers.info/world-population/china-population/" TargetMode="External"/><Relationship Id="rId179" Type="http://schemas.openxmlformats.org/officeDocument/2006/relationships/hyperlink" Target="https://www.washingtonpost.com/powerpost/a-year-after-gop-bills-demise-democrats-see-health-care-as-a-winning-issue/2018/07/25/930cd7f6-8fb8-11e8-bcd5-9d911c784c38_story.html?utm_term=.f4bbf04fa1fa" TargetMode="External"/><Relationship Id="rId365" Type="http://schemas.openxmlformats.org/officeDocument/2006/relationships/hyperlink" Target="https://www.washingtonexaminer.com/opinion/columnists/brett-kavanaugh-will-sail-through-supreme-court-confirmation-and-the-angry-new-york-times-knows-it" TargetMode="External"/><Relationship Id="rId386" Type="http://schemas.openxmlformats.org/officeDocument/2006/relationships/hyperlink" Target="https://www.supremecourt.gov/opinions/13pdf/12-1182_553a.pdf" TargetMode="External"/><Relationship Id="rId190" Type="http://schemas.openxmlformats.org/officeDocument/2006/relationships/hyperlink" Target="http://lawofwork.ca/?p=6769" TargetMode="External"/><Relationship Id="rId204" Type="http://schemas.openxmlformats.org/officeDocument/2006/relationships/hyperlink" Target="https://cei.org/blog/philosophers-corner-principle-intervening-action" TargetMode="External"/><Relationship Id="rId225" Type="http://schemas.openxmlformats.org/officeDocument/2006/relationships/hyperlink" Target="http://www.australianhumanitiesreview.org/archive/Issue-Dec-1996/jagose.html" TargetMode="External"/><Relationship Id="rId246" Type="http://schemas.openxmlformats.org/officeDocument/2006/relationships/hyperlink" Target="https://www.cnbc.com/2018/05/18/what-the-farm-bill-failure-means-for-the-gop-led-congress.html" TargetMode="External"/><Relationship Id="rId267" Type="http://schemas.openxmlformats.org/officeDocument/2006/relationships/hyperlink" Target="https://www.vox.com/policy-and-politics/2018/6/7/17426576/blue-wave-explained" TargetMode="External"/><Relationship Id="rId288" Type="http://schemas.openxmlformats.org/officeDocument/2006/relationships/hyperlink" Target="http://www.nydailynews.com/news/politics/trump-credit-5-4-conservative-supreme-court-win-article-1.3123929" TargetMode="External"/><Relationship Id="rId106" Type="http://schemas.openxmlformats.org/officeDocument/2006/relationships/hyperlink" Target="http://listverse.com/2014/05/28/10-ridiculously-fabulous-displays-of-wealth-in-history/" TargetMode="External"/><Relationship Id="rId127" Type="http://schemas.openxmlformats.org/officeDocument/2006/relationships/hyperlink" Target="https://www.forbes.com/sites/russalanprince/2015/03/11/how-telemedicine-can-kill-you/" TargetMode="External"/><Relationship Id="rId313" Type="http://schemas.openxmlformats.org/officeDocument/2006/relationships/hyperlink" Target="https://www.washingtonpost.com/news/powerpost/paloma/daily-202/2018/07/26/daily-202-trump-moves-to-punt-three-political-problems-until-after-the-midterms/5b5935271b326b1e6469555c/" TargetMode="External"/><Relationship Id="rId10" Type="http://schemas.openxmlformats.org/officeDocument/2006/relationships/hyperlink" Target="https://www.uscis.gov/policymanual/Print/PolicyManual-Volume7-PartF-Chapter10.html" TargetMode="External"/><Relationship Id="rId31" Type="http://schemas.openxmlformats.org/officeDocument/2006/relationships/hyperlink" Target="https://www.nbcnews.com/politics/immigration/trump-dreamers-daca-immigration-announcement-n798686" TargetMode="External"/><Relationship Id="rId52" Type="http://schemas.openxmlformats.org/officeDocument/2006/relationships/hyperlink" Target="https://www.humanrightsfirst.org/blog/congress-authorized-3500-new-afghan-special-immigrant-visas-fight-not-over" TargetMode="External"/><Relationship Id="rId73" Type="http://schemas.openxmlformats.org/officeDocument/2006/relationships/hyperlink" Target="https://www.nytimes.com/2018/06/01/technology/google-pentagon-project-maven.html" TargetMode="External"/><Relationship Id="rId94" Type="http://schemas.openxmlformats.org/officeDocument/2006/relationships/hyperlink" Target="http://listverse.com/2016/06/13/10-facts-that-will-challenge-what-you-know-about-the-vietnam-war/" TargetMode="External"/><Relationship Id="rId148" Type="http://schemas.openxmlformats.org/officeDocument/2006/relationships/hyperlink" Target="https://www.wired.co.uk/article/elon-musk-artificial-intelligence-scaremongering" TargetMode="External"/><Relationship Id="rId169" Type="http://schemas.openxmlformats.org/officeDocument/2006/relationships/hyperlink" Target="https://reliefweb.int/report/australia/canada-s-private-sponsorship-refugees-potential-lessons-australia" TargetMode="External"/><Relationship Id="rId334" Type="http://schemas.openxmlformats.org/officeDocument/2006/relationships/hyperlink" Target="https://www.theatlantic.com/politics/archive/2018/07/kavanaugh-supreme-court-rand-paul-justin-amash/565418/" TargetMode="External"/><Relationship Id="rId355" Type="http://schemas.openxmlformats.org/officeDocument/2006/relationships/hyperlink" Target="https://www.independent.co.uk/voices/donald-trump-inauguration-first-thing-to-do-gift-to-world-republican-financial-crisis-recession-a7536706.html" TargetMode="External"/><Relationship Id="rId376" Type="http://schemas.openxmlformats.org/officeDocument/2006/relationships/hyperlink" Target="http://www.theweek.co.uk/91679/us-gun-violence-in-six-chilling-statistics" TargetMode="External"/><Relationship Id="rId397" Type="http://schemas.openxmlformats.org/officeDocument/2006/relationships/hyperlink" Target="https://www.businessinsider.com/heres-why-wages-in-the-us-have-been-going-nowhere-2018-7" TargetMode="External"/><Relationship Id="rId4" Type="http://schemas.openxmlformats.org/officeDocument/2006/relationships/settings" Target="settings.xml"/><Relationship Id="rId180" Type="http://schemas.openxmlformats.org/officeDocument/2006/relationships/hyperlink" Target="https://twitter.com/CecileRichards/status/955513708251353089" TargetMode="External"/><Relationship Id="rId215" Type="http://schemas.openxmlformats.org/officeDocument/2006/relationships/hyperlink" Target="https://www2.tulane.edu/newcomb/faculty-projects/upload/Capitalism-and-sexual-cultures.pdf//MG*edited" TargetMode="External"/><Relationship Id="rId236" Type="http://schemas.openxmlformats.org/officeDocument/2006/relationships/hyperlink" Target="https://www.washingtonexaminer.com/news/congress/next-week-house-to-extend-broke-flood-insurance-program-before-leaving-town" TargetMode="External"/><Relationship Id="rId257" Type="http://schemas.openxmlformats.org/officeDocument/2006/relationships/hyperlink" Target="https://www.cookpolitical.com/analysis/national/national-politics/will-it-matter-midterms" TargetMode="External"/><Relationship Id="rId278" Type="http://schemas.openxmlformats.org/officeDocument/2006/relationships/image" Target="media/image4.png"/><Relationship Id="rId401" Type="http://schemas.openxmlformats.org/officeDocument/2006/relationships/hyperlink" Target="https://www.marketwatch.com/story/how-immigrants-can-make-the-economy-and-the-nation-stronger-2018-07-18" TargetMode="External"/><Relationship Id="rId303" Type="http://schemas.openxmlformats.org/officeDocument/2006/relationships/image" Target="media/image9.png"/><Relationship Id="rId42" Type="http://schemas.openxmlformats.org/officeDocument/2006/relationships/hyperlink" Target="https://www.chathamhouse.org/sites/default/files/publications/research/2018-02-05-drones-eu-mcdonald.pdf" TargetMode="External"/><Relationship Id="rId84" Type="http://schemas.openxmlformats.org/officeDocument/2006/relationships/hyperlink" Target="http://listverse.com/2014/12/27/10-innovations-to-save-us-from-draining-the-earths-resources/" TargetMode="External"/><Relationship Id="rId138" Type="http://schemas.openxmlformats.org/officeDocument/2006/relationships/hyperlink" Target="https://blogs.ei.columbia.edu/2018/06/05/artificial-intelligence-climate-environment/" TargetMode="External"/><Relationship Id="rId345" Type="http://schemas.openxmlformats.org/officeDocument/2006/relationships/hyperlink" Target="https://www.hcn.org/issues/49.7/should-courts-defer-to-federal-agencies-our-new-supreme-court-justice-doesnt-think-so" TargetMode="External"/><Relationship Id="rId387" Type="http://schemas.openxmlformats.org/officeDocument/2006/relationships/hyperlink" Target="https://scholar.google.com/scholar_case?case=18109074323810897431&amp;q=829+F.3d+710+&amp;hl=en&amp;as_sdt=4,130&amp;as_vis=1" TargetMode="External"/><Relationship Id="rId191" Type="http://schemas.openxmlformats.org/officeDocument/2006/relationships/hyperlink" Target="https://www.researchgate.net/publication/323120747_Canada_as_a_selective_power" TargetMode="External"/><Relationship Id="rId205" Type="http://schemas.openxmlformats.org/officeDocument/2006/relationships/hyperlink" Target="http://internationalpsychoanalysis.net/wp-content/uploads/2012/06/Couch-as-Icon-Friedberg-Linn.pdf" TargetMode="External"/><Relationship Id="rId247" Type="http://schemas.openxmlformats.org/officeDocument/2006/relationships/hyperlink" Target="https://www.farmfutures.com/farm-bill/finalizing-farm-bill-one-step-closer" TargetMode="External"/><Relationship Id="rId107" Type="http://schemas.openxmlformats.org/officeDocument/2006/relationships/hyperlink" Target="http://listverse.com/2016/02/05/10-ways-china-might-be-spying-on-you/" TargetMode="External"/><Relationship Id="rId289" Type="http://schemas.openxmlformats.org/officeDocument/2006/relationships/hyperlink" Target="http://thehill.com/hilltv/what-americas-thinking/397966-polling-analyst-gop-leaders-fear-compromise-on-immigration-wi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99926-9387-4DE7-907E-FC1A6259E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133</TotalTime>
  <Pages>1</Pages>
  <Words>362531</Words>
  <Characters>2066427</Characters>
  <Application>Microsoft Office Word</Application>
  <DocSecurity>0</DocSecurity>
  <Lines>17220</Lines>
  <Paragraphs>4848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49</cp:revision>
  <dcterms:created xsi:type="dcterms:W3CDTF">2018-07-26T23:25:00Z</dcterms:created>
  <dcterms:modified xsi:type="dcterms:W3CDTF">2018-07-27T03:21:00Z</dcterms:modified>
</cp:coreProperties>
</file>